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797B98" w14:textId="77777777" w:rsidR="007B1E04" w:rsidRPr="00EA6C4B" w:rsidRDefault="007B1E04" w:rsidP="007B1E04">
      <w:pPr>
        <w:pBdr>
          <w:top w:val="single" w:sz="12" w:space="0" w:color="auto" w:shadow="1"/>
          <w:left w:val="single" w:sz="12" w:space="4" w:color="auto" w:shadow="1"/>
          <w:bottom w:val="single" w:sz="12" w:space="1" w:color="auto" w:shadow="1"/>
          <w:right w:val="single" w:sz="12" w:space="0" w:color="auto" w:shadow="1"/>
        </w:pBdr>
        <w:suppressAutoHyphens/>
        <w:ind w:left="425" w:right="3781" w:hanging="425"/>
        <w:rPr>
          <w:rFonts w:ascii="Calibri" w:eastAsia="Calibri" w:hAnsi="Calibri" w:cs="Calibri"/>
          <w:bCs/>
          <w:sz w:val="22"/>
          <w:szCs w:val="22"/>
          <w:lang w:val="fr-FR"/>
        </w:rPr>
      </w:pPr>
      <w:r w:rsidRPr="00EA6C4B">
        <w:rPr>
          <w:rFonts w:ascii="Calibri" w:eastAsia="Calibri" w:hAnsi="Calibri" w:cs="Calibri"/>
          <w:bCs/>
          <w:sz w:val="22"/>
          <w:szCs w:val="22"/>
          <w:lang w:val="fr-FR"/>
        </w:rPr>
        <w:t xml:space="preserve">CONVENTION SUR LES ZONES HUMIDES </w:t>
      </w:r>
    </w:p>
    <w:p w14:paraId="1587633E" w14:textId="77777777" w:rsidR="007B1E04" w:rsidRPr="00EA6C4B" w:rsidRDefault="007B1E04" w:rsidP="007B1E04">
      <w:pPr>
        <w:pBdr>
          <w:top w:val="single" w:sz="12" w:space="0" w:color="auto" w:shadow="1"/>
          <w:left w:val="single" w:sz="12" w:space="4" w:color="auto" w:shadow="1"/>
          <w:bottom w:val="single" w:sz="12" w:space="1" w:color="auto" w:shadow="1"/>
          <w:right w:val="single" w:sz="12" w:space="0" w:color="auto" w:shadow="1"/>
        </w:pBdr>
        <w:suppressAutoHyphens/>
        <w:ind w:left="425" w:right="3781" w:hanging="425"/>
        <w:rPr>
          <w:rFonts w:ascii="Calibri" w:eastAsia="Calibri" w:hAnsi="Calibri"/>
          <w:sz w:val="22"/>
          <w:szCs w:val="22"/>
          <w:lang w:val="fr-FR"/>
        </w:rPr>
      </w:pPr>
      <w:r w:rsidRPr="00EA6C4B">
        <w:rPr>
          <w:rFonts w:ascii="Calibri" w:eastAsia="Calibri" w:hAnsi="Calibri"/>
          <w:sz w:val="22"/>
          <w:szCs w:val="22"/>
          <w:lang w:val="fr-FR"/>
        </w:rPr>
        <w:t>62</w:t>
      </w:r>
      <w:r w:rsidRPr="00EA6C4B">
        <w:rPr>
          <w:rFonts w:ascii="Calibri" w:eastAsia="Calibri" w:hAnsi="Calibri"/>
          <w:sz w:val="22"/>
          <w:szCs w:val="22"/>
          <w:vertAlign w:val="superscript"/>
          <w:lang w:val="fr-FR"/>
        </w:rPr>
        <w:t>e</w:t>
      </w:r>
      <w:r w:rsidRPr="00EA6C4B">
        <w:rPr>
          <w:rFonts w:ascii="Calibri" w:eastAsia="Calibri" w:hAnsi="Calibri"/>
          <w:sz w:val="22"/>
          <w:szCs w:val="22"/>
          <w:lang w:val="fr-FR"/>
        </w:rPr>
        <w:t xml:space="preserve"> Réunion du Comité permanent</w:t>
      </w:r>
    </w:p>
    <w:p w14:paraId="05F70018" w14:textId="77777777" w:rsidR="007B1E04" w:rsidRPr="00EA6C4B" w:rsidRDefault="007B1E04" w:rsidP="007B1E04">
      <w:pPr>
        <w:pBdr>
          <w:top w:val="single" w:sz="12" w:space="0" w:color="auto" w:shadow="1"/>
          <w:left w:val="single" w:sz="12" w:space="4" w:color="auto" w:shadow="1"/>
          <w:bottom w:val="single" w:sz="12" w:space="1" w:color="auto" w:shadow="1"/>
          <w:right w:val="single" w:sz="12" w:space="0" w:color="auto" w:shadow="1"/>
        </w:pBdr>
        <w:suppressAutoHyphens/>
        <w:ind w:left="425" w:right="3781" w:hanging="425"/>
        <w:rPr>
          <w:rFonts w:ascii="Calibri" w:eastAsia="Calibri" w:hAnsi="Calibri" w:cs="Calibri"/>
          <w:bCs/>
          <w:sz w:val="22"/>
          <w:szCs w:val="22"/>
          <w:lang w:val="fr-FR"/>
        </w:rPr>
      </w:pPr>
      <w:r w:rsidRPr="00EA6C4B">
        <w:rPr>
          <w:rFonts w:ascii="Calibri" w:eastAsia="Calibri" w:hAnsi="Calibri" w:cs="Calibri"/>
          <w:bCs/>
          <w:sz w:val="22"/>
          <w:szCs w:val="22"/>
          <w:lang w:val="fr-FR"/>
        </w:rPr>
        <w:t>Gland, Suisse, 4 au 8 Septembre 2023</w:t>
      </w:r>
    </w:p>
    <w:p w14:paraId="00000004" w14:textId="77777777" w:rsidR="00F64584" w:rsidRPr="00EA6C4B" w:rsidRDefault="00F64584">
      <w:pPr>
        <w:keepNext/>
        <w:rPr>
          <w:rFonts w:ascii="Calibri" w:eastAsia="Calibri" w:hAnsi="Calibri" w:cs="Calibri"/>
          <w:b/>
          <w:lang w:val="fr-FR"/>
        </w:rPr>
      </w:pPr>
    </w:p>
    <w:p w14:paraId="00000005" w14:textId="749A0C97" w:rsidR="00F64584" w:rsidRPr="00EA6C4B" w:rsidRDefault="007C3F48">
      <w:pPr>
        <w:jc w:val="right"/>
        <w:rPr>
          <w:rFonts w:ascii="Calibri" w:eastAsia="Calibri" w:hAnsi="Calibri" w:cs="Calibri"/>
          <w:b/>
          <w:sz w:val="28"/>
          <w:szCs w:val="28"/>
          <w:lang w:val="fr-FR"/>
        </w:rPr>
      </w:pPr>
      <w:r w:rsidRPr="00EA6C4B">
        <w:rPr>
          <w:rFonts w:ascii="Calibri" w:eastAsia="Calibri" w:hAnsi="Calibri" w:cs="Calibri"/>
          <w:b/>
          <w:sz w:val="28"/>
          <w:szCs w:val="28"/>
          <w:lang w:val="fr-FR"/>
        </w:rPr>
        <w:t>SC62</w:t>
      </w:r>
      <w:r w:rsidR="0073312E" w:rsidRPr="00EA6C4B">
        <w:rPr>
          <w:rFonts w:ascii="Calibri" w:eastAsia="Calibri" w:hAnsi="Calibri" w:cs="Calibri"/>
          <w:b/>
          <w:sz w:val="28"/>
          <w:szCs w:val="28"/>
          <w:lang w:val="fr-FR"/>
        </w:rPr>
        <w:t xml:space="preserve"> Doc.19</w:t>
      </w:r>
    </w:p>
    <w:p w14:paraId="00000006" w14:textId="77777777" w:rsidR="00F64584" w:rsidRPr="00EA6C4B" w:rsidRDefault="00F64584">
      <w:pPr>
        <w:jc w:val="center"/>
        <w:rPr>
          <w:rFonts w:ascii="Calibri" w:eastAsia="Calibri" w:hAnsi="Calibri" w:cs="Calibri"/>
          <w:b/>
          <w:sz w:val="28"/>
          <w:szCs w:val="28"/>
          <w:lang w:val="fr-FR"/>
        </w:rPr>
      </w:pPr>
    </w:p>
    <w:p w14:paraId="00000007" w14:textId="5B6C33CA" w:rsidR="00F64584" w:rsidRPr="00EA6C4B" w:rsidRDefault="00FB7080">
      <w:pPr>
        <w:jc w:val="center"/>
        <w:rPr>
          <w:rFonts w:ascii="Calibri" w:eastAsia="Calibri" w:hAnsi="Calibri" w:cs="Calibri"/>
          <w:b/>
          <w:sz w:val="28"/>
          <w:szCs w:val="28"/>
          <w:lang w:val="fr-FR"/>
        </w:rPr>
      </w:pPr>
      <w:r w:rsidRPr="00EA6C4B">
        <w:rPr>
          <w:rFonts w:ascii="Calibri" w:eastAsia="Calibri" w:hAnsi="Calibri" w:cs="Calibri"/>
          <w:b/>
          <w:sz w:val="28"/>
          <w:szCs w:val="28"/>
          <w:lang w:val="fr-FR"/>
        </w:rPr>
        <w:t>Rapport du Président du Groupe d</w:t>
      </w:r>
      <w:r w:rsidR="00675711">
        <w:rPr>
          <w:rFonts w:ascii="Calibri" w:eastAsia="Calibri" w:hAnsi="Calibri" w:cs="Calibri"/>
          <w:b/>
          <w:sz w:val="28"/>
          <w:szCs w:val="28"/>
          <w:lang w:val="fr-FR"/>
        </w:rPr>
        <w:t>’</w:t>
      </w:r>
      <w:r w:rsidRPr="00EA6C4B">
        <w:rPr>
          <w:rFonts w:ascii="Calibri" w:eastAsia="Calibri" w:hAnsi="Calibri" w:cs="Calibri"/>
          <w:b/>
          <w:sz w:val="28"/>
          <w:szCs w:val="28"/>
          <w:lang w:val="fr-FR"/>
        </w:rPr>
        <w:t>évaluation scientifique et technique,</w:t>
      </w:r>
      <w:r w:rsidR="0079559F" w:rsidRPr="00EA6C4B">
        <w:rPr>
          <w:rFonts w:ascii="Calibri" w:eastAsia="Calibri" w:hAnsi="Calibri" w:cs="Calibri"/>
          <w:b/>
          <w:sz w:val="28"/>
          <w:szCs w:val="28"/>
          <w:lang w:val="fr-FR"/>
        </w:rPr>
        <w:br/>
      </w:r>
      <w:r w:rsidRPr="00EA6C4B">
        <w:rPr>
          <w:rFonts w:ascii="Calibri" w:eastAsia="Calibri" w:hAnsi="Calibri" w:cs="Calibri"/>
          <w:b/>
          <w:sz w:val="28"/>
          <w:szCs w:val="28"/>
          <w:lang w:val="fr-FR"/>
        </w:rPr>
        <w:t xml:space="preserve">assorti du projet de plan de travail </w:t>
      </w:r>
      <w:r w:rsidR="0079559F" w:rsidRPr="00EA6C4B">
        <w:rPr>
          <w:rFonts w:ascii="Calibri" w:eastAsia="Calibri" w:hAnsi="Calibri" w:cs="Calibri"/>
          <w:b/>
          <w:sz w:val="28"/>
          <w:szCs w:val="28"/>
          <w:lang w:val="fr-FR"/>
        </w:rPr>
        <w:t>2023-2025</w:t>
      </w:r>
    </w:p>
    <w:p w14:paraId="00000008" w14:textId="77777777" w:rsidR="00F64584" w:rsidRPr="00EA6C4B" w:rsidRDefault="00F64584">
      <w:pPr>
        <w:jc w:val="center"/>
        <w:rPr>
          <w:rFonts w:ascii="Calibri" w:eastAsia="Calibri" w:hAnsi="Calibri" w:cs="Calibri"/>
          <w:b/>
          <w:sz w:val="28"/>
          <w:szCs w:val="28"/>
          <w:lang w:val="fr-FR"/>
        </w:rPr>
      </w:pPr>
    </w:p>
    <w:p w14:paraId="00000009" w14:textId="589CD69B" w:rsidR="00F64584" w:rsidRPr="00EA6C4B" w:rsidRDefault="007B1E04">
      <w:pPr>
        <w:pBdr>
          <w:top w:val="single" w:sz="4" w:space="1" w:color="000000"/>
          <w:left w:val="single" w:sz="4" w:space="4" w:color="000000"/>
          <w:bottom w:val="single" w:sz="4" w:space="1" w:color="000000"/>
          <w:right w:val="single" w:sz="4" w:space="4" w:color="000000"/>
        </w:pBdr>
        <w:rPr>
          <w:rFonts w:ascii="Calibri" w:eastAsia="Calibri" w:hAnsi="Calibri" w:cs="Calibri"/>
          <w:b/>
          <w:sz w:val="22"/>
          <w:szCs w:val="22"/>
          <w:lang w:val="fr-FR"/>
        </w:rPr>
      </w:pPr>
      <w:r w:rsidRPr="00EA6C4B">
        <w:rPr>
          <w:rFonts w:ascii="Calibri" w:eastAsia="Calibri" w:hAnsi="Calibri" w:cs="Calibri"/>
          <w:b/>
          <w:sz w:val="22"/>
          <w:szCs w:val="22"/>
          <w:lang w:val="fr-FR"/>
        </w:rPr>
        <w:t>Mesures requises </w:t>
      </w:r>
      <w:r w:rsidR="007C3F48" w:rsidRPr="00EA6C4B">
        <w:rPr>
          <w:rFonts w:ascii="Calibri" w:eastAsia="Calibri" w:hAnsi="Calibri" w:cs="Calibri"/>
          <w:b/>
          <w:sz w:val="22"/>
          <w:szCs w:val="22"/>
          <w:lang w:val="fr-FR"/>
        </w:rPr>
        <w:t xml:space="preserve">: </w:t>
      </w:r>
    </w:p>
    <w:p w14:paraId="372965BE" w14:textId="77777777" w:rsidR="0073312E" w:rsidRPr="00EA6C4B" w:rsidRDefault="0073312E">
      <w:pPr>
        <w:pBdr>
          <w:top w:val="single" w:sz="4" w:space="1" w:color="000000"/>
          <w:left w:val="single" w:sz="4" w:space="4" w:color="000000"/>
          <w:bottom w:val="single" w:sz="4" w:space="1" w:color="000000"/>
          <w:right w:val="single" w:sz="4" w:space="4" w:color="000000"/>
        </w:pBdr>
        <w:rPr>
          <w:rFonts w:ascii="Calibri" w:eastAsia="Calibri" w:hAnsi="Calibri" w:cs="Calibri"/>
          <w:sz w:val="22"/>
          <w:szCs w:val="22"/>
          <w:lang w:val="fr-FR"/>
        </w:rPr>
      </w:pPr>
    </w:p>
    <w:p w14:paraId="0000000A" w14:textId="6A281016" w:rsidR="00F64584" w:rsidRPr="00EA6C4B" w:rsidRDefault="007B1E04">
      <w:pPr>
        <w:pBdr>
          <w:top w:val="single" w:sz="4" w:space="1" w:color="000000"/>
          <w:left w:val="single" w:sz="4" w:space="4" w:color="000000"/>
          <w:bottom w:val="single" w:sz="4" w:space="1" w:color="000000"/>
          <w:right w:val="single" w:sz="4" w:space="4" w:color="000000"/>
        </w:pBdr>
        <w:rPr>
          <w:rFonts w:ascii="Calibri" w:eastAsia="Calibri" w:hAnsi="Calibri" w:cs="Calibri"/>
          <w:sz w:val="22"/>
          <w:szCs w:val="22"/>
          <w:lang w:val="fr-FR"/>
        </w:rPr>
      </w:pPr>
      <w:r w:rsidRPr="00EA6C4B">
        <w:rPr>
          <w:rFonts w:ascii="Calibri" w:eastAsia="Calibri" w:hAnsi="Calibri" w:cs="Calibri"/>
          <w:sz w:val="22"/>
          <w:szCs w:val="22"/>
          <w:lang w:val="fr-FR"/>
        </w:rPr>
        <w:t xml:space="preserve">Le Comité permanent est invité à </w:t>
      </w:r>
      <w:r w:rsidR="007C3F48" w:rsidRPr="00EA6C4B">
        <w:rPr>
          <w:rFonts w:ascii="Calibri" w:eastAsia="Calibri" w:hAnsi="Calibri" w:cs="Calibri"/>
          <w:sz w:val="22"/>
          <w:szCs w:val="22"/>
          <w:lang w:val="fr-FR"/>
        </w:rPr>
        <w:t>:</w:t>
      </w:r>
    </w:p>
    <w:p w14:paraId="25490302" w14:textId="77777777" w:rsidR="008751AD" w:rsidRPr="00EA6C4B" w:rsidRDefault="008751AD">
      <w:pPr>
        <w:pBdr>
          <w:top w:val="single" w:sz="4" w:space="1" w:color="000000"/>
          <w:left w:val="single" w:sz="4" w:space="4" w:color="000000"/>
          <w:bottom w:val="single" w:sz="4" w:space="1" w:color="000000"/>
          <w:right w:val="single" w:sz="4" w:space="4" w:color="000000"/>
        </w:pBdr>
        <w:rPr>
          <w:rFonts w:ascii="Calibri" w:eastAsia="Calibri" w:hAnsi="Calibri" w:cs="Calibri"/>
          <w:sz w:val="22"/>
          <w:szCs w:val="22"/>
          <w:lang w:val="fr-FR"/>
        </w:rPr>
      </w:pPr>
    </w:p>
    <w:p w14:paraId="0000000B" w14:textId="18227CCD" w:rsidR="00F64584" w:rsidRPr="00EA6C4B" w:rsidRDefault="0073312E" w:rsidP="00FB7080">
      <w:pPr>
        <w:pBdr>
          <w:top w:val="single" w:sz="4" w:space="1" w:color="000000"/>
          <w:left w:val="single" w:sz="4" w:space="4" w:color="000000"/>
          <w:bottom w:val="single" w:sz="4" w:space="1" w:color="000000"/>
          <w:right w:val="single" w:sz="4" w:space="4" w:color="000000"/>
        </w:pBdr>
        <w:ind w:left="426" w:hanging="426"/>
        <w:rPr>
          <w:rFonts w:ascii="Calibri" w:eastAsia="Calibri" w:hAnsi="Calibri" w:cs="Calibri"/>
          <w:sz w:val="22"/>
          <w:szCs w:val="22"/>
          <w:lang w:val="fr-FR"/>
        </w:rPr>
      </w:pPr>
      <w:r w:rsidRPr="00EA6C4B">
        <w:rPr>
          <w:rFonts w:ascii="Calibri" w:eastAsia="Calibri" w:hAnsi="Calibri" w:cs="Calibri"/>
          <w:sz w:val="22"/>
          <w:szCs w:val="22"/>
          <w:lang w:val="fr-FR"/>
        </w:rPr>
        <w:t>i.</w:t>
      </w:r>
      <w:r w:rsidR="007C3F48" w:rsidRPr="00EA6C4B">
        <w:rPr>
          <w:rFonts w:ascii="Calibri" w:eastAsia="Calibri" w:hAnsi="Calibri" w:cs="Calibri"/>
          <w:sz w:val="22"/>
          <w:szCs w:val="22"/>
          <w:lang w:val="fr-FR"/>
        </w:rPr>
        <w:t xml:space="preserve"> </w:t>
      </w:r>
      <w:r w:rsidR="007C3F48" w:rsidRPr="00EA6C4B">
        <w:rPr>
          <w:rFonts w:ascii="Calibri" w:eastAsia="Calibri" w:hAnsi="Calibri" w:cs="Calibri"/>
          <w:sz w:val="22"/>
          <w:szCs w:val="22"/>
          <w:lang w:val="fr-FR"/>
        </w:rPr>
        <w:tab/>
      </w:r>
      <w:r w:rsidR="00FB7080" w:rsidRPr="00EA6C4B">
        <w:rPr>
          <w:rFonts w:ascii="Calibri" w:eastAsia="Calibri" w:hAnsi="Calibri" w:cs="Calibri"/>
          <w:sz w:val="22"/>
          <w:szCs w:val="22"/>
          <w:lang w:val="fr-FR"/>
        </w:rPr>
        <w:t>prendre note du présent rapport du Président du Groupe d</w:t>
      </w:r>
      <w:r w:rsidR="00675711">
        <w:rPr>
          <w:rFonts w:ascii="Calibri" w:eastAsia="Calibri" w:hAnsi="Calibri" w:cs="Calibri"/>
          <w:sz w:val="22"/>
          <w:szCs w:val="22"/>
          <w:lang w:val="fr-FR"/>
        </w:rPr>
        <w:t>’</w:t>
      </w:r>
      <w:r w:rsidR="00FB7080" w:rsidRPr="00EA6C4B">
        <w:rPr>
          <w:rFonts w:ascii="Calibri" w:eastAsia="Calibri" w:hAnsi="Calibri" w:cs="Calibri"/>
          <w:sz w:val="22"/>
          <w:szCs w:val="22"/>
          <w:lang w:val="fr-FR"/>
        </w:rPr>
        <w:t>évaluation scientifique et technique (GEST) ;</w:t>
      </w:r>
    </w:p>
    <w:p w14:paraId="2793ABBF" w14:textId="77777777" w:rsidR="0073312E" w:rsidRPr="00EA6C4B" w:rsidRDefault="0073312E" w:rsidP="0073312E">
      <w:pPr>
        <w:pBdr>
          <w:top w:val="single" w:sz="4" w:space="1" w:color="000000"/>
          <w:left w:val="single" w:sz="4" w:space="4" w:color="000000"/>
          <w:bottom w:val="single" w:sz="4" w:space="1" w:color="000000"/>
          <w:right w:val="single" w:sz="4" w:space="4" w:color="000000"/>
        </w:pBdr>
        <w:ind w:left="426" w:hanging="426"/>
        <w:rPr>
          <w:rFonts w:ascii="Calibri" w:eastAsia="Calibri" w:hAnsi="Calibri" w:cs="Calibri"/>
          <w:sz w:val="22"/>
          <w:szCs w:val="22"/>
          <w:lang w:val="fr-FR"/>
        </w:rPr>
      </w:pPr>
    </w:p>
    <w:p w14:paraId="0000000C" w14:textId="06624071" w:rsidR="00F64584" w:rsidRPr="00EA6C4B" w:rsidRDefault="0073312E" w:rsidP="0073312E">
      <w:pPr>
        <w:pBdr>
          <w:top w:val="single" w:sz="4" w:space="1" w:color="000000"/>
          <w:left w:val="single" w:sz="4" w:space="4" w:color="000000"/>
          <w:bottom w:val="single" w:sz="4" w:space="1" w:color="000000"/>
          <w:right w:val="single" w:sz="4" w:space="4" w:color="000000"/>
        </w:pBdr>
        <w:ind w:left="426" w:hanging="426"/>
        <w:rPr>
          <w:rFonts w:ascii="Calibri" w:eastAsia="Calibri" w:hAnsi="Calibri" w:cs="Calibri"/>
          <w:sz w:val="22"/>
          <w:szCs w:val="22"/>
          <w:lang w:val="fr-FR"/>
        </w:rPr>
      </w:pPr>
      <w:r w:rsidRPr="00EA6C4B">
        <w:rPr>
          <w:rFonts w:ascii="Calibri" w:eastAsia="Calibri" w:hAnsi="Calibri" w:cs="Calibri"/>
          <w:sz w:val="22"/>
          <w:szCs w:val="22"/>
          <w:lang w:val="fr-FR"/>
        </w:rPr>
        <w:t>ii.</w:t>
      </w:r>
      <w:r w:rsidR="007C3F48" w:rsidRPr="00EA6C4B">
        <w:rPr>
          <w:rFonts w:ascii="Calibri" w:eastAsia="Calibri" w:hAnsi="Calibri" w:cs="Calibri"/>
          <w:sz w:val="22"/>
          <w:szCs w:val="22"/>
          <w:lang w:val="fr-FR"/>
        </w:rPr>
        <w:t xml:space="preserve"> </w:t>
      </w:r>
      <w:r w:rsidR="007C3F48" w:rsidRPr="00EA6C4B">
        <w:rPr>
          <w:rFonts w:ascii="Calibri" w:eastAsia="Calibri" w:hAnsi="Calibri" w:cs="Calibri"/>
          <w:sz w:val="22"/>
          <w:szCs w:val="22"/>
          <w:lang w:val="fr-FR"/>
        </w:rPr>
        <w:tab/>
      </w:r>
      <w:r w:rsidR="006B7ECC" w:rsidRPr="00EA6C4B">
        <w:rPr>
          <w:rFonts w:ascii="Calibri" w:eastAsia="Calibri" w:hAnsi="Calibri" w:cs="Calibri"/>
          <w:sz w:val="22"/>
          <w:szCs w:val="22"/>
          <w:lang w:val="fr-FR"/>
        </w:rPr>
        <w:t>appro</w:t>
      </w:r>
      <w:r w:rsidR="00FB7080" w:rsidRPr="00EA6C4B">
        <w:rPr>
          <w:rFonts w:ascii="Calibri" w:eastAsia="Calibri" w:hAnsi="Calibri" w:cs="Calibri"/>
          <w:sz w:val="22"/>
          <w:szCs w:val="22"/>
          <w:lang w:val="fr-FR"/>
        </w:rPr>
        <w:t xml:space="preserve">uver le plan de travail du GEST pour la période </w:t>
      </w:r>
      <w:r w:rsidR="007C3F48" w:rsidRPr="00EA6C4B">
        <w:rPr>
          <w:rFonts w:ascii="Calibri" w:eastAsia="Calibri" w:hAnsi="Calibri" w:cs="Calibri"/>
          <w:sz w:val="22"/>
          <w:szCs w:val="22"/>
          <w:lang w:val="fr-FR"/>
        </w:rPr>
        <w:t xml:space="preserve">2023-2025 </w:t>
      </w:r>
      <w:r w:rsidR="00FB7080" w:rsidRPr="00EA6C4B">
        <w:rPr>
          <w:rFonts w:ascii="Calibri" w:eastAsia="Calibri" w:hAnsi="Calibri" w:cs="Calibri"/>
          <w:sz w:val="22"/>
          <w:szCs w:val="22"/>
          <w:lang w:val="fr-FR"/>
        </w:rPr>
        <w:t>figurant à l</w:t>
      </w:r>
      <w:r w:rsidR="00675711">
        <w:rPr>
          <w:rFonts w:ascii="Calibri" w:eastAsia="Calibri" w:hAnsi="Calibri" w:cs="Calibri"/>
          <w:sz w:val="22"/>
          <w:szCs w:val="22"/>
          <w:lang w:val="fr-FR"/>
        </w:rPr>
        <w:t>’</w:t>
      </w:r>
      <w:r w:rsidR="00FB7080" w:rsidRPr="00EA6C4B">
        <w:rPr>
          <w:rFonts w:ascii="Calibri" w:eastAsia="Calibri" w:hAnsi="Calibri" w:cs="Calibri"/>
          <w:sz w:val="22"/>
          <w:szCs w:val="22"/>
          <w:lang w:val="fr-FR"/>
        </w:rPr>
        <w:t>a</w:t>
      </w:r>
      <w:r w:rsidR="007C3F48" w:rsidRPr="00EA6C4B">
        <w:rPr>
          <w:rFonts w:ascii="Calibri" w:eastAsia="Calibri" w:hAnsi="Calibri" w:cs="Calibri"/>
          <w:sz w:val="22"/>
          <w:szCs w:val="22"/>
          <w:lang w:val="fr-FR"/>
        </w:rPr>
        <w:t>nnex</w:t>
      </w:r>
      <w:r w:rsidR="00FB7080" w:rsidRPr="00EA6C4B">
        <w:rPr>
          <w:rFonts w:ascii="Calibri" w:eastAsia="Calibri" w:hAnsi="Calibri" w:cs="Calibri"/>
          <w:sz w:val="22"/>
          <w:szCs w:val="22"/>
          <w:lang w:val="fr-FR"/>
        </w:rPr>
        <w:t>e </w:t>
      </w:r>
      <w:r w:rsidR="007C3F48" w:rsidRPr="00EA6C4B">
        <w:rPr>
          <w:rFonts w:ascii="Calibri" w:eastAsia="Calibri" w:hAnsi="Calibri" w:cs="Calibri"/>
          <w:sz w:val="22"/>
          <w:szCs w:val="22"/>
          <w:lang w:val="fr-FR"/>
        </w:rPr>
        <w:t>1</w:t>
      </w:r>
      <w:r w:rsidR="008E2E53" w:rsidRPr="00EA6C4B">
        <w:rPr>
          <w:rFonts w:ascii="Calibri" w:eastAsia="Calibri" w:hAnsi="Calibri" w:cs="Calibri"/>
          <w:sz w:val="22"/>
          <w:szCs w:val="22"/>
          <w:lang w:val="fr-FR"/>
        </w:rPr>
        <w:t xml:space="preserve">, </w:t>
      </w:r>
      <w:r w:rsidR="00287073" w:rsidRPr="00EA6C4B">
        <w:rPr>
          <w:rFonts w:ascii="Calibri" w:eastAsia="Calibri" w:hAnsi="Calibri" w:cs="Calibri"/>
          <w:sz w:val="22"/>
          <w:szCs w:val="22"/>
          <w:lang w:val="fr-FR"/>
        </w:rPr>
        <w:t>tout en tenant compte du fait qu</w:t>
      </w:r>
      <w:r w:rsidR="00675711">
        <w:rPr>
          <w:rFonts w:ascii="Calibri" w:eastAsia="Calibri" w:hAnsi="Calibri" w:cs="Calibri"/>
          <w:sz w:val="22"/>
          <w:szCs w:val="22"/>
          <w:lang w:val="fr-FR"/>
        </w:rPr>
        <w:t>’</w:t>
      </w:r>
      <w:r w:rsidR="00287073" w:rsidRPr="00EA6C4B">
        <w:rPr>
          <w:rFonts w:ascii="Calibri" w:eastAsia="Calibri" w:hAnsi="Calibri" w:cs="Calibri"/>
          <w:sz w:val="22"/>
          <w:szCs w:val="22"/>
          <w:lang w:val="fr-FR"/>
        </w:rPr>
        <w:t>à sa 25</w:t>
      </w:r>
      <w:r w:rsidR="00287073" w:rsidRPr="00EA6C4B">
        <w:rPr>
          <w:rFonts w:ascii="Calibri" w:eastAsia="Calibri" w:hAnsi="Calibri" w:cs="Calibri"/>
          <w:sz w:val="22"/>
          <w:szCs w:val="22"/>
          <w:vertAlign w:val="superscript"/>
          <w:lang w:val="fr-FR"/>
        </w:rPr>
        <w:t>e</w:t>
      </w:r>
      <w:r w:rsidR="00287073" w:rsidRPr="00EA6C4B">
        <w:rPr>
          <w:rFonts w:ascii="Calibri" w:eastAsia="Calibri" w:hAnsi="Calibri" w:cs="Calibri"/>
          <w:sz w:val="22"/>
          <w:szCs w:val="22"/>
          <w:lang w:val="fr-FR"/>
        </w:rPr>
        <w:t xml:space="preserve"> réunion, le GEST a demandé que </w:t>
      </w:r>
      <w:r w:rsidR="00421F0B">
        <w:rPr>
          <w:rFonts w:ascii="Calibri" w:eastAsia="Calibri" w:hAnsi="Calibri" w:cs="Calibri"/>
          <w:sz w:val="22"/>
          <w:szCs w:val="22"/>
          <w:lang w:val="fr-FR"/>
        </w:rPr>
        <w:t>ce</w:t>
      </w:r>
      <w:r w:rsidR="00287073" w:rsidRPr="00EA6C4B">
        <w:rPr>
          <w:rFonts w:ascii="Calibri" w:eastAsia="Calibri" w:hAnsi="Calibri" w:cs="Calibri"/>
          <w:sz w:val="22"/>
          <w:szCs w:val="22"/>
          <w:lang w:val="fr-FR"/>
        </w:rPr>
        <w:t xml:space="preserve"> plan de travail soit examiné pour approbation par le Comité permanent durant la période intersessions ;</w:t>
      </w:r>
    </w:p>
    <w:p w14:paraId="73EE9891" w14:textId="77777777" w:rsidR="0073312E" w:rsidRPr="00EA6C4B" w:rsidRDefault="0073312E" w:rsidP="0073312E">
      <w:pPr>
        <w:pBdr>
          <w:top w:val="single" w:sz="4" w:space="1" w:color="000000"/>
          <w:left w:val="single" w:sz="4" w:space="4" w:color="000000"/>
          <w:bottom w:val="single" w:sz="4" w:space="1" w:color="000000"/>
          <w:right w:val="single" w:sz="4" w:space="4" w:color="000000"/>
        </w:pBdr>
        <w:ind w:left="426" w:hanging="426"/>
        <w:rPr>
          <w:rFonts w:ascii="Calibri" w:eastAsia="Calibri" w:hAnsi="Calibri" w:cs="Calibri"/>
          <w:sz w:val="22"/>
          <w:szCs w:val="22"/>
          <w:lang w:val="fr-FR"/>
        </w:rPr>
      </w:pPr>
    </w:p>
    <w:p w14:paraId="1AC65A89" w14:textId="79FA8016" w:rsidR="006267E4" w:rsidRPr="00EA6C4B" w:rsidRDefault="0073312E" w:rsidP="006267E4">
      <w:pPr>
        <w:pBdr>
          <w:top w:val="single" w:sz="4" w:space="1" w:color="000000"/>
          <w:left w:val="single" w:sz="4" w:space="4" w:color="000000"/>
          <w:bottom w:val="single" w:sz="4" w:space="1" w:color="000000"/>
          <w:right w:val="single" w:sz="4" w:space="4" w:color="000000"/>
        </w:pBdr>
        <w:ind w:left="426" w:hanging="426"/>
        <w:rPr>
          <w:rFonts w:ascii="Calibri" w:eastAsia="Calibri" w:hAnsi="Calibri" w:cs="Calibri"/>
          <w:sz w:val="22"/>
          <w:szCs w:val="22"/>
          <w:lang w:val="fr-FR"/>
        </w:rPr>
      </w:pPr>
      <w:r w:rsidRPr="00EA6C4B">
        <w:rPr>
          <w:rFonts w:ascii="Calibri" w:eastAsia="Calibri" w:hAnsi="Calibri" w:cs="Calibri"/>
          <w:sz w:val="22"/>
          <w:szCs w:val="22"/>
          <w:lang w:val="fr-FR"/>
        </w:rPr>
        <w:t>iii.</w:t>
      </w:r>
      <w:r w:rsidR="007C3F48" w:rsidRPr="00EA6C4B">
        <w:rPr>
          <w:rFonts w:ascii="Calibri" w:eastAsia="Calibri" w:hAnsi="Calibri" w:cs="Calibri"/>
          <w:sz w:val="22"/>
          <w:szCs w:val="22"/>
          <w:lang w:val="fr-FR"/>
        </w:rPr>
        <w:t xml:space="preserve"> </w:t>
      </w:r>
      <w:r w:rsidR="007C3F48" w:rsidRPr="00EA6C4B">
        <w:rPr>
          <w:rFonts w:ascii="Calibri" w:eastAsia="Calibri" w:hAnsi="Calibri" w:cs="Calibri"/>
          <w:sz w:val="22"/>
          <w:szCs w:val="22"/>
          <w:lang w:val="fr-FR"/>
        </w:rPr>
        <w:tab/>
      </w:r>
      <w:r w:rsidR="00287073" w:rsidRPr="00EA6C4B">
        <w:rPr>
          <w:rFonts w:ascii="Calibri" w:eastAsia="Calibri" w:hAnsi="Calibri" w:cs="Calibri"/>
          <w:sz w:val="22"/>
          <w:szCs w:val="22"/>
          <w:lang w:val="fr-FR"/>
        </w:rPr>
        <w:t xml:space="preserve">prendre </w:t>
      </w:r>
      <w:r w:rsidR="007C3F48" w:rsidRPr="00EA6C4B">
        <w:rPr>
          <w:rFonts w:ascii="Calibri" w:eastAsia="Calibri" w:hAnsi="Calibri" w:cs="Calibri"/>
          <w:sz w:val="22"/>
          <w:szCs w:val="22"/>
          <w:lang w:val="fr-FR"/>
        </w:rPr>
        <w:t xml:space="preserve">note </w:t>
      </w:r>
      <w:r w:rsidR="00287073" w:rsidRPr="00EA6C4B">
        <w:rPr>
          <w:rFonts w:ascii="Calibri" w:eastAsia="Calibri" w:hAnsi="Calibri" w:cs="Calibri"/>
          <w:sz w:val="22"/>
          <w:szCs w:val="22"/>
          <w:lang w:val="fr-FR"/>
        </w:rPr>
        <w:t xml:space="preserve">des </w:t>
      </w:r>
      <w:r w:rsidR="00421F0B">
        <w:rPr>
          <w:rFonts w:ascii="Calibri" w:eastAsia="Calibri" w:hAnsi="Calibri" w:cs="Calibri"/>
          <w:sz w:val="22"/>
          <w:szCs w:val="22"/>
          <w:lang w:val="fr-FR"/>
        </w:rPr>
        <w:t>déficits</w:t>
      </w:r>
      <w:r w:rsidR="00287073" w:rsidRPr="00EA6C4B">
        <w:rPr>
          <w:rFonts w:ascii="Calibri" w:eastAsia="Calibri" w:hAnsi="Calibri" w:cs="Calibri"/>
          <w:sz w:val="22"/>
          <w:szCs w:val="22"/>
          <w:lang w:val="fr-FR"/>
        </w:rPr>
        <w:t xml:space="preserve"> de </w:t>
      </w:r>
      <w:r w:rsidR="00421F0B">
        <w:rPr>
          <w:rFonts w:ascii="Calibri" w:eastAsia="Calibri" w:hAnsi="Calibri" w:cs="Calibri"/>
          <w:sz w:val="22"/>
          <w:szCs w:val="22"/>
          <w:lang w:val="fr-FR"/>
        </w:rPr>
        <w:t>financement</w:t>
      </w:r>
      <w:r w:rsidR="00287073" w:rsidRPr="00EA6C4B">
        <w:rPr>
          <w:rFonts w:ascii="Calibri" w:eastAsia="Calibri" w:hAnsi="Calibri" w:cs="Calibri"/>
          <w:sz w:val="22"/>
          <w:szCs w:val="22"/>
          <w:lang w:val="fr-FR"/>
        </w:rPr>
        <w:t xml:space="preserve"> </w:t>
      </w:r>
      <w:r w:rsidR="00421F0B">
        <w:rPr>
          <w:rFonts w:ascii="Calibri" w:eastAsia="Calibri" w:hAnsi="Calibri" w:cs="Calibri"/>
          <w:sz w:val="22"/>
          <w:szCs w:val="22"/>
          <w:lang w:val="fr-FR"/>
        </w:rPr>
        <w:t>décelés</w:t>
      </w:r>
      <w:r w:rsidR="00287073" w:rsidRPr="00EA6C4B">
        <w:rPr>
          <w:rFonts w:ascii="Calibri" w:eastAsia="Calibri" w:hAnsi="Calibri" w:cs="Calibri"/>
          <w:sz w:val="22"/>
          <w:szCs w:val="22"/>
          <w:lang w:val="fr-FR"/>
        </w:rPr>
        <w:t xml:space="preserve"> </w:t>
      </w:r>
      <w:r w:rsidR="006267E4" w:rsidRPr="00EA6C4B">
        <w:rPr>
          <w:rFonts w:ascii="Calibri" w:eastAsia="Calibri" w:hAnsi="Calibri" w:cs="Calibri"/>
          <w:sz w:val="22"/>
          <w:szCs w:val="22"/>
          <w:lang w:val="fr-FR"/>
        </w:rPr>
        <w:t>et réfléchir à des moyens de trouver des sources de financement pour mener à bien les missions décrites dans le plan de travail </w:t>
      </w:r>
      <w:r w:rsidR="007C3F48" w:rsidRPr="00EA6C4B">
        <w:rPr>
          <w:rFonts w:ascii="Calibri" w:eastAsia="Calibri" w:hAnsi="Calibri" w:cs="Calibri"/>
          <w:sz w:val="22"/>
          <w:szCs w:val="22"/>
          <w:lang w:val="fr-FR"/>
        </w:rPr>
        <w:t>2023-2025</w:t>
      </w:r>
      <w:r w:rsidR="006267E4" w:rsidRPr="00EA6C4B">
        <w:rPr>
          <w:rFonts w:ascii="Calibri" w:eastAsia="Calibri" w:hAnsi="Calibri" w:cs="Calibri"/>
          <w:sz w:val="22"/>
          <w:szCs w:val="22"/>
          <w:lang w:val="fr-FR"/>
        </w:rPr>
        <w:t> ; et</w:t>
      </w:r>
    </w:p>
    <w:p w14:paraId="11F53ADB" w14:textId="77777777" w:rsidR="0073312E" w:rsidRPr="00EA6C4B" w:rsidRDefault="0073312E" w:rsidP="0073312E">
      <w:pPr>
        <w:pBdr>
          <w:top w:val="single" w:sz="4" w:space="1" w:color="000000"/>
          <w:left w:val="single" w:sz="4" w:space="4" w:color="000000"/>
          <w:bottom w:val="single" w:sz="4" w:space="1" w:color="000000"/>
          <w:right w:val="single" w:sz="4" w:space="4" w:color="000000"/>
        </w:pBdr>
        <w:ind w:left="426" w:hanging="426"/>
        <w:rPr>
          <w:rFonts w:ascii="Calibri" w:eastAsia="Calibri" w:hAnsi="Calibri" w:cs="Calibri"/>
          <w:sz w:val="22"/>
          <w:szCs w:val="22"/>
          <w:lang w:val="fr-FR"/>
        </w:rPr>
      </w:pPr>
    </w:p>
    <w:p w14:paraId="0000000E" w14:textId="3756E3C9" w:rsidR="00F64584" w:rsidRPr="00EA6C4B" w:rsidRDefault="0073312E" w:rsidP="0073312E">
      <w:pPr>
        <w:pBdr>
          <w:top w:val="single" w:sz="4" w:space="1" w:color="000000"/>
          <w:left w:val="single" w:sz="4" w:space="4" w:color="000000"/>
          <w:bottom w:val="single" w:sz="4" w:space="1" w:color="000000"/>
          <w:right w:val="single" w:sz="4" w:space="4" w:color="000000"/>
        </w:pBdr>
        <w:ind w:left="426" w:hanging="426"/>
        <w:rPr>
          <w:rFonts w:ascii="Calibri" w:eastAsia="Calibri" w:hAnsi="Calibri" w:cs="Calibri"/>
          <w:sz w:val="22"/>
          <w:szCs w:val="22"/>
          <w:lang w:val="fr-FR"/>
        </w:rPr>
      </w:pPr>
      <w:r w:rsidRPr="00EA6C4B">
        <w:rPr>
          <w:rFonts w:ascii="Calibri" w:eastAsia="Calibri" w:hAnsi="Calibri" w:cs="Calibri"/>
          <w:sz w:val="22"/>
          <w:szCs w:val="22"/>
          <w:lang w:val="fr-FR"/>
        </w:rPr>
        <w:t>iv.</w:t>
      </w:r>
      <w:r w:rsidR="007C3F48" w:rsidRPr="00EA6C4B">
        <w:rPr>
          <w:rFonts w:ascii="Calibri" w:eastAsia="Calibri" w:hAnsi="Calibri" w:cs="Calibri"/>
          <w:sz w:val="22"/>
          <w:szCs w:val="22"/>
          <w:lang w:val="fr-FR"/>
        </w:rPr>
        <w:t xml:space="preserve"> </w:t>
      </w:r>
      <w:r w:rsidR="007C3F48" w:rsidRPr="00EA6C4B">
        <w:rPr>
          <w:rFonts w:ascii="Calibri" w:eastAsia="Calibri" w:hAnsi="Calibri" w:cs="Calibri"/>
          <w:sz w:val="22"/>
          <w:szCs w:val="22"/>
          <w:lang w:val="fr-FR"/>
        </w:rPr>
        <w:tab/>
      </w:r>
      <w:r w:rsidR="006267E4" w:rsidRPr="00EA6C4B">
        <w:rPr>
          <w:rFonts w:ascii="Calibri" w:eastAsia="Calibri" w:hAnsi="Calibri" w:cs="Calibri"/>
          <w:sz w:val="22"/>
          <w:szCs w:val="22"/>
          <w:lang w:val="fr-FR"/>
        </w:rPr>
        <w:t>examiner les recommandations présentées par le GEST concernant les principaux défis et opportunités</w:t>
      </w:r>
      <w:r w:rsidR="007C3F48" w:rsidRPr="00EA6C4B">
        <w:rPr>
          <w:rFonts w:ascii="Calibri" w:eastAsia="Calibri" w:hAnsi="Calibri" w:cs="Calibri"/>
          <w:sz w:val="22"/>
          <w:szCs w:val="22"/>
          <w:lang w:val="fr-FR"/>
        </w:rPr>
        <w:t>.</w:t>
      </w:r>
    </w:p>
    <w:p w14:paraId="05E8A004" w14:textId="77777777" w:rsidR="0073312E" w:rsidRPr="00EA6C4B" w:rsidRDefault="0073312E">
      <w:pPr>
        <w:pBdr>
          <w:top w:val="single" w:sz="4" w:space="1" w:color="000000"/>
          <w:left w:val="single" w:sz="4" w:space="4" w:color="000000"/>
          <w:bottom w:val="single" w:sz="4" w:space="1" w:color="000000"/>
          <w:right w:val="single" w:sz="4" w:space="4" w:color="000000"/>
        </w:pBdr>
        <w:tabs>
          <w:tab w:val="left" w:pos="567"/>
        </w:tabs>
        <w:ind w:left="851" w:hanging="851"/>
        <w:rPr>
          <w:rFonts w:ascii="Calibri" w:eastAsia="Calibri" w:hAnsi="Calibri" w:cs="Calibri"/>
          <w:b/>
          <w:sz w:val="22"/>
          <w:szCs w:val="22"/>
          <w:lang w:val="fr-FR"/>
        </w:rPr>
      </w:pPr>
    </w:p>
    <w:p w14:paraId="0000000F" w14:textId="441671C1" w:rsidR="00F64584" w:rsidRPr="00EA6C4B" w:rsidRDefault="00F64584">
      <w:pPr>
        <w:ind w:left="567" w:hanging="567"/>
        <w:rPr>
          <w:rFonts w:ascii="Calibri" w:eastAsia="Calibri" w:hAnsi="Calibri" w:cs="Calibri"/>
          <w:b/>
          <w:sz w:val="22"/>
          <w:szCs w:val="22"/>
          <w:lang w:val="fr-FR"/>
        </w:rPr>
      </w:pPr>
    </w:p>
    <w:p w14:paraId="2C16BFD9" w14:textId="77777777" w:rsidR="0073312E" w:rsidRPr="00EA6C4B" w:rsidRDefault="0073312E">
      <w:pPr>
        <w:ind w:left="567" w:hanging="567"/>
        <w:rPr>
          <w:rFonts w:ascii="Calibri" w:eastAsia="Calibri" w:hAnsi="Calibri" w:cs="Calibri"/>
          <w:b/>
          <w:sz w:val="22"/>
          <w:szCs w:val="22"/>
          <w:lang w:val="fr-FR"/>
        </w:rPr>
      </w:pPr>
    </w:p>
    <w:p w14:paraId="00000010" w14:textId="77777777" w:rsidR="00F64584" w:rsidRPr="00EA6C4B" w:rsidRDefault="007C3F48">
      <w:pPr>
        <w:ind w:left="567" w:hanging="567"/>
        <w:rPr>
          <w:rFonts w:ascii="Calibri" w:eastAsia="Calibri" w:hAnsi="Calibri" w:cs="Calibri"/>
          <w:b/>
          <w:sz w:val="22"/>
          <w:szCs w:val="22"/>
          <w:lang w:val="fr-FR"/>
        </w:rPr>
      </w:pPr>
      <w:r w:rsidRPr="00EA6C4B">
        <w:rPr>
          <w:rFonts w:ascii="Calibri" w:eastAsia="Calibri" w:hAnsi="Calibri" w:cs="Calibri"/>
          <w:b/>
          <w:sz w:val="22"/>
          <w:szCs w:val="22"/>
          <w:lang w:val="fr-FR"/>
        </w:rPr>
        <w:t>Introduction</w:t>
      </w:r>
    </w:p>
    <w:p w14:paraId="00000011" w14:textId="77777777" w:rsidR="00F64584" w:rsidRPr="00EA6C4B" w:rsidRDefault="00F64584">
      <w:pPr>
        <w:ind w:left="567" w:hanging="567"/>
        <w:rPr>
          <w:rFonts w:ascii="Calibri" w:eastAsia="Calibri" w:hAnsi="Calibri" w:cs="Calibri"/>
          <w:sz w:val="22"/>
          <w:szCs w:val="22"/>
          <w:lang w:val="fr-FR"/>
        </w:rPr>
      </w:pPr>
    </w:p>
    <w:p w14:paraId="6FEE1586" w14:textId="28956473" w:rsidR="00B6006C" w:rsidRPr="00EA6C4B" w:rsidRDefault="00842A9E" w:rsidP="00842A9E">
      <w:pPr>
        <w:pBdr>
          <w:top w:val="nil"/>
          <w:left w:val="nil"/>
          <w:bottom w:val="nil"/>
          <w:right w:val="nil"/>
          <w:between w:val="nil"/>
        </w:pBdr>
        <w:ind w:left="425" w:hanging="425"/>
        <w:rPr>
          <w:rFonts w:ascii="Calibri" w:eastAsia="Calibri" w:hAnsi="Calibri" w:cs="Calibri"/>
          <w:color w:val="000000"/>
          <w:sz w:val="22"/>
          <w:szCs w:val="22"/>
          <w:lang w:val="fr-FR"/>
        </w:rPr>
      </w:pPr>
      <w:r w:rsidRPr="00EA6C4B">
        <w:rPr>
          <w:rFonts w:ascii="Calibri" w:eastAsia="Calibri" w:hAnsi="Calibri" w:cs="Calibri"/>
          <w:color w:val="000000"/>
          <w:sz w:val="22"/>
          <w:szCs w:val="22"/>
          <w:lang w:val="fr-FR"/>
        </w:rPr>
        <w:t>1.</w:t>
      </w:r>
      <w:r w:rsidRPr="00EA6C4B">
        <w:rPr>
          <w:rFonts w:ascii="Calibri" w:eastAsia="Calibri" w:hAnsi="Calibri" w:cs="Calibri"/>
          <w:color w:val="000000"/>
          <w:sz w:val="22"/>
          <w:szCs w:val="22"/>
          <w:lang w:val="fr-FR"/>
        </w:rPr>
        <w:tab/>
      </w:r>
      <w:r w:rsidR="00B6006C" w:rsidRPr="00EA6C4B">
        <w:rPr>
          <w:rFonts w:ascii="Calibri" w:eastAsia="Calibri" w:hAnsi="Calibri" w:cs="Calibri"/>
          <w:color w:val="000000"/>
          <w:sz w:val="22"/>
          <w:szCs w:val="22"/>
          <w:lang w:val="fr-FR"/>
        </w:rPr>
        <w:t>Le Groupe d</w:t>
      </w:r>
      <w:r w:rsidR="00675711">
        <w:rPr>
          <w:rFonts w:ascii="Calibri" w:eastAsia="Calibri" w:hAnsi="Calibri" w:cs="Calibri"/>
          <w:color w:val="000000"/>
          <w:sz w:val="22"/>
          <w:szCs w:val="22"/>
          <w:lang w:val="fr-FR"/>
        </w:rPr>
        <w:t>’</w:t>
      </w:r>
      <w:r w:rsidR="00B6006C" w:rsidRPr="00EA6C4B">
        <w:rPr>
          <w:rFonts w:ascii="Calibri" w:eastAsia="Calibri" w:hAnsi="Calibri" w:cs="Calibri"/>
          <w:color w:val="000000"/>
          <w:sz w:val="22"/>
          <w:szCs w:val="22"/>
          <w:lang w:val="fr-FR"/>
        </w:rPr>
        <w:t xml:space="preserve">évaluation scientifique et technique (GEST) a fait des progrès considérables depuis le dernier rapport du Président du GEST à la COP14. Il a notamment nommé </w:t>
      </w:r>
      <w:r w:rsidR="00C115A0" w:rsidRPr="00EA6C4B">
        <w:rPr>
          <w:rFonts w:ascii="Calibri" w:eastAsia="Calibri" w:hAnsi="Calibri" w:cs="Calibri"/>
          <w:color w:val="000000"/>
          <w:sz w:val="22"/>
          <w:szCs w:val="22"/>
          <w:lang w:val="fr-FR"/>
        </w:rPr>
        <w:t>les membres du</w:t>
      </w:r>
      <w:r w:rsidR="00B6006C" w:rsidRPr="00EA6C4B">
        <w:rPr>
          <w:rFonts w:ascii="Calibri" w:eastAsia="Calibri" w:hAnsi="Calibri" w:cs="Calibri"/>
          <w:color w:val="000000"/>
          <w:sz w:val="22"/>
          <w:szCs w:val="22"/>
          <w:lang w:val="fr-FR"/>
        </w:rPr>
        <w:t xml:space="preserve"> nouveau GEST, y compris </w:t>
      </w:r>
      <w:r w:rsidR="00C115A0" w:rsidRPr="00EA6C4B">
        <w:rPr>
          <w:rFonts w:ascii="Calibri" w:eastAsia="Calibri" w:hAnsi="Calibri" w:cs="Calibri"/>
          <w:color w:val="000000"/>
          <w:sz w:val="22"/>
          <w:szCs w:val="22"/>
          <w:lang w:val="fr-FR"/>
        </w:rPr>
        <w:t>son</w:t>
      </w:r>
      <w:r w:rsidR="00B6006C" w:rsidRPr="00EA6C4B">
        <w:rPr>
          <w:rFonts w:ascii="Calibri" w:eastAsia="Calibri" w:hAnsi="Calibri" w:cs="Calibri"/>
          <w:color w:val="000000"/>
          <w:sz w:val="22"/>
          <w:szCs w:val="22"/>
          <w:lang w:val="fr-FR"/>
        </w:rPr>
        <w:t xml:space="preserve"> </w:t>
      </w:r>
      <w:r w:rsidR="00421F0B">
        <w:rPr>
          <w:rFonts w:ascii="Calibri" w:eastAsia="Calibri" w:hAnsi="Calibri" w:cs="Calibri"/>
          <w:color w:val="000000"/>
          <w:sz w:val="22"/>
          <w:szCs w:val="22"/>
          <w:lang w:val="fr-FR"/>
        </w:rPr>
        <w:t>P</w:t>
      </w:r>
      <w:r w:rsidR="00B6006C" w:rsidRPr="00EA6C4B">
        <w:rPr>
          <w:rFonts w:ascii="Calibri" w:eastAsia="Calibri" w:hAnsi="Calibri" w:cs="Calibri"/>
          <w:color w:val="000000"/>
          <w:sz w:val="22"/>
          <w:szCs w:val="22"/>
          <w:lang w:val="fr-FR"/>
        </w:rPr>
        <w:t xml:space="preserve">résident et </w:t>
      </w:r>
      <w:r w:rsidR="00C115A0" w:rsidRPr="00EA6C4B">
        <w:rPr>
          <w:rFonts w:ascii="Calibri" w:eastAsia="Calibri" w:hAnsi="Calibri" w:cs="Calibri"/>
          <w:color w:val="000000"/>
          <w:sz w:val="22"/>
          <w:szCs w:val="22"/>
          <w:lang w:val="fr-FR"/>
        </w:rPr>
        <w:t>son</w:t>
      </w:r>
      <w:r w:rsidR="00B6006C" w:rsidRPr="00EA6C4B">
        <w:rPr>
          <w:rFonts w:ascii="Calibri" w:eastAsia="Calibri" w:hAnsi="Calibri" w:cs="Calibri"/>
          <w:color w:val="000000"/>
          <w:sz w:val="22"/>
          <w:szCs w:val="22"/>
          <w:lang w:val="fr-FR"/>
        </w:rPr>
        <w:t xml:space="preserve"> </w:t>
      </w:r>
      <w:r w:rsidR="00421F0B">
        <w:rPr>
          <w:rFonts w:ascii="Calibri" w:eastAsia="Calibri" w:hAnsi="Calibri" w:cs="Calibri"/>
          <w:color w:val="000000"/>
          <w:sz w:val="22"/>
          <w:szCs w:val="22"/>
          <w:lang w:val="fr-FR"/>
        </w:rPr>
        <w:t>V</w:t>
      </w:r>
      <w:r w:rsidR="00B6006C" w:rsidRPr="00EA6C4B">
        <w:rPr>
          <w:rFonts w:ascii="Calibri" w:eastAsia="Calibri" w:hAnsi="Calibri" w:cs="Calibri"/>
          <w:color w:val="000000"/>
          <w:sz w:val="22"/>
          <w:szCs w:val="22"/>
          <w:lang w:val="fr-FR"/>
        </w:rPr>
        <w:t xml:space="preserve">ice-président, conformément à la </w:t>
      </w:r>
      <w:hyperlink r:id="rId11">
        <w:r w:rsidR="00C115A0" w:rsidRPr="00EA6C4B">
          <w:rPr>
            <w:rFonts w:ascii="Calibri" w:eastAsia="Calibri" w:hAnsi="Calibri" w:cs="Calibri"/>
            <w:color w:val="0000FF"/>
            <w:sz w:val="22"/>
            <w:szCs w:val="22"/>
            <w:u w:val="single"/>
            <w:lang w:val="fr-FR"/>
          </w:rPr>
          <w:t>Résolution XII.5</w:t>
        </w:r>
      </w:hyperlink>
      <w:r w:rsidR="00C115A0" w:rsidRPr="00EA6C4B">
        <w:rPr>
          <w:rFonts w:ascii="Calibri" w:eastAsia="Calibri" w:hAnsi="Calibri" w:cs="Calibri"/>
          <w:color w:val="000000"/>
          <w:sz w:val="22"/>
          <w:szCs w:val="22"/>
          <w:lang w:val="fr-FR"/>
        </w:rPr>
        <w:t xml:space="preserve">, organisé avec succès un </w:t>
      </w:r>
      <w:r w:rsidR="00B6006C" w:rsidRPr="00EA6C4B">
        <w:rPr>
          <w:rFonts w:ascii="Calibri" w:eastAsia="Calibri" w:hAnsi="Calibri" w:cs="Calibri"/>
          <w:color w:val="000000"/>
          <w:sz w:val="22"/>
          <w:szCs w:val="22"/>
          <w:lang w:val="fr-FR"/>
        </w:rPr>
        <w:t xml:space="preserve">réunion </w:t>
      </w:r>
      <w:r w:rsidR="00C115A0" w:rsidRPr="00EA6C4B">
        <w:rPr>
          <w:rFonts w:ascii="Calibri" w:eastAsia="Calibri" w:hAnsi="Calibri" w:cs="Calibri"/>
          <w:color w:val="000000"/>
          <w:sz w:val="22"/>
          <w:szCs w:val="22"/>
          <w:lang w:val="fr-FR"/>
        </w:rPr>
        <w:t>en ligne de présentation</w:t>
      </w:r>
      <w:r w:rsidR="00B6006C" w:rsidRPr="00EA6C4B">
        <w:rPr>
          <w:rFonts w:ascii="Calibri" w:eastAsia="Calibri" w:hAnsi="Calibri" w:cs="Calibri"/>
          <w:color w:val="000000"/>
          <w:sz w:val="22"/>
          <w:szCs w:val="22"/>
          <w:lang w:val="fr-FR"/>
        </w:rPr>
        <w:t xml:space="preserve"> du GEST et la 25</w:t>
      </w:r>
      <w:r w:rsidR="00C115A0" w:rsidRPr="00EA6C4B">
        <w:rPr>
          <w:rFonts w:ascii="Calibri" w:eastAsia="Calibri" w:hAnsi="Calibri" w:cs="Calibri"/>
          <w:color w:val="000000"/>
          <w:sz w:val="22"/>
          <w:szCs w:val="22"/>
          <w:vertAlign w:val="superscript"/>
          <w:lang w:val="fr-FR"/>
        </w:rPr>
        <w:t>e</w:t>
      </w:r>
      <w:r w:rsidR="00C115A0" w:rsidRPr="00EA6C4B">
        <w:rPr>
          <w:rFonts w:ascii="Calibri" w:eastAsia="Calibri" w:hAnsi="Calibri" w:cs="Calibri"/>
          <w:color w:val="000000"/>
          <w:sz w:val="22"/>
          <w:szCs w:val="22"/>
          <w:lang w:val="fr-FR"/>
        </w:rPr>
        <w:t> </w:t>
      </w:r>
      <w:r w:rsidR="00B6006C" w:rsidRPr="00EA6C4B">
        <w:rPr>
          <w:rFonts w:ascii="Calibri" w:eastAsia="Calibri" w:hAnsi="Calibri" w:cs="Calibri"/>
          <w:color w:val="000000"/>
          <w:sz w:val="22"/>
          <w:szCs w:val="22"/>
          <w:lang w:val="fr-FR"/>
        </w:rPr>
        <w:t xml:space="preserve">réunion du GEST, </w:t>
      </w:r>
      <w:r w:rsidR="00C115A0" w:rsidRPr="00EA6C4B">
        <w:rPr>
          <w:rFonts w:ascii="Calibri" w:eastAsia="Calibri" w:hAnsi="Calibri" w:cs="Calibri"/>
          <w:color w:val="000000"/>
          <w:sz w:val="22"/>
          <w:szCs w:val="22"/>
          <w:lang w:val="fr-FR"/>
        </w:rPr>
        <w:t>formulé un</w:t>
      </w:r>
      <w:r w:rsidR="00B6006C" w:rsidRPr="00EA6C4B">
        <w:rPr>
          <w:rFonts w:ascii="Calibri" w:eastAsia="Calibri" w:hAnsi="Calibri" w:cs="Calibri"/>
          <w:color w:val="000000"/>
          <w:sz w:val="22"/>
          <w:szCs w:val="22"/>
          <w:lang w:val="fr-FR"/>
        </w:rPr>
        <w:t xml:space="preserve"> plan de travail pour la période triennale </w:t>
      </w:r>
      <w:r w:rsidR="00C115A0" w:rsidRPr="00EA6C4B">
        <w:rPr>
          <w:rFonts w:ascii="Calibri" w:eastAsia="Calibri" w:hAnsi="Calibri" w:cs="Calibri"/>
          <w:color w:val="000000"/>
          <w:sz w:val="22"/>
          <w:szCs w:val="22"/>
          <w:lang w:val="fr-FR"/>
        </w:rPr>
        <w:t>en cours</w:t>
      </w:r>
      <w:r w:rsidR="00B6006C" w:rsidRPr="00EA6C4B">
        <w:rPr>
          <w:rFonts w:ascii="Calibri" w:eastAsia="Calibri" w:hAnsi="Calibri" w:cs="Calibri"/>
          <w:color w:val="000000"/>
          <w:sz w:val="22"/>
          <w:szCs w:val="22"/>
          <w:lang w:val="fr-FR"/>
        </w:rPr>
        <w:t xml:space="preserve"> (2023-2025), </w:t>
      </w:r>
      <w:r w:rsidR="00EA2953">
        <w:rPr>
          <w:rFonts w:ascii="Calibri" w:eastAsia="Calibri" w:hAnsi="Calibri" w:cs="Calibri"/>
          <w:color w:val="000000"/>
          <w:sz w:val="22"/>
          <w:szCs w:val="22"/>
          <w:lang w:val="fr-FR"/>
        </w:rPr>
        <w:t>convenu de</w:t>
      </w:r>
      <w:r w:rsidR="00B6006C" w:rsidRPr="00EA6C4B">
        <w:rPr>
          <w:rFonts w:ascii="Calibri" w:eastAsia="Calibri" w:hAnsi="Calibri" w:cs="Calibri"/>
          <w:color w:val="000000"/>
          <w:sz w:val="22"/>
          <w:szCs w:val="22"/>
          <w:lang w:val="fr-FR"/>
        </w:rPr>
        <w:t xml:space="preserve"> l</w:t>
      </w:r>
      <w:r w:rsidR="00675711">
        <w:rPr>
          <w:rFonts w:ascii="Calibri" w:eastAsia="Calibri" w:hAnsi="Calibri" w:cs="Calibri"/>
          <w:color w:val="000000"/>
          <w:sz w:val="22"/>
          <w:szCs w:val="22"/>
          <w:lang w:val="fr-FR"/>
        </w:rPr>
        <w:t>’</w:t>
      </w:r>
      <w:r w:rsidR="00B6006C" w:rsidRPr="00EA6C4B">
        <w:rPr>
          <w:rFonts w:ascii="Calibri" w:eastAsia="Calibri" w:hAnsi="Calibri" w:cs="Calibri"/>
          <w:color w:val="000000"/>
          <w:sz w:val="22"/>
          <w:szCs w:val="22"/>
          <w:lang w:val="fr-FR"/>
        </w:rPr>
        <w:t>organisation de</w:t>
      </w:r>
      <w:r w:rsidR="00C115A0" w:rsidRPr="00EA6C4B">
        <w:rPr>
          <w:rFonts w:ascii="Calibri" w:eastAsia="Calibri" w:hAnsi="Calibri" w:cs="Calibri"/>
          <w:color w:val="000000"/>
          <w:sz w:val="22"/>
          <w:szCs w:val="22"/>
          <w:lang w:val="fr-FR"/>
        </w:rPr>
        <w:t>s</w:t>
      </w:r>
      <w:r w:rsidR="00B6006C" w:rsidRPr="00EA6C4B">
        <w:rPr>
          <w:rFonts w:ascii="Calibri" w:eastAsia="Calibri" w:hAnsi="Calibri" w:cs="Calibri"/>
          <w:color w:val="000000"/>
          <w:sz w:val="22"/>
          <w:szCs w:val="22"/>
          <w:lang w:val="fr-FR"/>
        </w:rPr>
        <w:t xml:space="preserve"> réunions intersessions du GEST, particip</w:t>
      </w:r>
      <w:r w:rsidR="00C115A0" w:rsidRPr="00EA6C4B">
        <w:rPr>
          <w:rFonts w:ascii="Calibri" w:eastAsia="Calibri" w:hAnsi="Calibri" w:cs="Calibri"/>
          <w:color w:val="000000"/>
          <w:sz w:val="22"/>
          <w:szCs w:val="22"/>
          <w:lang w:val="fr-FR"/>
        </w:rPr>
        <w:t>é</w:t>
      </w:r>
      <w:r w:rsidR="00B6006C" w:rsidRPr="00EA6C4B">
        <w:rPr>
          <w:rFonts w:ascii="Calibri" w:eastAsia="Calibri" w:hAnsi="Calibri" w:cs="Calibri"/>
          <w:color w:val="000000"/>
          <w:sz w:val="22"/>
          <w:szCs w:val="22"/>
          <w:lang w:val="fr-FR"/>
        </w:rPr>
        <w:t xml:space="preserve"> active</w:t>
      </w:r>
      <w:r w:rsidR="00C115A0" w:rsidRPr="00EA6C4B">
        <w:rPr>
          <w:rFonts w:ascii="Calibri" w:eastAsia="Calibri" w:hAnsi="Calibri" w:cs="Calibri"/>
          <w:color w:val="000000"/>
          <w:sz w:val="22"/>
          <w:szCs w:val="22"/>
          <w:lang w:val="fr-FR"/>
        </w:rPr>
        <w:t>ment</w:t>
      </w:r>
      <w:r w:rsidR="00B6006C" w:rsidRPr="00EA6C4B">
        <w:rPr>
          <w:rFonts w:ascii="Calibri" w:eastAsia="Calibri" w:hAnsi="Calibri" w:cs="Calibri"/>
          <w:color w:val="000000"/>
          <w:sz w:val="22"/>
          <w:szCs w:val="22"/>
          <w:lang w:val="fr-FR"/>
        </w:rPr>
        <w:t xml:space="preserve"> à divers groupes de travail et </w:t>
      </w:r>
      <w:r w:rsidR="00C115A0" w:rsidRPr="00EA6C4B">
        <w:rPr>
          <w:rFonts w:ascii="Calibri" w:eastAsia="Calibri" w:hAnsi="Calibri" w:cs="Calibri"/>
          <w:color w:val="000000"/>
          <w:sz w:val="22"/>
          <w:szCs w:val="22"/>
          <w:lang w:val="fr-FR"/>
        </w:rPr>
        <w:t>donné suite à des</w:t>
      </w:r>
      <w:r w:rsidR="00B6006C" w:rsidRPr="00EA6C4B">
        <w:rPr>
          <w:rFonts w:ascii="Calibri" w:eastAsia="Calibri" w:hAnsi="Calibri" w:cs="Calibri"/>
          <w:color w:val="000000"/>
          <w:sz w:val="22"/>
          <w:szCs w:val="22"/>
          <w:lang w:val="fr-FR"/>
        </w:rPr>
        <w:t xml:space="preserve"> demandes </w:t>
      </w:r>
      <w:r w:rsidR="00C115A0" w:rsidRPr="00EA6C4B">
        <w:rPr>
          <w:rFonts w:ascii="Calibri" w:eastAsia="Calibri" w:hAnsi="Calibri" w:cs="Calibri"/>
          <w:color w:val="000000"/>
          <w:sz w:val="22"/>
          <w:szCs w:val="22"/>
          <w:lang w:val="fr-FR"/>
        </w:rPr>
        <w:t>ponctuelles</w:t>
      </w:r>
      <w:r w:rsidR="00B6006C" w:rsidRPr="00EA6C4B">
        <w:rPr>
          <w:rFonts w:ascii="Calibri" w:eastAsia="Calibri" w:hAnsi="Calibri" w:cs="Calibri"/>
          <w:color w:val="000000"/>
          <w:sz w:val="22"/>
          <w:szCs w:val="22"/>
          <w:lang w:val="fr-FR"/>
        </w:rPr>
        <w:t>. Ce rapport présente une vue d</w:t>
      </w:r>
      <w:r w:rsidR="00675711">
        <w:rPr>
          <w:rFonts w:ascii="Calibri" w:eastAsia="Calibri" w:hAnsi="Calibri" w:cs="Calibri"/>
          <w:color w:val="000000"/>
          <w:sz w:val="22"/>
          <w:szCs w:val="22"/>
          <w:lang w:val="fr-FR"/>
        </w:rPr>
        <w:t>’</w:t>
      </w:r>
      <w:r w:rsidR="00B6006C" w:rsidRPr="00EA6C4B">
        <w:rPr>
          <w:rFonts w:ascii="Calibri" w:eastAsia="Calibri" w:hAnsi="Calibri" w:cs="Calibri"/>
          <w:color w:val="000000"/>
          <w:sz w:val="22"/>
          <w:szCs w:val="22"/>
          <w:lang w:val="fr-FR"/>
        </w:rPr>
        <w:t>ensemble des activités du Groupe depuis la COP14.</w:t>
      </w:r>
    </w:p>
    <w:p w14:paraId="00000013" w14:textId="77777777" w:rsidR="00F64584" w:rsidRPr="00EA6C4B" w:rsidRDefault="00F64584">
      <w:pPr>
        <w:rPr>
          <w:rFonts w:ascii="Calibri" w:eastAsia="Calibri" w:hAnsi="Calibri" w:cs="Calibri"/>
          <w:sz w:val="22"/>
          <w:szCs w:val="22"/>
          <w:lang w:val="fr-FR"/>
        </w:rPr>
      </w:pPr>
    </w:p>
    <w:p w14:paraId="00000014" w14:textId="16289EA0" w:rsidR="00F64584" w:rsidRPr="00EA6C4B" w:rsidRDefault="00C115A0">
      <w:pPr>
        <w:rPr>
          <w:rFonts w:ascii="Calibri" w:eastAsia="Calibri" w:hAnsi="Calibri" w:cs="Calibri"/>
          <w:b/>
          <w:sz w:val="22"/>
          <w:szCs w:val="22"/>
          <w:lang w:val="fr-FR"/>
        </w:rPr>
      </w:pPr>
      <w:r w:rsidRPr="00EA6C4B">
        <w:rPr>
          <w:rFonts w:ascii="Calibri" w:eastAsia="Calibri" w:hAnsi="Calibri" w:cs="Calibri"/>
          <w:b/>
          <w:sz w:val="22"/>
          <w:szCs w:val="22"/>
          <w:lang w:val="fr-FR"/>
        </w:rPr>
        <w:t xml:space="preserve">Nomination des membres du GEST pour la période triennale </w:t>
      </w:r>
      <w:r w:rsidR="007C3F48" w:rsidRPr="00EA6C4B">
        <w:rPr>
          <w:rFonts w:ascii="Calibri" w:eastAsia="Calibri" w:hAnsi="Calibri" w:cs="Calibri"/>
          <w:b/>
          <w:sz w:val="22"/>
          <w:szCs w:val="22"/>
          <w:lang w:val="fr-FR"/>
        </w:rPr>
        <w:t>2023-2025</w:t>
      </w:r>
    </w:p>
    <w:p w14:paraId="00000015" w14:textId="77777777" w:rsidR="00F64584" w:rsidRPr="00EA6C4B" w:rsidRDefault="00F64584">
      <w:pPr>
        <w:rPr>
          <w:rFonts w:ascii="Calibri" w:eastAsia="Calibri" w:hAnsi="Calibri" w:cs="Calibri"/>
          <w:sz w:val="22"/>
          <w:szCs w:val="22"/>
          <w:lang w:val="fr-FR"/>
        </w:rPr>
      </w:pPr>
    </w:p>
    <w:p w14:paraId="00000016" w14:textId="201DE592" w:rsidR="00F64584" w:rsidRPr="00EA6C4B" w:rsidRDefault="00842A9E" w:rsidP="00662798">
      <w:pPr>
        <w:pBdr>
          <w:top w:val="nil"/>
          <w:left w:val="nil"/>
          <w:bottom w:val="nil"/>
          <w:right w:val="nil"/>
          <w:between w:val="nil"/>
        </w:pBdr>
        <w:ind w:left="425" w:hanging="425"/>
        <w:rPr>
          <w:rFonts w:ascii="Calibri" w:eastAsia="Calibri" w:hAnsi="Calibri" w:cs="Calibri"/>
          <w:color w:val="000000"/>
          <w:sz w:val="22"/>
          <w:szCs w:val="22"/>
          <w:lang w:val="fr-FR"/>
        </w:rPr>
      </w:pPr>
      <w:r w:rsidRPr="00EA6C4B">
        <w:rPr>
          <w:rFonts w:ascii="Calibri" w:eastAsia="Calibri" w:hAnsi="Calibri" w:cs="Calibri"/>
          <w:color w:val="000000"/>
          <w:sz w:val="22"/>
          <w:szCs w:val="22"/>
          <w:lang w:val="fr-FR"/>
        </w:rPr>
        <w:t>2.</w:t>
      </w:r>
      <w:r w:rsidRPr="00EA6C4B">
        <w:rPr>
          <w:rFonts w:ascii="Calibri" w:eastAsia="Calibri" w:hAnsi="Calibri" w:cs="Calibri"/>
          <w:color w:val="000000"/>
          <w:sz w:val="22"/>
          <w:szCs w:val="22"/>
          <w:lang w:val="fr-FR"/>
        </w:rPr>
        <w:tab/>
      </w:r>
      <w:r w:rsidR="00662798" w:rsidRPr="00EA6C4B">
        <w:rPr>
          <w:rFonts w:ascii="Calibri" w:eastAsia="Calibri" w:hAnsi="Calibri" w:cs="Calibri"/>
          <w:color w:val="000000"/>
          <w:sz w:val="22"/>
          <w:szCs w:val="22"/>
          <w:lang w:val="fr-FR"/>
        </w:rPr>
        <w:t>Suite à l</w:t>
      </w:r>
      <w:r w:rsidR="00675711">
        <w:rPr>
          <w:rFonts w:ascii="Calibri" w:eastAsia="Calibri" w:hAnsi="Calibri" w:cs="Calibri"/>
          <w:color w:val="000000"/>
          <w:sz w:val="22"/>
          <w:szCs w:val="22"/>
          <w:lang w:val="fr-FR"/>
        </w:rPr>
        <w:t>’</w:t>
      </w:r>
      <w:r w:rsidR="00662798" w:rsidRPr="00EA6C4B">
        <w:rPr>
          <w:rFonts w:ascii="Calibri" w:eastAsia="Calibri" w:hAnsi="Calibri" w:cs="Calibri"/>
          <w:color w:val="000000"/>
          <w:sz w:val="22"/>
          <w:szCs w:val="22"/>
          <w:lang w:val="fr-FR"/>
        </w:rPr>
        <w:t xml:space="preserve">adoption de la </w:t>
      </w:r>
      <w:hyperlink r:id="rId12">
        <w:r w:rsidR="00662798" w:rsidRPr="00EA6C4B">
          <w:rPr>
            <w:rFonts w:ascii="Calibri" w:eastAsia="Calibri" w:hAnsi="Calibri" w:cs="Calibri"/>
            <w:color w:val="0000FF"/>
            <w:sz w:val="22"/>
            <w:szCs w:val="22"/>
            <w:u w:val="single"/>
            <w:lang w:val="fr-FR"/>
          </w:rPr>
          <w:t>Résolution XIV.14</w:t>
        </w:r>
      </w:hyperlink>
      <w:r w:rsidR="00662798" w:rsidRPr="00EA6C4B">
        <w:rPr>
          <w:rFonts w:ascii="Calibri" w:eastAsia="Calibri" w:hAnsi="Calibri" w:cs="Calibri"/>
          <w:color w:val="000000"/>
          <w:sz w:val="22"/>
          <w:szCs w:val="22"/>
          <w:lang w:val="fr-FR"/>
        </w:rPr>
        <w:t xml:space="preserve">, </w:t>
      </w:r>
      <w:r w:rsidR="00662798" w:rsidRPr="00EA6C4B">
        <w:rPr>
          <w:rFonts w:ascii="Calibri" w:eastAsia="Calibri" w:hAnsi="Calibri" w:cs="Calibri"/>
          <w:i/>
          <w:iCs/>
          <w:color w:val="000000"/>
          <w:sz w:val="22"/>
          <w:szCs w:val="22"/>
          <w:lang w:val="fr-FR"/>
        </w:rPr>
        <w:t>Application future des aspects scientifiques et techniques de la Convention pour 2023-2025</w:t>
      </w:r>
      <w:r w:rsidR="00662798" w:rsidRPr="00EA6C4B">
        <w:rPr>
          <w:rFonts w:ascii="Calibri" w:eastAsia="Calibri" w:hAnsi="Calibri" w:cs="Calibri"/>
          <w:color w:val="000000"/>
          <w:sz w:val="22"/>
          <w:szCs w:val="22"/>
          <w:lang w:val="fr-FR"/>
        </w:rPr>
        <w:t xml:space="preserve">, le Secrétariat a lancé un appel à candidatures </w:t>
      </w:r>
      <w:r w:rsidR="00A17EAB" w:rsidRPr="00EA6C4B">
        <w:rPr>
          <w:rFonts w:ascii="Calibri" w:eastAsia="Calibri" w:hAnsi="Calibri" w:cs="Calibri"/>
          <w:color w:val="000000"/>
          <w:sz w:val="22"/>
          <w:szCs w:val="22"/>
          <w:lang w:val="fr-FR"/>
        </w:rPr>
        <w:t>pour les</w:t>
      </w:r>
      <w:r w:rsidR="00662798" w:rsidRPr="00EA6C4B">
        <w:rPr>
          <w:rFonts w:ascii="Calibri" w:eastAsia="Calibri" w:hAnsi="Calibri" w:cs="Calibri"/>
          <w:color w:val="000000"/>
          <w:sz w:val="22"/>
          <w:szCs w:val="22"/>
          <w:lang w:val="fr-FR"/>
        </w:rPr>
        <w:t xml:space="preserve"> membres du GEST pour la période triennale 2023-2025, le 23 novembre 2022, avec une date limite fixée au 16 décembre 2022. Le délai a ensuite été repoussé au 15 janvier 2023 pour remédier à un déséquilibre géographique dans les candidatures reçues</w:t>
      </w:r>
      <w:r w:rsidR="007C3F48" w:rsidRPr="00EA6C4B">
        <w:rPr>
          <w:rFonts w:ascii="Calibri" w:eastAsia="Calibri" w:hAnsi="Calibri" w:cs="Calibri"/>
          <w:color w:val="000000"/>
          <w:sz w:val="22"/>
          <w:szCs w:val="22"/>
          <w:lang w:val="fr-FR"/>
        </w:rPr>
        <w:t xml:space="preserve">. </w:t>
      </w:r>
    </w:p>
    <w:p w14:paraId="00000017" w14:textId="77777777" w:rsidR="00F64584" w:rsidRPr="00EA6C4B" w:rsidRDefault="00F64584" w:rsidP="00842A9E">
      <w:pPr>
        <w:ind w:left="425" w:hanging="425"/>
        <w:rPr>
          <w:rFonts w:ascii="Calibri" w:eastAsia="Calibri" w:hAnsi="Calibri" w:cs="Calibri"/>
          <w:sz w:val="22"/>
          <w:szCs w:val="22"/>
          <w:lang w:val="fr-FR"/>
        </w:rPr>
      </w:pPr>
    </w:p>
    <w:p w14:paraId="00000018" w14:textId="19C5420E" w:rsidR="00F64584" w:rsidRPr="00EA6C4B" w:rsidRDefault="00842A9E" w:rsidP="00324433">
      <w:pPr>
        <w:ind w:left="425" w:hanging="425"/>
        <w:rPr>
          <w:rFonts w:ascii="Calibri" w:eastAsia="Calibri" w:hAnsi="Calibri" w:cs="Calibri"/>
          <w:color w:val="000000"/>
          <w:sz w:val="22"/>
          <w:szCs w:val="22"/>
          <w:lang w:val="fr-FR"/>
        </w:rPr>
      </w:pPr>
      <w:r w:rsidRPr="00EA6C4B">
        <w:rPr>
          <w:rFonts w:ascii="Calibri" w:eastAsia="Calibri" w:hAnsi="Calibri" w:cs="Calibri"/>
          <w:color w:val="000000"/>
          <w:sz w:val="22"/>
          <w:szCs w:val="22"/>
          <w:lang w:val="fr-FR"/>
        </w:rPr>
        <w:lastRenderedPageBreak/>
        <w:t>3.</w:t>
      </w:r>
      <w:r w:rsidRPr="00EA6C4B">
        <w:rPr>
          <w:rFonts w:ascii="Calibri" w:eastAsia="Calibri" w:hAnsi="Calibri" w:cs="Calibri"/>
          <w:color w:val="000000"/>
          <w:sz w:val="22"/>
          <w:szCs w:val="22"/>
          <w:lang w:val="fr-FR"/>
        </w:rPr>
        <w:tab/>
      </w:r>
      <w:r w:rsidR="00662798" w:rsidRPr="00EA6C4B">
        <w:rPr>
          <w:rFonts w:ascii="Calibri" w:eastAsia="Calibri" w:hAnsi="Calibri" w:cs="Calibri"/>
          <w:color w:val="000000"/>
          <w:sz w:val="22"/>
          <w:szCs w:val="22"/>
          <w:lang w:val="fr-FR"/>
        </w:rPr>
        <w:t xml:space="preserve">Au total, le </w:t>
      </w:r>
      <w:r w:rsidR="007C3F48" w:rsidRPr="00EA6C4B">
        <w:rPr>
          <w:rFonts w:ascii="Calibri" w:eastAsia="Calibri" w:hAnsi="Calibri" w:cs="Calibri"/>
          <w:color w:val="000000"/>
          <w:sz w:val="22"/>
          <w:szCs w:val="22"/>
          <w:lang w:val="fr-FR"/>
        </w:rPr>
        <w:t>Secr</w:t>
      </w:r>
      <w:r w:rsidR="00662798" w:rsidRPr="00EA6C4B">
        <w:rPr>
          <w:rFonts w:ascii="Calibri" w:eastAsia="Calibri" w:hAnsi="Calibri" w:cs="Calibri"/>
          <w:color w:val="000000"/>
          <w:sz w:val="22"/>
          <w:szCs w:val="22"/>
          <w:lang w:val="fr-FR"/>
        </w:rPr>
        <w:t>é</w:t>
      </w:r>
      <w:r w:rsidR="007C3F48" w:rsidRPr="00EA6C4B">
        <w:rPr>
          <w:rFonts w:ascii="Calibri" w:eastAsia="Calibri" w:hAnsi="Calibri" w:cs="Calibri"/>
          <w:color w:val="000000"/>
          <w:sz w:val="22"/>
          <w:szCs w:val="22"/>
          <w:lang w:val="fr-FR"/>
        </w:rPr>
        <w:t>tariat</w:t>
      </w:r>
      <w:r w:rsidR="00662798" w:rsidRPr="00EA6C4B">
        <w:rPr>
          <w:rFonts w:ascii="Calibri" w:eastAsia="Calibri" w:hAnsi="Calibri" w:cs="Calibri"/>
          <w:color w:val="000000"/>
          <w:sz w:val="22"/>
          <w:szCs w:val="22"/>
          <w:lang w:val="fr-FR"/>
        </w:rPr>
        <w:t xml:space="preserve"> a reçu </w:t>
      </w:r>
      <w:r w:rsidR="007C3F48" w:rsidRPr="00EA6C4B">
        <w:rPr>
          <w:rFonts w:ascii="Calibri" w:eastAsia="Calibri" w:hAnsi="Calibri" w:cs="Calibri"/>
          <w:color w:val="000000"/>
          <w:sz w:val="22"/>
          <w:szCs w:val="22"/>
          <w:lang w:val="fr-FR"/>
        </w:rPr>
        <w:t xml:space="preserve">40 </w:t>
      </w:r>
      <w:r w:rsidR="00A17EAB" w:rsidRPr="00EA6C4B">
        <w:rPr>
          <w:rFonts w:ascii="Calibri" w:eastAsia="Calibri" w:hAnsi="Calibri" w:cs="Calibri"/>
          <w:color w:val="000000"/>
          <w:sz w:val="22"/>
          <w:szCs w:val="22"/>
          <w:lang w:val="fr-FR"/>
        </w:rPr>
        <w:t>candidatures</w:t>
      </w:r>
      <w:r w:rsidR="00324433" w:rsidRPr="00EA6C4B">
        <w:rPr>
          <w:rFonts w:ascii="Calibri" w:eastAsia="Calibri" w:hAnsi="Calibri" w:cs="Calibri"/>
          <w:color w:val="000000"/>
          <w:sz w:val="22"/>
          <w:szCs w:val="22"/>
          <w:lang w:val="fr-FR"/>
        </w:rPr>
        <w:t xml:space="preserve"> dont 18 féminines et 22 masculines</w:t>
      </w:r>
      <w:r w:rsidR="007C3F48" w:rsidRPr="00EA6C4B">
        <w:rPr>
          <w:rFonts w:ascii="Calibri" w:eastAsia="Calibri" w:hAnsi="Calibri" w:cs="Calibri"/>
          <w:color w:val="000000"/>
          <w:sz w:val="22"/>
          <w:szCs w:val="22"/>
          <w:lang w:val="fr-FR"/>
        </w:rPr>
        <w:t xml:space="preserve">. </w:t>
      </w:r>
      <w:r w:rsidR="00A17EAB" w:rsidRPr="00EA6C4B">
        <w:rPr>
          <w:rFonts w:ascii="Calibri" w:eastAsia="Calibri" w:hAnsi="Calibri" w:cs="Calibri"/>
          <w:color w:val="000000"/>
          <w:sz w:val="22"/>
          <w:szCs w:val="22"/>
          <w:lang w:val="fr-FR"/>
        </w:rPr>
        <w:t>Elles concernaient les postes suivants : six pour la présidence et la vice-présidence, 19 pour des fonctions d</w:t>
      </w:r>
      <w:r w:rsidR="00675711">
        <w:rPr>
          <w:rFonts w:ascii="Calibri" w:eastAsia="Calibri" w:hAnsi="Calibri" w:cs="Calibri"/>
          <w:color w:val="000000"/>
          <w:sz w:val="22"/>
          <w:szCs w:val="22"/>
          <w:lang w:val="fr-FR"/>
        </w:rPr>
        <w:t>’</w:t>
      </w:r>
      <w:r w:rsidR="00A17EAB" w:rsidRPr="00EA6C4B">
        <w:rPr>
          <w:rFonts w:ascii="Calibri" w:eastAsia="Calibri" w:hAnsi="Calibri" w:cs="Calibri"/>
          <w:color w:val="000000"/>
          <w:sz w:val="22"/>
          <w:szCs w:val="22"/>
          <w:lang w:val="fr-FR"/>
        </w:rPr>
        <w:t>expert technique et 23 pour des fonctions d</w:t>
      </w:r>
      <w:r w:rsidR="00675711">
        <w:rPr>
          <w:rFonts w:ascii="Calibri" w:eastAsia="Calibri" w:hAnsi="Calibri" w:cs="Calibri"/>
          <w:color w:val="000000"/>
          <w:sz w:val="22"/>
          <w:szCs w:val="22"/>
          <w:lang w:val="fr-FR"/>
        </w:rPr>
        <w:t>’</w:t>
      </w:r>
      <w:r w:rsidR="00A17EAB" w:rsidRPr="00EA6C4B">
        <w:rPr>
          <w:rFonts w:ascii="Calibri" w:eastAsia="Calibri" w:hAnsi="Calibri" w:cs="Calibri"/>
          <w:color w:val="000000"/>
          <w:sz w:val="22"/>
          <w:szCs w:val="22"/>
          <w:lang w:val="fr-FR"/>
        </w:rPr>
        <w:t>expert scientifique. Certains candidats postulaient à plusieurs catégories de postes. En termes d</w:t>
      </w:r>
      <w:r w:rsidR="00675711">
        <w:rPr>
          <w:rFonts w:ascii="Calibri" w:eastAsia="Calibri" w:hAnsi="Calibri" w:cs="Calibri"/>
          <w:color w:val="000000"/>
          <w:sz w:val="22"/>
          <w:szCs w:val="22"/>
          <w:lang w:val="fr-FR"/>
        </w:rPr>
        <w:t>’</w:t>
      </w:r>
      <w:r w:rsidR="00A17EAB" w:rsidRPr="00EA6C4B">
        <w:rPr>
          <w:rFonts w:ascii="Calibri" w:eastAsia="Calibri" w:hAnsi="Calibri" w:cs="Calibri"/>
          <w:color w:val="000000"/>
          <w:sz w:val="22"/>
          <w:szCs w:val="22"/>
          <w:lang w:val="fr-FR"/>
        </w:rPr>
        <w:t>équilibre régional, dix candidatures provenaient de l</w:t>
      </w:r>
      <w:r w:rsidR="00675711">
        <w:rPr>
          <w:rFonts w:ascii="Calibri" w:eastAsia="Calibri" w:hAnsi="Calibri" w:cs="Calibri"/>
          <w:color w:val="000000"/>
          <w:sz w:val="22"/>
          <w:szCs w:val="22"/>
          <w:lang w:val="fr-FR"/>
        </w:rPr>
        <w:t>’</w:t>
      </w:r>
      <w:r w:rsidR="00A17EAB" w:rsidRPr="00EA6C4B">
        <w:rPr>
          <w:rFonts w:ascii="Calibri" w:eastAsia="Calibri" w:hAnsi="Calibri" w:cs="Calibri"/>
          <w:color w:val="000000"/>
          <w:sz w:val="22"/>
          <w:szCs w:val="22"/>
          <w:lang w:val="fr-FR"/>
        </w:rPr>
        <w:t>Afrique, huit de l</w:t>
      </w:r>
      <w:r w:rsidR="00675711">
        <w:rPr>
          <w:rFonts w:ascii="Calibri" w:eastAsia="Calibri" w:hAnsi="Calibri" w:cs="Calibri"/>
          <w:color w:val="000000"/>
          <w:sz w:val="22"/>
          <w:szCs w:val="22"/>
          <w:lang w:val="fr-FR"/>
        </w:rPr>
        <w:t>’</w:t>
      </w:r>
      <w:r w:rsidR="00A17EAB" w:rsidRPr="00EA6C4B">
        <w:rPr>
          <w:rFonts w:ascii="Calibri" w:eastAsia="Calibri" w:hAnsi="Calibri" w:cs="Calibri"/>
          <w:color w:val="000000"/>
          <w:sz w:val="22"/>
          <w:szCs w:val="22"/>
          <w:lang w:val="fr-FR"/>
        </w:rPr>
        <w:t>Asie, une de l</w:t>
      </w:r>
      <w:r w:rsidR="00675711">
        <w:rPr>
          <w:rFonts w:ascii="Calibri" w:eastAsia="Calibri" w:hAnsi="Calibri" w:cs="Calibri"/>
          <w:color w:val="000000"/>
          <w:sz w:val="22"/>
          <w:szCs w:val="22"/>
          <w:lang w:val="fr-FR"/>
        </w:rPr>
        <w:t>’</w:t>
      </w:r>
      <w:r w:rsidR="00A17EAB" w:rsidRPr="00EA6C4B">
        <w:rPr>
          <w:rFonts w:ascii="Calibri" w:eastAsia="Calibri" w:hAnsi="Calibri" w:cs="Calibri"/>
          <w:color w:val="000000"/>
          <w:sz w:val="22"/>
          <w:szCs w:val="22"/>
          <w:lang w:val="fr-FR"/>
        </w:rPr>
        <w:t>Océanie, cinq de l</w:t>
      </w:r>
      <w:r w:rsidR="00675711">
        <w:rPr>
          <w:rFonts w:ascii="Calibri" w:eastAsia="Calibri" w:hAnsi="Calibri" w:cs="Calibri"/>
          <w:color w:val="000000"/>
          <w:sz w:val="22"/>
          <w:szCs w:val="22"/>
          <w:lang w:val="fr-FR"/>
        </w:rPr>
        <w:t>’</w:t>
      </w:r>
      <w:r w:rsidR="00A17EAB" w:rsidRPr="00EA6C4B">
        <w:rPr>
          <w:rFonts w:ascii="Calibri" w:eastAsia="Calibri" w:hAnsi="Calibri" w:cs="Calibri"/>
          <w:color w:val="000000"/>
          <w:sz w:val="22"/>
          <w:szCs w:val="22"/>
          <w:lang w:val="fr-FR"/>
        </w:rPr>
        <w:t>Amérique latine et des Caraïbes, deux de l</w:t>
      </w:r>
      <w:r w:rsidR="00675711">
        <w:rPr>
          <w:rFonts w:ascii="Calibri" w:eastAsia="Calibri" w:hAnsi="Calibri" w:cs="Calibri"/>
          <w:color w:val="000000"/>
          <w:sz w:val="22"/>
          <w:szCs w:val="22"/>
          <w:lang w:val="fr-FR"/>
        </w:rPr>
        <w:t>’</w:t>
      </w:r>
      <w:r w:rsidR="00A17EAB" w:rsidRPr="00EA6C4B">
        <w:rPr>
          <w:rFonts w:ascii="Calibri" w:eastAsia="Calibri" w:hAnsi="Calibri" w:cs="Calibri"/>
          <w:color w:val="000000"/>
          <w:sz w:val="22"/>
          <w:szCs w:val="22"/>
          <w:lang w:val="fr-FR"/>
        </w:rPr>
        <w:t>Amérique du Nord et 14 de l</w:t>
      </w:r>
      <w:r w:rsidR="00675711">
        <w:rPr>
          <w:rFonts w:ascii="Calibri" w:eastAsia="Calibri" w:hAnsi="Calibri" w:cs="Calibri"/>
          <w:color w:val="000000"/>
          <w:sz w:val="22"/>
          <w:szCs w:val="22"/>
          <w:lang w:val="fr-FR"/>
        </w:rPr>
        <w:t>’</w:t>
      </w:r>
      <w:r w:rsidR="00A17EAB" w:rsidRPr="00EA6C4B">
        <w:rPr>
          <w:rFonts w:ascii="Calibri" w:eastAsia="Calibri" w:hAnsi="Calibri" w:cs="Calibri"/>
          <w:color w:val="000000"/>
          <w:sz w:val="22"/>
          <w:szCs w:val="22"/>
          <w:lang w:val="fr-FR"/>
        </w:rPr>
        <w:t>Europe.</w:t>
      </w:r>
    </w:p>
    <w:p w14:paraId="00000019" w14:textId="77777777" w:rsidR="00F64584" w:rsidRPr="00EA6C4B" w:rsidRDefault="00F64584" w:rsidP="00842A9E">
      <w:pPr>
        <w:ind w:left="425" w:hanging="425"/>
        <w:rPr>
          <w:rFonts w:ascii="Calibri" w:eastAsia="Calibri" w:hAnsi="Calibri" w:cs="Calibri"/>
          <w:sz w:val="22"/>
          <w:szCs w:val="22"/>
          <w:lang w:val="fr-FR"/>
        </w:rPr>
      </w:pPr>
    </w:p>
    <w:p w14:paraId="2BA60153" w14:textId="5C571E5A" w:rsidR="00324433" w:rsidRPr="00EA6C4B" w:rsidRDefault="00842A9E" w:rsidP="00842A9E">
      <w:pPr>
        <w:pBdr>
          <w:top w:val="nil"/>
          <w:left w:val="nil"/>
          <w:bottom w:val="nil"/>
          <w:right w:val="nil"/>
          <w:between w:val="nil"/>
        </w:pBdr>
        <w:ind w:left="425" w:hanging="425"/>
        <w:rPr>
          <w:rFonts w:ascii="Calibri" w:eastAsia="Calibri" w:hAnsi="Calibri" w:cs="Calibri"/>
          <w:color w:val="000000"/>
          <w:sz w:val="22"/>
          <w:szCs w:val="22"/>
          <w:lang w:val="fr-FR"/>
        </w:rPr>
      </w:pPr>
      <w:r w:rsidRPr="00EA6C4B">
        <w:rPr>
          <w:rFonts w:ascii="Calibri" w:eastAsia="Calibri" w:hAnsi="Calibri" w:cs="Calibri"/>
          <w:color w:val="000000"/>
          <w:sz w:val="22"/>
          <w:szCs w:val="22"/>
          <w:lang w:val="fr-FR"/>
        </w:rPr>
        <w:t>4.</w:t>
      </w:r>
      <w:r w:rsidRPr="00EA6C4B">
        <w:rPr>
          <w:rFonts w:ascii="Calibri" w:eastAsia="Calibri" w:hAnsi="Calibri" w:cs="Calibri"/>
          <w:color w:val="000000"/>
          <w:sz w:val="22"/>
          <w:szCs w:val="22"/>
          <w:lang w:val="fr-FR"/>
        </w:rPr>
        <w:tab/>
      </w:r>
      <w:r w:rsidR="00324433" w:rsidRPr="00EA6C4B">
        <w:rPr>
          <w:rFonts w:ascii="Calibri" w:eastAsia="Calibri" w:hAnsi="Calibri" w:cs="Calibri"/>
          <w:color w:val="000000"/>
          <w:sz w:val="22"/>
          <w:szCs w:val="22"/>
          <w:lang w:val="fr-FR"/>
        </w:rPr>
        <w:t>Le 27 janvier 2023, le Groupe de travail sur la gestion a nommé M.</w:t>
      </w:r>
      <w:r w:rsidR="002B59C5" w:rsidRPr="00EA6C4B">
        <w:rPr>
          <w:rFonts w:ascii="Calibri" w:eastAsia="Calibri" w:hAnsi="Calibri" w:cs="Calibri"/>
          <w:color w:val="000000"/>
          <w:sz w:val="22"/>
          <w:szCs w:val="22"/>
          <w:lang w:val="fr-FR"/>
        </w:rPr>
        <w:t> </w:t>
      </w:r>
      <w:r w:rsidR="00324433" w:rsidRPr="00EA6C4B">
        <w:rPr>
          <w:rFonts w:ascii="Calibri" w:eastAsia="Calibri" w:hAnsi="Calibri" w:cs="Calibri"/>
          <w:color w:val="000000"/>
          <w:sz w:val="22"/>
          <w:szCs w:val="22"/>
          <w:lang w:val="fr-FR"/>
        </w:rPr>
        <w:t>Hugh</w:t>
      </w:r>
      <w:r w:rsidR="002B59C5" w:rsidRPr="00EA6C4B">
        <w:rPr>
          <w:rFonts w:ascii="Calibri" w:eastAsia="Calibri" w:hAnsi="Calibri" w:cs="Calibri"/>
          <w:color w:val="000000"/>
          <w:sz w:val="22"/>
          <w:szCs w:val="22"/>
          <w:lang w:val="fr-FR"/>
        </w:rPr>
        <w:t> </w:t>
      </w:r>
      <w:r w:rsidR="00324433" w:rsidRPr="00EA6C4B">
        <w:rPr>
          <w:rFonts w:ascii="Calibri" w:eastAsia="Calibri" w:hAnsi="Calibri" w:cs="Calibri"/>
          <w:color w:val="000000"/>
          <w:sz w:val="22"/>
          <w:szCs w:val="22"/>
          <w:lang w:val="fr-FR"/>
        </w:rPr>
        <w:t>Robertson (Océanie) Président du GEST et Mm</w:t>
      </w:r>
      <w:r w:rsidR="002B59C5" w:rsidRPr="00EA6C4B">
        <w:rPr>
          <w:rFonts w:ascii="Calibri" w:eastAsia="Calibri" w:hAnsi="Calibri" w:cs="Calibri"/>
          <w:color w:val="000000"/>
          <w:sz w:val="22"/>
          <w:szCs w:val="22"/>
          <w:lang w:val="fr-FR"/>
        </w:rPr>
        <w:t>e</w:t>
      </w:r>
      <w:r w:rsidR="00324433" w:rsidRPr="00EA6C4B">
        <w:rPr>
          <w:rFonts w:ascii="Calibri" w:eastAsia="Calibri" w:hAnsi="Calibri" w:cs="Calibri"/>
          <w:color w:val="000000"/>
          <w:sz w:val="22"/>
          <w:szCs w:val="22"/>
          <w:lang w:val="fr-FR"/>
        </w:rPr>
        <w:t xml:space="preserve"> </w:t>
      </w:r>
      <w:proofErr w:type="spellStart"/>
      <w:r w:rsidR="00324433" w:rsidRPr="00EA6C4B">
        <w:rPr>
          <w:rFonts w:ascii="Calibri" w:eastAsia="Calibri" w:hAnsi="Calibri" w:cs="Calibri"/>
          <w:color w:val="000000"/>
          <w:sz w:val="22"/>
          <w:szCs w:val="22"/>
          <w:lang w:val="fr-FR"/>
        </w:rPr>
        <w:t>Siobhan</w:t>
      </w:r>
      <w:proofErr w:type="spellEnd"/>
      <w:r w:rsidR="002B59C5" w:rsidRPr="00EA6C4B">
        <w:rPr>
          <w:rFonts w:ascii="Calibri" w:eastAsia="Calibri" w:hAnsi="Calibri" w:cs="Calibri"/>
          <w:color w:val="000000"/>
          <w:sz w:val="22"/>
          <w:szCs w:val="22"/>
          <w:lang w:val="fr-FR"/>
        </w:rPr>
        <w:t> </w:t>
      </w:r>
      <w:proofErr w:type="spellStart"/>
      <w:r w:rsidR="00324433" w:rsidRPr="00EA6C4B">
        <w:rPr>
          <w:rFonts w:ascii="Calibri" w:eastAsia="Calibri" w:hAnsi="Calibri" w:cs="Calibri"/>
          <w:color w:val="000000"/>
          <w:sz w:val="22"/>
          <w:szCs w:val="22"/>
          <w:lang w:val="fr-FR"/>
        </w:rPr>
        <w:t>Fennessy</w:t>
      </w:r>
      <w:proofErr w:type="spellEnd"/>
      <w:r w:rsidR="00324433" w:rsidRPr="00EA6C4B">
        <w:rPr>
          <w:rFonts w:ascii="Calibri" w:eastAsia="Calibri" w:hAnsi="Calibri" w:cs="Calibri"/>
          <w:color w:val="000000"/>
          <w:sz w:val="22"/>
          <w:szCs w:val="22"/>
          <w:lang w:val="fr-FR"/>
        </w:rPr>
        <w:t xml:space="preserve"> (Amérique du Nord) Vice-présidente du GEST. Par la suite, le Président et l</w:t>
      </w:r>
      <w:r w:rsidR="002B59C5" w:rsidRPr="00EA6C4B">
        <w:rPr>
          <w:rFonts w:ascii="Calibri" w:eastAsia="Calibri" w:hAnsi="Calibri" w:cs="Calibri"/>
          <w:color w:val="000000"/>
          <w:sz w:val="22"/>
          <w:szCs w:val="22"/>
          <w:lang w:val="fr-FR"/>
        </w:rPr>
        <w:t>a</w:t>
      </w:r>
      <w:r w:rsidR="00324433" w:rsidRPr="00EA6C4B">
        <w:rPr>
          <w:rFonts w:ascii="Calibri" w:eastAsia="Calibri" w:hAnsi="Calibri" w:cs="Calibri"/>
          <w:color w:val="000000"/>
          <w:sz w:val="22"/>
          <w:szCs w:val="22"/>
          <w:lang w:val="fr-FR"/>
        </w:rPr>
        <w:t xml:space="preserve"> Vice-président</w:t>
      </w:r>
      <w:r w:rsidR="002B59C5" w:rsidRPr="00EA6C4B">
        <w:rPr>
          <w:rFonts w:ascii="Calibri" w:eastAsia="Calibri" w:hAnsi="Calibri" w:cs="Calibri"/>
          <w:color w:val="000000"/>
          <w:sz w:val="22"/>
          <w:szCs w:val="22"/>
          <w:lang w:val="fr-FR"/>
        </w:rPr>
        <w:t>e</w:t>
      </w:r>
      <w:r w:rsidR="00324433" w:rsidRPr="00EA6C4B">
        <w:rPr>
          <w:rFonts w:ascii="Calibri" w:eastAsia="Calibri" w:hAnsi="Calibri" w:cs="Calibri"/>
          <w:color w:val="000000"/>
          <w:sz w:val="22"/>
          <w:szCs w:val="22"/>
          <w:lang w:val="fr-FR"/>
        </w:rPr>
        <w:t xml:space="preserve"> ont </w:t>
      </w:r>
      <w:r w:rsidR="002B59C5" w:rsidRPr="00EA6C4B">
        <w:rPr>
          <w:rFonts w:ascii="Calibri" w:eastAsia="Calibri" w:hAnsi="Calibri" w:cs="Calibri"/>
          <w:color w:val="000000"/>
          <w:sz w:val="22"/>
          <w:szCs w:val="22"/>
          <w:lang w:val="fr-FR"/>
        </w:rPr>
        <w:t xml:space="preserve">travaillé en </w:t>
      </w:r>
      <w:r w:rsidR="00324433" w:rsidRPr="00EA6C4B">
        <w:rPr>
          <w:rFonts w:ascii="Calibri" w:eastAsia="Calibri" w:hAnsi="Calibri" w:cs="Calibri"/>
          <w:color w:val="000000"/>
          <w:sz w:val="22"/>
          <w:szCs w:val="22"/>
          <w:lang w:val="fr-FR"/>
        </w:rPr>
        <w:t>collabor</w:t>
      </w:r>
      <w:r w:rsidR="002B59C5" w:rsidRPr="00EA6C4B">
        <w:rPr>
          <w:rFonts w:ascii="Calibri" w:eastAsia="Calibri" w:hAnsi="Calibri" w:cs="Calibri"/>
          <w:color w:val="000000"/>
          <w:sz w:val="22"/>
          <w:szCs w:val="22"/>
          <w:lang w:val="fr-FR"/>
        </w:rPr>
        <w:t>ation</w:t>
      </w:r>
      <w:r w:rsidR="00324433" w:rsidRPr="00EA6C4B">
        <w:rPr>
          <w:rFonts w:ascii="Calibri" w:eastAsia="Calibri" w:hAnsi="Calibri" w:cs="Calibri"/>
          <w:color w:val="000000"/>
          <w:sz w:val="22"/>
          <w:szCs w:val="22"/>
          <w:lang w:val="fr-FR"/>
        </w:rPr>
        <w:t xml:space="preserve"> avec le Secrétariat pour sélectionner les membres du GEST parmi les 40 candidats </w:t>
      </w:r>
      <w:r w:rsidR="002B59C5" w:rsidRPr="00EA6C4B">
        <w:rPr>
          <w:rFonts w:ascii="Calibri" w:eastAsia="Calibri" w:hAnsi="Calibri" w:cs="Calibri"/>
          <w:color w:val="000000"/>
          <w:sz w:val="22"/>
          <w:szCs w:val="22"/>
          <w:lang w:val="fr-FR"/>
        </w:rPr>
        <w:t xml:space="preserve">proposés </w:t>
      </w:r>
      <w:r w:rsidR="00324433" w:rsidRPr="00EA6C4B">
        <w:rPr>
          <w:rFonts w:ascii="Calibri" w:eastAsia="Calibri" w:hAnsi="Calibri" w:cs="Calibri"/>
          <w:color w:val="000000"/>
          <w:sz w:val="22"/>
          <w:szCs w:val="22"/>
          <w:lang w:val="fr-FR"/>
        </w:rPr>
        <w:t xml:space="preserve">et </w:t>
      </w:r>
      <w:r w:rsidR="002B59C5" w:rsidRPr="00EA6C4B">
        <w:rPr>
          <w:rFonts w:ascii="Calibri" w:eastAsia="Calibri" w:hAnsi="Calibri" w:cs="Calibri"/>
          <w:color w:val="000000"/>
          <w:sz w:val="22"/>
          <w:szCs w:val="22"/>
          <w:lang w:val="fr-FR"/>
        </w:rPr>
        <w:t>soumettre</w:t>
      </w:r>
      <w:r w:rsidR="00324433" w:rsidRPr="00EA6C4B">
        <w:rPr>
          <w:rFonts w:ascii="Calibri" w:eastAsia="Calibri" w:hAnsi="Calibri" w:cs="Calibri"/>
          <w:color w:val="000000"/>
          <w:sz w:val="22"/>
          <w:szCs w:val="22"/>
          <w:lang w:val="fr-FR"/>
        </w:rPr>
        <w:t xml:space="preserve"> une recommandation au Groupe de gestion. La composition du Groupe a été confirmée par le Groupe de travail sur la gestion le 17 février. Le 23 février, le Secrétariat a envoyé aux </w:t>
      </w:r>
      <w:r w:rsidR="002B59C5" w:rsidRPr="00EA6C4B">
        <w:rPr>
          <w:rFonts w:ascii="Calibri" w:eastAsia="Calibri" w:hAnsi="Calibri" w:cs="Calibri"/>
          <w:color w:val="000000"/>
          <w:sz w:val="22"/>
          <w:szCs w:val="22"/>
          <w:lang w:val="fr-FR"/>
        </w:rPr>
        <w:t>P</w:t>
      </w:r>
      <w:r w:rsidR="00324433" w:rsidRPr="00EA6C4B">
        <w:rPr>
          <w:rFonts w:ascii="Calibri" w:eastAsia="Calibri" w:hAnsi="Calibri" w:cs="Calibri"/>
          <w:color w:val="000000"/>
          <w:sz w:val="22"/>
          <w:szCs w:val="22"/>
          <w:lang w:val="fr-FR"/>
        </w:rPr>
        <w:t>arties contractantes, aux organisations internationales partenaires (OIP) et aux observateurs une notification présentant le nouveau groupe d</w:t>
      </w:r>
      <w:r w:rsidR="00675711">
        <w:rPr>
          <w:rFonts w:ascii="Calibri" w:eastAsia="Calibri" w:hAnsi="Calibri" w:cs="Calibri"/>
          <w:color w:val="000000"/>
          <w:sz w:val="22"/>
          <w:szCs w:val="22"/>
          <w:lang w:val="fr-FR"/>
        </w:rPr>
        <w:t>’</w:t>
      </w:r>
      <w:r w:rsidR="00324433" w:rsidRPr="00EA6C4B">
        <w:rPr>
          <w:rFonts w:ascii="Calibri" w:eastAsia="Calibri" w:hAnsi="Calibri" w:cs="Calibri"/>
          <w:color w:val="000000"/>
          <w:sz w:val="22"/>
          <w:szCs w:val="22"/>
          <w:lang w:val="fr-FR"/>
        </w:rPr>
        <w:t>experts.</w:t>
      </w:r>
    </w:p>
    <w:p w14:paraId="0000001B" w14:textId="77777777" w:rsidR="00F64584" w:rsidRPr="00EA6C4B" w:rsidRDefault="00F64584" w:rsidP="00842A9E">
      <w:pPr>
        <w:ind w:left="425" w:hanging="425"/>
        <w:rPr>
          <w:rFonts w:ascii="Calibri" w:eastAsia="Calibri" w:hAnsi="Calibri" w:cs="Calibri"/>
          <w:sz w:val="22"/>
          <w:szCs w:val="22"/>
          <w:lang w:val="fr-FR"/>
        </w:rPr>
      </w:pPr>
    </w:p>
    <w:p w14:paraId="0000001C" w14:textId="06B877D1" w:rsidR="00F64584" w:rsidRPr="00EA6C4B" w:rsidRDefault="00842A9E" w:rsidP="00842A9E">
      <w:pPr>
        <w:pBdr>
          <w:top w:val="nil"/>
          <w:left w:val="nil"/>
          <w:bottom w:val="nil"/>
          <w:right w:val="nil"/>
          <w:between w:val="nil"/>
        </w:pBdr>
        <w:ind w:left="425" w:hanging="425"/>
        <w:rPr>
          <w:rFonts w:ascii="Calibri" w:eastAsia="Calibri" w:hAnsi="Calibri" w:cs="Calibri"/>
          <w:color w:val="000000"/>
          <w:sz w:val="22"/>
          <w:szCs w:val="22"/>
          <w:lang w:val="fr-FR"/>
        </w:rPr>
      </w:pPr>
      <w:r w:rsidRPr="00EA6C4B">
        <w:rPr>
          <w:rFonts w:ascii="Calibri" w:eastAsia="Calibri" w:hAnsi="Calibri" w:cs="Calibri"/>
          <w:color w:val="000000"/>
          <w:sz w:val="22"/>
          <w:szCs w:val="22"/>
          <w:lang w:val="fr-FR"/>
        </w:rPr>
        <w:t>5.</w:t>
      </w:r>
      <w:r w:rsidRPr="00EA6C4B">
        <w:rPr>
          <w:rFonts w:ascii="Calibri" w:eastAsia="Calibri" w:hAnsi="Calibri" w:cs="Calibri"/>
          <w:color w:val="000000"/>
          <w:sz w:val="22"/>
          <w:szCs w:val="22"/>
          <w:lang w:val="fr-FR"/>
        </w:rPr>
        <w:tab/>
      </w:r>
      <w:r w:rsidR="002B59C5" w:rsidRPr="00EA6C4B">
        <w:rPr>
          <w:rFonts w:ascii="Calibri" w:eastAsia="Calibri" w:hAnsi="Calibri" w:cs="Calibri"/>
          <w:color w:val="000000"/>
          <w:sz w:val="22"/>
          <w:szCs w:val="22"/>
          <w:lang w:val="fr-FR"/>
        </w:rPr>
        <w:t>En conséquence, pour la période triennale 2023-2025, le GEST sera composé des membres suivants :</w:t>
      </w:r>
    </w:p>
    <w:p w14:paraId="0000001D" w14:textId="77777777" w:rsidR="00F64584" w:rsidRPr="00EA6C4B" w:rsidRDefault="00F64584">
      <w:pPr>
        <w:rPr>
          <w:rFonts w:ascii="Calibri" w:eastAsia="Calibri" w:hAnsi="Calibri" w:cs="Calibri"/>
          <w:sz w:val="22"/>
          <w:szCs w:val="22"/>
          <w:lang w:val="fr-FR"/>
        </w:rPr>
      </w:pPr>
    </w:p>
    <w:p w14:paraId="0000001E" w14:textId="52BCB575" w:rsidR="00F64584" w:rsidRPr="00EA6C4B" w:rsidRDefault="00C115A0">
      <w:pPr>
        <w:pBdr>
          <w:top w:val="nil"/>
          <w:left w:val="nil"/>
          <w:bottom w:val="nil"/>
          <w:right w:val="nil"/>
          <w:between w:val="nil"/>
        </w:pBdr>
        <w:ind w:left="426"/>
        <w:rPr>
          <w:rFonts w:ascii="Calibri" w:eastAsia="Calibri" w:hAnsi="Calibri" w:cs="Calibri"/>
          <w:b/>
          <w:color w:val="000000"/>
          <w:sz w:val="22"/>
          <w:szCs w:val="22"/>
          <w:lang w:val="fr-FR"/>
        </w:rPr>
      </w:pPr>
      <w:r w:rsidRPr="00EA6C4B">
        <w:rPr>
          <w:rFonts w:ascii="Calibri" w:eastAsia="Calibri" w:hAnsi="Calibri" w:cs="Calibri"/>
          <w:b/>
          <w:color w:val="000000"/>
          <w:sz w:val="22"/>
          <w:szCs w:val="22"/>
          <w:lang w:val="fr-FR"/>
        </w:rPr>
        <w:t>E</w:t>
      </w:r>
      <w:r w:rsidR="007C3F48" w:rsidRPr="00EA6C4B">
        <w:rPr>
          <w:rFonts w:ascii="Calibri" w:eastAsia="Calibri" w:hAnsi="Calibri" w:cs="Calibri"/>
          <w:b/>
          <w:color w:val="000000"/>
          <w:sz w:val="22"/>
          <w:szCs w:val="22"/>
          <w:lang w:val="fr-FR"/>
        </w:rPr>
        <w:t>xperts</w:t>
      </w:r>
      <w:r w:rsidRPr="00EA6C4B">
        <w:rPr>
          <w:rFonts w:ascii="Calibri" w:eastAsia="Calibri" w:hAnsi="Calibri" w:cs="Calibri"/>
          <w:b/>
          <w:color w:val="000000"/>
          <w:sz w:val="22"/>
          <w:szCs w:val="22"/>
          <w:lang w:val="fr-FR"/>
        </w:rPr>
        <w:t xml:space="preserve"> techniques </w:t>
      </w:r>
      <w:r w:rsidR="007C3F48" w:rsidRPr="00EA6C4B">
        <w:rPr>
          <w:rFonts w:ascii="Calibri" w:eastAsia="Calibri" w:hAnsi="Calibri" w:cs="Calibri"/>
          <w:b/>
          <w:color w:val="000000"/>
          <w:sz w:val="22"/>
          <w:szCs w:val="22"/>
          <w:lang w:val="fr-FR"/>
        </w:rPr>
        <w:t>:</w:t>
      </w:r>
    </w:p>
    <w:p w14:paraId="0000001F" w14:textId="6460F12D" w:rsidR="00F64584" w:rsidRPr="00EA6C4B" w:rsidRDefault="002B59C5" w:rsidP="00720E45">
      <w:pPr>
        <w:numPr>
          <w:ilvl w:val="0"/>
          <w:numId w:val="6"/>
        </w:numPr>
        <w:pBdr>
          <w:top w:val="nil"/>
          <w:left w:val="nil"/>
          <w:bottom w:val="nil"/>
          <w:right w:val="nil"/>
          <w:between w:val="nil"/>
        </w:pBdr>
        <w:ind w:left="851" w:hanging="425"/>
        <w:rPr>
          <w:rFonts w:ascii="Calibri" w:eastAsia="Calibri" w:hAnsi="Calibri" w:cs="Calibri"/>
          <w:color w:val="000000"/>
          <w:sz w:val="22"/>
          <w:szCs w:val="22"/>
          <w:lang w:val="fr-FR"/>
        </w:rPr>
      </w:pPr>
      <w:r w:rsidRPr="00EA6C4B">
        <w:rPr>
          <w:rFonts w:ascii="Calibri" w:eastAsia="Calibri" w:hAnsi="Calibri" w:cs="Calibri"/>
          <w:color w:val="000000"/>
          <w:sz w:val="22"/>
          <w:szCs w:val="22"/>
          <w:lang w:val="fr-FR"/>
        </w:rPr>
        <w:t xml:space="preserve">Mme </w:t>
      </w:r>
      <w:proofErr w:type="spellStart"/>
      <w:r w:rsidR="007C3F48" w:rsidRPr="00EA6C4B">
        <w:rPr>
          <w:rFonts w:ascii="Calibri" w:eastAsia="Calibri" w:hAnsi="Calibri" w:cs="Calibri"/>
          <w:color w:val="000000"/>
          <w:sz w:val="22"/>
          <w:szCs w:val="22"/>
          <w:lang w:val="fr-FR"/>
        </w:rPr>
        <w:t>Sevvandi</w:t>
      </w:r>
      <w:proofErr w:type="spellEnd"/>
      <w:r w:rsidRPr="00EA6C4B">
        <w:rPr>
          <w:rFonts w:ascii="Calibri" w:eastAsia="Calibri" w:hAnsi="Calibri" w:cs="Calibri"/>
          <w:color w:val="000000"/>
          <w:sz w:val="22"/>
          <w:szCs w:val="22"/>
          <w:lang w:val="fr-FR"/>
        </w:rPr>
        <w:t> </w:t>
      </w:r>
      <w:proofErr w:type="spellStart"/>
      <w:r w:rsidR="007C3F48" w:rsidRPr="00EA6C4B">
        <w:rPr>
          <w:rFonts w:ascii="Calibri" w:eastAsia="Calibri" w:hAnsi="Calibri" w:cs="Calibri"/>
          <w:color w:val="000000"/>
          <w:sz w:val="22"/>
          <w:szCs w:val="22"/>
          <w:lang w:val="fr-FR"/>
        </w:rPr>
        <w:t>Jayakody</w:t>
      </w:r>
      <w:proofErr w:type="spellEnd"/>
      <w:r w:rsidR="007C3F48" w:rsidRPr="00EA6C4B">
        <w:rPr>
          <w:rFonts w:ascii="Calibri" w:eastAsia="Calibri" w:hAnsi="Calibri" w:cs="Calibri"/>
          <w:color w:val="000000"/>
          <w:sz w:val="22"/>
          <w:szCs w:val="22"/>
          <w:lang w:val="fr-FR"/>
        </w:rPr>
        <w:t>, Sri Lanka</w:t>
      </w:r>
      <w:r w:rsidRPr="00EA6C4B">
        <w:rPr>
          <w:rFonts w:ascii="Calibri" w:eastAsia="Calibri" w:hAnsi="Calibri" w:cs="Calibri"/>
          <w:color w:val="000000"/>
          <w:sz w:val="22"/>
          <w:szCs w:val="22"/>
          <w:lang w:val="fr-FR"/>
        </w:rPr>
        <w:t> </w:t>
      </w:r>
      <w:r w:rsidR="00251209" w:rsidRPr="00EA6C4B">
        <w:rPr>
          <w:rFonts w:ascii="Calibri" w:eastAsia="Calibri" w:hAnsi="Calibri" w:cs="Calibri"/>
          <w:color w:val="000000"/>
          <w:sz w:val="22"/>
          <w:szCs w:val="22"/>
          <w:lang w:val="fr-FR"/>
        </w:rPr>
        <w:t>;</w:t>
      </w:r>
    </w:p>
    <w:p w14:paraId="00000020" w14:textId="43A7AA5A" w:rsidR="00F64584" w:rsidRPr="00EA6C4B" w:rsidRDefault="007C3F48" w:rsidP="00720E45">
      <w:pPr>
        <w:numPr>
          <w:ilvl w:val="0"/>
          <w:numId w:val="6"/>
        </w:numPr>
        <w:pBdr>
          <w:top w:val="nil"/>
          <w:left w:val="nil"/>
          <w:bottom w:val="nil"/>
          <w:right w:val="nil"/>
          <w:between w:val="nil"/>
        </w:pBdr>
        <w:ind w:left="851" w:hanging="425"/>
        <w:rPr>
          <w:rFonts w:ascii="Calibri" w:eastAsia="Calibri" w:hAnsi="Calibri" w:cs="Calibri"/>
          <w:color w:val="000000"/>
          <w:sz w:val="22"/>
          <w:szCs w:val="22"/>
          <w:lang w:val="fr-FR"/>
        </w:rPr>
      </w:pPr>
      <w:r w:rsidRPr="00EA6C4B">
        <w:rPr>
          <w:rFonts w:ascii="Calibri" w:eastAsia="Calibri" w:hAnsi="Calibri" w:cs="Calibri"/>
          <w:color w:val="000000"/>
          <w:sz w:val="22"/>
          <w:szCs w:val="22"/>
          <w:lang w:val="fr-FR"/>
        </w:rPr>
        <w:t xml:space="preserve">Hans </w:t>
      </w:r>
      <w:proofErr w:type="spellStart"/>
      <w:r w:rsidRPr="00EA6C4B">
        <w:rPr>
          <w:rFonts w:ascii="Calibri" w:eastAsia="Calibri" w:hAnsi="Calibri" w:cs="Calibri"/>
          <w:color w:val="000000"/>
          <w:sz w:val="22"/>
          <w:szCs w:val="22"/>
          <w:lang w:val="fr-FR"/>
        </w:rPr>
        <w:t>Joosten</w:t>
      </w:r>
      <w:proofErr w:type="spellEnd"/>
      <w:r w:rsidRPr="00EA6C4B">
        <w:rPr>
          <w:rFonts w:ascii="Calibri" w:eastAsia="Calibri" w:hAnsi="Calibri" w:cs="Calibri"/>
          <w:color w:val="000000"/>
          <w:sz w:val="22"/>
          <w:szCs w:val="22"/>
          <w:lang w:val="fr-FR"/>
        </w:rPr>
        <w:t xml:space="preserve">, </w:t>
      </w:r>
      <w:r w:rsidR="00DA1274" w:rsidRPr="00EA6C4B">
        <w:rPr>
          <w:rFonts w:ascii="Calibri" w:eastAsia="Calibri" w:hAnsi="Calibri" w:cs="Calibri"/>
          <w:color w:val="000000"/>
          <w:sz w:val="22"/>
          <w:szCs w:val="22"/>
          <w:lang w:val="fr-FR"/>
        </w:rPr>
        <w:t>Pays-Bas </w:t>
      </w:r>
      <w:r w:rsidR="00251209" w:rsidRPr="00EA6C4B">
        <w:rPr>
          <w:rFonts w:ascii="Calibri" w:eastAsia="Calibri" w:hAnsi="Calibri" w:cs="Calibri"/>
          <w:color w:val="000000"/>
          <w:sz w:val="22"/>
          <w:szCs w:val="22"/>
          <w:lang w:val="fr-FR"/>
        </w:rPr>
        <w:t>;</w:t>
      </w:r>
    </w:p>
    <w:p w14:paraId="00000021" w14:textId="6FA32B52" w:rsidR="00F64584" w:rsidRPr="00EA6C4B" w:rsidRDefault="00DA1274" w:rsidP="00720E45">
      <w:pPr>
        <w:numPr>
          <w:ilvl w:val="0"/>
          <w:numId w:val="6"/>
        </w:numPr>
        <w:pBdr>
          <w:top w:val="nil"/>
          <w:left w:val="nil"/>
          <w:bottom w:val="nil"/>
          <w:right w:val="nil"/>
          <w:between w:val="nil"/>
        </w:pBdr>
        <w:ind w:left="851" w:hanging="425"/>
        <w:rPr>
          <w:rFonts w:ascii="Calibri" w:eastAsia="Calibri" w:hAnsi="Calibri" w:cs="Calibri"/>
          <w:color w:val="000000"/>
          <w:sz w:val="22"/>
          <w:szCs w:val="22"/>
          <w:lang w:val="fr-FR"/>
        </w:rPr>
      </w:pPr>
      <w:r w:rsidRPr="00EA6C4B">
        <w:rPr>
          <w:rFonts w:ascii="Calibri" w:eastAsia="Calibri" w:hAnsi="Calibri" w:cs="Calibri"/>
          <w:color w:val="000000"/>
          <w:sz w:val="22"/>
          <w:szCs w:val="22"/>
          <w:lang w:val="fr-FR"/>
        </w:rPr>
        <w:t>Mme</w:t>
      </w:r>
      <w:r w:rsidR="007C3F48" w:rsidRPr="00EA6C4B">
        <w:rPr>
          <w:rFonts w:ascii="Calibri" w:eastAsia="Calibri" w:hAnsi="Calibri" w:cs="Calibri"/>
          <w:color w:val="000000"/>
          <w:sz w:val="22"/>
          <w:szCs w:val="22"/>
          <w:lang w:val="fr-FR"/>
        </w:rPr>
        <w:t xml:space="preserve"> </w:t>
      </w:r>
      <w:proofErr w:type="spellStart"/>
      <w:r w:rsidR="007C3F48" w:rsidRPr="00EA6C4B">
        <w:rPr>
          <w:rFonts w:ascii="Calibri" w:eastAsia="Calibri" w:hAnsi="Calibri" w:cs="Calibri"/>
          <w:color w:val="000000"/>
          <w:sz w:val="22"/>
          <w:szCs w:val="22"/>
          <w:lang w:val="fr-FR"/>
        </w:rPr>
        <w:t>Virni</w:t>
      </w:r>
      <w:proofErr w:type="spellEnd"/>
      <w:r w:rsidR="007C3F48" w:rsidRPr="00EA6C4B">
        <w:rPr>
          <w:rFonts w:ascii="Calibri" w:eastAsia="Calibri" w:hAnsi="Calibri" w:cs="Calibri"/>
          <w:color w:val="000000"/>
          <w:sz w:val="22"/>
          <w:szCs w:val="22"/>
          <w:lang w:val="fr-FR"/>
        </w:rPr>
        <w:t xml:space="preserve"> </w:t>
      </w:r>
      <w:proofErr w:type="spellStart"/>
      <w:r w:rsidR="007C3F48" w:rsidRPr="00EA6C4B">
        <w:rPr>
          <w:rFonts w:ascii="Calibri" w:eastAsia="Calibri" w:hAnsi="Calibri" w:cs="Calibri"/>
          <w:color w:val="000000"/>
          <w:sz w:val="22"/>
          <w:szCs w:val="22"/>
          <w:lang w:val="fr-FR"/>
        </w:rPr>
        <w:t>Budi</w:t>
      </w:r>
      <w:proofErr w:type="spellEnd"/>
      <w:r w:rsidR="007C3F48" w:rsidRPr="00EA6C4B">
        <w:rPr>
          <w:rFonts w:ascii="Calibri" w:eastAsia="Calibri" w:hAnsi="Calibri" w:cs="Calibri"/>
          <w:color w:val="000000"/>
          <w:sz w:val="22"/>
          <w:szCs w:val="22"/>
          <w:lang w:val="fr-FR"/>
        </w:rPr>
        <w:t xml:space="preserve"> </w:t>
      </w:r>
      <w:proofErr w:type="spellStart"/>
      <w:r w:rsidR="007C3F48" w:rsidRPr="00EA6C4B">
        <w:rPr>
          <w:rFonts w:ascii="Calibri" w:eastAsia="Calibri" w:hAnsi="Calibri" w:cs="Calibri"/>
          <w:color w:val="000000"/>
          <w:sz w:val="22"/>
          <w:szCs w:val="22"/>
          <w:lang w:val="fr-FR"/>
        </w:rPr>
        <w:t>Arifanti</w:t>
      </w:r>
      <w:proofErr w:type="spellEnd"/>
      <w:r w:rsidR="007C3F48" w:rsidRPr="00EA6C4B">
        <w:rPr>
          <w:rFonts w:ascii="Calibri" w:eastAsia="Calibri" w:hAnsi="Calibri" w:cs="Calibri"/>
          <w:color w:val="000000"/>
          <w:sz w:val="22"/>
          <w:szCs w:val="22"/>
          <w:lang w:val="fr-FR"/>
        </w:rPr>
        <w:t>, Indon</w:t>
      </w:r>
      <w:r w:rsidRPr="00EA6C4B">
        <w:rPr>
          <w:rFonts w:ascii="Calibri" w:eastAsia="Calibri" w:hAnsi="Calibri" w:cs="Calibri"/>
          <w:color w:val="000000"/>
          <w:sz w:val="22"/>
          <w:szCs w:val="22"/>
          <w:lang w:val="fr-FR"/>
        </w:rPr>
        <w:t>ésie </w:t>
      </w:r>
      <w:r w:rsidR="00251209" w:rsidRPr="00EA6C4B">
        <w:rPr>
          <w:rFonts w:ascii="Calibri" w:eastAsia="Calibri" w:hAnsi="Calibri" w:cs="Calibri"/>
          <w:color w:val="000000"/>
          <w:sz w:val="22"/>
          <w:szCs w:val="22"/>
          <w:lang w:val="fr-FR"/>
        </w:rPr>
        <w:t>;</w:t>
      </w:r>
    </w:p>
    <w:p w14:paraId="00000022" w14:textId="4963E6E8" w:rsidR="00F64584" w:rsidRPr="00EA6C4B" w:rsidRDefault="007C3F48" w:rsidP="00720E45">
      <w:pPr>
        <w:numPr>
          <w:ilvl w:val="0"/>
          <w:numId w:val="6"/>
        </w:numPr>
        <w:pBdr>
          <w:top w:val="nil"/>
          <w:left w:val="nil"/>
          <w:bottom w:val="nil"/>
          <w:right w:val="nil"/>
          <w:between w:val="nil"/>
        </w:pBdr>
        <w:ind w:left="851" w:hanging="425"/>
        <w:rPr>
          <w:rFonts w:ascii="Calibri" w:eastAsia="Calibri" w:hAnsi="Calibri" w:cs="Calibri"/>
          <w:color w:val="000000"/>
          <w:sz w:val="22"/>
          <w:szCs w:val="22"/>
          <w:lang w:val="fr-FR"/>
        </w:rPr>
      </w:pPr>
      <w:r w:rsidRPr="00EA6C4B">
        <w:rPr>
          <w:rFonts w:ascii="Calibri" w:eastAsia="Calibri" w:hAnsi="Calibri" w:cs="Calibri"/>
          <w:color w:val="000000"/>
          <w:sz w:val="22"/>
          <w:szCs w:val="22"/>
          <w:lang w:val="fr-FR"/>
        </w:rPr>
        <w:t>M</w:t>
      </w:r>
      <w:r w:rsidR="00DA1274" w:rsidRPr="00EA6C4B">
        <w:rPr>
          <w:rFonts w:ascii="Calibri" w:eastAsia="Calibri" w:hAnsi="Calibri" w:cs="Calibri"/>
          <w:color w:val="000000"/>
          <w:sz w:val="22"/>
          <w:szCs w:val="22"/>
          <w:lang w:val="fr-FR"/>
        </w:rPr>
        <w:t>.</w:t>
      </w:r>
      <w:r w:rsidRPr="00EA6C4B">
        <w:rPr>
          <w:rFonts w:ascii="Calibri" w:eastAsia="Calibri" w:hAnsi="Calibri" w:cs="Calibri"/>
          <w:color w:val="000000"/>
          <w:sz w:val="22"/>
          <w:szCs w:val="22"/>
          <w:lang w:val="fr-FR"/>
        </w:rPr>
        <w:t xml:space="preserve"> </w:t>
      </w:r>
      <w:proofErr w:type="spellStart"/>
      <w:r w:rsidRPr="00EA6C4B">
        <w:rPr>
          <w:rFonts w:ascii="Calibri" w:eastAsia="Calibri" w:hAnsi="Calibri" w:cs="Calibri"/>
          <w:color w:val="000000"/>
          <w:sz w:val="22"/>
          <w:szCs w:val="22"/>
          <w:lang w:val="fr-FR"/>
        </w:rPr>
        <w:t>Lammert</w:t>
      </w:r>
      <w:proofErr w:type="spellEnd"/>
      <w:r w:rsidR="00DA1274" w:rsidRPr="00EA6C4B">
        <w:rPr>
          <w:rFonts w:ascii="Calibri" w:eastAsia="Calibri" w:hAnsi="Calibri" w:cs="Calibri"/>
          <w:color w:val="000000"/>
          <w:sz w:val="22"/>
          <w:szCs w:val="22"/>
          <w:lang w:val="fr-FR"/>
        </w:rPr>
        <w:t> </w:t>
      </w:r>
      <w:proofErr w:type="spellStart"/>
      <w:r w:rsidRPr="00EA6C4B">
        <w:rPr>
          <w:rFonts w:ascii="Calibri" w:eastAsia="Calibri" w:hAnsi="Calibri" w:cs="Calibri"/>
          <w:color w:val="000000"/>
          <w:sz w:val="22"/>
          <w:szCs w:val="22"/>
          <w:lang w:val="fr-FR"/>
        </w:rPr>
        <w:t>Hilarides</w:t>
      </w:r>
      <w:proofErr w:type="spellEnd"/>
      <w:r w:rsidRPr="00EA6C4B">
        <w:rPr>
          <w:rFonts w:ascii="Calibri" w:eastAsia="Calibri" w:hAnsi="Calibri" w:cs="Calibri"/>
          <w:color w:val="000000"/>
          <w:sz w:val="22"/>
          <w:szCs w:val="22"/>
          <w:lang w:val="fr-FR"/>
        </w:rPr>
        <w:t xml:space="preserve">, </w:t>
      </w:r>
      <w:r w:rsidR="00DA1274" w:rsidRPr="00EA6C4B">
        <w:rPr>
          <w:rFonts w:ascii="Calibri" w:eastAsia="Calibri" w:hAnsi="Calibri" w:cs="Calibri"/>
          <w:color w:val="000000"/>
          <w:sz w:val="22"/>
          <w:szCs w:val="22"/>
          <w:lang w:val="fr-FR"/>
        </w:rPr>
        <w:t>Pays-Bas </w:t>
      </w:r>
      <w:r w:rsidR="00251209" w:rsidRPr="00EA6C4B">
        <w:rPr>
          <w:rFonts w:ascii="Calibri" w:eastAsia="Calibri" w:hAnsi="Calibri" w:cs="Calibri"/>
          <w:color w:val="000000"/>
          <w:sz w:val="22"/>
          <w:szCs w:val="22"/>
          <w:lang w:val="fr-FR"/>
        </w:rPr>
        <w:t>;</w:t>
      </w:r>
    </w:p>
    <w:p w14:paraId="00000023" w14:textId="1C673A29" w:rsidR="00F64584" w:rsidRPr="00EA6C4B" w:rsidRDefault="00DA1274" w:rsidP="00720E45">
      <w:pPr>
        <w:numPr>
          <w:ilvl w:val="0"/>
          <w:numId w:val="6"/>
        </w:numPr>
        <w:pBdr>
          <w:top w:val="nil"/>
          <w:left w:val="nil"/>
          <w:bottom w:val="nil"/>
          <w:right w:val="nil"/>
          <w:between w:val="nil"/>
        </w:pBdr>
        <w:ind w:left="851" w:hanging="425"/>
        <w:rPr>
          <w:rFonts w:ascii="Calibri" w:eastAsia="Calibri" w:hAnsi="Calibri" w:cs="Calibri"/>
          <w:color w:val="000000"/>
          <w:sz w:val="22"/>
          <w:szCs w:val="22"/>
          <w:lang w:val="fr-FR"/>
        </w:rPr>
      </w:pPr>
      <w:r w:rsidRPr="00EA6C4B">
        <w:rPr>
          <w:rFonts w:ascii="Calibri" w:eastAsia="Calibri" w:hAnsi="Calibri" w:cs="Calibri"/>
          <w:color w:val="000000"/>
          <w:sz w:val="22"/>
          <w:szCs w:val="22"/>
          <w:lang w:val="fr-FR"/>
        </w:rPr>
        <w:t>M.</w:t>
      </w:r>
      <w:r w:rsidR="007C3F48" w:rsidRPr="00EA6C4B">
        <w:rPr>
          <w:rFonts w:ascii="Calibri" w:eastAsia="Calibri" w:hAnsi="Calibri" w:cs="Calibri"/>
          <w:color w:val="000000"/>
          <w:sz w:val="22"/>
          <w:szCs w:val="22"/>
          <w:lang w:val="fr-FR"/>
        </w:rPr>
        <w:t xml:space="preserve"> </w:t>
      </w:r>
      <w:proofErr w:type="spellStart"/>
      <w:r w:rsidR="007C3F48" w:rsidRPr="00EA6C4B">
        <w:rPr>
          <w:rFonts w:ascii="Calibri" w:eastAsia="Calibri" w:hAnsi="Calibri" w:cs="Calibri"/>
          <w:color w:val="000000"/>
          <w:sz w:val="22"/>
          <w:szCs w:val="22"/>
          <w:lang w:val="fr-FR"/>
        </w:rPr>
        <w:t>Ritesh</w:t>
      </w:r>
      <w:proofErr w:type="spellEnd"/>
      <w:r w:rsidRPr="00EA6C4B">
        <w:rPr>
          <w:rFonts w:ascii="Calibri" w:eastAsia="Calibri" w:hAnsi="Calibri" w:cs="Calibri"/>
          <w:color w:val="000000"/>
          <w:sz w:val="22"/>
          <w:szCs w:val="22"/>
          <w:lang w:val="fr-FR"/>
        </w:rPr>
        <w:t> </w:t>
      </w:r>
      <w:r w:rsidR="007C3F48" w:rsidRPr="00EA6C4B">
        <w:rPr>
          <w:rFonts w:ascii="Calibri" w:eastAsia="Calibri" w:hAnsi="Calibri" w:cs="Calibri"/>
          <w:color w:val="000000"/>
          <w:sz w:val="22"/>
          <w:szCs w:val="22"/>
          <w:lang w:val="fr-FR"/>
        </w:rPr>
        <w:t>Kumar, Ind</w:t>
      </w:r>
      <w:r w:rsidRPr="00EA6C4B">
        <w:rPr>
          <w:rFonts w:ascii="Calibri" w:eastAsia="Calibri" w:hAnsi="Calibri" w:cs="Calibri"/>
          <w:color w:val="000000"/>
          <w:sz w:val="22"/>
          <w:szCs w:val="22"/>
          <w:lang w:val="fr-FR"/>
        </w:rPr>
        <w:t>e </w:t>
      </w:r>
      <w:r w:rsidR="00251209" w:rsidRPr="00EA6C4B">
        <w:rPr>
          <w:rFonts w:ascii="Calibri" w:eastAsia="Calibri" w:hAnsi="Calibri" w:cs="Calibri"/>
          <w:color w:val="000000"/>
          <w:sz w:val="22"/>
          <w:szCs w:val="22"/>
          <w:lang w:val="fr-FR"/>
        </w:rPr>
        <w:t xml:space="preserve">; </w:t>
      </w:r>
      <w:r w:rsidRPr="00EA6C4B">
        <w:rPr>
          <w:rFonts w:ascii="Calibri" w:eastAsia="Calibri" w:hAnsi="Calibri" w:cs="Calibri"/>
          <w:color w:val="000000"/>
          <w:sz w:val="22"/>
          <w:szCs w:val="22"/>
          <w:lang w:val="fr-FR"/>
        </w:rPr>
        <w:t>et</w:t>
      </w:r>
    </w:p>
    <w:p w14:paraId="00000024" w14:textId="6617955D" w:rsidR="00F64584" w:rsidRPr="006A28BA" w:rsidRDefault="00DA1274" w:rsidP="00720E45">
      <w:pPr>
        <w:numPr>
          <w:ilvl w:val="0"/>
          <w:numId w:val="6"/>
        </w:numPr>
        <w:pBdr>
          <w:top w:val="nil"/>
          <w:left w:val="nil"/>
          <w:bottom w:val="nil"/>
          <w:right w:val="nil"/>
          <w:between w:val="nil"/>
        </w:pBdr>
        <w:ind w:left="851" w:hanging="425"/>
        <w:rPr>
          <w:rFonts w:ascii="Calibri" w:eastAsia="Calibri" w:hAnsi="Calibri" w:cs="Calibri"/>
          <w:color w:val="000000"/>
          <w:sz w:val="22"/>
          <w:szCs w:val="22"/>
          <w:lang w:val="es-ES"/>
        </w:rPr>
      </w:pPr>
      <w:proofErr w:type="spellStart"/>
      <w:r w:rsidRPr="006A28BA">
        <w:rPr>
          <w:rFonts w:ascii="Calibri" w:eastAsia="Calibri" w:hAnsi="Calibri" w:cs="Calibri"/>
          <w:color w:val="000000"/>
          <w:sz w:val="22"/>
          <w:szCs w:val="22"/>
          <w:lang w:val="es-ES"/>
        </w:rPr>
        <w:t>Mme</w:t>
      </w:r>
      <w:proofErr w:type="spellEnd"/>
      <w:r w:rsidRPr="006A28BA">
        <w:rPr>
          <w:rFonts w:ascii="Calibri" w:eastAsia="Calibri" w:hAnsi="Calibri" w:cs="Calibri"/>
          <w:color w:val="000000"/>
          <w:sz w:val="22"/>
          <w:szCs w:val="22"/>
          <w:lang w:val="es-ES"/>
        </w:rPr>
        <w:t> </w:t>
      </w:r>
      <w:proofErr w:type="spellStart"/>
      <w:r w:rsidR="007C3F48" w:rsidRPr="006A28BA">
        <w:rPr>
          <w:rFonts w:ascii="Calibri" w:eastAsia="Calibri" w:hAnsi="Calibri" w:cs="Calibri"/>
          <w:color w:val="000000"/>
          <w:sz w:val="22"/>
          <w:szCs w:val="22"/>
          <w:lang w:val="es-ES"/>
        </w:rPr>
        <w:t>Suelma</w:t>
      </w:r>
      <w:proofErr w:type="spellEnd"/>
      <w:r w:rsidRPr="006A28BA">
        <w:rPr>
          <w:rFonts w:ascii="Calibri" w:eastAsia="Calibri" w:hAnsi="Calibri" w:cs="Calibri"/>
          <w:color w:val="000000"/>
          <w:sz w:val="22"/>
          <w:szCs w:val="22"/>
          <w:lang w:val="es-ES"/>
        </w:rPr>
        <w:t> </w:t>
      </w:r>
      <w:r w:rsidR="007C3F48" w:rsidRPr="006A28BA">
        <w:rPr>
          <w:rFonts w:ascii="Calibri" w:eastAsia="Calibri" w:hAnsi="Calibri" w:cs="Calibri"/>
          <w:color w:val="000000"/>
          <w:sz w:val="22"/>
          <w:szCs w:val="22"/>
          <w:lang w:val="es-ES"/>
        </w:rPr>
        <w:t>Ribeiro</w:t>
      </w:r>
      <w:r w:rsidRPr="006A28BA">
        <w:rPr>
          <w:rFonts w:ascii="Calibri" w:eastAsia="Calibri" w:hAnsi="Calibri" w:cs="Calibri"/>
          <w:color w:val="000000"/>
          <w:sz w:val="22"/>
          <w:szCs w:val="22"/>
          <w:lang w:val="es-ES"/>
        </w:rPr>
        <w:t> </w:t>
      </w:r>
      <w:r w:rsidR="007C3F48" w:rsidRPr="006A28BA">
        <w:rPr>
          <w:rFonts w:ascii="Calibri" w:eastAsia="Calibri" w:hAnsi="Calibri" w:cs="Calibri"/>
          <w:color w:val="000000"/>
          <w:sz w:val="22"/>
          <w:szCs w:val="22"/>
          <w:lang w:val="es-ES"/>
        </w:rPr>
        <w:t xml:space="preserve">Silva, </w:t>
      </w:r>
      <w:proofErr w:type="spellStart"/>
      <w:r w:rsidR="007C3F48" w:rsidRPr="006A28BA">
        <w:rPr>
          <w:rFonts w:ascii="Calibri" w:eastAsia="Calibri" w:hAnsi="Calibri" w:cs="Calibri"/>
          <w:color w:val="000000"/>
          <w:sz w:val="22"/>
          <w:szCs w:val="22"/>
          <w:lang w:val="es-ES"/>
        </w:rPr>
        <w:t>Br</w:t>
      </w:r>
      <w:r w:rsidRPr="006A28BA">
        <w:rPr>
          <w:rFonts w:ascii="Calibri" w:eastAsia="Calibri" w:hAnsi="Calibri" w:cs="Calibri"/>
          <w:color w:val="000000"/>
          <w:sz w:val="22"/>
          <w:szCs w:val="22"/>
          <w:lang w:val="es-ES"/>
        </w:rPr>
        <w:t>és</w:t>
      </w:r>
      <w:r w:rsidR="007C3F48" w:rsidRPr="006A28BA">
        <w:rPr>
          <w:rFonts w:ascii="Calibri" w:eastAsia="Calibri" w:hAnsi="Calibri" w:cs="Calibri"/>
          <w:color w:val="000000"/>
          <w:sz w:val="22"/>
          <w:szCs w:val="22"/>
          <w:lang w:val="es-ES"/>
        </w:rPr>
        <w:t>il</w:t>
      </w:r>
      <w:proofErr w:type="spellEnd"/>
      <w:r w:rsidR="007C3F48" w:rsidRPr="006A28BA">
        <w:rPr>
          <w:rFonts w:ascii="Calibri" w:eastAsia="Calibri" w:hAnsi="Calibri" w:cs="Calibri"/>
          <w:color w:val="000000"/>
          <w:sz w:val="22"/>
          <w:szCs w:val="22"/>
          <w:lang w:val="es-ES"/>
        </w:rPr>
        <w:t>.</w:t>
      </w:r>
    </w:p>
    <w:p w14:paraId="00000025" w14:textId="77777777" w:rsidR="00F64584" w:rsidRPr="006A28BA" w:rsidRDefault="00F64584">
      <w:pPr>
        <w:rPr>
          <w:rFonts w:ascii="Calibri" w:eastAsia="Calibri" w:hAnsi="Calibri" w:cs="Calibri"/>
          <w:sz w:val="22"/>
          <w:szCs w:val="22"/>
          <w:lang w:val="es-ES"/>
        </w:rPr>
      </w:pPr>
    </w:p>
    <w:p w14:paraId="00000026" w14:textId="10CDE63A" w:rsidR="00F64584" w:rsidRPr="00EA6C4B" w:rsidRDefault="00F169C0">
      <w:pPr>
        <w:pBdr>
          <w:top w:val="nil"/>
          <w:left w:val="nil"/>
          <w:bottom w:val="nil"/>
          <w:right w:val="nil"/>
          <w:between w:val="nil"/>
        </w:pBdr>
        <w:ind w:left="426"/>
        <w:rPr>
          <w:rFonts w:ascii="Calibri" w:eastAsia="Calibri" w:hAnsi="Calibri" w:cs="Calibri"/>
          <w:b/>
          <w:color w:val="000000"/>
          <w:sz w:val="22"/>
          <w:szCs w:val="22"/>
          <w:lang w:val="fr-FR"/>
        </w:rPr>
      </w:pPr>
      <w:r w:rsidRPr="00EA6C4B">
        <w:rPr>
          <w:rFonts w:ascii="Calibri" w:eastAsia="Calibri" w:hAnsi="Calibri" w:cs="Calibri"/>
          <w:b/>
          <w:color w:val="000000"/>
          <w:sz w:val="22"/>
          <w:szCs w:val="22"/>
          <w:lang w:val="fr-FR"/>
        </w:rPr>
        <w:t>Experts ré</w:t>
      </w:r>
      <w:r w:rsidR="007C3F48" w:rsidRPr="00EA6C4B">
        <w:rPr>
          <w:rFonts w:ascii="Calibri" w:eastAsia="Calibri" w:hAnsi="Calibri" w:cs="Calibri"/>
          <w:b/>
          <w:color w:val="000000"/>
          <w:sz w:val="22"/>
          <w:szCs w:val="22"/>
          <w:lang w:val="fr-FR"/>
        </w:rPr>
        <w:t>giona</w:t>
      </w:r>
      <w:r w:rsidRPr="00EA6C4B">
        <w:rPr>
          <w:rFonts w:ascii="Calibri" w:eastAsia="Calibri" w:hAnsi="Calibri" w:cs="Calibri"/>
          <w:b/>
          <w:color w:val="000000"/>
          <w:sz w:val="22"/>
          <w:szCs w:val="22"/>
          <w:lang w:val="fr-FR"/>
        </w:rPr>
        <w:t>ux </w:t>
      </w:r>
      <w:r w:rsidR="007C3F48" w:rsidRPr="00EA6C4B">
        <w:rPr>
          <w:rFonts w:ascii="Calibri" w:eastAsia="Calibri" w:hAnsi="Calibri" w:cs="Calibri"/>
          <w:b/>
          <w:color w:val="000000"/>
          <w:sz w:val="22"/>
          <w:szCs w:val="22"/>
          <w:lang w:val="fr-FR"/>
        </w:rPr>
        <w:t>:</w:t>
      </w:r>
    </w:p>
    <w:p w14:paraId="00000027" w14:textId="64F420BA" w:rsidR="00F64584" w:rsidRPr="00EA6C4B" w:rsidRDefault="00DA1274" w:rsidP="00720E45">
      <w:pPr>
        <w:numPr>
          <w:ilvl w:val="0"/>
          <w:numId w:val="6"/>
        </w:numPr>
        <w:pBdr>
          <w:top w:val="nil"/>
          <w:left w:val="nil"/>
          <w:bottom w:val="nil"/>
          <w:right w:val="nil"/>
          <w:between w:val="nil"/>
        </w:pBdr>
        <w:ind w:left="851" w:hanging="425"/>
        <w:rPr>
          <w:rFonts w:ascii="Calibri" w:eastAsia="Calibri" w:hAnsi="Calibri" w:cs="Calibri"/>
          <w:color w:val="000000"/>
          <w:sz w:val="22"/>
          <w:szCs w:val="22"/>
          <w:lang w:val="fr-FR"/>
        </w:rPr>
      </w:pPr>
      <w:r w:rsidRPr="00EA6C4B">
        <w:rPr>
          <w:rFonts w:ascii="Calibri" w:eastAsia="Calibri" w:hAnsi="Calibri" w:cs="Calibri"/>
          <w:color w:val="000000"/>
          <w:sz w:val="22"/>
          <w:szCs w:val="22"/>
          <w:lang w:val="fr-FR"/>
        </w:rPr>
        <w:t>M. </w:t>
      </w:r>
      <w:r w:rsidR="007C3F48" w:rsidRPr="00EA6C4B">
        <w:rPr>
          <w:rFonts w:ascii="Calibri" w:eastAsia="Calibri" w:hAnsi="Calibri" w:cs="Calibri"/>
          <w:color w:val="000000"/>
          <w:sz w:val="22"/>
          <w:szCs w:val="22"/>
          <w:lang w:val="fr-FR"/>
        </w:rPr>
        <w:t>Hugh</w:t>
      </w:r>
      <w:r w:rsidRPr="00EA6C4B">
        <w:rPr>
          <w:rFonts w:ascii="Calibri" w:eastAsia="Calibri" w:hAnsi="Calibri" w:cs="Calibri"/>
          <w:color w:val="000000"/>
          <w:sz w:val="22"/>
          <w:szCs w:val="22"/>
          <w:lang w:val="fr-FR"/>
        </w:rPr>
        <w:t> </w:t>
      </w:r>
      <w:r w:rsidR="007C3F48" w:rsidRPr="00EA6C4B">
        <w:rPr>
          <w:rFonts w:ascii="Calibri" w:eastAsia="Calibri" w:hAnsi="Calibri" w:cs="Calibri"/>
          <w:color w:val="000000"/>
          <w:sz w:val="22"/>
          <w:szCs w:val="22"/>
          <w:lang w:val="fr-FR"/>
        </w:rPr>
        <w:t>Robertson, N</w:t>
      </w:r>
      <w:r w:rsidRPr="00EA6C4B">
        <w:rPr>
          <w:rFonts w:ascii="Calibri" w:eastAsia="Calibri" w:hAnsi="Calibri" w:cs="Calibri"/>
          <w:color w:val="000000"/>
          <w:sz w:val="22"/>
          <w:szCs w:val="22"/>
          <w:lang w:val="fr-FR"/>
        </w:rPr>
        <w:t>ouvelle-Zélande (Président du GEST) </w:t>
      </w:r>
      <w:r w:rsidR="00251209" w:rsidRPr="00EA6C4B">
        <w:rPr>
          <w:rFonts w:ascii="Calibri" w:eastAsia="Calibri" w:hAnsi="Calibri" w:cs="Calibri"/>
          <w:color w:val="000000"/>
          <w:sz w:val="22"/>
          <w:szCs w:val="22"/>
          <w:lang w:val="fr-FR"/>
        </w:rPr>
        <w:t>;</w:t>
      </w:r>
    </w:p>
    <w:p w14:paraId="00000028" w14:textId="11EEAF54" w:rsidR="00F64584" w:rsidRPr="00EA6C4B" w:rsidRDefault="007C3F48" w:rsidP="00720E45">
      <w:pPr>
        <w:numPr>
          <w:ilvl w:val="0"/>
          <w:numId w:val="6"/>
        </w:numPr>
        <w:pBdr>
          <w:top w:val="nil"/>
          <w:left w:val="nil"/>
          <w:bottom w:val="nil"/>
          <w:right w:val="nil"/>
          <w:between w:val="nil"/>
        </w:pBdr>
        <w:ind w:left="851" w:hanging="425"/>
        <w:rPr>
          <w:rFonts w:ascii="Calibri" w:eastAsia="Calibri" w:hAnsi="Calibri" w:cs="Calibri"/>
          <w:color w:val="000000"/>
          <w:sz w:val="22"/>
          <w:szCs w:val="22"/>
          <w:lang w:val="fr-FR"/>
        </w:rPr>
      </w:pPr>
      <w:r w:rsidRPr="00EA6C4B">
        <w:rPr>
          <w:rFonts w:ascii="Calibri" w:eastAsia="Calibri" w:hAnsi="Calibri" w:cs="Calibri"/>
          <w:color w:val="000000"/>
          <w:sz w:val="22"/>
          <w:szCs w:val="22"/>
          <w:lang w:val="fr-FR"/>
        </w:rPr>
        <w:t>M</w:t>
      </w:r>
      <w:r w:rsidR="00DA1274" w:rsidRPr="00EA6C4B">
        <w:rPr>
          <w:rFonts w:ascii="Calibri" w:eastAsia="Calibri" w:hAnsi="Calibri" w:cs="Calibri"/>
          <w:color w:val="000000"/>
          <w:sz w:val="22"/>
          <w:szCs w:val="22"/>
          <w:lang w:val="fr-FR"/>
        </w:rPr>
        <w:t>me</w:t>
      </w:r>
      <w:r w:rsidRPr="00EA6C4B">
        <w:rPr>
          <w:rFonts w:ascii="Calibri" w:eastAsia="Calibri" w:hAnsi="Calibri" w:cs="Calibri"/>
          <w:color w:val="000000"/>
          <w:sz w:val="22"/>
          <w:szCs w:val="22"/>
          <w:lang w:val="fr-FR"/>
        </w:rPr>
        <w:t xml:space="preserve"> </w:t>
      </w:r>
      <w:proofErr w:type="spellStart"/>
      <w:r w:rsidRPr="00EA6C4B">
        <w:rPr>
          <w:rFonts w:ascii="Calibri" w:eastAsia="Calibri" w:hAnsi="Calibri" w:cs="Calibri"/>
          <w:color w:val="000000"/>
          <w:sz w:val="22"/>
          <w:szCs w:val="22"/>
          <w:lang w:val="fr-FR"/>
        </w:rPr>
        <w:t>Tondossama</w:t>
      </w:r>
      <w:proofErr w:type="spellEnd"/>
      <w:r w:rsidR="00DA1274" w:rsidRPr="00EA6C4B">
        <w:rPr>
          <w:rFonts w:ascii="Calibri" w:eastAsia="Calibri" w:hAnsi="Calibri" w:cs="Calibri"/>
          <w:color w:val="000000"/>
          <w:sz w:val="22"/>
          <w:szCs w:val="22"/>
          <w:lang w:val="fr-FR"/>
        </w:rPr>
        <w:t> </w:t>
      </w:r>
      <w:r w:rsidRPr="00EA6C4B">
        <w:rPr>
          <w:rFonts w:ascii="Calibri" w:eastAsia="Calibri" w:hAnsi="Calibri" w:cs="Calibri"/>
          <w:color w:val="000000"/>
          <w:sz w:val="22"/>
          <w:szCs w:val="22"/>
          <w:lang w:val="fr-FR"/>
        </w:rPr>
        <w:t>Kone</w:t>
      </w:r>
      <w:r w:rsidR="00DA1274" w:rsidRPr="00EA6C4B">
        <w:rPr>
          <w:rFonts w:ascii="Calibri" w:eastAsia="Calibri" w:hAnsi="Calibri" w:cs="Calibri"/>
          <w:color w:val="000000"/>
          <w:sz w:val="22"/>
          <w:szCs w:val="22"/>
          <w:lang w:val="fr-FR"/>
        </w:rPr>
        <w:t> </w:t>
      </w:r>
      <w:r w:rsidRPr="00EA6C4B">
        <w:rPr>
          <w:rFonts w:ascii="Calibri" w:eastAsia="Calibri" w:hAnsi="Calibri" w:cs="Calibri"/>
          <w:color w:val="000000"/>
          <w:sz w:val="22"/>
          <w:szCs w:val="22"/>
          <w:lang w:val="fr-FR"/>
        </w:rPr>
        <w:t xml:space="preserve">Salimata, </w:t>
      </w:r>
      <w:r w:rsidR="00DA1274" w:rsidRPr="00EA6C4B">
        <w:rPr>
          <w:rFonts w:ascii="Calibri" w:eastAsia="Calibri" w:hAnsi="Calibri" w:cs="Calibri"/>
          <w:color w:val="000000"/>
          <w:sz w:val="22"/>
          <w:szCs w:val="22"/>
          <w:lang w:val="fr-FR"/>
        </w:rPr>
        <w:t>Côte d</w:t>
      </w:r>
      <w:r w:rsidR="00675711">
        <w:rPr>
          <w:rFonts w:ascii="Calibri" w:eastAsia="Calibri" w:hAnsi="Calibri" w:cs="Calibri"/>
          <w:color w:val="000000"/>
          <w:sz w:val="22"/>
          <w:szCs w:val="22"/>
          <w:lang w:val="fr-FR"/>
        </w:rPr>
        <w:t>’</w:t>
      </w:r>
      <w:r w:rsidR="00DA1274" w:rsidRPr="00EA6C4B">
        <w:rPr>
          <w:rFonts w:ascii="Calibri" w:eastAsia="Calibri" w:hAnsi="Calibri" w:cs="Calibri"/>
          <w:color w:val="000000"/>
          <w:sz w:val="22"/>
          <w:szCs w:val="22"/>
          <w:lang w:val="fr-FR"/>
        </w:rPr>
        <w:t>Ivoire </w:t>
      </w:r>
      <w:r w:rsidR="00251209" w:rsidRPr="00EA6C4B">
        <w:rPr>
          <w:rFonts w:ascii="Calibri" w:eastAsia="Calibri" w:hAnsi="Calibri" w:cs="Calibri"/>
          <w:color w:val="000000"/>
          <w:sz w:val="22"/>
          <w:szCs w:val="22"/>
          <w:lang w:val="fr-FR"/>
        </w:rPr>
        <w:t>;</w:t>
      </w:r>
    </w:p>
    <w:p w14:paraId="00000029" w14:textId="41DC7F40" w:rsidR="00F64584" w:rsidRPr="00EA6C4B" w:rsidRDefault="00DA1274" w:rsidP="00720E45">
      <w:pPr>
        <w:numPr>
          <w:ilvl w:val="0"/>
          <w:numId w:val="6"/>
        </w:numPr>
        <w:pBdr>
          <w:top w:val="nil"/>
          <w:left w:val="nil"/>
          <w:bottom w:val="nil"/>
          <w:right w:val="nil"/>
          <w:between w:val="nil"/>
        </w:pBdr>
        <w:ind w:left="851" w:hanging="425"/>
        <w:rPr>
          <w:rFonts w:ascii="Calibri" w:eastAsia="Calibri" w:hAnsi="Calibri" w:cs="Calibri"/>
          <w:color w:val="000000"/>
          <w:sz w:val="22"/>
          <w:szCs w:val="22"/>
          <w:lang w:val="fr-FR"/>
        </w:rPr>
      </w:pPr>
      <w:r w:rsidRPr="00EA6C4B">
        <w:rPr>
          <w:rFonts w:ascii="Calibri" w:eastAsia="Calibri" w:hAnsi="Calibri" w:cs="Calibri"/>
          <w:color w:val="000000"/>
          <w:sz w:val="22"/>
          <w:szCs w:val="22"/>
          <w:lang w:val="fr-FR"/>
        </w:rPr>
        <w:t>Mme</w:t>
      </w:r>
      <w:r w:rsidR="007C3F48" w:rsidRPr="00EA6C4B">
        <w:rPr>
          <w:rFonts w:ascii="Calibri" w:eastAsia="Calibri" w:hAnsi="Calibri" w:cs="Calibri"/>
          <w:color w:val="000000"/>
          <w:sz w:val="22"/>
          <w:szCs w:val="22"/>
          <w:lang w:val="fr-FR"/>
        </w:rPr>
        <w:t xml:space="preserve"> </w:t>
      </w:r>
      <w:proofErr w:type="spellStart"/>
      <w:r w:rsidR="007C3F48" w:rsidRPr="00EA6C4B">
        <w:rPr>
          <w:rFonts w:ascii="Calibri" w:eastAsia="Calibri" w:hAnsi="Calibri" w:cs="Calibri"/>
          <w:color w:val="000000"/>
          <w:sz w:val="22"/>
          <w:szCs w:val="22"/>
          <w:lang w:val="fr-FR"/>
        </w:rPr>
        <w:t>Sonam</w:t>
      </w:r>
      <w:proofErr w:type="spellEnd"/>
      <w:r w:rsidR="007C3F48" w:rsidRPr="00EA6C4B">
        <w:rPr>
          <w:rFonts w:ascii="Calibri" w:eastAsia="Calibri" w:hAnsi="Calibri" w:cs="Calibri"/>
          <w:color w:val="000000"/>
          <w:sz w:val="22"/>
          <w:szCs w:val="22"/>
          <w:lang w:val="fr-FR"/>
        </w:rPr>
        <w:t xml:space="preserve"> </w:t>
      </w:r>
      <w:proofErr w:type="spellStart"/>
      <w:r w:rsidR="007C3F48" w:rsidRPr="00EA6C4B">
        <w:rPr>
          <w:rFonts w:ascii="Calibri" w:eastAsia="Calibri" w:hAnsi="Calibri" w:cs="Calibri"/>
          <w:color w:val="000000"/>
          <w:sz w:val="22"/>
          <w:szCs w:val="22"/>
          <w:lang w:val="fr-FR"/>
        </w:rPr>
        <w:t>Choden</w:t>
      </w:r>
      <w:proofErr w:type="spellEnd"/>
      <w:r w:rsidR="007C3F48" w:rsidRPr="00EA6C4B">
        <w:rPr>
          <w:rFonts w:ascii="Calibri" w:eastAsia="Calibri" w:hAnsi="Calibri" w:cs="Calibri"/>
          <w:color w:val="000000"/>
          <w:sz w:val="22"/>
          <w:szCs w:val="22"/>
          <w:lang w:val="fr-FR"/>
        </w:rPr>
        <w:t>, Bh</w:t>
      </w:r>
      <w:r w:rsidRPr="00EA6C4B">
        <w:rPr>
          <w:rFonts w:ascii="Calibri" w:eastAsia="Calibri" w:hAnsi="Calibri" w:cs="Calibri"/>
          <w:color w:val="000000"/>
          <w:sz w:val="22"/>
          <w:szCs w:val="22"/>
          <w:lang w:val="fr-FR"/>
        </w:rPr>
        <w:t>o</w:t>
      </w:r>
      <w:r w:rsidR="007C3F48" w:rsidRPr="00EA6C4B">
        <w:rPr>
          <w:rFonts w:ascii="Calibri" w:eastAsia="Calibri" w:hAnsi="Calibri" w:cs="Calibri"/>
          <w:color w:val="000000"/>
          <w:sz w:val="22"/>
          <w:szCs w:val="22"/>
          <w:lang w:val="fr-FR"/>
        </w:rPr>
        <w:t>utan</w:t>
      </w:r>
      <w:r w:rsidRPr="00EA6C4B">
        <w:rPr>
          <w:rFonts w:ascii="Calibri" w:eastAsia="Calibri" w:hAnsi="Calibri" w:cs="Calibri"/>
          <w:color w:val="000000"/>
          <w:sz w:val="22"/>
          <w:szCs w:val="22"/>
          <w:lang w:val="fr-FR"/>
        </w:rPr>
        <w:t> </w:t>
      </w:r>
      <w:r w:rsidR="00251209" w:rsidRPr="00EA6C4B">
        <w:rPr>
          <w:rFonts w:ascii="Calibri" w:eastAsia="Calibri" w:hAnsi="Calibri" w:cs="Calibri"/>
          <w:color w:val="000000"/>
          <w:sz w:val="22"/>
          <w:szCs w:val="22"/>
          <w:lang w:val="fr-FR"/>
        </w:rPr>
        <w:t>;</w:t>
      </w:r>
    </w:p>
    <w:p w14:paraId="0000002A" w14:textId="551BA2AE" w:rsidR="00F64584" w:rsidRPr="00EA6C4B" w:rsidRDefault="00DA1274" w:rsidP="00720E45">
      <w:pPr>
        <w:numPr>
          <w:ilvl w:val="0"/>
          <w:numId w:val="6"/>
        </w:numPr>
        <w:pBdr>
          <w:top w:val="nil"/>
          <w:left w:val="nil"/>
          <w:bottom w:val="nil"/>
          <w:right w:val="nil"/>
          <w:between w:val="nil"/>
        </w:pBdr>
        <w:ind w:left="851" w:hanging="425"/>
        <w:rPr>
          <w:rFonts w:ascii="Calibri" w:eastAsia="Calibri" w:hAnsi="Calibri" w:cs="Calibri"/>
          <w:color w:val="000000"/>
          <w:sz w:val="22"/>
          <w:szCs w:val="22"/>
          <w:lang w:val="fr-FR"/>
        </w:rPr>
      </w:pPr>
      <w:r w:rsidRPr="00EA6C4B">
        <w:rPr>
          <w:rFonts w:ascii="Calibri" w:eastAsia="Calibri" w:hAnsi="Calibri" w:cs="Calibri"/>
          <w:color w:val="000000"/>
          <w:sz w:val="22"/>
          <w:szCs w:val="22"/>
          <w:lang w:val="fr-FR"/>
        </w:rPr>
        <w:t>M. </w:t>
      </w:r>
      <w:r w:rsidR="007C3F48" w:rsidRPr="00EA6C4B">
        <w:rPr>
          <w:rFonts w:ascii="Calibri" w:eastAsia="Calibri" w:hAnsi="Calibri" w:cs="Calibri"/>
          <w:color w:val="000000"/>
          <w:sz w:val="22"/>
          <w:szCs w:val="22"/>
          <w:lang w:val="fr-FR"/>
        </w:rPr>
        <w:t>Stephan</w:t>
      </w:r>
      <w:r w:rsidRPr="00EA6C4B">
        <w:rPr>
          <w:rFonts w:ascii="Calibri" w:eastAsia="Calibri" w:hAnsi="Calibri" w:cs="Calibri"/>
          <w:color w:val="000000"/>
          <w:sz w:val="22"/>
          <w:szCs w:val="22"/>
          <w:lang w:val="fr-FR"/>
        </w:rPr>
        <w:t> </w:t>
      </w:r>
      <w:proofErr w:type="spellStart"/>
      <w:r w:rsidR="007C3F48" w:rsidRPr="00EA6C4B">
        <w:rPr>
          <w:rFonts w:ascii="Calibri" w:eastAsia="Calibri" w:hAnsi="Calibri" w:cs="Calibri"/>
          <w:color w:val="000000"/>
          <w:sz w:val="22"/>
          <w:szCs w:val="22"/>
          <w:lang w:val="fr-FR"/>
        </w:rPr>
        <w:t>Glatzel</w:t>
      </w:r>
      <w:proofErr w:type="spellEnd"/>
      <w:r w:rsidR="007C3F48" w:rsidRPr="00EA6C4B">
        <w:rPr>
          <w:rFonts w:ascii="Calibri" w:eastAsia="Calibri" w:hAnsi="Calibri" w:cs="Calibri"/>
          <w:color w:val="000000"/>
          <w:sz w:val="22"/>
          <w:szCs w:val="22"/>
          <w:lang w:val="fr-FR"/>
        </w:rPr>
        <w:t xml:space="preserve">, </w:t>
      </w:r>
      <w:r w:rsidRPr="00EA6C4B">
        <w:rPr>
          <w:rFonts w:ascii="Calibri" w:eastAsia="Calibri" w:hAnsi="Calibri" w:cs="Calibri"/>
          <w:color w:val="000000"/>
          <w:sz w:val="22"/>
          <w:szCs w:val="22"/>
          <w:lang w:val="fr-FR"/>
        </w:rPr>
        <w:t>Autriche </w:t>
      </w:r>
      <w:r w:rsidR="00251209" w:rsidRPr="00EA6C4B">
        <w:rPr>
          <w:rFonts w:ascii="Calibri" w:eastAsia="Calibri" w:hAnsi="Calibri" w:cs="Calibri"/>
          <w:color w:val="000000"/>
          <w:sz w:val="22"/>
          <w:szCs w:val="22"/>
          <w:lang w:val="fr-FR"/>
        </w:rPr>
        <w:t>;</w:t>
      </w:r>
    </w:p>
    <w:p w14:paraId="0000002B" w14:textId="2CFBB170" w:rsidR="00F64584" w:rsidRPr="00EA6C4B" w:rsidRDefault="00DA1274" w:rsidP="00720E45">
      <w:pPr>
        <w:numPr>
          <w:ilvl w:val="0"/>
          <w:numId w:val="6"/>
        </w:numPr>
        <w:pBdr>
          <w:top w:val="nil"/>
          <w:left w:val="nil"/>
          <w:bottom w:val="nil"/>
          <w:right w:val="nil"/>
          <w:between w:val="nil"/>
        </w:pBdr>
        <w:ind w:left="851" w:hanging="425"/>
        <w:rPr>
          <w:rFonts w:ascii="Calibri" w:eastAsia="Calibri" w:hAnsi="Calibri" w:cs="Calibri"/>
          <w:color w:val="000000"/>
          <w:sz w:val="22"/>
          <w:szCs w:val="22"/>
          <w:lang w:val="fr-FR"/>
        </w:rPr>
      </w:pPr>
      <w:r w:rsidRPr="00EA6C4B">
        <w:rPr>
          <w:rFonts w:ascii="Calibri" w:eastAsia="Calibri" w:hAnsi="Calibri" w:cs="Calibri"/>
          <w:color w:val="000000"/>
          <w:sz w:val="22"/>
          <w:szCs w:val="22"/>
          <w:lang w:val="fr-FR"/>
        </w:rPr>
        <w:t>M. </w:t>
      </w:r>
      <w:proofErr w:type="spellStart"/>
      <w:r w:rsidR="007C3F48" w:rsidRPr="00EA6C4B">
        <w:rPr>
          <w:rFonts w:ascii="Calibri" w:eastAsia="Calibri" w:hAnsi="Calibri" w:cs="Calibri"/>
          <w:color w:val="000000"/>
          <w:sz w:val="22"/>
          <w:szCs w:val="22"/>
          <w:lang w:val="fr-FR"/>
        </w:rPr>
        <w:t>Esteban</w:t>
      </w:r>
      <w:proofErr w:type="spellEnd"/>
      <w:r w:rsidR="007C3F48" w:rsidRPr="00EA6C4B">
        <w:rPr>
          <w:rFonts w:ascii="Calibri" w:eastAsia="Calibri" w:hAnsi="Calibri" w:cs="Calibri"/>
          <w:color w:val="000000"/>
          <w:sz w:val="22"/>
          <w:szCs w:val="22"/>
          <w:lang w:val="fr-FR"/>
        </w:rPr>
        <w:t xml:space="preserve"> Suárez </w:t>
      </w:r>
      <w:proofErr w:type="spellStart"/>
      <w:r w:rsidR="007C3F48" w:rsidRPr="00EA6C4B">
        <w:rPr>
          <w:rFonts w:ascii="Calibri" w:eastAsia="Calibri" w:hAnsi="Calibri" w:cs="Calibri"/>
          <w:color w:val="000000"/>
          <w:sz w:val="22"/>
          <w:szCs w:val="22"/>
          <w:lang w:val="fr-FR"/>
        </w:rPr>
        <w:t>Robalino</w:t>
      </w:r>
      <w:proofErr w:type="spellEnd"/>
      <w:r w:rsidR="007C3F48" w:rsidRPr="00EA6C4B">
        <w:rPr>
          <w:rFonts w:ascii="Calibri" w:eastAsia="Calibri" w:hAnsi="Calibri" w:cs="Calibri"/>
          <w:color w:val="000000"/>
          <w:sz w:val="22"/>
          <w:szCs w:val="22"/>
          <w:lang w:val="fr-FR"/>
        </w:rPr>
        <w:t xml:space="preserve">, </w:t>
      </w:r>
      <w:r w:rsidRPr="00EA6C4B">
        <w:rPr>
          <w:rFonts w:ascii="Calibri" w:eastAsia="Calibri" w:hAnsi="Calibri" w:cs="Calibri"/>
          <w:color w:val="000000"/>
          <w:sz w:val="22"/>
          <w:szCs w:val="22"/>
          <w:lang w:val="fr-FR"/>
        </w:rPr>
        <w:t>Équateur </w:t>
      </w:r>
      <w:r w:rsidR="00251209" w:rsidRPr="00EA6C4B">
        <w:rPr>
          <w:rFonts w:ascii="Calibri" w:eastAsia="Calibri" w:hAnsi="Calibri" w:cs="Calibri"/>
          <w:color w:val="000000"/>
          <w:sz w:val="22"/>
          <w:szCs w:val="22"/>
          <w:lang w:val="fr-FR"/>
        </w:rPr>
        <w:t xml:space="preserve">; </w:t>
      </w:r>
      <w:r w:rsidRPr="00EA6C4B">
        <w:rPr>
          <w:rFonts w:ascii="Calibri" w:eastAsia="Calibri" w:hAnsi="Calibri" w:cs="Calibri"/>
          <w:color w:val="000000"/>
          <w:sz w:val="22"/>
          <w:szCs w:val="22"/>
          <w:lang w:val="fr-FR"/>
        </w:rPr>
        <w:t>et</w:t>
      </w:r>
    </w:p>
    <w:p w14:paraId="0000002C" w14:textId="74895753" w:rsidR="00F64584" w:rsidRPr="00EA6C4B" w:rsidRDefault="00F169C0" w:rsidP="00720E45">
      <w:pPr>
        <w:numPr>
          <w:ilvl w:val="0"/>
          <w:numId w:val="6"/>
        </w:numPr>
        <w:pBdr>
          <w:top w:val="nil"/>
          <w:left w:val="nil"/>
          <w:bottom w:val="nil"/>
          <w:right w:val="nil"/>
          <w:between w:val="nil"/>
        </w:pBdr>
        <w:ind w:left="851" w:hanging="425"/>
        <w:rPr>
          <w:rFonts w:ascii="Calibri" w:eastAsia="Calibri" w:hAnsi="Calibri" w:cs="Calibri"/>
          <w:color w:val="000000"/>
          <w:sz w:val="22"/>
          <w:szCs w:val="22"/>
          <w:lang w:val="fr-FR"/>
        </w:rPr>
      </w:pPr>
      <w:r w:rsidRPr="00EA6C4B">
        <w:rPr>
          <w:rFonts w:ascii="Calibri" w:eastAsia="Calibri" w:hAnsi="Calibri" w:cs="Calibri"/>
          <w:color w:val="000000"/>
          <w:sz w:val="22"/>
          <w:szCs w:val="22"/>
          <w:lang w:val="fr-FR"/>
        </w:rPr>
        <w:t>Mme </w:t>
      </w:r>
      <w:r w:rsidR="007C3F48" w:rsidRPr="00EA6C4B">
        <w:rPr>
          <w:rFonts w:ascii="Calibri" w:eastAsia="Calibri" w:hAnsi="Calibri" w:cs="Calibri"/>
          <w:color w:val="000000"/>
          <w:sz w:val="22"/>
          <w:szCs w:val="22"/>
          <w:lang w:val="fr-FR"/>
        </w:rPr>
        <w:t>Line</w:t>
      </w:r>
      <w:r w:rsidRPr="00EA6C4B">
        <w:rPr>
          <w:rFonts w:ascii="Calibri" w:eastAsia="Calibri" w:hAnsi="Calibri" w:cs="Calibri"/>
          <w:color w:val="000000"/>
          <w:sz w:val="22"/>
          <w:szCs w:val="22"/>
          <w:lang w:val="fr-FR"/>
        </w:rPr>
        <w:t> </w:t>
      </w:r>
      <w:r w:rsidR="007C3F48" w:rsidRPr="00EA6C4B">
        <w:rPr>
          <w:rFonts w:ascii="Calibri" w:eastAsia="Calibri" w:hAnsi="Calibri" w:cs="Calibri"/>
          <w:color w:val="000000"/>
          <w:sz w:val="22"/>
          <w:szCs w:val="22"/>
          <w:lang w:val="fr-FR"/>
        </w:rPr>
        <w:t>Rochefort, Canada.</w:t>
      </w:r>
    </w:p>
    <w:p w14:paraId="0000002D" w14:textId="77777777" w:rsidR="00F64584" w:rsidRPr="00EA6C4B" w:rsidRDefault="00F64584">
      <w:pPr>
        <w:rPr>
          <w:rFonts w:ascii="Calibri" w:eastAsia="Calibri" w:hAnsi="Calibri" w:cs="Calibri"/>
          <w:sz w:val="22"/>
          <w:szCs w:val="22"/>
          <w:lang w:val="fr-FR"/>
        </w:rPr>
      </w:pPr>
    </w:p>
    <w:p w14:paraId="0000002E" w14:textId="5629C956" w:rsidR="00F64584" w:rsidRPr="00EA6C4B" w:rsidRDefault="00C115A0">
      <w:pPr>
        <w:pBdr>
          <w:top w:val="nil"/>
          <w:left w:val="nil"/>
          <w:bottom w:val="nil"/>
          <w:right w:val="nil"/>
          <w:between w:val="nil"/>
        </w:pBdr>
        <w:ind w:left="426"/>
        <w:rPr>
          <w:rFonts w:ascii="Calibri" w:eastAsia="Calibri" w:hAnsi="Calibri" w:cs="Calibri"/>
          <w:b/>
          <w:color w:val="000000"/>
          <w:sz w:val="22"/>
          <w:szCs w:val="22"/>
          <w:lang w:val="fr-FR"/>
        </w:rPr>
      </w:pPr>
      <w:r w:rsidRPr="00EA6C4B">
        <w:rPr>
          <w:rFonts w:ascii="Calibri" w:eastAsia="Calibri" w:hAnsi="Calibri" w:cs="Calibri"/>
          <w:b/>
          <w:color w:val="000000"/>
          <w:sz w:val="22"/>
          <w:szCs w:val="22"/>
          <w:lang w:val="fr-FR"/>
        </w:rPr>
        <w:t>Experts scientifiques </w:t>
      </w:r>
      <w:r w:rsidR="007C3F48" w:rsidRPr="00EA6C4B">
        <w:rPr>
          <w:rFonts w:ascii="Calibri" w:eastAsia="Calibri" w:hAnsi="Calibri" w:cs="Calibri"/>
          <w:b/>
          <w:color w:val="000000"/>
          <w:sz w:val="22"/>
          <w:szCs w:val="22"/>
          <w:lang w:val="fr-FR"/>
        </w:rPr>
        <w:t>:</w:t>
      </w:r>
    </w:p>
    <w:p w14:paraId="0000002F" w14:textId="146204F4" w:rsidR="00F64584" w:rsidRPr="00EA6C4B" w:rsidRDefault="00F169C0" w:rsidP="00267C1F">
      <w:pPr>
        <w:numPr>
          <w:ilvl w:val="0"/>
          <w:numId w:val="6"/>
        </w:numPr>
        <w:pBdr>
          <w:top w:val="nil"/>
          <w:left w:val="nil"/>
          <w:bottom w:val="nil"/>
          <w:right w:val="nil"/>
          <w:between w:val="nil"/>
        </w:pBdr>
        <w:ind w:left="851" w:hanging="425"/>
        <w:rPr>
          <w:rFonts w:ascii="Calibri" w:eastAsia="Calibri" w:hAnsi="Calibri" w:cs="Calibri"/>
          <w:color w:val="000000"/>
          <w:sz w:val="22"/>
          <w:szCs w:val="22"/>
          <w:lang w:val="fr-FR"/>
        </w:rPr>
      </w:pPr>
      <w:r w:rsidRPr="00EA6C4B">
        <w:rPr>
          <w:rFonts w:ascii="Calibri" w:eastAsia="Calibri" w:hAnsi="Calibri" w:cs="Calibri"/>
          <w:color w:val="000000"/>
          <w:sz w:val="22"/>
          <w:szCs w:val="22"/>
          <w:lang w:val="fr-FR"/>
        </w:rPr>
        <w:t>Mme </w:t>
      </w:r>
      <w:proofErr w:type="spellStart"/>
      <w:r w:rsidR="007C3F48" w:rsidRPr="00EA6C4B">
        <w:rPr>
          <w:rFonts w:ascii="Calibri" w:eastAsia="Calibri" w:hAnsi="Calibri" w:cs="Calibri"/>
          <w:color w:val="000000"/>
          <w:sz w:val="22"/>
          <w:szCs w:val="22"/>
          <w:lang w:val="fr-FR"/>
        </w:rPr>
        <w:t>Siobhan</w:t>
      </w:r>
      <w:proofErr w:type="spellEnd"/>
      <w:r w:rsidRPr="00EA6C4B">
        <w:rPr>
          <w:rFonts w:ascii="Calibri" w:eastAsia="Calibri" w:hAnsi="Calibri" w:cs="Calibri"/>
          <w:color w:val="000000"/>
          <w:sz w:val="22"/>
          <w:szCs w:val="22"/>
          <w:lang w:val="fr-FR"/>
        </w:rPr>
        <w:t> </w:t>
      </w:r>
      <w:proofErr w:type="spellStart"/>
      <w:r w:rsidR="007C3F48" w:rsidRPr="00EA6C4B">
        <w:rPr>
          <w:rFonts w:ascii="Calibri" w:eastAsia="Calibri" w:hAnsi="Calibri" w:cs="Calibri"/>
          <w:color w:val="000000"/>
          <w:sz w:val="22"/>
          <w:szCs w:val="22"/>
          <w:lang w:val="fr-FR"/>
        </w:rPr>
        <w:t>Fennessy</w:t>
      </w:r>
      <w:proofErr w:type="spellEnd"/>
      <w:r w:rsidR="007C3F48" w:rsidRPr="00EA6C4B">
        <w:rPr>
          <w:rFonts w:ascii="Calibri" w:eastAsia="Calibri" w:hAnsi="Calibri" w:cs="Calibri"/>
          <w:color w:val="000000"/>
          <w:sz w:val="22"/>
          <w:szCs w:val="22"/>
          <w:lang w:val="fr-FR"/>
        </w:rPr>
        <w:t xml:space="preserve">, </w:t>
      </w:r>
      <w:r w:rsidRPr="00EA6C4B">
        <w:rPr>
          <w:rFonts w:ascii="Calibri" w:eastAsia="Calibri" w:hAnsi="Calibri" w:cs="Calibri"/>
          <w:color w:val="000000"/>
          <w:sz w:val="22"/>
          <w:szCs w:val="22"/>
          <w:lang w:val="fr-FR"/>
        </w:rPr>
        <w:t>États-Unis d</w:t>
      </w:r>
      <w:r w:rsidR="00675711">
        <w:rPr>
          <w:rFonts w:ascii="Calibri" w:eastAsia="Calibri" w:hAnsi="Calibri" w:cs="Calibri"/>
          <w:color w:val="000000"/>
          <w:sz w:val="22"/>
          <w:szCs w:val="22"/>
          <w:lang w:val="fr-FR"/>
        </w:rPr>
        <w:t>’</w:t>
      </w:r>
      <w:r w:rsidR="007C3F48" w:rsidRPr="00EA6C4B">
        <w:rPr>
          <w:rFonts w:ascii="Calibri" w:eastAsia="Calibri" w:hAnsi="Calibri" w:cs="Calibri"/>
          <w:color w:val="000000"/>
          <w:sz w:val="22"/>
          <w:szCs w:val="22"/>
          <w:lang w:val="fr-FR"/>
        </w:rPr>
        <w:t>Am</w:t>
      </w:r>
      <w:r w:rsidRPr="00EA6C4B">
        <w:rPr>
          <w:rFonts w:ascii="Calibri" w:eastAsia="Calibri" w:hAnsi="Calibri" w:cs="Calibri"/>
          <w:color w:val="000000"/>
          <w:sz w:val="22"/>
          <w:szCs w:val="22"/>
          <w:lang w:val="fr-FR"/>
        </w:rPr>
        <w:t>é</w:t>
      </w:r>
      <w:r w:rsidR="007C3F48" w:rsidRPr="00EA6C4B">
        <w:rPr>
          <w:rFonts w:ascii="Calibri" w:eastAsia="Calibri" w:hAnsi="Calibri" w:cs="Calibri"/>
          <w:color w:val="000000"/>
          <w:sz w:val="22"/>
          <w:szCs w:val="22"/>
          <w:lang w:val="fr-FR"/>
        </w:rPr>
        <w:t>ri</w:t>
      </w:r>
      <w:r w:rsidRPr="00EA6C4B">
        <w:rPr>
          <w:rFonts w:ascii="Calibri" w:eastAsia="Calibri" w:hAnsi="Calibri" w:cs="Calibri"/>
          <w:color w:val="000000"/>
          <w:sz w:val="22"/>
          <w:szCs w:val="22"/>
          <w:lang w:val="fr-FR"/>
        </w:rPr>
        <w:t>que</w:t>
      </w:r>
      <w:r w:rsidR="007C3F48" w:rsidRPr="00EA6C4B">
        <w:rPr>
          <w:rFonts w:ascii="Calibri" w:eastAsia="Calibri" w:hAnsi="Calibri" w:cs="Calibri"/>
          <w:color w:val="000000"/>
          <w:sz w:val="22"/>
          <w:szCs w:val="22"/>
          <w:lang w:val="fr-FR"/>
        </w:rPr>
        <w:t xml:space="preserve"> (</w:t>
      </w:r>
      <w:r w:rsidRPr="00EA6C4B">
        <w:rPr>
          <w:rFonts w:ascii="Calibri" w:eastAsia="Calibri" w:hAnsi="Calibri" w:cs="Calibri"/>
          <w:color w:val="000000"/>
          <w:sz w:val="22"/>
          <w:szCs w:val="22"/>
          <w:lang w:val="fr-FR"/>
        </w:rPr>
        <w:t>Vice-présidente du GEST</w:t>
      </w:r>
      <w:r w:rsidR="007C3F48" w:rsidRPr="00EA6C4B">
        <w:rPr>
          <w:rFonts w:ascii="Calibri" w:eastAsia="Calibri" w:hAnsi="Calibri" w:cs="Calibri"/>
          <w:color w:val="000000"/>
          <w:sz w:val="22"/>
          <w:szCs w:val="22"/>
          <w:lang w:val="fr-FR"/>
        </w:rPr>
        <w:t>)</w:t>
      </w:r>
      <w:r w:rsidRPr="00EA6C4B">
        <w:rPr>
          <w:rFonts w:ascii="Calibri" w:eastAsia="Calibri" w:hAnsi="Calibri" w:cs="Calibri"/>
          <w:color w:val="000000"/>
          <w:sz w:val="22"/>
          <w:szCs w:val="22"/>
          <w:lang w:val="fr-FR"/>
        </w:rPr>
        <w:t> </w:t>
      </w:r>
      <w:r w:rsidR="00251209" w:rsidRPr="00EA6C4B">
        <w:rPr>
          <w:rFonts w:ascii="Calibri" w:eastAsia="Calibri" w:hAnsi="Calibri" w:cs="Calibri"/>
          <w:color w:val="000000"/>
          <w:sz w:val="22"/>
          <w:szCs w:val="22"/>
          <w:lang w:val="fr-FR"/>
        </w:rPr>
        <w:t>;</w:t>
      </w:r>
    </w:p>
    <w:p w14:paraId="00000030" w14:textId="60AFEA81" w:rsidR="00F64584" w:rsidRPr="00EA6C4B" w:rsidRDefault="00F169C0" w:rsidP="00267C1F">
      <w:pPr>
        <w:numPr>
          <w:ilvl w:val="0"/>
          <w:numId w:val="6"/>
        </w:numPr>
        <w:pBdr>
          <w:top w:val="nil"/>
          <w:left w:val="nil"/>
          <w:bottom w:val="nil"/>
          <w:right w:val="nil"/>
          <w:between w:val="nil"/>
        </w:pBdr>
        <w:ind w:left="851" w:hanging="425"/>
        <w:rPr>
          <w:rFonts w:ascii="Calibri" w:eastAsia="Calibri" w:hAnsi="Calibri" w:cs="Calibri"/>
          <w:color w:val="000000"/>
          <w:sz w:val="22"/>
          <w:szCs w:val="22"/>
          <w:lang w:val="fr-FR"/>
        </w:rPr>
      </w:pPr>
      <w:r w:rsidRPr="00EA6C4B">
        <w:rPr>
          <w:rFonts w:ascii="Calibri" w:eastAsia="Calibri" w:hAnsi="Calibri" w:cs="Calibri"/>
          <w:color w:val="000000"/>
          <w:sz w:val="22"/>
          <w:szCs w:val="22"/>
          <w:lang w:val="fr-FR"/>
        </w:rPr>
        <w:t>M. </w:t>
      </w:r>
      <w:r w:rsidR="007C3F48" w:rsidRPr="00EA6C4B">
        <w:rPr>
          <w:rFonts w:ascii="Calibri" w:eastAsia="Calibri" w:hAnsi="Calibri" w:cs="Calibri"/>
          <w:color w:val="000000"/>
          <w:sz w:val="22"/>
          <w:szCs w:val="22"/>
          <w:lang w:val="fr-FR"/>
        </w:rPr>
        <w:t>Laurent</w:t>
      </w:r>
      <w:r w:rsidRPr="00EA6C4B">
        <w:rPr>
          <w:rFonts w:ascii="Calibri" w:eastAsia="Calibri" w:hAnsi="Calibri" w:cs="Calibri"/>
          <w:color w:val="000000"/>
          <w:sz w:val="22"/>
          <w:szCs w:val="22"/>
          <w:lang w:val="fr-FR"/>
        </w:rPr>
        <w:t> </w:t>
      </w:r>
      <w:r w:rsidR="007C3F48" w:rsidRPr="00EA6C4B">
        <w:rPr>
          <w:rFonts w:ascii="Calibri" w:eastAsia="Calibri" w:hAnsi="Calibri" w:cs="Calibri"/>
          <w:color w:val="000000"/>
          <w:sz w:val="22"/>
          <w:szCs w:val="22"/>
          <w:lang w:val="fr-FR"/>
        </w:rPr>
        <w:t xml:space="preserve">Durieux, </w:t>
      </w:r>
      <w:r w:rsidRPr="00EA6C4B">
        <w:rPr>
          <w:rFonts w:ascii="Calibri" w:eastAsia="Calibri" w:hAnsi="Calibri" w:cs="Calibri"/>
          <w:color w:val="000000"/>
          <w:sz w:val="22"/>
          <w:szCs w:val="22"/>
          <w:lang w:val="fr-FR"/>
        </w:rPr>
        <w:t>France </w:t>
      </w:r>
      <w:r w:rsidR="00251209" w:rsidRPr="00EA6C4B">
        <w:rPr>
          <w:rFonts w:ascii="Calibri" w:eastAsia="Calibri" w:hAnsi="Calibri" w:cs="Calibri"/>
          <w:color w:val="000000"/>
          <w:sz w:val="22"/>
          <w:szCs w:val="22"/>
          <w:lang w:val="fr-FR"/>
        </w:rPr>
        <w:t>;</w:t>
      </w:r>
    </w:p>
    <w:p w14:paraId="00000031" w14:textId="628E991B" w:rsidR="00F64584" w:rsidRPr="00EA6C4B" w:rsidRDefault="007C3F48" w:rsidP="00267C1F">
      <w:pPr>
        <w:numPr>
          <w:ilvl w:val="0"/>
          <w:numId w:val="6"/>
        </w:numPr>
        <w:pBdr>
          <w:top w:val="nil"/>
          <w:left w:val="nil"/>
          <w:bottom w:val="nil"/>
          <w:right w:val="nil"/>
          <w:between w:val="nil"/>
        </w:pBdr>
        <w:ind w:left="851" w:hanging="425"/>
        <w:rPr>
          <w:rFonts w:ascii="Calibri" w:eastAsia="Calibri" w:hAnsi="Calibri" w:cs="Calibri"/>
          <w:color w:val="000000"/>
          <w:sz w:val="22"/>
          <w:szCs w:val="22"/>
          <w:lang w:val="fr-FR"/>
        </w:rPr>
      </w:pPr>
      <w:r w:rsidRPr="00EA6C4B">
        <w:rPr>
          <w:rFonts w:ascii="Calibri" w:eastAsia="Calibri" w:hAnsi="Calibri" w:cs="Calibri"/>
          <w:color w:val="000000"/>
          <w:sz w:val="22"/>
          <w:szCs w:val="22"/>
          <w:lang w:val="fr-FR"/>
        </w:rPr>
        <w:t>M</w:t>
      </w:r>
      <w:r w:rsidR="00F169C0" w:rsidRPr="00EA6C4B">
        <w:rPr>
          <w:rFonts w:ascii="Calibri" w:eastAsia="Calibri" w:hAnsi="Calibri" w:cs="Calibri"/>
          <w:color w:val="000000"/>
          <w:sz w:val="22"/>
          <w:szCs w:val="22"/>
          <w:lang w:val="fr-FR"/>
        </w:rPr>
        <w:t>me </w:t>
      </w:r>
      <w:r w:rsidRPr="00EA6C4B">
        <w:rPr>
          <w:rFonts w:ascii="Calibri" w:eastAsia="Calibri" w:hAnsi="Calibri" w:cs="Calibri"/>
          <w:color w:val="000000"/>
          <w:sz w:val="22"/>
          <w:szCs w:val="22"/>
          <w:lang w:val="fr-FR"/>
        </w:rPr>
        <w:t>Sheila</w:t>
      </w:r>
      <w:r w:rsidR="00F169C0" w:rsidRPr="00EA6C4B">
        <w:rPr>
          <w:rFonts w:ascii="Calibri" w:eastAsia="Calibri" w:hAnsi="Calibri" w:cs="Calibri"/>
          <w:color w:val="000000"/>
          <w:sz w:val="22"/>
          <w:szCs w:val="22"/>
          <w:lang w:val="fr-FR"/>
        </w:rPr>
        <w:t> </w:t>
      </w:r>
      <w:proofErr w:type="spellStart"/>
      <w:r w:rsidRPr="00EA6C4B">
        <w:rPr>
          <w:rFonts w:ascii="Calibri" w:eastAsia="Calibri" w:hAnsi="Calibri" w:cs="Calibri"/>
          <w:color w:val="000000"/>
          <w:sz w:val="22"/>
          <w:szCs w:val="22"/>
          <w:lang w:val="fr-FR"/>
        </w:rPr>
        <w:t>Ashong</w:t>
      </w:r>
      <w:proofErr w:type="spellEnd"/>
      <w:r w:rsidRPr="00EA6C4B">
        <w:rPr>
          <w:rFonts w:ascii="Calibri" w:eastAsia="Calibri" w:hAnsi="Calibri" w:cs="Calibri"/>
          <w:color w:val="000000"/>
          <w:sz w:val="22"/>
          <w:szCs w:val="22"/>
          <w:lang w:val="fr-FR"/>
        </w:rPr>
        <w:t>, Ghana</w:t>
      </w:r>
      <w:r w:rsidR="00F169C0" w:rsidRPr="00EA6C4B">
        <w:rPr>
          <w:rFonts w:ascii="Calibri" w:eastAsia="Calibri" w:hAnsi="Calibri" w:cs="Calibri"/>
          <w:color w:val="000000"/>
          <w:sz w:val="22"/>
          <w:szCs w:val="22"/>
          <w:lang w:val="fr-FR"/>
        </w:rPr>
        <w:t> </w:t>
      </w:r>
      <w:r w:rsidR="00251209" w:rsidRPr="00EA6C4B">
        <w:rPr>
          <w:rFonts w:ascii="Calibri" w:eastAsia="Calibri" w:hAnsi="Calibri" w:cs="Calibri"/>
          <w:color w:val="000000"/>
          <w:sz w:val="22"/>
          <w:szCs w:val="22"/>
          <w:lang w:val="fr-FR"/>
        </w:rPr>
        <w:t>;</w:t>
      </w:r>
    </w:p>
    <w:p w14:paraId="00000032" w14:textId="506549F6" w:rsidR="00F64584" w:rsidRPr="00EA6C4B" w:rsidRDefault="00F169C0" w:rsidP="00267C1F">
      <w:pPr>
        <w:numPr>
          <w:ilvl w:val="0"/>
          <w:numId w:val="6"/>
        </w:numPr>
        <w:pBdr>
          <w:top w:val="nil"/>
          <w:left w:val="nil"/>
          <w:bottom w:val="nil"/>
          <w:right w:val="nil"/>
          <w:between w:val="nil"/>
        </w:pBdr>
        <w:ind w:left="851" w:hanging="425"/>
        <w:rPr>
          <w:rFonts w:ascii="Calibri" w:eastAsia="Calibri" w:hAnsi="Calibri" w:cs="Calibri"/>
          <w:color w:val="000000"/>
          <w:sz w:val="22"/>
          <w:szCs w:val="22"/>
          <w:lang w:val="fr-FR"/>
        </w:rPr>
      </w:pPr>
      <w:r w:rsidRPr="00EA6C4B">
        <w:rPr>
          <w:rFonts w:ascii="Calibri" w:eastAsia="Calibri" w:hAnsi="Calibri" w:cs="Calibri"/>
          <w:color w:val="000000"/>
          <w:sz w:val="22"/>
          <w:szCs w:val="22"/>
          <w:lang w:val="fr-FR"/>
        </w:rPr>
        <w:t>M. </w:t>
      </w:r>
      <w:r w:rsidR="007C3F48" w:rsidRPr="00EA6C4B">
        <w:rPr>
          <w:rFonts w:ascii="Calibri" w:eastAsia="Calibri" w:hAnsi="Calibri" w:cs="Calibri"/>
          <w:color w:val="000000"/>
          <w:sz w:val="22"/>
          <w:szCs w:val="22"/>
          <w:lang w:val="fr-FR"/>
        </w:rPr>
        <w:t xml:space="preserve">Rodolfo </w:t>
      </w:r>
      <w:proofErr w:type="spellStart"/>
      <w:r w:rsidR="007C3F48" w:rsidRPr="00EA6C4B">
        <w:rPr>
          <w:rFonts w:ascii="Calibri" w:eastAsia="Calibri" w:hAnsi="Calibri" w:cs="Calibri"/>
          <w:color w:val="000000"/>
          <w:sz w:val="22"/>
          <w:szCs w:val="22"/>
          <w:lang w:val="fr-FR"/>
        </w:rPr>
        <w:t>Iturraspe</w:t>
      </w:r>
      <w:proofErr w:type="spellEnd"/>
      <w:r w:rsidR="007C3F48" w:rsidRPr="00EA6C4B">
        <w:rPr>
          <w:rFonts w:ascii="Calibri" w:eastAsia="Calibri" w:hAnsi="Calibri" w:cs="Calibri"/>
          <w:color w:val="000000"/>
          <w:sz w:val="22"/>
          <w:szCs w:val="22"/>
          <w:lang w:val="fr-FR"/>
        </w:rPr>
        <w:t>, Argentin</w:t>
      </w:r>
      <w:r w:rsidRPr="00EA6C4B">
        <w:rPr>
          <w:rFonts w:ascii="Calibri" w:eastAsia="Calibri" w:hAnsi="Calibri" w:cs="Calibri"/>
          <w:color w:val="000000"/>
          <w:sz w:val="22"/>
          <w:szCs w:val="22"/>
          <w:lang w:val="fr-FR"/>
        </w:rPr>
        <w:t>e </w:t>
      </w:r>
      <w:r w:rsidR="00251209" w:rsidRPr="00EA6C4B">
        <w:rPr>
          <w:rFonts w:ascii="Calibri" w:eastAsia="Calibri" w:hAnsi="Calibri" w:cs="Calibri"/>
          <w:color w:val="000000"/>
          <w:sz w:val="22"/>
          <w:szCs w:val="22"/>
          <w:lang w:val="fr-FR"/>
        </w:rPr>
        <w:t>;</w:t>
      </w:r>
    </w:p>
    <w:p w14:paraId="00000033" w14:textId="2A2517BB" w:rsidR="00F64584" w:rsidRPr="00EA6C4B" w:rsidRDefault="00F169C0" w:rsidP="00267C1F">
      <w:pPr>
        <w:numPr>
          <w:ilvl w:val="0"/>
          <w:numId w:val="6"/>
        </w:numPr>
        <w:pBdr>
          <w:top w:val="nil"/>
          <w:left w:val="nil"/>
          <w:bottom w:val="nil"/>
          <w:right w:val="nil"/>
          <w:between w:val="nil"/>
        </w:pBdr>
        <w:ind w:left="851" w:hanging="425"/>
        <w:rPr>
          <w:rFonts w:ascii="Calibri" w:eastAsia="Calibri" w:hAnsi="Calibri" w:cs="Calibri"/>
          <w:color w:val="000000"/>
          <w:sz w:val="22"/>
          <w:szCs w:val="22"/>
          <w:lang w:val="fr-FR"/>
        </w:rPr>
      </w:pPr>
      <w:r w:rsidRPr="00EA6C4B">
        <w:rPr>
          <w:rFonts w:ascii="Calibri" w:eastAsia="Calibri" w:hAnsi="Calibri" w:cs="Calibri"/>
          <w:color w:val="000000"/>
          <w:sz w:val="22"/>
          <w:szCs w:val="22"/>
          <w:lang w:val="fr-FR"/>
        </w:rPr>
        <w:t>M. </w:t>
      </w:r>
      <w:r w:rsidR="007C3F48" w:rsidRPr="00EA6C4B">
        <w:rPr>
          <w:rFonts w:ascii="Calibri" w:eastAsia="Calibri" w:hAnsi="Calibri" w:cs="Calibri"/>
          <w:color w:val="000000"/>
          <w:sz w:val="22"/>
          <w:szCs w:val="22"/>
          <w:lang w:val="fr-FR"/>
        </w:rPr>
        <w:t xml:space="preserve">Lei </w:t>
      </w:r>
      <w:proofErr w:type="spellStart"/>
      <w:r w:rsidR="007C3F48" w:rsidRPr="00EA6C4B">
        <w:rPr>
          <w:rFonts w:ascii="Calibri" w:eastAsia="Calibri" w:hAnsi="Calibri" w:cs="Calibri"/>
          <w:color w:val="000000"/>
          <w:sz w:val="22"/>
          <w:szCs w:val="22"/>
          <w:lang w:val="fr-FR"/>
        </w:rPr>
        <w:t>Guangchun</w:t>
      </w:r>
      <w:proofErr w:type="spellEnd"/>
      <w:r w:rsidR="007C3F48" w:rsidRPr="00EA6C4B">
        <w:rPr>
          <w:rFonts w:ascii="Calibri" w:eastAsia="Calibri" w:hAnsi="Calibri" w:cs="Calibri"/>
          <w:color w:val="000000"/>
          <w:sz w:val="22"/>
          <w:szCs w:val="22"/>
          <w:lang w:val="fr-FR"/>
        </w:rPr>
        <w:t>, Chin</w:t>
      </w:r>
      <w:r w:rsidRPr="00EA6C4B">
        <w:rPr>
          <w:rFonts w:ascii="Calibri" w:eastAsia="Calibri" w:hAnsi="Calibri" w:cs="Calibri"/>
          <w:color w:val="000000"/>
          <w:sz w:val="22"/>
          <w:szCs w:val="22"/>
          <w:lang w:val="fr-FR"/>
        </w:rPr>
        <w:t>e </w:t>
      </w:r>
      <w:r w:rsidR="00251209" w:rsidRPr="00EA6C4B">
        <w:rPr>
          <w:rFonts w:ascii="Calibri" w:eastAsia="Calibri" w:hAnsi="Calibri" w:cs="Calibri"/>
          <w:color w:val="000000"/>
          <w:sz w:val="22"/>
          <w:szCs w:val="22"/>
          <w:lang w:val="fr-FR"/>
        </w:rPr>
        <w:t xml:space="preserve">; </w:t>
      </w:r>
      <w:r w:rsidRPr="00EA6C4B">
        <w:rPr>
          <w:rFonts w:ascii="Calibri" w:eastAsia="Calibri" w:hAnsi="Calibri" w:cs="Calibri"/>
          <w:color w:val="000000"/>
          <w:sz w:val="22"/>
          <w:szCs w:val="22"/>
          <w:lang w:val="fr-FR"/>
        </w:rPr>
        <w:t>et</w:t>
      </w:r>
    </w:p>
    <w:p w14:paraId="00000035" w14:textId="25994CD7" w:rsidR="00F64584" w:rsidRPr="00EA6C4B" w:rsidRDefault="004B0E8D" w:rsidP="003C4408">
      <w:pPr>
        <w:numPr>
          <w:ilvl w:val="0"/>
          <w:numId w:val="6"/>
        </w:numPr>
        <w:pBdr>
          <w:top w:val="nil"/>
          <w:left w:val="nil"/>
          <w:bottom w:val="nil"/>
          <w:right w:val="nil"/>
          <w:between w:val="nil"/>
        </w:pBdr>
        <w:ind w:left="851" w:hanging="425"/>
        <w:rPr>
          <w:rFonts w:ascii="Calibri" w:eastAsia="Calibri" w:hAnsi="Calibri" w:cs="Calibri"/>
          <w:sz w:val="22"/>
          <w:szCs w:val="22"/>
          <w:lang w:val="fr-FR"/>
        </w:rPr>
      </w:pPr>
      <w:r w:rsidRPr="00EA6C4B">
        <w:rPr>
          <w:rFonts w:ascii="Calibri" w:eastAsia="Calibri" w:hAnsi="Calibri" w:cs="Calibri"/>
          <w:color w:val="000000"/>
          <w:sz w:val="22"/>
          <w:szCs w:val="22"/>
          <w:lang w:val="fr-FR"/>
        </w:rPr>
        <w:t>M. </w:t>
      </w:r>
      <w:r w:rsidR="007C3F48" w:rsidRPr="00EA6C4B">
        <w:rPr>
          <w:rFonts w:ascii="Calibri" w:eastAsia="Calibri" w:hAnsi="Calibri" w:cs="Calibri"/>
          <w:color w:val="000000"/>
          <w:sz w:val="22"/>
          <w:szCs w:val="22"/>
          <w:lang w:val="fr-FR"/>
        </w:rPr>
        <w:t xml:space="preserve">Geoff Hilton, </w:t>
      </w:r>
      <w:r w:rsidRPr="00EA6C4B">
        <w:rPr>
          <w:rFonts w:ascii="Calibri" w:eastAsia="Calibri" w:hAnsi="Calibri" w:cs="Calibri"/>
          <w:color w:val="000000"/>
          <w:sz w:val="22"/>
          <w:szCs w:val="22"/>
          <w:lang w:val="fr-FR"/>
        </w:rPr>
        <w:t>Royaume-Uni de Grande-Bretagne et d</w:t>
      </w:r>
      <w:r w:rsidR="00675711">
        <w:rPr>
          <w:rFonts w:ascii="Calibri" w:eastAsia="Calibri" w:hAnsi="Calibri" w:cs="Calibri"/>
          <w:color w:val="000000"/>
          <w:sz w:val="22"/>
          <w:szCs w:val="22"/>
          <w:lang w:val="fr-FR"/>
        </w:rPr>
        <w:t>’</w:t>
      </w:r>
      <w:r w:rsidRPr="00EA6C4B">
        <w:rPr>
          <w:rFonts w:ascii="Calibri" w:eastAsia="Calibri" w:hAnsi="Calibri" w:cs="Calibri"/>
          <w:color w:val="000000"/>
          <w:sz w:val="22"/>
          <w:szCs w:val="22"/>
          <w:lang w:val="fr-FR"/>
        </w:rPr>
        <w:t>Irlande du Nord.</w:t>
      </w:r>
    </w:p>
    <w:p w14:paraId="7B7747CD" w14:textId="77777777" w:rsidR="004B0E8D" w:rsidRPr="00EA6C4B" w:rsidRDefault="004B0E8D" w:rsidP="009A1F5B">
      <w:pPr>
        <w:pBdr>
          <w:top w:val="nil"/>
          <w:left w:val="nil"/>
          <w:bottom w:val="nil"/>
          <w:right w:val="nil"/>
          <w:between w:val="nil"/>
        </w:pBdr>
        <w:ind w:left="851"/>
        <w:rPr>
          <w:rFonts w:ascii="Calibri" w:eastAsia="Calibri" w:hAnsi="Calibri" w:cs="Calibri"/>
          <w:sz w:val="22"/>
          <w:szCs w:val="22"/>
          <w:lang w:val="fr-FR"/>
        </w:rPr>
      </w:pPr>
    </w:p>
    <w:p w14:paraId="00000036" w14:textId="3776244C" w:rsidR="00F64584" w:rsidRPr="00EA6C4B" w:rsidRDefault="009A1F5B">
      <w:pPr>
        <w:rPr>
          <w:rFonts w:ascii="Calibri" w:eastAsia="Calibri" w:hAnsi="Calibri" w:cs="Calibri"/>
          <w:b/>
          <w:sz w:val="22"/>
          <w:szCs w:val="22"/>
          <w:lang w:val="fr-FR"/>
        </w:rPr>
      </w:pPr>
      <w:r w:rsidRPr="00EA6C4B">
        <w:rPr>
          <w:rFonts w:ascii="Calibri" w:eastAsia="Calibri" w:hAnsi="Calibri" w:cs="Calibri"/>
          <w:b/>
          <w:sz w:val="22"/>
          <w:szCs w:val="22"/>
          <w:lang w:val="fr-FR"/>
        </w:rPr>
        <w:t xml:space="preserve">Réunion de présentation </w:t>
      </w:r>
      <w:r w:rsidR="00EA2953" w:rsidRPr="00EA6C4B">
        <w:rPr>
          <w:rFonts w:ascii="Calibri" w:eastAsia="Calibri" w:hAnsi="Calibri" w:cs="Calibri"/>
          <w:b/>
          <w:sz w:val="22"/>
          <w:szCs w:val="22"/>
          <w:lang w:val="fr-FR"/>
        </w:rPr>
        <w:t xml:space="preserve">en ligne </w:t>
      </w:r>
      <w:r w:rsidRPr="00EA6C4B">
        <w:rPr>
          <w:rFonts w:ascii="Calibri" w:eastAsia="Calibri" w:hAnsi="Calibri" w:cs="Calibri"/>
          <w:b/>
          <w:sz w:val="22"/>
          <w:szCs w:val="22"/>
          <w:lang w:val="fr-FR"/>
        </w:rPr>
        <w:t xml:space="preserve">du GEST </w:t>
      </w:r>
    </w:p>
    <w:p w14:paraId="00000037" w14:textId="77777777" w:rsidR="00F64584" w:rsidRPr="00EA6C4B" w:rsidRDefault="00F64584">
      <w:pPr>
        <w:rPr>
          <w:rFonts w:ascii="Calibri" w:eastAsia="Calibri" w:hAnsi="Calibri" w:cs="Calibri"/>
          <w:sz w:val="22"/>
          <w:szCs w:val="22"/>
          <w:lang w:val="fr-FR"/>
        </w:rPr>
      </w:pPr>
    </w:p>
    <w:p w14:paraId="00000038" w14:textId="283469C9" w:rsidR="00F64584" w:rsidRPr="00EA6C4B" w:rsidRDefault="00842A9E" w:rsidP="009A1F5B">
      <w:pPr>
        <w:pBdr>
          <w:top w:val="nil"/>
          <w:left w:val="nil"/>
          <w:bottom w:val="nil"/>
          <w:right w:val="nil"/>
          <w:between w:val="nil"/>
        </w:pBdr>
        <w:ind w:left="425" w:hanging="425"/>
        <w:rPr>
          <w:rFonts w:ascii="Calibri" w:eastAsia="Calibri" w:hAnsi="Calibri" w:cs="Calibri"/>
          <w:color w:val="000000"/>
          <w:sz w:val="22"/>
          <w:szCs w:val="22"/>
          <w:lang w:val="fr-FR"/>
        </w:rPr>
      </w:pPr>
      <w:r w:rsidRPr="00EA6C4B">
        <w:rPr>
          <w:rFonts w:ascii="Calibri" w:eastAsia="Calibri" w:hAnsi="Calibri" w:cs="Calibri"/>
          <w:color w:val="000000"/>
          <w:sz w:val="22"/>
          <w:szCs w:val="22"/>
          <w:lang w:val="fr-FR"/>
        </w:rPr>
        <w:t>6.</w:t>
      </w:r>
      <w:r w:rsidRPr="00EA6C4B">
        <w:rPr>
          <w:rFonts w:ascii="Calibri" w:eastAsia="Calibri" w:hAnsi="Calibri" w:cs="Calibri"/>
          <w:color w:val="000000"/>
          <w:sz w:val="22"/>
          <w:szCs w:val="22"/>
          <w:lang w:val="fr-FR"/>
        </w:rPr>
        <w:tab/>
      </w:r>
      <w:r w:rsidR="009A1F5B" w:rsidRPr="00EA6C4B">
        <w:rPr>
          <w:rFonts w:ascii="Calibri" w:eastAsia="Calibri" w:hAnsi="Calibri" w:cs="Calibri"/>
          <w:color w:val="000000"/>
          <w:sz w:val="22"/>
          <w:szCs w:val="22"/>
          <w:lang w:val="fr-FR"/>
        </w:rPr>
        <w:t>Avec l</w:t>
      </w:r>
      <w:r w:rsidR="00675711">
        <w:rPr>
          <w:rFonts w:ascii="Calibri" w:eastAsia="Calibri" w:hAnsi="Calibri" w:cs="Calibri"/>
          <w:color w:val="000000"/>
          <w:sz w:val="22"/>
          <w:szCs w:val="22"/>
          <w:lang w:val="fr-FR"/>
        </w:rPr>
        <w:t>’</w:t>
      </w:r>
      <w:r w:rsidR="009A1F5B" w:rsidRPr="00EA6C4B">
        <w:rPr>
          <w:rFonts w:ascii="Calibri" w:eastAsia="Calibri" w:hAnsi="Calibri" w:cs="Calibri"/>
          <w:color w:val="000000"/>
          <w:sz w:val="22"/>
          <w:szCs w:val="22"/>
          <w:lang w:val="fr-FR"/>
        </w:rPr>
        <w:t>appui du Secrétariat, une réunion de présentation en ligne à l</w:t>
      </w:r>
      <w:r w:rsidR="00675711">
        <w:rPr>
          <w:rFonts w:ascii="Calibri" w:eastAsia="Calibri" w:hAnsi="Calibri" w:cs="Calibri"/>
          <w:color w:val="000000"/>
          <w:sz w:val="22"/>
          <w:szCs w:val="22"/>
          <w:lang w:val="fr-FR"/>
        </w:rPr>
        <w:t>’</w:t>
      </w:r>
      <w:r w:rsidR="009A1F5B" w:rsidRPr="00EA6C4B">
        <w:rPr>
          <w:rFonts w:ascii="Calibri" w:eastAsia="Calibri" w:hAnsi="Calibri" w:cs="Calibri"/>
          <w:color w:val="000000"/>
          <w:sz w:val="22"/>
          <w:szCs w:val="22"/>
          <w:lang w:val="fr-FR"/>
        </w:rPr>
        <w:t>intention des membres du GEST a été organisée le 28 mars 2023, en présence de 17 membres (94%) du Groupe</w:t>
      </w:r>
      <w:r w:rsidR="007C3F48" w:rsidRPr="00EA6C4B">
        <w:rPr>
          <w:rFonts w:ascii="Calibri" w:eastAsia="Calibri" w:hAnsi="Calibri" w:cs="Calibri"/>
          <w:color w:val="000000"/>
          <w:sz w:val="22"/>
          <w:szCs w:val="22"/>
          <w:lang w:val="fr-FR"/>
        </w:rPr>
        <w:t>.</w:t>
      </w:r>
    </w:p>
    <w:p w14:paraId="00000039" w14:textId="77777777" w:rsidR="00F64584" w:rsidRPr="00EA6C4B" w:rsidRDefault="00F64584" w:rsidP="00842A9E">
      <w:pPr>
        <w:ind w:left="425" w:hanging="425"/>
        <w:rPr>
          <w:rFonts w:ascii="Calibri" w:eastAsia="Calibri" w:hAnsi="Calibri" w:cs="Calibri"/>
          <w:sz w:val="22"/>
          <w:szCs w:val="22"/>
          <w:lang w:val="fr-FR"/>
        </w:rPr>
      </w:pPr>
    </w:p>
    <w:p w14:paraId="6D485CE1" w14:textId="6A862947" w:rsidR="009A1F5B" w:rsidRPr="00EA6C4B" w:rsidRDefault="00842A9E" w:rsidP="00207CF4">
      <w:pPr>
        <w:pBdr>
          <w:top w:val="nil"/>
          <w:left w:val="nil"/>
          <w:bottom w:val="nil"/>
          <w:right w:val="nil"/>
          <w:between w:val="nil"/>
        </w:pBdr>
        <w:ind w:left="425" w:hanging="425"/>
        <w:rPr>
          <w:rFonts w:ascii="Calibri" w:eastAsia="Calibri" w:hAnsi="Calibri" w:cs="Calibri"/>
          <w:color w:val="000000"/>
          <w:sz w:val="22"/>
          <w:szCs w:val="22"/>
          <w:lang w:val="fr-FR"/>
        </w:rPr>
      </w:pPr>
      <w:r w:rsidRPr="00EA6C4B">
        <w:rPr>
          <w:rFonts w:ascii="Calibri" w:eastAsia="Calibri" w:hAnsi="Calibri" w:cs="Calibri"/>
          <w:color w:val="000000"/>
          <w:sz w:val="22"/>
          <w:szCs w:val="22"/>
          <w:lang w:val="fr-FR"/>
        </w:rPr>
        <w:t>7.</w:t>
      </w:r>
      <w:r w:rsidR="00207CF4" w:rsidRPr="00EA6C4B">
        <w:rPr>
          <w:rFonts w:ascii="Calibri" w:eastAsia="Calibri" w:hAnsi="Calibri" w:cs="Calibri"/>
          <w:color w:val="000000"/>
          <w:sz w:val="22"/>
          <w:szCs w:val="22"/>
          <w:lang w:val="fr-FR"/>
        </w:rPr>
        <w:tab/>
      </w:r>
      <w:r w:rsidR="009A1F5B" w:rsidRPr="00EA6C4B">
        <w:rPr>
          <w:rFonts w:ascii="Calibri" w:eastAsia="Calibri" w:hAnsi="Calibri" w:cs="Calibri"/>
          <w:color w:val="000000"/>
          <w:sz w:val="22"/>
          <w:szCs w:val="22"/>
          <w:lang w:val="fr-FR"/>
        </w:rPr>
        <w:t xml:space="preserve">Cette réunion avait pour principaux objectifs de faire le point sur les processus et procédures du GEST, </w:t>
      </w:r>
      <w:r w:rsidR="00EA2953">
        <w:rPr>
          <w:rFonts w:ascii="Calibri" w:eastAsia="Calibri" w:hAnsi="Calibri" w:cs="Calibri"/>
          <w:color w:val="000000"/>
          <w:sz w:val="22"/>
          <w:szCs w:val="22"/>
          <w:lang w:val="fr-FR"/>
        </w:rPr>
        <w:t xml:space="preserve">de </w:t>
      </w:r>
      <w:r w:rsidR="009A1F5B" w:rsidRPr="00EA6C4B">
        <w:rPr>
          <w:rFonts w:ascii="Calibri" w:eastAsia="Calibri" w:hAnsi="Calibri" w:cs="Calibri"/>
          <w:color w:val="000000"/>
          <w:sz w:val="22"/>
          <w:szCs w:val="22"/>
          <w:lang w:val="fr-FR"/>
        </w:rPr>
        <w:t xml:space="preserve">décrire les fonctions des membres du Groupe, ainsi que des observateurs et des Correspondants nationaux du GEST, et de présenter les membres du Groupe. </w:t>
      </w:r>
      <w:r w:rsidR="00207CF4" w:rsidRPr="00EA6C4B">
        <w:rPr>
          <w:rFonts w:ascii="Calibri" w:eastAsia="Calibri" w:hAnsi="Calibri" w:cs="Calibri"/>
          <w:color w:val="000000"/>
          <w:sz w:val="22"/>
          <w:szCs w:val="22"/>
          <w:lang w:val="fr-FR"/>
        </w:rPr>
        <w:t>E</w:t>
      </w:r>
      <w:r w:rsidR="009A1F5B" w:rsidRPr="00EA6C4B">
        <w:rPr>
          <w:rFonts w:ascii="Calibri" w:eastAsia="Calibri" w:hAnsi="Calibri" w:cs="Calibri"/>
          <w:color w:val="000000"/>
          <w:sz w:val="22"/>
          <w:szCs w:val="22"/>
          <w:lang w:val="fr-FR"/>
        </w:rPr>
        <w:t xml:space="preserve">lle a également </w:t>
      </w:r>
      <w:r w:rsidR="00207CF4" w:rsidRPr="00EA6C4B">
        <w:rPr>
          <w:rFonts w:ascii="Calibri" w:eastAsia="Calibri" w:hAnsi="Calibri" w:cs="Calibri"/>
          <w:color w:val="000000"/>
          <w:sz w:val="22"/>
          <w:szCs w:val="22"/>
          <w:lang w:val="fr-FR"/>
        </w:rPr>
        <w:lastRenderedPageBreak/>
        <w:t>permis</w:t>
      </w:r>
      <w:r w:rsidR="009A1F5B" w:rsidRPr="00EA6C4B">
        <w:rPr>
          <w:rFonts w:ascii="Calibri" w:eastAsia="Calibri" w:hAnsi="Calibri" w:cs="Calibri"/>
          <w:color w:val="000000"/>
          <w:sz w:val="22"/>
          <w:szCs w:val="22"/>
          <w:lang w:val="fr-FR"/>
        </w:rPr>
        <w:t xml:space="preserve"> de passer en revue les domaines de travail thématiques et les tâches hautement prioritaires adoptés à la COP14. Enfin, elle a </w:t>
      </w:r>
      <w:r w:rsidR="00207CF4" w:rsidRPr="00EA6C4B">
        <w:rPr>
          <w:rFonts w:ascii="Calibri" w:eastAsia="Calibri" w:hAnsi="Calibri" w:cs="Calibri"/>
          <w:color w:val="000000"/>
          <w:sz w:val="22"/>
          <w:szCs w:val="22"/>
          <w:lang w:val="fr-FR"/>
        </w:rPr>
        <w:t>donné l</w:t>
      </w:r>
      <w:r w:rsidR="00675711">
        <w:rPr>
          <w:rFonts w:ascii="Calibri" w:eastAsia="Calibri" w:hAnsi="Calibri" w:cs="Calibri"/>
          <w:color w:val="000000"/>
          <w:sz w:val="22"/>
          <w:szCs w:val="22"/>
          <w:lang w:val="fr-FR"/>
        </w:rPr>
        <w:t>’</w:t>
      </w:r>
      <w:r w:rsidR="00207CF4" w:rsidRPr="00EA6C4B">
        <w:rPr>
          <w:rFonts w:ascii="Calibri" w:eastAsia="Calibri" w:hAnsi="Calibri" w:cs="Calibri"/>
          <w:color w:val="000000"/>
          <w:sz w:val="22"/>
          <w:szCs w:val="22"/>
          <w:lang w:val="fr-FR"/>
        </w:rPr>
        <w:t>occasion de faire</w:t>
      </w:r>
      <w:r w:rsidR="009A1F5B" w:rsidRPr="00EA6C4B">
        <w:rPr>
          <w:rFonts w:ascii="Calibri" w:eastAsia="Calibri" w:hAnsi="Calibri" w:cs="Calibri"/>
          <w:color w:val="000000"/>
          <w:sz w:val="22"/>
          <w:szCs w:val="22"/>
          <w:lang w:val="fr-FR"/>
        </w:rPr>
        <w:t xml:space="preserve"> des présentations générales et permis au Groupe de discuter des préparatifs de la 25</w:t>
      </w:r>
      <w:r w:rsidR="009A1F5B" w:rsidRPr="00EA6C4B">
        <w:rPr>
          <w:rFonts w:ascii="Calibri" w:eastAsia="Calibri" w:hAnsi="Calibri" w:cs="Calibri"/>
          <w:color w:val="000000"/>
          <w:sz w:val="22"/>
          <w:szCs w:val="22"/>
          <w:vertAlign w:val="superscript"/>
          <w:lang w:val="fr-FR"/>
        </w:rPr>
        <w:t>e</w:t>
      </w:r>
      <w:r w:rsidR="009A1F5B" w:rsidRPr="00EA6C4B">
        <w:rPr>
          <w:rFonts w:ascii="Calibri" w:eastAsia="Calibri" w:hAnsi="Calibri" w:cs="Calibri"/>
          <w:color w:val="000000"/>
          <w:sz w:val="22"/>
          <w:szCs w:val="22"/>
          <w:lang w:val="fr-FR"/>
        </w:rPr>
        <w:t xml:space="preserve"> réunion du GEST.</w:t>
      </w:r>
    </w:p>
    <w:p w14:paraId="0000003B" w14:textId="77777777" w:rsidR="00F64584" w:rsidRPr="00EA6C4B" w:rsidRDefault="00F64584">
      <w:pPr>
        <w:rPr>
          <w:rFonts w:ascii="Calibri" w:eastAsia="Calibri" w:hAnsi="Calibri" w:cs="Calibri"/>
          <w:sz w:val="22"/>
          <w:szCs w:val="22"/>
          <w:lang w:val="fr-FR"/>
        </w:rPr>
      </w:pPr>
    </w:p>
    <w:p w14:paraId="0000003C" w14:textId="610CFE4E" w:rsidR="00F64584" w:rsidRPr="00EA6C4B" w:rsidRDefault="007C3F48" w:rsidP="00720E45">
      <w:pPr>
        <w:keepNext/>
        <w:rPr>
          <w:rFonts w:ascii="Calibri" w:eastAsia="Calibri" w:hAnsi="Calibri" w:cs="Calibri"/>
          <w:b/>
          <w:sz w:val="22"/>
          <w:szCs w:val="22"/>
          <w:lang w:val="fr-FR"/>
        </w:rPr>
      </w:pPr>
      <w:r w:rsidRPr="00EA6C4B">
        <w:rPr>
          <w:rFonts w:ascii="Calibri" w:eastAsia="Calibri" w:hAnsi="Calibri" w:cs="Calibri"/>
          <w:b/>
          <w:sz w:val="22"/>
          <w:szCs w:val="22"/>
          <w:lang w:val="fr-FR"/>
        </w:rPr>
        <w:t>25</w:t>
      </w:r>
      <w:r w:rsidR="00040936" w:rsidRPr="00EA6C4B">
        <w:rPr>
          <w:rFonts w:ascii="Calibri" w:eastAsia="Calibri" w:hAnsi="Calibri" w:cs="Calibri"/>
          <w:b/>
          <w:sz w:val="22"/>
          <w:szCs w:val="22"/>
          <w:vertAlign w:val="superscript"/>
          <w:lang w:val="fr-FR"/>
        </w:rPr>
        <w:t>e</w:t>
      </w:r>
      <w:r w:rsidR="00040936" w:rsidRPr="00EA6C4B">
        <w:rPr>
          <w:rFonts w:ascii="Calibri" w:eastAsia="Calibri" w:hAnsi="Calibri" w:cs="Calibri"/>
          <w:b/>
          <w:sz w:val="22"/>
          <w:szCs w:val="22"/>
          <w:lang w:val="fr-FR"/>
        </w:rPr>
        <w:t xml:space="preserve"> réunion du GEST</w:t>
      </w:r>
    </w:p>
    <w:p w14:paraId="0000003D" w14:textId="77777777" w:rsidR="00F64584" w:rsidRPr="00EA6C4B" w:rsidRDefault="00F64584" w:rsidP="00720E45">
      <w:pPr>
        <w:keepNext/>
        <w:ind w:left="567" w:hanging="567"/>
        <w:rPr>
          <w:rFonts w:ascii="Calibri" w:eastAsia="Calibri" w:hAnsi="Calibri" w:cs="Calibri"/>
          <w:sz w:val="22"/>
          <w:szCs w:val="22"/>
          <w:lang w:val="fr-FR"/>
        </w:rPr>
      </w:pPr>
    </w:p>
    <w:p w14:paraId="2C140894" w14:textId="5C023C77" w:rsidR="00040936" w:rsidRPr="00EA6C4B" w:rsidRDefault="00842A9E" w:rsidP="001442ED">
      <w:pPr>
        <w:pBdr>
          <w:top w:val="nil"/>
          <w:left w:val="nil"/>
          <w:bottom w:val="nil"/>
          <w:right w:val="nil"/>
          <w:between w:val="nil"/>
        </w:pBdr>
        <w:ind w:left="425" w:hanging="425"/>
        <w:rPr>
          <w:rFonts w:ascii="Calibri" w:eastAsia="Calibri" w:hAnsi="Calibri" w:cs="Calibri"/>
          <w:color w:val="000000"/>
          <w:sz w:val="22"/>
          <w:szCs w:val="22"/>
          <w:lang w:val="fr-FR"/>
        </w:rPr>
      </w:pPr>
      <w:r w:rsidRPr="00EA6C4B">
        <w:rPr>
          <w:rFonts w:ascii="Calibri" w:eastAsia="Calibri" w:hAnsi="Calibri" w:cs="Calibri"/>
          <w:color w:val="000000"/>
          <w:sz w:val="22"/>
          <w:szCs w:val="22"/>
          <w:lang w:val="fr-FR"/>
        </w:rPr>
        <w:t>8.</w:t>
      </w:r>
      <w:r w:rsidRPr="00EA6C4B">
        <w:rPr>
          <w:rFonts w:ascii="Calibri" w:eastAsia="Calibri" w:hAnsi="Calibri" w:cs="Calibri"/>
          <w:color w:val="000000"/>
          <w:sz w:val="22"/>
          <w:szCs w:val="22"/>
          <w:lang w:val="fr-FR"/>
        </w:rPr>
        <w:tab/>
      </w:r>
      <w:r w:rsidR="00040936" w:rsidRPr="00EA6C4B">
        <w:rPr>
          <w:rFonts w:ascii="Calibri" w:eastAsia="Calibri" w:hAnsi="Calibri" w:cs="Calibri"/>
          <w:color w:val="000000"/>
          <w:sz w:val="22"/>
          <w:szCs w:val="22"/>
          <w:lang w:val="fr-FR"/>
        </w:rPr>
        <w:t>La 25</w:t>
      </w:r>
      <w:r w:rsidR="00040936" w:rsidRPr="00EA6C4B">
        <w:rPr>
          <w:rFonts w:ascii="Calibri" w:eastAsia="Calibri" w:hAnsi="Calibri" w:cs="Calibri"/>
          <w:color w:val="000000"/>
          <w:sz w:val="22"/>
          <w:szCs w:val="22"/>
          <w:vertAlign w:val="superscript"/>
          <w:lang w:val="fr-FR"/>
        </w:rPr>
        <w:t>e</w:t>
      </w:r>
      <w:r w:rsidR="00040936" w:rsidRPr="00EA6C4B">
        <w:rPr>
          <w:rFonts w:ascii="Calibri" w:eastAsia="Calibri" w:hAnsi="Calibri" w:cs="Calibri"/>
          <w:color w:val="000000"/>
          <w:sz w:val="22"/>
          <w:szCs w:val="22"/>
          <w:lang w:val="fr-FR"/>
        </w:rPr>
        <w:t xml:space="preserve"> réunion du GEST a eu lieu à Gland, Suisse, du 2 au 5 mai 2023. Elle a réuni 49 participants au total, dont les 18 membres nommés du GEST, neuf représentants d</w:t>
      </w:r>
      <w:r w:rsidR="00675711">
        <w:rPr>
          <w:rFonts w:ascii="Calibri" w:eastAsia="Calibri" w:hAnsi="Calibri" w:cs="Calibri"/>
          <w:color w:val="000000"/>
          <w:sz w:val="22"/>
          <w:szCs w:val="22"/>
          <w:lang w:val="fr-FR"/>
        </w:rPr>
        <w:t>’</w:t>
      </w:r>
      <w:r w:rsidR="00040936" w:rsidRPr="00EA6C4B">
        <w:rPr>
          <w:rFonts w:ascii="Calibri" w:eastAsia="Calibri" w:hAnsi="Calibri" w:cs="Calibri"/>
          <w:color w:val="000000"/>
          <w:sz w:val="22"/>
          <w:szCs w:val="22"/>
          <w:lang w:val="fr-FR"/>
        </w:rPr>
        <w:t xml:space="preserve">organisations observatrices du GEST, trois représentants des OIP, six représentants des Parties contractantes et un expert invité. </w:t>
      </w:r>
      <w:r w:rsidR="002E1BF8" w:rsidRPr="00EA6C4B">
        <w:rPr>
          <w:rFonts w:ascii="Calibri" w:eastAsia="Calibri" w:hAnsi="Calibri" w:cs="Calibri"/>
          <w:color w:val="000000"/>
          <w:sz w:val="22"/>
          <w:szCs w:val="22"/>
          <w:lang w:val="fr-FR"/>
        </w:rPr>
        <w:t>Douze</w:t>
      </w:r>
      <w:r w:rsidR="00040936" w:rsidRPr="00EA6C4B">
        <w:rPr>
          <w:rFonts w:ascii="Calibri" w:eastAsia="Calibri" w:hAnsi="Calibri" w:cs="Calibri"/>
          <w:color w:val="000000"/>
          <w:sz w:val="22"/>
          <w:szCs w:val="22"/>
          <w:lang w:val="fr-FR"/>
        </w:rPr>
        <w:t xml:space="preserve"> des participants </w:t>
      </w:r>
      <w:r w:rsidR="002E1BF8" w:rsidRPr="00EA6C4B">
        <w:rPr>
          <w:rFonts w:ascii="Calibri" w:eastAsia="Calibri" w:hAnsi="Calibri" w:cs="Calibri"/>
          <w:color w:val="000000"/>
          <w:sz w:val="22"/>
          <w:szCs w:val="22"/>
          <w:lang w:val="fr-FR"/>
        </w:rPr>
        <w:t>étaient en distanciel</w:t>
      </w:r>
      <w:r w:rsidR="00040936" w:rsidRPr="00EA6C4B">
        <w:rPr>
          <w:rFonts w:ascii="Calibri" w:eastAsia="Calibri" w:hAnsi="Calibri" w:cs="Calibri"/>
          <w:color w:val="000000"/>
          <w:sz w:val="22"/>
          <w:szCs w:val="22"/>
          <w:lang w:val="fr-FR"/>
        </w:rPr>
        <w:t>, dont dix représentants d</w:t>
      </w:r>
      <w:r w:rsidR="00675711">
        <w:rPr>
          <w:rFonts w:ascii="Calibri" w:eastAsia="Calibri" w:hAnsi="Calibri" w:cs="Calibri"/>
          <w:color w:val="000000"/>
          <w:sz w:val="22"/>
          <w:szCs w:val="22"/>
          <w:lang w:val="fr-FR"/>
        </w:rPr>
        <w:t>’</w:t>
      </w:r>
      <w:r w:rsidR="00040936" w:rsidRPr="00EA6C4B">
        <w:rPr>
          <w:rFonts w:ascii="Calibri" w:eastAsia="Calibri" w:hAnsi="Calibri" w:cs="Calibri"/>
          <w:color w:val="000000"/>
          <w:sz w:val="22"/>
          <w:szCs w:val="22"/>
          <w:lang w:val="fr-FR"/>
        </w:rPr>
        <w:t xml:space="preserve">observateurs et deux représentants de Parties contractantes. </w:t>
      </w:r>
      <w:r w:rsidR="002E1BF8" w:rsidRPr="00EA6C4B">
        <w:rPr>
          <w:rFonts w:ascii="Calibri" w:eastAsia="Calibri" w:hAnsi="Calibri" w:cs="Calibri"/>
          <w:color w:val="000000"/>
          <w:sz w:val="22"/>
          <w:szCs w:val="22"/>
          <w:lang w:val="fr-FR"/>
        </w:rPr>
        <w:t xml:space="preserve">Vingt-deux </w:t>
      </w:r>
      <w:r w:rsidR="00040936" w:rsidRPr="00EA6C4B">
        <w:rPr>
          <w:rFonts w:ascii="Calibri" w:eastAsia="Calibri" w:hAnsi="Calibri" w:cs="Calibri"/>
          <w:color w:val="000000"/>
          <w:sz w:val="22"/>
          <w:szCs w:val="22"/>
          <w:lang w:val="fr-FR"/>
        </w:rPr>
        <w:t>membres du Secrétariat ont</w:t>
      </w:r>
      <w:r w:rsidR="001442ED" w:rsidRPr="00EA6C4B">
        <w:rPr>
          <w:rFonts w:ascii="Calibri" w:eastAsia="Calibri" w:hAnsi="Calibri" w:cs="Calibri"/>
          <w:color w:val="000000"/>
          <w:sz w:val="22"/>
          <w:szCs w:val="22"/>
          <w:lang w:val="fr-FR"/>
        </w:rPr>
        <w:t xml:space="preserve"> également</w:t>
      </w:r>
      <w:r w:rsidR="00040936" w:rsidRPr="00EA6C4B">
        <w:rPr>
          <w:rFonts w:ascii="Calibri" w:eastAsia="Calibri" w:hAnsi="Calibri" w:cs="Calibri"/>
          <w:color w:val="000000"/>
          <w:sz w:val="22"/>
          <w:szCs w:val="22"/>
          <w:lang w:val="fr-FR"/>
        </w:rPr>
        <w:t xml:space="preserve"> participé à la réunion.</w:t>
      </w:r>
    </w:p>
    <w:p w14:paraId="0000003F" w14:textId="77777777" w:rsidR="00F64584" w:rsidRPr="00EA6C4B" w:rsidRDefault="00F64584" w:rsidP="001442ED">
      <w:pPr>
        <w:rPr>
          <w:rFonts w:ascii="Calibri" w:eastAsia="Calibri" w:hAnsi="Calibri" w:cs="Calibri"/>
          <w:sz w:val="22"/>
          <w:szCs w:val="22"/>
          <w:lang w:val="fr-FR"/>
        </w:rPr>
      </w:pPr>
    </w:p>
    <w:p w14:paraId="00000040" w14:textId="4511940D" w:rsidR="00F64584" w:rsidRPr="00EA6C4B" w:rsidRDefault="00842A9E" w:rsidP="009310E8">
      <w:pPr>
        <w:pBdr>
          <w:top w:val="nil"/>
          <w:left w:val="nil"/>
          <w:bottom w:val="nil"/>
          <w:right w:val="nil"/>
          <w:between w:val="nil"/>
        </w:pBdr>
        <w:ind w:left="425" w:hanging="425"/>
        <w:rPr>
          <w:rFonts w:ascii="Calibri" w:eastAsia="Calibri" w:hAnsi="Calibri" w:cs="Calibri"/>
          <w:color w:val="000000"/>
          <w:sz w:val="22"/>
          <w:szCs w:val="22"/>
          <w:lang w:val="fr-FR"/>
        </w:rPr>
      </w:pPr>
      <w:r w:rsidRPr="00EA6C4B">
        <w:rPr>
          <w:rFonts w:ascii="Calibri" w:eastAsia="Calibri" w:hAnsi="Calibri" w:cs="Calibri"/>
          <w:color w:val="000000"/>
          <w:sz w:val="22"/>
          <w:szCs w:val="22"/>
          <w:lang w:val="fr-FR"/>
        </w:rPr>
        <w:t>9.</w:t>
      </w:r>
      <w:r w:rsidRPr="00EA6C4B">
        <w:rPr>
          <w:rFonts w:ascii="Calibri" w:eastAsia="Calibri" w:hAnsi="Calibri" w:cs="Calibri"/>
          <w:color w:val="000000"/>
          <w:sz w:val="22"/>
          <w:szCs w:val="22"/>
          <w:lang w:val="fr-FR"/>
        </w:rPr>
        <w:tab/>
      </w:r>
      <w:r w:rsidR="001442ED" w:rsidRPr="00EA6C4B">
        <w:rPr>
          <w:rFonts w:ascii="Calibri" w:eastAsia="Calibri" w:hAnsi="Calibri" w:cs="Calibri"/>
          <w:color w:val="000000"/>
          <w:sz w:val="22"/>
          <w:szCs w:val="22"/>
          <w:lang w:val="fr-FR"/>
        </w:rPr>
        <w:t>Le principal objectif de la réunion était de finaliser le plan de travail du GEST pour la période triennale 2023-2025 et de décrire les objectifs, les résultats et les besoins en ressources/financements pour chaque tâche hautement prioritaire.</w:t>
      </w:r>
    </w:p>
    <w:p w14:paraId="00000041" w14:textId="77777777" w:rsidR="00F64584" w:rsidRPr="00EA6C4B" w:rsidRDefault="00F64584" w:rsidP="009310E8">
      <w:pPr>
        <w:pBdr>
          <w:top w:val="nil"/>
          <w:left w:val="nil"/>
          <w:bottom w:val="nil"/>
          <w:right w:val="nil"/>
          <w:between w:val="nil"/>
        </w:pBdr>
        <w:ind w:left="425" w:hanging="425"/>
        <w:rPr>
          <w:rFonts w:ascii="Calibri" w:eastAsia="Calibri" w:hAnsi="Calibri" w:cs="Calibri"/>
          <w:color w:val="000000"/>
          <w:sz w:val="22"/>
          <w:szCs w:val="22"/>
          <w:lang w:val="fr-FR"/>
        </w:rPr>
      </w:pPr>
    </w:p>
    <w:p w14:paraId="1A12C84C" w14:textId="57427A97" w:rsidR="001442ED" w:rsidRPr="00EA6C4B" w:rsidRDefault="00842A9E" w:rsidP="009310E8">
      <w:pPr>
        <w:pBdr>
          <w:top w:val="nil"/>
          <w:left w:val="nil"/>
          <w:bottom w:val="nil"/>
          <w:right w:val="nil"/>
          <w:between w:val="nil"/>
        </w:pBdr>
        <w:ind w:left="425" w:hanging="425"/>
        <w:rPr>
          <w:rFonts w:ascii="Calibri" w:eastAsia="Calibri" w:hAnsi="Calibri" w:cs="Calibri"/>
          <w:color w:val="000000"/>
          <w:sz w:val="22"/>
          <w:szCs w:val="22"/>
          <w:lang w:val="fr-FR"/>
        </w:rPr>
      </w:pPr>
      <w:r w:rsidRPr="00EA6C4B">
        <w:rPr>
          <w:rFonts w:ascii="Calibri" w:eastAsia="Calibri" w:hAnsi="Calibri" w:cs="Calibri"/>
          <w:color w:val="000000"/>
          <w:sz w:val="22"/>
          <w:szCs w:val="22"/>
          <w:lang w:val="fr-FR"/>
        </w:rPr>
        <w:t>10.</w:t>
      </w:r>
      <w:r w:rsidRPr="00EA6C4B">
        <w:rPr>
          <w:rFonts w:ascii="Calibri" w:eastAsia="Calibri" w:hAnsi="Calibri" w:cs="Calibri"/>
          <w:color w:val="000000"/>
          <w:sz w:val="22"/>
          <w:szCs w:val="22"/>
          <w:lang w:val="fr-FR"/>
        </w:rPr>
        <w:tab/>
      </w:r>
      <w:r w:rsidR="001442ED" w:rsidRPr="00EA6C4B">
        <w:rPr>
          <w:rFonts w:ascii="Calibri" w:eastAsia="Calibri" w:hAnsi="Calibri" w:cs="Calibri"/>
          <w:color w:val="000000"/>
          <w:sz w:val="22"/>
          <w:szCs w:val="22"/>
          <w:lang w:val="fr-FR"/>
        </w:rPr>
        <w:t xml:space="preserve">Cette réunion du GEST25 a également permis </w:t>
      </w:r>
      <w:r w:rsidR="00EC7E83">
        <w:rPr>
          <w:rFonts w:ascii="Calibri" w:eastAsia="Calibri" w:hAnsi="Calibri" w:cs="Calibri"/>
          <w:color w:val="000000"/>
          <w:sz w:val="22"/>
          <w:szCs w:val="22"/>
          <w:lang w:val="fr-FR"/>
        </w:rPr>
        <w:t xml:space="preserve">de </w:t>
      </w:r>
      <w:r w:rsidR="001442ED" w:rsidRPr="00EA6C4B">
        <w:rPr>
          <w:rFonts w:ascii="Calibri" w:eastAsia="Calibri" w:hAnsi="Calibri" w:cs="Calibri"/>
          <w:color w:val="000000"/>
          <w:sz w:val="22"/>
          <w:szCs w:val="22"/>
          <w:lang w:val="fr-FR"/>
        </w:rPr>
        <w:t xml:space="preserve">mieux cerner </w:t>
      </w:r>
      <w:r w:rsidR="00EC7E83">
        <w:rPr>
          <w:rFonts w:ascii="Calibri" w:eastAsia="Calibri" w:hAnsi="Calibri" w:cs="Calibri"/>
          <w:color w:val="000000"/>
          <w:sz w:val="22"/>
          <w:szCs w:val="22"/>
          <w:lang w:val="fr-FR"/>
        </w:rPr>
        <w:t>le mode de</w:t>
      </w:r>
      <w:r w:rsidR="001442ED" w:rsidRPr="00EA6C4B">
        <w:rPr>
          <w:rFonts w:ascii="Calibri" w:eastAsia="Calibri" w:hAnsi="Calibri" w:cs="Calibri"/>
          <w:color w:val="000000"/>
          <w:sz w:val="22"/>
          <w:szCs w:val="22"/>
          <w:lang w:val="fr-FR"/>
        </w:rPr>
        <w:t xml:space="preserve"> fonctionne</w:t>
      </w:r>
      <w:r w:rsidR="00EC7E83">
        <w:rPr>
          <w:rFonts w:ascii="Calibri" w:eastAsia="Calibri" w:hAnsi="Calibri" w:cs="Calibri"/>
          <w:color w:val="000000"/>
          <w:sz w:val="22"/>
          <w:szCs w:val="22"/>
          <w:lang w:val="fr-FR"/>
        </w:rPr>
        <w:t>ment</w:t>
      </w:r>
      <w:r w:rsidR="001442ED" w:rsidRPr="00EA6C4B">
        <w:rPr>
          <w:rFonts w:ascii="Calibri" w:eastAsia="Calibri" w:hAnsi="Calibri" w:cs="Calibri"/>
          <w:color w:val="000000"/>
          <w:sz w:val="22"/>
          <w:szCs w:val="22"/>
          <w:lang w:val="fr-FR"/>
        </w:rPr>
        <w:t xml:space="preserve"> </w:t>
      </w:r>
      <w:r w:rsidR="00EC7E83">
        <w:rPr>
          <w:rFonts w:ascii="Calibri" w:eastAsia="Calibri" w:hAnsi="Calibri" w:cs="Calibri"/>
          <w:color w:val="000000"/>
          <w:sz w:val="22"/>
          <w:szCs w:val="22"/>
          <w:lang w:val="fr-FR"/>
        </w:rPr>
        <w:t>du</w:t>
      </w:r>
      <w:r w:rsidR="001442ED" w:rsidRPr="00EA6C4B">
        <w:rPr>
          <w:rFonts w:ascii="Calibri" w:eastAsia="Calibri" w:hAnsi="Calibri" w:cs="Calibri"/>
          <w:color w:val="000000"/>
          <w:sz w:val="22"/>
          <w:szCs w:val="22"/>
          <w:lang w:val="fr-FR"/>
        </w:rPr>
        <w:t xml:space="preserve"> GEST, </w:t>
      </w:r>
      <w:r w:rsidR="00EC7E83">
        <w:rPr>
          <w:rFonts w:ascii="Calibri" w:eastAsia="Calibri" w:hAnsi="Calibri" w:cs="Calibri"/>
          <w:color w:val="000000"/>
          <w:sz w:val="22"/>
          <w:szCs w:val="22"/>
          <w:lang w:val="fr-FR"/>
        </w:rPr>
        <w:t xml:space="preserve">et </w:t>
      </w:r>
      <w:r w:rsidR="001442ED" w:rsidRPr="00EA6C4B">
        <w:rPr>
          <w:rFonts w:ascii="Calibri" w:eastAsia="Calibri" w:hAnsi="Calibri" w:cs="Calibri"/>
          <w:color w:val="000000"/>
          <w:sz w:val="22"/>
          <w:szCs w:val="22"/>
          <w:lang w:val="fr-FR"/>
        </w:rPr>
        <w:t>comment il procède pour appuyer la mise en œuvre de la Convention et faire en sorte qu</w:t>
      </w:r>
      <w:r w:rsidR="00675711">
        <w:rPr>
          <w:rFonts w:ascii="Calibri" w:eastAsia="Calibri" w:hAnsi="Calibri" w:cs="Calibri"/>
          <w:color w:val="000000"/>
          <w:sz w:val="22"/>
          <w:szCs w:val="22"/>
          <w:lang w:val="fr-FR"/>
        </w:rPr>
        <w:t>’</w:t>
      </w:r>
      <w:r w:rsidR="00EC7E83">
        <w:rPr>
          <w:rFonts w:ascii="Calibri" w:eastAsia="Calibri" w:hAnsi="Calibri" w:cs="Calibri"/>
          <w:color w:val="000000"/>
          <w:sz w:val="22"/>
          <w:szCs w:val="22"/>
          <w:lang w:val="fr-FR"/>
        </w:rPr>
        <w:t>e</w:t>
      </w:r>
      <w:r w:rsidR="001442ED" w:rsidRPr="00EA6C4B">
        <w:rPr>
          <w:rFonts w:ascii="Calibri" w:eastAsia="Calibri" w:hAnsi="Calibri" w:cs="Calibri"/>
          <w:color w:val="000000"/>
          <w:sz w:val="22"/>
          <w:szCs w:val="22"/>
          <w:lang w:val="fr-FR"/>
        </w:rPr>
        <w:t>lle contribue à d</w:t>
      </w:r>
      <w:r w:rsidR="00675711">
        <w:rPr>
          <w:rFonts w:ascii="Calibri" w:eastAsia="Calibri" w:hAnsi="Calibri" w:cs="Calibri"/>
          <w:color w:val="000000"/>
          <w:sz w:val="22"/>
          <w:szCs w:val="22"/>
          <w:lang w:val="fr-FR"/>
        </w:rPr>
        <w:t>’</w:t>
      </w:r>
      <w:r w:rsidR="001442ED" w:rsidRPr="00EA6C4B">
        <w:rPr>
          <w:rFonts w:ascii="Calibri" w:eastAsia="Calibri" w:hAnsi="Calibri" w:cs="Calibri"/>
          <w:color w:val="000000"/>
          <w:sz w:val="22"/>
          <w:szCs w:val="22"/>
          <w:lang w:val="fr-FR"/>
        </w:rPr>
        <w:t>autres accords multilatéraux sur l</w:t>
      </w:r>
      <w:r w:rsidR="00675711">
        <w:rPr>
          <w:rFonts w:ascii="Calibri" w:eastAsia="Calibri" w:hAnsi="Calibri" w:cs="Calibri"/>
          <w:color w:val="000000"/>
          <w:sz w:val="22"/>
          <w:szCs w:val="22"/>
          <w:lang w:val="fr-FR"/>
        </w:rPr>
        <w:t>’</w:t>
      </w:r>
      <w:r w:rsidR="001442ED" w:rsidRPr="00EA6C4B">
        <w:rPr>
          <w:rFonts w:ascii="Calibri" w:eastAsia="Calibri" w:hAnsi="Calibri" w:cs="Calibri"/>
          <w:color w:val="000000"/>
          <w:sz w:val="22"/>
          <w:szCs w:val="22"/>
          <w:lang w:val="fr-FR"/>
        </w:rPr>
        <w:t xml:space="preserve">environnement (AME) et à la réalisation des objectifs mondiaux en matière de développement durable, de </w:t>
      </w:r>
      <w:r w:rsidR="009310E8" w:rsidRPr="00EA6C4B">
        <w:rPr>
          <w:rFonts w:ascii="Calibri" w:eastAsia="Calibri" w:hAnsi="Calibri" w:cs="Calibri"/>
          <w:color w:val="000000"/>
          <w:sz w:val="22"/>
          <w:szCs w:val="22"/>
          <w:lang w:val="fr-FR"/>
        </w:rPr>
        <w:t xml:space="preserve">conservation de la </w:t>
      </w:r>
      <w:r w:rsidR="001442ED" w:rsidRPr="00EA6C4B">
        <w:rPr>
          <w:rFonts w:ascii="Calibri" w:eastAsia="Calibri" w:hAnsi="Calibri" w:cs="Calibri"/>
          <w:color w:val="000000"/>
          <w:sz w:val="22"/>
          <w:szCs w:val="22"/>
          <w:lang w:val="fr-FR"/>
        </w:rPr>
        <w:t xml:space="preserve">biodiversité et de </w:t>
      </w:r>
      <w:r w:rsidR="009310E8" w:rsidRPr="00EA6C4B">
        <w:rPr>
          <w:rFonts w:ascii="Calibri" w:eastAsia="Calibri" w:hAnsi="Calibri" w:cs="Calibri"/>
          <w:color w:val="000000"/>
          <w:sz w:val="22"/>
          <w:szCs w:val="22"/>
          <w:lang w:val="fr-FR"/>
        </w:rPr>
        <w:t xml:space="preserve">lutte contre le </w:t>
      </w:r>
      <w:r w:rsidR="001442ED" w:rsidRPr="00EA6C4B">
        <w:rPr>
          <w:rFonts w:ascii="Calibri" w:eastAsia="Calibri" w:hAnsi="Calibri" w:cs="Calibri"/>
          <w:color w:val="000000"/>
          <w:sz w:val="22"/>
          <w:szCs w:val="22"/>
          <w:lang w:val="fr-FR"/>
        </w:rPr>
        <w:t xml:space="preserve">changement climatique. La réunion a renforcé les liens entre les membres du GEST, les OIP, les observateurs du GEST, les </w:t>
      </w:r>
      <w:r w:rsidR="009310E8" w:rsidRPr="00EA6C4B">
        <w:rPr>
          <w:rFonts w:ascii="Calibri" w:eastAsia="Calibri" w:hAnsi="Calibri" w:cs="Calibri"/>
          <w:color w:val="000000"/>
          <w:sz w:val="22"/>
          <w:szCs w:val="22"/>
          <w:lang w:val="fr-FR"/>
        </w:rPr>
        <w:t>Correspondants nationaux</w:t>
      </w:r>
      <w:r w:rsidR="001442ED" w:rsidRPr="00EA6C4B">
        <w:rPr>
          <w:rFonts w:ascii="Calibri" w:eastAsia="Calibri" w:hAnsi="Calibri" w:cs="Calibri"/>
          <w:color w:val="000000"/>
          <w:sz w:val="22"/>
          <w:szCs w:val="22"/>
          <w:lang w:val="fr-FR"/>
        </w:rPr>
        <w:t xml:space="preserve"> et le Secrétariat </w:t>
      </w:r>
      <w:r w:rsidR="009310E8" w:rsidRPr="00EA6C4B">
        <w:rPr>
          <w:rFonts w:ascii="Calibri" w:eastAsia="Calibri" w:hAnsi="Calibri" w:cs="Calibri"/>
          <w:color w:val="000000"/>
          <w:sz w:val="22"/>
          <w:szCs w:val="22"/>
          <w:lang w:val="fr-FR"/>
        </w:rPr>
        <w:t>, ce qui favorisera l</w:t>
      </w:r>
      <w:r w:rsidR="00675711">
        <w:rPr>
          <w:rFonts w:ascii="Calibri" w:eastAsia="Calibri" w:hAnsi="Calibri" w:cs="Calibri"/>
          <w:color w:val="000000"/>
          <w:sz w:val="22"/>
          <w:szCs w:val="22"/>
          <w:lang w:val="fr-FR"/>
        </w:rPr>
        <w:t>’</w:t>
      </w:r>
      <w:r w:rsidR="009310E8" w:rsidRPr="00EA6C4B">
        <w:rPr>
          <w:rFonts w:ascii="Calibri" w:eastAsia="Calibri" w:hAnsi="Calibri" w:cs="Calibri"/>
          <w:color w:val="000000"/>
          <w:sz w:val="22"/>
          <w:szCs w:val="22"/>
          <w:lang w:val="fr-FR"/>
        </w:rPr>
        <w:t>instauration de</w:t>
      </w:r>
      <w:r w:rsidR="001442ED" w:rsidRPr="00EA6C4B">
        <w:rPr>
          <w:rFonts w:ascii="Calibri" w:eastAsia="Calibri" w:hAnsi="Calibri" w:cs="Calibri"/>
          <w:color w:val="000000"/>
          <w:sz w:val="22"/>
          <w:szCs w:val="22"/>
          <w:lang w:val="fr-FR"/>
        </w:rPr>
        <w:t xml:space="preserve"> partenariats mondiaux pour mettre en œuvre le plan de travail du GEST. Des informations détaillées sur l</w:t>
      </w:r>
      <w:r w:rsidR="00675711">
        <w:rPr>
          <w:rFonts w:ascii="Calibri" w:eastAsia="Calibri" w:hAnsi="Calibri" w:cs="Calibri"/>
          <w:color w:val="000000"/>
          <w:sz w:val="22"/>
          <w:szCs w:val="22"/>
          <w:lang w:val="fr-FR"/>
        </w:rPr>
        <w:t>’</w:t>
      </w:r>
      <w:r w:rsidR="001442ED" w:rsidRPr="00EA6C4B">
        <w:rPr>
          <w:rFonts w:ascii="Calibri" w:eastAsia="Calibri" w:hAnsi="Calibri" w:cs="Calibri"/>
          <w:color w:val="000000"/>
          <w:sz w:val="22"/>
          <w:szCs w:val="22"/>
          <w:lang w:val="fr-FR"/>
        </w:rPr>
        <w:t xml:space="preserve">organisation </w:t>
      </w:r>
      <w:r w:rsidR="009310E8" w:rsidRPr="00EA6C4B">
        <w:rPr>
          <w:rFonts w:ascii="Calibri" w:eastAsia="Calibri" w:hAnsi="Calibri" w:cs="Calibri"/>
          <w:color w:val="000000"/>
          <w:sz w:val="22"/>
          <w:szCs w:val="22"/>
          <w:lang w:val="fr-FR"/>
        </w:rPr>
        <w:t>des activités</w:t>
      </w:r>
      <w:r w:rsidR="001442ED" w:rsidRPr="00EA6C4B">
        <w:rPr>
          <w:rFonts w:ascii="Calibri" w:eastAsia="Calibri" w:hAnsi="Calibri" w:cs="Calibri"/>
          <w:color w:val="000000"/>
          <w:sz w:val="22"/>
          <w:szCs w:val="22"/>
          <w:lang w:val="fr-FR"/>
        </w:rPr>
        <w:t xml:space="preserve"> du GEST ont été fournies, y compris </w:t>
      </w:r>
      <w:r w:rsidR="009310E8" w:rsidRPr="00EA6C4B">
        <w:rPr>
          <w:rFonts w:ascii="Calibri" w:eastAsia="Calibri" w:hAnsi="Calibri" w:cs="Calibri"/>
          <w:color w:val="000000"/>
          <w:sz w:val="22"/>
          <w:szCs w:val="22"/>
          <w:lang w:val="fr-FR"/>
        </w:rPr>
        <w:t xml:space="preserve">en ce qui concerne </w:t>
      </w:r>
      <w:r w:rsidR="001442ED" w:rsidRPr="00EA6C4B">
        <w:rPr>
          <w:rFonts w:ascii="Calibri" w:eastAsia="Calibri" w:hAnsi="Calibri" w:cs="Calibri"/>
          <w:color w:val="000000"/>
          <w:sz w:val="22"/>
          <w:szCs w:val="22"/>
          <w:lang w:val="fr-FR"/>
        </w:rPr>
        <w:t>l</w:t>
      </w:r>
      <w:r w:rsidR="00675711">
        <w:rPr>
          <w:rFonts w:ascii="Calibri" w:eastAsia="Calibri" w:hAnsi="Calibri" w:cs="Calibri"/>
          <w:color w:val="000000"/>
          <w:sz w:val="22"/>
          <w:szCs w:val="22"/>
          <w:lang w:val="fr-FR"/>
        </w:rPr>
        <w:t>’</w:t>
      </w:r>
      <w:r w:rsidR="001442ED" w:rsidRPr="00EA6C4B">
        <w:rPr>
          <w:rFonts w:ascii="Calibri" w:eastAsia="Calibri" w:hAnsi="Calibri" w:cs="Calibri"/>
          <w:color w:val="000000"/>
          <w:sz w:val="22"/>
          <w:szCs w:val="22"/>
          <w:lang w:val="fr-FR"/>
        </w:rPr>
        <w:t>utilisation de l</w:t>
      </w:r>
      <w:r w:rsidR="00675711">
        <w:rPr>
          <w:rFonts w:ascii="Calibri" w:eastAsia="Calibri" w:hAnsi="Calibri" w:cs="Calibri"/>
          <w:color w:val="000000"/>
          <w:sz w:val="22"/>
          <w:szCs w:val="22"/>
          <w:lang w:val="fr-FR"/>
        </w:rPr>
        <w:t>’</w:t>
      </w:r>
      <w:r w:rsidR="001442ED" w:rsidRPr="00EA6C4B">
        <w:rPr>
          <w:rFonts w:ascii="Calibri" w:eastAsia="Calibri" w:hAnsi="Calibri" w:cs="Calibri"/>
          <w:color w:val="000000"/>
          <w:sz w:val="22"/>
          <w:szCs w:val="22"/>
          <w:lang w:val="fr-FR"/>
        </w:rPr>
        <w:t xml:space="preserve">espace de travail du GEST et le </w:t>
      </w:r>
      <w:r w:rsidR="00EC7E83">
        <w:rPr>
          <w:rFonts w:ascii="Calibri" w:eastAsia="Calibri" w:hAnsi="Calibri" w:cs="Calibri"/>
          <w:color w:val="000000"/>
          <w:sz w:val="22"/>
          <w:szCs w:val="22"/>
          <w:lang w:val="fr-FR"/>
        </w:rPr>
        <w:t>mode</w:t>
      </w:r>
      <w:r w:rsidR="001442ED" w:rsidRPr="00EA6C4B">
        <w:rPr>
          <w:rFonts w:ascii="Calibri" w:eastAsia="Calibri" w:hAnsi="Calibri" w:cs="Calibri"/>
          <w:color w:val="000000"/>
          <w:sz w:val="22"/>
          <w:szCs w:val="22"/>
          <w:lang w:val="fr-FR"/>
        </w:rPr>
        <w:t xml:space="preserve"> de </w:t>
      </w:r>
      <w:r w:rsidR="00EC7E83">
        <w:rPr>
          <w:rFonts w:ascii="Calibri" w:eastAsia="Calibri" w:hAnsi="Calibri" w:cs="Calibri"/>
          <w:color w:val="000000"/>
          <w:sz w:val="22"/>
          <w:szCs w:val="22"/>
          <w:lang w:val="fr-FR"/>
        </w:rPr>
        <w:t>conception</w:t>
      </w:r>
      <w:r w:rsidR="001442ED" w:rsidRPr="00EA6C4B">
        <w:rPr>
          <w:rFonts w:ascii="Calibri" w:eastAsia="Calibri" w:hAnsi="Calibri" w:cs="Calibri"/>
          <w:color w:val="000000"/>
          <w:sz w:val="22"/>
          <w:szCs w:val="22"/>
          <w:lang w:val="fr-FR"/>
        </w:rPr>
        <w:t xml:space="preserve"> des </w:t>
      </w:r>
      <w:r w:rsidR="00EC7E83">
        <w:rPr>
          <w:rFonts w:ascii="Calibri" w:eastAsia="Calibri" w:hAnsi="Calibri" w:cs="Calibri"/>
          <w:color w:val="000000"/>
          <w:sz w:val="22"/>
          <w:szCs w:val="22"/>
          <w:lang w:val="fr-FR"/>
        </w:rPr>
        <w:t>produits</w:t>
      </w:r>
      <w:r w:rsidR="001442ED" w:rsidRPr="00EA6C4B">
        <w:rPr>
          <w:rFonts w:ascii="Calibri" w:eastAsia="Calibri" w:hAnsi="Calibri" w:cs="Calibri"/>
          <w:color w:val="000000"/>
          <w:sz w:val="22"/>
          <w:szCs w:val="22"/>
          <w:lang w:val="fr-FR"/>
        </w:rPr>
        <w:t xml:space="preserve"> du GEST. Les </w:t>
      </w:r>
      <w:r w:rsidR="009310E8" w:rsidRPr="00EA6C4B">
        <w:rPr>
          <w:rFonts w:ascii="Calibri" w:eastAsia="Calibri" w:hAnsi="Calibri" w:cs="Calibri"/>
          <w:color w:val="000000"/>
          <w:sz w:val="22"/>
          <w:szCs w:val="22"/>
          <w:lang w:val="fr-FR"/>
        </w:rPr>
        <w:t>commentaires</w:t>
      </w:r>
      <w:r w:rsidR="001442ED" w:rsidRPr="00EA6C4B">
        <w:rPr>
          <w:rFonts w:ascii="Calibri" w:eastAsia="Calibri" w:hAnsi="Calibri" w:cs="Calibri"/>
          <w:color w:val="000000"/>
          <w:sz w:val="22"/>
          <w:szCs w:val="22"/>
          <w:lang w:val="fr-FR"/>
        </w:rPr>
        <w:t xml:space="preserve"> des participants </w:t>
      </w:r>
      <w:r w:rsidR="009310E8" w:rsidRPr="00EA6C4B">
        <w:rPr>
          <w:rFonts w:ascii="Calibri" w:eastAsia="Calibri" w:hAnsi="Calibri" w:cs="Calibri"/>
          <w:color w:val="000000"/>
          <w:sz w:val="22"/>
          <w:szCs w:val="22"/>
          <w:lang w:val="fr-FR"/>
        </w:rPr>
        <w:t>sur</w:t>
      </w:r>
      <w:r w:rsidR="001442ED" w:rsidRPr="00EA6C4B">
        <w:rPr>
          <w:rFonts w:ascii="Calibri" w:eastAsia="Calibri" w:hAnsi="Calibri" w:cs="Calibri"/>
          <w:color w:val="000000"/>
          <w:sz w:val="22"/>
          <w:szCs w:val="22"/>
          <w:lang w:val="fr-FR"/>
        </w:rPr>
        <w:t xml:space="preserve"> la réunion ont été très positi</w:t>
      </w:r>
      <w:r w:rsidR="009310E8" w:rsidRPr="00EA6C4B">
        <w:rPr>
          <w:rFonts w:ascii="Calibri" w:eastAsia="Calibri" w:hAnsi="Calibri" w:cs="Calibri"/>
          <w:color w:val="000000"/>
          <w:sz w:val="22"/>
          <w:szCs w:val="22"/>
          <w:lang w:val="fr-FR"/>
        </w:rPr>
        <w:t>f</w:t>
      </w:r>
      <w:r w:rsidR="001442ED" w:rsidRPr="00EA6C4B">
        <w:rPr>
          <w:rFonts w:ascii="Calibri" w:eastAsia="Calibri" w:hAnsi="Calibri" w:cs="Calibri"/>
          <w:color w:val="000000"/>
          <w:sz w:val="22"/>
          <w:szCs w:val="22"/>
          <w:lang w:val="fr-FR"/>
        </w:rPr>
        <w:t xml:space="preserve">s, tant </w:t>
      </w:r>
      <w:r w:rsidR="009310E8" w:rsidRPr="00EA6C4B">
        <w:rPr>
          <w:rFonts w:ascii="Calibri" w:eastAsia="Calibri" w:hAnsi="Calibri" w:cs="Calibri"/>
          <w:color w:val="000000"/>
          <w:sz w:val="22"/>
          <w:szCs w:val="22"/>
          <w:lang w:val="fr-FR"/>
        </w:rPr>
        <w:t>en termes de</w:t>
      </w:r>
      <w:r w:rsidR="001442ED" w:rsidRPr="00EA6C4B">
        <w:rPr>
          <w:rFonts w:ascii="Calibri" w:eastAsia="Calibri" w:hAnsi="Calibri" w:cs="Calibri"/>
          <w:color w:val="000000"/>
          <w:sz w:val="22"/>
          <w:szCs w:val="22"/>
          <w:lang w:val="fr-FR"/>
        </w:rPr>
        <w:t xml:space="preserve"> contenu que d</w:t>
      </w:r>
      <w:r w:rsidR="00675711">
        <w:rPr>
          <w:rFonts w:ascii="Calibri" w:eastAsia="Calibri" w:hAnsi="Calibri" w:cs="Calibri"/>
          <w:color w:val="000000"/>
          <w:sz w:val="22"/>
          <w:szCs w:val="22"/>
          <w:lang w:val="fr-FR"/>
        </w:rPr>
        <w:t>’</w:t>
      </w:r>
      <w:r w:rsidR="001442ED" w:rsidRPr="00EA6C4B">
        <w:rPr>
          <w:rFonts w:ascii="Calibri" w:eastAsia="Calibri" w:hAnsi="Calibri" w:cs="Calibri"/>
          <w:color w:val="000000"/>
          <w:sz w:val="22"/>
          <w:szCs w:val="22"/>
          <w:lang w:val="fr-FR"/>
        </w:rPr>
        <w:t xml:space="preserve">organisation. Le rapport de la réunion est disponible </w:t>
      </w:r>
      <w:r w:rsidR="009310E8" w:rsidRPr="00EA6C4B">
        <w:rPr>
          <w:rFonts w:ascii="Calibri" w:eastAsia="Calibri" w:hAnsi="Calibri" w:cs="Calibri"/>
          <w:color w:val="000000"/>
          <w:sz w:val="22"/>
          <w:szCs w:val="22"/>
          <w:lang w:val="fr-FR"/>
        </w:rPr>
        <w:t>en cliquant sur</w:t>
      </w:r>
      <w:r w:rsidR="00143D04" w:rsidRPr="00EA6C4B">
        <w:rPr>
          <w:rFonts w:ascii="Calibri" w:eastAsia="Calibri" w:hAnsi="Calibri" w:cs="Calibri"/>
          <w:color w:val="000000"/>
          <w:sz w:val="22"/>
          <w:szCs w:val="22"/>
          <w:lang w:val="fr-FR"/>
        </w:rPr>
        <w:t xml:space="preserve"> </w:t>
      </w:r>
      <w:r w:rsidR="001442ED" w:rsidRPr="00EA6C4B">
        <w:rPr>
          <w:rFonts w:ascii="Calibri" w:eastAsia="Calibri" w:hAnsi="Calibri" w:cs="Calibri"/>
          <w:color w:val="000000"/>
          <w:sz w:val="22"/>
          <w:szCs w:val="22"/>
          <w:lang w:val="fr-FR"/>
        </w:rPr>
        <w:t xml:space="preserve">le lien suivant : </w:t>
      </w:r>
      <w:hyperlink r:id="rId13" w:history="1">
        <w:r w:rsidR="006A28BA" w:rsidRPr="006A28BA">
          <w:rPr>
            <w:rStyle w:val="Hyperlink"/>
            <w:rFonts w:ascii="Calibri" w:eastAsia="Calibri" w:hAnsi="Calibri" w:cs="Calibri"/>
            <w:sz w:val="22"/>
            <w:szCs w:val="22"/>
            <w:lang w:val="fr-FR"/>
          </w:rPr>
          <w:t>https://www.ramsar.org/document/25th-meeting-of-the-scientific-and-technical-review-panel-strp25-report-and-decisions</w:t>
        </w:r>
      </w:hyperlink>
      <w:bookmarkStart w:id="0" w:name="_GoBack"/>
      <w:bookmarkEnd w:id="0"/>
      <w:r w:rsidR="001442ED" w:rsidRPr="00EA6C4B">
        <w:rPr>
          <w:rFonts w:ascii="Calibri" w:eastAsia="Calibri" w:hAnsi="Calibri" w:cs="Calibri"/>
          <w:color w:val="000000"/>
          <w:sz w:val="22"/>
          <w:szCs w:val="22"/>
          <w:lang w:val="fr-FR"/>
        </w:rPr>
        <w:t>.</w:t>
      </w:r>
    </w:p>
    <w:p w14:paraId="00000044" w14:textId="77777777" w:rsidR="00F64584" w:rsidRPr="00EA6C4B" w:rsidRDefault="00F64584" w:rsidP="005F5199">
      <w:pPr>
        <w:pBdr>
          <w:top w:val="nil"/>
          <w:left w:val="nil"/>
          <w:bottom w:val="nil"/>
          <w:right w:val="nil"/>
          <w:between w:val="nil"/>
        </w:pBdr>
        <w:rPr>
          <w:rFonts w:ascii="Calibri" w:eastAsia="Calibri" w:hAnsi="Calibri" w:cs="Calibri"/>
          <w:color w:val="000000"/>
          <w:sz w:val="22"/>
          <w:szCs w:val="22"/>
          <w:lang w:val="fr-FR"/>
        </w:rPr>
      </w:pPr>
    </w:p>
    <w:p w14:paraId="00000045" w14:textId="6CB5BDB5" w:rsidR="00F64584" w:rsidRPr="00EA6C4B" w:rsidRDefault="009310E8">
      <w:pPr>
        <w:rPr>
          <w:rFonts w:ascii="Calibri" w:eastAsia="Calibri" w:hAnsi="Calibri" w:cs="Calibri"/>
          <w:b/>
          <w:sz w:val="22"/>
          <w:szCs w:val="22"/>
          <w:lang w:val="fr-FR"/>
        </w:rPr>
      </w:pPr>
      <w:r w:rsidRPr="00EA6C4B">
        <w:rPr>
          <w:rFonts w:ascii="Calibri" w:eastAsia="Calibri" w:hAnsi="Calibri" w:cs="Calibri"/>
          <w:b/>
          <w:sz w:val="22"/>
          <w:szCs w:val="22"/>
          <w:lang w:val="fr-FR"/>
        </w:rPr>
        <w:t xml:space="preserve">Plan de travail </w:t>
      </w:r>
      <w:r w:rsidR="007C3F48" w:rsidRPr="00EA6C4B">
        <w:rPr>
          <w:rFonts w:ascii="Calibri" w:eastAsia="Calibri" w:hAnsi="Calibri" w:cs="Calibri"/>
          <w:b/>
          <w:sz w:val="22"/>
          <w:szCs w:val="22"/>
          <w:lang w:val="fr-FR"/>
        </w:rPr>
        <w:t>2023-2025</w:t>
      </w:r>
      <w:r w:rsidRPr="00EA6C4B">
        <w:rPr>
          <w:rFonts w:ascii="Calibri" w:eastAsia="Calibri" w:hAnsi="Calibri" w:cs="Calibri"/>
          <w:b/>
          <w:sz w:val="22"/>
          <w:szCs w:val="22"/>
          <w:lang w:val="fr-FR"/>
        </w:rPr>
        <w:t xml:space="preserve"> du GEST</w:t>
      </w:r>
      <w:r w:rsidR="007C3F48" w:rsidRPr="00EA6C4B">
        <w:rPr>
          <w:rFonts w:ascii="Calibri" w:eastAsia="Calibri" w:hAnsi="Calibri" w:cs="Calibri"/>
          <w:b/>
          <w:sz w:val="22"/>
          <w:szCs w:val="22"/>
          <w:lang w:val="fr-FR"/>
        </w:rPr>
        <w:t xml:space="preserve"> </w:t>
      </w:r>
    </w:p>
    <w:p w14:paraId="00000046" w14:textId="77777777" w:rsidR="00F64584" w:rsidRPr="00EA6C4B" w:rsidRDefault="00F64584">
      <w:pPr>
        <w:pBdr>
          <w:top w:val="nil"/>
          <w:left w:val="nil"/>
          <w:bottom w:val="nil"/>
          <w:right w:val="nil"/>
          <w:between w:val="nil"/>
        </w:pBdr>
        <w:ind w:left="720"/>
        <w:rPr>
          <w:rFonts w:ascii="Calibri" w:eastAsia="Calibri" w:hAnsi="Calibri" w:cs="Calibri"/>
          <w:color w:val="000000"/>
          <w:sz w:val="22"/>
          <w:szCs w:val="22"/>
          <w:lang w:val="fr-FR"/>
        </w:rPr>
      </w:pPr>
    </w:p>
    <w:p w14:paraId="00000048" w14:textId="4D1AD786" w:rsidR="00F64584" w:rsidRPr="00EA6C4B" w:rsidRDefault="00267C1F" w:rsidP="007F0EB8">
      <w:pPr>
        <w:pBdr>
          <w:top w:val="nil"/>
          <w:left w:val="nil"/>
          <w:bottom w:val="nil"/>
          <w:right w:val="nil"/>
          <w:between w:val="nil"/>
        </w:pBdr>
        <w:ind w:left="425" w:hanging="425"/>
        <w:rPr>
          <w:rFonts w:ascii="Calibri" w:eastAsia="Calibri" w:hAnsi="Calibri" w:cs="Calibri"/>
          <w:sz w:val="22"/>
          <w:szCs w:val="22"/>
          <w:lang w:val="fr-FR"/>
        </w:rPr>
      </w:pPr>
      <w:r w:rsidRPr="00EA6C4B">
        <w:rPr>
          <w:rFonts w:ascii="Calibri" w:eastAsia="Calibri" w:hAnsi="Calibri" w:cs="Calibri"/>
          <w:color w:val="000000"/>
          <w:sz w:val="22"/>
          <w:szCs w:val="22"/>
          <w:lang w:val="fr-FR"/>
        </w:rPr>
        <w:t>11.</w:t>
      </w:r>
      <w:r w:rsidRPr="00EA6C4B">
        <w:rPr>
          <w:rFonts w:ascii="Calibri" w:eastAsia="Calibri" w:hAnsi="Calibri" w:cs="Calibri"/>
          <w:color w:val="000000"/>
          <w:sz w:val="22"/>
          <w:szCs w:val="22"/>
          <w:lang w:val="fr-FR"/>
        </w:rPr>
        <w:tab/>
      </w:r>
      <w:r w:rsidR="00143D04" w:rsidRPr="00EA6C4B">
        <w:rPr>
          <w:rFonts w:ascii="Calibri" w:eastAsia="Calibri" w:hAnsi="Calibri" w:cs="Calibri"/>
          <w:color w:val="000000"/>
          <w:sz w:val="22"/>
          <w:szCs w:val="22"/>
          <w:lang w:val="fr-FR"/>
        </w:rPr>
        <w:t>Le plan de travail du GEST, tel qu</w:t>
      </w:r>
      <w:r w:rsidR="00675711">
        <w:rPr>
          <w:rFonts w:ascii="Calibri" w:eastAsia="Calibri" w:hAnsi="Calibri" w:cs="Calibri"/>
          <w:color w:val="000000"/>
          <w:sz w:val="22"/>
          <w:szCs w:val="22"/>
          <w:lang w:val="fr-FR"/>
        </w:rPr>
        <w:t>’</w:t>
      </w:r>
      <w:r w:rsidR="00143D04" w:rsidRPr="00EA6C4B">
        <w:rPr>
          <w:rFonts w:ascii="Calibri" w:eastAsia="Calibri" w:hAnsi="Calibri" w:cs="Calibri"/>
          <w:color w:val="000000"/>
          <w:sz w:val="22"/>
          <w:szCs w:val="22"/>
          <w:lang w:val="fr-FR"/>
        </w:rPr>
        <w:t>il a été convenu à la 25</w:t>
      </w:r>
      <w:r w:rsidR="00143D04" w:rsidRPr="00EA6C4B">
        <w:rPr>
          <w:rFonts w:ascii="Calibri" w:eastAsia="Calibri" w:hAnsi="Calibri" w:cs="Calibri"/>
          <w:color w:val="000000"/>
          <w:sz w:val="22"/>
          <w:szCs w:val="22"/>
          <w:vertAlign w:val="superscript"/>
          <w:lang w:val="fr-FR"/>
        </w:rPr>
        <w:t>e</w:t>
      </w:r>
      <w:r w:rsidR="00143D04" w:rsidRPr="00EA6C4B">
        <w:rPr>
          <w:rFonts w:ascii="Calibri" w:eastAsia="Calibri" w:hAnsi="Calibri" w:cs="Calibri"/>
          <w:color w:val="000000"/>
          <w:sz w:val="22"/>
          <w:szCs w:val="22"/>
          <w:lang w:val="fr-FR"/>
        </w:rPr>
        <w:t xml:space="preserve"> réunion du Groupe, est présenté à l</w:t>
      </w:r>
      <w:r w:rsidR="00675711">
        <w:rPr>
          <w:rFonts w:ascii="Calibri" w:eastAsia="Calibri" w:hAnsi="Calibri" w:cs="Calibri"/>
          <w:color w:val="000000"/>
          <w:sz w:val="22"/>
          <w:szCs w:val="22"/>
          <w:lang w:val="fr-FR"/>
        </w:rPr>
        <w:t>’</w:t>
      </w:r>
      <w:r w:rsidR="00143D04" w:rsidRPr="00EA6C4B">
        <w:rPr>
          <w:rFonts w:ascii="Calibri" w:eastAsia="Calibri" w:hAnsi="Calibri" w:cs="Calibri"/>
          <w:color w:val="000000"/>
          <w:sz w:val="22"/>
          <w:szCs w:val="22"/>
          <w:lang w:val="fr-FR"/>
        </w:rPr>
        <w:t>annexe 1. Il s</w:t>
      </w:r>
      <w:r w:rsidR="00675711">
        <w:rPr>
          <w:rFonts w:ascii="Calibri" w:eastAsia="Calibri" w:hAnsi="Calibri" w:cs="Calibri"/>
          <w:color w:val="000000"/>
          <w:sz w:val="22"/>
          <w:szCs w:val="22"/>
          <w:lang w:val="fr-FR"/>
        </w:rPr>
        <w:t>’</w:t>
      </w:r>
      <w:r w:rsidR="00143D04" w:rsidRPr="00EA6C4B">
        <w:rPr>
          <w:rFonts w:ascii="Calibri" w:eastAsia="Calibri" w:hAnsi="Calibri" w:cs="Calibri"/>
          <w:color w:val="000000"/>
          <w:sz w:val="22"/>
          <w:szCs w:val="22"/>
          <w:lang w:val="fr-FR"/>
        </w:rPr>
        <w:t>articule autour des cinq domaines de travail thématiques approuvés par les Parties contractantes dans la Résolution XIV.14 et tient compte des tâches en cours et ponctuelles, ainsi que des</w:t>
      </w:r>
      <w:r w:rsidR="007F017C">
        <w:rPr>
          <w:rFonts w:ascii="Calibri" w:eastAsia="Calibri" w:hAnsi="Calibri" w:cs="Calibri"/>
          <w:color w:val="000000"/>
          <w:sz w:val="22"/>
          <w:szCs w:val="22"/>
          <w:lang w:val="fr-FR"/>
        </w:rPr>
        <w:t xml:space="preserve"> </w:t>
      </w:r>
      <w:hyperlink r:id="rId14" w:history="1">
        <w:r w:rsidR="00143D04" w:rsidRPr="007F017C">
          <w:rPr>
            <w:rStyle w:val="Hyperlink"/>
            <w:rFonts w:ascii="Calibri" w:eastAsia="Calibri" w:hAnsi="Calibri" w:cs="Calibri"/>
            <w:sz w:val="22"/>
            <w:szCs w:val="22"/>
            <w:lang w:val="fr-FR"/>
          </w:rPr>
          <w:t>demandes spécifiques formulées dans des résolutions de la COP14</w:t>
        </w:r>
      </w:hyperlink>
      <w:r w:rsidR="007F0EB8" w:rsidRPr="00EA6C4B">
        <w:rPr>
          <w:rFonts w:ascii="Calibri" w:eastAsia="Calibri" w:hAnsi="Calibri" w:cs="Calibri"/>
          <w:sz w:val="22"/>
          <w:szCs w:val="22"/>
          <w:lang w:val="fr-FR"/>
        </w:rPr>
        <w:t>.</w:t>
      </w:r>
    </w:p>
    <w:p w14:paraId="15174131" w14:textId="77777777" w:rsidR="007F0EB8" w:rsidRPr="00EA6C4B" w:rsidRDefault="007F0EB8" w:rsidP="007F0EB8">
      <w:pPr>
        <w:pBdr>
          <w:top w:val="nil"/>
          <w:left w:val="nil"/>
          <w:bottom w:val="nil"/>
          <w:right w:val="nil"/>
          <w:between w:val="nil"/>
        </w:pBdr>
        <w:ind w:left="425" w:hanging="425"/>
        <w:rPr>
          <w:rFonts w:ascii="Calibri" w:eastAsia="Calibri" w:hAnsi="Calibri" w:cs="Calibri"/>
          <w:color w:val="0000FF"/>
          <w:sz w:val="22"/>
          <w:szCs w:val="22"/>
          <w:u w:val="single"/>
          <w:lang w:val="fr-FR"/>
        </w:rPr>
      </w:pPr>
    </w:p>
    <w:p w14:paraId="64315A96" w14:textId="61285D06" w:rsidR="00C541DA" w:rsidRPr="00EA6C4B" w:rsidRDefault="00267C1F" w:rsidP="00164017">
      <w:pPr>
        <w:pBdr>
          <w:top w:val="nil"/>
          <w:left w:val="nil"/>
          <w:bottom w:val="nil"/>
          <w:right w:val="nil"/>
          <w:between w:val="nil"/>
        </w:pBdr>
        <w:ind w:left="425" w:hanging="425"/>
        <w:rPr>
          <w:rFonts w:ascii="Calibri" w:eastAsia="Calibri" w:hAnsi="Calibri" w:cs="Calibri"/>
          <w:color w:val="000000"/>
          <w:sz w:val="22"/>
          <w:szCs w:val="22"/>
          <w:lang w:val="fr-FR"/>
        </w:rPr>
      </w:pPr>
      <w:r w:rsidRPr="00EA6C4B">
        <w:rPr>
          <w:rFonts w:ascii="Calibri" w:eastAsia="Calibri" w:hAnsi="Calibri" w:cs="Calibri"/>
          <w:color w:val="000000"/>
          <w:sz w:val="22"/>
          <w:szCs w:val="22"/>
          <w:lang w:val="fr-FR"/>
        </w:rPr>
        <w:t>12.</w:t>
      </w:r>
      <w:r w:rsidRPr="00EA6C4B">
        <w:rPr>
          <w:rFonts w:ascii="Calibri" w:eastAsia="Calibri" w:hAnsi="Calibri" w:cs="Calibri"/>
          <w:color w:val="000000"/>
          <w:sz w:val="22"/>
          <w:szCs w:val="22"/>
          <w:lang w:val="fr-FR"/>
        </w:rPr>
        <w:tab/>
      </w:r>
      <w:r w:rsidR="00C541DA" w:rsidRPr="00EA6C4B">
        <w:rPr>
          <w:rFonts w:ascii="Calibri" w:eastAsia="Calibri" w:hAnsi="Calibri" w:cs="Calibri"/>
          <w:color w:val="000000"/>
          <w:sz w:val="22"/>
          <w:szCs w:val="22"/>
          <w:lang w:val="fr-FR"/>
        </w:rPr>
        <w:t>Ce plan de travail s</w:t>
      </w:r>
      <w:r w:rsidR="00675711">
        <w:rPr>
          <w:rFonts w:ascii="Calibri" w:eastAsia="Calibri" w:hAnsi="Calibri" w:cs="Calibri"/>
          <w:color w:val="000000"/>
          <w:sz w:val="22"/>
          <w:szCs w:val="22"/>
          <w:lang w:val="fr-FR"/>
        </w:rPr>
        <w:t>’</w:t>
      </w:r>
      <w:r w:rsidR="00C541DA" w:rsidRPr="00EA6C4B">
        <w:rPr>
          <w:rFonts w:ascii="Calibri" w:eastAsia="Calibri" w:hAnsi="Calibri" w:cs="Calibri"/>
          <w:color w:val="000000"/>
          <w:sz w:val="22"/>
          <w:szCs w:val="22"/>
          <w:lang w:val="fr-FR"/>
        </w:rPr>
        <w:t xml:space="preserve">appuie sur les </w:t>
      </w:r>
      <w:r w:rsidR="00467976" w:rsidRPr="00EA6C4B">
        <w:rPr>
          <w:rFonts w:ascii="Calibri" w:eastAsia="Calibri" w:hAnsi="Calibri" w:cs="Calibri"/>
          <w:color w:val="000000"/>
          <w:sz w:val="22"/>
          <w:szCs w:val="22"/>
          <w:lang w:val="fr-FR"/>
        </w:rPr>
        <w:t>progrès</w:t>
      </w:r>
      <w:r w:rsidR="00C541DA" w:rsidRPr="00EA6C4B">
        <w:rPr>
          <w:rFonts w:ascii="Calibri" w:eastAsia="Calibri" w:hAnsi="Calibri" w:cs="Calibri"/>
          <w:color w:val="000000"/>
          <w:sz w:val="22"/>
          <w:szCs w:val="22"/>
          <w:lang w:val="fr-FR"/>
        </w:rPr>
        <w:t xml:space="preserve"> réalisés au cours de précédentes périodes triennales et identifie de</w:t>
      </w:r>
      <w:r w:rsidR="00467976" w:rsidRPr="00EA6C4B">
        <w:rPr>
          <w:rFonts w:ascii="Calibri" w:eastAsia="Calibri" w:hAnsi="Calibri" w:cs="Calibri"/>
          <w:color w:val="000000"/>
          <w:sz w:val="22"/>
          <w:szCs w:val="22"/>
          <w:lang w:val="fr-FR"/>
        </w:rPr>
        <w:t xml:space="preserve"> nouvelles </w:t>
      </w:r>
      <w:r w:rsidR="00C541DA" w:rsidRPr="00EA6C4B">
        <w:rPr>
          <w:rFonts w:ascii="Calibri" w:eastAsia="Calibri" w:hAnsi="Calibri" w:cs="Calibri"/>
          <w:color w:val="000000"/>
          <w:sz w:val="22"/>
          <w:szCs w:val="22"/>
          <w:lang w:val="fr-FR"/>
        </w:rPr>
        <w:t xml:space="preserve">possibilités </w:t>
      </w:r>
      <w:r w:rsidR="00467976" w:rsidRPr="00EA6C4B">
        <w:rPr>
          <w:rFonts w:ascii="Calibri" w:eastAsia="Calibri" w:hAnsi="Calibri" w:cs="Calibri"/>
          <w:color w:val="000000"/>
          <w:sz w:val="22"/>
          <w:szCs w:val="22"/>
          <w:lang w:val="fr-FR"/>
        </w:rPr>
        <w:t>d</w:t>
      </w:r>
      <w:r w:rsidR="00675711">
        <w:rPr>
          <w:rFonts w:ascii="Calibri" w:eastAsia="Calibri" w:hAnsi="Calibri" w:cs="Calibri"/>
          <w:color w:val="000000"/>
          <w:sz w:val="22"/>
          <w:szCs w:val="22"/>
          <w:lang w:val="fr-FR"/>
        </w:rPr>
        <w:t>’</w:t>
      </w:r>
      <w:r w:rsidR="00467976" w:rsidRPr="00EA6C4B">
        <w:rPr>
          <w:rFonts w:ascii="Calibri" w:eastAsia="Calibri" w:hAnsi="Calibri" w:cs="Calibri"/>
          <w:color w:val="000000"/>
          <w:sz w:val="22"/>
          <w:szCs w:val="22"/>
          <w:lang w:val="fr-FR"/>
        </w:rPr>
        <w:t>avancées</w:t>
      </w:r>
      <w:r w:rsidR="00C541DA" w:rsidRPr="00EA6C4B">
        <w:rPr>
          <w:rFonts w:ascii="Calibri" w:eastAsia="Calibri" w:hAnsi="Calibri" w:cs="Calibri"/>
          <w:color w:val="000000"/>
          <w:sz w:val="22"/>
          <w:szCs w:val="22"/>
          <w:lang w:val="fr-FR"/>
        </w:rPr>
        <w:t xml:space="preserve"> dans la protection, la conservation et l</w:t>
      </w:r>
      <w:r w:rsidR="00675711">
        <w:rPr>
          <w:rFonts w:ascii="Calibri" w:eastAsia="Calibri" w:hAnsi="Calibri" w:cs="Calibri"/>
          <w:color w:val="000000"/>
          <w:sz w:val="22"/>
          <w:szCs w:val="22"/>
          <w:lang w:val="fr-FR"/>
        </w:rPr>
        <w:t>’</w:t>
      </w:r>
      <w:r w:rsidR="00C541DA" w:rsidRPr="00EA6C4B">
        <w:rPr>
          <w:rFonts w:ascii="Calibri" w:eastAsia="Calibri" w:hAnsi="Calibri" w:cs="Calibri"/>
          <w:color w:val="000000"/>
          <w:sz w:val="22"/>
          <w:szCs w:val="22"/>
          <w:lang w:val="fr-FR"/>
        </w:rPr>
        <w:t xml:space="preserve">utilisation rationnelle des zones humides. Il est aligné sur les objectifs de la Convention, y compris le </w:t>
      </w:r>
      <w:r w:rsidR="00467976" w:rsidRPr="00EA6C4B">
        <w:rPr>
          <w:rFonts w:ascii="Calibri" w:eastAsia="Calibri" w:hAnsi="Calibri" w:cs="Calibri"/>
          <w:color w:val="000000"/>
          <w:sz w:val="22"/>
          <w:szCs w:val="22"/>
          <w:lang w:val="fr-FR"/>
        </w:rPr>
        <w:t>4</w:t>
      </w:r>
      <w:r w:rsidR="00467976" w:rsidRPr="00EA6C4B">
        <w:rPr>
          <w:rFonts w:ascii="Calibri" w:eastAsia="Calibri" w:hAnsi="Calibri" w:cs="Calibri"/>
          <w:color w:val="000000"/>
          <w:sz w:val="22"/>
          <w:szCs w:val="22"/>
          <w:vertAlign w:val="superscript"/>
          <w:lang w:val="fr-FR"/>
        </w:rPr>
        <w:t>e</w:t>
      </w:r>
      <w:r w:rsidR="00C541DA" w:rsidRPr="00EA6C4B">
        <w:rPr>
          <w:rFonts w:ascii="Calibri" w:eastAsia="Calibri" w:hAnsi="Calibri" w:cs="Calibri"/>
          <w:color w:val="000000"/>
          <w:sz w:val="22"/>
          <w:szCs w:val="22"/>
          <w:lang w:val="fr-FR"/>
        </w:rPr>
        <w:t xml:space="preserve"> Plan stratégique, et contribue </w:t>
      </w:r>
      <w:r w:rsidR="00164017" w:rsidRPr="00EA6C4B">
        <w:rPr>
          <w:rFonts w:ascii="Calibri" w:eastAsia="Calibri" w:hAnsi="Calibri" w:cs="Calibri"/>
          <w:color w:val="000000"/>
          <w:sz w:val="22"/>
          <w:szCs w:val="22"/>
          <w:lang w:val="fr-FR"/>
        </w:rPr>
        <w:t>à mettre</w:t>
      </w:r>
      <w:r w:rsidR="00C541DA" w:rsidRPr="00EA6C4B">
        <w:rPr>
          <w:rFonts w:ascii="Calibri" w:eastAsia="Calibri" w:hAnsi="Calibri" w:cs="Calibri"/>
          <w:color w:val="000000"/>
          <w:sz w:val="22"/>
          <w:szCs w:val="22"/>
          <w:lang w:val="fr-FR"/>
        </w:rPr>
        <w:t xml:space="preserve"> la Convention </w:t>
      </w:r>
      <w:r w:rsidR="00164017" w:rsidRPr="00EA6C4B">
        <w:rPr>
          <w:rFonts w:ascii="Calibri" w:eastAsia="Calibri" w:hAnsi="Calibri" w:cs="Calibri"/>
          <w:color w:val="000000"/>
          <w:sz w:val="22"/>
          <w:szCs w:val="22"/>
          <w:lang w:val="fr-FR"/>
        </w:rPr>
        <w:t>au service de la</w:t>
      </w:r>
      <w:r w:rsidR="00C541DA" w:rsidRPr="00EA6C4B">
        <w:rPr>
          <w:rFonts w:ascii="Calibri" w:eastAsia="Calibri" w:hAnsi="Calibri" w:cs="Calibri"/>
          <w:color w:val="000000"/>
          <w:sz w:val="22"/>
          <w:szCs w:val="22"/>
          <w:lang w:val="fr-FR"/>
        </w:rPr>
        <w:t xml:space="preserve"> mise en œuvre du Cadre mondial pour la diversité biologique et des Objectifs de développement durable. Conformément à la Résolution XIV.14, le plan de travail du GEST </w:t>
      </w:r>
      <w:r w:rsidR="00164017" w:rsidRPr="00EA6C4B">
        <w:rPr>
          <w:rFonts w:ascii="Calibri" w:eastAsia="Calibri" w:hAnsi="Calibri" w:cs="Calibri"/>
          <w:color w:val="000000"/>
          <w:sz w:val="22"/>
          <w:szCs w:val="22"/>
          <w:lang w:val="fr-FR"/>
        </w:rPr>
        <w:t xml:space="preserve">tient compte de la contribution éventuelle des savoirs traditionnels et locaux ainsi que des peuples autochtones à </w:t>
      </w:r>
      <w:r w:rsidR="00C541DA" w:rsidRPr="00EA6C4B">
        <w:rPr>
          <w:rFonts w:ascii="Calibri" w:eastAsia="Calibri" w:hAnsi="Calibri" w:cs="Calibri"/>
          <w:color w:val="000000"/>
          <w:sz w:val="22"/>
          <w:szCs w:val="22"/>
          <w:lang w:val="fr-FR"/>
        </w:rPr>
        <w:t xml:space="preserve">des tâches </w:t>
      </w:r>
      <w:r w:rsidR="00A63E7D" w:rsidRPr="00EA6C4B">
        <w:rPr>
          <w:rFonts w:ascii="Calibri" w:eastAsia="Calibri" w:hAnsi="Calibri" w:cs="Calibri"/>
          <w:color w:val="000000"/>
          <w:sz w:val="22"/>
          <w:szCs w:val="22"/>
          <w:lang w:val="fr-FR"/>
        </w:rPr>
        <w:t>précises</w:t>
      </w:r>
      <w:r w:rsidR="00C541DA" w:rsidRPr="00EA6C4B">
        <w:rPr>
          <w:rFonts w:ascii="Calibri" w:eastAsia="Calibri" w:hAnsi="Calibri" w:cs="Calibri"/>
          <w:color w:val="000000"/>
          <w:sz w:val="22"/>
          <w:szCs w:val="22"/>
          <w:lang w:val="fr-FR"/>
        </w:rPr>
        <w:t xml:space="preserve"> </w:t>
      </w:r>
      <w:r w:rsidR="00A63E7D" w:rsidRPr="00EA6C4B">
        <w:rPr>
          <w:rFonts w:ascii="Calibri" w:eastAsia="Calibri" w:hAnsi="Calibri" w:cs="Calibri"/>
          <w:color w:val="000000"/>
          <w:sz w:val="22"/>
          <w:szCs w:val="22"/>
          <w:lang w:val="fr-FR"/>
        </w:rPr>
        <w:t xml:space="preserve">à caractère </w:t>
      </w:r>
      <w:r w:rsidR="00C541DA" w:rsidRPr="00EA6C4B">
        <w:rPr>
          <w:rFonts w:ascii="Calibri" w:eastAsia="Calibri" w:hAnsi="Calibri" w:cs="Calibri"/>
          <w:color w:val="000000"/>
          <w:sz w:val="22"/>
          <w:szCs w:val="22"/>
          <w:lang w:val="fr-FR"/>
        </w:rPr>
        <w:t>hautement prioritaire.</w:t>
      </w:r>
    </w:p>
    <w:p w14:paraId="0000004A" w14:textId="6FFAC703" w:rsidR="00F64584" w:rsidRPr="00EA6C4B" w:rsidRDefault="00F64584" w:rsidP="00A63E7D">
      <w:pPr>
        <w:rPr>
          <w:rFonts w:ascii="Calibri" w:eastAsia="Calibri" w:hAnsi="Calibri" w:cs="Calibri"/>
          <w:sz w:val="22"/>
          <w:szCs w:val="22"/>
          <w:lang w:val="fr-FR"/>
        </w:rPr>
      </w:pPr>
    </w:p>
    <w:p w14:paraId="0000004B" w14:textId="2D427248" w:rsidR="00F64584" w:rsidRPr="00EA6C4B" w:rsidRDefault="00267C1F" w:rsidP="00764C30">
      <w:pPr>
        <w:pBdr>
          <w:top w:val="nil"/>
          <w:left w:val="nil"/>
          <w:bottom w:val="nil"/>
          <w:right w:val="nil"/>
          <w:between w:val="nil"/>
        </w:pBdr>
        <w:ind w:left="425" w:hanging="425"/>
        <w:rPr>
          <w:rFonts w:ascii="Calibri" w:eastAsia="Calibri" w:hAnsi="Calibri" w:cs="Calibri"/>
          <w:color w:val="000000"/>
          <w:sz w:val="22"/>
          <w:szCs w:val="22"/>
          <w:lang w:val="fr-FR"/>
        </w:rPr>
      </w:pPr>
      <w:r w:rsidRPr="00EA6C4B">
        <w:rPr>
          <w:rFonts w:ascii="Calibri" w:eastAsia="Calibri" w:hAnsi="Calibri" w:cs="Calibri"/>
          <w:color w:val="000000"/>
          <w:sz w:val="22"/>
          <w:szCs w:val="22"/>
          <w:lang w:val="fr-FR"/>
        </w:rPr>
        <w:t>13.</w:t>
      </w:r>
      <w:r w:rsidRPr="00EA6C4B">
        <w:rPr>
          <w:rFonts w:ascii="Calibri" w:eastAsia="Calibri" w:hAnsi="Calibri" w:cs="Calibri"/>
          <w:color w:val="000000"/>
          <w:sz w:val="22"/>
          <w:szCs w:val="22"/>
          <w:lang w:val="fr-FR"/>
        </w:rPr>
        <w:tab/>
      </w:r>
      <w:r w:rsidR="00A63E7D" w:rsidRPr="00EA6C4B">
        <w:rPr>
          <w:rFonts w:ascii="Calibri" w:eastAsia="Calibri" w:hAnsi="Calibri" w:cs="Calibri"/>
          <w:color w:val="000000"/>
          <w:sz w:val="22"/>
          <w:szCs w:val="22"/>
          <w:lang w:val="fr-FR"/>
        </w:rPr>
        <w:t>Le plan de travail comprend 18 tâches</w:t>
      </w:r>
      <w:r w:rsidR="00764C30" w:rsidRPr="00EA6C4B">
        <w:rPr>
          <w:rFonts w:ascii="Calibri" w:eastAsia="Calibri" w:hAnsi="Calibri" w:cs="Calibri"/>
          <w:color w:val="000000"/>
          <w:sz w:val="22"/>
          <w:szCs w:val="22"/>
          <w:lang w:val="fr-FR"/>
        </w:rPr>
        <w:t>,</w:t>
      </w:r>
      <w:r w:rsidR="00A63E7D" w:rsidRPr="00EA6C4B">
        <w:rPr>
          <w:rFonts w:ascii="Calibri" w:eastAsia="Calibri" w:hAnsi="Calibri" w:cs="Calibri"/>
          <w:color w:val="000000"/>
          <w:sz w:val="22"/>
          <w:szCs w:val="22"/>
          <w:lang w:val="fr-FR"/>
        </w:rPr>
        <w:t xml:space="preserve"> pour un budget indicatif total de 300 380 CHF. Quinze de de ces 18 tâches, pour un budget indicatif total de 202 820 CHF, ont été considérées </w:t>
      </w:r>
      <w:r w:rsidR="00E84D29" w:rsidRPr="00EA6C4B">
        <w:rPr>
          <w:rFonts w:ascii="Calibri" w:eastAsia="Calibri" w:hAnsi="Calibri" w:cs="Calibri"/>
          <w:color w:val="000000"/>
          <w:sz w:val="22"/>
          <w:szCs w:val="22"/>
          <w:lang w:val="fr-FR"/>
        </w:rPr>
        <w:t>comme présentant un degré de priorité particulièrement élevé</w:t>
      </w:r>
      <w:r w:rsidR="00A63E7D" w:rsidRPr="00EA6C4B">
        <w:rPr>
          <w:rFonts w:ascii="Calibri" w:eastAsia="Calibri" w:hAnsi="Calibri" w:cs="Calibri"/>
          <w:color w:val="000000"/>
          <w:sz w:val="22"/>
          <w:szCs w:val="22"/>
          <w:lang w:val="fr-FR"/>
        </w:rPr>
        <w:t xml:space="preserve"> </w:t>
      </w:r>
      <w:r w:rsidR="00764C30" w:rsidRPr="00EA6C4B">
        <w:rPr>
          <w:rFonts w:ascii="Calibri" w:eastAsia="Calibri" w:hAnsi="Calibri" w:cs="Calibri"/>
          <w:color w:val="000000"/>
          <w:sz w:val="22"/>
          <w:szCs w:val="22"/>
          <w:lang w:val="fr-FR"/>
        </w:rPr>
        <w:t>compte tenu des effets escomptés</w:t>
      </w:r>
      <w:r w:rsidR="007C3F48" w:rsidRPr="00EA6C4B">
        <w:rPr>
          <w:rFonts w:ascii="Calibri" w:eastAsia="Calibri" w:hAnsi="Calibri" w:cs="Calibri"/>
          <w:color w:val="000000"/>
          <w:sz w:val="22"/>
          <w:szCs w:val="22"/>
          <w:lang w:val="fr-FR"/>
        </w:rPr>
        <w:t xml:space="preserve">. </w:t>
      </w:r>
    </w:p>
    <w:p w14:paraId="0000004C" w14:textId="77777777" w:rsidR="00F64584" w:rsidRPr="00EA6C4B" w:rsidRDefault="00F64584" w:rsidP="00267C1F">
      <w:pPr>
        <w:pBdr>
          <w:top w:val="nil"/>
          <w:left w:val="nil"/>
          <w:bottom w:val="nil"/>
          <w:right w:val="nil"/>
          <w:between w:val="nil"/>
        </w:pBdr>
        <w:ind w:left="425" w:hanging="425"/>
        <w:rPr>
          <w:rFonts w:ascii="Calibri" w:eastAsia="Calibri" w:hAnsi="Calibri" w:cs="Calibri"/>
          <w:color w:val="000000"/>
          <w:sz w:val="22"/>
          <w:szCs w:val="22"/>
          <w:lang w:val="fr-FR"/>
        </w:rPr>
      </w:pPr>
    </w:p>
    <w:p w14:paraId="0000004D" w14:textId="2184E9A3" w:rsidR="00F64584" w:rsidRPr="00EA6C4B" w:rsidRDefault="00267C1F" w:rsidP="000A4879">
      <w:pPr>
        <w:pBdr>
          <w:top w:val="nil"/>
          <w:left w:val="nil"/>
          <w:bottom w:val="nil"/>
          <w:right w:val="nil"/>
          <w:between w:val="nil"/>
        </w:pBdr>
        <w:ind w:left="425" w:hanging="425"/>
        <w:rPr>
          <w:rFonts w:ascii="Calibri" w:eastAsia="Calibri" w:hAnsi="Calibri" w:cs="Calibri"/>
          <w:color w:val="000000"/>
          <w:sz w:val="22"/>
          <w:szCs w:val="22"/>
          <w:lang w:val="fr-FR"/>
        </w:rPr>
      </w:pPr>
      <w:r w:rsidRPr="00EA6C4B">
        <w:rPr>
          <w:rFonts w:ascii="Calibri" w:eastAsia="Calibri" w:hAnsi="Calibri" w:cs="Calibri"/>
          <w:color w:val="000000"/>
          <w:sz w:val="22"/>
          <w:szCs w:val="22"/>
          <w:lang w:val="fr-FR"/>
        </w:rPr>
        <w:lastRenderedPageBreak/>
        <w:t>14.</w:t>
      </w:r>
      <w:r w:rsidRPr="00EA6C4B">
        <w:rPr>
          <w:rFonts w:ascii="Calibri" w:eastAsia="Calibri" w:hAnsi="Calibri" w:cs="Calibri"/>
          <w:color w:val="000000"/>
          <w:sz w:val="22"/>
          <w:szCs w:val="22"/>
          <w:lang w:val="fr-FR"/>
        </w:rPr>
        <w:tab/>
      </w:r>
      <w:r w:rsidR="00E84D29" w:rsidRPr="00EA6C4B">
        <w:rPr>
          <w:rFonts w:ascii="Calibri" w:eastAsia="Calibri" w:hAnsi="Calibri" w:cs="Calibri"/>
          <w:color w:val="000000"/>
          <w:sz w:val="22"/>
          <w:szCs w:val="22"/>
          <w:lang w:val="fr-FR"/>
        </w:rPr>
        <w:t>Ces tâches ont été définies à l</w:t>
      </w:r>
      <w:r w:rsidR="00675711">
        <w:rPr>
          <w:rFonts w:ascii="Calibri" w:eastAsia="Calibri" w:hAnsi="Calibri" w:cs="Calibri"/>
          <w:color w:val="000000"/>
          <w:sz w:val="22"/>
          <w:szCs w:val="22"/>
          <w:lang w:val="fr-FR"/>
        </w:rPr>
        <w:t>’</w:t>
      </w:r>
      <w:r w:rsidR="00E84D29" w:rsidRPr="00EA6C4B">
        <w:rPr>
          <w:rFonts w:ascii="Calibri" w:eastAsia="Calibri" w:hAnsi="Calibri" w:cs="Calibri"/>
          <w:color w:val="000000"/>
          <w:sz w:val="22"/>
          <w:szCs w:val="22"/>
          <w:lang w:val="fr-FR"/>
        </w:rPr>
        <w:t>aune de plusieurs critères, par exemple l</w:t>
      </w:r>
      <w:r w:rsidR="00675711">
        <w:rPr>
          <w:rFonts w:ascii="Calibri" w:eastAsia="Calibri" w:hAnsi="Calibri" w:cs="Calibri"/>
          <w:color w:val="000000"/>
          <w:sz w:val="22"/>
          <w:szCs w:val="22"/>
          <w:lang w:val="fr-FR"/>
        </w:rPr>
        <w:t>’</w:t>
      </w:r>
      <w:r w:rsidR="00E84D29" w:rsidRPr="00EA6C4B">
        <w:rPr>
          <w:rFonts w:ascii="Calibri" w:eastAsia="Calibri" w:hAnsi="Calibri" w:cs="Calibri"/>
          <w:color w:val="000000"/>
          <w:sz w:val="22"/>
          <w:szCs w:val="22"/>
          <w:lang w:val="fr-FR"/>
        </w:rPr>
        <w:t>intérêt qu</w:t>
      </w:r>
      <w:r w:rsidR="00675711">
        <w:rPr>
          <w:rFonts w:ascii="Calibri" w:eastAsia="Calibri" w:hAnsi="Calibri" w:cs="Calibri"/>
          <w:color w:val="000000"/>
          <w:sz w:val="22"/>
          <w:szCs w:val="22"/>
          <w:lang w:val="fr-FR"/>
        </w:rPr>
        <w:t>’</w:t>
      </w:r>
      <w:r w:rsidR="00E84D29" w:rsidRPr="00EA6C4B">
        <w:rPr>
          <w:rFonts w:ascii="Calibri" w:eastAsia="Calibri" w:hAnsi="Calibri" w:cs="Calibri"/>
          <w:color w:val="000000"/>
          <w:sz w:val="22"/>
          <w:szCs w:val="22"/>
          <w:lang w:val="fr-FR"/>
        </w:rPr>
        <w:t>elles présentent au regard des priorités mondiales (par exemple l</w:t>
      </w:r>
      <w:r w:rsidR="00675711">
        <w:rPr>
          <w:rFonts w:ascii="Calibri" w:eastAsia="Calibri" w:hAnsi="Calibri" w:cs="Calibri"/>
          <w:color w:val="000000"/>
          <w:sz w:val="22"/>
          <w:szCs w:val="22"/>
          <w:lang w:val="fr-FR"/>
        </w:rPr>
        <w:t>’</w:t>
      </w:r>
      <w:r w:rsidR="00E84D29" w:rsidRPr="00EA6C4B">
        <w:rPr>
          <w:rFonts w:ascii="Calibri" w:eastAsia="Calibri" w:hAnsi="Calibri" w:cs="Calibri"/>
          <w:color w:val="000000"/>
          <w:sz w:val="22"/>
          <w:szCs w:val="22"/>
          <w:lang w:val="fr-FR"/>
        </w:rPr>
        <w:t>application des critères pour désigner les zones humides d</w:t>
      </w:r>
      <w:r w:rsidR="00675711">
        <w:rPr>
          <w:rFonts w:ascii="Calibri" w:eastAsia="Calibri" w:hAnsi="Calibri" w:cs="Calibri"/>
          <w:color w:val="000000"/>
          <w:sz w:val="22"/>
          <w:szCs w:val="22"/>
          <w:lang w:val="fr-FR"/>
        </w:rPr>
        <w:t>’</w:t>
      </w:r>
      <w:r w:rsidR="00E84D29" w:rsidRPr="00EA6C4B">
        <w:rPr>
          <w:rFonts w:ascii="Calibri" w:eastAsia="Calibri" w:hAnsi="Calibri" w:cs="Calibri"/>
          <w:color w:val="000000"/>
          <w:sz w:val="22"/>
          <w:szCs w:val="22"/>
          <w:lang w:val="fr-FR"/>
        </w:rPr>
        <w:t>importance internationale et pour la cartographie et l</w:t>
      </w:r>
      <w:r w:rsidR="00675711">
        <w:rPr>
          <w:rFonts w:ascii="Calibri" w:eastAsia="Calibri" w:hAnsi="Calibri" w:cs="Calibri"/>
          <w:color w:val="000000"/>
          <w:sz w:val="22"/>
          <w:szCs w:val="22"/>
          <w:lang w:val="fr-FR"/>
        </w:rPr>
        <w:t>’</w:t>
      </w:r>
      <w:r w:rsidR="00E84D29" w:rsidRPr="00EA6C4B">
        <w:rPr>
          <w:rFonts w:ascii="Calibri" w:eastAsia="Calibri" w:hAnsi="Calibri" w:cs="Calibri"/>
          <w:color w:val="000000"/>
          <w:sz w:val="22"/>
          <w:szCs w:val="22"/>
          <w:lang w:val="fr-FR"/>
        </w:rPr>
        <w:t xml:space="preserve">inventaire des zones humides), et les calendriers des processus externes </w:t>
      </w:r>
      <w:r w:rsidR="00790147" w:rsidRPr="00EA6C4B">
        <w:rPr>
          <w:rFonts w:ascii="Calibri" w:eastAsia="Calibri" w:hAnsi="Calibri" w:cs="Calibri"/>
          <w:color w:val="000000"/>
          <w:sz w:val="22"/>
          <w:szCs w:val="22"/>
          <w:lang w:val="fr-FR"/>
        </w:rPr>
        <w:t>sur lesquels elles s</w:t>
      </w:r>
      <w:r w:rsidR="00675711">
        <w:rPr>
          <w:rFonts w:ascii="Calibri" w:eastAsia="Calibri" w:hAnsi="Calibri" w:cs="Calibri"/>
          <w:color w:val="000000"/>
          <w:sz w:val="22"/>
          <w:szCs w:val="22"/>
          <w:lang w:val="fr-FR"/>
        </w:rPr>
        <w:t>’</w:t>
      </w:r>
      <w:r w:rsidR="00790147" w:rsidRPr="00EA6C4B">
        <w:rPr>
          <w:rFonts w:ascii="Calibri" w:eastAsia="Calibri" w:hAnsi="Calibri" w:cs="Calibri"/>
          <w:color w:val="000000"/>
          <w:sz w:val="22"/>
          <w:szCs w:val="22"/>
          <w:lang w:val="fr-FR"/>
        </w:rPr>
        <w:t>alignent</w:t>
      </w:r>
      <w:r w:rsidR="00E84D29" w:rsidRPr="00EA6C4B">
        <w:rPr>
          <w:rFonts w:ascii="Calibri" w:eastAsia="Calibri" w:hAnsi="Calibri" w:cs="Calibri"/>
          <w:color w:val="000000"/>
          <w:sz w:val="22"/>
          <w:szCs w:val="22"/>
          <w:lang w:val="fr-FR"/>
        </w:rPr>
        <w:t xml:space="preserve"> (par exemple le </w:t>
      </w:r>
      <w:r w:rsidR="00790147" w:rsidRPr="00EA6C4B">
        <w:rPr>
          <w:rFonts w:ascii="Calibri" w:eastAsia="Calibri" w:hAnsi="Calibri" w:cs="Calibri"/>
          <w:color w:val="000000"/>
          <w:sz w:val="22"/>
          <w:szCs w:val="22"/>
          <w:lang w:val="fr-FR"/>
        </w:rPr>
        <w:t>C</w:t>
      </w:r>
      <w:r w:rsidR="00E84D29" w:rsidRPr="00EA6C4B">
        <w:rPr>
          <w:rFonts w:ascii="Calibri" w:eastAsia="Calibri" w:hAnsi="Calibri" w:cs="Calibri"/>
          <w:color w:val="000000"/>
          <w:sz w:val="22"/>
          <w:szCs w:val="22"/>
          <w:lang w:val="fr-FR"/>
        </w:rPr>
        <w:t xml:space="preserve">adre mondial pour la biodiversité). </w:t>
      </w:r>
      <w:r w:rsidR="00790147" w:rsidRPr="00EA6C4B">
        <w:rPr>
          <w:rFonts w:ascii="Calibri" w:eastAsia="Calibri" w:hAnsi="Calibri" w:cs="Calibri"/>
          <w:color w:val="000000"/>
          <w:sz w:val="22"/>
          <w:szCs w:val="22"/>
          <w:lang w:val="fr-FR"/>
        </w:rPr>
        <w:t>Le tableau 1 ci-dessous dresse une synthèse d</w:t>
      </w:r>
      <w:r w:rsidR="00E84D29" w:rsidRPr="00EA6C4B">
        <w:rPr>
          <w:rFonts w:ascii="Calibri" w:eastAsia="Calibri" w:hAnsi="Calibri" w:cs="Calibri"/>
          <w:color w:val="000000"/>
          <w:sz w:val="22"/>
          <w:szCs w:val="22"/>
          <w:lang w:val="fr-FR"/>
        </w:rPr>
        <w:t xml:space="preserve">es tâches </w:t>
      </w:r>
      <w:r w:rsidR="00790147" w:rsidRPr="00EA6C4B">
        <w:rPr>
          <w:rFonts w:ascii="Calibri" w:eastAsia="Calibri" w:hAnsi="Calibri" w:cs="Calibri"/>
          <w:color w:val="000000"/>
          <w:sz w:val="22"/>
          <w:szCs w:val="22"/>
          <w:lang w:val="fr-FR"/>
        </w:rPr>
        <w:t>présentant le plus degré de priorité</w:t>
      </w:r>
      <w:r w:rsidR="002464DC">
        <w:rPr>
          <w:rFonts w:ascii="Calibri" w:eastAsia="Calibri" w:hAnsi="Calibri" w:cs="Calibri"/>
          <w:color w:val="000000"/>
          <w:sz w:val="22"/>
          <w:szCs w:val="22"/>
          <w:lang w:val="fr-FR"/>
        </w:rPr>
        <w:t xml:space="preserve"> le plus élevé</w:t>
      </w:r>
      <w:r w:rsidR="00E84D29" w:rsidRPr="00EA6C4B">
        <w:rPr>
          <w:rFonts w:ascii="Calibri" w:eastAsia="Calibri" w:hAnsi="Calibri" w:cs="Calibri"/>
          <w:color w:val="000000"/>
          <w:sz w:val="22"/>
          <w:szCs w:val="22"/>
          <w:lang w:val="fr-FR"/>
        </w:rPr>
        <w:t xml:space="preserve">. Il est proposé au </w:t>
      </w:r>
      <w:r w:rsidR="00790147" w:rsidRPr="00EA6C4B">
        <w:rPr>
          <w:rFonts w:ascii="Calibri" w:eastAsia="Calibri" w:hAnsi="Calibri" w:cs="Calibri"/>
          <w:color w:val="000000"/>
          <w:sz w:val="22"/>
          <w:szCs w:val="22"/>
          <w:lang w:val="fr-FR"/>
        </w:rPr>
        <w:t>G</w:t>
      </w:r>
      <w:r w:rsidR="00E84D29" w:rsidRPr="00EA6C4B">
        <w:rPr>
          <w:rFonts w:ascii="Calibri" w:eastAsia="Calibri" w:hAnsi="Calibri" w:cs="Calibri"/>
          <w:color w:val="000000"/>
          <w:sz w:val="22"/>
          <w:szCs w:val="22"/>
          <w:lang w:val="fr-FR"/>
        </w:rPr>
        <w:t>roupe d</w:t>
      </w:r>
      <w:r w:rsidR="00675711">
        <w:rPr>
          <w:rFonts w:ascii="Calibri" w:eastAsia="Calibri" w:hAnsi="Calibri" w:cs="Calibri"/>
          <w:color w:val="000000"/>
          <w:sz w:val="22"/>
          <w:szCs w:val="22"/>
          <w:lang w:val="fr-FR"/>
        </w:rPr>
        <w:t>’</w:t>
      </w:r>
      <w:r w:rsidR="00E84D29" w:rsidRPr="00EA6C4B">
        <w:rPr>
          <w:rFonts w:ascii="Calibri" w:eastAsia="Calibri" w:hAnsi="Calibri" w:cs="Calibri"/>
          <w:color w:val="000000"/>
          <w:sz w:val="22"/>
          <w:szCs w:val="22"/>
          <w:lang w:val="fr-FR"/>
        </w:rPr>
        <w:t xml:space="preserve">experts </w:t>
      </w:r>
      <w:r w:rsidR="00790147" w:rsidRPr="00EA6C4B">
        <w:rPr>
          <w:rFonts w:ascii="Calibri" w:eastAsia="Calibri" w:hAnsi="Calibri" w:cs="Calibri"/>
          <w:color w:val="000000"/>
          <w:sz w:val="22"/>
          <w:szCs w:val="22"/>
          <w:lang w:val="fr-FR"/>
        </w:rPr>
        <w:t>de faire de l</w:t>
      </w:r>
      <w:r w:rsidR="00675711">
        <w:rPr>
          <w:rFonts w:ascii="Calibri" w:eastAsia="Calibri" w:hAnsi="Calibri" w:cs="Calibri"/>
          <w:color w:val="000000"/>
          <w:sz w:val="22"/>
          <w:szCs w:val="22"/>
          <w:lang w:val="fr-FR"/>
        </w:rPr>
        <w:t>’</w:t>
      </w:r>
      <w:r w:rsidR="00790147" w:rsidRPr="00EA6C4B">
        <w:rPr>
          <w:rFonts w:ascii="Calibri" w:eastAsia="Calibri" w:hAnsi="Calibri" w:cs="Calibri"/>
          <w:color w:val="000000"/>
          <w:sz w:val="22"/>
          <w:szCs w:val="22"/>
          <w:lang w:val="fr-FR"/>
        </w:rPr>
        <w:t>exécution de</w:t>
      </w:r>
      <w:r w:rsidR="00E84D29" w:rsidRPr="00EA6C4B">
        <w:rPr>
          <w:rFonts w:ascii="Calibri" w:eastAsia="Calibri" w:hAnsi="Calibri" w:cs="Calibri"/>
          <w:color w:val="000000"/>
          <w:sz w:val="22"/>
          <w:szCs w:val="22"/>
          <w:lang w:val="fr-FR"/>
        </w:rPr>
        <w:t xml:space="preserve"> ces tâches</w:t>
      </w:r>
      <w:r w:rsidR="00790147" w:rsidRPr="00EA6C4B">
        <w:rPr>
          <w:rFonts w:ascii="Calibri" w:eastAsia="Calibri" w:hAnsi="Calibri" w:cs="Calibri"/>
          <w:color w:val="000000"/>
          <w:sz w:val="22"/>
          <w:szCs w:val="22"/>
          <w:lang w:val="fr-FR"/>
        </w:rPr>
        <w:t xml:space="preserve"> une priorité</w:t>
      </w:r>
      <w:r w:rsidR="00E84D29" w:rsidRPr="00EA6C4B">
        <w:rPr>
          <w:rFonts w:ascii="Calibri" w:eastAsia="Calibri" w:hAnsi="Calibri" w:cs="Calibri"/>
          <w:color w:val="000000"/>
          <w:sz w:val="22"/>
          <w:szCs w:val="22"/>
          <w:lang w:val="fr-FR"/>
        </w:rPr>
        <w:t xml:space="preserve">. </w:t>
      </w:r>
      <w:r w:rsidR="000A4879" w:rsidRPr="00EA6C4B">
        <w:rPr>
          <w:rFonts w:ascii="Calibri" w:eastAsia="Calibri" w:hAnsi="Calibri" w:cs="Calibri"/>
          <w:color w:val="000000"/>
          <w:sz w:val="22"/>
          <w:szCs w:val="22"/>
          <w:lang w:val="fr-FR"/>
        </w:rPr>
        <w:t>En fonction du temps et des ressources disponibles</w:t>
      </w:r>
      <w:r w:rsidR="00E84D29" w:rsidRPr="00EA6C4B">
        <w:rPr>
          <w:rFonts w:ascii="Calibri" w:eastAsia="Calibri" w:hAnsi="Calibri" w:cs="Calibri"/>
          <w:color w:val="000000"/>
          <w:sz w:val="22"/>
          <w:szCs w:val="22"/>
          <w:lang w:val="fr-FR"/>
        </w:rPr>
        <w:t xml:space="preserve">, </w:t>
      </w:r>
      <w:r w:rsidR="000A4879" w:rsidRPr="00EA6C4B">
        <w:rPr>
          <w:rFonts w:ascii="Calibri" w:eastAsia="Calibri" w:hAnsi="Calibri" w:cs="Calibri"/>
          <w:color w:val="000000"/>
          <w:sz w:val="22"/>
          <w:szCs w:val="22"/>
          <w:lang w:val="fr-FR"/>
        </w:rPr>
        <w:t xml:space="preserve">les </w:t>
      </w:r>
      <w:r w:rsidR="00E84D29" w:rsidRPr="00EA6C4B">
        <w:rPr>
          <w:rFonts w:ascii="Calibri" w:eastAsia="Calibri" w:hAnsi="Calibri" w:cs="Calibri"/>
          <w:color w:val="000000"/>
          <w:sz w:val="22"/>
          <w:szCs w:val="22"/>
          <w:lang w:val="fr-FR"/>
        </w:rPr>
        <w:t xml:space="preserve">autres tâches </w:t>
      </w:r>
      <w:r w:rsidR="000A4879" w:rsidRPr="00EA6C4B">
        <w:rPr>
          <w:rFonts w:ascii="Calibri" w:eastAsia="Calibri" w:hAnsi="Calibri" w:cs="Calibri"/>
          <w:color w:val="000000"/>
          <w:sz w:val="22"/>
          <w:szCs w:val="22"/>
          <w:lang w:val="fr-FR"/>
        </w:rPr>
        <w:t xml:space="preserve">identifiées comme </w:t>
      </w:r>
      <w:r w:rsidR="00E84D29" w:rsidRPr="00EA6C4B">
        <w:rPr>
          <w:rFonts w:ascii="Calibri" w:eastAsia="Calibri" w:hAnsi="Calibri" w:cs="Calibri"/>
          <w:color w:val="000000"/>
          <w:sz w:val="22"/>
          <w:szCs w:val="22"/>
          <w:lang w:val="fr-FR"/>
        </w:rPr>
        <w:t xml:space="preserve">prioritaires </w:t>
      </w:r>
      <w:r w:rsidR="000A4879" w:rsidRPr="00EA6C4B">
        <w:rPr>
          <w:rFonts w:ascii="Calibri" w:eastAsia="Calibri" w:hAnsi="Calibri" w:cs="Calibri"/>
          <w:color w:val="000000"/>
          <w:sz w:val="22"/>
          <w:szCs w:val="22"/>
          <w:lang w:val="fr-FR"/>
        </w:rPr>
        <w:t>seront à leur tour menées à bien</w:t>
      </w:r>
      <w:r w:rsidR="007C3F48" w:rsidRPr="00EA6C4B">
        <w:rPr>
          <w:rFonts w:ascii="Calibri" w:eastAsia="Calibri" w:hAnsi="Calibri" w:cs="Calibri"/>
          <w:color w:val="000000"/>
          <w:sz w:val="22"/>
          <w:szCs w:val="22"/>
          <w:lang w:val="fr-FR"/>
        </w:rPr>
        <w:t>.</w:t>
      </w:r>
    </w:p>
    <w:p w14:paraId="0000004E" w14:textId="77777777" w:rsidR="00F64584" w:rsidRPr="00EA6C4B" w:rsidRDefault="00F64584" w:rsidP="00267C1F">
      <w:pPr>
        <w:pBdr>
          <w:top w:val="nil"/>
          <w:left w:val="nil"/>
          <w:bottom w:val="nil"/>
          <w:right w:val="nil"/>
          <w:between w:val="nil"/>
        </w:pBdr>
        <w:ind w:left="425" w:hanging="425"/>
        <w:rPr>
          <w:rFonts w:ascii="Calibri" w:eastAsia="Calibri" w:hAnsi="Calibri" w:cs="Calibri"/>
          <w:color w:val="000000"/>
          <w:sz w:val="22"/>
          <w:szCs w:val="22"/>
          <w:lang w:val="fr-FR"/>
        </w:rPr>
      </w:pPr>
    </w:p>
    <w:p w14:paraId="1AA09416" w14:textId="43EE8E91" w:rsidR="000A4879" w:rsidRPr="00EA6C4B" w:rsidRDefault="00267C1F" w:rsidP="00267C1F">
      <w:pPr>
        <w:pBdr>
          <w:top w:val="nil"/>
          <w:left w:val="nil"/>
          <w:bottom w:val="nil"/>
          <w:right w:val="nil"/>
          <w:between w:val="nil"/>
        </w:pBdr>
        <w:ind w:left="425" w:hanging="425"/>
        <w:rPr>
          <w:rFonts w:ascii="Calibri" w:eastAsia="Calibri" w:hAnsi="Calibri" w:cs="Calibri"/>
          <w:color w:val="000000"/>
          <w:sz w:val="22"/>
          <w:szCs w:val="22"/>
          <w:lang w:val="fr-FR"/>
        </w:rPr>
      </w:pPr>
      <w:r w:rsidRPr="00EA6C4B">
        <w:rPr>
          <w:rFonts w:ascii="Calibri" w:eastAsia="Calibri" w:hAnsi="Calibri" w:cs="Calibri"/>
          <w:color w:val="000000"/>
          <w:sz w:val="22"/>
          <w:szCs w:val="22"/>
          <w:lang w:val="fr-FR"/>
        </w:rPr>
        <w:t>15.</w:t>
      </w:r>
      <w:r w:rsidRPr="00EA6C4B">
        <w:rPr>
          <w:rFonts w:ascii="Calibri" w:eastAsia="Calibri" w:hAnsi="Calibri" w:cs="Calibri"/>
          <w:color w:val="000000"/>
          <w:sz w:val="22"/>
          <w:szCs w:val="22"/>
          <w:lang w:val="fr-FR"/>
        </w:rPr>
        <w:tab/>
      </w:r>
      <w:r w:rsidR="000A4879" w:rsidRPr="00EA6C4B">
        <w:rPr>
          <w:rFonts w:ascii="Calibri" w:eastAsia="Calibri" w:hAnsi="Calibri" w:cs="Calibri"/>
          <w:color w:val="000000"/>
          <w:sz w:val="22"/>
          <w:szCs w:val="22"/>
          <w:lang w:val="fr-FR"/>
        </w:rPr>
        <w:t>Les tâches de priorité moyenne ou faible</w:t>
      </w:r>
      <w:r w:rsidR="006E7F23" w:rsidRPr="00EA6C4B">
        <w:rPr>
          <w:rFonts w:ascii="Calibri" w:eastAsia="Calibri" w:hAnsi="Calibri" w:cs="Calibri"/>
          <w:color w:val="000000"/>
          <w:sz w:val="22"/>
          <w:szCs w:val="22"/>
          <w:lang w:val="fr-FR"/>
        </w:rPr>
        <w:t xml:space="preserve"> présentées</w:t>
      </w:r>
      <w:r w:rsidR="000A4879" w:rsidRPr="00EA6C4B">
        <w:rPr>
          <w:rFonts w:ascii="Calibri" w:eastAsia="Calibri" w:hAnsi="Calibri" w:cs="Calibri"/>
          <w:color w:val="000000"/>
          <w:sz w:val="22"/>
          <w:szCs w:val="22"/>
          <w:lang w:val="fr-FR"/>
        </w:rPr>
        <w:t xml:space="preserve"> dans le rapport du Président du GEST à la COP14 (document</w:t>
      </w:r>
      <w:r w:rsidR="006E7F23" w:rsidRPr="00EA6C4B">
        <w:rPr>
          <w:rFonts w:ascii="Calibri" w:eastAsia="Calibri" w:hAnsi="Calibri" w:cs="Calibri"/>
          <w:color w:val="000000"/>
          <w:sz w:val="22"/>
          <w:szCs w:val="22"/>
          <w:lang w:val="fr-FR"/>
        </w:rPr>
        <w:t xml:space="preserve"> </w:t>
      </w:r>
      <w:hyperlink r:id="rId15">
        <w:r w:rsidR="006E7F23" w:rsidRPr="00EA6C4B">
          <w:rPr>
            <w:rFonts w:ascii="Calibri" w:eastAsia="Calibri" w:hAnsi="Calibri" w:cs="Calibri"/>
            <w:color w:val="0000FF"/>
            <w:sz w:val="22"/>
            <w:szCs w:val="22"/>
            <w:u w:val="single"/>
            <w:lang w:val="fr-FR"/>
          </w:rPr>
          <w:t>COP14 Doc.12</w:t>
        </w:r>
      </w:hyperlink>
      <w:r w:rsidR="000A4879" w:rsidRPr="00EA6C4B">
        <w:rPr>
          <w:rFonts w:ascii="Calibri" w:eastAsia="Calibri" w:hAnsi="Calibri" w:cs="Calibri"/>
          <w:color w:val="000000"/>
          <w:sz w:val="22"/>
          <w:szCs w:val="22"/>
          <w:lang w:val="fr-FR"/>
        </w:rPr>
        <w:t>) n</w:t>
      </w:r>
      <w:r w:rsidR="00675711">
        <w:rPr>
          <w:rFonts w:ascii="Calibri" w:eastAsia="Calibri" w:hAnsi="Calibri" w:cs="Calibri"/>
          <w:color w:val="000000"/>
          <w:sz w:val="22"/>
          <w:szCs w:val="22"/>
          <w:lang w:val="fr-FR"/>
        </w:rPr>
        <w:t>’</w:t>
      </w:r>
      <w:r w:rsidR="000A4879" w:rsidRPr="00EA6C4B">
        <w:rPr>
          <w:rFonts w:ascii="Calibri" w:eastAsia="Calibri" w:hAnsi="Calibri" w:cs="Calibri"/>
          <w:color w:val="000000"/>
          <w:sz w:val="22"/>
          <w:szCs w:val="22"/>
          <w:lang w:val="fr-FR"/>
        </w:rPr>
        <w:t xml:space="preserve">ont pas été </w:t>
      </w:r>
      <w:r w:rsidR="006E7F23" w:rsidRPr="00EA6C4B">
        <w:rPr>
          <w:rFonts w:ascii="Calibri" w:eastAsia="Calibri" w:hAnsi="Calibri" w:cs="Calibri"/>
          <w:color w:val="000000"/>
          <w:sz w:val="22"/>
          <w:szCs w:val="22"/>
          <w:lang w:val="fr-FR"/>
        </w:rPr>
        <w:t>intégrées</w:t>
      </w:r>
      <w:r w:rsidR="000A4879" w:rsidRPr="00EA6C4B">
        <w:rPr>
          <w:rFonts w:ascii="Calibri" w:eastAsia="Calibri" w:hAnsi="Calibri" w:cs="Calibri"/>
          <w:color w:val="000000"/>
          <w:sz w:val="22"/>
          <w:szCs w:val="22"/>
          <w:lang w:val="fr-FR"/>
        </w:rPr>
        <w:t xml:space="preserve"> dans le plan de travail, compte tenu des ressources humaines et financières </w:t>
      </w:r>
      <w:r w:rsidR="006E7F23" w:rsidRPr="00EA6C4B">
        <w:rPr>
          <w:rFonts w:ascii="Calibri" w:eastAsia="Calibri" w:hAnsi="Calibri" w:cs="Calibri"/>
          <w:color w:val="000000"/>
          <w:sz w:val="22"/>
          <w:szCs w:val="22"/>
          <w:lang w:val="fr-FR"/>
        </w:rPr>
        <w:t xml:space="preserve">limitées affectées à </w:t>
      </w:r>
      <w:r w:rsidR="000A4879" w:rsidRPr="00EA6C4B">
        <w:rPr>
          <w:rFonts w:ascii="Calibri" w:eastAsia="Calibri" w:hAnsi="Calibri" w:cs="Calibri"/>
          <w:color w:val="000000"/>
          <w:sz w:val="22"/>
          <w:szCs w:val="22"/>
          <w:lang w:val="fr-FR"/>
        </w:rPr>
        <w:t xml:space="preserve">la réalisation des tâches du GEST. </w:t>
      </w:r>
    </w:p>
    <w:p w14:paraId="00000050" w14:textId="77777777" w:rsidR="00F64584" w:rsidRPr="00EA6C4B" w:rsidRDefault="00F64584" w:rsidP="006E7F23">
      <w:pPr>
        <w:pBdr>
          <w:top w:val="nil"/>
          <w:left w:val="nil"/>
          <w:bottom w:val="nil"/>
          <w:right w:val="nil"/>
          <w:between w:val="nil"/>
        </w:pBdr>
        <w:rPr>
          <w:rFonts w:ascii="Calibri" w:eastAsia="Calibri" w:hAnsi="Calibri" w:cs="Calibri"/>
          <w:color w:val="000000"/>
          <w:sz w:val="22"/>
          <w:szCs w:val="22"/>
          <w:lang w:val="fr-FR"/>
        </w:rPr>
      </w:pPr>
    </w:p>
    <w:p w14:paraId="00000052" w14:textId="07D52EB9" w:rsidR="00F64584" w:rsidRPr="00EA6C4B" w:rsidRDefault="00267C1F" w:rsidP="00450546">
      <w:pPr>
        <w:pBdr>
          <w:top w:val="nil"/>
          <w:left w:val="nil"/>
          <w:bottom w:val="nil"/>
          <w:right w:val="nil"/>
          <w:between w:val="nil"/>
        </w:pBdr>
        <w:ind w:left="425" w:hanging="425"/>
        <w:rPr>
          <w:lang w:val="fr-FR"/>
        </w:rPr>
      </w:pPr>
      <w:r w:rsidRPr="00EA6C4B">
        <w:rPr>
          <w:rFonts w:ascii="Calibri" w:eastAsia="Calibri" w:hAnsi="Calibri" w:cs="Calibri"/>
          <w:color w:val="000000"/>
          <w:sz w:val="22"/>
          <w:szCs w:val="22"/>
          <w:lang w:val="fr-FR"/>
        </w:rPr>
        <w:t>16.</w:t>
      </w:r>
      <w:r w:rsidRPr="00EA6C4B">
        <w:rPr>
          <w:rFonts w:ascii="Calibri" w:eastAsia="Calibri" w:hAnsi="Calibri" w:cs="Calibri"/>
          <w:color w:val="000000"/>
          <w:sz w:val="22"/>
          <w:szCs w:val="22"/>
          <w:lang w:val="fr-FR"/>
        </w:rPr>
        <w:tab/>
      </w:r>
      <w:r w:rsidR="00B66628" w:rsidRPr="00EA6C4B">
        <w:rPr>
          <w:rFonts w:ascii="Calibri" w:eastAsia="Calibri" w:hAnsi="Calibri" w:cs="Calibri"/>
          <w:color w:val="000000"/>
          <w:sz w:val="22"/>
          <w:szCs w:val="22"/>
          <w:lang w:val="fr-FR"/>
        </w:rPr>
        <w:t>Les estimations de coûts pour l</w:t>
      </w:r>
      <w:r w:rsidR="00675711">
        <w:rPr>
          <w:rFonts w:ascii="Calibri" w:eastAsia="Calibri" w:hAnsi="Calibri" w:cs="Calibri"/>
          <w:color w:val="000000"/>
          <w:sz w:val="22"/>
          <w:szCs w:val="22"/>
          <w:lang w:val="fr-FR"/>
        </w:rPr>
        <w:t>’</w:t>
      </w:r>
      <w:r w:rsidR="00B66628" w:rsidRPr="00EA6C4B">
        <w:rPr>
          <w:rFonts w:ascii="Calibri" w:eastAsia="Calibri" w:hAnsi="Calibri" w:cs="Calibri"/>
          <w:color w:val="000000"/>
          <w:sz w:val="22"/>
          <w:szCs w:val="22"/>
          <w:lang w:val="fr-FR"/>
        </w:rPr>
        <w:t xml:space="preserve">exécution des tâches prévues dans le plan de travail englobent les </w:t>
      </w:r>
      <w:r w:rsidR="00925A81" w:rsidRPr="00EA6C4B">
        <w:rPr>
          <w:rFonts w:ascii="Calibri" w:eastAsia="Calibri" w:hAnsi="Calibri" w:cs="Calibri"/>
          <w:color w:val="000000"/>
          <w:sz w:val="22"/>
          <w:szCs w:val="22"/>
          <w:lang w:val="fr-FR"/>
        </w:rPr>
        <w:t>frais in</w:t>
      </w:r>
      <w:r w:rsidR="002464DC">
        <w:rPr>
          <w:rFonts w:ascii="Calibri" w:eastAsia="Calibri" w:hAnsi="Calibri" w:cs="Calibri"/>
          <w:color w:val="000000"/>
          <w:sz w:val="22"/>
          <w:szCs w:val="22"/>
          <w:lang w:val="fr-FR"/>
        </w:rPr>
        <w:t>compressi</w:t>
      </w:r>
      <w:r w:rsidR="00925A81" w:rsidRPr="00EA6C4B">
        <w:rPr>
          <w:rFonts w:ascii="Calibri" w:eastAsia="Calibri" w:hAnsi="Calibri" w:cs="Calibri"/>
          <w:color w:val="000000"/>
          <w:sz w:val="22"/>
          <w:szCs w:val="22"/>
          <w:lang w:val="fr-FR"/>
        </w:rPr>
        <w:t>bles</w:t>
      </w:r>
      <w:r w:rsidR="00B66628" w:rsidRPr="00EA6C4B">
        <w:rPr>
          <w:rFonts w:ascii="Calibri" w:eastAsia="Calibri" w:hAnsi="Calibri" w:cs="Calibri"/>
          <w:color w:val="000000"/>
          <w:sz w:val="22"/>
          <w:szCs w:val="22"/>
          <w:lang w:val="fr-FR"/>
        </w:rPr>
        <w:t xml:space="preserve"> tels que les honoraires des consultants pour l</w:t>
      </w:r>
      <w:r w:rsidR="00675711">
        <w:rPr>
          <w:rFonts w:ascii="Calibri" w:eastAsia="Calibri" w:hAnsi="Calibri" w:cs="Calibri"/>
          <w:color w:val="000000"/>
          <w:sz w:val="22"/>
          <w:szCs w:val="22"/>
          <w:lang w:val="fr-FR"/>
        </w:rPr>
        <w:t>’</w:t>
      </w:r>
      <w:r w:rsidR="00B66628" w:rsidRPr="00EA6C4B">
        <w:rPr>
          <w:rFonts w:ascii="Calibri" w:eastAsia="Calibri" w:hAnsi="Calibri" w:cs="Calibri"/>
          <w:color w:val="000000"/>
          <w:sz w:val="22"/>
          <w:szCs w:val="22"/>
          <w:lang w:val="fr-FR"/>
        </w:rPr>
        <w:t xml:space="preserve">exécution de projets </w:t>
      </w:r>
      <w:r w:rsidR="00925A81" w:rsidRPr="00EA6C4B">
        <w:rPr>
          <w:rFonts w:ascii="Calibri" w:eastAsia="Calibri" w:hAnsi="Calibri" w:cs="Calibri"/>
          <w:color w:val="000000"/>
          <w:sz w:val="22"/>
          <w:szCs w:val="22"/>
          <w:lang w:val="fr-FR"/>
        </w:rPr>
        <w:t>précis</w:t>
      </w:r>
      <w:r w:rsidR="00B66628" w:rsidRPr="00EA6C4B">
        <w:rPr>
          <w:rFonts w:ascii="Calibri" w:eastAsia="Calibri" w:hAnsi="Calibri" w:cs="Calibri"/>
          <w:color w:val="000000"/>
          <w:sz w:val="22"/>
          <w:szCs w:val="22"/>
          <w:lang w:val="fr-FR"/>
        </w:rPr>
        <w:t xml:space="preserve"> en vue d</w:t>
      </w:r>
      <w:r w:rsidR="00675711">
        <w:rPr>
          <w:rFonts w:ascii="Calibri" w:eastAsia="Calibri" w:hAnsi="Calibri" w:cs="Calibri"/>
          <w:color w:val="000000"/>
          <w:sz w:val="22"/>
          <w:szCs w:val="22"/>
          <w:lang w:val="fr-FR"/>
        </w:rPr>
        <w:t>’</w:t>
      </w:r>
      <w:r w:rsidR="00B66628" w:rsidRPr="00EA6C4B">
        <w:rPr>
          <w:rFonts w:ascii="Calibri" w:eastAsia="Calibri" w:hAnsi="Calibri" w:cs="Calibri"/>
          <w:color w:val="000000"/>
          <w:sz w:val="22"/>
          <w:szCs w:val="22"/>
          <w:lang w:val="fr-FR"/>
        </w:rPr>
        <w:t xml:space="preserve">une mise en œuvre rapide, </w:t>
      </w:r>
      <w:r w:rsidR="00925A81" w:rsidRPr="00EA6C4B">
        <w:rPr>
          <w:rFonts w:ascii="Calibri" w:eastAsia="Calibri" w:hAnsi="Calibri" w:cs="Calibri"/>
          <w:color w:val="000000"/>
          <w:sz w:val="22"/>
          <w:szCs w:val="22"/>
          <w:lang w:val="fr-FR"/>
        </w:rPr>
        <w:t>les frais d</w:t>
      </w:r>
      <w:r w:rsidR="00675711">
        <w:rPr>
          <w:rFonts w:ascii="Calibri" w:eastAsia="Calibri" w:hAnsi="Calibri" w:cs="Calibri"/>
          <w:color w:val="000000"/>
          <w:sz w:val="22"/>
          <w:szCs w:val="22"/>
          <w:lang w:val="fr-FR"/>
        </w:rPr>
        <w:t>’</w:t>
      </w:r>
      <w:r w:rsidR="00B66628" w:rsidRPr="00EA6C4B">
        <w:rPr>
          <w:rFonts w:ascii="Calibri" w:eastAsia="Calibri" w:hAnsi="Calibri" w:cs="Calibri"/>
          <w:color w:val="000000"/>
          <w:sz w:val="22"/>
          <w:szCs w:val="22"/>
          <w:lang w:val="fr-FR"/>
        </w:rPr>
        <w:t>organisation d</w:t>
      </w:r>
      <w:r w:rsidR="00675711">
        <w:rPr>
          <w:rFonts w:ascii="Calibri" w:eastAsia="Calibri" w:hAnsi="Calibri" w:cs="Calibri"/>
          <w:color w:val="000000"/>
          <w:sz w:val="22"/>
          <w:szCs w:val="22"/>
          <w:lang w:val="fr-FR"/>
        </w:rPr>
        <w:t>’</w:t>
      </w:r>
      <w:r w:rsidR="00B66628" w:rsidRPr="00EA6C4B">
        <w:rPr>
          <w:rFonts w:ascii="Calibri" w:eastAsia="Calibri" w:hAnsi="Calibri" w:cs="Calibri"/>
          <w:color w:val="000000"/>
          <w:sz w:val="22"/>
          <w:szCs w:val="22"/>
          <w:lang w:val="fr-FR"/>
        </w:rPr>
        <w:t>ateliers et les coûts de publication. Il est important de noter qu</w:t>
      </w:r>
      <w:r w:rsidR="00675711">
        <w:rPr>
          <w:rFonts w:ascii="Calibri" w:eastAsia="Calibri" w:hAnsi="Calibri" w:cs="Calibri"/>
          <w:color w:val="000000"/>
          <w:sz w:val="22"/>
          <w:szCs w:val="22"/>
          <w:lang w:val="fr-FR"/>
        </w:rPr>
        <w:t>’</w:t>
      </w:r>
      <w:r w:rsidR="00925A81" w:rsidRPr="00EA6C4B">
        <w:rPr>
          <w:rFonts w:ascii="Calibri" w:eastAsia="Calibri" w:hAnsi="Calibri" w:cs="Calibri"/>
          <w:color w:val="000000"/>
          <w:sz w:val="22"/>
          <w:szCs w:val="22"/>
          <w:lang w:val="fr-FR"/>
        </w:rPr>
        <w:t xml:space="preserve">une contribution en nature </w:t>
      </w:r>
      <w:r w:rsidR="002464DC">
        <w:rPr>
          <w:rFonts w:ascii="Calibri" w:eastAsia="Calibri" w:hAnsi="Calibri" w:cs="Calibri"/>
          <w:color w:val="000000"/>
          <w:sz w:val="22"/>
          <w:szCs w:val="22"/>
          <w:lang w:val="fr-FR"/>
        </w:rPr>
        <w:t>conséquente provient</w:t>
      </w:r>
      <w:r w:rsidR="008E7E09" w:rsidRPr="00EA6C4B">
        <w:rPr>
          <w:rFonts w:ascii="Calibri" w:eastAsia="Calibri" w:hAnsi="Calibri" w:cs="Calibri"/>
          <w:color w:val="000000"/>
          <w:sz w:val="22"/>
          <w:szCs w:val="22"/>
          <w:lang w:val="fr-FR"/>
        </w:rPr>
        <w:t xml:space="preserve"> du</w:t>
      </w:r>
      <w:r w:rsidR="00B66628" w:rsidRPr="00EA6C4B">
        <w:rPr>
          <w:rFonts w:ascii="Calibri" w:eastAsia="Calibri" w:hAnsi="Calibri" w:cs="Calibri"/>
          <w:color w:val="000000"/>
          <w:sz w:val="22"/>
          <w:szCs w:val="22"/>
          <w:lang w:val="fr-FR"/>
        </w:rPr>
        <w:t xml:space="preserve"> </w:t>
      </w:r>
      <w:r w:rsidR="00925A81" w:rsidRPr="00EA6C4B">
        <w:rPr>
          <w:rFonts w:ascii="Calibri" w:eastAsia="Calibri" w:hAnsi="Calibri" w:cs="Calibri"/>
          <w:color w:val="000000"/>
          <w:sz w:val="22"/>
          <w:szCs w:val="22"/>
          <w:lang w:val="fr-FR"/>
        </w:rPr>
        <w:t>G</w:t>
      </w:r>
      <w:r w:rsidR="00B66628" w:rsidRPr="00EA6C4B">
        <w:rPr>
          <w:rFonts w:ascii="Calibri" w:eastAsia="Calibri" w:hAnsi="Calibri" w:cs="Calibri"/>
          <w:color w:val="000000"/>
          <w:sz w:val="22"/>
          <w:szCs w:val="22"/>
          <w:lang w:val="fr-FR"/>
        </w:rPr>
        <w:t>roupe d</w:t>
      </w:r>
      <w:r w:rsidR="00675711">
        <w:rPr>
          <w:rFonts w:ascii="Calibri" w:eastAsia="Calibri" w:hAnsi="Calibri" w:cs="Calibri"/>
          <w:color w:val="000000"/>
          <w:sz w:val="22"/>
          <w:szCs w:val="22"/>
          <w:lang w:val="fr-FR"/>
        </w:rPr>
        <w:t>’</w:t>
      </w:r>
      <w:r w:rsidR="00B66628" w:rsidRPr="00EA6C4B">
        <w:rPr>
          <w:rFonts w:ascii="Calibri" w:eastAsia="Calibri" w:hAnsi="Calibri" w:cs="Calibri"/>
          <w:color w:val="000000"/>
          <w:sz w:val="22"/>
          <w:szCs w:val="22"/>
          <w:lang w:val="fr-FR"/>
        </w:rPr>
        <w:t xml:space="preserve">experts, </w:t>
      </w:r>
      <w:r w:rsidR="00925A81" w:rsidRPr="00EA6C4B">
        <w:rPr>
          <w:rFonts w:ascii="Calibri" w:eastAsia="Calibri" w:hAnsi="Calibri" w:cs="Calibri"/>
          <w:color w:val="000000"/>
          <w:sz w:val="22"/>
          <w:szCs w:val="22"/>
          <w:lang w:val="fr-FR"/>
        </w:rPr>
        <w:t>d</w:t>
      </w:r>
      <w:r w:rsidR="00B66628" w:rsidRPr="00EA6C4B">
        <w:rPr>
          <w:rFonts w:ascii="Calibri" w:eastAsia="Calibri" w:hAnsi="Calibri" w:cs="Calibri"/>
          <w:color w:val="000000"/>
          <w:sz w:val="22"/>
          <w:szCs w:val="22"/>
          <w:lang w:val="fr-FR"/>
        </w:rPr>
        <w:t xml:space="preserve">es OIP et </w:t>
      </w:r>
      <w:r w:rsidR="00925A81" w:rsidRPr="00EA6C4B">
        <w:rPr>
          <w:rFonts w:ascii="Calibri" w:eastAsia="Calibri" w:hAnsi="Calibri" w:cs="Calibri"/>
          <w:color w:val="000000"/>
          <w:sz w:val="22"/>
          <w:szCs w:val="22"/>
          <w:lang w:val="fr-FR"/>
        </w:rPr>
        <w:t>d</w:t>
      </w:r>
      <w:r w:rsidR="00B66628" w:rsidRPr="00EA6C4B">
        <w:rPr>
          <w:rFonts w:ascii="Calibri" w:eastAsia="Calibri" w:hAnsi="Calibri" w:cs="Calibri"/>
          <w:color w:val="000000"/>
          <w:sz w:val="22"/>
          <w:szCs w:val="22"/>
          <w:lang w:val="fr-FR"/>
        </w:rPr>
        <w:t>es observateurs</w:t>
      </w:r>
      <w:r w:rsidR="002464DC">
        <w:rPr>
          <w:rFonts w:ascii="Calibri" w:eastAsia="Calibri" w:hAnsi="Calibri" w:cs="Calibri"/>
          <w:color w:val="000000"/>
          <w:sz w:val="22"/>
          <w:szCs w:val="22"/>
          <w:lang w:val="fr-FR"/>
        </w:rPr>
        <w:t> :</w:t>
      </w:r>
      <w:r w:rsidR="008E7E09" w:rsidRPr="00EA6C4B">
        <w:rPr>
          <w:rFonts w:ascii="Calibri" w:eastAsia="Calibri" w:hAnsi="Calibri" w:cs="Calibri"/>
          <w:color w:val="000000"/>
          <w:sz w:val="22"/>
          <w:szCs w:val="22"/>
          <w:lang w:val="fr-FR"/>
        </w:rPr>
        <w:t xml:space="preserve"> estimée à plus de 480 jours-personnes, elle j</w:t>
      </w:r>
      <w:r w:rsidR="00B66628" w:rsidRPr="00EA6C4B">
        <w:rPr>
          <w:rFonts w:ascii="Calibri" w:eastAsia="Calibri" w:hAnsi="Calibri" w:cs="Calibri"/>
          <w:color w:val="000000"/>
          <w:sz w:val="22"/>
          <w:szCs w:val="22"/>
          <w:lang w:val="fr-FR"/>
        </w:rPr>
        <w:t>oue un rôle essentiel dans l</w:t>
      </w:r>
      <w:r w:rsidR="00675711">
        <w:rPr>
          <w:rFonts w:ascii="Calibri" w:eastAsia="Calibri" w:hAnsi="Calibri" w:cs="Calibri"/>
          <w:color w:val="000000"/>
          <w:sz w:val="22"/>
          <w:szCs w:val="22"/>
          <w:lang w:val="fr-FR"/>
        </w:rPr>
        <w:t>’</w:t>
      </w:r>
      <w:r w:rsidR="00B66628" w:rsidRPr="00EA6C4B">
        <w:rPr>
          <w:rFonts w:ascii="Calibri" w:eastAsia="Calibri" w:hAnsi="Calibri" w:cs="Calibri"/>
          <w:color w:val="000000"/>
          <w:sz w:val="22"/>
          <w:szCs w:val="22"/>
          <w:lang w:val="fr-FR"/>
        </w:rPr>
        <w:t>exécution des tâches. Les prochains rapports du Président du GEST s</w:t>
      </w:r>
      <w:r w:rsidR="00675711">
        <w:rPr>
          <w:rFonts w:ascii="Calibri" w:eastAsia="Calibri" w:hAnsi="Calibri" w:cs="Calibri"/>
          <w:color w:val="000000"/>
          <w:sz w:val="22"/>
          <w:szCs w:val="22"/>
          <w:lang w:val="fr-FR"/>
        </w:rPr>
        <w:t>’</w:t>
      </w:r>
      <w:r w:rsidR="00B66628" w:rsidRPr="00EA6C4B">
        <w:rPr>
          <w:rFonts w:ascii="Calibri" w:eastAsia="Calibri" w:hAnsi="Calibri" w:cs="Calibri"/>
          <w:color w:val="000000"/>
          <w:sz w:val="22"/>
          <w:szCs w:val="22"/>
          <w:lang w:val="fr-FR"/>
        </w:rPr>
        <w:t xml:space="preserve">efforceront de fournir des informations plus détaillées sur les contributions en nature effectivement reçues et </w:t>
      </w:r>
      <w:r w:rsidR="008E7E09" w:rsidRPr="00EA6C4B">
        <w:rPr>
          <w:rFonts w:ascii="Calibri" w:eastAsia="Calibri" w:hAnsi="Calibri" w:cs="Calibri"/>
          <w:color w:val="000000"/>
          <w:sz w:val="22"/>
          <w:szCs w:val="22"/>
          <w:lang w:val="fr-FR"/>
        </w:rPr>
        <w:t>mises à profit</w:t>
      </w:r>
      <w:r w:rsidR="00B66628" w:rsidRPr="00EA6C4B">
        <w:rPr>
          <w:rFonts w:ascii="Calibri" w:eastAsia="Calibri" w:hAnsi="Calibri" w:cs="Calibri"/>
          <w:color w:val="000000"/>
          <w:sz w:val="22"/>
          <w:szCs w:val="22"/>
          <w:lang w:val="fr-FR"/>
        </w:rPr>
        <w:t>. L</w:t>
      </w:r>
      <w:r w:rsidR="00675711">
        <w:rPr>
          <w:rFonts w:ascii="Calibri" w:eastAsia="Calibri" w:hAnsi="Calibri" w:cs="Calibri"/>
          <w:color w:val="000000"/>
          <w:sz w:val="22"/>
          <w:szCs w:val="22"/>
          <w:lang w:val="fr-FR"/>
        </w:rPr>
        <w:t>’</w:t>
      </w:r>
      <w:r w:rsidR="00B66628" w:rsidRPr="00EA6C4B">
        <w:rPr>
          <w:rFonts w:ascii="Calibri" w:eastAsia="Calibri" w:hAnsi="Calibri" w:cs="Calibri"/>
          <w:color w:val="000000"/>
          <w:sz w:val="22"/>
          <w:szCs w:val="22"/>
          <w:lang w:val="fr-FR"/>
        </w:rPr>
        <w:t xml:space="preserve">amélioration du suivi et des rapports sur </w:t>
      </w:r>
      <w:r w:rsidR="008E7E09" w:rsidRPr="00EA6C4B">
        <w:rPr>
          <w:rFonts w:ascii="Calibri" w:eastAsia="Calibri" w:hAnsi="Calibri" w:cs="Calibri"/>
          <w:color w:val="000000"/>
          <w:sz w:val="22"/>
          <w:szCs w:val="22"/>
          <w:lang w:val="fr-FR"/>
        </w:rPr>
        <w:t xml:space="preserve">ce type de </w:t>
      </w:r>
      <w:r w:rsidR="00B66628" w:rsidRPr="00EA6C4B">
        <w:rPr>
          <w:rFonts w:ascii="Calibri" w:eastAsia="Calibri" w:hAnsi="Calibri" w:cs="Calibri"/>
          <w:color w:val="000000"/>
          <w:sz w:val="22"/>
          <w:szCs w:val="22"/>
          <w:lang w:val="fr-FR"/>
        </w:rPr>
        <w:t>contribution permettra une évaluation plus précise de l</w:t>
      </w:r>
      <w:r w:rsidR="00675711">
        <w:rPr>
          <w:rFonts w:ascii="Calibri" w:eastAsia="Calibri" w:hAnsi="Calibri" w:cs="Calibri"/>
          <w:color w:val="000000"/>
          <w:sz w:val="22"/>
          <w:szCs w:val="22"/>
          <w:lang w:val="fr-FR"/>
        </w:rPr>
        <w:t>’</w:t>
      </w:r>
      <w:r w:rsidR="00B66628" w:rsidRPr="00EA6C4B">
        <w:rPr>
          <w:rFonts w:ascii="Calibri" w:eastAsia="Calibri" w:hAnsi="Calibri" w:cs="Calibri"/>
          <w:color w:val="000000"/>
          <w:sz w:val="22"/>
          <w:szCs w:val="22"/>
          <w:lang w:val="fr-FR"/>
        </w:rPr>
        <w:t>ensemble des ressources mobilisées.</w:t>
      </w:r>
    </w:p>
    <w:p w14:paraId="483A99F2" w14:textId="77777777" w:rsidR="00B66628" w:rsidRPr="00EA6C4B" w:rsidRDefault="00B66628" w:rsidP="002464DC">
      <w:pPr>
        <w:pBdr>
          <w:top w:val="nil"/>
          <w:left w:val="nil"/>
          <w:bottom w:val="nil"/>
          <w:right w:val="nil"/>
          <w:between w:val="nil"/>
        </w:pBdr>
        <w:rPr>
          <w:rFonts w:ascii="Calibri" w:eastAsia="Calibri" w:hAnsi="Calibri" w:cs="Calibri"/>
          <w:sz w:val="22"/>
          <w:szCs w:val="22"/>
          <w:lang w:val="fr-FR"/>
        </w:rPr>
      </w:pPr>
    </w:p>
    <w:p w14:paraId="0D35B9D8" w14:textId="61785486" w:rsidR="008E7E09" w:rsidRPr="00EA6C4B" w:rsidRDefault="007C3F48">
      <w:pPr>
        <w:rPr>
          <w:rFonts w:ascii="Calibri" w:eastAsia="Calibri" w:hAnsi="Calibri" w:cs="Calibri"/>
          <w:i/>
          <w:sz w:val="22"/>
          <w:szCs w:val="22"/>
          <w:lang w:val="fr-FR"/>
        </w:rPr>
      </w:pPr>
      <w:r w:rsidRPr="00EA6C4B">
        <w:rPr>
          <w:rFonts w:ascii="Calibri" w:eastAsia="Calibri" w:hAnsi="Calibri" w:cs="Calibri"/>
          <w:i/>
          <w:sz w:val="22"/>
          <w:szCs w:val="22"/>
          <w:lang w:val="fr-FR"/>
        </w:rPr>
        <w:t>Table</w:t>
      </w:r>
      <w:r w:rsidR="008E7E09" w:rsidRPr="00EA6C4B">
        <w:rPr>
          <w:rFonts w:ascii="Calibri" w:eastAsia="Calibri" w:hAnsi="Calibri" w:cs="Calibri"/>
          <w:i/>
          <w:sz w:val="22"/>
          <w:szCs w:val="22"/>
          <w:lang w:val="fr-FR"/>
        </w:rPr>
        <w:t>au</w:t>
      </w:r>
      <w:r w:rsidRPr="00EA6C4B">
        <w:rPr>
          <w:rFonts w:ascii="Calibri" w:eastAsia="Calibri" w:hAnsi="Calibri" w:cs="Calibri"/>
          <w:i/>
          <w:sz w:val="22"/>
          <w:szCs w:val="22"/>
          <w:lang w:val="fr-FR"/>
        </w:rPr>
        <w:t xml:space="preserve"> 1. </w:t>
      </w:r>
      <w:r w:rsidR="008E7E09" w:rsidRPr="00EA6C4B">
        <w:rPr>
          <w:rFonts w:ascii="Calibri" w:eastAsia="Calibri" w:hAnsi="Calibri" w:cs="Calibri"/>
          <w:i/>
          <w:sz w:val="22"/>
          <w:szCs w:val="22"/>
          <w:lang w:val="fr-FR"/>
        </w:rPr>
        <w:t xml:space="preserve">Synthèse des propositions de tâches prioritaires du GEST à mettre en œuvre </w:t>
      </w:r>
      <w:r w:rsidR="00450546" w:rsidRPr="00EA6C4B">
        <w:rPr>
          <w:rFonts w:ascii="Calibri" w:eastAsia="Calibri" w:hAnsi="Calibri" w:cs="Calibri"/>
          <w:i/>
          <w:sz w:val="22"/>
          <w:szCs w:val="22"/>
          <w:lang w:val="fr-FR"/>
        </w:rPr>
        <w:t>au titre du</w:t>
      </w:r>
      <w:r w:rsidR="008E7E09" w:rsidRPr="00EA6C4B">
        <w:rPr>
          <w:rFonts w:ascii="Calibri" w:eastAsia="Calibri" w:hAnsi="Calibri" w:cs="Calibri"/>
          <w:i/>
          <w:sz w:val="22"/>
          <w:szCs w:val="22"/>
          <w:lang w:val="fr-FR"/>
        </w:rPr>
        <w:t xml:space="preserve"> plan de travail </w:t>
      </w:r>
      <w:r w:rsidR="00450546" w:rsidRPr="00EA6C4B">
        <w:rPr>
          <w:rFonts w:ascii="Calibri" w:eastAsia="Calibri" w:hAnsi="Calibri" w:cs="Calibri"/>
          <w:i/>
          <w:sz w:val="22"/>
          <w:szCs w:val="22"/>
          <w:lang w:val="fr-FR"/>
        </w:rPr>
        <w:t>2023-2025</w:t>
      </w:r>
      <w:r w:rsidR="008E7E09" w:rsidRPr="00EA6C4B">
        <w:rPr>
          <w:rFonts w:ascii="Calibri" w:eastAsia="Calibri" w:hAnsi="Calibri" w:cs="Calibri"/>
          <w:i/>
          <w:sz w:val="22"/>
          <w:szCs w:val="22"/>
          <w:lang w:val="fr-FR"/>
        </w:rPr>
        <w:t xml:space="preserve"> </w:t>
      </w:r>
    </w:p>
    <w:p w14:paraId="00000053" w14:textId="604F8540" w:rsidR="00F64584" w:rsidRPr="00EA6C4B" w:rsidRDefault="00F64584">
      <w:pPr>
        <w:rPr>
          <w:rFonts w:ascii="Calibri" w:eastAsia="Calibri" w:hAnsi="Calibri" w:cs="Calibri"/>
          <w:i/>
          <w:sz w:val="22"/>
          <w:szCs w:val="22"/>
          <w:lang w:val="fr-FR"/>
        </w:rPr>
      </w:pP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57" w:type="dxa"/>
          <w:bottom w:w="28" w:type="dxa"/>
          <w:right w:w="57" w:type="dxa"/>
        </w:tblCellMar>
        <w:tblLook w:val="0400" w:firstRow="0" w:lastRow="0" w:firstColumn="0" w:lastColumn="0" w:noHBand="0" w:noVBand="1"/>
      </w:tblPr>
      <w:tblGrid>
        <w:gridCol w:w="773"/>
        <w:gridCol w:w="4942"/>
        <w:gridCol w:w="1910"/>
        <w:gridCol w:w="1584"/>
      </w:tblGrid>
      <w:tr w:rsidR="00F64584" w:rsidRPr="00EA6C4B" w14:paraId="0C1545B3" w14:textId="77777777" w:rsidTr="00FE33DB">
        <w:trPr>
          <w:cantSplit/>
          <w:tblHeader/>
        </w:trPr>
        <w:tc>
          <w:tcPr>
            <w:tcW w:w="773" w:type="dxa"/>
            <w:shd w:val="clear" w:color="auto" w:fill="F2F2F2" w:themeFill="background1" w:themeFillShade="F2"/>
            <w:vAlign w:val="center"/>
          </w:tcPr>
          <w:p w14:paraId="00000054" w14:textId="42A503DC" w:rsidR="00F64584" w:rsidRPr="00EA6C4B" w:rsidRDefault="00450546" w:rsidP="00FE33DB">
            <w:pPr>
              <w:spacing w:before="20" w:after="20"/>
              <w:jc w:val="center"/>
              <w:rPr>
                <w:rFonts w:ascii="Calibri" w:eastAsia="Calibri" w:hAnsi="Calibri" w:cs="Calibri"/>
                <w:b/>
                <w:sz w:val="22"/>
                <w:szCs w:val="22"/>
                <w:lang w:val="fr-FR"/>
              </w:rPr>
            </w:pPr>
            <w:r w:rsidRPr="00EA6C4B">
              <w:rPr>
                <w:rFonts w:ascii="Calibri" w:eastAsia="Calibri" w:hAnsi="Calibri" w:cs="Calibri"/>
                <w:b/>
                <w:sz w:val="22"/>
                <w:szCs w:val="22"/>
                <w:lang w:val="fr-FR"/>
              </w:rPr>
              <w:t>Tâche n°</w:t>
            </w:r>
          </w:p>
        </w:tc>
        <w:tc>
          <w:tcPr>
            <w:tcW w:w="4942" w:type="dxa"/>
            <w:shd w:val="clear" w:color="auto" w:fill="F2F2F2" w:themeFill="background1" w:themeFillShade="F2"/>
            <w:vAlign w:val="center"/>
          </w:tcPr>
          <w:p w14:paraId="00000055" w14:textId="36632ED6" w:rsidR="00F64584" w:rsidRPr="00EA6C4B" w:rsidRDefault="00450546" w:rsidP="00FE33DB">
            <w:pPr>
              <w:spacing w:before="20" w:after="20"/>
              <w:jc w:val="center"/>
              <w:rPr>
                <w:rFonts w:ascii="Calibri" w:eastAsia="Calibri" w:hAnsi="Calibri" w:cs="Calibri"/>
                <w:b/>
                <w:sz w:val="22"/>
                <w:szCs w:val="22"/>
                <w:lang w:val="fr-FR"/>
              </w:rPr>
            </w:pPr>
            <w:r w:rsidRPr="00EA6C4B">
              <w:rPr>
                <w:rFonts w:ascii="Calibri" w:eastAsia="Calibri" w:hAnsi="Calibri" w:cs="Calibri"/>
                <w:b/>
                <w:sz w:val="22"/>
                <w:szCs w:val="22"/>
                <w:lang w:val="fr-FR"/>
              </w:rPr>
              <w:t>Description de la tâche</w:t>
            </w:r>
          </w:p>
        </w:tc>
        <w:tc>
          <w:tcPr>
            <w:tcW w:w="1910" w:type="dxa"/>
            <w:shd w:val="clear" w:color="auto" w:fill="F2F2F2" w:themeFill="background1" w:themeFillShade="F2"/>
            <w:vAlign w:val="center"/>
          </w:tcPr>
          <w:p w14:paraId="00000056" w14:textId="2FE27864" w:rsidR="00F64584" w:rsidRPr="00EA6C4B" w:rsidRDefault="00450546" w:rsidP="00FE33DB">
            <w:pPr>
              <w:spacing w:before="20" w:after="20"/>
              <w:jc w:val="center"/>
              <w:rPr>
                <w:rFonts w:ascii="Calibri" w:eastAsia="Calibri" w:hAnsi="Calibri" w:cs="Calibri"/>
                <w:b/>
                <w:sz w:val="22"/>
                <w:szCs w:val="22"/>
                <w:lang w:val="fr-FR"/>
              </w:rPr>
            </w:pPr>
            <w:r w:rsidRPr="00EA6C4B">
              <w:rPr>
                <w:rFonts w:ascii="Calibri" w:eastAsia="Calibri" w:hAnsi="Calibri" w:cs="Calibri"/>
                <w:b/>
                <w:sz w:val="22"/>
                <w:szCs w:val="22"/>
                <w:lang w:val="fr-FR"/>
              </w:rPr>
              <w:t>Produit</w:t>
            </w:r>
          </w:p>
        </w:tc>
        <w:tc>
          <w:tcPr>
            <w:tcW w:w="1584" w:type="dxa"/>
            <w:shd w:val="clear" w:color="auto" w:fill="F2F2F2" w:themeFill="background1" w:themeFillShade="F2"/>
            <w:vAlign w:val="center"/>
          </w:tcPr>
          <w:p w14:paraId="00000057" w14:textId="316DC75C" w:rsidR="00F64584" w:rsidRPr="00EA6C4B" w:rsidRDefault="00F0411D" w:rsidP="00FE33DB">
            <w:pPr>
              <w:spacing w:before="20" w:after="20"/>
              <w:jc w:val="center"/>
              <w:rPr>
                <w:rFonts w:ascii="Calibri" w:eastAsia="Calibri" w:hAnsi="Calibri" w:cs="Calibri"/>
                <w:b/>
                <w:sz w:val="22"/>
                <w:szCs w:val="22"/>
                <w:lang w:val="fr-FR"/>
              </w:rPr>
            </w:pPr>
            <w:r w:rsidRPr="00EA6C4B">
              <w:rPr>
                <w:rFonts w:ascii="Calibri" w:eastAsia="Calibri" w:hAnsi="Calibri" w:cs="Calibri"/>
                <w:b/>
                <w:sz w:val="22"/>
                <w:szCs w:val="22"/>
                <w:lang w:val="fr-FR"/>
              </w:rPr>
              <w:t>Coût e</w:t>
            </w:r>
            <w:r w:rsidR="007C3F48" w:rsidRPr="00EA6C4B">
              <w:rPr>
                <w:rFonts w:ascii="Calibri" w:eastAsia="Calibri" w:hAnsi="Calibri" w:cs="Calibri"/>
                <w:b/>
                <w:sz w:val="22"/>
                <w:szCs w:val="22"/>
                <w:lang w:val="fr-FR"/>
              </w:rPr>
              <w:t>stimat</w:t>
            </w:r>
            <w:r w:rsidR="00450546" w:rsidRPr="00EA6C4B">
              <w:rPr>
                <w:rFonts w:ascii="Calibri" w:eastAsia="Calibri" w:hAnsi="Calibri" w:cs="Calibri"/>
                <w:b/>
                <w:sz w:val="22"/>
                <w:szCs w:val="22"/>
                <w:lang w:val="fr-FR"/>
              </w:rPr>
              <w:t>i</w:t>
            </w:r>
            <w:r w:rsidRPr="00EA6C4B">
              <w:rPr>
                <w:rFonts w:ascii="Calibri" w:eastAsia="Calibri" w:hAnsi="Calibri" w:cs="Calibri"/>
                <w:b/>
                <w:sz w:val="22"/>
                <w:szCs w:val="22"/>
                <w:lang w:val="fr-FR"/>
              </w:rPr>
              <w:t>f</w:t>
            </w:r>
            <w:r w:rsidR="00450546" w:rsidRPr="00EA6C4B">
              <w:rPr>
                <w:rFonts w:ascii="Calibri" w:eastAsia="Calibri" w:hAnsi="Calibri" w:cs="Calibri"/>
                <w:b/>
                <w:sz w:val="22"/>
                <w:szCs w:val="22"/>
                <w:lang w:val="fr-FR"/>
              </w:rPr>
              <w:t xml:space="preserve"> </w:t>
            </w:r>
            <w:r w:rsidR="007C3F48" w:rsidRPr="00EA6C4B">
              <w:rPr>
                <w:rFonts w:ascii="Calibri" w:eastAsia="Calibri" w:hAnsi="Calibri" w:cs="Calibri"/>
                <w:b/>
                <w:sz w:val="22"/>
                <w:szCs w:val="22"/>
                <w:lang w:val="fr-FR"/>
              </w:rPr>
              <w:t>(CHF)</w:t>
            </w:r>
          </w:p>
        </w:tc>
      </w:tr>
      <w:tr w:rsidR="00F64584" w:rsidRPr="00EA6C4B" w14:paraId="271F9BA0" w14:textId="77777777" w:rsidTr="00FE33DB">
        <w:trPr>
          <w:cantSplit/>
        </w:trPr>
        <w:tc>
          <w:tcPr>
            <w:tcW w:w="773" w:type="dxa"/>
            <w:vAlign w:val="center"/>
          </w:tcPr>
          <w:p w14:paraId="00000058" w14:textId="4C9B64AD" w:rsidR="00F64584" w:rsidRPr="00EA6C4B" w:rsidRDefault="00AA6A65" w:rsidP="00FE33DB">
            <w:pPr>
              <w:spacing w:before="20" w:after="20"/>
              <w:rPr>
                <w:rFonts w:ascii="Calibri" w:eastAsia="Calibri" w:hAnsi="Calibri" w:cs="Calibri"/>
                <w:b/>
                <w:color w:val="000000"/>
                <w:sz w:val="22"/>
                <w:szCs w:val="22"/>
                <w:lang w:val="fr-FR"/>
              </w:rPr>
            </w:pPr>
            <w:r w:rsidRPr="00EA6C4B">
              <w:rPr>
                <w:rFonts w:ascii="Calibri" w:eastAsia="Calibri" w:hAnsi="Calibri" w:cs="Calibri"/>
                <w:b/>
                <w:color w:val="000000"/>
                <w:sz w:val="22"/>
                <w:szCs w:val="22"/>
                <w:lang w:val="fr-FR"/>
              </w:rPr>
              <w:t xml:space="preserve"> </w:t>
            </w:r>
          </w:p>
        </w:tc>
        <w:tc>
          <w:tcPr>
            <w:tcW w:w="4942" w:type="dxa"/>
            <w:shd w:val="clear" w:color="auto" w:fill="auto"/>
            <w:vAlign w:val="center"/>
          </w:tcPr>
          <w:p w14:paraId="00000059" w14:textId="4CC2DC85" w:rsidR="00F64584" w:rsidRPr="00EA6C4B" w:rsidRDefault="007C3F48" w:rsidP="00FE33DB">
            <w:pPr>
              <w:spacing w:before="20" w:after="20"/>
              <w:rPr>
                <w:rFonts w:ascii="Calibri" w:eastAsia="Calibri" w:hAnsi="Calibri" w:cs="Calibri"/>
                <w:color w:val="000000"/>
                <w:sz w:val="22"/>
                <w:szCs w:val="22"/>
                <w:lang w:val="fr-FR"/>
              </w:rPr>
            </w:pPr>
            <w:r w:rsidRPr="00EA6C4B">
              <w:rPr>
                <w:rFonts w:ascii="Calibri" w:eastAsia="Calibri" w:hAnsi="Calibri" w:cs="Calibri"/>
                <w:b/>
                <w:color w:val="000000"/>
                <w:sz w:val="22"/>
                <w:szCs w:val="22"/>
                <w:lang w:val="fr-FR"/>
              </w:rPr>
              <w:t>T</w:t>
            </w:r>
            <w:r w:rsidR="00445354" w:rsidRPr="00EA6C4B">
              <w:rPr>
                <w:rFonts w:ascii="Calibri" w:eastAsia="Calibri" w:hAnsi="Calibri" w:cs="Calibri"/>
                <w:b/>
                <w:color w:val="000000"/>
                <w:sz w:val="22"/>
                <w:szCs w:val="22"/>
                <w:lang w:val="fr-FR"/>
              </w:rPr>
              <w:t>âche </w:t>
            </w:r>
            <w:r w:rsidRPr="00EA6C4B">
              <w:rPr>
                <w:rFonts w:ascii="Calibri" w:eastAsia="Calibri" w:hAnsi="Calibri" w:cs="Calibri"/>
                <w:b/>
                <w:color w:val="000000"/>
                <w:sz w:val="22"/>
                <w:szCs w:val="22"/>
                <w:lang w:val="fr-FR"/>
              </w:rPr>
              <w:t>1.1. a)</w:t>
            </w:r>
            <w:r w:rsidR="00445354" w:rsidRPr="00EA6C4B">
              <w:rPr>
                <w:rFonts w:ascii="Calibri" w:eastAsia="Calibri" w:hAnsi="Calibri" w:cs="Calibri"/>
                <w:b/>
                <w:color w:val="000000"/>
                <w:sz w:val="22"/>
                <w:szCs w:val="22"/>
                <w:lang w:val="fr-FR"/>
              </w:rPr>
              <w:t> </w:t>
            </w:r>
            <w:r w:rsidRPr="00EA6C4B">
              <w:rPr>
                <w:rFonts w:ascii="Calibri" w:eastAsia="Calibri" w:hAnsi="Calibri" w:cs="Calibri"/>
                <w:b/>
                <w:color w:val="000000"/>
                <w:sz w:val="22"/>
                <w:szCs w:val="22"/>
                <w:lang w:val="fr-FR"/>
              </w:rPr>
              <w:t>:</w:t>
            </w:r>
            <w:r w:rsidRPr="00EA6C4B">
              <w:rPr>
                <w:rFonts w:ascii="Calibri" w:eastAsia="Calibri" w:hAnsi="Calibri" w:cs="Calibri"/>
                <w:color w:val="000000"/>
                <w:sz w:val="22"/>
                <w:szCs w:val="22"/>
                <w:lang w:val="fr-FR"/>
              </w:rPr>
              <w:t xml:space="preserve"> </w:t>
            </w:r>
            <w:r w:rsidR="00445354" w:rsidRPr="00EA6C4B">
              <w:rPr>
                <w:rFonts w:ascii="Calibri" w:eastAsia="Calibri" w:hAnsi="Calibri" w:cs="Calibri"/>
                <w:color w:val="000000"/>
                <w:sz w:val="22"/>
                <w:szCs w:val="22"/>
                <w:lang w:val="fr-FR"/>
              </w:rPr>
              <w:t>Orientations sur l</w:t>
            </w:r>
            <w:r w:rsidR="00675711">
              <w:rPr>
                <w:rFonts w:ascii="Calibri" w:eastAsia="Calibri" w:hAnsi="Calibri" w:cs="Calibri"/>
                <w:color w:val="000000"/>
                <w:sz w:val="22"/>
                <w:szCs w:val="22"/>
                <w:lang w:val="fr-FR"/>
              </w:rPr>
              <w:t>’</w:t>
            </w:r>
            <w:r w:rsidR="00445354" w:rsidRPr="00EA6C4B">
              <w:rPr>
                <w:rFonts w:ascii="Calibri" w:eastAsia="Calibri" w:hAnsi="Calibri" w:cs="Calibri"/>
                <w:color w:val="000000"/>
                <w:sz w:val="22"/>
                <w:szCs w:val="22"/>
                <w:lang w:val="fr-FR"/>
              </w:rPr>
              <w:t>application du Critère Ramsar</w:t>
            </w:r>
            <w:r w:rsidR="007E1A8D" w:rsidRPr="00EA6C4B">
              <w:rPr>
                <w:rFonts w:ascii="Calibri" w:eastAsia="Calibri" w:hAnsi="Calibri" w:cs="Calibri"/>
                <w:color w:val="000000"/>
                <w:sz w:val="22"/>
                <w:szCs w:val="22"/>
                <w:lang w:val="fr-FR"/>
              </w:rPr>
              <w:t xml:space="preserve"> n°9</w:t>
            </w:r>
            <w:r w:rsidR="00445354" w:rsidRPr="00EA6C4B">
              <w:rPr>
                <w:rFonts w:ascii="Calibri" w:eastAsia="Calibri" w:hAnsi="Calibri" w:cs="Calibri"/>
                <w:color w:val="000000"/>
                <w:sz w:val="22"/>
                <w:szCs w:val="22"/>
                <w:lang w:val="fr-FR"/>
              </w:rPr>
              <w:t xml:space="preserve"> relatif à la d</w:t>
            </w:r>
            <w:r w:rsidR="007E1A8D" w:rsidRPr="00EA6C4B">
              <w:rPr>
                <w:rFonts w:ascii="Calibri" w:eastAsia="Calibri" w:hAnsi="Calibri" w:cs="Calibri"/>
                <w:color w:val="000000"/>
                <w:sz w:val="22"/>
                <w:szCs w:val="22"/>
                <w:lang w:val="fr-FR"/>
              </w:rPr>
              <w:t>é</w:t>
            </w:r>
            <w:r w:rsidR="00445354" w:rsidRPr="00EA6C4B">
              <w:rPr>
                <w:rFonts w:ascii="Calibri" w:eastAsia="Calibri" w:hAnsi="Calibri" w:cs="Calibri"/>
                <w:color w:val="000000"/>
                <w:sz w:val="22"/>
                <w:szCs w:val="22"/>
                <w:lang w:val="fr-FR"/>
              </w:rPr>
              <w:t>signation des zones humides d</w:t>
            </w:r>
            <w:r w:rsidR="00675711">
              <w:rPr>
                <w:rFonts w:ascii="Calibri" w:eastAsia="Calibri" w:hAnsi="Calibri" w:cs="Calibri"/>
                <w:color w:val="000000"/>
                <w:sz w:val="22"/>
                <w:szCs w:val="22"/>
                <w:lang w:val="fr-FR"/>
              </w:rPr>
              <w:t>’</w:t>
            </w:r>
            <w:r w:rsidR="00445354" w:rsidRPr="00EA6C4B">
              <w:rPr>
                <w:rFonts w:ascii="Calibri" w:eastAsia="Calibri" w:hAnsi="Calibri" w:cs="Calibri"/>
                <w:color w:val="000000"/>
                <w:sz w:val="22"/>
                <w:szCs w:val="22"/>
                <w:lang w:val="fr-FR"/>
              </w:rPr>
              <w:t>importance internationa</w:t>
            </w:r>
            <w:r w:rsidR="007E1A8D" w:rsidRPr="00EA6C4B">
              <w:rPr>
                <w:rFonts w:ascii="Calibri" w:eastAsia="Calibri" w:hAnsi="Calibri" w:cs="Calibri"/>
                <w:color w:val="000000"/>
                <w:sz w:val="22"/>
                <w:szCs w:val="22"/>
                <w:lang w:val="fr-FR"/>
              </w:rPr>
              <w:t>le.</w:t>
            </w:r>
          </w:p>
          <w:p w14:paraId="0000005A" w14:textId="19864F29" w:rsidR="00F64584" w:rsidRPr="00EA6C4B" w:rsidRDefault="00445354" w:rsidP="00FE33DB">
            <w:pPr>
              <w:spacing w:before="20" w:after="20"/>
              <w:rPr>
                <w:rFonts w:ascii="Calibri" w:eastAsia="Calibri" w:hAnsi="Calibri" w:cs="Calibri"/>
                <w:color w:val="000000"/>
                <w:sz w:val="22"/>
                <w:szCs w:val="22"/>
                <w:lang w:val="fr-FR"/>
              </w:rPr>
            </w:pPr>
            <w:r w:rsidRPr="00EA6C4B">
              <w:rPr>
                <w:rFonts w:ascii="Calibri" w:eastAsia="Calibri" w:hAnsi="Calibri" w:cs="Calibri"/>
                <w:b/>
                <w:color w:val="000000"/>
                <w:sz w:val="22"/>
                <w:szCs w:val="22"/>
                <w:lang w:val="fr-FR"/>
              </w:rPr>
              <w:t>Tâche </w:t>
            </w:r>
            <w:r w:rsidR="007C3F48" w:rsidRPr="00EA6C4B">
              <w:rPr>
                <w:rFonts w:ascii="Calibri" w:eastAsia="Calibri" w:hAnsi="Calibri" w:cs="Calibri"/>
                <w:b/>
                <w:color w:val="000000"/>
                <w:sz w:val="22"/>
                <w:szCs w:val="22"/>
                <w:lang w:val="fr-FR"/>
              </w:rPr>
              <w:t>1.1. b)</w:t>
            </w:r>
            <w:r w:rsidR="007E1A8D" w:rsidRPr="00EA6C4B">
              <w:rPr>
                <w:rFonts w:ascii="Calibri" w:eastAsia="Calibri" w:hAnsi="Calibri" w:cs="Calibri"/>
                <w:b/>
                <w:color w:val="000000"/>
                <w:sz w:val="22"/>
                <w:szCs w:val="22"/>
                <w:lang w:val="fr-FR"/>
              </w:rPr>
              <w:t> </w:t>
            </w:r>
            <w:r w:rsidR="007C3F48" w:rsidRPr="00EA6C4B">
              <w:rPr>
                <w:rFonts w:ascii="Calibri" w:eastAsia="Calibri" w:hAnsi="Calibri" w:cs="Calibri"/>
                <w:b/>
                <w:color w:val="000000"/>
                <w:sz w:val="22"/>
                <w:szCs w:val="22"/>
                <w:lang w:val="fr-FR"/>
              </w:rPr>
              <w:t>:</w:t>
            </w:r>
            <w:r w:rsidR="007C3F48" w:rsidRPr="00EA6C4B">
              <w:rPr>
                <w:rFonts w:ascii="Calibri" w:eastAsia="Calibri" w:hAnsi="Calibri" w:cs="Calibri"/>
                <w:color w:val="000000"/>
                <w:sz w:val="22"/>
                <w:szCs w:val="22"/>
                <w:lang w:val="fr-FR"/>
              </w:rPr>
              <w:t xml:space="preserve"> </w:t>
            </w:r>
            <w:r w:rsidR="007E1A8D" w:rsidRPr="00EA6C4B">
              <w:rPr>
                <w:rFonts w:ascii="Calibri" w:eastAsia="Calibri" w:hAnsi="Calibri" w:cs="Calibri"/>
                <w:color w:val="000000"/>
                <w:sz w:val="22"/>
                <w:szCs w:val="22"/>
                <w:lang w:val="fr-FR"/>
              </w:rPr>
              <w:t>Orientations pour faciliter l</w:t>
            </w:r>
            <w:r w:rsidR="00675711">
              <w:rPr>
                <w:rFonts w:ascii="Calibri" w:eastAsia="Calibri" w:hAnsi="Calibri" w:cs="Calibri"/>
                <w:color w:val="000000"/>
                <w:sz w:val="22"/>
                <w:szCs w:val="22"/>
                <w:lang w:val="fr-FR"/>
              </w:rPr>
              <w:t>’</w:t>
            </w:r>
            <w:r w:rsidR="007C3F48" w:rsidRPr="00EA6C4B">
              <w:rPr>
                <w:rFonts w:ascii="Calibri" w:eastAsia="Calibri" w:hAnsi="Calibri" w:cs="Calibri"/>
                <w:color w:val="000000"/>
                <w:sz w:val="22"/>
                <w:szCs w:val="22"/>
                <w:lang w:val="fr-FR"/>
              </w:rPr>
              <w:t xml:space="preserve">application </w:t>
            </w:r>
            <w:r w:rsidR="007E1A8D" w:rsidRPr="00EA6C4B">
              <w:rPr>
                <w:rFonts w:ascii="Calibri" w:eastAsia="Calibri" w:hAnsi="Calibri" w:cs="Calibri"/>
                <w:color w:val="000000"/>
                <w:sz w:val="22"/>
                <w:szCs w:val="22"/>
                <w:lang w:val="fr-FR"/>
              </w:rPr>
              <w:t>du Critère Ramsar n°6</w:t>
            </w:r>
            <w:r w:rsidR="007C3F48" w:rsidRPr="00EA6C4B">
              <w:rPr>
                <w:rFonts w:ascii="Calibri" w:eastAsia="Calibri" w:hAnsi="Calibri" w:cs="Calibri"/>
                <w:color w:val="000000"/>
                <w:sz w:val="22"/>
                <w:szCs w:val="22"/>
                <w:lang w:val="fr-FR"/>
              </w:rPr>
              <w:t>.</w:t>
            </w:r>
          </w:p>
          <w:p w14:paraId="0000005B" w14:textId="663E4F63" w:rsidR="00F64584" w:rsidRPr="00EA6C4B" w:rsidRDefault="00445354" w:rsidP="00FE33DB">
            <w:pPr>
              <w:spacing w:before="20" w:after="20"/>
              <w:rPr>
                <w:rFonts w:ascii="Calibri" w:eastAsia="Calibri" w:hAnsi="Calibri" w:cs="Calibri"/>
                <w:color w:val="000000"/>
                <w:sz w:val="22"/>
                <w:szCs w:val="22"/>
                <w:lang w:val="fr-FR"/>
              </w:rPr>
            </w:pPr>
            <w:r w:rsidRPr="00EA6C4B">
              <w:rPr>
                <w:rFonts w:ascii="Calibri" w:eastAsia="Calibri" w:hAnsi="Calibri" w:cs="Calibri"/>
                <w:b/>
                <w:color w:val="000000"/>
                <w:sz w:val="22"/>
                <w:szCs w:val="22"/>
                <w:lang w:val="fr-FR"/>
              </w:rPr>
              <w:t>Tâche </w:t>
            </w:r>
            <w:r w:rsidR="007C3F48" w:rsidRPr="00EA6C4B">
              <w:rPr>
                <w:rFonts w:ascii="Calibri" w:eastAsia="Calibri" w:hAnsi="Calibri" w:cs="Calibri"/>
                <w:b/>
                <w:color w:val="000000"/>
                <w:sz w:val="22"/>
                <w:szCs w:val="22"/>
                <w:lang w:val="fr-FR"/>
              </w:rPr>
              <w:t>1.1. c)</w:t>
            </w:r>
            <w:r w:rsidR="007E1A8D" w:rsidRPr="00EA6C4B">
              <w:rPr>
                <w:rFonts w:ascii="Calibri" w:eastAsia="Calibri" w:hAnsi="Calibri" w:cs="Calibri"/>
                <w:b/>
                <w:color w:val="000000"/>
                <w:sz w:val="22"/>
                <w:szCs w:val="22"/>
                <w:lang w:val="fr-FR"/>
              </w:rPr>
              <w:t> </w:t>
            </w:r>
            <w:r w:rsidR="007C3F48" w:rsidRPr="00EA6C4B">
              <w:rPr>
                <w:rFonts w:ascii="Calibri" w:eastAsia="Calibri" w:hAnsi="Calibri" w:cs="Calibri"/>
                <w:b/>
                <w:color w:val="000000"/>
                <w:sz w:val="22"/>
                <w:szCs w:val="22"/>
                <w:lang w:val="fr-FR"/>
              </w:rPr>
              <w:t>:</w:t>
            </w:r>
            <w:r w:rsidR="007C3F48" w:rsidRPr="00EA6C4B">
              <w:rPr>
                <w:rFonts w:ascii="Calibri" w:eastAsia="Calibri" w:hAnsi="Calibri" w:cs="Calibri"/>
                <w:color w:val="000000"/>
                <w:sz w:val="22"/>
                <w:szCs w:val="22"/>
                <w:lang w:val="fr-FR"/>
              </w:rPr>
              <w:t xml:space="preserve"> </w:t>
            </w:r>
            <w:r w:rsidR="007E1A8D" w:rsidRPr="00EA6C4B">
              <w:rPr>
                <w:rFonts w:ascii="Calibri" w:eastAsia="Calibri" w:hAnsi="Calibri" w:cs="Calibri"/>
                <w:color w:val="000000"/>
                <w:sz w:val="22"/>
                <w:szCs w:val="22"/>
                <w:lang w:val="fr-FR"/>
              </w:rPr>
              <w:t>Proposition technique pour l</w:t>
            </w:r>
            <w:r w:rsidR="00925CF1" w:rsidRPr="00EA6C4B">
              <w:rPr>
                <w:rFonts w:ascii="Calibri" w:eastAsia="Calibri" w:hAnsi="Calibri" w:cs="Calibri"/>
                <w:color w:val="000000"/>
                <w:sz w:val="22"/>
                <w:szCs w:val="22"/>
                <w:lang w:val="fr-FR"/>
              </w:rPr>
              <w:t>a mobilisation de ressources et</w:t>
            </w:r>
            <w:r w:rsidR="007E1A8D" w:rsidRPr="00EA6C4B">
              <w:rPr>
                <w:rFonts w:ascii="Calibri" w:eastAsia="Calibri" w:hAnsi="Calibri" w:cs="Calibri"/>
                <w:color w:val="000000"/>
                <w:sz w:val="22"/>
                <w:szCs w:val="22"/>
                <w:lang w:val="fr-FR"/>
              </w:rPr>
              <w:t xml:space="preserve"> </w:t>
            </w:r>
            <w:r w:rsidR="00EE6E38" w:rsidRPr="00EA6C4B">
              <w:rPr>
                <w:rFonts w:ascii="Calibri" w:eastAsia="Calibri" w:hAnsi="Calibri" w:cs="Calibri"/>
                <w:color w:val="000000"/>
                <w:sz w:val="22"/>
                <w:szCs w:val="22"/>
                <w:lang w:val="fr-FR"/>
              </w:rPr>
              <w:t xml:space="preserve">réalisation de la mise à jour </w:t>
            </w:r>
            <w:r w:rsidR="007E1A8D" w:rsidRPr="00EA6C4B">
              <w:rPr>
                <w:rFonts w:ascii="Calibri" w:eastAsia="Calibri" w:hAnsi="Calibri" w:cs="Calibri"/>
                <w:color w:val="000000"/>
                <w:sz w:val="22"/>
                <w:szCs w:val="22"/>
                <w:lang w:val="fr-FR"/>
              </w:rPr>
              <w:t>des estimation</w:t>
            </w:r>
            <w:r w:rsidR="00EE6E38" w:rsidRPr="00EA6C4B">
              <w:rPr>
                <w:rFonts w:ascii="Calibri" w:eastAsia="Calibri" w:hAnsi="Calibri" w:cs="Calibri"/>
                <w:color w:val="000000"/>
                <w:sz w:val="22"/>
                <w:szCs w:val="22"/>
                <w:lang w:val="fr-FR"/>
              </w:rPr>
              <w:t>s</w:t>
            </w:r>
            <w:r w:rsidR="007E1A8D" w:rsidRPr="00EA6C4B">
              <w:rPr>
                <w:rFonts w:ascii="Calibri" w:eastAsia="Calibri" w:hAnsi="Calibri" w:cs="Calibri"/>
                <w:color w:val="000000"/>
                <w:sz w:val="22"/>
                <w:szCs w:val="22"/>
                <w:lang w:val="fr-FR"/>
              </w:rPr>
              <w:t xml:space="preserve"> de</w:t>
            </w:r>
            <w:r w:rsidR="00EE6E38" w:rsidRPr="00EA6C4B">
              <w:rPr>
                <w:rFonts w:ascii="Calibri" w:eastAsia="Calibri" w:hAnsi="Calibri" w:cs="Calibri"/>
                <w:color w:val="000000"/>
                <w:sz w:val="22"/>
                <w:szCs w:val="22"/>
                <w:lang w:val="fr-FR"/>
              </w:rPr>
              <w:t xml:space="preserve"> </w:t>
            </w:r>
            <w:r w:rsidR="007E1A8D" w:rsidRPr="00EA6C4B">
              <w:rPr>
                <w:rFonts w:ascii="Calibri" w:eastAsia="Calibri" w:hAnsi="Calibri" w:cs="Calibri"/>
                <w:color w:val="000000"/>
                <w:sz w:val="22"/>
                <w:szCs w:val="22"/>
                <w:lang w:val="fr-FR"/>
              </w:rPr>
              <w:t>populations d</w:t>
            </w:r>
            <w:r w:rsidR="00675711">
              <w:rPr>
                <w:rFonts w:ascii="Calibri" w:eastAsia="Calibri" w:hAnsi="Calibri" w:cs="Calibri"/>
                <w:color w:val="000000"/>
                <w:sz w:val="22"/>
                <w:szCs w:val="22"/>
                <w:lang w:val="fr-FR"/>
              </w:rPr>
              <w:t>’</w:t>
            </w:r>
            <w:r w:rsidR="007E1A8D" w:rsidRPr="00EA6C4B">
              <w:rPr>
                <w:rFonts w:ascii="Calibri" w:eastAsia="Calibri" w:hAnsi="Calibri" w:cs="Calibri"/>
                <w:color w:val="000000"/>
                <w:sz w:val="22"/>
                <w:szCs w:val="22"/>
                <w:lang w:val="fr-FR"/>
              </w:rPr>
              <w:t>oiseaux d</w:t>
            </w:r>
            <w:r w:rsidR="00675711">
              <w:rPr>
                <w:rFonts w:ascii="Calibri" w:eastAsia="Calibri" w:hAnsi="Calibri" w:cs="Calibri"/>
                <w:color w:val="000000"/>
                <w:sz w:val="22"/>
                <w:szCs w:val="22"/>
                <w:lang w:val="fr-FR"/>
              </w:rPr>
              <w:t>’</w:t>
            </w:r>
            <w:r w:rsidR="007E1A8D" w:rsidRPr="00EA6C4B">
              <w:rPr>
                <w:rFonts w:ascii="Calibri" w:eastAsia="Calibri" w:hAnsi="Calibri" w:cs="Calibri"/>
                <w:color w:val="000000"/>
                <w:sz w:val="22"/>
                <w:szCs w:val="22"/>
                <w:lang w:val="fr-FR"/>
              </w:rPr>
              <w:t>eau</w:t>
            </w:r>
            <w:r w:rsidR="00EE6E38" w:rsidRPr="00EA6C4B">
              <w:rPr>
                <w:rFonts w:ascii="Calibri" w:eastAsia="Calibri" w:hAnsi="Calibri" w:cs="Calibri"/>
                <w:color w:val="000000"/>
                <w:sz w:val="22"/>
                <w:szCs w:val="22"/>
                <w:lang w:val="fr-FR"/>
              </w:rPr>
              <w:t>.</w:t>
            </w:r>
          </w:p>
        </w:tc>
        <w:tc>
          <w:tcPr>
            <w:tcW w:w="1910" w:type="dxa"/>
            <w:vAlign w:val="center"/>
          </w:tcPr>
          <w:p w14:paraId="0000005C" w14:textId="10CB9C0A" w:rsidR="00F64584" w:rsidRPr="00EA6C4B" w:rsidRDefault="00EE6E38" w:rsidP="00FE33DB">
            <w:pPr>
              <w:spacing w:before="20" w:after="20"/>
              <w:rPr>
                <w:rFonts w:ascii="Calibri" w:eastAsia="Calibri" w:hAnsi="Calibri" w:cs="Calibri"/>
                <w:color w:val="000000"/>
                <w:sz w:val="22"/>
                <w:szCs w:val="22"/>
                <w:lang w:val="fr-FR"/>
              </w:rPr>
            </w:pPr>
            <w:r w:rsidRPr="00EA6C4B">
              <w:rPr>
                <w:rFonts w:ascii="Calibri" w:eastAsia="Calibri" w:hAnsi="Calibri" w:cs="Calibri"/>
                <w:color w:val="000000"/>
                <w:sz w:val="22"/>
                <w:szCs w:val="22"/>
                <w:lang w:val="fr-FR"/>
              </w:rPr>
              <w:t>Deux</w:t>
            </w:r>
            <w:r w:rsidR="007C3F48" w:rsidRPr="00EA6C4B">
              <w:rPr>
                <w:rFonts w:ascii="Calibri" w:eastAsia="Calibri" w:hAnsi="Calibri" w:cs="Calibri"/>
                <w:color w:val="000000"/>
                <w:sz w:val="22"/>
                <w:szCs w:val="22"/>
                <w:lang w:val="fr-FR"/>
              </w:rPr>
              <w:t xml:space="preserve"> r</w:t>
            </w:r>
            <w:r w:rsidRPr="00EA6C4B">
              <w:rPr>
                <w:rFonts w:ascii="Calibri" w:eastAsia="Calibri" w:hAnsi="Calibri" w:cs="Calibri"/>
                <w:color w:val="000000"/>
                <w:sz w:val="22"/>
                <w:szCs w:val="22"/>
                <w:lang w:val="fr-FR"/>
              </w:rPr>
              <w:t>ap</w:t>
            </w:r>
            <w:r w:rsidR="007C3F48" w:rsidRPr="00EA6C4B">
              <w:rPr>
                <w:rFonts w:ascii="Calibri" w:eastAsia="Calibri" w:hAnsi="Calibri" w:cs="Calibri"/>
                <w:color w:val="000000"/>
                <w:sz w:val="22"/>
                <w:szCs w:val="22"/>
                <w:lang w:val="fr-FR"/>
              </w:rPr>
              <w:t xml:space="preserve">ports </w:t>
            </w:r>
            <w:r w:rsidRPr="00EA6C4B">
              <w:rPr>
                <w:rFonts w:ascii="Calibri" w:eastAsia="Calibri" w:hAnsi="Calibri" w:cs="Calibri"/>
                <w:color w:val="000000"/>
                <w:sz w:val="22"/>
                <w:szCs w:val="22"/>
                <w:lang w:val="fr-FR"/>
              </w:rPr>
              <w:t>à la 63</w:t>
            </w:r>
            <w:r w:rsidRPr="00EA6C4B">
              <w:rPr>
                <w:rFonts w:ascii="Calibri" w:eastAsia="Calibri" w:hAnsi="Calibri" w:cs="Calibri"/>
                <w:color w:val="000000"/>
                <w:sz w:val="22"/>
                <w:szCs w:val="22"/>
                <w:vertAlign w:val="superscript"/>
                <w:lang w:val="fr-FR"/>
              </w:rPr>
              <w:t xml:space="preserve">e </w:t>
            </w:r>
            <w:r w:rsidRPr="00EA6C4B">
              <w:rPr>
                <w:rFonts w:ascii="Calibri" w:eastAsia="Calibri" w:hAnsi="Calibri" w:cs="Calibri"/>
                <w:color w:val="000000"/>
                <w:sz w:val="22"/>
                <w:szCs w:val="22"/>
                <w:lang w:val="fr-FR"/>
              </w:rPr>
              <w:t>Réunion du Comité permanent et proposition technique</w:t>
            </w:r>
          </w:p>
        </w:tc>
        <w:tc>
          <w:tcPr>
            <w:tcW w:w="1584" w:type="dxa"/>
            <w:shd w:val="clear" w:color="auto" w:fill="auto"/>
            <w:vAlign w:val="center"/>
          </w:tcPr>
          <w:p w14:paraId="0000005D" w14:textId="5D7F6CAA" w:rsidR="00F64584" w:rsidRPr="00EA6C4B" w:rsidRDefault="007C3F48" w:rsidP="00FE33DB">
            <w:pPr>
              <w:spacing w:before="20" w:after="20"/>
              <w:jc w:val="center"/>
              <w:rPr>
                <w:rFonts w:ascii="Calibri" w:eastAsia="Calibri" w:hAnsi="Calibri" w:cs="Calibri"/>
                <w:color w:val="000000"/>
                <w:sz w:val="22"/>
                <w:szCs w:val="22"/>
                <w:lang w:val="fr-FR"/>
              </w:rPr>
            </w:pPr>
            <w:r w:rsidRPr="00EA6C4B">
              <w:rPr>
                <w:rFonts w:ascii="Calibri" w:eastAsia="Calibri" w:hAnsi="Calibri" w:cs="Calibri"/>
                <w:color w:val="000000"/>
                <w:sz w:val="22"/>
                <w:szCs w:val="22"/>
                <w:lang w:val="fr-FR"/>
              </w:rPr>
              <w:t>15</w:t>
            </w:r>
            <w:r w:rsidR="00450546" w:rsidRPr="00EA6C4B">
              <w:rPr>
                <w:rFonts w:ascii="Calibri" w:eastAsia="Calibri" w:hAnsi="Calibri" w:cs="Calibri"/>
                <w:color w:val="000000"/>
                <w:sz w:val="22"/>
                <w:szCs w:val="22"/>
                <w:lang w:val="fr-FR"/>
              </w:rPr>
              <w:t> </w:t>
            </w:r>
            <w:r w:rsidRPr="00EA6C4B">
              <w:rPr>
                <w:rFonts w:ascii="Calibri" w:eastAsia="Calibri" w:hAnsi="Calibri" w:cs="Calibri"/>
                <w:color w:val="000000"/>
                <w:sz w:val="22"/>
                <w:szCs w:val="22"/>
                <w:lang w:val="fr-FR"/>
              </w:rPr>
              <w:t>000</w:t>
            </w:r>
          </w:p>
        </w:tc>
      </w:tr>
      <w:tr w:rsidR="00F64584" w:rsidRPr="00EA6C4B" w14:paraId="02A21A6D" w14:textId="77777777" w:rsidTr="00FE33DB">
        <w:trPr>
          <w:cantSplit/>
        </w:trPr>
        <w:tc>
          <w:tcPr>
            <w:tcW w:w="773" w:type="dxa"/>
            <w:vAlign w:val="center"/>
          </w:tcPr>
          <w:p w14:paraId="0000005E" w14:textId="77777777" w:rsidR="00F64584" w:rsidRPr="00EA6C4B" w:rsidRDefault="007C3F48" w:rsidP="00FE33DB">
            <w:pPr>
              <w:spacing w:before="20" w:after="20"/>
              <w:rPr>
                <w:rFonts w:ascii="Calibri" w:eastAsia="Calibri" w:hAnsi="Calibri" w:cs="Calibri"/>
                <w:b/>
                <w:color w:val="000000"/>
                <w:sz w:val="22"/>
                <w:szCs w:val="22"/>
                <w:lang w:val="fr-FR"/>
              </w:rPr>
            </w:pPr>
            <w:r w:rsidRPr="00EA6C4B">
              <w:rPr>
                <w:rFonts w:ascii="Calibri" w:eastAsia="Calibri" w:hAnsi="Calibri" w:cs="Calibri"/>
                <w:b/>
                <w:color w:val="000000"/>
                <w:sz w:val="22"/>
                <w:szCs w:val="22"/>
                <w:lang w:val="fr-FR"/>
              </w:rPr>
              <w:t>1.2</w:t>
            </w:r>
          </w:p>
        </w:tc>
        <w:tc>
          <w:tcPr>
            <w:tcW w:w="4942" w:type="dxa"/>
            <w:shd w:val="clear" w:color="auto" w:fill="auto"/>
            <w:vAlign w:val="center"/>
          </w:tcPr>
          <w:p w14:paraId="0000005F" w14:textId="69C38DBF" w:rsidR="00F64584" w:rsidRPr="00EA6C4B" w:rsidRDefault="00DA0290" w:rsidP="00FE33DB">
            <w:pPr>
              <w:spacing w:before="20" w:after="20"/>
              <w:rPr>
                <w:rFonts w:ascii="Calibri" w:eastAsia="Calibri" w:hAnsi="Calibri" w:cs="Calibri"/>
                <w:color w:val="000000"/>
                <w:sz w:val="22"/>
                <w:szCs w:val="22"/>
                <w:lang w:val="fr-FR"/>
              </w:rPr>
            </w:pPr>
            <w:r w:rsidRPr="00EA6C4B">
              <w:rPr>
                <w:rFonts w:ascii="Calibri" w:eastAsia="Calibri" w:hAnsi="Calibri" w:cs="Calibri"/>
                <w:color w:val="000000"/>
                <w:sz w:val="22"/>
                <w:szCs w:val="22"/>
                <w:lang w:val="fr-FR"/>
              </w:rPr>
              <w:t>Évaluation mondiale des lacunes dans le</w:t>
            </w:r>
            <w:r w:rsidR="00445354" w:rsidRPr="00EA6C4B">
              <w:rPr>
                <w:rFonts w:ascii="Calibri" w:eastAsia="Calibri" w:hAnsi="Calibri" w:cs="Calibri"/>
                <w:color w:val="000000"/>
                <w:sz w:val="22"/>
                <w:szCs w:val="22"/>
                <w:lang w:val="fr-FR"/>
              </w:rPr>
              <w:t xml:space="preserve"> </w:t>
            </w:r>
            <w:r w:rsidRPr="00EA6C4B">
              <w:rPr>
                <w:rFonts w:ascii="Calibri" w:eastAsia="Calibri" w:hAnsi="Calibri" w:cs="Calibri"/>
                <w:color w:val="000000"/>
                <w:sz w:val="22"/>
                <w:szCs w:val="22"/>
                <w:lang w:val="fr-FR"/>
              </w:rPr>
              <w:t>réseau Ramsar des zones humides</w:t>
            </w:r>
            <w:r w:rsidR="00445354" w:rsidRPr="00EA6C4B">
              <w:rPr>
                <w:rFonts w:ascii="Calibri" w:eastAsia="Calibri" w:hAnsi="Calibri" w:cs="Calibri"/>
                <w:color w:val="000000"/>
                <w:sz w:val="22"/>
                <w:szCs w:val="22"/>
                <w:lang w:val="fr-FR"/>
              </w:rPr>
              <w:t xml:space="preserve"> </w:t>
            </w:r>
            <w:r w:rsidRPr="00EA6C4B">
              <w:rPr>
                <w:rFonts w:ascii="Calibri" w:eastAsia="Calibri" w:hAnsi="Calibri" w:cs="Calibri"/>
                <w:color w:val="000000"/>
                <w:sz w:val="22"/>
                <w:szCs w:val="22"/>
                <w:lang w:val="fr-FR"/>
              </w:rPr>
              <w:t>d</w:t>
            </w:r>
            <w:r w:rsidR="00675711">
              <w:rPr>
                <w:rFonts w:ascii="Calibri" w:eastAsia="Calibri" w:hAnsi="Calibri" w:cs="Calibri"/>
                <w:color w:val="000000"/>
                <w:sz w:val="22"/>
                <w:szCs w:val="22"/>
                <w:lang w:val="fr-FR"/>
              </w:rPr>
              <w:t>’</w:t>
            </w:r>
            <w:r w:rsidRPr="00EA6C4B">
              <w:rPr>
                <w:rFonts w:ascii="Calibri" w:eastAsia="Calibri" w:hAnsi="Calibri" w:cs="Calibri"/>
                <w:color w:val="000000"/>
                <w:sz w:val="22"/>
                <w:szCs w:val="22"/>
                <w:lang w:val="fr-FR"/>
              </w:rPr>
              <w:t>importance internationale, et synergie</w:t>
            </w:r>
            <w:r w:rsidR="002464DC">
              <w:rPr>
                <w:rFonts w:ascii="Calibri" w:eastAsia="Calibri" w:hAnsi="Calibri" w:cs="Calibri"/>
                <w:color w:val="000000"/>
                <w:sz w:val="22"/>
                <w:szCs w:val="22"/>
                <w:lang w:val="fr-FR"/>
              </w:rPr>
              <w:t>s</w:t>
            </w:r>
            <w:r w:rsidRPr="00EA6C4B">
              <w:rPr>
                <w:rFonts w:ascii="Calibri" w:eastAsia="Calibri" w:hAnsi="Calibri" w:cs="Calibri"/>
                <w:color w:val="000000"/>
                <w:sz w:val="22"/>
                <w:szCs w:val="22"/>
                <w:lang w:val="fr-FR"/>
              </w:rPr>
              <w:t xml:space="preserve"> avec</w:t>
            </w:r>
            <w:r w:rsidR="00445354" w:rsidRPr="00EA6C4B">
              <w:rPr>
                <w:rFonts w:ascii="Calibri" w:eastAsia="Calibri" w:hAnsi="Calibri" w:cs="Calibri"/>
                <w:color w:val="000000"/>
                <w:sz w:val="22"/>
                <w:szCs w:val="22"/>
                <w:lang w:val="fr-FR"/>
              </w:rPr>
              <w:t xml:space="preserve"> </w:t>
            </w:r>
            <w:r w:rsidRPr="00EA6C4B">
              <w:rPr>
                <w:rFonts w:ascii="Calibri" w:eastAsia="Calibri" w:hAnsi="Calibri" w:cs="Calibri"/>
                <w:color w:val="000000"/>
                <w:sz w:val="22"/>
                <w:szCs w:val="22"/>
                <w:lang w:val="fr-FR"/>
              </w:rPr>
              <w:t>les objectifs mondiaux sur le climat et la</w:t>
            </w:r>
            <w:r w:rsidR="00445354" w:rsidRPr="00EA6C4B">
              <w:rPr>
                <w:rFonts w:ascii="Calibri" w:eastAsia="Calibri" w:hAnsi="Calibri" w:cs="Calibri"/>
                <w:color w:val="000000"/>
                <w:sz w:val="22"/>
                <w:szCs w:val="22"/>
                <w:lang w:val="fr-FR"/>
              </w:rPr>
              <w:t xml:space="preserve"> </w:t>
            </w:r>
            <w:r w:rsidRPr="00EA6C4B">
              <w:rPr>
                <w:rFonts w:ascii="Calibri" w:eastAsia="Calibri" w:hAnsi="Calibri" w:cs="Calibri"/>
                <w:color w:val="000000"/>
                <w:sz w:val="22"/>
                <w:szCs w:val="22"/>
                <w:lang w:val="fr-FR"/>
              </w:rPr>
              <w:t>biodiversité</w:t>
            </w:r>
            <w:r w:rsidR="00EE6E38" w:rsidRPr="00EA6C4B">
              <w:rPr>
                <w:rFonts w:ascii="Calibri" w:eastAsia="Calibri" w:hAnsi="Calibri" w:cs="Calibri"/>
                <w:color w:val="000000"/>
                <w:sz w:val="22"/>
                <w:szCs w:val="22"/>
                <w:lang w:val="fr-FR"/>
              </w:rPr>
              <w:t>.</w:t>
            </w:r>
          </w:p>
        </w:tc>
        <w:tc>
          <w:tcPr>
            <w:tcW w:w="1910" w:type="dxa"/>
            <w:vAlign w:val="center"/>
          </w:tcPr>
          <w:p w14:paraId="00000060" w14:textId="0CEF129F" w:rsidR="00F64584" w:rsidRPr="00EA6C4B" w:rsidRDefault="007C3F48" w:rsidP="00FE33DB">
            <w:pPr>
              <w:spacing w:before="20" w:after="20"/>
              <w:rPr>
                <w:rFonts w:ascii="Calibri" w:eastAsia="Calibri" w:hAnsi="Calibri" w:cs="Calibri"/>
                <w:color w:val="000000"/>
                <w:sz w:val="22"/>
                <w:szCs w:val="22"/>
                <w:lang w:val="fr-FR"/>
              </w:rPr>
            </w:pPr>
            <w:r w:rsidRPr="00EA6C4B">
              <w:rPr>
                <w:rFonts w:ascii="Calibri" w:eastAsia="Calibri" w:hAnsi="Calibri" w:cs="Calibri"/>
                <w:color w:val="000000"/>
                <w:sz w:val="22"/>
                <w:szCs w:val="22"/>
                <w:lang w:val="fr-FR"/>
              </w:rPr>
              <w:t>Note</w:t>
            </w:r>
            <w:r w:rsidR="00EE6E38" w:rsidRPr="00EA6C4B">
              <w:rPr>
                <w:rFonts w:ascii="Calibri" w:eastAsia="Calibri" w:hAnsi="Calibri" w:cs="Calibri"/>
                <w:color w:val="000000"/>
                <w:sz w:val="22"/>
                <w:szCs w:val="22"/>
                <w:lang w:val="fr-FR"/>
              </w:rPr>
              <w:t xml:space="preserve"> d</w:t>
            </w:r>
            <w:r w:rsidR="00675711">
              <w:rPr>
                <w:rFonts w:ascii="Calibri" w:eastAsia="Calibri" w:hAnsi="Calibri" w:cs="Calibri"/>
                <w:color w:val="000000"/>
                <w:sz w:val="22"/>
                <w:szCs w:val="22"/>
                <w:lang w:val="fr-FR"/>
              </w:rPr>
              <w:t>’</w:t>
            </w:r>
            <w:r w:rsidR="00EE6E38" w:rsidRPr="00EA6C4B">
              <w:rPr>
                <w:rFonts w:ascii="Calibri" w:eastAsia="Calibri" w:hAnsi="Calibri" w:cs="Calibri"/>
                <w:color w:val="000000"/>
                <w:sz w:val="22"/>
                <w:szCs w:val="22"/>
                <w:lang w:val="fr-FR"/>
              </w:rPr>
              <w:t>information</w:t>
            </w:r>
          </w:p>
        </w:tc>
        <w:tc>
          <w:tcPr>
            <w:tcW w:w="1584" w:type="dxa"/>
            <w:shd w:val="clear" w:color="auto" w:fill="auto"/>
            <w:vAlign w:val="center"/>
          </w:tcPr>
          <w:p w14:paraId="00000061" w14:textId="3C2EC3F5" w:rsidR="00F64584" w:rsidRPr="00EA6C4B" w:rsidRDefault="007C3F48" w:rsidP="00FE33DB">
            <w:pPr>
              <w:spacing w:before="20" w:after="20"/>
              <w:jc w:val="center"/>
              <w:rPr>
                <w:rFonts w:ascii="Calibri" w:eastAsia="Calibri" w:hAnsi="Calibri" w:cs="Calibri"/>
                <w:color w:val="000000"/>
                <w:sz w:val="22"/>
                <w:szCs w:val="22"/>
                <w:lang w:val="fr-FR"/>
              </w:rPr>
            </w:pPr>
            <w:r w:rsidRPr="00EA6C4B">
              <w:rPr>
                <w:rFonts w:ascii="Calibri" w:eastAsia="Calibri" w:hAnsi="Calibri" w:cs="Calibri"/>
                <w:color w:val="000000"/>
                <w:sz w:val="22"/>
                <w:szCs w:val="22"/>
                <w:lang w:val="fr-FR"/>
              </w:rPr>
              <w:t>25</w:t>
            </w:r>
            <w:r w:rsidR="00450546" w:rsidRPr="00EA6C4B">
              <w:rPr>
                <w:rFonts w:ascii="Calibri" w:eastAsia="Calibri" w:hAnsi="Calibri" w:cs="Calibri"/>
                <w:color w:val="000000"/>
                <w:sz w:val="22"/>
                <w:szCs w:val="22"/>
                <w:lang w:val="fr-FR"/>
              </w:rPr>
              <w:t> </w:t>
            </w:r>
            <w:r w:rsidRPr="00EA6C4B">
              <w:rPr>
                <w:rFonts w:ascii="Calibri" w:eastAsia="Calibri" w:hAnsi="Calibri" w:cs="Calibri"/>
                <w:color w:val="000000"/>
                <w:sz w:val="22"/>
                <w:szCs w:val="22"/>
                <w:lang w:val="fr-FR"/>
              </w:rPr>
              <w:t>000</w:t>
            </w:r>
          </w:p>
        </w:tc>
      </w:tr>
      <w:tr w:rsidR="00F64584" w:rsidRPr="00EA6C4B" w14:paraId="1FDC7E26" w14:textId="77777777" w:rsidTr="00FE33DB">
        <w:trPr>
          <w:cantSplit/>
        </w:trPr>
        <w:tc>
          <w:tcPr>
            <w:tcW w:w="773" w:type="dxa"/>
            <w:vAlign w:val="center"/>
          </w:tcPr>
          <w:p w14:paraId="00000062" w14:textId="77777777" w:rsidR="00F64584" w:rsidRPr="00EA6C4B" w:rsidRDefault="007C3F48" w:rsidP="00FE33DB">
            <w:pPr>
              <w:spacing w:before="20" w:after="20"/>
              <w:rPr>
                <w:rFonts w:ascii="Calibri" w:eastAsia="Calibri" w:hAnsi="Calibri" w:cs="Calibri"/>
                <w:b/>
                <w:color w:val="000000"/>
                <w:sz w:val="22"/>
                <w:szCs w:val="22"/>
                <w:lang w:val="fr-FR"/>
              </w:rPr>
            </w:pPr>
            <w:r w:rsidRPr="00EA6C4B">
              <w:rPr>
                <w:rFonts w:ascii="Calibri" w:eastAsia="Calibri" w:hAnsi="Calibri" w:cs="Calibri"/>
                <w:b/>
                <w:color w:val="000000"/>
                <w:sz w:val="22"/>
                <w:szCs w:val="22"/>
                <w:lang w:val="fr-FR"/>
              </w:rPr>
              <w:t>2.1</w:t>
            </w:r>
          </w:p>
        </w:tc>
        <w:tc>
          <w:tcPr>
            <w:tcW w:w="4942" w:type="dxa"/>
            <w:shd w:val="clear" w:color="auto" w:fill="auto"/>
            <w:vAlign w:val="center"/>
          </w:tcPr>
          <w:p w14:paraId="00000063" w14:textId="003D456F" w:rsidR="00F64584" w:rsidRPr="00EA6C4B" w:rsidRDefault="00DA0290" w:rsidP="00FE33DB">
            <w:pPr>
              <w:spacing w:before="20" w:after="20"/>
              <w:rPr>
                <w:rFonts w:ascii="Calibri" w:eastAsia="Calibri" w:hAnsi="Calibri" w:cs="Calibri"/>
                <w:color w:val="000000"/>
                <w:sz w:val="22"/>
                <w:szCs w:val="22"/>
                <w:lang w:val="fr-FR"/>
              </w:rPr>
            </w:pPr>
            <w:r w:rsidRPr="00EA6C4B">
              <w:rPr>
                <w:rFonts w:ascii="Calibri" w:eastAsia="Calibri" w:hAnsi="Calibri" w:cs="Calibri"/>
                <w:color w:val="000000"/>
                <w:sz w:val="22"/>
                <w:szCs w:val="22"/>
                <w:lang w:val="fr-FR"/>
              </w:rPr>
              <w:t>Cartographie et inventaires des zones humides</w:t>
            </w:r>
            <w:r w:rsidR="00445354" w:rsidRPr="00EA6C4B">
              <w:rPr>
                <w:rFonts w:ascii="Calibri" w:eastAsia="Calibri" w:hAnsi="Calibri" w:cs="Calibri"/>
                <w:color w:val="000000"/>
                <w:sz w:val="22"/>
                <w:szCs w:val="22"/>
                <w:lang w:val="fr-FR"/>
              </w:rPr>
              <w:t xml:space="preserve"> </w:t>
            </w:r>
            <w:r w:rsidRPr="00EA6C4B">
              <w:rPr>
                <w:rFonts w:ascii="Calibri" w:eastAsia="Calibri" w:hAnsi="Calibri" w:cs="Calibri"/>
                <w:color w:val="000000"/>
                <w:sz w:val="22"/>
                <w:szCs w:val="22"/>
                <w:lang w:val="fr-FR"/>
              </w:rPr>
              <w:t>afin de catalyser une plus grande utilisation</w:t>
            </w:r>
            <w:r w:rsidR="00445354" w:rsidRPr="00EA6C4B">
              <w:rPr>
                <w:rFonts w:ascii="Calibri" w:eastAsia="Calibri" w:hAnsi="Calibri" w:cs="Calibri"/>
                <w:color w:val="000000"/>
                <w:sz w:val="22"/>
                <w:szCs w:val="22"/>
                <w:lang w:val="fr-FR"/>
              </w:rPr>
              <w:t xml:space="preserve"> </w:t>
            </w:r>
            <w:r w:rsidRPr="00EA6C4B">
              <w:rPr>
                <w:rFonts w:ascii="Calibri" w:eastAsia="Calibri" w:hAnsi="Calibri" w:cs="Calibri"/>
                <w:color w:val="000000"/>
                <w:sz w:val="22"/>
                <w:szCs w:val="22"/>
                <w:lang w:val="fr-FR"/>
              </w:rPr>
              <w:t>des méthodologies disponibles pour les</w:t>
            </w:r>
            <w:r w:rsidR="00445354" w:rsidRPr="00EA6C4B">
              <w:rPr>
                <w:rFonts w:ascii="Calibri" w:eastAsia="Calibri" w:hAnsi="Calibri" w:cs="Calibri"/>
                <w:color w:val="000000"/>
                <w:sz w:val="22"/>
                <w:szCs w:val="22"/>
                <w:lang w:val="fr-FR"/>
              </w:rPr>
              <w:t xml:space="preserve"> </w:t>
            </w:r>
            <w:r w:rsidRPr="00EA6C4B">
              <w:rPr>
                <w:rFonts w:ascii="Calibri" w:eastAsia="Calibri" w:hAnsi="Calibri" w:cs="Calibri"/>
                <w:color w:val="000000"/>
                <w:sz w:val="22"/>
                <w:szCs w:val="22"/>
                <w:lang w:val="fr-FR"/>
              </w:rPr>
              <w:t>évaluations du carbone des zones humides</w:t>
            </w:r>
            <w:r w:rsidR="00EE6E38" w:rsidRPr="00EA6C4B">
              <w:rPr>
                <w:rFonts w:ascii="Calibri" w:eastAsia="Calibri" w:hAnsi="Calibri" w:cs="Calibri"/>
                <w:color w:val="000000"/>
                <w:sz w:val="22"/>
                <w:szCs w:val="22"/>
                <w:lang w:val="fr-FR"/>
              </w:rPr>
              <w:t>.</w:t>
            </w:r>
          </w:p>
        </w:tc>
        <w:tc>
          <w:tcPr>
            <w:tcW w:w="1910" w:type="dxa"/>
            <w:vAlign w:val="center"/>
          </w:tcPr>
          <w:p w14:paraId="00000064" w14:textId="26CE5520" w:rsidR="00F64584" w:rsidRPr="00EA6C4B" w:rsidRDefault="00EE6E38" w:rsidP="00FE33DB">
            <w:pPr>
              <w:spacing w:before="20" w:after="20"/>
              <w:rPr>
                <w:rFonts w:ascii="Calibri" w:eastAsia="Calibri" w:hAnsi="Calibri" w:cs="Calibri"/>
                <w:color w:val="000000"/>
                <w:sz w:val="22"/>
                <w:szCs w:val="22"/>
                <w:lang w:val="fr-FR"/>
              </w:rPr>
            </w:pPr>
            <w:r w:rsidRPr="00EA6C4B">
              <w:rPr>
                <w:rFonts w:ascii="Calibri" w:eastAsia="Calibri" w:hAnsi="Calibri" w:cs="Calibri"/>
                <w:color w:val="000000"/>
                <w:sz w:val="22"/>
                <w:szCs w:val="22"/>
                <w:lang w:val="fr-FR"/>
              </w:rPr>
              <w:t>Rapport technique</w:t>
            </w:r>
          </w:p>
        </w:tc>
        <w:tc>
          <w:tcPr>
            <w:tcW w:w="1584" w:type="dxa"/>
            <w:shd w:val="clear" w:color="auto" w:fill="auto"/>
            <w:vAlign w:val="center"/>
          </w:tcPr>
          <w:p w14:paraId="00000065" w14:textId="098FFE6E" w:rsidR="00F64584" w:rsidRPr="00EA6C4B" w:rsidRDefault="007C3F48" w:rsidP="00FE33DB">
            <w:pPr>
              <w:spacing w:before="20" w:after="20"/>
              <w:jc w:val="center"/>
              <w:rPr>
                <w:rFonts w:ascii="Calibri" w:eastAsia="Calibri" w:hAnsi="Calibri" w:cs="Calibri"/>
                <w:color w:val="000000"/>
                <w:sz w:val="22"/>
                <w:szCs w:val="22"/>
                <w:lang w:val="fr-FR"/>
              </w:rPr>
            </w:pPr>
            <w:r w:rsidRPr="00EA6C4B">
              <w:rPr>
                <w:rFonts w:ascii="Calibri" w:eastAsia="Calibri" w:hAnsi="Calibri" w:cs="Calibri"/>
                <w:color w:val="000000"/>
                <w:sz w:val="22"/>
                <w:szCs w:val="22"/>
                <w:lang w:val="fr-FR"/>
              </w:rPr>
              <w:t>2</w:t>
            </w:r>
            <w:r w:rsidR="00450546" w:rsidRPr="00EA6C4B">
              <w:rPr>
                <w:rFonts w:ascii="Calibri" w:eastAsia="Calibri" w:hAnsi="Calibri" w:cs="Calibri"/>
                <w:color w:val="000000"/>
                <w:sz w:val="22"/>
                <w:szCs w:val="22"/>
                <w:lang w:val="fr-FR"/>
              </w:rPr>
              <w:t>2 </w:t>
            </w:r>
            <w:r w:rsidRPr="00EA6C4B">
              <w:rPr>
                <w:rFonts w:ascii="Calibri" w:eastAsia="Calibri" w:hAnsi="Calibri" w:cs="Calibri"/>
                <w:color w:val="000000"/>
                <w:sz w:val="22"/>
                <w:szCs w:val="22"/>
                <w:lang w:val="fr-FR"/>
              </w:rPr>
              <w:t>600</w:t>
            </w:r>
          </w:p>
        </w:tc>
      </w:tr>
      <w:tr w:rsidR="00F64584" w:rsidRPr="00EA6C4B" w14:paraId="68E03446" w14:textId="77777777" w:rsidTr="00FE33DB">
        <w:trPr>
          <w:cantSplit/>
        </w:trPr>
        <w:tc>
          <w:tcPr>
            <w:tcW w:w="773" w:type="dxa"/>
            <w:vAlign w:val="center"/>
          </w:tcPr>
          <w:p w14:paraId="00000066" w14:textId="77777777" w:rsidR="00F64584" w:rsidRPr="00EA6C4B" w:rsidRDefault="007C3F48" w:rsidP="00FE33DB">
            <w:pPr>
              <w:spacing w:before="20" w:after="20"/>
              <w:rPr>
                <w:rFonts w:ascii="Calibri" w:eastAsia="Calibri" w:hAnsi="Calibri" w:cs="Calibri"/>
                <w:b/>
                <w:color w:val="000000"/>
                <w:sz w:val="22"/>
                <w:szCs w:val="22"/>
                <w:lang w:val="fr-FR"/>
              </w:rPr>
            </w:pPr>
            <w:r w:rsidRPr="00EA6C4B">
              <w:rPr>
                <w:rFonts w:ascii="Calibri" w:eastAsia="Calibri" w:hAnsi="Calibri" w:cs="Calibri"/>
                <w:b/>
                <w:color w:val="000000"/>
                <w:sz w:val="22"/>
                <w:szCs w:val="22"/>
                <w:lang w:val="fr-FR"/>
              </w:rPr>
              <w:t>2.2</w:t>
            </w:r>
          </w:p>
        </w:tc>
        <w:tc>
          <w:tcPr>
            <w:tcW w:w="4942" w:type="dxa"/>
            <w:shd w:val="clear" w:color="auto" w:fill="auto"/>
            <w:vAlign w:val="center"/>
          </w:tcPr>
          <w:p w14:paraId="00000067" w14:textId="35B35127" w:rsidR="00F64584" w:rsidRPr="00EA6C4B" w:rsidRDefault="00BE2E1A" w:rsidP="00FE33DB">
            <w:pPr>
              <w:spacing w:before="20" w:after="20"/>
              <w:rPr>
                <w:rFonts w:ascii="Calibri" w:eastAsia="Calibri" w:hAnsi="Calibri" w:cs="Calibri"/>
                <w:color w:val="000000"/>
                <w:sz w:val="22"/>
                <w:szCs w:val="22"/>
                <w:lang w:val="fr-FR"/>
              </w:rPr>
            </w:pPr>
            <w:r w:rsidRPr="00EA6C4B">
              <w:rPr>
                <w:rFonts w:ascii="Calibri" w:eastAsia="Calibri" w:hAnsi="Calibri" w:cs="Calibri"/>
                <w:color w:val="000000"/>
                <w:sz w:val="22"/>
                <w:szCs w:val="22"/>
                <w:lang w:val="fr-FR"/>
              </w:rPr>
              <w:t>Orientations pour soutenir l</w:t>
            </w:r>
            <w:r w:rsidR="00675711">
              <w:rPr>
                <w:rFonts w:ascii="Calibri" w:eastAsia="Calibri" w:hAnsi="Calibri" w:cs="Calibri"/>
                <w:color w:val="000000"/>
                <w:sz w:val="22"/>
                <w:szCs w:val="22"/>
                <w:lang w:val="fr-FR"/>
              </w:rPr>
              <w:t>’</w:t>
            </w:r>
            <w:r w:rsidRPr="00EA6C4B">
              <w:rPr>
                <w:rFonts w:ascii="Calibri" w:eastAsia="Calibri" w:hAnsi="Calibri" w:cs="Calibri"/>
                <w:color w:val="000000"/>
                <w:sz w:val="22"/>
                <w:szCs w:val="22"/>
                <w:lang w:val="fr-FR"/>
              </w:rPr>
              <w:t>amélioration de l</w:t>
            </w:r>
            <w:r w:rsidR="00675711">
              <w:rPr>
                <w:rFonts w:ascii="Calibri" w:eastAsia="Calibri" w:hAnsi="Calibri" w:cs="Calibri"/>
                <w:color w:val="000000"/>
                <w:sz w:val="22"/>
                <w:szCs w:val="22"/>
                <w:lang w:val="fr-FR"/>
              </w:rPr>
              <w:t>’</w:t>
            </w:r>
            <w:r w:rsidRPr="00EA6C4B">
              <w:rPr>
                <w:rFonts w:ascii="Calibri" w:eastAsia="Calibri" w:hAnsi="Calibri" w:cs="Calibri"/>
                <w:color w:val="000000"/>
                <w:sz w:val="22"/>
                <w:szCs w:val="22"/>
                <w:lang w:val="fr-FR"/>
              </w:rPr>
              <w:t>identification, de la cartographie, du suivi et de l</w:t>
            </w:r>
            <w:r w:rsidR="00675711">
              <w:rPr>
                <w:rFonts w:ascii="Calibri" w:eastAsia="Calibri" w:hAnsi="Calibri" w:cs="Calibri"/>
                <w:color w:val="000000"/>
                <w:sz w:val="22"/>
                <w:szCs w:val="22"/>
                <w:lang w:val="fr-FR"/>
              </w:rPr>
              <w:t>’</w:t>
            </w:r>
            <w:r w:rsidRPr="00EA6C4B">
              <w:rPr>
                <w:rFonts w:ascii="Calibri" w:eastAsia="Calibri" w:hAnsi="Calibri" w:cs="Calibri"/>
                <w:color w:val="000000"/>
                <w:sz w:val="22"/>
                <w:szCs w:val="22"/>
                <w:lang w:val="fr-FR"/>
              </w:rPr>
              <w:t>évaluation, et de la gestion des petites zones humides</w:t>
            </w:r>
            <w:r w:rsidR="007C3F48" w:rsidRPr="00EA6C4B">
              <w:rPr>
                <w:rFonts w:ascii="Calibri" w:eastAsia="Calibri" w:hAnsi="Calibri" w:cs="Calibri"/>
                <w:color w:val="000000"/>
                <w:sz w:val="22"/>
                <w:szCs w:val="22"/>
                <w:lang w:val="fr-FR"/>
              </w:rPr>
              <w:t>.</w:t>
            </w:r>
          </w:p>
        </w:tc>
        <w:tc>
          <w:tcPr>
            <w:tcW w:w="1910" w:type="dxa"/>
            <w:vAlign w:val="center"/>
          </w:tcPr>
          <w:p w14:paraId="00000068" w14:textId="33205E4C" w:rsidR="00F64584" w:rsidRPr="00EA6C4B" w:rsidRDefault="00D02446" w:rsidP="00FE33DB">
            <w:pPr>
              <w:spacing w:before="20" w:after="20"/>
              <w:rPr>
                <w:rFonts w:ascii="Calibri" w:eastAsia="Calibri" w:hAnsi="Calibri" w:cs="Calibri"/>
                <w:color w:val="000000"/>
                <w:sz w:val="22"/>
                <w:szCs w:val="22"/>
                <w:lang w:val="fr-FR"/>
              </w:rPr>
            </w:pPr>
            <w:r w:rsidRPr="00EA6C4B">
              <w:rPr>
                <w:rFonts w:ascii="Calibri" w:eastAsia="Calibri" w:hAnsi="Calibri" w:cs="Calibri"/>
                <w:color w:val="000000"/>
                <w:sz w:val="22"/>
                <w:szCs w:val="22"/>
                <w:lang w:val="fr-FR"/>
              </w:rPr>
              <w:t>Note d</w:t>
            </w:r>
            <w:r w:rsidR="00675711">
              <w:rPr>
                <w:rFonts w:ascii="Calibri" w:eastAsia="Calibri" w:hAnsi="Calibri" w:cs="Calibri"/>
                <w:color w:val="000000"/>
                <w:sz w:val="22"/>
                <w:szCs w:val="22"/>
                <w:lang w:val="fr-FR"/>
              </w:rPr>
              <w:t>’</w:t>
            </w:r>
            <w:r w:rsidRPr="00EA6C4B">
              <w:rPr>
                <w:rFonts w:ascii="Calibri" w:eastAsia="Calibri" w:hAnsi="Calibri" w:cs="Calibri"/>
                <w:color w:val="000000"/>
                <w:sz w:val="22"/>
                <w:szCs w:val="22"/>
                <w:lang w:val="fr-FR"/>
              </w:rPr>
              <w:t>orientation</w:t>
            </w:r>
          </w:p>
        </w:tc>
        <w:tc>
          <w:tcPr>
            <w:tcW w:w="1584" w:type="dxa"/>
            <w:shd w:val="clear" w:color="auto" w:fill="auto"/>
            <w:vAlign w:val="center"/>
          </w:tcPr>
          <w:p w14:paraId="00000069" w14:textId="76C5A314" w:rsidR="00F64584" w:rsidRPr="00EA6C4B" w:rsidRDefault="007C3F48" w:rsidP="00FE33DB">
            <w:pPr>
              <w:spacing w:before="20" w:after="20"/>
              <w:jc w:val="center"/>
              <w:rPr>
                <w:rFonts w:ascii="Calibri" w:eastAsia="Calibri" w:hAnsi="Calibri" w:cs="Calibri"/>
                <w:color w:val="000000"/>
                <w:sz w:val="22"/>
                <w:szCs w:val="22"/>
                <w:lang w:val="fr-FR"/>
              </w:rPr>
            </w:pPr>
            <w:r w:rsidRPr="00EA6C4B">
              <w:rPr>
                <w:rFonts w:ascii="Calibri" w:eastAsia="Calibri" w:hAnsi="Calibri" w:cs="Calibri"/>
                <w:color w:val="000000"/>
                <w:sz w:val="22"/>
                <w:szCs w:val="22"/>
                <w:lang w:val="fr-FR"/>
              </w:rPr>
              <w:t>5460</w:t>
            </w:r>
          </w:p>
        </w:tc>
      </w:tr>
      <w:tr w:rsidR="00F64584" w:rsidRPr="00EA6C4B" w14:paraId="7C42424F" w14:textId="77777777" w:rsidTr="00FE33DB">
        <w:trPr>
          <w:cantSplit/>
        </w:trPr>
        <w:tc>
          <w:tcPr>
            <w:tcW w:w="773" w:type="dxa"/>
            <w:vAlign w:val="center"/>
          </w:tcPr>
          <w:p w14:paraId="0000006A" w14:textId="77777777" w:rsidR="00F64584" w:rsidRPr="00EA6C4B" w:rsidRDefault="007C3F48" w:rsidP="00FE33DB">
            <w:pPr>
              <w:spacing w:before="20" w:after="20"/>
              <w:rPr>
                <w:rFonts w:ascii="Calibri" w:eastAsia="Calibri" w:hAnsi="Calibri" w:cs="Calibri"/>
                <w:b/>
                <w:color w:val="000000"/>
                <w:sz w:val="22"/>
                <w:szCs w:val="22"/>
                <w:lang w:val="fr-FR"/>
              </w:rPr>
            </w:pPr>
            <w:r w:rsidRPr="00EA6C4B">
              <w:rPr>
                <w:rFonts w:ascii="Calibri" w:eastAsia="Calibri" w:hAnsi="Calibri" w:cs="Calibri"/>
                <w:b/>
                <w:color w:val="000000"/>
                <w:sz w:val="22"/>
                <w:szCs w:val="22"/>
                <w:lang w:val="fr-FR"/>
              </w:rPr>
              <w:lastRenderedPageBreak/>
              <w:t>3.1</w:t>
            </w:r>
          </w:p>
        </w:tc>
        <w:tc>
          <w:tcPr>
            <w:tcW w:w="4942" w:type="dxa"/>
            <w:shd w:val="clear" w:color="auto" w:fill="auto"/>
            <w:vAlign w:val="center"/>
          </w:tcPr>
          <w:p w14:paraId="0000006B" w14:textId="5C464366" w:rsidR="00F64584" w:rsidRPr="00EA6C4B" w:rsidRDefault="00BE2E1A" w:rsidP="00FE33DB">
            <w:pPr>
              <w:spacing w:before="20" w:after="20"/>
              <w:rPr>
                <w:rFonts w:ascii="Calibri" w:eastAsia="Calibri" w:hAnsi="Calibri" w:cs="Calibri"/>
                <w:color w:val="000000"/>
                <w:sz w:val="22"/>
                <w:szCs w:val="22"/>
                <w:lang w:val="fr-FR"/>
              </w:rPr>
            </w:pPr>
            <w:r w:rsidRPr="00EA6C4B">
              <w:rPr>
                <w:rFonts w:ascii="Calibri" w:eastAsia="Calibri" w:hAnsi="Calibri" w:cs="Calibri"/>
                <w:color w:val="000000"/>
                <w:sz w:val="22"/>
                <w:szCs w:val="22"/>
                <w:lang w:val="fr-FR"/>
              </w:rPr>
              <w:t xml:space="preserve">Changement climatique et zones humides </w:t>
            </w:r>
            <w:r w:rsidR="00C126C8">
              <w:rPr>
                <w:rFonts w:ascii="Calibri" w:eastAsia="Calibri" w:hAnsi="Calibri" w:cs="Calibri"/>
                <w:color w:val="000000"/>
                <w:sz w:val="22"/>
                <w:szCs w:val="22"/>
                <w:lang w:val="fr-FR"/>
              </w:rPr>
              <w:t>–</w:t>
            </w:r>
            <w:r w:rsidRPr="00EA6C4B">
              <w:rPr>
                <w:rFonts w:ascii="Calibri" w:eastAsia="Calibri" w:hAnsi="Calibri" w:cs="Calibri"/>
                <w:color w:val="000000"/>
                <w:sz w:val="22"/>
                <w:szCs w:val="22"/>
                <w:lang w:val="fr-FR"/>
              </w:rPr>
              <w:t xml:space="preserve"> informations actualisées sur les effets actuels et prévus du changement climatique sur les zones humides de la planète et sur les réponses à y apporter</w:t>
            </w:r>
            <w:r w:rsidR="005B161C" w:rsidRPr="00EA6C4B">
              <w:rPr>
                <w:rFonts w:ascii="Calibri" w:eastAsia="Calibri" w:hAnsi="Calibri" w:cs="Calibri"/>
                <w:color w:val="000000"/>
                <w:sz w:val="22"/>
                <w:szCs w:val="22"/>
                <w:lang w:val="fr-FR"/>
              </w:rPr>
              <w:t>.</w:t>
            </w:r>
          </w:p>
        </w:tc>
        <w:tc>
          <w:tcPr>
            <w:tcW w:w="1910" w:type="dxa"/>
            <w:vAlign w:val="center"/>
          </w:tcPr>
          <w:p w14:paraId="0000006C" w14:textId="3465EB82" w:rsidR="00F64584" w:rsidRPr="00EA6C4B" w:rsidRDefault="00EE6E38" w:rsidP="00FE33DB">
            <w:pPr>
              <w:spacing w:before="20" w:after="20"/>
              <w:rPr>
                <w:rFonts w:ascii="Calibri" w:eastAsia="Calibri" w:hAnsi="Calibri" w:cs="Calibri"/>
                <w:color w:val="000000"/>
                <w:sz w:val="22"/>
                <w:szCs w:val="22"/>
                <w:lang w:val="fr-FR"/>
              </w:rPr>
            </w:pPr>
            <w:r w:rsidRPr="00EA6C4B">
              <w:rPr>
                <w:rFonts w:ascii="Calibri" w:eastAsia="Calibri" w:hAnsi="Calibri" w:cs="Calibri"/>
                <w:color w:val="000000"/>
                <w:sz w:val="22"/>
                <w:szCs w:val="22"/>
                <w:lang w:val="fr-FR"/>
              </w:rPr>
              <w:t>Note d</w:t>
            </w:r>
            <w:r w:rsidR="00675711">
              <w:rPr>
                <w:rFonts w:ascii="Calibri" w:eastAsia="Calibri" w:hAnsi="Calibri" w:cs="Calibri"/>
                <w:color w:val="000000"/>
                <w:sz w:val="22"/>
                <w:szCs w:val="22"/>
                <w:lang w:val="fr-FR"/>
              </w:rPr>
              <w:t>’</w:t>
            </w:r>
            <w:r w:rsidRPr="00EA6C4B">
              <w:rPr>
                <w:rFonts w:ascii="Calibri" w:eastAsia="Calibri" w:hAnsi="Calibri" w:cs="Calibri"/>
                <w:color w:val="000000"/>
                <w:sz w:val="22"/>
                <w:szCs w:val="22"/>
                <w:lang w:val="fr-FR"/>
              </w:rPr>
              <w:t>information</w:t>
            </w:r>
          </w:p>
        </w:tc>
        <w:tc>
          <w:tcPr>
            <w:tcW w:w="1584" w:type="dxa"/>
            <w:shd w:val="clear" w:color="auto" w:fill="auto"/>
            <w:vAlign w:val="center"/>
          </w:tcPr>
          <w:p w14:paraId="0000006D" w14:textId="2A97B7B9" w:rsidR="00F64584" w:rsidRPr="00EA6C4B" w:rsidRDefault="007C3F48" w:rsidP="00FE33DB">
            <w:pPr>
              <w:spacing w:before="20" w:after="20"/>
              <w:jc w:val="center"/>
              <w:rPr>
                <w:rFonts w:ascii="Calibri" w:eastAsia="Calibri" w:hAnsi="Calibri" w:cs="Calibri"/>
                <w:color w:val="000000"/>
                <w:sz w:val="22"/>
                <w:szCs w:val="22"/>
                <w:lang w:val="fr-FR"/>
              </w:rPr>
            </w:pPr>
            <w:r w:rsidRPr="00EA6C4B">
              <w:rPr>
                <w:rFonts w:ascii="Calibri" w:eastAsia="Calibri" w:hAnsi="Calibri" w:cs="Calibri"/>
                <w:color w:val="000000"/>
                <w:sz w:val="22"/>
                <w:szCs w:val="22"/>
                <w:lang w:val="fr-FR"/>
              </w:rPr>
              <w:t>16</w:t>
            </w:r>
            <w:r w:rsidR="00450546" w:rsidRPr="00EA6C4B">
              <w:rPr>
                <w:rFonts w:ascii="Calibri" w:eastAsia="Calibri" w:hAnsi="Calibri" w:cs="Calibri"/>
                <w:color w:val="000000"/>
                <w:sz w:val="22"/>
                <w:szCs w:val="22"/>
                <w:lang w:val="fr-FR"/>
              </w:rPr>
              <w:t> </w:t>
            </w:r>
            <w:r w:rsidRPr="00EA6C4B">
              <w:rPr>
                <w:rFonts w:ascii="Calibri" w:eastAsia="Calibri" w:hAnsi="Calibri" w:cs="Calibri"/>
                <w:color w:val="000000"/>
                <w:sz w:val="22"/>
                <w:szCs w:val="22"/>
                <w:lang w:val="fr-FR"/>
              </w:rPr>
              <w:t>400</w:t>
            </w:r>
          </w:p>
        </w:tc>
      </w:tr>
      <w:tr w:rsidR="00F64584" w:rsidRPr="00EA6C4B" w14:paraId="14F6CB96" w14:textId="77777777" w:rsidTr="00FE33DB">
        <w:trPr>
          <w:cantSplit/>
        </w:trPr>
        <w:tc>
          <w:tcPr>
            <w:tcW w:w="773" w:type="dxa"/>
            <w:vAlign w:val="center"/>
          </w:tcPr>
          <w:p w14:paraId="0000006E" w14:textId="77777777" w:rsidR="00F64584" w:rsidRPr="00EA6C4B" w:rsidRDefault="007C3F48" w:rsidP="00FE33DB">
            <w:pPr>
              <w:spacing w:before="20" w:after="20"/>
              <w:rPr>
                <w:rFonts w:ascii="Calibri" w:eastAsia="Calibri" w:hAnsi="Calibri" w:cs="Calibri"/>
                <w:b/>
                <w:color w:val="000000"/>
                <w:sz w:val="22"/>
                <w:szCs w:val="22"/>
                <w:lang w:val="fr-FR"/>
              </w:rPr>
            </w:pPr>
            <w:r w:rsidRPr="00EA6C4B">
              <w:rPr>
                <w:rFonts w:ascii="Calibri" w:eastAsia="Calibri" w:hAnsi="Calibri" w:cs="Calibri"/>
                <w:b/>
                <w:color w:val="000000"/>
                <w:sz w:val="22"/>
                <w:szCs w:val="22"/>
                <w:lang w:val="fr-FR"/>
              </w:rPr>
              <w:t>3.2</w:t>
            </w:r>
          </w:p>
        </w:tc>
        <w:tc>
          <w:tcPr>
            <w:tcW w:w="4942" w:type="dxa"/>
            <w:shd w:val="clear" w:color="auto" w:fill="auto"/>
            <w:vAlign w:val="center"/>
          </w:tcPr>
          <w:p w14:paraId="0000006F" w14:textId="76A9679C" w:rsidR="00F64584" w:rsidRPr="00EA6C4B" w:rsidRDefault="00BE2E1A" w:rsidP="00BE2E1A">
            <w:pPr>
              <w:spacing w:before="20" w:after="20"/>
              <w:rPr>
                <w:rFonts w:ascii="Calibri" w:eastAsia="Calibri" w:hAnsi="Calibri" w:cs="Calibri"/>
                <w:color w:val="000000"/>
                <w:sz w:val="22"/>
                <w:szCs w:val="22"/>
                <w:lang w:val="fr-FR"/>
              </w:rPr>
            </w:pPr>
            <w:r w:rsidRPr="00EA6C4B">
              <w:rPr>
                <w:rFonts w:ascii="Calibri" w:eastAsia="Calibri" w:hAnsi="Calibri" w:cs="Calibri"/>
                <w:b/>
                <w:color w:val="000000"/>
                <w:sz w:val="22"/>
                <w:szCs w:val="22"/>
                <w:lang w:val="fr-FR"/>
              </w:rPr>
              <w:t>Tâche</w:t>
            </w:r>
            <w:r w:rsidR="007C3F48" w:rsidRPr="00EA6C4B">
              <w:rPr>
                <w:rFonts w:ascii="Calibri" w:eastAsia="Calibri" w:hAnsi="Calibri" w:cs="Calibri"/>
                <w:b/>
                <w:color w:val="000000"/>
                <w:sz w:val="22"/>
                <w:szCs w:val="22"/>
                <w:lang w:val="fr-FR"/>
              </w:rPr>
              <w:t xml:space="preserve"> 3.2. a)</w:t>
            </w:r>
            <w:r w:rsidRPr="00EA6C4B">
              <w:rPr>
                <w:rFonts w:ascii="Calibri" w:eastAsia="Calibri" w:hAnsi="Calibri" w:cs="Calibri"/>
                <w:b/>
                <w:color w:val="000000"/>
                <w:sz w:val="22"/>
                <w:szCs w:val="22"/>
                <w:lang w:val="fr-FR"/>
              </w:rPr>
              <w:t> </w:t>
            </w:r>
            <w:r w:rsidR="007C3F48" w:rsidRPr="00EA6C4B">
              <w:rPr>
                <w:rFonts w:ascii="Calibri" w:eastAsia="Calibri" w:hAnsi="Calibri" w:cs="Calibri"/>
                <w:b/>
                <w:color w:val="000000"/>
                <w:sz w:val="22"/>
                <w:szCs w:val="22"/>
                <w:lang w:val="fr-FR"/>
              </w:rPr>
              <w:t>:</w:t>
            </w:r>
            <w:r w:rsidR="007C3F48" w:rsidRPr="00EA6C4B">
              <w:rPr>
                <w:rFonts w:ascii="Calibri" w:eastAsia="Calibri" w:hAnsi="Calibri" w:cs="Calibri"/>
                <w:color w:val="000000"/>
                <w:sz w:val="22"/>
                <w:szCs w:val="22"/>
                <w:lang w:val="fr-FR"/>
              </w:rPr>
              <w:t xml:space="preserve"> </w:t>
            </w:r>
            <w:r w:rsidRPr="00EA6C4B">
              <w:rPr>
                <w:rFonts w:ascii="Calibri" w:eastAsia="Calibri" w:hAnsi="Calibri" w:cs="Calibri"/>
                <w:color w:val="000000"/>
                <w:sz w:val="22"/>
                <w:szCs w:val="22"/>
                <w:lang w:val="fr-FR"/>
              </w:rPr>
              <w:t>Élaboration d</w:t>
            </w:r>
            <w:r w:rsidR="00675711">
              <w:rPr>
                <w:rFonts w:ascii="Calibri" w:eastAsia="Calibri" w:hAnsi="Calibri" w:cs="Calibri"/>
                <w:color w:val="000000"/>
                <w:sz w:val="22"/>
                <w:szCs w:val="22"/>
                <w:lang w:val="fr-FR"/>
              </w:rPr>
              <w:t>’</w:t>
            </w:r>
            <w:r w:rsidRPr="00EA6C4B">
              <w:rPr>
                <w:rFonts w:ascii="Calibri" w:eastAsia="Calibri" w:hAnsi="Calibri" w:cs="Calibri"/>
                <w:color w:val="000000"/>
                <w:sz w:val="22"/>
                <w:szCs w:val="22"/>
                <w:lang w:val="fr-FR"/>
              </w:rPr>
              <w:t>orientations</w:t>
            </w:r>
            <w:r w:rsidRPr="00EA6C4B">
              <w:rPr>
                <w:rFonts w:ascii="Calibri" w:eastAsia="Calibri" w:hAnsi="Calibri" w:cs="Calibri"/>
                <w:color w:val="000000"/>
                <w:sz w:val="22"/>
                <w:szCs w:val="22"/>
                <w:lang w:val="fr-FR"/>
              </w:rPr>
              <w:br/>
              <w:t>sur la priorisation des écosystèmes côtiers de</w:t>
            </w:r>
            <w:r w:rsidRPr="00EA6C4B">
              <w:rPr>
                <w:rFonts w:ascii="Calibri" w:eastAsia="Calibri" w:hAnsi="Calibri" w:cs="Calibri"/>
                <w:color w:val="000000"/>
                <w:sz w:val="22"/>
                <w:szCs w:val="22"/>
                <w:lang w:val="fr-FR"/>
              </w:rPr>
              <w:br/>
              <w:t xml:space="preserve">carbone bleu pour la </w:t>
            </w:r>
            <w:r w:rsidR="007C3F48" w:rsidRPr="00EA6C4B">
              <w:rPr>
                <w:rFonts w:ascii="Calibri" w:eastAsia="Calibri" w:hAnsi="Calibri" w:cs="Calibri"/>
                <w:color w:val="000000"/>
                <w:sz w:val="22"/>
                <w:szCs w:val="22"/>
                <w:lang w:val="fr-FR"/>
              </w:rPr>
              <w:t xml:space="preserve">conservation </w:t>
            </w:r>
            <w:r w:rsidRPr="00EA6C4B">
              <w:rPr>
                <w:rFonts w:ascii="Calibri" w:eastAsia="Calibri" w:hAnsi="Calibri" w:cs="Calibri"/>
                <w:color w:val="000000"/>
                <w:sz w:val="22"/>
                <w:szCs w:val="22"/>
                <w:lang w:val="fr-FR"/>
              </w:rPr>
              <w:t>et la</w:t>
            </w:r>
            <w:r w:rsidR="007C3F48" w:rsidRPr="00EA6C4B">
              <w:rPr>
                <w:rFonts w:ascii="Calibri" w:eastAsia="Calibri" w:hAnsi="Calibri" w:cs="Calibri"/>
                <w:color w:val="000000"/>
                <w:sz w:val="22"/>
                <w:szCs w:val="22"/>
                <w:lang w:val="fr-FR"/>
              </w:rPr>
              <w:t xml:space="preserve"> rest</w:t>
            </w:r>
            <w:r w:rsidRPr="00EA6C4B">
              <w:rPr>
                <w:rFonts w:ascii="Calibri" w:eastAsia="Calibri" w:hAnsi="Calibri" w:cs="Calibri"/>
                <w:color w:val="000000"/>
                <w:sz w:val="22"/>
                <w:szCs w:val="22"/>
                <w:lang w:val="fr-FR"/>
              </w:rPr>
              <w:t>au</w:t>
            </w:r>
            <w:r w:rsidR="007C3F48" w:rsidRPr="00EA6C4B">
              <w:rPr>
                <w:rFonts w:ascii="Calibri" w:eastAsia="Calibri" w:hAnsi="Calibri" w:cs="Calibri"/>
                <w:color w:val="000000"/>
                <w:sz w:val="22"/>
                <w:szCs w:val="22"/>
                <w:lang w:val="fr-FR"/>
              </w:rPr>
              <w:t>ration.</w:t>
            </w:r>
          </w:p>
          <w:p w14:paraId="00000070" w14:textId="51254877" w:rsidR="00F64584" w:rsidRPr="00EA6C4B" w:rsidRDefault="00BE2E1A" w:rsidP="00FE33DB">
            <w:pPr>
              <w:spacing w:before="20" w:after="20"/>
              <w:rPr>
                <w:rFonts w:ascii="Calibri" w:eastAsia="Calibri" w:hAnsi="Calibri" w:cs="Calibri"/>
                <w:color w:val="000000"/>
                <w:sz w:val="22"/>
                <w:szCs w:val="22"/>
                <w:lang w:val="fr-FR"/>
              </w:rPr>
            </w:pPr>
            <w:r w:rsidRPr="00EA6C4B">
              <w:rPr>
                <w:rFonts w:ascii="Calibri" w:eastAsia="Calibri" w:hAnsi="Calibri" w:cs="Calibri"/>
                <w:b/>
                <w:color w:val="000000"/>
                <w:sz w:val="22"/>
                <w:szCs w:val="22"/>
                <w:lang w:val="fr-FR"/>
              </w:rPr>
              <w:t>Tâche</w:t>
            </w:r>
            <w:r w:rsidR="007C3F48" w:rsidRPr="00EA6C4B">
              <w:rPr>
                <w:rFonts w:ascii="Calibri" w:eastAsia="Calibri" w:hAnsi="Calibri" w:cs="Calibri"/>
                <w:b/>
                <w:color w:val="000000"/>
                <w:sz w:val="22"/>
                <w:szCs w:val="22"/>
                <w:lang w:val="fr-FR"/>
              </w:rPr>
              <w:t xml:space="preserve"> 3.2. b)</w:t>
            </w:r>
            <w:r w:rsidRPr="00EA6C4B">
              <w:rPr>
                <w:rFonts w:ascii="Calibri" w:eastAsia="Calibri" w:hAnsi="Calibri" w:cs="Calibri"/>
                <w:b/>
                <w:color w:val="000000"/>
                <w:sz w:val="22"/>
                <w:szCs w:val="22"/>
                <w:lang w:val="fr-FR"/>
              </w:rPr>
              <w:t> </w:t>
            </w:r>
            <w:r w:rsidR="007C3F48" w:rsidRPr="00EA6C4B">
              <w:rPr>
                <w:rFonts w:ascii="Calibri" w:eastAsia="Calibri" w:hAnsi="Calibri" w:cs="Calibri"/>
                <w:b/>
                <w:color w:val="000000"/>
                <w:sz w:val="22"/>
                <w:szCs w:val="22"/>
                <w:lang w:val="fr-FR"/>
              </w:rPr>
              <w:t>:</w:t>
            </w:r>
            <w:r w:rsidR="007C3F48" w:rsidRPr="00EA6C4B">
              <w:rPr>
                <w:rFonts w:ascii="Calibri" w:eastAsia="Calibri" w:hAnsi="Calibri" w:cs="Calibri"/>
                <w:color w:val="000000"/>
                <w:sz w:val="22"/>
                <w:szCs w:val="22"/>
                <w:lang w:val="fr-FR"/>
              </w:rPr>
              <w:t xml:space="preserve"> C</w:t>
            </w:r>
            <w:r w:rsidR="003C01A4" w:rsidRPr="00EA6C4B">
              <w:rPr>
                <w:rFonts w:ascii="Calibri" w:eastAsia="Calibri" w:hAnsi="Calibri" w:cs="Calibri"/>
                <w:color w:val="000000"/>
                <w:sz w:val="22"/>
                <w:szCs w:val="22"/>
                <w:lang w:val="fr-FR"/>
              </w:rPr>
              <w:t>ompilation et examen des</w:t>
            </w:r>
            <w:r w:rsidR="003C01A4" w:rsidRPr="00EA6C4B">
              <w:rPr>
                <w:rFonts w:ascii="Calibri" w:eastAsia="Calibri" w:hAnsi="Calibri" w:cs="Calibri"/>
                <w:color w:val="000000"/>
                <w:sz w:val="22"/>
                <w:szCs w:val="22"/>
                <w:lang w:val="fr-FR"/>
              </w:rPr>
              <w:br/>
              <w:t>données et modèles sur les stocks et les flux de</w:t>
            </w:r>
            <w:r w:rsidR="003C01A4" w:rsidRPr="00EA6C4B">
              <w:rPr>
                <w:rFonts w:ascii="Calibri" w:eastAsia="Calibri" w:hAnsi="Calibri" w:cs="Calibri"/>
                <w:color w:val="000000"/>
                <w:sz w:val="22"/>
                <w:szCs w:val="22"/>
                <w:lang w:val="fr-FR"/>
              </w:rPr>
              <w:br/>
              <w:t>carbone.</w:t>
            </w:r>
          </w:p>
        </w:tc>
        <w:tc>
          <w:tcPr>
            <w:tcW w:w="1910" w:type="dxa"/>
            <w:vAlign w:val="center"/>
          </w:tcPr>
          <w:p w14:paraId="00000071" w14:textId="6EFD8CCC" w:rsidR="00F64584" w:rsidRPr="00EA6C4B" w:rsidRDefault="00EE6E38" w:rsidP="00FE33DB">
            <w:pPr>
              <w:spacing w:before="20" w:after="20"/>
              <w:rPr>
                <w:rFonts w:ascii="Calibri" w:eastAsia="Calibri" w:hAnsi="Calibri" w:cs="Calibri"/>
                <w:color w:val="000000"/>
                <w:sz w:val="22"/>
                <w:szCs w:val="22"/>
                <w:lang w:val="fr-FR"/>
              </w:rPr>
            </w:pPr>
            <w:r w:rsidRPr="00EA6C4B">
              <w:rPr>
                <w:rFonts w:ascii="Calibri" w:eastAsia="Calibri" w:hAnsi="Calibri" w:cs="Calibri"/>
                <w:color w:val="000000"/>
                <w:sz w:val="22"/>
                <w:szCs w:val="22"/>
                <w:lang w:val="fr-FR"/>
              </w:rPr>
              <w:t>Note d</w:t>
            </w:r>
            <w:r w:rsidR="00675711">
              <w:rPr>
                <w:rFonts w:ascii="Calibri" w:eastAsia="Calibri" w:hAnsi="Calibri" w:cs="Calibri"/>
                <w:color w:val="000000"/>
                <w:sz w:val="22"/>
                <w:szCs w:val="22"/>
                <w:lang w:val="fr-FR"/>
              </w:rPr>
              <w:t>’</w:t>
            </w:r>
            <w:r w:rsidRPr="00EA6C4B">
              <w:rPr>
                <w:rFonts w:ascii="Calibri" w:eastAsia="Calibri" w:hAnsi="Calibri" w:cs="Calibri"/>
                <w:color w:val="000000"/>
                <w:sz w:val="22"/>
                <w:szCs w:val="22"/>
                <w:lang w:val="fr-FR"/>
              </w:rPr>
              <w:t>information et rapport technique</w:t>
            </w:r>
          </w:p>
        </w:tc>
        <w:tc>
          <w:tcPr>
            <w:tcW w:w="1584" w:type="dxa"/>
            <w:shd w:val="clear" w:color="auto" w:fill="auto"/>
            <w:vAlign w:val="center"/>
          </w:tcPr>
          <w:p w14:paraId="00000072" w14:textId="77777777" w:rsidR="00F64584" w:rsidRPr="00EA6C4B" w:rsidRDefault="007C3F48" w:rsidP="00FE33DB">
            <w:pPr>
              <w:spacing w:before="20" w:after="20"/>
              <w:jc w:val="center"/>
              <w:rPr>
                <w:rFonts w:ascii="Calibri" w:eastAsia="Calibri" w:hAnsi="Calibri" w:cs="Calibri"/>
                <w:color w:val="000000"/>
                <w:sz w:val="22"/>
                <w:szCs w:val="22"/>
                <w:lang w:val="fr-FR"/>
              </w:rPr>
            </w:pPr>
            <w:r w:rsidRPr="00EA6C4B">
              <w:rPr>
                <w:rFonts w:ascii="Calibri" w:eastAsia="Calibri" w:hAnsi="Calibri" w:cs="Calibri"/>
                <w:color w:val="000000"/>
                <w:sz w:val="22"/>
                <w:szCs w:val="22"/>
                <w:lang w:val="fr-FR"/>
              </w:rPr>
              <w:t>0</w:t>
            </w:r>
            <w:r w:rsidRPr="00EA6C4B">
              <w:rPr>
                <w:rFonts w:ascii="Calibri" w:eastAsia="Calibri" w:hAnsi="Calibri" w:cs="Calibri"/>
                <w:b/>
                <w:color w:val="000000"/>
                <w:sz w:val="22"/>
                <w:szCs w:val="22"/>
                <w:lang w:val="fr-FR"/>
              </w:rPr>
              <w:t>*</w:t>
            </w:r>
          </w:p>
        </w:tc>
      </w:tr>
      <w:tr w:rsidR="00F64584" w:rsidRPr="00EA6C4B" w14:paraId="5AECE8C5" w14:textId="77777777" w:rsidTr="00FE33DB">
        <w:trPr>
          <w:cantSplit/>
        </w:trPr>
        <w:tc>
          <w:tcPr>
            <w:tcW w:w="773" w:type="dxa"/>
            <w:vAlign w:val="center"/>
          </w:tcPr>
          <w:p w14:paraId="00000073" w14:textId="77777777" w:rsidR="00F64584" w:rsidRPr="00EA6C4B" w:rsidRDefault="007C3F48" w:rsidP="00FE33DB">
            <w:pPr>
              <w:spacing w:before="20" w:after="20"/>
              <w:rPr>
                <w:rFonts w:ascii="Calibri" w:eastAsia="Calibri" w:hAnsi="Calibri" w:cs="Calibri"/>
                <w:b/>
                <w:color w:val="000000"/>
                <w:sz w:val="22"/>
                <w:szCs w:val="22"/>
                <w:lang w:val="fr-FR"/>
              </w:rPr>
            </w:pPr>
            <w:r w:rsidRPr="00EA6C4B">
              <w:rPr>
                <w:rFonts w:ascii="Calibri" w:eastAsia="Calibri" w:hAnsi="Calibri" w:cs="Calibri"/>
                <w:b/>
                <w:color w:val="000000"/>
                <w:sz w:val="22"/>
                <w:szCs w:val="22"/>
                <w:lang w:val="fr-FR"/>
              </w:rPr>
              <w:t>3.3</w:t>
            </w:r>
          </w:p>
        </w:tc>
        <w:tc>
          <w:tcPr>
            <w:tcW w:w="4942" w:type="dxa"/>
            <w:shd w:val="clear" w:color="auto" w:fill="auto"/>
            <w:vAlign w:val="center"/>
          </w:tcPr>
          <w:p w14:paraId="00000074" w14:textId="2B5B1FF0" w:rsidR="00F64584" w:rsidRPr="00EA6C4B" w:rsidRDefault="00445354" w:rsidP="00FE33DB">
            <w:pPr>
              <w:spacing w:before="20" w:after="20"/>
              <w:rPr>
                <w:rFonts w:ascii="Calibri" w:eastAsia="Calibri" w:hAnsi="Calibri" w:cs="Calibri"/>
                <w:color w:val="000000"/>
                <w:sz w:val="22"/>
                <w:szCs w:val="22"/>
                <w:lang w:val="fr-FR"/>
              </w:rPr>
            </w:pPr>
            <w:r w:rsidRPr="00EA6C4B">
              <w:rPr>
                <w:rFonts w:ascii="Calibri" w:eastAsia="Calibri" w:hAnsi="Calibri" w:cs="Calibri"/>
                <w:color w:val="000000"/>
                <w:sz w:val="22"/>
                <w:szCs w:val="22"/>
                <w:lang w:val="fr-FR"/>
              </w:rPr>
              <w:t>Agriculture et zones humides : maintenir et</w:t>
            </w:r>
            <w:r w:rsidRPr="00EA6C4B">
              <w:rPr>
                <w:rFonts w:ascii="Calibri" w:eastAsia="Calibri" w:hAnsi="Calibri" w:cs="Calibri"/>
                <w:color w:val="000000"/>
                <w:sz w:val="22"/>
                <w:szCs w:val="22"/>
                <w:lang w:val="fr-FR"/>
              </w:rPr>
              <w:br/>
              <w:t>restaurer le caractère écologique des zones</w:t>
            </w:r>
            <w:r w:rsidRPr="00EA6C4B">
              <w:rPr>
                <w:rFonts w:ascii="Calibri" w:eastAsia="Calibri" w:hAnsi="Calibri" w:cs="Calibri"/>
                <w:color w:val="000000"/>
                <w:sz w:val="22"/>
                <w:szCs w:val="22"/>
                <w:lang w:val="fr-FR"/>
              </w:rPr>
              <w:br/>
              <w:t>humides en milieu agricole</w:t>
            </w:r>
            <w:r w:rsidR="005B161C" w:rsidRPr="00EA6C4B">
              <w:rPr>
                <w:rFonts w:ascii="Calibri" w:eastAsia="Calibri" w:hAnsi="Calibri" w:cs="Calibri"/>
                <w:color w:val="000000"/>
                <w:sz w:val="22"/>
                <w:szCs w:val="22"/>
                <w:lang w:val="fr-FR"/>
              </w:rPr>
              <w:t>.</w:t>
            </w:r>
          </w:p>
        </w:tc>
        <w:tc>
          <w:tcPr>
            <w:tcW w:w="1910" w:type="dxa"/>
            <w:vAlign w:val="center"/>
          </w:tcPr>
          <w:p w14:paraId="00000075" w14:textId="38D73DF4" w:rsidR="00F64584" w:rsidRPr="00EA6C4B" w:rsidRDefault="00D02446" w:rsidP="00FE33DB">
            <w:pPr>
              <w:spacing w:before="20" w:after="20"/>
              <w:rPr>
                <w:rFonts w:ascii="Calibri" w:eastAsia="Calibri" w:hAnsi="Calibri" w:cs="Calibri"/>
                <w:color w:val="000000"/>
                <w:sz w:val="22"/>
                <w:szCs w:val="22"/>
                <w:lang w:val="fr-FR"/>
              </w:rPr>
            </w:pPr>
            <w:r w:rsidRPr="00EA6C4B">
              <w:rPr>
                <w:rFonts w:ascii="Calibri" w:eastAsia="Calibri" w:hAnsi="Calibri" w:cs="Calibri"/>
                <w:color w:val="000000"/>
                <w:sz w:val="22"/>
                <w:szCs w:val="22"/>
                <w:lang w:val="fr-FR"/>
              </w:rPr>
              <w:t>Note d</w:t>
            </w:r>
            <w:r w:rsidR="00675711">
              <w:rPr>
                <w:rFonts w:ascii="Calibri" w:eastAsia="Calibri" w:hAnsi="Calibri" w:cs="Calibri"/>
                <w:color w:val="000000"/>
                <w:sz w:val="22"/>
                <w:szCs w:val="22"/>
                <w:lang w:val="fr-FR"/>
              </w:rPr>
              <w:t>’</w:t>
            </w:r>
            <w:r w:rsidRPr="00EA6C4B">
              <w:rPr>
                <w:rFonts w:ascii="Calibri" w:eastAsia="Calibri" w:hAnsi="Calibri" w:cs="Calibri"/>
                <w:color w:val="000000"/>
                <w:sz w:val="22"/>
                <w:szCs w:val="22"/>
                <w:lang w:val="fr-FR"/>
              </w:rPr>
              <w:t>orientation</w:t>
            </w:r>
            <w:r w:rsidR="007C3F48" w:rsidRPr="00EA6C4B">
              <w:rPr>
                <w:rFonts w:ascii="Calibri" w:eastAsia="Calibri" w:hAnsi="Calibri" w:cs="Calibri"/>
                <w:color w:val="000000"/>
                <w:sz w:val="22"/>
                <w:szCs w:val="22"/>
                <w:lang w:val="fr-FR"/>
              </w:rPr>
              <w:t xml:space="preserve"> </w:t>
            </w:r>
            <w:r w:rsidR="00EE6E38" w:rsidRPr="00EA6C4B">
              <w:rPr>
                <w:rFonts w:ascii="Calibri" w:eastAsia="Calibri" w:hAnsi="Calibri" w:cs="Calibri"/>
                <w:color w:val="000000"/>
                <w:sz w:val="22"/>
                <w:szCs w:val="22"/>
                <w:lang w:val="fr-FR"/>
              </w:rPr>
              <w:t>et rapport technique</w:t>
            </w:r>
          </w:p>
        </w:tc>
        <w:tc>
          <w:tcPr>
            <w:tcW w:w="1584" w:type="dxa"/>
            <w:shd w:val="clear" w:color="auto" w:fill="auto"/>
            <w:vAlign w:val="center"/>
          </w:tcPr>
          <w:p w14:paraId="00000076" w14:textId="776AFB79" w:rsidR="00F64584" w:rsidRPr="00EA6C4B" w:rsidRDefault="007C3F48" w:rsidP="00FE33DB">
            <w:pPr>
              <w:spacing w:before="20" w:after="20"/>
              <w:jc w:val="center"/>
              <w:rPr>
                <w:rFonts w:ascii="Calibri" w:eastAsia="Calibri" w:hAnsi="Calibri" w:cs="Calibri"/>
                <w:color w:val="000000"/>
                <w:sz w:val="22"/>
                <w:szCs w:val="22"/>
                <w:lang w:val="fr-FR"/>
              </w:rPr>
            </w:pPr>
            <w:r w:rsidRPr="00EA6C4B">
              <w:rPr>
                <w:rFonts w:ascii="Calibri" w:eastAsia="Calibri" w:hAnsi="Calibri" w:cs="Calibri"/>
                <w:color w:val="000000"/>
                <w:sz w:val="22"/>
                <w:szCs w:val="22"/>
                <w:lang w:val="fr-FR"/>
              </w:rPr>
              <w:t>35</w:t>
            </w:r>
            <w:r w:rsidR="00450546" w:rsidRPr="00EA6C4B">
              <w:rPr>
                <w:rFonts w:ascii="Calibri" w:eastAsia="Calibri" w:hAnsi="Calibri" w:cs="Calibri"/>
                <w:color w:val="000000"/>
                <w:sz w:val="22"/>
                <w:szCs w:val="22"/>
                <w:lang w:val="fr-FR"/>
              </w:rPr>
              <w:t> </w:t>
            </w:r>
            <w:r w:rsidRPr="00EA6C4B">
              <w:rPr>
                <w:rFonts w:ascii="Calibri" w:eastAsia="Calibri" w:hAnsi="Calibri" w:cs="Calibri"/>
                <w:color w:val="000000"/>
                <w:sz w:val="22"/>
                <w:szCs w:val="22"/>
                <w:lang w:val="fr-FR"/>
              </w:rPr>
              <w:t>560</w:t>
            </w:r>
          </w:p>
        </w:tc>
      </w:tr>
      <w:tr w:rsidR="00F64584" w:rsidRPr="00EA6C4B" w14:paraId="4DAABF02" w14:textId="77777777" w:rsidTr="00FE33DB">
        <w:trPr>
          <w:cantSplit/>
        </w:trPr>
        <w:tc>
          <w:tcPr>
            <w:tcW w:w="773" w:type="dxa"/>
            <w:vAlign w:val="center"/>
          </w:tcPr>
          <w:p w14:paraId="00000077" w14:textId="77777777" w:rsidR="00F64584" w:rsidRPr="00EA6C4B" w:rsidRDefault="007C3F48" w:rsidP="00FE33DB">
            <w:pPr>
              <w:spacing w:before="20" w:after="20"/>
              <w:rPr>
                <w:rFonts w:ascii="Calibri" w:eastAsia="Calibri" w:hAnsi="Calibri" w:cs="Calibri"/>
                <w:b/>
                <w:color w:val="000000"/>
                <w:sz w:val="22"/>
                <w:szCs w:val="22"/>
                <w:lang w:val="fr-FR"/>
              </w:rPr>
            </w:pPr>
            <w:r w:rsidRPr="00EA6C4B">
              <w:rPr>
                <w:rFonts w:ascii="Calibri" w:eastAsia="Calibri" w:hAnsi="Calibri" w:cs="Calibri"/>
                <w:b/>
                <w:color w:val="000000"/>
                <w:sz w:val="22"/>
                <w:szCs w:val="22"/>
                <w:lang w:val="fr-FR"/>
              </w:rPr>
              <w:t>4.1</w:t>
            </w:r>
          </w:p>
        </w:tc>
        <w:tc>
          <w:tcPr>
            <w:tcW w:w="4942" w:type="dxa"/>
            <w:shd w:val="clear" w:color="auto" w:fill="auto"/>
            <w:vAlign w:val="center"/>
          </w:tcPr>
          <w:p w14:paraId="00000078" w14:textId="14506940" w:rsidR="00F64584" w:rsidRPr="00EA6C4B" w:rsidRDefault="003C01A4" w:rsidP="00FE33DB">
            <w:pPr>
              <w:spacing w:before="20" w:after="20"/>
              <w:rPr>
                <w:rFonts w:ascii="Calibri" w:eastAsia="Calibri" w:hAnsi="Calibri" w:cs="Calibri"/>
                <w:color w:val="000000"/>
                <w:sz w:val="22"/>
                <w:szCs w:val="22"/>
                <w:lang w:val="fr-FR"/>
              </w:rPr>
            </w:pPr>
            <w:r w:rsidRPr="00EA6C4B">
              <w:rPr>
                <w:rFonts w:ascii="Calibri" w:eastAsia="Calibri" w:hAnsi="Calibri" w:cs="Calibri"/>
                <w:color w:val="000000"/>
                <w:sz w:val="22"/>
                <w:szCs w:val="22"/>
                <w:lang w:val="fr-FR"/>
              </w:rPr>
              <w:t xml:space="preserve">Autres mesures de conservation </w:t>
            </w:r>
            <w:r w:rsidR="00CB6FD5" w:rsidRPr="00EA6C4B">
              <w:rPr>
                <w:rFonts w:ascii="Calibri" w:eastAsia="Calibri" w:hAnsi="Calibri" w:cs="Calibri"/>
                <w:color w:val="000000"/>
                <w:sz w:val="22"/>
                <w:szCs w:val="22"/>
                <w:lang w:val="fr-FR"/>
              </w:rPr>
              <w:t>efficaces par zone</w:t>
            </w:r>
            <w:r w:rsidRPr="00EA6C4B">
              <w:rPr>
                <w:rFonts w:ascii="Calibri" w:eastAsia="Calibri" w:hAnsi="Calibri" w:cs="Calibri"/>
                <w:color w:val="000000"/>
                <w:sz w:val="22"/>
                <w:szCs w:val="22"/>
                <w:lang w:val="fr-FR"/>
              </w:rPr>
              <w:t xml:space="preserve"> </w:t>
            </w:r>
            <w:r w:rsidR="00C126C8">
              <w:rPr>
                <w:rFonts w:ascii="Calibri" w:eastAsia="Calibri" w:hAnsi="Calibri" w:cs="Calibri"/>
                <w:color w:val="000000"/>
                <w:sz w:val="22"/>
                <w:szCs w:val="22"/>
                <w:lang w:val="fr-FR"/>
              </w:rPr>
              <w:t xml:space="preserve">(AMCE) </w:t>
            </w:r>
            <w:r w:rsidR="00CB6FD5" w:rsidRPr="00EA6C4B">
              <w:rPr>
                <w:rFonts w:ascii="Calibri" w:eastAsia="Calibri" w:hAnsi="Calibri" w:cs="Calibri"/>
                <w:color w:val="000000"/>
                <w:sz w:val="22"/>
                <w:szCs w:val="22"/>
                <w:lang w:val="fr-FR"/>
              </w:rPr>
              <w:t>comme outils de promotion de la</w:t>
            </w:r>
            <w:r w:rsidR="00CB6FD5" w:rsidRPr="00EA6C4B">
              <w:rPr>
                <w:rFonts w:ascii="Calibri" w:eastAsia="Calibri" w:hAnsi="Calibri" w:cs="Calibri"/>
                <w:color w:val="000000"/>
                <w:sz w:val="22"/>
                <w:szCs w:val="22"/>
                <w:lang w:val="fr-FR"/>
              </w:rPr>
              <w:br/>
              <w:t>conservation et de l</w:t>
            </w:r>
            <w:r w:rsidR="00675711">
              <w:rPr>
                <w:rFonts w:ascii="Calibri" w:eastAsia="Calibri" w:hAnsi="Calibri" w:cs="Calibri"/>
                <w:color w:val="000000"/>
                <w:sz w:val="22"/>
                <w:szCs w:val="22"/>
                <w:lang w:val="fr-FR"/>
              </w:rPr>
              <w:t>’</w:t>
            </w:r>
            <w:r w:rsidR="00CB6FD5" w:rsidRPr="00EA6C4B">
              <w:rPr>
                <w:rFonts w:ascii="Calibri" w:eastAsia="Calibri" w:hAnsi="Calibri" w:cs="Calibri"/>
                <w:color w:val="000000"/>
                <w:sz w:val="22"/>
                <w:szCs w:val="22"/>
                <w:lang w:val="fr-FR"/>
              </w:rPr>
              <w:t>utilisation rationnelle des zones</w:t>
            </w:r>
            <w:r w:rsidR="00CB6FD5" w:rsidRPr="00EA6C4B">
              <w:rPr>
                <w:rFonts w:ascii="Calibri" w:eastAsia="Calibri" w:hAnsi="Calibri" w:cs="Calibri"/>
                <w:color w:val="000000"/>
                <w:sz w:val="22"/>
                <w:szCs w:val="22"/>
                <w:lang w:val="fr-FR"/>
              </w:rPr>
              <w:br/>
              <w:t>humides.</w:t>
            </w:r>
          </w:p>
        </w:tc>
        <w:tc>
          <w:tcPr>
            <w:tcW w:w="1910" w:type="dxa"/>
            <w:vAlign w:val="center"/>
          </w:tcPr>
          <w:p w14:paraId="00000079" w14:textId="3522DE50" w:rsidR="00F64584" w:rsidRPr="00EA6C4B" w:rsidRDefault="00EE6E38" w:rsidP="00FE33DB">
            <w:pPr>
              <w:spacing w:before="20" w:after="20"/>
              <w:rPr>
                <w:rFonts w:ascii="Calibri" w:eastAsia="Calibri" w:hAnsi="Calibri" w:cs="Calibri"/>
                <w:color w:val="000000"/>
                <w:sz w:val="22"/>
                <w:szCs w:val="22"/>
                <w:lang w:val="fr-FR"/>
              </w:rPr>
            </w:pPr>
            <w:r w:rsidRPr="00EA6C4B">
              <w:rPr>
                <w:rFonts w:ascii="Calibri" w:eastAsia="Calibri" w:hAnsi="Calibri" w:cs="Calibri"/>
                <w:color w:val="000000"/>
                <w:sz w:val="22"/>
                <w:szCs w:val="22"/>
                <w:lang w:val="fr-FR"/>
              </w:rPr>
              <w:t>Note d</w:t>
            </w:r>
            <w:r w:rsidR="00675711">
              <w:rPr>
                <w:rFonts w:ascii="Calibri" w:eastAsia="Calibri" w:hAnsi="Calibri" w:cs="Calibri"/>
                <w:color w:val="000000"/>
                <w:sz w:val="22"/>
                <w:szCs w:val="22"/>
                <w:lang w:val="fr-FR"/>
              </w:rPr>
              <w:t>’</w:t>
            </w:r>
            <w:r w:rsidRPr="00EA6C4B">
              <w:rPr>
                <w:rFonts w:ascii="Calibri" w:eastAsia="Calibri" w:hAnsi="Calibri" w:cs="Calibri"/>
                <w:color w:val="000000"/>
                <w:sz w:val="22"/>
                <w:szCs w:val="22"/>
                <w:lang w:val="fr-FR"/>
              </w:rPr>
              <w:t>information</w:t>
            </w:r>
          </w:p>
        </w:tc>
        <w:tc>
          <w:tcPr>
            <w:tcW w:w="1584" w:type="dxa"/>
            <w:shd w:val="clear" w:color="auto" w:fill="auto"/>
            <w:vAlign w:val="center"/>
          </w:tcPr>
          <w:p w14:paraId="0000007A" w14:textId="5E3E47A4" w:rsidR="00F64584" w:rsidRPr="00EA6C4B" w:rsidRDefault="007C3F48" w:rsidP="00FE33DB">
            <w:pPr>
              <w:spacing w:before="20" w:after="20"/>
              <w:jc w:val="center"/>
              <w:rPr>
                <w:rFonts w:ascii="Calibri" w:eastAsia="Calibri" w:hAnsi="Calibri" w:cs="Calibri"/>
                <w:color w:val="000000"/>
                <w:sz w:val="22"/>
                <w:szCs w:val="22"/>
                <w:lang w:val="fr-FR"/>
              </w:rPr>
            </w:pPr>
            <w:r w:rsidRPr="00EA6C4B">
              <w:rPr>
                <w:rFonts w:ascii="Calibri" w:eastAsia="Calibri" w:hAnsi="Calibri" w:cs="Calibri"/>
                <w:color w:val="000000"/>
                <w:sz w:val="22"/>
                <w:szCs w:val="22"/>
                <w:lang w:val="fr-FR"/>
              </w:rPr>
              <w:t>6400</w:t>
            </w:r>
          </w:p>
        </w:tc>
      </w:tr>
      <w:tr w:rsidR="00F64584" w:rsidRPr="00EA6C4B" w14:paraId="2A6E89B8" w14:textId="77777777" w:rsidTr="00FE33DB">
        <w:trPr>
          <w:cantSplit/>
        </w:trPr>
        <w:tc>
          <w:tcPr>
            <w:tcW w:w="773" w:type="dxa"/>
            <w:vAlign w:val="center"/>
          </w:tcPr>
          <w:p w14:paraId="0000007B" w14:textId="77777777" w:rsidR="00F64584" w:rsidRPr="00EA6C4B" w:rsidRDefault="007C3F48" w:rsidP="00FE33DB">
            <w:pPr>
              <w:spacing w:before="20" w:after="20"/>
              <w:rPr>
                <w:rFonts w:ascii="Calibri" w:eastAsia="Calibri" w:hAnsi="Calibri" w:cs="Calibri"/>
                <w:b/>
                <w:color w:val="000000"/>
                <w:sz w:val="22"/>
                <w:szCs w:val="22"/>
                <w:lang w:val="fr-FR"/>
              </w:rPr>
            </w:pPr>
            <w:r w:rsidRPr="00EA6C4B">
              <w:rPr>
                <w:rFonts w:ascii="Calibri" w:eastAsia="Calibri" w:hAnsi="Calibri" w:cs="Calibri"/>
                <w:b/>
                <w:color w:val="000000"/>
                <w:sz w:val="22"/>
                <w:szCs w:val="22"/>
                <w:lang w:val="fr-FR"/>
              </w:rPr>
              <w:t>4.3</w:t>
            </w:r>
          </w:p>
        </w:tc>
        <w:tc>
          <w:tcPr>
            <w:tcW w:w="4942" w:type="dxa"/>
            <w:shd w:val="clear" w:color="auto" w:fill="auto"/>
            <w:vAlign w:val="center"/>
          </w:tcPr>
          <w:p w14:paraId="0000007C" w14:textId="5FDE0FC8" w:rsidR="00F64584" w:rsidRPr="00EA6C4B" w:rsidRDefault="00CB6FD5" w:rsidP="00FE33DB">
            <w:pPr>
              <w:spacing w:before="20" w:after="20"/>
              <w:rPr>
                <w:rFonts w:ascii="Calibri" w:eastAsia="Calibri" w:hAnsi="Calibri" w:cs="Calibri"/>
                <w:color w:val="000000"/>
                <w:sz w:val="22"/>
                <w:szCs w:val="22"/>
                <w:lang w:val="fr-FR"/>
              </w:rPr>
            </w:pPr>
            <w:r w:rsidRPr="00EA6C4B">
              <w:rPr>
                <w:rFonts w:ascii="Calibri" w:eastAsia="Calibri" w:hAnsi="Calibri" w:cs="Calibri"/>
                <w:color w:val="000000"/>
                <w:sz w:val="22"/>
                <w:szCs w:val="22"/>
                <w:lang w:val="fr-FR"/>
              </w:rPr>
              <w:t>Intégr</w:t>
            </w:r>
            <w:r w:rsidR="00C126C8">
              <w:rPr>
                <w:rFonts w:ascii="Calibri" w:eastAsia="Calibri" w:hAnsi="Calibri" w:cs="Calibri"/>
                <w:color w:val="000000"/>
                <w:sz w:val="22"/>
                <w:szCs w:val="22"/>
                <w:lang w:val="fr-FR"/>
              </w:rPr>
              <w:t>ation de</w:t>
            </w:r>
            <w:r w:rsidRPr="00EA6C4B">
              <w:rPr>
                <w:rFonts w:ascii="Calibri" w:eastAsia="Calibri" w:hAnsi="Calibri" w:cs="Calibri"/>
                <w:color w:val="000000"/>
                <w:sz w:val="22"/>
                <w:szCs w:val="22"/>
                <w:lang w:val="fr-FR"/>
              </w:rPr>
              <w:t xml:space="preserve"> la protection, la conservation, la restauration, l</w:t>
            </w:r>
            <w:r w:rsidR="00675711">
              <w:rPr>
                <w:rFonts w:ascii="Calibri" w:eastAsia="Calibri" w:hAnsi="Calibri" w:cs="Calibri"/>
                <w:color w:val="000000"/>
                <w:sz w:val="22"/>
                <w:szCs w:val="22"/>
                <w:lang w:val="fr-FR"/>
              </w:rPr>
              <w:t>’</w:t>
            </w:r>
            <w:r w:rsidRPr="00EA6C4B">
              <w:rPr>
                <w:rFonts w:ascii="Calibri" w:eastAsia="Calibri" w:hAnsi="Calibri" w:cs="Calibri"/>
                <w:color w:val="000000"/>
                <w:sz w:val="22"/>
                <w:szCs w:val="22"/>
                <w:lang w:val="fr-FR"/>
              </w:rPr>
              <w:t>utilisation durable et la gestion des zones humides dans les stratégies nationales de développement durable.</w:t>
            </w:r>
          </w:p>
        </w:tc>
        <w:tc>
          <w:tcPr>
            <w:tcW w:w="1910" w:type="dxa"/>
            <w:vAlign w:val="center"/>
          </w:tcPr>
          <w:p w14:paraId="0000007D" w14:textId="2829F109" w:rsidR="00F64584" w:rsidRPr="00EA6C4B" w:rsidRDefault="00EE6E38" w:rsidP="00FE33DB">
            <w:pPr>
              <w:spacing w:before="20" w:after="20"/>
              <w:rPr>
                <w:rFonts w:ascii="Calibri" w:eastAsia="Calibri" w:hAnsi="Calibri" w:cs="Calibri"/>
                <w:color w:val="000000"/>
                <w:sz w:val="22"/>
                <w:szCs w:val="22"/>
                <w:lang w:val="fr-FR"/>
              </w:rPr>
            </w:pPr>
            <w:r w:rsidRPr="00EA6C4B">
              <w:rPr>
                <w:rFonts w:ascii="Calibri" w:eastAsia="Calibri" w:hAnsi="Calibri" w:cs="Calibri"/>
                <w:color w:val="000000"/>
                <w:sz w:val="22"/>
                <w:szCs w:val="22"/>
                <w:lang w:val="fr-FR"/>
              </w:rPr>
              <w:t>Note d</w:t>
            </w:r>
            <w:r w:rsidR="00675711">
              <w:rPr>
                <w:rFonts w:ascii="Calibri" w:eastAsia="Calibri" w:hAnsi="Calibri" w:cs="Calibri"/>
                <w:color w:val="000000"/>
                <w:sz w:val="22"/>
                <w:szCs w:val="22"/>
                <w:lang w:val="fr-FR"/>
              </w:rPr>
              <w:t>’</w:t>
            </w:r>
            <w:r w:rsidRPr="00EA6C4B">
              <w:rPr>
                <w:rFonts w:ascii="Calibri" w:eastAsia="Calibri" w:hAnsi="Calibri" w:cs="Calibri"/>
                <w:color w:val="000000"/>
                <w:sz w:val="22"/>
                <w:szCs w:val="22"/>
                <w:lang w:val="fr-FR"/>
              </w:rPr>
              <w:t>information</w:t>
            </w:r>
          </w:p>
        </w:tc>
        <w:tc>
          <w:tcPr>
            <w:tcW w:w="1584" w:type="dxa"/>
            <w:shd w:val="clear" w:color="auto" w:fill="auto"/>
            <w:vAlign w:val="center"/>
          </w:tcPr>
          <w:p w14:paraId="0000007E" w14:textId="164F53FE" w:rsidR="00F64584" w:rsidRPr="00EA6C4B" w:rsidRDefault="007C3F48" w:rsidP="00FE33DB">
            <w:pPr>
              <w:spacing w:before="20" w:after="20"/>
              <w:jc w:val="center"/>
              <w:rPr>
                <w:rFonts w:ascii="Calibri" w:eastAsia="Calibri" w:hAnsi="Calibri" w:cs="Calibri"/>
                <w:color w:val="000000"/>
                <w:sz w:val="22"/>
                <w:szCs w:val="22"/>
                <w:lang w:val="fr-FR"/>
              </w:rPr>
            </w:pPr>
            <w:r w:rsidRPr="00EA6C4B">
              <w:rPr>
                <w:rFonts w:ascii="Calibri" w:eastAsia="Calibri" w:hAnsi="Calibri" w:cs="Calibri"/>
                <w:color w:val="000000"/>
                <w:sz w:val="22"/>
                <w:szCs w:val="22"/>
                <w:lang w:val="fr-FR"/>
              </w:rPr>
              <w:t>6400</w:t>
            </w:r>
          </w:p>
        </w:tc>
      </w:tr>
      <w:tr w:rsidR="00F64584" w:rsidRPr="00EA6C4B" w14:paraId="6DA61116" w14:textId="77777777" w:rsidTr="00FE33DB">
        <w:trPr>
          <w:cantSplit/>
        </w:trPr>
        <w:tc>
          <w:tcPr>
            <w:tcW w:w="773" w:type="dxa"/>
            <w:vAlign w:val="center"/>
          </w:tcPr>
          <w:p w14:paraId="0000007F" w14:textId="77777777" w:rsidR="00F64584" w:rsidRPr="00EA6C4B" w:rsidRDefault="007C3F48" w:rsidP="00FE33DB">
            <w:pPr>
              <w:spacing w:before="20" w:after="20"/>
              <w:rPr>
                <w:rFonts w:ascii="Calibri" w:eastAsia="Calibri" w:hAnsi="Calibri" w:cs="Calibri"/>
                <w:b/>
                <w:color w:val="000000"/>
                <w:sz w:val="22"/>
                <w:szCs w:val="22"/>
                <w:lang w:val="fr-FR"/>
              </w:rPr>
            </w:pPr>
            <w:r w:rsidRPr="00EA6C4B">
              <w:rPr>
                <w:rFonts w:ascii="Calibri" w:eastAsia="Calibri" w:hAnsi="Calibri" w:cs="Calibri"/>
                <w:b/>
                <w:color w:val="000000"/>
                <w:sz w:val="22"/>
                <w:szCs w:val="22"/>
                <w:lang w:val="fr-FR"/>
              </w:rPr>
              <w:t>5.1</w:t>
            </w:r>
          </w:p>
        </w:tc>
        <w:tc>
          <w:tcPr>
            <w:tcW w:w="4942" w:type="dxa"/>
            <w:shd w:val="clear" w:color="auto" w:fill="auto"/>
            <w:vAlign w:val="center"/>
          </w:tcPr>
          <w:p w14:paraId="00000080" w14:textId="5270364C" w:rsidR="00F64584" w:rsidRPr="00EA6C4B" w:rsidRDefault="004E3BA9" w:rsidP="00FE33DB">
            <w:pPr>
              <w:spacing w:before="20" w:after="20"/>
              <w:rPr>
                <w:rFonts w:ascii="Calibri" w:eastAsia="Calibri" w:hAnsi="Calibri" w:cs="Calibri"/>
                <w:color w:val="000000"/>
                <w:sz w:val="22"/>
                <w:szCs w:val="22"/>
                <w:lang w:val="fr-FR"/>
              </w:rPr>
            </w:pPr>
            <w:r w:rsidRPr="00EA6C4B">
              <w:rPr>
                <w:rFonts w:ascii="Calibri" w:eastAsia="Calibri" w:hAnsi="Calibri" w:cs="Calibri"/>
                <w:color w:val="000000"/>
                <w:sz w:val="22"/>
                <w:szCs w:val="22"/>
                <w:lang w:val="fr-FR"/>
              </w:rPr>
              <w:t>Coût financier de la perte et de la dégradation des zones humides, et investissements nécessaires pour</w:t>
            </w:r>
            <w:r w:rsidRPr="00EA6C4B">
              <w:rPr>
                <w:rFonts w:ascii="Calibri" w:eastAsia="Calibri" w:hAnsi="Calibri" w:cs="Calibri"/>
                <w:color w:val="000000"/>
                <w:sz w:val="22"/>
                <w:szCs w:val="22"/>
                <w:lang w:val="fr-FR"/>
              </w:rPr>
              <w:br/>
              <w:t>maintenir et restaurer les zones humides</w:t>
            </w:r>
            <w:r w:rsidR="00AF3336" w:rsidRPr="00EA6C4B">
              <w:rPr>
                <w:rFonts w:ascii="Calibri" w:eastAsia="Calibri" w:hAnsi="Calibri" w:cs="Calibri"/>
                <w:color w:val="000000"/>
                <w:sz w:val="22"/>
                <w:szCs w:val="22"/>
                <w:lang w:val="fr-FR"/>
              </w:rPr>
              <w:t xml:space="preserve"> (</w:t>
            </w:r>
            <w:r w:rsidRPr="00035C27">
              <w:rPr>
                <w:rFonts w:ascii="Calibri" w:eastAsia="Calibri" w:hAnsi="Calibri" w:cs="Calibri"/>
                <w:i/>
                <w:iCs/>
                <w:color w:val="000000"/>
                <w:sz w:val="22"/>
                <w:szCs w:val="22"/>
                <w:lang w:val="fr-FR"/>
              </w:rPr>
              <w:t xml:space="preserve">Perspectives mondiales pour les zones humides </w:t>
            </w:r>
            <w:r w:rsidR="00AF3336" w:rsidRPr="00035C27">
              <w:rPr>
                <w:rFonts w:ascii="Calibri" w:eastAsia="Calibri" w:hAnsi="Calibri" w:cs="Calibri"/>
                <w:i/>
                <w:iCs/>
                <w:color w:val="000000"/>
                <w:sz w:val="22"/>
                <w:szCs w:val="22"/>
                <w:lang w:val="fr-FR"/>
              </w:rPr>
              <w:t>2025</w:t>
            </w:r>
            <w:r w:rsidR="00AF3336" w:rsidRPr="00EA6C4B">
              <w:rPr>
                <w:rFonts w:ascii="Calibri" w:eastAsia="Calibri" w:hAnsi="Calibri" w:cs="Calibri"/>
                <w:color w:val="000000"/>
                <w:sz w:val="22"/>
                <w:szCs w:val="22"/>
                <w:lang w:val="fr-FR"/>
              </w:rPr>
              <w:t xml:space="preserve">, </w:t>
            </w:r>
            <w:r w:rsidRPr="00EA6C4B">
              <w:rPr>
                <w:rFonts w:ascii="Calibri" w:eastAsia="Calibri" w:hAnsi="Calibri" w:cs="Calibri"/>
                <w:color w:val="000000"/>
                <w:sz w:val="22"/>
                <w:szCs w:val="22"/>
                <w:lang w:val="fr-FR"/>
              </w:rPr>
              <w:t>Édition spé</w:t>
            </w:r>
            <w:r w:rsidR="00AF3336" w:rsidRPr="00EA6C4B">
              <w:rPr>
                <w:rFonts w:ascii="Calibri" w:eastAsia="Calibri" w:hAnsi="Calibri" w:cs="Calibri"/>
                <w:color w:val="000000"/>
                <w:sz w:val="22"/>
                <w:szCs w:val="22"/>
                <w:lang w:val="fr-FR"/>
              </w:rPr>
              <w:t>cial</w:t>
            </w:r>
            <w:r w:rsidRPr="00EA6C4B">
              <w:rPr>
                <w:rFonts w:ascii="Calibri" w:eastAsia="Calibri" w:hAnsi="Calibri" w:cs="Calibri"/>
                <w:color w:val="000000"/>
                <w:sz w:val="22"/>
                <w:szCs w:val="22"/>
                <w:lang w:val="fr-FR"/>
              </w:rPr>
              <w:t>e</w:t>
            </w:r>
            <w:r w:rsidR="00AF3336" w:rsidRPr="00EA6C4B">
              <w:rPr>
                <w:rFonts w:ascii="Calibri" w:eastAsia="Calibri" w:hAnsi="Calibri" w:cs="Calibri"/>
                <w:color w:val="000000"/>
                <w:sz w:val="22"/>
                <w:szCs w:val="22"/>
                <w:lang w:val="fr-FR"/>
              </w:rPr>
              <w:t>).</w:t>
            </w:r>
          </w:p>
        </w:tc>
        <w:tc>
          <w:tcPr>
            <w:tcW w:w="1910" w:type="dxa"/>
            <w:shd w:val="clear" w:color="auto" w:fill="auto"/>
            <w:vAlign w:val="center"/>
          </w:tcPr>
          <w:p w14:paraId="00000081" w14:textId="047185F0" w:rsidR="00F64584" w:rsidRPr="00035C27" w:rsidRDefault="00EE6E38" w:rsidP="00FE33DB">
            <w:pPr>
              <w:spacing w:before="20" w:after="20"/>
              <w:rPr>
                <w:rFonts w:ascii="Calibri" w:eastAsia="Calibri" w:hAnsi="Calibri" w:cs="Calibri"/>
                <w:i/>
                <w:iCs/>
                <w:color w:val="000000"/>
                <w:sz w:val="22"/>
                <w:szCs w:val="22"/>
                <w:lang w:val="fr-FR"/>
              </w:rPr>
            </w:pPr>
            <w:r w:rsidRPr="00035C27">
              <w:rPr>
                <w:rFonts w:ascii="Calibri" w:eastAsia="Calibri" w:hAnsi="Calibri" w:cs="Calibri"/>
                <w:color w:val="000000"/>
                <w:sz w:val="22"/>
                <w:szCs w:val="22"/>
                <w:lang w:val="fr-FR"/>
              </w:rPr>
              <w:t>Perspectives mondiales pour les zones humides</w:t>
            </w:r>
            <w:r w:rsidRPr="00035C27">
              <w:rPr>
                <w:rFonts w:ascii="Calibri" w:eastAsia="Calibri" w:hAnsi="Calibri" w:cs="Calibri"/>
                <w:i/>
                <w:iCs/>
                <w:color w:val="000000"/>
                <w:sz w:val="22"/>
                <w:szCs w:val="22"/>
                <w:lang w:val="fr-FR"/>
              </w:rPr>
              <w:t xml:space="preserve"> 2025</w:t>
            </w:r>
          </w:p>
        </w:tc>
        <w:tc>
          <w:tcPr>
            <w:tcW w:w="1584" w:type="dxa"/>
            <w:shd w:val="clear" w:color="auto" w:fill="auto"/>
            <w:vAlign w:val="center"/>
          </w:tcPr>
          <w:p w14:paraId="00000082" w14:textId="0ABC0FA7" w:rsidR="00F64584" w:rsidRPr="00EA6C4B" w:rsidRDefault="007C3F48" w:rsidP="00FE33DB">
            <w:pPr>
              <w:spacing w:before="20" w:after="20"/>
              <w:jc w:val="center"/>
              <w:rPr>
                <w:rFonts w:ascii="Calibri" w:eastAsia="Calibri" w:hAnsi="Calibri" w:cs="Calibri"/>
                <w:color w:val="000000"/>
                <w:sz w:val="22"/>
                <w:szCs w:val="22"/>
                <w:lang w:val="fr-FR"/>
              </w:rPr>
            </w:pPr>
            <w:r w:rsidRPr="00EA6C4B">
              <w:rPr>
                <w:rFonts w:ascii="Calibri" w:eastAsia="Calibri" w:hAnsi="Calibri" w:cs="Calibri"/>
                <w:color w:val="000000"/>
                <w:sz w:val="22"/>
                <w:szCs w:val="22"/>
                <w:lang w:val="fr-FR"/>
              </w:rPr>
              <w:t>50</w:t>
            </w:r>
            <w:r w:rsidR="00450546" w:rsidRPr="00EA6C4B">
              <w:rPr>
                <w:rFonts w:ascii="Calibri" w:eastAsia="Calibri" w:hAnsi="Calibri" w:cs="Calibri"/>
                <w:color w:val="000000"/>
                <w:sz w:val="22"/>
                <w:szCs w:val="22"/>
                <w:lang w:val="fr-FR"/>
              </w:rPr>
              <w:t> </w:t>
            </w:r>
            <w:r w:rsidRPr="00EA6C4B">
              <w:rPr>
                <w:rFonts w:ascii="Calibri" w:eastAsia="Calibri" w:hAnsi="Calibri" w:cs="Calibri"/>
                <w:color w:val="000000"/>
                <w:sz w:val="22"/>
                <w:szCs w:val="22"/>
                <w:lang w:val="fr-FR"/>
              </w:rPr>
              <w:t>000</w:t>
            </w:r>
          </w:p>
        </w:tc>
      </w:tr>
      <w:tr w:rsidR="00F64584" w:rsidRPr="00EA6C4B" w14:paraId="16EA7081" w14:textId="77777777" w:rsidTr="00FE33DB">
        <w:trPr>
          <w:cantSplit/>
        </w:trPr>
        <w:tc>
          <w:tcPr>
            <w:tcW w:w="773" w:type="dxa"/>
            <w:vAlign w:val="center"/>
          </w:tcPr>
          <w:p w14:paraId="00000083" w14:textId="77777777" w:rsidR="00F64584" w:rsidRPr="00EA6C4B" w:rsidRDefault="007C3F48" w:rsidP="00FE33DB">
            <w:pPr>
              <w:spacing w:before="20" w:after="20"/>
              <w:rPr>
                <w:rFonts w:ascii="Calibri" w:eastAsia="Calibri" w:hAnsi="Calibri" w:cs="Calibri"/>
                <w:b/>
                <w:color w:val="000000"/>
                <w:sz w:val="22"/>
                <w:szCs w:val="22"/>
                <w:lang w:val="fr-FR"/>
              </w:rPr>
            </w:pPr>
            <w:r w:rsidRPr="00EA6C4B">
              <w:rPr>
                <w:rFonts w:ascii="Calibri" w:eastAsia="Calibri" w:hAnsi="Calibri" w:cs="Calibri"/>
                <w:b/>
                <w:color w:val="000000"/>
                <w:sz w:val="22"/>
                <w:szCs w:val="22"/>
                <w:lang w:val="fr-FR"/>
              </w:rPr>
              <w:t>5.2</w:t>
            </w:r>
          </w:p>
        </w:tc>
        <w:tc>
          <w:tcPr>
            <w:tcW w:w="4942" w:type="dxa"/>
            <w:shd w:val="clear" w:color="auto" w:fill="auto"/>
            <w:vAlign w:val="center"/>
          </w:tcPr>
          <w:p w14:paraId="00000084" w14:textId="7BF6A9B2" w:rsidR="00F64584" w:rsidRPr="00EA6C4B" w:rsidRDefault="004E3BA9" w:rsidP="00FE33DB">
            <w:pPr>
              <w:spacing w:before="20" w:after="20"/>
              <w:rPr>
                <w:rFonts w:ascii="Calibri" w:eastAsia="Calibri" w:hAnsi="Calibri" w:cs="Calibri"/>
                <w:color w:val="000000"/>
                <w:sz w:val="22"/>
                <w:szCs w:val="22"/>
                <w:lang w:val="fr-FR"/>
              </w:rPr>
            </w:pPr>
            <w:r w:rsidRPr="00EA6C4B">
              <w:rPr>
                <w:rFonts w:ascii="Calibri" w:eastAsia="Calibri" w:hAnsi="Calibri" w:cs="Calibri"/>
                <w:color w:val="000000"/>
                <w:sz w:val="22"/>
                <w:szCs w:val="22"/>
                <w:lang w:val="fr-FR"/>
              </w:rPr>
              <w:t>Orientations pour soutenir la mise en œuvre mondiale du Cadre mondial pour la biodiversité (CMB) pour les zones humides.</w:t>
            </w:r>
          </w:p>
        </w:tc>
        <w:tc>
          <w:tcPr>
            <w:tcW w:w="1910" w:type="dxa"/>
            <w:shd w:val="clear" w:color="auto" w:fill="auto"/>
            <w:vAlign w:val="center"/>
          </w:tcPr>
          <w:p w14:paraId="00000085" w14:textId="56DB040B" w:rsidR="00F64584" w:rsidRPr="00EA6C4B" w:rsidRDefault="00EE6E38" w:rsidP="00FE33DB">
            <w:pPr>
              <w:spacing w:before="20" w:after="20"/>
              <w:rPr>
                <w:rFonts w:ascii="Calibri" w:eastAsia="Calibri" w:hAnsi="Calibri" w:cs="Calibri"/>
                <w:color w:val="000000"/>
                <w:sz w:val="22"/>
                <w:szCs w:val="22"/>
                <w:lang w:val="fr-FR"/>
              </w:rPr>
            </w:pPr>
            <w:r w:rsidRPr="00EA6C4B">
              <w:rPr>
                <w:rFonts w:ascii="Calibri" w:eastAsia="Calibri" w:hAnsi="Calibri" w:cs="Calibri"/>
                <w:color w:val="000000"/>
                <w:sz w:val="22"/>
                <w:szCs w:val="22"/>
                <w:lang w:val="fr-FR"/>
              </w:rPr>
              <w:t>Note d</w:t>
            </w:r>
            <w:r w:rsidR="00675711">
              <w:rPr>
                <w:rFonts w:ascii="Calibri" w:eastAsia="Calibri" w:hAnsi="Calibri" w:cs="Calibri"/>
                <w:color w:val="000000"/>
                <w:sz w:val="22"/>
                <w:szCs w:val="22"/>
                <w:lang w:val="fr-FR"/>
              </w:rPr>
              <w:t>’</w:t>
            </w:r>
            <w:r w:rsidRPr="00EA6C4B">
              <w:rPr>
                <w:rFonts w:ascii="Calibri" w:eastAsia="Calibri" w:hAnsi="Calibri" w:cs="Calibri"/>
                <w:color w:val="000000"/>
                <w:sz w:val="22"/>
                <w:szCs w:val="22"/>
                <w:lang w:val="fr-FR"/>
              </w:rPr>
              <w:t>information</w:t>
            </w:r>
          </w:p>
        </w:tc>
        <w:tc>
          <w:tcPr>
            <w:tcW w:w="1584" w:type="dxa"/>
            <w:shd w:val="clear" w:color="auto" w:fill="auto"/>
            <w:vAlign w:val="center"/>
          </w:tcPr>
          <w:p w14:paraId="00000086" w14:textId="08CCE2B8" w:rsidR="00F64584" w:rsidRPr="00EA6C4B" w:rsidRDefault="007C3F48" w:rsidP="00FE33DB">
            <w:pPr>
              <w:spacing w:before="20" w:after="20"/>
              <w:jc w:val="center"/>
              <w:rPr>
                <w:rFonts w:ascii="Calibri" w:eastAsia="Calibri" w:hAnsi="Calibri" w:cs="Calibri"/>
                <w:color w:val="000000"/>
                <w:sz w:val="22"/>
                <w:szCs w:val="22"/>
                <w:lang w:val="fr-FR"/>
              </w:rPr>
            </w:pPr>
            <w:r w:rsidRPr="00EA6C4B">
              <w:rPr>
                <w:rFonts w:ascii="Calibri" w:eastAsia="Calibri" w:hAnsi="Calibri" w:cs="Calibri"/>
                <w:color w:val="000000"/>
                <w:sz w:val="22"/>
                <w:szCs w:val="22"/>
                <w:lang w:val="fr-FR"/>
              </w:rPr>
              <w:t>10</w:t>
            </w:r>
            <w:r w:rsidR="00450546" w:rsidRPr="00EA6C4B">
              <w:rPr>
                <w:rFonts w:ascii="Calibri" w:eastAsia="Calibri" w:hAnsi="Calibri" w:cs="Calibri"/>
                <w:color w:val="000000"/>
                <w:sz w:val="22"/>
                <w:szCs w:val="22"/>
                <w:lang w:val="fr-FR"/>
              </w:rPr>
              <w:t> </w:t>
            </w:r>
            <w:r w:rsidRPr="00EA6C4B">
              <w:rPr>
                <w:rFonts w:ascii="Calibri" w:eastAsia="Calibri" w:hAnsi="Calibri" w:cs="Calibri"/>
                <w:color w:val="000000"/>
                <w:sz w:val="22"/>
                <w:szCs w:val="22"/>
                <w:lang w:val="fr-FR"/>
              </w:rPr>
              <w:t>000</w:t>
            </w:r>
          </w:p>
        </w:tc>
      </w:tr>
      <w:tr w:rsidR="00F64584" w:rsidRPr="00EA6C4B" w14:paraId="3AEAD3EA" w14:textId="77777777" w:rsidTr="00FE33DB">
        <w:trPr>
          <w:cantSplit/>
        </w:trPr>
        <w:tc>
          <w:tcPr>
            <w:tcW w:w="773" w:type="dxa"/>
            <w:vAlign w:val="center"/>
          </w:tcPr>
          <w:p w14:paraId="00000087" w14:textId="77777777" w:rsidR="00F64584" w:rsidRPr="00EA6C4B" w:rsidRDefault="007C3F48" w:rsidP="00FE33DB">
            <w:pPr>
              <w:spacing w:before="20" w:after="20"/>
              <w:rPr>
                <w:rFonts w:ascii="Calibri" w:eastAsia="Calibri" w:hAnsi="Calibri" w:cs="Calibri"/>
                <w:b/>
                <w:color w:val="000000"/>
                <w:sz w:val="22"/>
                <w:szCs w:val="22"/>
                <w:lang w:val="fr-FR"/>
              </w:rPr>
            </w:pPr>
            <w:r w:rsidRPr="00EA6C4B">
              <w:rPr>
                <w:rFonts w:ascii="Calibri" w:eastAsia="Calibri" w:hAnsi="Calibri" w:cs="Calibri"/>
                <w:b/>
                <w:color w:val="000000"/>
                <w:sz w:val="22"/>
                <w:szCs w:val="22"/>
                <w:lang w:val="fr-FR"/>
              </w:rPr>
              <w:t>5.3</w:t>
            </w:r>
          </w:p>
        </w:tc>
        <w:tc>
          <w:tcPr>
            <w:tcW w:w="4942" w:type="dxa"/>
            <w:shd w:val="clear" w:color="auto" w:fill="auto"/>
            <w:vAlign w:val="center"/>
          </w:tcPr>
          <w:p w14:paraId="00000088" w14:textId="085E767E" w:rsidR="00F64584" w:rsidRPr="00EA6C4B" w:rsidRDefault="007C3F48" w:rsidP="00FE33DB">
            <w:pPr>
              <w:spacing w:before="20" w:after="20"/>
              <w:rPr>
                <w:rFonts w:ascii="Calibri" w:eastAsia="Calibri" w:hAnsi="Calibri" w:cs="Calibri"/>
                <w:color w:val="000000"/>
                <w:sz w:val="22"/>
                <w:szCs w:val="22"/>
                <w:lang w:val="fr-FR"/>
              </w:rPr>
            </w:pPr>
            <w:r w:rsidRPr="00EA6C4B">
              <w:rPr>
                <w:rFonts w:ascii="Calibri" w:eastAsia="Calibri" w:hAnsi="Calibri" w:cs="Calibri"/>
                <w:color w:val="000000"/>
                <w:sz w:val="22"/>
                <w:szCs w:val="22"/>
                <w:lang w:val="fr-FR"/>
              </w:rPr>
              <w:t>Approch</w:t>
            </w:r>
            <w:r w:rsidR="004E3BA9" w:rsidRPr="00EA6C4B">
              <w:rPr>
                <w:rFonts w:ascii="Calibri" w:eastAsia="Calibri" w:hAnsi="Calibri" w:cs="Calibri"/>
                <w:color w:val="000000"/>
                <w:sz w:val="22"/>
                <w:szCs w:val="22"/>
                <w:lang w:val="fr-FR"/>
              </w:rPr>
              <w:t xml:space="preserve">e pour la réalisation des futures éditions des </w:t>
            </w:r>
            <w:r w:rsidR="004E3BA9" w:rsidRPr="00C126C8">
              <w:rPr>
                <w:rFonts w:ascii="Calibri" w:eastAsia="Calibri" w:hAnsi="Calibri" w:cs="Calibri"/>
                <w:i/>
                <w:iCs/>
                <w:color w:val="000000"/>
                <w:sz w:val="22"/>
                <w:szCs w:val="22"/>
                <w:lang w:val="fr-FR"/>
              </w:rPr>
              <w:t>P</w:t>
            </w:r>
            <w:r w:rsidR="004E3BA9" w:rsidRPr="00035C27">
              <w:rPr>
                <w:rFonts w:ascii="Calibri" w:eastAsia="Calibri" w:hAnsi="Calibri" w:cs="Calibri"/>
                <w:i/>
                <w:iCs/>
                <w:color w:val="000000"/>
                <w:sz w:val="22"/>
                <w:szCs w:val="22"/>
                <w:lang w:val="fr-FR"/>
              </w:rPr>
              <w:t>erspectives mondiales pour les zones humides</w:t>
            </w:r>
          </w:p>
        </w:tc>
        <w:tc>
          <w:tcPr>
            <w:tcW w:w="1910" w:type="dxa"/>
            <w:vAlign w:val="center"/>
          </w:tcPr>
          <w:p w14:paraId="00000089" w14:textId="6B70811A" w:rsidR="00F64584" w:rsidRPr="00EA6C4B" w:rsidRDefault="00EE6E38" w:rsidP="00FE33DB">
            <w:pPr>
              <w:spacing w:before="20" w:after="20"/>
              <w:rPr>
                <w:rFonts w:ascii="Calibri" w:eastAsia="Calibri" w:hAnsi="Calibri" w:cs="Calibri"/>
                <w:color w:val="000000"/>
                <w:sz w:val="22"/>
                <w:szCs w:val="22"/>
                <w:lang w:val="fr-FR"/>
              </w:rPr>
            </w:pPr>
            <w:r w:rsidRPr="00EA6C4B">
              <w:rPr>
                <w:rFonts w:ascii="Calibri" w:eastAsia="Calibri" w:hAnsi="Calibri" w:cs="Calibri"/>
                <w:color w:val="000000"/>
                <w:sz w:val="22"/>
                <w:szCs w:val="22"/>
                <w:lang w:val="fr-FR"/>
              </w:rPr>
              <w:t>Rapport à la 64</w:t>
            </w:r>
            <w:r w:rsidRPr="00EA6C4B">
              <w:rPr>
                <w:rFonts w:ascii="Calibri" w:eastAsia="Calibri" w:hAnsi="Calibri" w:cs="Calibri"/>
                <w:color w:val="000000"/>
                <w:sz w:val="22"/>
                <w:szCs w:val="22"/>
                <w:vertAlign w:val="superscript"/>
                <w:lang w:val="fr-FR"/>
              </w:rPr>
              <w:t xml:space="preserve">e </w:t>
            </w:r>
            <w:r w:rsidRPr="00EA6C4B">
              <w:rPr>
                <w:rFonts w:ascii="Calibri" w:eastAsia="Calibri" w:hAnsi="Calibri" w:cs="Calibri"/>
                <w:color w:val="000000"/>
                <w:sz w:val="22"/>
                <w:szCs w:val="22"/>
                <w:lang w:val="fr-FR"/>
              </w:rPr>
              <w:t>Réunion du Comité permanent</w:t>
            </w:r>
          </w:p>
        </w:tc>
        <w:tc>
          <w:tcPr>
            <w:tcW w:w="1584" w:type="dxa"/>
            <w:shd w:val="clear" w:color="auto" w:fill="auto"/>
            <w:vAlign w:val="center"/>
          </w:tcPr>
          <w:p w14:paraId="0000008A" w14:textId="3C1E03BD" w:rsidR="00F64584" w:rsidRPr="00EA6C4B" w:rsidRDefault="007C3F48" w:rsidP="00FE33DB">
            <w:pPr>
              <w:spacing w:before="20" w:after="20"/>
              <w:jc w:val="center"/>
              <w:rPr>
                <w:rFonts w:ascii="Calibri" w:eastAsia="Calibri" w:hAnsi="Calibri" w:cs="Calibri"/>
                <w:color w:val="000000"/>
                <w:sz w:val="22"/>
                <w:szCs w:val="22"/>
                <w:lang w:val="fr-FR"/>
              </w:rPr>
            </w:pPr>
            <w:r w:rsidRPr="00EA6C4B">
              <w:rPr>
                <w:rFonts w:ascii="Calibri" w:eastAsia="Calibri" w:hAnsi="Calibri" w:cs="Calibri"/>
                <w:color w:val="000000"/>
                <w:sz w:val="22"/>
                <w:szCs w:val="22"/>
                <w:lang w:val="fr-FR"/>
              </w:rPr>
              <w:t>10</w:t>
            </w:r>
            <w:r w:rsidR="00450546" w:rsidRPr="00EA6C4B">
              <w:rPr>
                <w:rFonts w:ascii="Calibri" w:eastAsia="Calibri" w:hAnsi="Calibri" w:cs="Calibri"/>
                <w:color w:val="000000"/>
                <w:sz w:val="22"/>
                <w:szCs w:val="22"/>
                <w:lang w:val="fr-FR"/>
              </w:rPr>
              <w:t> </w:t>
            </w:r>
            <w:r w:rsidRPr="00EA6C4B">
              <w:rPr>
                <w:rFonts w:ascii="Calibri" w:eastAsia="Calibri" w:hAnsi="Calibri" w:cs="Calibri"/>
                <w:color w:val="000000"/>
                <w:sz w:val="22"/>
                <w:szCs w:val="22"/>
                <w:lang w:val="fr-FR"/>
              </w:rPr>
              <w:t>000</w:t>
            </w:r>
          </w:p>
        </w:tc>
      </w:tr>
    </w:tbl>
    <w:p w14:paraId="0000008B" w14:textId="6B195078" w:rsidR="00F64584" w:rsidRPr="00EA6C4B" w:rsidRDefault="007C3F48">
      <w:pPr>
        <w:rPr>
          <w:rFonts w:ascii="Calibri" w:eastAsia="Calibri" w:hAnsi="Calibri" w:cs="Calibri"/>
          <w:sz w:val="22"/>
          <w:szCs w:val="22"/>
          <w:lang w:val="fr-FR"/>
        </w:rPr>
      </w:pPr>
      <w:r w:rsidRPr="00EA6C4B">
        <w:rPr>
          <w:rFonts w:ascii="Calibri" w:eastAsia="Calibri" w:hAnsi="Calibri" w:cs="Calibri"/>
          <w:b/>
          <w:sz w:val="22"/>
          <w:szCs w:val="22"/>
          <w:lang w:val="fr-FR"/>
        </w:rPr>
        <w:t>*</w:t>
      </w:r>
      <w:r w:rsidRPr="00EA6C4B">
        <w:rPr>
          <w:rFonts w:ascii="Calibri" w:hAnsi="Calibri" w:cs="Calibri"/>
          <w:sz w:val="22"/>
          <w:szCs w:val="22"/>
          <w:lang w:val="fr-FR"/>
        </w:rPr>
        <w:t xml:space="preserve"> </w:t>
      </w:r>
      <w:r w:rsidR="003C01A4" w:rsidRPr="00EA6C4B">
        <w:rPr>
          <w:rFonts w:ascii="Calibri" w:hAnsi="Calibri" w:cs="Calibri"/>
          <w:sz w:val="22"/>
          <w:szCs w:val="22"/>
          <w:lang w:val="fr-FR"/>
        </w:rPr>
        <w:t>Report de la précédente</w:t>
      </w:r>
      <w:r w:rsidR="003C01A4" w:rsidRPr="00EA6C4B">
        <w:rPr>
          <w:rFonts w:ascii="Calibri" w:eastAsia="Calibri" w:hAnsi="Calibri" w:cs="Calibri"/>
          <w:sz w:val="22"/>
          <w:szCs w:val="22"/>
          <w:lang w:val="fr-FR"/>
        </w:rPr>
        <w:t xml:space="preserve"> </w:t>
      </w:r>
      <w:r w:rsidR="003C01A4" w:rsidRPr="00EA6C4B">
        <w:rPr>
          <w:rFonts w:ascii="Calibri" w:hAnsi="Calibri" w:cs="Calibri"/>
          <w:sz w:val="22"/>
          <w:szCs w:val="22"/>
          <w:lang w:val="fr-FR"/>
        </w:rPr>
        <w:t xml:space="preserve">période triennale </w:t>
      </w:r>
      <w:r w:rsidRPr="00EA6C4B">
        <w:rPr>
          <w:rFonts w:ascii="Calibri" w:eastAsia="Calibri" w:hAnsi="Calibri" w:cs="Calibri"/>
          <w:sz w:val="22"/>
          <w:szCs w:val="22"/>
          <w:lang w:val="fr-FR"/>
        </w:rPr>
        <w:t>(2019-2021).</w:t>
      </w:r>
    </w:p>
    <w:p w14:paraId="0000008D" w14:textId="2F653C28" w:rsidR="00F64584" w:rsidRPr="00EA6C4B" w:rsidRDefault="00F64584" w:rsidP="00753881">
      <w:pPr>
        <w:pBdr>
          <w:top w:val="nil"/>
          <w:left w:val="nil"/>
          <w:bottom w:val="nil"/>
          <w:right w:val="nil"/>
          <w:between w:val="nil"/>
        </w:pBdr>
        <w:rPr>
          <w:rFonts w:ascii="Calibri" w:eastAsia="Calibri" w:hAnsi="Calibri" w:cs="Calibri"/>
          <w:color w:val="000000"/>
          <w:sz w:val="22"/>
          <w:szCs w:val="22"/>
          <w:lang w:val="fr-FR"/>
        </w:rPr>
      </w:pPr>
    </w:p>
    <w:p w14:paraId="59C199A7" w14:textId="77777777" w:rsidR="00346BB8" w:rsidRPr="00EA6C4B" w:rsidRDefault="00346BB8" w:rsidP="00753881">
      <w:pPr>
        <w:pBdr>
          <w:top w:val="nil"/>
          <w:left w:val="nil"/>
          <w:bottom w:val="nil"/>
          <w:right w:val="nil"/>
          <w:between w:val="nil"/>
        </w:pBdr>
        <w:rPr>
          <w:rFonts w:ascii="Calibri" w:eastAsia="Calibri" w:hAnsi="Calibri" w:cs="Calibri"/>
          <w:color w:val="000000"/>
          <w:sz w:val="22"/>
          <w:szCs w:val="22"/>
          <w:lang w:val="fr-FR"/>
        </w:rPr>
      </w:pPr>
    </w:p>
    <w:p w14:paraId="7A2F068F" w14:textId="7CCF9B7F" w:rsidR="004E3BA9" w:rsidRPr="00EA6C4B" w:rsidRDefault="00267C1F" w:rsidP="00267C1F">
      <w:pPr>
        <w:pBdr>
          <w:top w:val="nil"/>
          <w:left w:val="nil"/>
          <w:bottom w:val="nil"/>
          <w:right w:val="nil"/>
          <w:between w:val="nil"/>
        </w:pBdr>
        <w:ind w:left="425" w:hanging="425"/>
        <w:rPr>
          <w:rFonts w:ascii="Calibri" w:eastAsia="Calibri" w:hAnsi="Calibri" w:cs="Calibri"/>
          <w:color w:val="000000"/>
          <w:sz w:val="22"/>
          <w:szCs w:val="22"/>
          <w:lang w:val="fr-FR"/>
        </w:rPr>
      </w:pPr>
      <w:r w:rsidRPr="00EA6C4B">
        <w:rPr>
          <w:rFonts w:ascii="Calibri" w:eastAsia="Calibri" w:hAnsi="Calibri" w:cs="Calibri"/>
          <w:color w:val="000000"/>
          <w:sz w:val="22"/>
          <w:szCs w:val="22"/>
          <w:lang w:val="fr-FR"/>
        </w:rPr>
        <w:t>17.</w:t>
      </w:r>
      <w:r w:rsidRPr="00EA6C4B">
        <w:rPr>
          <w:rFonts w:ascii="Calibri" w:eastAsia="Calibri" w:hAnsi="Calibri" w:cs="Calibri"/>
          <w:color w:val="000000"/>
          <w:sz w:val="22"/>
          <w:szCs w:val="22"/>
          <w:lang w:val="fr-FR"/>
        </w:rPr>
        <w:tab/>
      </w:r>
      <w:r w:rsidR="004E3BA9" w:rsidRPr="00EA6C4B">
        <w:rPr>
          <w:rFonts w:ascii="Calibri" w:eastAsia="Calibri" w:hAnsi="Calibri" w:cs="Calibri"/>
          <w:color w:val="000000"/>
          <w:sz w:val="22"/>
          <w:szCs w:val="22"/>
          <w:lang w:val="fr-FR"/>
        </w:rPr>
        <w:t>Pour plus de détails sur les objectifs, le processus de mise en œuvre et l</w:t>
      </w:r>
      <w:r w:rsidR="00675711">
        <w:rPr>
          <w:rFonts w:ascii="Calibri" w:eastAsia="Calibri" w:hAnsi="Calibri" w:cs="Calibri"/>
          <w:color w:val="000000"/>
          <w:sz w:val="22"/>
          <w:szCs w:val="22"/>
          <w:lang w:val="fr-FR"/>
        </w:rPr>
        <w:t>’</w:t>
      </w:r>
      <w:r w:rsidR="004E3BA9" w:rsidRPr="00EA6C4B">
        <w:rPr>
          <w:rFonts w:ascii="Calibri" w:eastAsia="Calibri" w:hAnsi="Calibri" w:cs="Calibri"/>
          <w:color w:val="000000"/>
          <w:sz w:val="22"/>
          <w:szCs w:val="22"/>
          <w:lang w:val="fr-FR"/>
        </w:rPr>
        <w:t>alignement stratégique des tâches prioritaires, voir l</w:t>
      </w:r>
      <w:r w:rsidR="00675711">
        <w:rPr>
          <w:rFonts w:ascii="Calibri" w:eastAsia="Calibri" w:hAnsi="Calibri" w:cs="Calibri"/>
          <w:color w:val="000000"/>
          <w:sz w:val="22"/>
          <w:szCs w:val="22"/>
          <w:lang w:val="fr-FR"/>
        </w:rPr>
        <w:t>’</w:t>
      </w:r>
      <w:r w:rsidR="004E3BA9" w:rsidRPr="00EA6C4B">
        <w:rPr>
          <w:rFonts w:ascii="Calibri" w:eastAsia="Calibri" w:hAnsi="Calibri" w:cs="Calibri"/>
          <w:color w:val="000000"/>
          <w:sz w:val="22"/>
          <w:szCs w:val="22"/>
          <w:lang w:val="fr-FR"/>
        </w:rPr>
        <w:t>annexe 1.</w:t>
      </w:r>
    </w:p>
    <w:p w14:paraId="309914A4" w14:textId="77777777" w:rsidR="004E3BA9" w:rsidRPr="00EA6C4B" w:rsidRDefault="004E3BA9" w:rsidP="00267C1F">
      <w:pPr>
        <w:pBdr>
          <w:top w:val="nil"/>
          <w:left w:val="nil"/>
          <w:bottom w:val="nil"/>
          <w:right w:val="nil"/>
          <w:between w:val="nil"/>
        </w:pBdr>
        <w:ind w:left="425" w:hanging="425"/>
        <w:rPr>
          <w:rFonts w:ascii="Calibri" w:eastAsia="Calibri" w:hAnsi="Calibri" w:cs="Calibri"/>
          <w:color w:val="000000"/>
          <w:sz w:val="22"/>
          <w:szCs w:val="22"/>
          <w:lang w:val="fr-FR"/>
        </w:rPr>
      </w:pPr>
    </w:p>
    <w:p w14:paraId="0000008F" w14:textId="77777777" w:rsidR="00F64584" w:rsidRPr="00EA6C4B" w:rsidRDefault="00F64584" w:rsidP="00267C1F">
      <w:pPr>
        <w:ind w:left="425" w:hanging="425"/>
        <w:rPr>
          <w:rFonts w:ascii="Calibri" w:eastAsia="Calibri" w:hAnsi="Calibri" w:cs="Calibri"/>
          <w:sz w:val="22"/>
          <w:szCs w:val="22"/>
          <w:lang w:val="fr-FR"/>
        </w:rPr>
      </w:pPr>
    </w:p>
    <w:p w14:paraId="04A92FBA" w14:textId="5114077A" w:rsidR="00FE2B9B" w:rsidRPr="00EA6C4B" w:rsidRDefault="00267C1F" w:rsidP="00267C1F">
      <w:pPr>
        <w:pBdr>
          <w:top w:val="nil"/>
          <w:left w:val="nil"/>
          <w:bottom w:val="nil"/>
          <w:right w:val="nil"/>
          <w:between w:val="nil"/>
        </w:pBdr>
        <w:ind w:left="425" w:hanging="425"/>
        <w:rPr>
          <w:rFonts w:ascii="Calibri" w:eastAsia="Calibri" w:hAnsi="Calibri" w:cs="Calibri"/>
          <w:color w:val="000000"/>
          <w:sz w:val="22"/>
          <w:szCs w:val="22"/>
          <w:lang w:val="fr-FR"/>
        </w:rPr>
      </w:pPr>
      <w:r w:rsidRPr="00EA6C4B">
        <w:rPr>
          <w:rFonts w:ascii="Calibri" w:eastAsia="Calibri" w:hAnsi="Calibri" w:cs="Calibri"/>
          <w:color w:val="000000"/>
          <w:sz w:val="22"/>
          <w:szCs w:val="22"/>
          <w:lang w:val="fr-FR"/>
        </w:rPr>
        <w:t>18.</w:t>
      </w:r>
      <w:r w:rsidRPr="00EA6C4B">
        <w:rPr>
          <w:rFonts w:ascii="Calibri" w:eastAsia="Calibri" w:hAnsi="Calibri" w:cs="Calibri"/>
          <w:color w:val="000000"/>
          <w:sz w:val="22"/>
          <w:szCs w:val="22"/>
          <w:lang w:val="fr-FR"/>
        </w:rPr>
        <w:tab/>
      </w:r>
      <w:r w:rsidR="00FE2B9B" w:rsidRPr="00EA6C4B">
        <w:rPr>
          <w:rFonts w:ascii="Calibri" w:eastAsia="Calibri" w:hAnsi="Calibri" w:cs="Calibri"/>
          <w:color w:val="000000"/>
          <w:sz w:val="22"/>
          <w:szCs w:val="22"/>
          <w:lang w:val="fr-FR"/>
        </w:rPr>
        <w:t xml:space="preserve">Conformément au paragraphe 15 de la Résolution XIV.14 et </w:t>
      </w:r>
      <w:r w:rsidR="00C126C8">
        <w:rPr>
          <w:rFonts w:ascii="Calibri" w:eastAsia="Calibri" w:hAnsi="Calibri" w:cs="Calibri"/>
          <w:color w:val="000000"/>
          <w:sz w:val="22"/>
          <w:szCs w:val="22"/>
          <w:lang w:val="fr-FR"/>
        </w:rPr>
        <w:t>compte tenu de la durée restreinte</w:t>
      </w:r>
      <w:r w:rsidR="00386CA7" w:rsidRPr="00EA6C4B">
        <w:rPr>
          <w:rFonts w:ascii="Calibri" w:eastAsia="Calibri" w:hAnsi="Calibri" w:cs="Calibri"/>
          <w:color w:val="000000"/>
          <w:sz w:val="22"/>
          <w:szCs w:val="22"/>
          <w:lang w:val="fr-FR"/>
        </w:rPr>
        <w:t xml:space="preserve"> </w:t>
      </w:r>
      <w:r w:rsidR="00FE2B9B" w:rsidRPr="00EA6C4B">
        <w:rPr>
          <w:rFonts w:ascii="Calibri" w:eastAsia="Calibri" w:hAnsi="Calibri" w:cs="Calibri"/>
          <w:color w:val="000000"/>
          <w:sz w:val="22"/>
          <w:szCs w:val="22"/>
          <w:lang w:val="fr-FR"/>
        </w:rPr>
        <w:t xml:space="preserve">de la période triennale </w:t>
      </w:r>
      <w:r w:rsidR="00386CA7" w:rsidRPr="00EA6C4B">
        <w:rPr>
          <w:rFonts w:ascii="Calibri" w:eastAsia="Calibri" w:hAnsi="Calibri" w:cs="Calibri"/>
          <w:color w:val="000000"/>
          <w:sz w:val="22"/>
          <w:szCs w:val="22"/>
          <w:lang w:val="fr-FR"/>
        </w:rPr>
        <w:t>en cours</w:t>
      </w:r>
      <w:r w:rsidR="00FE2B9B" w:rsidRPr="00EA6C4B">
        <w:rPr>
          <w:rFonts w:ascii="Calibri" w:eastAsia="Calibri" w:hAnsi="Calibri" w:cs="Calibri"/>
          <w:color w:val="000000"/>
          <w:sz w:val="22"/>
          <w:szCs w:val="22"/>
          <w:lang w:val="fr-FR"/>
        </w:rPr>
        <w:t xml:space="preserve"> </w:t>
      </w:r>
      <w:r w:rsidR="00386CA7" w:rsidRPr="00EA6C4B">
        <w:rPr>
          <w:rFonts w:ascii="Calibri" w:eastAsia="Calibri" w:hAnsi="Calibri" w:cs="Calibri"/>
          <w:color w:val="000000"/>
          <w:sz w:val="22"/>
          <w:szCs w:val="22"/>
          <w:lang w:val="fr-FR"/>
        </w:rPr>
        <w:t>et</w:t>
      </w:r>
      <w:r w:rsidR="00FE2B9B" w:rsidRPr="00EA6C4B">
        <w:rPr>
          <w:rFonts w:ascii="Calibri" w:eastAsia="Calibri" w:hAnsi="Calibri" w:cs="Calibri"/>
          <w:color w:val="000000"/>
          <w:sz w:val="22"/>
          <w:szCs w:val="22"/>
          <w:lang w:val="fr-FR"/>
        </w:rPr>
        <w:t xml:space="preserve"> de la nécessité d</w:t>
      </w:r>
      <w:r w:rsidR="00386CA7" w:rsidRPr="00EA6C4B">
        <w:rPr>
          <w:rFonts w:ascii="Calibri" w:eastAsia="Calibri" w:hAnsi="Calibri" w:cs="Calibri"/>
          <w:color w:val="000000"/>
          <w:sz w:val="22"/>
          <w:szCs w:val="22"/>
          <w:lang w:val="fr-FR"/>
        </w:rPr>
        <w:t xml:space="preserve">e faire </w:t>
      </w:r>
      <w:r w:rsidR="00FE2B9B" w:rsidRPr="00EA6C4B">
        <w:rPr>
          <w:rFonts w:ascii="Calibri" w:eastAsia="Calibri" w:hAnsi="Calibri" w:cs="Calibri"/>
          <w:color w:val="000000"/>
          <w:sz w:val="22"/>
          <w:szCs w:val="22"/>
          <w:lang w:val="fr-FR"/>
        </w:rPr>
        <w:t xml:space="preserve">approuver le plan de travail par le Comité permanent </w:t>
      </w:r>
      <w:r w:rsidR="00386CA7" w:rsidRPr="00EA6C4B">
        <w:rPr>
          <w:rFonts w:ascii="Calibri" w:eastAsia="Calibri" w:hAnsi="Calibri" w:cs="Calibri"/>
          <w:color w:val="000000"/>
          <w:sz w:val="22"/>
          <w:szCs w:val="22"/>
          <w:lang w:val="fr-FR"/>
        </w:rPr>
        <w:t>pour pouvoir mener à bien les</w:t>
      </w:r>
      <w:r w:rsidR="00FE2B9B" w:rsidRPr="00EA6C4B">
        <w:rPr>
          <w:rFonts w:ascii="Calibri" w:eastAsia="Calibri" w:hAnsi="Calibri" w:cs="Calibri"/>
          <w:color w:val="000000"/>
          <w:sz w:val="22"/>
          <w:szCs w:val="22"/>
          <w:lang w:val="fr-FR"/>
        </w:rPr>
        <w:t xml:space="preserve"> tâches prioritaires du GEST et engager </w:t>
      </w:r>
      <w:r w:rsidR="00386CA7" w:rsidRPr="00EA6C4B">
        <w:rPr>
          <w:rFonts w:ascii="Calibri" w:eastAsia="Calibri" w:hAnsi="Calibri" w:cs="Calibri"/>
          <w:color w:val="000000"/>
          <w:sz w:val="22"/>
          <w:szCs w:val="22"/>
          <w:lang w:val="fr-FR"/>
        </w:rPr>
        <w:t>l</w:t>
      </w:r>
      <w:r w:rsidR="00FE2B9B" w:rsidRPr="00EA6C4B">
        <w:rPr>
          <w:rFonts w:ascii="Calibri" w:eastAsia="Calibri" w:hAnsi="Calibri" w:cs="Calibri"/>
          <w:color w:val="000000"/>
          <w:sz w:val="22"/>
          <w:szCs w:val="22"/>
          <w:lang w:val="fr-FR"/>
        </w:rPr>
        <w:t>es dépenses</w:t>
      </w:r>
      <w:r w:rsidR="00386CA7" w:rsidRPr="00EA6C4B">
        <w:rPr>
          <w:rFonts w:ascii="Calibri" w:eastAsia="Calibri" w:hAnsi="Calibri" w:cs="Calibri"/>
          <w:color w:val="000000"/>
          <w:sz w:val="22"/>
          <w:szCs w:val="22"/>
          <w:lang w:val="fr-FR"/>
        </w:rPr>
        <w:t xml:space="preserve"> nécessaires</w:t>
      </w:r>
      <w:r w:rsidR="00FE2B9B" w:rsidRPr="00EA6C4B">
        <w:rPr>
          <w:rFonts w:ascii="Calibri" w:eastAsia="Calibri" w:hAnsi="Calibri" w:cs="Calibri"/>
          <w:color w:val="000000"/>
          <w:sz w:val="22"/>
          <w:szCs w:val="22"/>
          <w:lang w:val="fr-FR"/>
        </w:rPr>
        <w:t>, le GEST</w:t>
      </w:r>
      <w:r w:rsidR="00386CA7" w:rsidRPr="00EA6C4B">
        <w:rPr>
          <w:rFonts w:ascii="Calibri" w:eastAsia="Calibri" w:hAnsi="Calibri" w:cs="Calibri"/>
          <w:color w:val="000000"/>
          <w:sz w:val="22"/>
          <w:szCs w:val="22"/>
          <w:lang w:val="fr-FR"/>
        </w:rPr>
        <w:t xml:space="preserve"> a demandé à sa 25</w:t>
      </w:r>
      <w:r w:rsidR="00386CA7" w:rsidRPr="00EA6C4B">
        <w:rPr>
          <w:rFonts w:ascii="Calibri" w:eastAsia="Calibri" w:hAnsi="Calibri" w:cs="Calibri"/>
          <w:color w:val="000000"/>
          <w:sz w:val="22"/>
          <w:szCs w:val="22"/>
          <w:vertAlign w:val="superscript"/>
          <w:lang w:val="fr-FR"/>
        </w:rPr>
        <w:t>e</w:t>
      </w:r>
      <w:r w:rsidR="00386CA7" w:rsidRPr="00EA6C4B">
        <w:rPr>
          <w:rFonts w:ascii="Calibri" w:eastAsia="Calibri" w:hAnsi="Calibri" w:cs="Calibri"/>
          <w:color w:val="000000"/>
          <w:sz w:val="22"/>
          <w:szCs w:val="22"/>
          <w:lang w:val="fr-FR"/>
        </w:rPr>
        <w:t xml:space="preserve"> réunion q</w:t>
      </w:r>
      <w:r w:rsidR="00FE2B9B" w:rsidRPr="00EA6C4B">
        <w:rPr>
          <w:rFonts w:ascii="Calibri" w:eastAsia="Calibri" w:hAnsi="Calibri" w:cs="Calibri"/>
          <w:color w:val="000000"/>
          <w:sz w:val="22"/>
          <w:szCs w:val="22"/>
          <w:lang w:val="fr-FR"/>
        </w:rPr>
        <w:t>ue le plan de travail soit soumis à l</w:t>
      </w:r>
      <w:r w:rsidR="00675711">
        <w:rPr>
          <w:rFonts w:ascii="Calibri" w:eastAsia="Calibri" w:hAnsi="Calibri" w:cs="Calibri"/>
          <w:color w:val="000000"/>
          <w:sz w:val="22"/>
          <w:szCs w:val="22"/>
          <w:lang w:val="fr-FR"/>
        </w:rPr>
        <w:t>’</w:t>
      </w:r>
      <w:r w:rsidR="00FE2B9B" w:rsidRPr="00EA6C4B">
        <w:rPr>
          <w:rFonts w:ascii="Calibri" w:eastAsia="Calibri" w:hAnsi="Calibri" w:cs="Calibri"/>
          <w:color w:val="000000"/>
          <w:sz w:val="22"/>
          <w:szCs w:val="22"/>
          <w:lang w:val="fr-FR"/>
        </w:rPr>
        <w:t>approbation du Comité permanent</w:t>
      </w:r>
      <w:r w:rsidR="00386CA7" w:rsidRPr="00EA6C4B">
        <w:rPr>
          <w:rFonts w:ascii="Calibri" w:eastAsia="Calibri" w:hAnsi="Calibri" w:cs="Calibri"/>
          <w:color w:val="000000"/>
          <w:sz w:val="22"/>
          <w:szCs w:val="22"/>
          <w:lang w:val="fr-FR"/>
        </w:rPr>
        <w:t xml:space="preserve"> pendant la période intersessions</w:t>
      </w:r>
      <w:r w:rsidR="00FE2B9B" w:rsidRPr="00EA6C4B">
        <w:rPr>
          <w:rFonts w:ascii="Calibri" w:eastAsia="Calibri" w:hAnsi="Calibri" w:cs="Calibri"/>
          <w:color w:val="000000"/>
          <w:sz w:val="22"/>
          <w:szCs w:val="22"/>
          <w:lang w:val="fr-FR"/>
        </w:rPr>
        <w:t>.</w:t>
      </w:r>
    </w:p>
    <w:p w14:paraId="19D2507F" w14:textId="77777777" w:rsidR="002E5B0A" w:rsidRPr="00EA6C4B" w:rsidRDefault="002E5B0A" w:rsidP="002E5B0A">
      <w:pPr>
        <w:rPr>
          <w:rFonts w:ascii="Calibri" w:eastAsia="Calibri" w:hAnsi="Calibri" w:cs="Calibri"/>
          <w:sz w:val="22"/>
          <w:szCs w:val="22"/>
          <w:lang w:val="fr-FR"/>
        </w:rPr>
      </w:pPr>
    </w:p>
    <w:p w14:paraId="3466CFCF" w14:textId="340AB4FB" w:rsidR="002E5B0A" w:rsidRPr="00EA6C4B" w:rsidRDefault="00386CA7" w:rsidP="002E5B0A">
      <w:pPr>
        <w:rPr>
          <w:rFonts w:ascii="Calibri" w:eastAsia="Calibri" w:hAnsi="Calibri" w:cs="Calibri"/>
          <w:b/>
          <w:sz w:val="22"/>
          <w:szCs w:val="22"/>
          <w:lang w:val="fr-FR"/>
        </w:rPr>
      </w:pPr>
      <w:r w:rsidRPr="00EA6C4B">
        <w:rPr>
          <w:rFonts w:ascii="Calibri" w:eastAsia="Calibri" w:hAnsi="Calibri" w:cs="Calibri"/>
          <w:b/>
          <w:sz w:val="22"/>
          <w:szCs w:val="22"/>
          <w:lang w:val="fr-FR"/>
        </w:rPr>
        <w:lastRenderedPageBreak/>
        <w:t>Travaux en cours et demandes ponctuelles</w:t>
      </w:r>
    </w:p>
    <w:p w14:paraId="673F1076" w14:textId="77777777" w:rsidR="002E5B0A" w:rsidRPr="00EA6C4B" w:rsidRDefault="002E5B0A" w:rsidP="002E5B0A">
      <w:pPr>
        <w:rPr>
          <w:rFonts w:ascii="Calibri" w:eastAsia="Calibri" w:hAnsi="Calibri" w:cs="Calibri"/>
          <w:sz w:val="22"/>
          <w:szCs w:val="22"/>
          <w:lang w:val="fr-FR"/>
        </w:rPr>
      </w:pPr>
    </w:p>
    <w:p w14:paraId="601C3C77" w14:textId="1D7094B9" w:rsidR="00961239" w:rsidRPr="00EA6C4B" w:rsidRDefault="00267C1F" w:rsidP="00267C1F">
      <w:pPr>
        <w:pBdr>
          <w:top w:val="nil"/>
          <w:left w:val="nil"/>
          <w:bottom w:val="nil"/>
          <w:right w:val="nil"/>
          <w:between w:val="nil"/>
        </w:pBdr>
        <w:ind w:left="425" w:hanging="425"/>
        <w:rPr>
          <w:rFonts w:ascii="Calibri" w:eastAsia="Calibri" w:hAnsi="Calibri" w:cs="Calibri"/>
          <w:color w:val="000000"/>
          <w:sz w:val="22"/>
          <w:szCs w:val="22"/>
          <w:lang w:val="fr-FR"/>
        </w:rPr>
      </w:pPr>
      <w:r w:rsidRPr="00EA6C4B">
        <w:rPr>
          <w:rFonts w:ascii="Calibri" w:eastAsia="Calibri" w:hAnsi="Calibri" w:cs="Calibri"/>
          <w:color w:val="000000"/>
          <w:sz w:val="22"/>
          <w:szCs w:val="22"/>
          <w:lang w:val="fr-FR"/>
        </w:rPr>
        <w:t>19.</w:t>
      </w:r>
      <w:r w:rsidRPr="00EA6C4B">
        <w:rPr>
          <w:rFonts w:ascii="Calibri" w:eastAsia="Calibri" w:hAnsi="Calibri" w:cs="Calibri"/>
          <w:color w:val="000000"/>
          <w:sz w:val="22"/>
          <w:szCs w:val="22"/>
          <w:lang w:val="fr-FR"/>
        </w:rPr>
        <w:tab/>
      </w:r>
      <w:r w:rsidR="00961239" w:rsidRPr="00EA6C4B">
        <w:rPr>
          <w:rFonts w:ascii="Calibri" w:eastAsia="Calibri" w:hAnsi="Calibri" w:cs="Calibri"/>
          <w:color w:val="000000"/>
          <w:sz w:val="22"/>
          <w:szCs w:val="22"/>
          <w:lang w:val="fr-FR"/>
        </w:rPr>
        <w:t>Outre l</w:t>
      </w:r>
      <w:r w:rsidR="00051295" w:rsidRPr="00EA6C4B">
        <w:rPr>
          <w:rFonts w:ascii="Calibri" w:eastAsia="Calibri" w:hAnsi="Calibri" w:cs="Calibri"/>
          <w:color w:val="000000"/>
          <w:sz w:val="22"/>
          <w:szCs w:val="22"/>
          <w:lang w:val="fr-FR"/>
        </w:rPr>
        <w:t>a réalisation d</w:t>
      </w:r>
      <w:r w:rsidR="00961239" w:rsidRPr="00EA6C4B">
        <w:rPr>
          <w:rFonts w:ascii="Calibri" w:eastAsia="Calibri" w:hAnsi="Calibri" w:cs="Calibri"/>
          <w:color w:val="000000"/>
          <w:sz w:val="22"/>
          <w:szCs w:val="22"/>
          <w:lang w:val="fr-FR"/>
        </w:rPr>
        <w:t>es tâches présentant le degré de priorité le plus élevé (tableau 1, annexe 1), l</w:t>
      </w:r>
      <w:r w:rsidR="00051295" w:rsidRPr="00EA6C4B">
        <w:rPr>
          <w:rFonts w:ascii="Calibri" w:eastAsia="Calibri" w:hAnsi="Calibri" w:cs="Calibri"/>
          <w:color w:val="000000"/>
          <w:sz w:val="22"/>
          <w:szCs w:val="22"/>
          <w:lang w:val="fr-FR"/>
        </w:rPr>
        <w:t xml:space="preserve">es activités du </w:t>
      </w:r>
      <w:r w:rsidR="00961239" w:rsidRPr="00EA6C4B">
        <w:rPr>
          <w:rFonts w:ascii="Calibri" w:eastAsia="Calibri" w:hAnsi="Calibri" w:cs="Calibri"/>
          <w:color w:val="000000"/>
          <w:sz w:val="22"/>
          <w:szCs w:val="22"/>
          <w:lang w:val="fr-FR"/>
        </w:rPr>
        <w:t xml:space="preserve">GEST </w:t>
      </w:r>
      <w:r w:rsidR="00051295" w:rsidRPr="00EA6C4B">
        <w:rPr>
          <w:rFonts w:ascii="Calibri" w:eastAsia="Calibri" w:hAnsi="Calibri" w:cs="Calibri"/>
          <w:color w:val="000000"/>
          <w:sz w:val="22"/>
          <w:szCs w:val="22"/>
          <w:lang w:val="fr-FR"/>
        </w:rPr>
        <w:t>comprennent</w:t>
      </w:r>
      <w:r w:rsidR="00961239" w:rsidRPr="00EA6C4B">
        <w:rPr>
          <w:rFonts w:ascii="Calibri" w:eastAsia="Calibri" w:hAnsi="Calibri" w:cs="Calibri"/>
          <w:color w:val="000000"/>
          <w:sz w:val="22"/>
          <w:szCs w:val="22"/>
          <w:lang w:val="fr-FR"/>
        </w:rPr>
        <w:t xml:space="preserve"> des fonctions consultatives permanentes et ponctuelles. Il s</w:t>
      </w:r>
      <w:r w:rsidR="00675711">
        <w:rPr>
          <w:rFonts w:ascii="Calibri" w:eastAsia="Calibri" w:hAnsi="Calibri" w:cs="Calibri"/>
          <w:color w:val="000000"/>
          <w:sz w:val="22"/>
          <w:szCs w:val="22"/>
          <w:lang w:val="fr-FR"/>
        </w:rPr>
        <w:t>’</w:t>
      </w:r>
      <w:r w:rsidR="00961239" w:rsidRPr="00EA6C4B">
        <w:rPr>
          <w:rFonts w:ascii="Calibri" w:eastAsia="Calibri" w:hAnsi="Calibri" w:cs="Calibri"/>
          <w:color w:val="000000"/>
          <w:sz w:val="22"/>
          <w:szCs w:val="22"/>
          <w:lang w:val="fr-FR"/>
        </w:rPr>
        <w:t>agit, entre autres, de répondre aux demandes d</w:t>
      </w:r>
      <w:r w:rsidR="00675711">
        <w:rPr>
          <w:rFonts w:ascii="Calibri" w:eastAsia="Calibri" w:hAnsi="Calibri" w:cs="Calibri"/>
          <w:color w:val="000000"/>
          <w:sz w:val="22"/>
          <w:szCs w:val="22"/>
          <w:lang w:val="fr-FR"/>
        </w:rPr>
        <w:t>’</w:t>
      </w:r>
      <w:r w:rsidR="00961239" w:rsidRPr="00EA6C4B">
        <w:rPr>
          <w:rFonts w:ascii="Calibri" w:eastAsia="Calibri" w:hAnsi="Calibri" w:cs="Calibri"/>
          <w:color w:val="000000"/>
          <w:sz w:val="22"/>
          <w:szCs w:val="22"/>
          <w:lang w:val="fr-FR"/>
        </w:rPr>
        <w:t xml:space="preserve">avis ou </w:t>
      </w:r>
      <w:r w:rsidR="00051295" w:rsidRPr="00EA6C4B">
        <w:rPr>
          <w:rFonts w:ascii="Calibri" w:eastAsia="Calibri" w:hAnsi="Calibri" w:cs="Calibri"/>
          <w:color w:val="000000"/>
          <w:sz w:val="22"/>
          <w:szCs w:val="22"/>
          <w:lang w:val="fr-FR"/>
        </w:rPr>
        <w:t>d</w:t>
      </w:r>
      <w:r w:rsidR="00675711">
        <w:rPr>
          <w:rFonts w:ascii="Calibri" w:eastAsia="Calibri" w:hAnsi="Calibri" w:cs="Calibri"/>
          <w:color w:val="000000"/>
          <w:sz w:val="22"/>
          <w:szCs w:val="22"/>
          <w:lang w:val="fr-FR"/>
        </w:rPr>
        <w:t>’</w:t>
      </w:r>
      <w:r w:rsidR="00051295" w:rsidRPr="00EA6C4B">
        <w:rPr>
          <w:rFonts w:ascii="Calibri" w:eastAsia="Calibri" w:hAnsi="Calibri" w:cs="Calibri"/>
          <w:color w:val="000000"/>
          <w:sz w:val="22"/>
          <w:szCs w:val="22"/>
          <w:lang w:val="fr-FR"/>
        </w:rPr>
        <w:t>information</w:t>
      </w:r>
      <w:r w:rsidR="00961239" w:rsidRPr="00EA6C4B">
        <w:rPr>
          <w:rFonts w:ascii="Calibri" w:eastAsia="Calibri" w:hAnsi="Calibri" w:cs="Calibri"/>
          <w:color w:val="000000"/>
          <w:sz w:val="22"/>
          <w:szCs w:val="22"/>
          <w:lang w:val="fr-FR"/>
        </w:rPr>
        <w:t xml:space="preserve"> du Secrétariat et du Comité permanent, par exemple en </w:t>
      </w:r>
      <w:r w:rsidR="00051295" w:rsidRPr="00EA6C4B">
        <w:rPr>
          <w:rFonts w:ascii="Calibri" w:eastAsia="Calibri" w:hAnsi="Calibri" w:cs="Calibri"/>
          <w:color w:val="000000"/>
          <w:sz w:val="22"/>
          <w:szCs w:val="22"/>
          <w:lang w:val="fr-FR"/>
        </w:rPr>
        <w:t>ce qui concerne</w:t>
      </w:r>
      <w:r w:rsidR="00961239" w:rsidRPr="00EA6C4B">
        <w:rPr>
          <w:rFonts w:ascii="Calibri" w:eastAsia="Calibri" w:hAnsi="Calibri" w:cs="Calibri"/>
          <w:color w:val="000000"/>
          <w:sz w:val="22"/>
          <w:szCs w:val="22"/>
          <w:lang w:val="fr-FR"/>
        </w:rPr>
        <w:t xml:space="preserve"> le Programme de CESP ; d</w:t>
      </w:r>
      <w:r w:rsidR="00675711">
        <w:rPr>
          <w:rFonts w:ascii="Calibri" w:eastAsia="Calibri" w:hAnsi="Calibri" w:cs="Calibri"/>
          <w:color w:val="000000"/>
          <w:sz w:val="22"/>
          <w:szCs w:val="22"/>
          <w:lang w:val="fr-FR"/>
        </w:rPr>
        <w:t>’</w:t>
      </w:r>
      <w:r w:rsidR="00961239" w:rsidRPr="00EA6C4B">
        <w:rPr>
          <w:rFonts w:ascii="Calibri" w:eastAsia="Calibri" w:hAnsi="Calibri" w:cs="Calibri"/>
          <w:color w:val="000000"/>
          <w:sz w:val="22"/>
          <w:szCs w:val="22"/>
          <w:lang w:val="fr-FR"/>
        </w:rPr>
        <w:t>appuyer la préparation des projets de résolution</w:t>
      </w:r>
      <w:r w:rsidR="00051295" w:rsidRPr="00EA6C4B">
        <w:rPr>
          <w:rFonts w:ascii="Calibri" w:eastAsia="Calibri" w:hAnsi="Calibri" w:cs="Calibri"/>
          <w:color w:val="000000"/>
          <w:sz w:val="22"/>
          <w:szCs w:val="22"/>
          <w:lang w:val="fr-FR"/>
        </w:rPr>
        <w:t>s</w:t>
      </w:r>
      <w:r w:rsidR="00961239" w:rsidRPr="00EA6C4B">
        <w:rPr>
          <w:rFonts w:ascii="Calibri" w:eastAsia="Calibri" w:hAnsi="Calibri" w:cs="Calibri"/>
          <w:color w:val="000000"/>
          <w:sz w:val="22"/>
          <w:szCs w:val="22"/>
          <w:lang w:val="fr-FR"/>
        </w:rPr>
        <w:t xml:space="preserve"> ; de répondre </w:t>
      </w:r>
      <w:r w:rsidR="00051295" w:rsidRPr="00EA6C4B">
        <w:rPr>
          <w:rFonts w:ascii="Calibri" w:eastAsia="Calibri" w:hAnsi="Calibri" w:cs="Calibri"/>
          <w:color w:val="000000"/>
          <w:sz w:val="22"/>
          <w:szCs w:val="22"/>
          <w:lang w:val="fr-FR"/>
        </w:rPr>
        <w:t>à des</w:t>
      </w:r>
      <w:r w:rsidR="00961239" w:rsidRPr="00EA6C4B">
        <w:rPr>
          <w:rFonts w:ascii="Calibri" w:eastAsia="Calibri" w:hAnsi="Calibri" w:cs="Calibri"/>
          <w:color w:val="000000"/>
          <w:sz w:val="22"/>
          <w:szCs w:val="22"/>
          <w:lang w:val="fr-FR"/>
        </w:rPr>
        <w:t xml:space="preserve"> demandes </w:t>
      </w:r>
      <w:r w:rsidR="00051295" w:rsidRPr="00EA6C4B">
        <w:rPr>
          <w:rFonts w:ascii="Calibri" w:eastAsia="Calibri" w:hAnsi="Calibri" w:cs="Calibri"/>
          <w:color w:val="000000"/>
          <w:sz w:val="22"/>
          <w:szCs w:val="22"/>
          <w:lang w:val="fr-FR"/>
        </w:rPr>
        <w:t>de conseils</w:t>
      </w:r>
      <w:r w:rsidR="00961239" w:rsidRPr="00EA6C4B">
        <w:rPr>
          <w:rFonts w:ascii="Calibri" w:eastAsia="Calibri" w:hAnsi="Calibri" w:cs="Calibri"/>
          <w:color w:val="000000"/>
          <w:sz w:val="22"/>
          <w:szCs w:val="22"/>
          <w:lang w:val="fr-FR"/>
        </w:rPr>
        <w:t xml:space="preserve"> </w:t>
      </w:r>
      <w:r w:rsidR="00051295" w:rsidRPr="00EA6C4B">
        <w:rPr>
          <w:rFonts w:ascii="Calibri" w:eastAsia="Calibri" w:hAnsi="Calibri" w:cs="Calibri"/>
          <w:color w:val="000000"/>
          <w:sz w:val="22"/>
          <w:szCs w:val="22"/>
          <w:lang w:val="fr-FR"/>
        </w:rPr>
        <w:t xml:space="preserve">précises émanant </w:t>
      </w:r>
      <w:r w:rsidR="00961239" w:rsidRPr="00EA6C4B">
        <w:rPr>
          <w:rFonts w:ascii="Calibri" w:eastAsia="Calibri" w:hAnsi="Calibri" w:cs="Calibri"/>
          <w:color w:val="000000"/>
          <w:sz w:val="22"/>
          <w:szCs w:val="22"/>
          <w:lang w:val="fr-FR"/>
        </w:rPr>
        <w:t xml:space="preserve">des Parties contractantes ; de participer aux missions consultatives Ramsar sur demande ; de donner des avis sur les demandes de </w:t>
      </w:r>
      <w:r w:rsidR="00C126C8">
        <w:rPr>
          <w:rFonts w:ascii="Calibri" w:eastAsia="Calibri" w:hAnsi="Calibri" w:cs="Calibri"/>
          <w:color w:val="000000"/>
          <w:sz w:val="22"/>
          <w:szCs w:val="22"/>
          <w:lang w:val="fr-FR"/>
        </w:rPr>
        <w:t>suppression</w:t>
      </w:r>
      <w:r w:rsidR="00961239" w:rsidRPr="00EA6C4B">
        <w:rPr>
          <w:rFonts w:ascii="Calibri" w:eastAsia="Calibri" w:hAnsi="Calibri" w:cs="Calibri"/>
          <w:color w:val="000000"/>
          <w:sz w:val="22"/>
          <w:szCs w:val="22"/>
          <w:lang w:val="fr-FR"/>
        </w:rPr>
        <w:t xml:space="preserve"> de </w:t>
      </w:r>
      <w:r w:rsidR="00DA1CB7" w:rsidRPr="00EA6C4B">
        <w:rPr>
          <w:rFonts w:ascii="Calibri" w:eastAsia="Calibri" w:hAnsi="Calibri" w:cs="Calibri"/>
          <w:color w:val="000000"/>
          <w:sz w:val="22"/>
          <w:szCs w:val="22"/>
          <w:lang w:val="fr-FR"/>
        </w:rPr>
        <w:t>S</w:t>
      </w:r>
      <w:r w:rsidR="00961239" w:rsidRPr="00EA6C4B">
        <w:rPr>
          <w:rFonts w:ascii="Calibri" w:eastAsia="Calibri" w:hAnsi="Calibri" w:cs="Calibri"/>
          <w:color w:val="000000"/>
          <w:sz w:val="22"/>
          <w:szCs w:val="22"/>
          <w:lang w:val="fr-FR"/>
        </w:rPr>
        <w:t xml:space="preserve">ites Ramsar du Registre de Montreux ; et de donner des avis sur </w:t>
      </w:r>
      <w:r w:rsidR="00DA1CB7" w:rsidRPr="00EA6C4B">
        <w:rPr>
          <w:rFonts w:ascii="Calibri" w:eastAsia="Calibri" w:hAnsi="Calibri" w:cs="Calibri"/>
          <w:color w:val="000000"/>
          <w:sz w:val="22"/>
          <w:szCs w:val="22"/>
          <w:lang w:val="fr-FR"/>
        </w:rPr>
        <w:t>de nouvelles problématiques.</w:t>
      </w:r>
    </w:p>
    <w:p w14:paraId="317BD18A" w14:textId="77777777" w:rsidR="002E5B0A" w:rsidRPr="00EA6C4B" w:rsidRDefault="002E5B0A" w:rsidP="00267C1F">
      <w:pPr>
        <w:pBdr>
          <w:top w:val="nil"/>
          <w:left w:val="nil"/>
          <w:bottom w:val="nil"/>
          <w:right w:val="nil"/>
          <w:between w:val="nil"/>
        </w:pBdr>
        <w:ind w:left="425" w:hanging="425"/>
        <w:rPr>
          <w:rFonts w:ascii="Calibri" w:eastAsia="Calibri" w:hAnsi="Calibri" w:cs="Calibri"/>
          <w:color w:val="000000"/>
          <w:sz w:val="22"/>
          <w:szCs w:val="22"/>
          <w:lang w:val="fr-FR"/>
        </w:rPr>
      </w:pPr>
    </w:p>
    <w:p w14:paraId="7622641C" w14:textId="0FBA8148" w:rsidR="002E5B0A" w:rsidRPr="00EA6C4B" w:rsidRDefault="00267C1F" w:rsidP="00267C1F">
      <w:pPr>
        <w:pBdr>
          <w:top w:val="nil"/>
          <w:left w:val="nil"/>
          <w:bottom w:val="nil"/>
          <w:right w:val="nil"/>
          <w:between w:val="nil"/>
        </w:pBdr>
        <w:ind w:left="425" w:hanging="425"/>
        <w:rPr>
          <w:rFonts w:ascii="Calibri" w:eastAsia="Calibri" w:hAnsi="Calibri" w:cs="Calibri"/>
          <w:color w:val="000000"/>
          <w:sz w:val="22"/>
          <w:szCs w:val="22"/>
          <w:lang w:val="fr-FR"/>
        </w:rPr>
      </w:pPr>
      <w:r w:rsidRPr="00EA6C4B">
        <w:rPr>
          <w:rFonts w:ascii="Calibri" w:eastAsia="Calibri" w:hAnsi="Calibri" w:cs="Calibri"/>
          <w:color w:val="000000"/>
          <w:sz w:val="22"/>
          <w:szCs w:val="22"/>
          <w:lang w:val="fr-FR"/>
        </w:rPr>
        <w:t>20.</w:t>
      </w:r>
      <w:r w:rsidRPr="00EA6C4B">
        <w:rPr>
          <w:rFonts w:ascii="Calibri" w:eastAsia="Calibri" w:hAnsi="Calibri" w:cs="Calibri"/>
          <w:color w:val="000000"/>
          <w:sz w:val="22"/>
          <w:szCs w:val="22"/>
          <w:lang w:val="fr-FR"/>
        </w:rPr>
        <w:tab/>
      </w:r>
      <w:r w:rsidR="00D02446" w:rsidRPr="00EA6C4B">
        <w:rPr>
          <w:rFonts w:ascii="Calibri" w:eastAsia="Calibri" w:hAnsi="Calibri" w:cs="Calibri"/>
          <w:color w:val="000000"/>
          <w:sz w:val="22"/>
          <w:szCs w:val="22"/>
          <w:lang w:val="fr-FR"/>
        </w:rPr>
        <w:t xml:space="preserve">Le GEST contribue et participe aux groupes et forums suivants : </w:t>
      </w:r>
    </w:p>
    <w:p w14:paraId="2067833B" w14:textId="77777777" w:rsidR="002E5B0A" w:rsidRPr="00EA6C4B" w:rsidRDefault="002E5B0A" w:rsidP="002E5B0A">
      <w:pPr>
        <w:rPr>
          <w:rFonts w:ascii="Calibri" w:eastAsia="Calibri" w:hAnsi="Calibri" w:cs="Calibri"/>
          <w:sz w:val="22"/>
          <w:szCs w:val="22"/>
          <w:lang w:val="fr-FR"/>
        </w:rPr>
      </w:pPr>
    </w:p>
    <w:p w14:paraId="3E22280E" w14:textId="22F8F38C" w:rsidR="002E5B0A" w:rsidRPr="00EA6C4B" w:rsidRDefault="00720E45" w:rsidP="002D192F">
      <w:pPr>
        <w:pBdr>
          <w:top w:val="nil"/>
          <w:left w:val="nil"/>
          <w:bottom w:val="nil"/>
          <w:right w:val="nil"/>
          <w:between w:val="nil"/>
        </w:pBdr>
        <w:ind w:left="850" w:hanging="425"/>
        <w:rPr>
          <w:rFonts w:ascii="Calibri" w:eastAsia="Calibri" w:hAnsi="Calibri" w:cs="Calibri"/>
          <w:color w:val="000000"/>
          <w:sz w:val="22"/>
          <w:szCs w:val="22"/>
          <w:lang w:val="fr-FR"/>
        </w:rPr>
      </w:pPr>
      <w:r w:rsidRPr="00EA6C4B">
        <w:rPr>
          <w:rFonts w:ascii="Calibri" w:eastAsia="Calibri" w:hAnsi="Calibri" w:cs="Calibri"/>
          <w:color w:val="000000"/>
          <w:sz w:val="22"/>
          <w:szCs w:val="22"/>
          <w:lang w:val="fr-FR"/>
        </w:rPr>
        <w:t>a.</w:t>
      </w:r>
      <w:r w:rsidRPr="00EA6C4B">
        <w:rPr>
          <w:rFonts w:ascii="Calibri" w:eastAsia="Calibri" w:hAnsi="Calibri" w:cs="Calibri"/>
          <w:color w:val="000000"/>
          <w:sz w:val="22"/>
          <w:szCs w:val="22"/>
          <w:lang w:val="fr-FR"/>
        </w:rPr>
        <w:tab/>
      </w:r>
      <w:r w:rsidR="007F537E" w:rsidRPr="00EA6C4B">
        <w:rPr>
          <w:rFonts w:ascii="Calibri" w:eastAsia="Calibri" w:hAnsi="Calibri" w:cs="Calibri"/>
          <w:color w:val="000000"/>
          <w:sz w:val="22"/>
          <w:szCs w:val="22"/>
          <w:lang w:val="fr-FR"/>
        </w:rPr>
        <w:t xml:space="preserve">Groupe de travail sur le </w:t>
      </w:r>
      <w:r w:rsidR="002D192F" w:rsidRPr="00EA6C4B">
        <w:rPr>
          <w:rFonts w:ascii="Calibri" w:eastAsia="Calibri" w:hAnsi="Calibri" w:cs="Calibri"/>
          <w:color w:val="000000"/>
          <w:sz w:val="22"/>
          <w:szCs w:val="22"/>
          <w:lang w:val="fr-FR"/>
        </w:rPr>
        <w:t>5</w:t>
      </w:r>
      <w:r w:rsidR="002D192F" w:rsidRPr="00EA6C4B">
        <w:rPr>
          <w:rFonts w:ascii="Calibri" w:eastAsia="Calibri" w:hAnsi="Calibri" w:cs="Calibri"/>
          <w:color w:val="000000"/>
          <w:sz w:val="22"/>
          <w:szCs w:val="22"/>
          <w:vertAlign w:val="superscript"/>
          <w:lang w:val="fr-FR"/>
        </w:rPr>
        <w:t>e</w:t>
      </w:r>
      <w:r w:rsidR="002D192F" w:rsidRPr="00EA6C4B">
        <w:rPr>
          <w:rFonts w:ascii="Calibri" w:eastAsia="Calibri" w:hAnsi="Calibri" w:cs="Calibri"/>
          <w:color w:val="000000"/>
          <w:sz w:val="22"/>
          <w:szCs w:val="22"/>
          <w:lang w:val="fr-FR"/>
        </w:rPr>
        <w:t> </w:t>
      </w:r>
      <w:r w:rsidR="00D02446" w:rsidRPr="00EA6C4B">
        <w:rPr>
          <w:rFonts w:ascii="Calibri" w:eastAsia="Calibri" w:hAnsi="Calibri" w:cs="Calibri"/>
          <w:color w:val="000000"/>
          <w:sz w:val="22"/>
          <w:szCs w:val="22"/>
          <w:lang w:val="fr-FR"/>
        </w:rPr>
        <w:t>Plan stratégique</w:t>
      </w:r>
      <w:r w:rsidR="006C3425" w:rsidRPr="00EA6C4B">
        <w:rPr>
          <w:rFonts w:ascii="Calibri" w:eastAsia="Calibri" w:hAnsi="Calibri" w:cs="Calibri"/>
          <w:color w:val="000000"/>
          <w:sz w:val="22"/>
          <w:szCs w:val="22"/>
          <w:lang w:val="fr-FR"/>
        </w:rPr>
        <w:t> </w:t>
      </w:r>
      <w:r w:rsidR="00D02446" w:rsidRPr="00EA6C4B">
        <w:rPr>
          <w:rFonts w:ascii="Calibri" w:eastAsia="Calibri" w:hAnsi="Calibri" w:cs="Calibri"/>
          <w:color w:val="000000"/>
          <w:sz w:val="22"/>
          <w:szCs w:val="22"/>
          <w:lang w:val="fr-FR"/>
        </w:rPr>
        <w:t xml:space="preserve">: conformément </w:t>
      </w:r>
      <w:r w:rsidR="006C3425" w:rsidRPr="00EA6C4B">
        <w:rPr>
          <w:rFonts w:ascii="Calibri" w:eastAsia="Calibri" w:hAnsi="Calibri" w:cs="Calibri"/>
          <w:color w:val="000000"/>
          <w:sz w:val="22"/>
          <w:szCs w:val="22"/>
          <w:lang w:val="fr-FR"/>
        </w:rPr>
        <w:t>au paragraphe 23 de</w:t>
      </w:r>
      <w:r w:rsidR="00D02446" w:rsidRPr="00EA6C4B">
        <w:rPr>
          <w:rFonts w:ascii="Calibri" w:eastAsia="Calibri" w:hAnsi="Calibri" w:cs="Calibri"/>
          <w:color w:val="000000"/>
          <w:sz w:val="22"/>
          <w:szCs w:val="22"/>
          <w:lang w:val="fr-FR"/>
        </w:rPr>
        <w:t xml:space="preserve"> la Résolution XIV.4, M.</w:t>
      </w:r>
      <w:r w:rsidR="004A3DCD" w:rsidRPr="00EA6C4B">
        <w:rPr>
          <w:rFonts w:ascii="Calibri" w:eastAsia="Calibri" w:hAnsi="Calibri" w:cs="Calibri"/>
          <w:color w:val="000000"/>
          <w:sz w:val="22"/>
          <w:szCs w:val="22"/>
          <w:lang w:val="fr-FR"/>
        </w:rPr>
        <w:t> </w:t>
      </w:r>
      <w:r w:rsidR="00D02446" w:rsidRPr="00EA6C4B">
        <w:rPr>
          <w:rFonts w:ascii="Calibri" w:eastAsia="Calibri" w:hAnsi="Calibri" w:cs="Calibri"/>
          <w:color w:val="000000"/>
          <w:sz w:val="22"/>
          <w:szCs w:val="22"/>
          <w:lang w:val="fr-FR"/>
        </w:rPr>
        <w:t>Hugh</w:t>
      </w:r>
      <w:r w:rsidR="004A3DCD" w:rsidRPr="00EA6C4B">
        <w:rPr>
          <w:rFonts w:ascii="Calibri" w:eastAsia="Calibri" w:hAnsi="Calibri" w:cs="Calibri"/>
          <w:color w:val="000000"/>
          <w:sz w:val="22"/>
          <w:szCs w:val="22"/>
          <w:lang w:val="fr-FR"/>
        </w:rPr>
        <w:t> </w:t>
      </w:r>
      <w:r w:rsidR="00D02446" w:rsidRPr="00EA6C4B">
        <w:rPr>
          <w:rFonts w:ascii="Calibri" w:eastAsia="Calibri" w:hAnsi="Calibri" w:cs="Calibri"/>
          <w:color w:val="000000"/>
          <w:sz w:val="22"/>
          <w:szCs w:val="22"/>
          <w:lang w:val="fr-FR"/>
        </w:rPr>
        <w:t xml:space="preserve">Robertson, Président du GEST, participe </w:t>
      </w:r>
      <w:r w:rsidR="006C3425" w:rsidRPr="00EA6C4B">
        <w:rPr>
          <w:rFonts w:ascii="Calibri" w:eastAsia="Calibri" w:hAnsi="Calibri" w:cs="Calibri"/>
          <w:color w:val="000000"/>
          <w:sz w:val="22"/>
          <w:szCs w:val="22"/>
          <w:lang w:val="fr-FR"/>
        </w:rPr>
        <w:t>au Groupe de travail sur le 5</w:t>
      </w:r>
      <w:r w:rsidR="006C3425" w:rsidRPr="00EA6C4B">
        <w:rPr>
          <w:rFonts w:ascii="Calibri" w:eastAsia="Calibri" w:hAnsi="Calibri" w:cs="Calibri"/>
          <w:color w:val="000000"/>
          <w:sz w:val="22"/>
          <w:szCs w:val="22"/>
          <w:vertAlign w:val="superscript"/>
          <w:lang w:val="fr-FR"/>
        </w:rPr>
        <w:t>e</w:t>
      </w:r>
      <w:r w:rsidR="006C3425" w:rsidRPr="00EA6C4B">
        <w:rPr>
          <w:rFonts w:ascii="Calibri" w:eastAsia="Calibri" w:hAnsi="Calibri" w:cs="Calibri"/>
          <w:color w:val="000000"/>
          <w:sz w:val="22"/>
          <w:szCs w:val="22"/>
          <w:lang w:val="fr-FR"/>
        </w:rPr>
        <w:t> Plan stratégique</w:t>
      </w:r>
      <w:r w:rsidR="00D02446" w:rsidRPr="00EA6C4B">
        <w:rPr>
          <w:rFonts w:ascii="Calibri" w:eastAsia="Calibri" w:hAnsi="Calibri" w:cs="Calibri"/>
          <w:color w:val="000000"/>
          <w:sz w:val="22"/>
          <w:szCs w:val="22"/>
          <w:lang w:val="fr-FR"/>
        </w:rPr>
        <w:t xml:space="preserve"> en </w:t>
      </w:r>
      <w:r w:rsidR="004A3DCD" w:rsidRPr="00EA6C4B">
        <w:rPr>
          <w:rFonts w:ascii="Calibri" w:eastAsia="Calibri" w:hAnsi="Calibri" w:cs="Calibri"/>
          <w:color w:val="000000"/>
          <w:sz w:val="22"/>
          <w:szCs w:val="22"/>
          <w:lang w:val="fr-FR"/>
        </w:rPr>
        <w:t xml:space="preserve">tant que </w:t>
      </w:r>
      <w:r w:rsidR="00D02446" w:rsidRPr="00EA6C4B">
        <w:rPr>
          <w:rFonts w:ascii="Calibri" w:eastAsia="Calibri" w:hAnsi="Calibri" w:cs="Calibri"/>
          <w:color w:val="000000"/>
          <w:sz w:val="22"/>
          <w:szCs w:val="22"/>
          <w:lang w:val="fr-FR"/>
        </w:rPr>
        <w:t xml:space="preserve">représentant </w:t>
      </w:r>
      <w:r w:rsidR="004A3DCD" w:rsidRPr="00EA6C4B">
        <w:rPr>
          <w:rFonts w:ascii="Calibri" w:eastAsia="Calibri" w:hAnsi="Calibri" w:cs="Calibri"/>
          <w:color w:val="000000"/>
          <w:sz w:val="22"/>
          <w:szCs w:val="22"/>
          <w:lang w:val="fr-FR"/>
        </w:rPr>
        <w:t>du</w:t>
      </w:r>
      <w:r w:rsidR="00D02446" w:rsidRPr="00EA6C4B">
        <w:rPr>
          <w:rFonts w:ascii="Calibri" w:eastAsia="Calibri" w:hAnsi="Calibri" w:cs="Calibri"/>
          <w:color w:val="000000"/>
          <w:sz w:val="22"/>
          <w:szCs w:val="22"/>
          <w:lang w:val="fr-FR"/>
        </w:rPr>
        <w:t xml:space="preserve"> GEST. Le GEST a fourni des commentaires écrits sur le projet de Stratégie </w:t>
      </w:r>
      <w:r w:rsidR="004A3DCD" w:rsidRPr="00EA6C4B">
        <w:rPr>
          <w:rFonts w:ascii="Calibri" w:eastAsia="Calibri" w:hAnsi="Calibri" w:cs="Calibri"/>
          <w:color w:val="000000"/>
          <w:sz w:val="22"/>
          <w:szCs w:val="22"/>
          <w:lang w:val="fr-FR"/>
        </w:rPr>
        <w:t>de</w:t>
      </w:r>
      <w:r w:rsidR="00D02446" w:rsidRPr="00EA6C4B">
        <w:rPr>
          <w:rFonts w:ascii="Calibri" w:eastAsia="Calibri" w:hAnsi="Calibri" w:cs="Calibri"/>
          <w:color w:val="000000"/>
          <w:sz w:val="22"/>
          <w:szCs w:val="22"/>
          <w:lang w:val="fr-FR"/>
        </w:rPr>
        <w:t xml:space="preserve"> consultation </w:t>
      </w:r>
      <w:r w:rsidR="004A3DCD" w:rsidRPr="00EA6C4B">
        <w:rPr>
          <w:rFonts w:ascii="Calibri" w:eastAsia="Calibri" w:hAnsi="Calibri" w:cs="Calibri"/>
          <w:color w:val="000000"/>
          <w:sz w:val="22"/>
          <w:szCs w:val="22"/>
          <w:lang w:val="fr-FR"/>
        </w:rPr>
        <w:t xml:space="preserve">et de mobilisation </w:t>
      </w:r>
      <w:r w:rsidR="00D02446" w:rsidRPr="00EA6C4B">
        <w:rPr>
          <w:rFonts w:ascii="Calibri" w:eastAsia="Calibri" w:hAnsi="Calibri" w:cs="Calibri"/>
          <w:color w:val="000000"/>
          <w:sz w:val="22"/>
          <w:szCs w:val="22"/>
          <w:lang w:val="fr-FR"/>
        </w:rPr>
        <w:t xml:space="preserve">pour le </w:t>
      </w:r>
      <w:r w:rsidR="004A3DCD" w:rsidRPr="00EA6C4B">
        <w:rPr>
          <w:rFonts w:ascii="Calibri" w:eastAsia="Calibri" w:hAnsi="Calibri" w:cs="Calibri"/>
          <w:color w:val="000000"/>
          <w:sz w:val="22"/>
          <w:szCs w:val="22"/>
          <w:lang w:val="fr-FR"/>
        </w:rPr>
        <w:t>5</w:t>
      </w:r>
      <w:r w:rsidR="004A3DCD" w:rsidRPr="00EA6C4B">
        <w:rPr>
          <w:rFonts w:ascii="Calibri" w:eastAsia="Calibri" w:hAnsi="Calibri" w:cs="Calibri"/>
          <w:color w:val="000000"/>
          <w:sz w:val="22"/>
          <w:szCs w:val="22"/>
          <w:vertAlign w:val="superscript"/>
          <w:lang w:val="fr-FR"/>
        </w:rPr>
        <w:t>e</w:t>
      </w:r>
      <w:r w:rsidR="00C126C8">
        <w:rPr>
          <w:rFonts w:ascii="Calibri" w:eastAsia="Calibri" w:hAnsi="Calibri" w:cs="Calibri"/>
          <w:color w:val="000000"/>
          <w:sz w:val="22"/>
          <w:szCs w:val="22"/>
          <w:lang w:val="fr-FR"/>
        </w:rPr>
        <w:t> </w:t>
      </w:r>
      <w:r w:rsidR="004A3DCD" w:rsidRPr="00EA6C4B">
        <w:rPr>
          <w:rFonts w:ascii="Calibri" w:eastAsia="Calibri" w:hAnsi="Calibri" w:cs="Calibri"/>
          <w:color w:val="000000"/>
          <w:sz w:val="22"/>
          <w:szCs w:val="22"/>
          <w:lang w:val="fr-FR"/>
        </w:rPr>
        <w:t>Plan stratégique</w:t>
      </w:r>
      <w:r w:rsidR="002E5B0A" w:rsidRPr="00EA6C4B">
        <w:rPr>
          <w:rFonts w:ascii="Calibri" w:eastAsia="Calibri" w:hAnsi="Calibri" w:cs="Calibri"/>
          <w:color w:val="000000"/>
          <w:sz w:val="22"/>
          <w:szCs w:val="22"/>
          <w:lang w:val="fr-FR"/>
        </w:rPr>
        <w:t>.</w:t>
      </w:r>
    </w:p>
    <w:p w14:paraId="3F676EB6" w14:textId="77777777" w:rsidR="002E5B0A" w:rsidRPr="00EA6C4B" w:rsidRDefault="002E5B0A" w:rsidP="00720E45">
      <w:pPr>
        <w:pBdr>
          <w:top w:val="nil"/>
          <w:left w:val="nil"/>
          <w:bottom w:val="nil"/>
          <w:right w:val="nil"/>
          <w:between w:val="nil"/>
        </w:pBdr>
        <w:ind w:left="850" w:hanging="425"/>
        <w:rPr>
          <w:rFonts w:ascii="Calibri" w:eastAsia="Calibri" w:hAnsi="Calibri" w:cs="Calibri"/>
          <w:color w:val="000000"/>
          <w:sz w:val="22"/>
          <w:szCs w:val="22"/>
          <w:lang w:val="fr-FR"/>
        </w:rPr>
      </w:pPr>
    </w:p>
    <w:p w14:paraId="69AD99D8" w14:textId="2E17C4C3" w:rsidR="002D192F" w:rsidRPr="00EA6C4B" w:rsidRDefault="00720E45" w:rsidP="00720E45">
      <w:pPr>
        <w:pBdr>
          <w:top w:val="nil"/>
          <w:left w:val="nil"/>
          <w:bottom w:val="nil"/>
          <w:right w:val="nil"/>
          <w:between w:val="nil"/>
        </w:pBdr>
        <w:ind w:left="850" w:hanging="425"/>
        <w:rPr>
          <w:rFonts w:ascii="Calibri" w:eastAsia="Calibri" w:hAnsi="Calibri" w:cs="Calibri"/>
          <w:color w:val="000000"/>
          <w:sz w:val="22"/>
          <w:szCs w:val="22"/>
          <w:lang w:val="fr-FR"/>
        </w:rPr>
      </w:pPr>
      <w:r w:rsidRPr="00EA6C4B">
        <w:rPr>
          <w:rFonts w:ascii="Calibri" w:eastAsia="Calibri" w:hAnsi="Calibri" w:cs="Calibri"/>
          <w:color w:val="000000"/>
          <w:sz w:val="22"/>
          <w:szCs w:val="22"/>
          <w:lang w:val="fr-FR"/>
        </w:rPr>
        <w:t>b.</w:t>
      </w:r>
      <w:r w:rsidRPr="00EA6C4B">
        <w:rPr>
          <w:rFonts w:ascii="Calibri" w:eastAsia="Calibri" w:hAnsi="Calibri" w:cs="Calibri"/>
          <w:color w:val="000000"/>
          <w:sz w:val="22"/>
          <w:szCs w:val="22"/>
          <w:lang w:val="fr-FR"/>
        </w:rPr>
        <w:tab/>
      </w:r>
      <w:r w:rsidR="002D192F" w:rsidRPr="00EA6C4B">
        <w:rPr>
          <w:rFonts w:ascii="Calibri" w:eastAsia="Calibri" w:hAnsi="Calibri" w:cs="Calibri"/>
          <w:color w:val="000000"/>
          <w:sz w:val="22"/>
          <w:szCs w:val="22"/>
          <w:lang w:val="fr-FR"/>
        </w:rPr>
        <w:t>Groupe de surveillance des activités de CESP </w:t>
      </w:r>
      <w:r w:rsidR="002E5B0A" w:rsidRPr="00EA6C4B">
        <w:rPr>
          <w:rFonts w:ascii="Calibri" w:eastAsia="Calibri" w:hAnsi="Calibri" w:cs="Calibri"/>
          <w:color w:val="000000"/>
          <w:sz w:val="22"/>
          <w:szCs w:val="22"/>
          <w:lang w:val="fr-FR"/>
        </w:rPr>
        <w:t xml:space="preserve">: </w:t>
      </w:r>
      <w:r w:rsidR="002D192F" w:rsidRPr="00EA6C4B">
        <w:rPr>
          <w:rFonts w:ascii="Calibri" w:eastAsia="Calibri" w:hAnsi="Calibri" w:cs="Calibri"/>
          <w:color w:val="000000"/>
          <w:sz w:val="22"/>
          <w:szCs w:val="22"/>
          <w:lang w:val="fr-FR"/>
        </w:rPr>
        <w:t>à l</w:t>
      </w:r>
      <w:r w:rsidR="00675711">
        <w:rPr>
          <w:rFonts w:ascii="Calibri" w:eastAsia="Calibri" w:hAnsi="Calibri" w:cs="Calibri"/>
          <w:color w:val="000000"/>
          <w:sz w:val="22"/>
          <w:szCs w:val="22"/>
          <w:lang w:val="fr-FR"/>
        </w:rPr>
        <w:t>’</w:t>
      </w:r>
      <w:r w:rsidR="002D192F" w:rsidRPr="00EA6C4B">
        <w:rPr>
          <w:rFonts w:ascii="Calibri" w:eastAsia="Calibri" w:hAnsi="Calibri" w:cs="Calibri"/>
          <w:color w:val="000000"/>
          <w:sz w:val="22"/>
          <w:szCs w:val="22"/>
          <w:lang w:val="fr-FR"/>
        </w:rPr>
        <w:t xml:space="preserve">annexe 3 de la </w:t>
      </w:r>
      <w:r w:rsidR="002E5B0A" w:rsidRPr="00EA6C4B">
        <w:rPr>
          <w:rFonts w:ascii="Calibri" w:eastAsia="Calibri" w:hAnsi="Calibri" w:cs="Calibri"/>
          <w:color w:val="000000"/>
          <w:sz w:val="22"/>
          <w:szCs w:val="22"/>
          <w:lang w:val="fr-FR"/>
        </w:rPr>
        <w:t>R</w:t>
      </w:r>
      <w:r w:rsidR="002D192F" w:rsidRPr="00EA6C4B">
        <w:rPr>
          <w:rFonts w:ascii="Calibri" w:eastAsia="Calibri" w:hAnsi="Calibri" w:cs="Calibri"/>
          <w:color w:val="000000"/>
          <w:sz w:val="22"/>
          <w:szCs w:val="22"/>
          <w:lang w:val="fr-FR"/>
        </w:rPr>
        <w:t>é</w:t>
      </w:r>
      <w:r w:rsidR="002E5B0A" w:rsidRPr="00EA6C4B">
        <w:rPr>
          <w:rFonts w:ascii="Calibri" w:eastAsia="Calibri" w:hAnsi="Calibri" w:cs="Calibri"/>
          <w:color w:val="000000"/>
          <w:sz w:val="22"/>
          <w:szCs w:val="22"/>
          <w:lang w:val="fr-FR"/>
        </w:rPr>
        <w:t xml:space="preserve">solution XIV.8, </w:t>
      </w:r>
      <w:r w:rsidR="002D192F" w:rsidRPr="00EA6C4B">
        <w:rPr>
          <w:rFonts w:ascii="Calibri" w:eastAsia="Calibri" w:hAnsi="Calibri" w:cs="Calibri"/>
          <w:color w:val="000000"/>
          <w:sz w:val="22"/>
          <w:szCs w:val="22"/>
          <w:lang w:val="fr-FR"/>
        </w:rPr>
        <w:t xml:space="preserve">les GEST est invité à désigner un représentant qui siègera au Groupe de surveillance des activités de CESP. M. </w:t>
      </w:r>
      <w:proofErr w:type="spellStart"/>
      <w:r w:rsidR="002D192F" w:rsidRPr="00EA6C4B">
        <w:rPr>
          <w:rFonts w:ascii="Calibri" w:eastAsia="Calibri" w:hAnsi="Calibri" w:cs="Calibri"/>
          <w:color w:val="000000"/>
          <w:sz w:val="22"/>
          <w:szCs w:val="22"/>
          <w:lang w:val="fr-FR"/>
        </w:rPr>
        <w:t>Ritesh</w:t>
      </w:r>
      <w:proofErr w:type="spellEnd"/>
      <w:r w:rsidR="002D192F" w:rsidRPr="00EA6C4B">
        <w:rPr>
          <w:rFonts w:ascii="Calibri" w:eastAsia="Calibri" w:hAnsi="Calibri" w:cs="Calibri"/>
          <w:color w:val="000000"/>
          <w:sz w:val="22"/>
          <w:szCs w:val="22"/>
          <w:lang w:val="fr-FR"/>
        </w:rPr>
        <w:t> Kumar, expert technique du GEST, a été désigné comme représentant du GEST et participera activement aux réunions du Groupe de surveillance des activités de CESP. En outre, M. Kumar contribuera au groupe de rédaction chargé de préparer l</w:t>
      </w:r>
      <w:r w:rsidR="00675711">
        <w:rPr>
          <w:rFonts w:ascii="Calibri" w:eastAsia="Calibri" w:hAnsi="Calibri" w:cs="Calibri"/>
          <w:color w:val="000000"/>
          <w:sz w:val="22"/>
          <w:szCs w:val="22"/>
          <w:lang w:val="fr-FR"/>
        </w:rPr>
        <w:t>’</w:t>
      </w:r>
      <w:r w:rsidR="002D192F" w:rsidRPr="00EA6C4B">
        <w:rPr>
          <w:rFonts w:ascii="Calibri" w:eastAsia="Calibri" w:hAnsi="Calibri" w:cs="Calibri"/>
          <w:color w:val="000000"/>
          <w:sz w:val="22"/>
          <w:szCs w:val="22"/>
          <w:lang w:val="fr-FR"/>
        </w:rPr>
        <w:t xml:space="preserve">avant-projet du plan de travail </w:t>
      </w:r>
      <w:r w:rsidR="006C3425" w:rsidRPr="00EA6C4B">
        <w:rPr>
          <w:rFonts w:ascii="Calibri" w:eastAsia="Calibri" w:hAnsi="Calibri" w:cs="Calibri"/>
          <w:color w:val="000000"/>
          <w:sz w:val="22"/>
          <w:szCs w:val="22"/>
          <w:lang w:val="fr-FR"/>
        </w:rPr>
        <w:t>en matière de</w:t>
      </w:r>
      <w:r w:rsidR="002D192F" w:rsidRPr="00EA6C4B">
        <w:rPr>
          <w:rFonts w:ascii="Calibri" w:eastAsia="Calibri" w:hAnsi="Calibri" w:cs="Calibri"/>
          <w:color w:val="000000"/>
          <w:sz w:val="22"/>
          <w:szCs w:val="22"/>
          <w:lang w:val="fr-FR"/>
        </w:rPr>
        <w:t xml:space="preserve"> CESP pour </w:t>
      </w:r>
      <w:r w:rsidR="006C3425" w:rsidRPr="00EA6C4B">
        <w:rPr>
          <w:rFonts w:ascii="Calibri" w:eastAsia="Calibri" w:hAnsi="Calibri" w:cs="Calibri"/>
          <w:color w:val="000000"/>
          <w:sz w:val="22"/>
          <w:szCs w:val="22"/>
          <w:lang w:val="fr-FR"/>
        </w:rPr>
        <w:t xml:space="preserve">la période </w:t>
      </w:r>
      <w:r w:rsidR="002D192F" w:rsidRPr="00EA6C4B">
        <w:rPr>
          <w:rFonts w:ascii="Calibri" w:eastAsia="Calibri" w:hAnsi="Calibri" w:cs="Calibri"/>
          <w:color w:val="000000"/>
          <w:sz w:val="22"/>
          <w:szCs w:val="22"/>
          <w:lang w:val="fr-FR"/>
        </w:rPr>
        <w:t>2023-2025.</w:t>
      </w:r>
    </w:p>
    <w:p w14:paraId="24D29DC8" w14:textId="77777777" w:rsidR="002E5B0A" w:rsidRPr="00EA6C4B" w:rsidRDefault="002E5B0A" w:rsidP="006C3425">
      <w:pPr>
        <w:pBdr>
          <w:top w:val="nil"/>
          <w:left w:val="nil"/>
          <w:bottom w:val="nil"/>
          <w:right w:val="nil"/>
          <w:between w:val="nil"/>
        </w:pBdr>
        <w:rPr>
          <w:rFonts w:ascii="Calibri" w:eastAsia="Calibri" w:hAnsi="Calibri" w:cs="Calibri"/>
          <w:color w:val="000000"/>
          <w:sz w:val="22"/>
          <w:szCs w:val="22"/>
          <w:lang w:val="fr-FR"/>
        </w:rPr>
      </w:pPr>
    </w:p>
    <w:p w14:paraId="5C307DE0" w14:textId="6D97AA55" w:rsidR="006C3425" w:rsidRPr="00EA6C4B" w:rsidRDefault="00720E45" w:rsidP="00720E45">
      <w:pPr>
        <w:pBdr>
          <w:top w:val="nil"/>
          <w:left w:val="nil"/>
          <w:bottom w:val="nil"/>
          <w:right w:val="nil"/>
          <w:between w:val="nil"/>
        </w:pBdr>
        <w:ind w:left="850" w:hanging="425"/>
        <w:rPr>
          <w:rFonts w:ascii="Calibri" w:eastAsia="Calibri" w:hAnsi="Calibri" w:cs="Calibri"/>
          <w:color w:val="000000"/>
          <w:sz w:val="22"/>
          <w:szCs w:val="22"/>
          <w:lang w:val="fr-FR"/>
        </w:rPr>
      </w:pPr>
      <w:r w:rsidRPr="00EA6C4B">
        <w:rPr>
          <w:rFonts w:ascii="Calibri" w:eastAsia="Calibri" w:hAnsi="Calibri" w:cs="Calibri"/>
          <w:color w:val="000000"/>
          <w:sz w:val="22"/>
          <w:szCs w:val="22"/>
          <w:lang w:val="fr-FR"/>
        </w:rPr>
        <w:t>c.</w:t>
      </w:r>
      <w:r w:rsidRPr="00EA6C4B">
        <w:rPr>
          <w:rFonts w:ascii="Calibri" w:eastAsia="Calibri" w:hAnsi="Calibri" w:cs="Calibri"/>
          <w:color w:val="000000"/>
          <w:sz w:val="22"/>
          <w:szCs w:val="22"/>
          <w:lang w:val="fr-FR"/>
        </w:rPr>
        <w:tab/>
      </w:r>
      <w:r w:rsidR="006C3425" w:rsidRPr="00EA6C4B">
        <w:rPr>
          <w:rFonts w:ascii="Calibri" w:eastAsia="Calibri" w:hAnsi="Calibri" w:cs="Calibri"/>
          <w:color w:val="000000"/>
          <w:sz w:val="22"/>
          <w:szCs w:val="22"/>
          <w:lang w:val="fr-FR"/>
        </w:rPr>
        <w:t>Groupe spécial d</w:t>
      </w:r>
      <w:r w:rsidR="00675711">
        <w:rPr>
          <w:rFonts w:ascii="Calibri" w:eastAsia="Calibri" w:hAnsi="Calibri" w:cs="Calibri"/>
          <w:color w:val="000000"/>
          <w:sz w:val="22"/>
          <w:szCs w:val="22"/>
          <w:lang w:val="fr-FR"/>
        </w:rPr>
        <w:t>’</w:t>
      </w:r>
      <w:r w:rsidR="006C3425" w:rsidRPr="00EA6C4B">
        <w:rPr>
          <w:rFonts w:ascii="Calibri" w:eastAsia="Calibri" w:hAnsi="Calibri" w:cs="Calibri"/>
          <w:color w:val="000000"/>
          <w:sz w:val="22"/>
          <w:szCs w:val="22"/>
          <w:lang w:val="fr-FR"/>
        </w:rPr>
        <w:t xml:space="preserve">experts techniques sur les indicateurs du Cadre mondial </w:t>
      </w:r>
      <w:r w:rsidR="00A705CA">
        <w:rPr>
          <w:rFonts w:ascii="Calibri" w:eastAsia="Calibri" w:hAnsi="Calibri" w:cs="Calibri"/>
          <w:color w:val="000000"/>
          <w:sz w:val="22"/>
          <w:szCs w:val="22"/>
          <w:lang w:val="fr-FR"/>
        </w:rPr>
        <w:t>de</w:t>
      </w:r>
      <w:r w:rsidR="006C3425" w:rsidRPr="00EA6C4B">
        <w:rPr>
          <w:rFonts w:ascii="Calibri" w:eastAsia="Calibri" w:hAnsi="Calibri" w:cs="Calibri"/>
          <w:color w:val="000000"/>
          <w:sz w:val="22"/>
          <w:szCs w:val="22"/>
          <w:lang w:val="fr-FR"/>
        </w:rPr>
        <w:t xml:space="preserve"> la biodiversité de Kunming</w:t>
      </w:r>
      <w:r w:rsidR="00A705CA">
        <w:rPr>
          <w:rFonts w:ascii="Calibri" w:eastAsia="Calibri" w:hAnsi="Calibri" w:cs="Calibri"/>
          <w:color w:val="000000"/>
          <w:sz w:val="22"/>
          <w:szCs w:val="22"/>
          <w:lang w:val="fr-FR"/>
        </w:rPr>
        <w:t xml:space="preserve"> à </w:t>
      </w:r>
      <w:r w:rsidR="006C3425" w:rsidRPr="00EA6C4B">
        <w:rPr>
          <w:rFonts w:ascii="Calibri" w:eastAsia="Calibri" w:hAnsi="Calibri" w:cs="Calibri"/>
          <w:color w:val="000000"/>
          <w:sz w:val="22"/>
          <w:szCs w:val="22"/>
          <w:lang w:val="fr-FR"/>
        </w:rPr>
        <w:t xml:space="preserve">Montréal : conformément au paragraphe 44 de la Résolution XIV.6, , et sur la base de la recommandation du Président du GEST, le Secrétariat a </w:t>
      </w:r>
      <w:r w:rsidR="005013BA" w:rsidRPr="00EA6C4B">
        <w:rPr>
          <w:rFonts w:ascii="Calibri" w:eastAsia="Calibri" w:hAnsi="Calibri" w:cs="Calibri"/>
          <w:color w:val="000000"/>
          <w:sz w:val="22"/>
          <w:szCs w:val="22"/>
          <w:lang w:val="fr-FR"/>
        </w:rPr>
        <w:t>proposé la candidature de</w:t>
      </w:r>
      <w:r w:rsidR="006C3425" w:rsidRPr="00EA6C4B">
        <w:rPr>
          <w:rFonts w:ascii="Calibri" w:eastAsia="Calibri" w:hAnsi="Calibri" w:cs="Calibri"/>
          <w:color w:val="000000"/>
          <w:sz w:val="22"/>
          <w:szCs w:val="22"/>
          <w:lang w:val="fr-FR"/>
        </w:rPr>
        <w:t xml:space="preserve"> Mme </w:t>
      </w:r>
      <w:proofErr w:type="spellStart"/>
      <w:r w:rsidR="006C3425" w:rsidRPr="00EA6C4B">
        <w:rPr>
          <w:rFonts w:ascii="Calibri" w:eastAsia="Calibri" w:hAnsi="Calibri" w:cs="Calibri"/>
          <w:color w:val="000000"/>
          <w:sz w:val="22"/>
          <w:szCs w:val="22"/>
          <w:lang w:val="fr-FR"/>
        </w:rPr>
        <w:t>Siobhan</w:t>
      </w:r>
      <w:proofErr w:type="spellEnd"/>
      <w:r w:rsidR="006C3425" w:rsidRPr="00EA6C4B">
        <w:rPr>
          <w:rFonts w:ascii="Calibri" w:eastAsia="Calibri" w:hAnsi="Calibri" w:cs="Calibri"/>
          <w:color w:val="000000"/>
          <w:sz w:val="22"/>
          <w:szCs w:val="22"/>
          <w:lang w:val="fr-FR"/>
        </w:rPr>
        <w:t> </w:t>
      </w:r>
      <w:proofErr w:type="spellStart"/>
      <w:r w:rsidR="006C3425" w:rsidRPr="00EA6C4B">
        <w:rPr>
          <w:rFonts w:ascii="Calibri" w:eastAsia="Calibri" w:hAnsi="Calibri" w:cs="Calibri"/>
          <w:color w:val="000000"/>
          <w:sz w:val="22"/>
          <w:szCs w:val="22"/>
          <w:lang w:val="fr-FR"/>
        </w:rPr>
        <w:t>Fennessy</w:t>
      </w:r>
      <w:proofErr w:type="spellEnd"/>
      <w:r w:rsidR="006C3425" w:rsidRPr="00EA6C4B">
        <w:rPr>
          <w:rFonts w:ascii="Calibri" w:eastAsia="Calibri" w:hAnsi="Calibri" w:cs="Calibri"/>
          <w:color w:val="000000"/>
          <w:sz w:val="22"/>
          <w:szCs w:val="22"/>
          <w:lang w:val="fr-FR"/>
        </w:rPr>
        <w:t>, Vice-présidente du GEST, pour siéger au Groupe spécial d</w:t>
      </w:r>
      <w:r w:rsidR="00675711">
        <w:rPr>
          <w:rFonts w:ascii="Calibri" w:eastAsia="Calibri" w:hAnsi="Calibri" w:cs="Calibri"/>
          <w:color w:val="000000"/>
          <w:sz w:val="22"/>
          <w:szCs w:val="22"/>
          <w:lang w:val="fr-FR"/>
        </w:rPr>
        <w:t>’</w:t>
      </w:r>
      <w:r w:rsidR="006C3425" w:rsidRPr="00EA6C4B">
        <w:rPr>
          <w:rFonts w:ascii="Calibri" w:eastAsia="Calibri" w:hAnsi="Calibri" w:cs="Calibri"/>
          <w:color w:val="000000"/>
          <w:sz w:val="22"/>
          <w:szCs w:val="22"/>
          <w:lang w:val="fr-FR"/>
        </w:rPr>
        <w:t xml:space="preserve">experts techniques. Malheureusement, </w:t>
      </w:r>
      <w:r w:rsidR="004C57A6">
        <w:rPr>
          <w:rFonts w:ascii="Calibri" w:eastAsia="Calibri" w:hAnsi="Calibri" w:cs="Calibri"/>
          <w:color w:val="000000"/>
          <w:sz w:val="22"/>
          <w:szCs w:val="22"/>
          <w:lang w:val="fr-FR"/>
        </w:rPr>
        <w:t>c</w:t>
      </w:r>
      <w:r w:rsidR="006C3425" w:rsidRPr="00EA6C4B">
        <w:rPr>
          <w:rFonts w:ascii="Calibri" w:eastAsia="Calibri" w:hAnsi="Calibri" w:cs="Calibri"/>
          <w:color w:val="000000"/>
          <w:sz w:val="22"/>
          <w:szCs w:val="22"/>
          <w:lang w:val="fr-FR"/>
        </w:rPr>
        <w:t>elle</w:t>
      </w:r>
      <w:r w:rsidR="004C57A6">
        <w:rPr>
          <w:rFonts w:ascii="Calibri" w:eastAsia="Calibri" w:hAnsi="Calibri" w:cs="Calibri"/>
          <w:color w:val="000000"/>
          <w:sz w:val="22"/>
          <w:szCs w:val="22"/>
          <w:lang w:val="fr-FR"/>
        </w:rPr>
        <w:t>-ci</w:t>
      </w:r>
      <w:r w:rsidR="006C3425" w:rsidRPr="00EA6C4B">
        <w:rPr>
          <w:rFonts w:ascii="Calibri" w:eastAsia="Calibri" w:hAnsi="Calibri" w:cs="Calibri"/>
          <w:color w:val="000000"/>
          <w:sz w:val="22"/>
          <w:szCs w:val="22"/>
          <w:lang w:val="fr-FR"/>
        </w:rPr>
        <w:t xml:space="preserve"> n</w:t>
      </w:r>
      <w:r w:rsidR="00675711">
        <w:rPr>
          <w:rFonts w:ascii="Calibri" w:eastAsia="Calibri" w:hAnsi="Calibri" w:cs="Calibri"/>
          <w:color w:val="000000"/>
          <w:sz w:val="22"/>
          <w:szCs w:val="22"/>
          <w:lang w:val="fr-FR"/>
        </w:rPr>
        <w:t>’</w:t>
      </w:r>
      <w:r w:rsidR="006C3425" w:rsidRPr="00EA6C4B">
        <w:rPr>
          <w:rFonts w:ascii="Calibri" w:eastAsia="Calibri" w:hAnsi="Calibri" w:cs="Calibri"/>
          <w:color w:val="000000"/>
          <w:sz w:val="22"/>
          <w:szCs w:val="22"/>
          <w:lang w:val="fr-FR"/>
        </w:rPr>
        <w:t xml:space="preserve">a pas été </w:t>
      </w:r>
      <w:r w:rsidR="005013BA" w:rsidRPr="00EA6C4B">
        <w:rPr>
          <w:rFonts w:ascii="Calibri" w:eastAsia="Calibri" w:hAnsi="Calibri" w:cs="Calibri"/>
          <w:color w:val="000000"/>
          <w:sz w:val="22"/>
          <w:szCs w:val="22"/>
          <w:lang w:val="fr-FR"/>
        </w:rPr>
        <w:t>retenue</w:t>
      </w:r>
      <w:r w:rsidR="006C3425" w:rsidRPr="00EA6C4B">
        <w:rPr>
          <w:rFonts w:ascii="Calibri" w:eastAsia="Calibri" w:hAnsi="Calibri" w:cs="Calibri"/>
          <w:color w:val="000000"/>
          <w:sz w:val="22"/>
          <w:szCs w:val="22"/>
          <w:lang w:val="fr-FR"/>
        </w:rPr>
        <w:t xml:space="preserve">. </w:t>
      </w:r>
      <w:r w:rsidR="005013BA" w:rsidRPr="00EA6C4B">
        <w:rPr>
          <w:rFonts w:ascii="Calibri" w:eastAsia="Calibri" w:hAnsi="Calibri" w:cs="Calibri"/>
          <w:color w:val="000000"/>
          <w:sz w:val="22"/>
          <w:szCs w:val="22"/>
          <w:lang w:val="fr-FR"/>
        </w:rPr>
        <w:t>Mme</w:t>
      </w:r>
      <w:r w:rsidR="004C57A6">
        <w:rPr>
          <w:rFonts w:ascii="Calibri" w:eastAsia="Calibri" w:hAnsi="Calibri" w:cs="Calibri"/>
          <w:color w:val="000000"/>
          <w:sz w:val="22"/>
          <w:szCs w:val="22"/>
          <w:lang w:val="fr-FR"/>
        </w:rPr>
        <w:t> </w:t>
      </w:r>
      <w:proofErr w:type="spellStart"/>
      <w:r w:rsidR="006C3425" w:rsidRPr="00EA6C4B">
        <w:rPr>
          <w:rFonts w:ascii="Calibri" w:eastAsia="Calibri" w:hAnsi="Calibri" w:cs="Calibri"/>
          <w:color w:val="000000"/>
          <w:sz w:val="22"/>
          <w:szCs w:val="22"/>
          <w:lang w:val="fr-FR"/>
        </w:rPr>
        <w:t>Sevvandi</w:t>
      </w:r>
      <w:proofErr w:type="spellEnd"/>
      <w:r w:rsidR="004C57A6">
        <w:rPr>
          <w:rFonts w:ascii="Calibri" w:eastAsia="Calibri" w:hAnsi="Calibri" w:cs="Calibri"/>
          <w:color w:val="000000"/>
          <w:sz w:val="22"/>
          <w:szCs w:val="22"/>
          <w:lang w:val="fr-FR"/>
        </w:rPr>
        <w:t> </w:t>
      </w:r>
      <w:proofErr w:type="spellStart"/>
      <w:r w:rsidR="006C3425" w:rsidRPr="00EA6C4B">
        <w:rPr>
          <w:rFonts w:ascii="Calibri" w:eastAsia="Calibri" w:hAnsi="Calibri" w:cs="Calibri"/>
          <w:color w:val="000000"/>
          <w:sz w:val="22"/>
          <w:szCs w:val="22"/>
          <w:lang w:val="fr-FR"/>
        </w:rPr>
        <w:t>Jayakody</w:t>
      </w:r>
      <w:proofErr w:type="spellEnd"/>
      <w:r w:rsidR="006C3425" w:rsidRPr="00EA6C4B">
        <w:rPr>
          <w:rFonts w:ascii="Calibri" w:eastAsia="Calibri" w:hAnsi="Calibri" w:cs="Calibri"/>
          <w:color w:val="000000"/>
          <w:sz w:val="22"/>
          <w:szCs w:val="22"/>
          <w:lang w:val="fr-FR"/>
        </w:rPr>
        <w:t>, membre du GEST, dirigera les travaux du G</w:t>
      </w:r>
      <w:r w:rsidR="004C57A6">
        <w:rPr>
          <w:rFonts w:ascii="Calibri" w:eastAsia="Calibri" w:hAnsi="Calibri" w:cs="Calibri"/>
          <w:color w:val="000000"/>
          <w:sz w:val="22"/>
          <w:szCs w:val="22"/>
          <w:lang w:val="fr-FR"/>
        </w:rPr>
        <w:t xml:space="preserve">EST </w:t>
      </w:r>
      <w:r w:rsidR="006C3425" w:rsidRPr="00EA6C4B">
        <w:rPr>
          <w:rFonts w:ascii="Calibri" w:eastAsia="Calibri" w:hAnsi="Calibri" w:cs="Calibri"/>
          <w:color w:val="000000"/>
          <w:sz w:val="22"/>
          <w:szCs w:val="22"/>
          <w:lang w:val="fr-FR"/>
        </w:rPr>
        <w:t xml:space="preserve">sur les indicateurs du </w:t>
      </w:r>
      <w:r w:rsidR="005013BA" w:rsidRPr="00EA6C4B">
        <w:rPr>
          <w:rFonts w:ascii="Calibri" w:eastAsia="Calibri" w:hAnsi="Calibri" w:cs="Calibri"/>
          <w:color w:val="000000"/>
          <w:sz w:val="22"/>
          <w:szCs w:val="22"/>
          <w:lang w:val="fr-FR"/>
        </w:rPr>
        <w:t>Cadre mondial pour la biodiversité</w:t>
      </w:r>
      <w:r w:rsidR="006C3425" w:rsidRPr="00EA6C4B">
        <w:rPr>
          <w:rFonts w:ascii="Calibri" w:eastAsia="Calibri" w:hAnsi="Calibri" w:cs="Calibri"/>
          <w:color w:val="000000"/>
          <w:sz w:val="22"/>
          <w:szCs w:val="22"/>
          <w:lang w:val="fr-FR"/>
        </w:rPr>
        <w:t>, avec l</w:t>
      </w:r>
      <w:r w:rsidR="00675711">
        <w:rPr>
          <w:rFonts w:ascii="Calibri" w:eastAsia="Calibri" w:hAnsi="Calibri" w:cs="Calibri"/>
          <w:color w:val="000000"/>
          <w:sz w:val="22"/>
          <w:szCs w:val="22"/>
          <w:lang w:val="fr-FR"/>
        </w:rPr>
        <w:t>’</w:t>
      </w:r>
      <w:r w:rsidR="006C3425" w:rsidRPr="00EA6C4B">
        <w:rPr>
          <w:rFonts w:ascii="Calibri" w:eastAsia="Calibri" w:hAnsi="Calibri" w:cs="Calibri"/>
          <w:color w:val="000000"/>
          <w:sz w:val="22"/>
          <w:szCs w:val="22"/>
          <w:lang w:val="fr-FR"/>
        </w:rPr>
        <w:t>appui de la Vice-présidente et d</w:t>
      </w:r>
      <w:r w:rsidR="00675711">
        <w:rPr>
          <w:rFonts w:ascii="Calibri" w:eastAsia="Calibri" w:hAnsi="Calibri" w:cs="Calibri"/>
          <w:color w:val="000000"/>
          <w:sz w:val="22"/>
          <w:szCs w:val="22"/>
          <w:lang w:val="fr-FR"/>
        </w:rPr>
        <w:t>’</w:t>
      </w:r>
      <w:r w:rsidR="006C3425" w:rsidRPr="00EA6C4B">
        <w:rPr>
          <w:rFonts w:ascii="Calibri" w:eastAsia="Calibri" w:hAnsi="Calibri" w:cs="Calibri"/>
          <w:color w:val="000000"/>
          <w:sz w:val="22"/>
          <w:szCs w:val="22"/>
          <w:lang w:val="fr-FR"/>
        </w:rPr>
        <w:t xml:space="preserve">autres collaborateurs du GEST (voir </w:t>
      </w:r>
      <w:r w:rsidR="005013BA" w:rsidRPr="00EA6C4B">
        <w:rPr>
          <w:rFonts w:ascii="Calibri" w:eastAsia="Calibri" w:hAnsi="Calibri" w:cs="Calibri"/>
          <w:color w:val="000000"/>
          <w:sz w:val="22"/>
          <w:szCs w:val="22"/>
          <w:lang w:val="fr-FR"/>
        </w:rPr>
        <w:t>t</w:t>
      </w:r>
      <w:r w:rsidR="006C3425" w:rsidRPr="00EA6C4B">
        <w:rPr>
          <w:rFonts w:ascii="Calibri" w:eastAsia="Calibri" w:hAnsi="Calibri" w:cs="Calibri"/>
          <w:color w:val="000000"/>
          <w:sz w:val="22"/>
          <w:szCs w:val="22"/>
          <w:lang w:val="fr-FR"/>
        </w:rPr>
        <w:t xml:space="preserve">âche 5.2). </w:t>
      </w:r>
    </w:p>
    <w:p w14:paraId="51292866" w14:textId="77777777" w:rsidR="006C3425" w:rsidRPr="00EA6C4B" w:rsidRDefault="006C3425" w:rsidP="00720E45">
      <w:pPr>
        <w:pBdr>
          <w:top w:val="nil"/>
          <w:left w:val="nil"/>
          <w:bottom w:val="nil"/>
          <w:right w:val="nil"/>
          <w:between w:val="nil"/>
        </w:pBdr>
        <w:ind w:left="850" w:hanging="425"/>
        <w:rPr>
          <w:rFonts w:ascii="Calibri" w:eastAsia="Calibri" w:hAnsi="Calibri" w:cs="Calibri"/>
          <w:color w:val="000000"/>
          <w:sz w:val="22"/>
          <w:szCs w:val="22"/>
          <w:lang w:val="fr-FR"/>
        </w:rPr>
      </w:pPr>
    </w:p>
    <w:p w14:paraId="5251E09E" w14:textId="62AFA2D4" w:rsidR="002E5B0A" w:rsidRPr="00EA6C4B" w:rsidRDefault="00720E45" w:rsidP="002620BD">
      <w:pPr>
        <w:pBdr>
          <w:top w:val="nil"/>
          <w:left w:val="nil"/>
          <w:bottom w:val="nil"/>
          <w:right w:val="nil"/>
          <w:between w:val="nil"/>
        </w:pBdr>
        <w:ind w:left="850" w:hanging="425"/>
        <w:rPr>
          <w:rFonts w:ascii="Calibri" w:eastAsia="Calibri" w:hAnsi="Calibri" w:cs="Calibri"/>
          <w:color w:val="000000"/>
          <w:sz w:val="22"/>
          <w:szCs w:val="22"/>
          <w:lang w:val="fr-FR"/>
        </w:rPr>
      </w:pPr>
      <w:r w:rsidRPr="00EA6C4B">
        <w:rPr>
          <w:rFonts w:ascii="Calibri" w:eastAsia="Calibri" w:hAnsi="Calibri" w:cs="Calibri"/>
          <w:color w:val="000000"/>
          <w:sz w:val="22"/>
          <w:szCs w:val="22"/>
          <w:lang w:val="fr-FR"/>
        </w:rPr>
        <w:t>d.</w:t>
      </w:r>
      <w:r w:rsidRPr="00EA6C4B">
        <w:rPr>
          <w:rFonts w:ascii="Calibri" w:eastAsia="Calibri" w:hAnsi="Calibri" w:cs="Calibri"/>
          <w:color w:val="000000"/>
          <w:sz w:val="22"/>
          <w:szCs w:val="22"/>
          <w:lang w:val="fr-FR"/>
        </w:rPr>
        <w:tab/>
      </w:r>
      <w:r w:rsidR="005013BA" w:rsidRPr="00EA6C4B">
        <w:rPr>
          <w:rFonts w:ascii="Calibri" w:eastAsia="Calibri" w:hAnsi="Calibri" w:cs="Calibri"/>
          <w:color w:val="000000"/>
          <w:sz w:val="22"/>
          <w:szCs w:val="22"/>
          <w:lang w:val="fr-FR"/>
        </w:rPr>
        <w:t>Groupe d</w:t>
      </w:r>
      <w:r w:rsidR="00675711">
        <w:rPr>
          <w:rFonts w:ascii="Calibri" w:eastAsia="Calibri" w:hAnsi="Calibri" w:cs="Calibri"/>
          <w:color w:val="000000"/>
          <w:sz w:val="22"/>
          <w:szCs w:val="22"/>
          <w:lang w:val="fr-FR"/>
        </w:rPr>
        <w:t>’</w:t>
      </w:r>
      <w:r w:rsidR="005013BA" w:rsidRPr="00EA6C4B">
        <w:rPr>
          <w:rFonts w:ascii="Calibri" w:eastAsia="Calibri" w:hAnsi="Calibri" w:cs="Calibri"/>
          <w:color w:val="000000"/>
          <w:sz w:val="22"/>
          <w:szCs w:val="22"/>
          <w:lang w:val="fr-FR"/>
        </w:rPr>
        <w:t>experts multidisciplinaire (GEM) de la Plateforme intergouvernementale scientifique et politique sur la biodiversité et les services écosystémiques (IPBES) : le Président du GEST est membre de droit du GEM. Les 30 et 31 mars 2023, M.</w:t>
      </w:r>
      <w:r w:rsidR="004C57A6">
        <w:rPr>
          <w:rFonts w:ascii="Calibri" w:eastAsia="Calibri" w:hAnsi="Calibri" w:cs="Calibri"/>
          <w:color w:val="000000"/>
          <w:sz w:val="22"/>
          <w:szCs w:val="22"/>
          <w:lang w:val="fr-FR"/>
        </w:rPr>
        <w:t> </w:t>
      </w:r>
      <w:r w:rsidR="005013BA" w:rsidRPr="00EA6C4B">
        <w:rPr>
          <w:rFonts w:ascii="Calibri" w:eastAsia="Calibri" w:hAnsi="Calibri" w:cs="Calibri"/>
          <w:color w:val="000000"/>
          <w:sz w:val="22"/>
          <w:szCs w:val="22"/>
          <w:lang w:val="fr-FR"/>
        </w:rPr>
        <w:t>Hugh</w:t>
      </w:r>
      <w:r w:rsidR="004C57A6">
        <w:rPr>
          <w:rFonts w:ascii="Calibri" w:eastAsia="Calibri" w:hAnsi="Calibri" w:cs="Calibri"/>
          <w:color w:val="000000"/>
          <w:sz w:val="22"/>
          <w:szCs w:val="22"/>
          <w:lang w:val="fr-FR"/>
        </w:rPr>
        <w:t> </w:t>
      </w:r>
      <w:r w:rsidR="005013BA" w:rsidRPr="00EA6C4B">
        <w:rPr>
          <w:rFonts w:ascii="Calibri" w:eastAsia="Calibri" w:hAnsi="Calibri" w:cs="Calibri"/>
          <w:color w:val="000000"/>
          <w:sz w:val="22"/>
          <w:szCs w:val="22"/>
          <w:lang w:val="fr-FR"/>
        </w:rPr>
        <w:t>Robertson, Président du GEST, a participé à la réunion en ligne du Bureau et du GEM de l</w:t>
      </w:r>
      <w:r w:rsidR="00675711">
        <w:rPr>
          <w:rFonts w:ascii="Calibri" w:eastAsia="Calibri" w:hAnsi="Calibri" w:cs="Calibri"/>
          <w:color w:val="000000"/>
          <w:sz w:val="22"/>
          <w:szCs w:val="22"/>
          <w:lang w:val="fr-FR"/>
        </w:rPr>
        <w:t>’</w:t>
      </w:r>
      <w:r w:rsidR="005013BA" w:rsidRPr="00EA6C4B">
        <w:rPr>
          <w:rFonts w:ascii="Calibri" w:eastAsia="Calibri" w:hAnsi="Calibri" w:cs="Calibri"/>
          <w:color w:val="000000"/>
          <w:sz w:val="22"/>
          <w:szCs w:val="22"/>
          <w:lang w:val="fr-FR"/>
        </w:rPr>
        <w:t>IPBES et a brièvement présenté les tâches hautement prioritaires du GEST align</w:t>
      </w:r>
      <w:r w:rsidR="002620BD" w:rsidRPr="00EA6C4B">
        <w:rPr>
          <w:rFonts w:ascii="Calibri" w:eastAsia="Calibri" w:hAnsi="Calibri" w:cs="Calibri"/>
          <w:color w:val="000000"/>
          <w:sz w:val="22"/>
          <w:szCs w:val="22"/>
          <w:lang w:val="fr-FR"/>
        </w:rPr>
        <w:t>ées</w:t>
      </w:r>
      <w:r w:rsidR="005013BA" w:rsidRPr="00EA6C4B">
        <w:rPr>
          <w:rFonts w:ascii="Calibri" w:eastAsia="Calibri" w:hAnsi="Calibri" w:cs="Calibri"/>
          <w:color w:val="000000"/>
          <w:sz w:val="22"/>
          <w:szCs w:val="22"/>
          <w:lang w:val="fr-FR"/>
        </w:rPr>
        <w:t xml:space="preserve"> sur le programme de travail de l</w:t>
      </w:r>
      <w:r w:rsidR="00675711">
        <w:rPr>
          <w:rFonts w:ascii="Calibri" w:eastAsia="Calibri" w:hAnsi="Calibri" w:cs="Calibri"/>
          <w:color w:val="000000"/>
          <w:sz w:val="22"/>
          <w:szCs w:val="22"/>
          <w:lang w:val="fr-FR"/>
        </w:rPr>
        <w:t>’</w:t>
      </w:r>
      <w:r w:rsidR="005013BA" w:rsidRPr="00EA6C4B">
        <w:rPr>
          <w:rFonts w:ascii="Calibri" w:eastAsia="Calibri" w:hAnsi="Calibri" w:cs="Calibri"/>
          <w:color w:val="000000"/>
          <w:sz w:val="22"/>
          <w:szCs w:val="22"/>
          <w:lang w:val="fr-FR"/>
        </w:rPr>
        <w:t xml:space="preserve">IPBES. </w:t>
      </w:r>
      <w:r w:rsidR="002620BD" w:rsidRPr="00EA6C4B">
        <w:rPr>
          <w:rFonts w:ascii="Calibri" w:eastAsia="Calibri" w:hAnsi="Calibri" w:cs="Calibri"/>
          <w:color w:val="000000"/>
          <w:sz w:val="22"/>
          <w:szCs w:val="22"/>
          <w:lang w:val="fr-FR"/>
        </w:rPr>
        <w:t>Des</w:t>
      </w:r>
      <w:r w:rsidR="005013BA" w:rsidRPr="00EA6C4B">
        <w:rPr>
          <w:rFonts w:ascii="Calibri" w:eastAsia="Calibri" w:hAnsi="Calibri" w:cs="Calibri"/>
          <w:color w:val="000000"/>
          <w:sz w:val="22"/>
          <w:szCs w:val="22"/>
          <w:lang w:val="fr-FR"/>
        </w:rPr>
        <w:t xml:space="preserve"> synergies entre les travaux techniques de l</w:t>
      </w:r>
      <w:r w:rsidR="00675711">
        <w:rPr>
          <w:rFonts w:ascii="Calibri" w:eastAsia="Calibri" w:hAnsi="Calibri" w:cs="Calibri"/>
          <w:color w:val="000000"/>
          <w:sz w:val="22"/>
          <w:szCs w:val="22"/>
          <w:lang w:val="fr-FR"/>
        </w:rPr>
        <w:t>’</w:t>
      </w:r>
      <w:r w:rsidR="005013BA" w:rsidRPr="00EA6C4B">
        <w:rPr>
          <w:rFonts w:ascii="Calibri" w:eastAsia="Calibri" w:hAnsi="Calibri" w:cs="Calibri"/>
          <w:color w:val="000000"/>
          <w:sz w:val="22"/>
          <w:szCs w:val="22"/>
          <w:lang w:val="fr-FR"/>
        </w:rPr>
        <w:t xml:space="preserve">IPBES et du GEST ont été </w:t>
      </w:r>
      <w:r w:rsidR="002620BD" w:rsidRPr="00EA6C4B">
        <w:rPr>
          <w:rFonts w:ascii="Calibri" w:eastAsia="Calibri" w:hAnsi="Calibri" w:cs="Calibri"/>
          <w:color w:val="000000"/>
          <w:sz w:val="22"/>
          <w:szCs w:val="22"/>
          <w:lang w:val="fr-FR"/>
        </w:rPr>
        <w:t>mises au jour</w:t>
      </w:r>
      <w:r w:rsidR="005013BA" w:rsidRPr="00EA6C4B">
        <w:rPr>
          <w:rFonts w:ascii="Calibri" w:eastAsia="Calibri" w:hAnsi="Calibri" w:cs="Calibri"/>
          <w:color w:val="000000"/>
          <w:sz w:val="22"/>
          <w:szCs w:val="22"/>
          <w:lang w:val="fr-FR"/>
        </w:rPr>
        <w:t xml:space="preserve"> </w:t>
      </w:r>
      <w:r w:rsidR="002620BD" w:rsidRPr="00EA6C4B">
        <w:rPr>
          <w:rFonts w:ascii="Calibri" w:eastAsia="Calibri" w:hAnsi="Calibri" w:cs="Calibri"/>
          <w:color w:val="000000"/>
          <w:sz w:val="22"/>
          <w:szCs w:val="22"/>
          <w:lang w:val="fr-FR"/>
        </w:rPr>
        <w:t>qui</w:t>
      </w:r>
      <w:r w:rsidR="005013BA" w:rsidRPr="00EA6C4B">
        <w:rPr>
          <w:rFonts w:ascii="Calibri" w:eastAsia="Calibri" w:hAnsi="Calibri" w:cs="Calibri"/>
          <w:color w:val="000000"/>
          <w:sz w:val="22"/>
          <w:szCs w:val="22"/>
          <w:lang w:val="fr-FR"/>
        </w:rPr>
        <w:t xml:space="preserve"> permettront </w:t>
      </w:r>
      <w:r w:rsidR="002620BD" w:rsidRPr="00EA6C4B">
        <w:rPr>
          <w:rFonts w:ascii="Calibri" w:eastAsia="Calibri" w:hAnsi="Calibri" w:cs="Calibri"/>
          <w:color w:val="000000"/>
          <w:sz w:val="22"/>
          <w:szCs w:val="22"/>
          <w:lang w:val="fr-FR"/>
        </w:rPr>
        <w:t>de consolider</w:t>
      </w:r>
      <w:r w:rsidR="005013BA" w:rsidRPr="00EA6C4B">
        <w:rPr>
          <w:rFonts w:ascii="Calibri" w:eastAsia="Calibri" w:hAnsi="Calibri" w:cs="Calibri"/>
          <w:color w:val="000000"/>
          <w:sz w:val="22"/>
          <w:szCs w:val="22"/>
          <w:lang w:val="fr-FR"/>
        </w:rPr>
        <w:t xml:space="preserve"> les travaux du Groupe pendant la période 2023-2025.</w:t>
      </w:r>
    </w:p>
    <w:p w14:paraId="71A2FC22" w14:textId="77777777" w:rsidR="002620BD" w:rsidRPr="00EA6C4B" w:rsidRDefault="002620BD" w:rsidP="002620BD">
      <w:pPr>
        <w:pBdr>
          <w:top w:val="nil"/>
          <w:left w:val="nil"/>
          <w:bottom w:val="nil"/>
          <w:right w:val="nil"/>
          <w:between w:val="nil"/>
        </w:pBdr>
        <w:ind w:left="850" w:hanging="425"/>
        <w:rPr>
          <w:rFonts w:ascii="Calibri" w:eastAsia="Calibri" w:hAnsi="Calibri" w:cs="Calibri"/>
          <w:color w:val="000000"/>
          <w:sz w:val="22"/>
          <w:szCs w:val="22"/>
          <w:lang w:val="fr-FR"/>
        </w:rPr>
      </w:pPr>
    </w:p>
    <w:p w14:paraId="2A22FA1F" w14:textId="07067736" w:rsidR="002E5B0A" w:rsidRPr="00EA6C4B" w:rsidRDefault="00720E45" w:rsidP="00F0411D">
      <w:pPr>
        <w:pBdr>
          <w:top w:val="nil"/>
          <w:left w:val="nil"/>
          <w:bottom w:val="nil"/>
          <w:right w:val="nil"/>
          <w:between w:val="nil"/>
        </w:pBdr>
        <w:ind w:left="850" w:hanging="425"/>
        <w:rPr>
          <w:rFonts w:ascii="Calibri" w:eastAsia="Calibri" w:hAnsi="Calibri" w:cs="Calibri"/>
          <w:color w:val="000000"/>
          <w:sz w:val="22"/>
          <w:szCs w:val="22"/>
          <w:lang w:val="fr-FR"/>
        </w:rPr>
      </w:pPr>
      <w:r w:rsidRPr="00EA6C4B">
        <w:rPr>
          <w:rFonts w:ascii="Calibri" w:eastAsia="Calibri" w:hAnsi="Calibri" w:cs="Calibri"/>
          <w:color w:val="000000"/>
          <w:sz w:val="22"/>
          <w:szCs w:val="22"/>
          <w:lang w:val="fr-FR"/>
        </w:rPr>
        <w:t>e.</w:t>
      </w:r>
      <w:r w:rsidRPr="00EA6C4B">
        <w:rPr>
          <w:rFonts w:ascii="Calibri" w:eastAsia="Calibri" w:hAnsi="Calibri" w:cs="Calibri"/>
          <w:color w:val="000000"/>
          <w:sz w:val="22"/>
          <w:szCs w:val="22"/>
          <w:lang w:val="fr-FR"/>
        </w:rPr>
        <w:tab/>
      </w:r>
      <w:r w:rsidR="002620BD" w:rsidRPr="00EA6C4B">
        <w:rPr>
          <w:rFonts w:ascii="Calibri" w:eastAsia="Calibri" w:hAnsi="Calibri" w:cs="Calibri"/>
          <w:color w:val="000000"/>
          <w:sz w:val="22"/>
          <w:szCs w:val="22"/>
          <w:lang w:val="fr-FR"/>
        </w:rPr>
        <w:t>Comité consultatif indépendant du label Ville des Zones Humides accréditée : conformément à l</w:t>
      </w:r>
      <w:r w:rsidR="00675711">
        <w:rPr>
          <w:rFonts w:ascii="Calibri" w:eastAsia="Calibri" w:hAnsi="Calibri" w:cs="Calibri"/>
          <w:color w:val="000000"/>
          <w:sz w:val="22"/>
          <w:szCs w:val="22"/>
          <w:lang w:val="fr-FR"/>
        </w:rPr>
        <w:t>’</w:t>
      </w:r>
      <w:r w:rsidR="002620BD" w:rsidRPr="00EA6C4B">
        <w:rPr>
          <w:rFonts w:ascii="Calibri" w:eastAsia="Calibri" w:hAnsi="Calibri" w:cs="Calibri"/>
          <w:color w:val="000000"/>
          <w:sz w:val="22"/>
          <w:szCs w:val="22"/>
          <w:lang w:val="fr-FR"/>
        </w:rPr>
        <w:t xml:space="preserve">annexe 2 de la Résolution XIV.10, M. Matthew Simpson, représentant de la Society of </w:t>
      </w:r>
      <w:proofErr w:type="spellStart"/>
      <w:r w:rsidR="002620BD" w:rsidRPr="00EA6C4B">
        <w:rPr>
          <w:rFonts w:ascii="Calibri" w:eastAsia="Calibri" w:hAnsi="Calibri" w:cs="Calibri"/>
          <w:color w:val="000000"/>
          <w:sz w:val="22"/>
          <w:szCs w:val="22"/>
          <w:lang w:val="fr-FR"/>
        </w:rPr>
        <w:t>Wetlands</w:t>
      </w:r>
      <w:proofErr w:type="spellEnd"/>
      <w:r w:rsidR="002620BD" w:rsidRPr="00EA6C4B">
        <w:rPr>
          <w:rFonts w:ascii="Calibri" w:eastAsia="Calibri" w:hAnsi="Calibri" w:cs="Calibri"/>
          <w:color w:val="000000"/>
          <w:sz w:val="22"/>
          <w:szCs w:val="22"/>
          <w:lang w:val="fr-FR"/>
        </w:rPr>
        <w:t xml:space="preserve"> Scientists au statut d</w:t>
      </w:r>
      <w:r w:rsidR="00675711">
        <w:rPr>
          <w:rFonts w:ascii="Calibri" w:eastAsia="Calibri" w:hAnsi="Calibri" w:cs="Calibri"/>
          <w:color w:val="000000"/>
          <w:sz w:val="22"/>
          <w:szCs w:val="22"/>
          <w:lang w:val="fr-FR"/>
        </w:rPr>
        <w:t>’</w:t>
      </w:r>
      <w:r w:rsidR="002620BD" w:rsidRPr="00EA6C4B">
        <w:rPr>
          <w:rFonts w:ascii="Calibri" w:eastAsia="Calibri" w:hAnsi="Calibri" w:cs="Calibri"/>
          <w:color w:val="000000"/>
          <w:sz w:val="22"/>
          <w:szCs w:val="22"/>
          <w:lang w:val="fr-FR"/>
        </w:rPr>
        <w:t>observateur auprès du GEST, a été désigné pour participer au Comité consultatif indépendant au nom du GEST.</w:t>
      </w:r>
    </w:p>
    <w:p w14:paraId="00000094" w14:textId="77777777" w:rsidR="00F64584" w:rsidRDefault="00F64584">
      <w:pPr>
        <w:rPr>
          <w:rFonts w:ascii="Calibri" w:eastAsia="Calibri" w:hAnsi="Calibri" w:cs="Calibri"/>
          <w:b/>
          <w:sz w:val="22"/>
          <w:szCs w:val="22"/>
          <w:lang w:val="fr-FR"/>
        </w:rPr>
      </w:pPr>
    </w:p>
    <w:p w14:paraId="197B063B" w14:textId="77777777" w:rsidR="004C57A6" w:rsidRDefault="004C57A6">
      <w:pPr>
        <w:rPr>
          <w:rFonts w:ascii="Calibri" w:eastAsia="Calibri" w:hAnsi="Calibri" w:cs="Calibri"/>
          <w:b/>
          <w:sz w:val="22"/>
          <w:szCs w:val="22"/>
          <w:lang w:val="fr-FR"/>
        </w:rPr>
      </w:pPr>
    </w:p>
    <w:p w14:paraId="764A945F" w14:textId="77777777" w:rsidR="004C57A6" w:rsidRPr="00EA6C4B" w:rsidRDefault="004C57A6">
      <w:pPr>
        <w:rPr>
          <w:rFonts w:ascii="Calibri" w:eastAsia="Calibri" w:hAnsi="Calibri" w:cs="Calibri"/>
          <w:b/>
          <w:sz w:val="22"/>
          <w:szCs w:val="22"/>
          <w:lang w:val="fr-FR"/>
        </w:rPr>
      </w:pPr>
    </w:p>
    <w:p w14:paraId="00000095" w14:textId="6ED28F15" w:rsidR="00F64584" w:rsidRPr="00EA6C4B" w:rsidRDefault="007C3F48">
      <w:pPr>
        <w:rPr>
          <w:rFonts w:ascii="Calibri" w:eastAsia="Calibri" w:hAnsi="Calibri" w:cs="Calibri"/>
          <w:b/>
          <w:sz w:val="22"/>
          <w:szCs w:val="22"/>
          <w:lang w:val="fr-FR"/>
        </w:rPr>
      </w:pPr>
      <w:r w:rsidRPr="00EA6C4B">
        <w:rPr>
          <w:rFonts w:ascii="Calibri" w:eastAsia="Calibri" w:hAnsi="Calibri" w:cs="Calibri"/>
          <w:b/>
          <w:sz w:val="22"/>
          <w:szCs w:val="22"/>
          <w:lang w:val="fr-FR"/>
        </w:rPr>
        <w:lastRenderedPageBreak/>
        <w:t>Recomm</w:t>
      </w:r>
      <w:r w:rsidR="00F0411D" w:rsidRPr="00EA6C4B">
        <w:rPr>
          <w:rFonts w:ascii="Calibri" w:eastAsia="Calibri" w:hAnsi="Calibri" w:cs="Calibri"/>
          <w:b/>
          <w:sz w:val="22"/>
          <w:szCs w:val="22"/>
          <w:lang w:val="fr-FR"/>
        </w:rPr>
        <w:t>a</w:t>
      </w:r>
      <w:r w:rsidRPr="00EA6C4B">
        <w:rPr>
          <w:rFonts w:ascii="Calibri" w:eastAsia="Calibri" w:hAnsi="Calibri" w:cs="Calibri"/>
          <w:b/>
          <w:sz w:val="22"/>
          <w:szCs w:val="22"/>
          <w:lang w:val="fr-FR"/>
        </w:rPr>
        <w:t xml:space="preserve">ndations </w:t>
      </w:r>
      <w:r w:rsidR="00C76AEA" w:rsidRPr="00EA6C4B">
        <w:rPr>
          <w:rFonts w:ascii="Calibri" w:eastAsia="Calibri" w:hAnsi="Calibri" w:cs="Calibri"/>
          <w:b/>
          <w:sz w:val="22"/>
          <w:szCs w:val="22"/>
          <w:lang w:val="fr-FR"/>
        </w:rPr>
        <w:t xml:space="preserve">formulées lors </w:t>
      </w:r>
      <w:r w:rsidR="00CC7800" w:rsidRPr="00EA6C4B">
        <w:rPr>
          <w:rFonts w:ascii="Calibri" w:eastAsia="Calibri" w:hAnsi="Calibri" w:cs="Calibri"/>
          <w:b/>
          <w:sz w:val="22"/>
          <w:szCs w:val="22"/>
          <w:lang w:val="fr-FR"/>
        </w:rPr>
        <w:t>de la 25</w:t>
      </w:r>
      <w:r w:rsidR="00CC7800" w:rsidRPr="00EA6C4B">
        <w:rPr>
          <w:rFonts w:ascii="Calibri" w:eastAsia="Calibri" w:hAnsi="Calibri" w:cs="Calibri"/>
          <w:b/>
          <w:sz w:val="22"/>
          <w:szCs w:val="22"/>
          <w:vertAlign w:val="superscript"/>
          <w:lang w:val="fr-FR"/>
        </w:rPr>
        <w:t>e</w:t>
      </w:r>
      <w:r w:rsidR="00CC7800" w:rsidRPr="00EA6C4B">
        <w:rPr>
          <w:rFonts w:ascii="Calibri" w:eastAsia="Calibri" w:hAnsi="Calibri" w:cs="Calibri"/>
          <w:b/>
          <w:sz w:val="22"/>
          <w:szCs w:val="22"/>
          <w:lang w:val="fr-FR"/>
        </w:rPr>
        <w:t xml:space="preserve"> réunion du GEST</w:t>
      </w:r>
    </w:p>
    <w:p w14:paraId="00000096" w14:textId="77777777" w:rsidR="00F64584" w:rsidRPr="00EA6C4B" w:rsidRDefault="00F64584">
      <w:pPr>
        <w:rPr>
          <w:rFonts w:ascii="Calibri" w:eastAsia="Calibri" w:hAnsi="Calibri" w:cs="Calibri"/>
          <w:sz w:val="22"/>
          <w:szCs w:val="22"/>
          <w:lang w:val="fr-FR"/>
        </w:rPr>
      </w:pPr>
    </w:p>
    <w:p w14:paraId="00000097" w14:textId="6D7679C5" w:rsidR="00F64584" w:rsidRPr="00EA6C4B" w:rsidRDefault="00267C1F" w:rsidP="00C76AEA">
      <w:pPr>
        <w:pBdr>
          <w:top w:val="nil"/>
          <w:left w:val="nil"/>
          <w:bottom w:val="nil"/>
          <w:right w:val="nil"/>
          <w:between w:val="nil"/>
        </w:pBdr>
        <w:ind w:left="425" w:hanging="425"/>
        <w:rPr>
          <w:rFonts w:ascii="Calibri" w:eastAsia="Calibri" w:hAnsi="Calibri" w:cs="Calibri"/>
          <w:color w:val="000000"/>
          <w:sz w:val="22"/>
          <w:szCs w:val="22"/>
          <w:lang w:val="fr-FR"/>
        </w:rPr>
      </w:pPr>
      <w:r w:rsidRPr="00EA6C4B">
        <w:rPr>
          <w:rFonts w:ascii="Calibri" w:eastAsia="Calibri" w:hAnsi="Calibri" w:cs="Calibri"/>
          <w:color w:val="000000"/>
          <w:sz w:val="22"/>
          <w:szCs w:val="22"/>
          <w:lang w:val="fr-FR"/>
        </w:rPr>
        <w:t>21.</w:t>
      </w:r>
      <w:r w:rsidRPr="00EA6C4B">
        <w:rPr>
          <w:rFonts w:ascii="Calibri" w:eastAsia="Calibri" w:hAnsi="Calibri" w:cs="Calibri"/>
          <w:color w:val="000000"/>
          <w:sz w:val="22"/>
          <w:szCs w:val="22"/>
          <w:lang w:val="fr-FR"/>
        </w:rPr>
        <w:tab/>
      </w:r>
      <w:r w:rsidR="00AB79E9" w:rsidRPr="00EA6C4B">
        <w:rPr>
          <w:rFonts w:ascii="Calibri" w:eastAsia="Calibri" w:hAnsi="Calibri" w:cs="Calibri"/>
          <w:color w:val="000000"/>
          <w:sz w:val="22"/>
          <w:szCs w:val="22"/>
          <w:lang w:val="fr-FR"/>
        </w:rPr>
        <w:t>Tandis que les participants à la 25</w:t>
      </w:r>
      <w:r w:rsidR="00AB79E9" w:rsidRPr="00EA6C4B">
        <w:rPr>
          <w:rFonts w:ascii="Calibri" w:eastAsia="Calibri" w:hAnsi="Calibri" w:cs="Calibri"/>
          <w:color w:val="000000"/>
          <w:sz w:val="22"/>
          <w:szCs w:val="22"/>
          <w:vertAlign w:val="superscript"/>
          <w:lang w:val="fr-FR"/>
        </w:rPr>
        <w:t>e</w:t>
      </w:r>
      <w:r w:rsidR="00AB79E9" w:rsidRPr="00EA6C4B">
        <w:rPr>
          <w:rFonts w:ascii="Calibri" w:eastAsia="Calibri" w:hAnsi="Calibri" w:cs="Calibri"/>
          <w:color w:val="000000"/>
          <w:sz w:val="22"/>
          <w:szCs w:val="22"/>
          <w:lang w:val="fr-FR"/>
        </w:rPr>
        <w:t xml:space="preserve"> réunion du GEST s</w:t>
      </w:r>
      <w:r w:rsidR="00675711">
        <w:rPr>
          <w:rFonts w:ascii="Calibri" w:eastAsia="Calibri" w:hAnsi="Calibri" w:cs="Calibri"/>
          <w:color w:val="000000"/>
          <w:sz w:val="22"/>
          <w:szCs w:val="22"/>
          <w:lang w:val="fr-FR"/>
        </w:rPr>
        <w:t>’</w:t>
      </w:r>
      <w:r w:rsidR="00AB79E9" w:rsidRPr="00EA6C4B">
        <w:rPr>
          <w:rFonts w:ascii="Calibri" w:eastAsia="Calibri" w:hAnsi="Calibri" w:cs="Calibri"/>
          <w:color w:val="000000"/>
          <w:sz w:val="22"/>
          <w:szCs w:val="22"/>
          <w:lang w:val="fr-FR"/>
        </w:rPr>
        <w:t>employaient à élaborer le plan de travail du GEST et à définir ses tâches, plusieurs grands défis et opportunités à prendre en compte se sont faits jour s</w:t>
      </w:r>
      <w:r w:rsidR="00675711">
        <w:rPr>
          <w:rFonts w:ascii="Calibri" w:eastAsia="Calibri" w:hAnsi="Calibri" w:cs="Calibri"/>
          <w:color w:val="000000"/>
          <w:sz w:val="22"/>
          <w:szCs w:val="22"/>
          <w:lang w:val="fr-FR"/>
        </w:rPr>
        <w:t>’</w:t>
      </w:r>
      <w:r w:rsidR="00AB79E9" w:rsidRPr="00EA6C4B">
        <w:rPr>
          <w:rFonts w:ascii="Calibri" w:eastAsia="Calibri" w:hAnsi="Calibri" w:cs="Calibri"/>
          <w:color w:val="000000"/>
          <w:sz w:val="22"/>
          <w:szCs w:val="22"/>
          <w:lang w:val="fr-FR"/>
        </w:rPr>
        <w:t xml:space="preserve">agissant de </w:t>
      </w:r>
      <w:r w:rsidR="00C76AEA" w:rsidRPr="00EA6C4B">
        <w:rPr>
          <w:rFonts w:ascii="Calibri" w:eastAsia="Calibri" w:hAnsi="Calibri" w:cs="Calibri"/>
          <w:color w:val="000000"/>
          <w:sz w:val="22"/>
          <w:szCs w:val="22"/>
          <w:lang w:val="fr-FR"/>
        </w:rPr>
        <w:t>promouvoir les</w:t>
      </w:r>
      <w:r w:rsidR="00AB79E9" w:rsidRPr="00EA6C4B">
        <w:rPr>
          <w:rFonts w:ascii="Calibri" w:eastAsia="Calibri" w:hAnsi="Calibri" w:cs="Calibri"/>
          <w:color w:val="000000"/>
          <w:sz w:val="22"/>
          <w:szCs w:val="22"/>
          <w:lang w:val="fr-FR"/>
        </w:rPr>
        <w:t xml:space="preserve"> objectifs stratégiques de la Convention </w:t>
      </w:r>
      <w:r w:rsidR="00C76AEA" w:rsidRPr="00EA6C4B">
        <w:rPr>
          <w:rFonts w:ascii="Calibri" w:eastAsia="Calibri" w:hAnsi="Calibri" w:cs="Calibri"/>
          <w:color w:val="000000"/>
          <w:sz w:val="22"/>
          <w:szCs w:val="22"/>
          <w:lang w:val="fr-FR"/>
        </w:rPr>
        <w:t>au moyen d</w:t>
      </w:r>
      <w:r w:rsidR="00675711">
        <w:rPr>
          <w:rFonts w:ascii="Calibri" w:eastAsia="Calibri" w:hAnsi="Calibri" w:cs="Calibri"/>
          <w:color w:val="000000"/>
          <w:sz w:val="22"/>
          <w:szCs w:val="22"/>
          <w:lang w:val="fr-FR"/>
        </w:rPr>
        <w:t>’</w:t>
      </w:r>
      <w:r w:rsidR="00C76AEA" w:rsidRPr="00EA6C4B">
        <w:rPr>
          <w:rFonts w:ascii="Calibri" w:eastAsia="Calibri" w:hAnsi="Calibri" w:cs="Calibri"/>
          <w:color w:val="000000"/>
          <w:sz w:val="22"/>
          <w:szCs w:val="22"/>
          <w:lang w:val="fr-FR"/>
        </w:rPr>
        <w:t>informations</w:t>
      </w:r>
      <w:r w:rsidR="00AB79E9" w:rsidRPr="00EA6C4B">
        <w:rPr>
          <w:rFonts w:ascii="Calibri" w:eastAsia="Calibri" w:hAnsi="Calibri" w:cs="Calibri"/>
          <w:color w:val="000000"/>
          <w:sz w:val="22"/>
          <w:szCs w:val="22"/>
          <w:lang w:val="fr-FR"/>
        </w:rPr>
        <w:t xml:space="preserve"> scientifiques et techniques pour </w:t>
      </w:r>
      <w:r w:rsidR="00C76AEA" w:rsidRPr="00EA6C4B">
        <w:rPr>
          <w:rFonts w:ascii="Calibri" w:eastAsia="Calibri" w:hAnsi="Calibri" w:cs="Calibri"/>
          <w:color w:val="000000"/>
          <w:sz w:val="22"/>
          <w:szCs w:val="22"/>
          <w:lang w:val="fr-FR"/>
        </w:rPr>
        <w:t>favoriser</w:t>
      </w:r>
      <w:r w:rsidR="00AB79E9" w:rsidRPr="00EA6C4B">
        <w:rPr>
          <w:rFonts w:ascii="Calibri" w:eastAsia="Calibri" w:hAnsi="Calibri" w:cs="Calibri"/>
          <w:color w:val="000000"/>
          <w:sz w:val="22"/>
          <w:szCs w:val="22"/>
          <w:lang w:val="fr-FR"/>
        </w:rPr>
        <w:t xml:space="preserve"> </w:t>
      </w:r>
      <w:r w:rsidR="00C76AEA" w:rsidRPr="00EA6C4B">
        <w:rPr>
          <w:rFonts w:ascii="Calibri" w:eastAsia="Calibri" w:hAnsi="Calibri" w:cs="Calibri"/>
          <w:color w:val="000000"/>
          <w:sz w:val="22"/>
          <w:szCs w:val="22"/>
          <w:lang w:val="fr-FR"/>
        </w:rPr>
        <w:t>s</w:t>
      </w:r>
      <w:r w:rsidR="00AB79E9" w:rsidRPr="00EA6C4B">
        <w:rPr>
          <w:rFonts w:ascii="Calibri" w:eastAsia="Calibri" w:hAnsi="Calibri" w:cs="Calibri"/>
          <w:color w:val="000000"/>
          <w:sz w:val="22"/>
          <w:szCs w:val="22"/>
          <w:lang w:val="fr-FR"/>
        </w:rPr>
        <w:t xml:space="preserve">a mise en œuvre, et </w:t>
      </w:r>
      <w:r w:rsidR="00C76AEA" w:rsidRPr="00EA6C4B">
        <w:rPr>
          <w:rFonts w:ascii="Calibri" w:eastAsia="Calibri" w:hAnsi="Calibri" w:cs="Calibri"/>
          <w:color w:val="000000"/>
          <w:sz w:val="22"/>
          <w:szCs w:val="22"/>
          <w:lang w:val="fr-FR"/>
        </w:rPr>
        <w:t>d</w:t>
      </w:r>
      <w:r w:rsidR="00675711">
        <w:rPr>
          <w:rFonts w:ascii="Calibri" w:eastAsia="Calibri" w:hAnsi="Calibri" w:cs="Calibri"/>
          <w:color w:val="000000"/>
          <w:sz w:val="22"/>
          <w:szCs w:val="22"/>
          <w:lang w:val="fr-FR"/>
        </w:rPr>
        <w:t>’</w:t>
      </w:r>
      <w:r w:rsidR="00C76AEA" w:rsidRPr="00EA6C4B">
        <w:rPr>
          <w:rFonts w:ascii="Calibri" w:eastAsia="Calibri" w:hAnsi="Calibri" w:cs="Calibri"/>
          <w:color w:val="000000"/>
          <w:sz w:val="22"/>
          <w:szCs w:val="22"/>
          <w:lang w:val="fr-FR"/>
        </w:rPr>
        <w:t>assurer un</w:t>
      </w:r>
      <w:r w:rsidR="00AB79E9" w:rsidRPr="00EA6C4B">
        <w:rPr>
          <w:rFonts w:ascii="Calibri" w:eastAsia="Calibri" w:hAnsi="Calibri" w:cs="Calibri"/>
          <w:color w:val="000000"/>
          <w:sz w:val="22"/>
          <w:szCs w:val="22"/>
          <w:lang w:val="fr-FR"/>
        </w:rPr>
        <w:t xml:space="preserve"> meilleur suivi des progrès </w:t>
      </w:r>
      <w:r w:rsidR="00C76AEA" w:rsidRPr="00EA6C4B">
        <w:rPr>
          <w:rFonts w:ascii="Calibri" w:eastAsia="Calibri" w:hAnsi="Calibri" w:cs="Calibri"/>
          <w:color w:val="000000"/>
          <w:sz w:val="22"/>
          <w:szCs w:val="22"/>
          <w:lang w:val="fr-FR"/>
        </w:rPr>
        <w:t>réalisées pour atteindre l</w:t>
      </w:r>
      <w:r w:rsidR="00AB79E9" w:rsidRPr="00EA6C4B">
        <w:rPr>
          <w:rFonts w:ascii="Calibri" w:eastAsia="Calibri" w:hAnsi="Calibri" w:cs="Calibri"/>
          <w:color w:val="000000"/>
          <w:sz w:val="22"/>
          <w:szCs w:val="22"/>
          <w:lang w:val="fr-FR"/>
        </w:rPr>
        <w:t xml:space="preserve">es objectifs mondiaux </w:t>
      </w:r>
      <w:r w:rsidR="00C76AEA" w:rsidRPr="00EA6C4B">
        <w:rPr>
          <w:rFonts w:ascii="Calibri" w:eastAsia="Calibri" w:hAnsi="Calibri" w:cs="Calibri"/>
          <w:color w:val="000000"/>
          <w:sz w:val="22"/>
          <w:szCs w:val="22"/>
          <w:lang w:val="fr-FR"/>
        </w:rPr>
        <w:t xml:space="preserve">en matière de </w:t>
      </w:r>
      <w:r w:rsidR="00AB79E9" w:rsidRPr="00EA6C4B">
        <w:rPr>
          <w:rFonts w:ascii="Calibri" w:eastAsia="Calibri" w:hAnsi="Calibri" w:cs="Calibri"/>
          <w:color w:val="000000"/>
          <w:sz w:val="22"/>
          <w:szCs w:val="22"/>
          <w:lang w:val="fr-FR"/>
        </w:rPr>
        <w:t xml:space="preserve">biodiversité, </w:t>
      </w:r>
      <w:r w:rsidR="00C76AEA" w:rsidRPr="00EA6C4B">
        <w:rPr>
          <w:rFonts w:ascii="Calibri" w:eastAsia="Calibri" w:hAnsi="Calibri" w:cs="Calibri"/>
          <w:color w:val="000000"/>
          <w:sz w:val="22"/>
          <w:szCs w:val="22"/>
          <w:lang w:val="fr-FR"/>
        </w:rPr>
        <w:t>de</w:t>
      </w:r>
      <w:r w:rsidR="00AB79E9" w:rsidRPr="00EA6C4B">
        <w:rPr>
          <w:rFonts w:ascii="Calibri" w:eastAsia="Calibri" w:hAnsi="Calibri" w:cs="Calibri"/>
          <w:color w:val="000000"/>
          <w:sz w:val="22"/>
          <w:szCs w:val="22"/>
          <w:lang w:val="fr-FR"/>
        </w:rPr>
        <w:t xml:space="preserve"> changement climatique et </w:t>
      </w:r>
      <w:r w:rsidR="00C76AEA" w:rsidRPr="00EA6C4B">
        <w:rPr>
          <w:rFonts w:ascii="Calibri" w:eastAsia="Calibri" w:hAnsi="Calibri" w:cs="Calibri"/>
          <w:color w:val="000000"/>
          <w:sz w:val="22"/>
          <w:szCs w:val="22"/>
          <w:lang w:val="fr-FR"/>
        </w:rPr>
        <w:t>de</w:t>
      </w:r>
      <w:r w:rsidR="00AB79E9" w:rsidRPr="00EA6C4B">
        <w:rPr>
          <w:rFonts w:ascii="Calibri" w:eastAsia="Calibri" w:hAnsi="Calibri" w:cs="Calibri"/>
          <w:color w:val="000000"/>
          <w:sz w:val="22"/>
          <w:szCs w:val="22"/>
          <w:lang w:val="fr-FR"/>
        </w:rPr>
        <w:t xml:space="preserve"> développement durable</w:t>
      </w:r>
      <w:r w:rsidR="004B5D78" w:rsidRPr="00EA6C4B">
        <w:rPr>
          <w:rFonts w:ascii="Calibri" w:eastAsia="Calibri" w:hAnsi="Calibri" w:cs="Calibri"/>
          <w:color w:val="000000"/>
          <w:sz w:val="22"/>
          <w:szCs w:val="22"/>
          <w:lang w:val="fr-FR"/>
        </w:rPr>
        <w:t xml:space="preserve">. </w:t>
      </w:r>
    </w:p>
    <w:p w14:paraId="00000098" w14:textId="77777777" w:rsidR="00F64584" w:rsidRPr="00EA6C4B" w:rsidRDefault="00F64584" w:rsidP="00267C1F">
      <w:pPr>
        <w:pBdr>
          <w:top w:val="nil"/>
          <w:left w:val="nil"/>
          <w:bottom w:val="nil"/>
          <w:right w:val="nil"/>
          <w:between w:val="nil"/>
        </w:pBdr>
        <w:ind w:left="425" w:hanging="425"/>
        <w:rPr>
          <w:rFonts w:ascii="Calibri" w:eastAsia="Calibri" w:hAnsi="Calibri" w:cs="Calibri"/>
          <w:color w:val="000000"/>
          <w:sz w:val="22"/>
          <w:szCs w:val="22"/>
          <w:lang w:val="fr-FR"/>
        </w:rPr>
      </w:pPr>
    </w:p>
    <w:p w14:paraId="00000099" w14:textId="267EC3CB" w:rsidR="00F64584" w:rsidRPr="00EA6C4B" w:rsidRDefault="00267C1F" w:rsidP="00C76AEA">
      <w:pPr>
        <w:pBdr>
          <w:top w:val="nil"/>
          <w:left w:val="nil"/>
          <w:bottom w:val="nil"/>
          <w:right w:val="nil"/>
          <w:between w:val="nil"/>
        </w:pBdr>
        <w:ind w:left="425" w:hanging="425"/>
        <w:rPr>
          <w:rFonts w:ascii="Calibri" w:eastAsia="Calibri" w:hAnsi="Calibri" w:cs="Calibri"/>
          <w:color w:val="000000"/>
          <w:sz w:val="22"/>
          <w:szCs w:val="22"/>
          <w:lang w:val="fr-FR"/>
        </w:rPr>
      </w:pPr>
      <w:r w:rsidRPr="00EA6C4B">
        <w:rPr>
          <w:rFonts w:ascii="Calibri" w:eastAsia="Calibri" w:hAnsi="Calibri" w:cs="Calibri"/>
          <w:color w:val="000000"/>
          <w:sz w:val="22"/>
          <w:szCs w:val="22"/>
          <w:lang w:val="fr-FR"/>
        </w:rPr>
        <w:t>22.</w:t>
      </w:r>
      <w:r w:rsidRPr="00EA6C4B">
        <w:rPr>
          <w:rFonts w:ascii="Calibri" w:eastAsia="Calibri" w:hAnsi="Calibri" w:cs="Calibri"/>
          <w:color w:val="000000"/>
          <w:sz w:val="22"/>
          <w:szCs w:val="22"/>
          <w:lang w:val="fr-FR"/>
        </w:rPr>
        <w:tab/>
      </w:r>
      <w:r w:rsidR="00C76AEA" w:rsidRPr="00EA6C4B">
        <w:rPr>
          <w:rFonts w:ascii="Calibri" w:eastAsia="Calibri" w:hAnsi="Calibri" w:cs="Calibri"/>
          <w:color w:val="000000"/>
          <w:sz w:val="22"/>
          <w:szCs w:val="22"/>
          <w:lang w:val="fr-FR"/>
        </w:rPr>
        <w:t>Le Comité permanent est invité à examiner les recommandations suivantes formulées lors de la 25</w:t>
      </w:r>
      <w:r w:rsidR="00C76AEA" w:rsidRPr="00EA6C4B">
        <w:rPr>
          <w:rFonts w:ascii="Calibri" w:eastAsia="Calibri" w:hAnsi="Calibri" w:cs="Calibri"/>
          <w:color w:val="000000"/>
          <w:sz w:val="22"/>
          <w:szCs w:val="22"/>
          <w:vertAlign w:val="superscript"/>
          <w:lang w:val="fr-FR"/>
        </w:rPr>
        <w:t>e</w:t>
      </w:r>
      <w:r w:rsidR="00C76AEA" w:rsidRPr="00EA6C4B">
        <w:rPr>
          <w:rFonts w:ascii="Calibri" w:eastAsia="Calibri" w:hAnsi="Calibri" w:cs="Calibri"/>
          <w:color w:val="000000"/>
          <w:sz w:val="22"/>
          <w:szCs w:val="22"/>
          <w:lang w:val="fr-FR"/>
        </w:rPr>
        <w:t xml:space="preserve"> réunion du GEST </w:t>
      </w:r>
      <w:r w:rsidR="007C3F48" w:rsidRPr="00EA6C4B">
        <w:rPr>
          <w:rFonts w:ascii="Calibri" w:eastAsia="Calibri" w:hAnsi="Calibri" w:cs="Calibri"/>
          <w:color w:val="000000"/>
          <w:sz w:val="22"/>
          <w:szCs w:val="22"/>
          <w:lang w:val="fr-FR"/>
        </w:rPr>
        <w:t>:</w:t>
      </w:r>
    </w:p>
    <w:p w14:paraId="0000009A" w14:textId="77777777" w:rsidR="00F64584" w:rsidRPr="00EA6C4B" w:rsidRDefault="00F64584">
      <w:pPr>
        <w:rPr>
          <w:rFonts w:ascii="Calibri" w:eastAsia="Calibri" w:hAnsi="Calibri" w:cs="Calibri"/>
          <w:sz w:val="22"/>
          <w:szCs w:val="22"/>
          <w:lang w:val="fr-FR"/>
        </w:rPr>
      </w:pPr>
    </w:p>
    <w:p w14:paraId="29987648" w14:textId="385D5A88" w:rsidR="00576F27" w:rsidRPr="00EA6C4B" w:rsidRDefault="00720E45" w:rsidP="008E3A21">
      <w:pPr>
        <w:pBdr>
          <w:top w:val="nil"/>
          <w:left w:val="nil"/>
          <w:bottom w:val="nil"/>
          <w:right w:val="nil"/>
          <w:between w:val="nil"/>
        </w:pBdr>
        <w:ind w:left="850" w:hanging="425"/>
        <w:rPr>
          <w:rFonts w:ascii="Calibri" w:eastAsia="Calibri" w:hAnsi="Calibri" w:cs="Calibri"/>
          <w:color w:val="000000"/>
          <w:sz w:val="22"/>
          <w:szCs w:val="22"/>
          <w:lang w:val="fr-FR"/>
        </w:rPr>
      </w:pPr>
      <w:r w:rsidRPr="00EA6C4B">
        <w:rPr>
          <w:rFonts w:ascii="Calibri" w:eastAsia="Calibri" w:hAnsi="Calibri" w:cs="Calibri"/>
          <w:color w:val="000000"/>
          <w:sz w:val="22"/>
          <w:szCs w:val="22"/>
          <w:lang w:val="fr-FR"/>
        </w:rPr>
        <w:t>a.</w:t>
      </w:r>
      <w:r w:rsidRPr="00EA6C4B">
        <w:rPr>
          <w:rFonts w:ascii="Calibri" w:eastAsia="Calibri" w:hAnsi="Calibri" w:cs="Calibri"/>
          <w:color w:val="000000"/>
          <w:sz w:val="22"/>
          <w:szCs w:val="22"/>
          <w:lang w:val="fr-FR"/>
        </w:rPr>
        <w:tab/>
      </w:r>
      <w:r w:rsidR="00576F27" w:rsidRPr="00EA6C4B">
        <w:rPr>
          <w:rFonts w:ascii="Calibri" w:eastAsia="Calibri" w:hAnsi="Calibri" w:cs="Calibri"/>
          <w:color w:val="000000"/>
          <w:sz w:val="22"/>
          <w:szCs w:val="22"/>
          <w:lang w:val="fr-FR"/>
        </w:rPr>
        <w:t>Les données sur les zones humides, y compris en matière de cartographie et d</w:t>
      </w:r>
      <w:r w:rsidR="00675711">
        <w:rPr>
          <w:rFonts w:ascii="Calibri" w:eastAsia="Calibri" w:hAnsi="Calibri" w:cs="Calibri"/>
          <w:color w:val="000000"/>
          <w:sz w:val="22"/>
          <w:szCs w:val="22"/>
          <w:lang w:val="fr-FR"/>
        </w:rPr>
        <w:t>’</w:t>
      </w:r>
      <w:r w:rsidR="00576F27" w:rsidRPr="00EA6C4B">
        <w:rPr>
          <w:rFonts w:ascii="Calibri" w:eastAsia="Calibri" w:hAnsi="Calibri" w:cs="Calibri"/>
          <w:color w:val="000000"/>
          <w:sz w:val="22"/>
          <w:szCs w:val="22"/>
          <w:lang w:val="fr-FR"/>
        </w:rPr>
        <w:t>inventaires, jouent un rôle essentiel dans la mise en place de toute une série de mesures visant à assurer la conservation et l</w:t>
      </w:r>
      <w:r w:rsidR="00675711">
        <w:rPr>
          <w:rFonts w:ascii="Calibri" w:eastAsia="Calibri" w:hAnsi="Calibri" w:cs="Calibri"/>
          <w:color w:val="000000"/>
          <w:sz w:val="22"/>
          <w:szCs w:val="22"/>
          <w:lang w:val="fr-FR"/>
        </w:rPr>
        <w:t>’</w:t>
      </w:r>
      <w:r w:rsidR="00576F27" w:rsidRPr="00EA6C4B">
        <w:rPr>
          <w:rFonts w:ascii="Calibri" w:eastAsia="Calibri" w:hAnsi="Calibri" w:cs="Calibri"/>
          <w:color w:val="000000"/>
          <w:sz w:val="22"/>
          <w:szCs w:val="22"/>
          <w:lang w:val="fr-FR"/>
        </w:rPr>
        <w:t>utilisation rationnelle des zones humides. Or, les progrès relatifs aux inventaires nationaux sont lents (</w:t>
      </w:r>
      <w:hyperlink r:id="rId16">
        <w:r w:rsidR="00576F27" w:rsidRPr="00EA6C4B">
          <w:rPr>
            <w:rFonts w:ascii="Calibri" w:eastAsia="Calibri" w:hAnsi="Calibri" w:cs="Calibri"/>
            <w:color w:val="0000FF"/>
            <w:sz w:val="22"/>
            <w:szCs w:val="22"/>
            <w:u w:val="single"/>
            <w:lang w:val="fr-FR"/>
          </w:rPr>
          <w:t>COP14 Doc.9.1</w:t>
        </w:r>
      </w:hyperlink>
      <w:r w:rsidR="00576F27" w:rsidRPr="00EA6C4B">
        <w:rPr>
          <w:rFonts w:ascii="Calibri" w:eastAsia="Calibri" w:hAnsi="Calibri" w:cs="Calibri"/>
          <w:color w:val="000000"/>
          <w:sz w:val="22"/>
          <w:szCs w:val="22"/>
          <w:lang w:val="fr-FR"/>
        </w:rPr>
        <w:t>)</w:t>
      </w:r>
      <w:r w:rsidR="008E3A21">
        <w:rPr>
          <w:rFonts w:ascii="Calibri" w:eastAsia="Calibri" w:hAnsi="Calibri" w:cs="Calibri"/>
          <w:color w:val="000000"/>
          <w:sz w:val="22"/>
          <w:szCs w:val="22"/>
          <w:lang w:val="fr-FR"/>
        </w:rPr>
        <w:t xml:space="preserve"> </w:t>
      </w:r>
      <w:r w:rsidR="00576F27" w:rsidRPr="00EA6C4B">
        <w:rPr>
          <w:rFonts w:ascii="Calibri" w:eastAsia="Calibri" w:hAnsi="Calibri" w:cs="Calibri"/>
          <w:color w:val="000000"/>
          <w:sz w:val="22"/>
          <w:szCs w:val="22"/>
          <w:lang w:val="fr-FR"/>
        </w:rPr>
        <w:t>et disparates sur le plan géographique. L</w:t>
      </w:r>
      <w:r w:rsidR="00675711">
        <w:rPr>
          <w:rFonts w:ascii="Calibri" w:eastAsia="Calibri" w:hAnsi="Calibri" w:cs="Calibri"/>
          <w:color w:val="000000"/>
          <w:sz w:val="22"/>
          <w:szCs w:val="22"/>
          <w:lang w:val="fr-FR"/>
        </w:rPr>
        <w:t>’</w:t>
      </w:r>
      <w:r w:rsidR="00576F27" w:rsidRPr="00EA6C4B">
        <w:rPr>
          <w:rFonts w:ascii="Calibri" w:eastAsia="Calibri" w:hAnsi="Calibri" w:cs="Calibri"/>
          <w:color w:val="000000"/>
          <w:sz w:val="22"/>
          <w:szCs w:val="22"/>
          <w:lang w:val="fr-FR"/>
        </w:rPr>
        <w:t>inventaire mondial des zones humides est fragmentaire</w:t>
      </w:r>
      <w:r w:rsidR="00EA6C4B">
        <w:rPr>
          <w:rFonts w:ascii="Calibri" w:eastAsia="Calibri" w:hAnsi="Calibri" w:cs="Calibri"/>
          <w:color w:val="000000"/>
          <w:sz w:val="22"/>
          <w:szCs w:val="22"/>
          <w:lang w:val="fr-FR"/>
        </w:rPr>
        <w:t xml:space="preserve">, voire inexistant </w:t>
      </w:r>
      <w:r w:rsidR="00576F27" w:rsidRPr="00EA6C4B">
        <w:rPr>
          <w:rFonts w:ascii="Calibri" w:eastAsia="Calibri" w:hAnsi="Calibri" w:cs="Calibri"/>
          <w:color w:val="000000"/>
          <w:sz w:val="22"/>
          <w:szCs w:val="22"/>
          <w:lang w:val="fr-FR"/>
        </w:rPr>
        <w:t xml:space="preserve">pour certains types de zones humides. En outre, les </w:t>
      </w:r>
      <w:r w:rsidR="00EA6C4B">
        <w:rPr>
          <w:rFonts w:ascii="Calibri" w:eastAsia="Calibri" w:hAnsi="Calibri" w:cs="Calibri"/>
          <w:color w:val="000000"/>
          <w:sz w:val="22"/>
          <w:szCs w:val="22"/>
          <w:lang w:val="fr-FR"/>
        </w:rPr>
        <w:t>F</w:t>
      </w:r>
      <w:r w:rsidR="00576F27" w:rsidRPr="00EA6C4B">
        <w:rPr>
          <w:rFonts w:ascii="Calibri" w:eastAsia="Calibri" w:hAnsi="Calibri" w:cs="Calibri"/>
          <w:color w:val="000000"/>
          <w:sz w:val="22"/>
          <w:szCs w:val="22"/>
          <w:lang w:val="fr-FR"/>
        </w:rPr>
        <w:t>iches d</w:t>
      </w:r>
      <w:r w:rsidR="00EA6C4B">
        <w:rPr>
          <w:rFonts w:ascii="Calibri" w:eastAsia="Calibri" w:hAnsi="Calibri" w:cs="Calibri"/>
          <w:color w:val="000000"/>
          <w:sz w:val="22"/>
          <w:szCs w:val="22"/>
          <w:lang w:val="fr-FR"/>
        </w:rPr>
        <w:t>escriptives</w:t>
      </w:r>
      <w:r w:rsidR="00576F27" w:rsidRPr="00EA6C4B">
        <w:rPr>
          <w:rFonts w:ascii="Calibri" w:eastAsia="Calibri" w:hAnsi="Calibri" w:cs="Calibri"/>
          <w:color w:val="000000"/>
          <w:sz w:val="22"/>
          <w:szCs w:val="22"/>
          <w:lang w:val="fr-FR"/>
        </w:rPr>
        <w:t xml:space="preserve"> Ramsar (FDR) </w:t>
      </w:r>
      <w:r w:rsidR="00EA6C4B">
        <w:rPr>
          <w:rFonts w:ascii="Calibri" w:eastAsia="Calibri" w:hAnsi="Calibri" w:cs="Calibri"/>
          <w:color w:val="000000"/>
          <w:sz w:val="22"/>
          <w:szCs w:val="22"/>
          <w:lang w:val="fr-FR"/>
        </w:rPr>
        <w:t>concernant de</w:t>
      </w:r>
      <w:r w:rsidR="00576F27" w:rsidRPr="00EA6C4B">
        <w:rPr>
          <w:rFonts w:ascii="Calibri" w:eastAsia="Calibri" w:hAnsi="Calibri" w:cs="Calibri"/>
          <w:color w:val="000000"/>
          <w:sz w:val="22"/>
          <w:szCs w:val="22"/>
          <w:lang w:val="fr-FR"/>
        </w:rPr>
        <w:t xml:space="preserve"> nombreuses zones humides d</w:t>
      </w:r>
      <w:r w:rsidR="00675711">
        <w:rPr>
          <w:rFonts w:ascii="Calibri" w:eastAsia="Calibri" w:hAnsi="Calibri" w:cs="Calibri"/>
          <w:color w:val="000000"/>
          <w:sz w:val="22"/>
          <w:szCs w:val="22"/>
          <w:lang w:val="fr-FR"/>
        </w:rPr>
        <w:t>’</w:t>
      </w:r>
      <w:r w:rsidR="00576F27" w:rsidRPr="00EA6C4B">
        <w:rPr>
          <w:rFonts w:ascii="Calibri" w:eastAsia="Calibri" w:hAnsi="Calibri" w:cs="Calibri"/>
          <w:color w:val="000000"/>
          <w:sz w:val="22"/>
          <w:szCs w:val="22"/>
          <w:lang w:val="fr-FR"/>
        </w:rPr>
        <w:t xml:space="preserve">importance internationale </w:t>
      </w:r>
      <w:r w:rsidR="00EA6C4B">
        <w:rPr>
          <w:rFonts w:ascii="Calibri" w:eastAsia="Calibri" w:hAnsi="Calibri" w:cs="Calibri"/>
          <w:color w:val="000000"/>
          <w:sz w:val="22"/>
          <w:szCs w:val="22"/>
          <w:lang w:val="fr-FR"/>
        </w:rPr>
        <w:t xml:space="preserve">sont obsolètes, </w:t>
      </w:r>
      <w:r w:rsidR="008E3A21">
        <w:rPr>
          <w:rFonts w:ascii="Calibri" w:eastAsia="Calibri" w:hAnsi="Calibri" w:cs="Calibri"/>
          <w:color w:val="000000"/>
          <w:sz w:val="22"/>
          <w:szCs w:val="22"/>
          <w:lang w:val="fr-FR"/>
        </w:rPr>
        <w:t xml:space="preserve">et </w:t>
      </w:r>
      <w:r w:rsidR="00EA6C4B">
        <w:rPr>
          <w:rFonts w:ascii="Calibri" w:eastAsia="Calibri" w:hAnsi="Calibri" w:cs="Calibri"/>
          <w:color w:val="000000"/>
          <w:sz w:val="22"/>
          <w:szCs w:val="22"/>
          <w:lang w:val="fr-FR"/>
        </w:rPr>
        <w:t>la</w:t>
      </w:r>
      <w:r w:rsidR="008E3A21">
        <w:rPr>
          <w:rFonts w:ascii="Calibri" w:eastAsia="Calibri" w:hAnsi="Calibri" w:cs="Calibri"/>
          <w:color w:val="000000"/>
          <w:sz w:val="22"/>
          <w:szCs w:val="22"/>
          <w:lang w:val="fr-FR"/>
        </w:rPr>
        <w:t xml:space="preserve"> </w:t>
      </w:r>
      <w:r w:rsidR="00EA6C4B">
        <w:rPr>
          <w:rFonts w:ascii="Calibri" w:eastAsia="Calibri" w:hAnsi="Calibri" w:cs="Calibri"/>
          <w:color w:val="000000"/>
          <w:sz w:val="22"/>
          <w:szCs w:val="22"/>
          <w:lang w:val="fr-FR"/>
        </w:rPr>
        <w:t xml:space="preserve">délimitation </w:t>
      </w:r>
      <w:r w:rsidR="00576F27" w:rsidRPr="00EA6C4B">
        <w:rPr>
          <w:rFonts w:ascii="Calibri" w:eastAsia="Calibri" w:hAnsi="Calibri" w:cs="Calibri"/>
          <w:color w:val="000000"/>
          <w:sz w:val="22"/>
          <w:szCs w:val="22"/>
          <w:lang w:val="fr-FR"/>
        </w:rPr>
        <w:t xml:space="preserve">des sites </w:t>
      </w:r>
      <w:r w:rsidR="00EA6C4B">
        <w:rPr>
          <w:rFonts w:ascii="Calibri" w:eastAsia="Calibri" w:hAnsi="Calibri" w:cs="Calibri"/>
          <w:color w:val="000000"/>
          <w:sz w:val="22"/>
          <w:szCs w:val="22"/>
          <w:lang w:val="fr-FR"/>
        </w:rPr>
        <w:t>n</w:t>
      </w:r>
      <w:r w:rsidR="00675711">
        <w:rPr>
          <w:rFonts w:ascii="Calibri" w:eastAsia="Calibri" w:hAnsi="Calibri" w:cs="Calibri"/>
          <w:color w:val="000000"/>
          <w:sz w:val="22"/>
          <w:szCs w:val="22"/>
          <w:lang w:val="fr-FR"/>
        </w:rPr>
        <w:t>’</w:t>
      </w:r>
      <w:r w:rsidR="00EA6C4B">
        <w:rPr>
          <w:rFonts w:ascii="Calibri" w:eastAsia="Calibri" w:hAnsi="Calibri" w:cs="Calibri"/>
          <w:color w:val="000000"/>
          <w:sz w:val="22"/>
          <w:szCs w:val="22"/>
          <w:lang w:val="fr-FR"/>
        </w:rPr>
        <w:t>e</w:t>
      </w:r>
      <w:r w:rsidR="008E3A21">
        <w:rPr>
          <w:rFonts w:ascii="Calibri" w:eastAsia="Calibri" w:hAnsi="Calibri" w:cs="Calibri"/>
          <w:color w:val="000000"/>
          <w:sz w:val="22"/>
          <w:szCs w:val="22"/>
          <w:lang w:val="fr-FR"/>
        </w:rPr>
        <w:t>s</w:t>
      </w:r>
      <w:r w:rsidR="00EA6C4B">
        <w:rPr>
          <w:rFonts w:ascii="Calibri" w:eastAsia="Calibri" w:hAnsi="Calibri" w:cs="Calibri"/>
          <w:color w:val="000000"/>
          <w:sz w:val="22"/>
          <w:szCs w:val="22"/>
          <w:lang w:val="fr-FR"/>
        </w:rPr>
        <w:t>t pas indiquée</w:t>
      </w:r>
      <w:r w:rsidR="00576F27" w:rsidRPr="00EA6C4B">
        <w:rPr>
          <w:rFonts w:ascii="Calibri" w:eastAsia="Calibri" w:hAnsi="Calibri" w:cs="Calibri"/>
          <w:color w:val="000000"/>
          <w:sz w:val="22"/>
          <w:szCs w:val="22"/>
          <w:lang w:val="fr-FR"/>
        </w:rPr>
        <w:t xml:space="preserve"> pour de nombreux </w:t>
      </w:r>
      <w:r w:rsidR="00EA6C4B">
        <w:rPr>
          <w:rFonts w:ascii="Calibri" w:eastAsia="Calibri" w:hAnsi="Calibri" w:cs="Calibri"/>
          <w:color w:val="000000"/>
          <w:sz w:val="22"/>
          <w:szCs w:val="22"/>
          <w:lang w:val="fr-FR"/>
        </w:rPr>
        <w:t>S</w:t>
      </w:r>
      <w:r w:rsidR="00576F27" w:rsidRPr="00EA6C4B">
        <w:rPr>
          <w:rFonts w:ascii="Calibri" w:eastAsia="Calibri" w:hAnsi="Calibri" w:cs="Calibri"/>
          <w:color w:val="000000"/>
          <w:sz w:val="22"/>
          <w:szCs w:val="22"/>
          <w:lang w:val="fr-FR"/>
        </w:rPr>
        <w:t xml:space="preserve">ites Ramsar </w:t>
      </w:r>
      <w:r w:rsidR="008E3A21">
        <w:rPr>
          <w:rFonts w:ascii="Calibri" w:eastAsia="Calibri" w:hAnsi="Calibri" w:cs="Calibri"/>
          <w:color w:val="000000"/>
          <w:sz w:val="22"/>
          <w:szCs w:val="22"/>
          <w:lang w:val="fr-FR"/>
        </w:rPr>
        <w:t>(</w:t>
      </w:r>
      <w:hyperlink r:id="rId17">
        <w:r w:rsidR="008E3A21">
          <w:rPr>
            <w:rFonts w:ascii="Calibri" w:eastAsia="Calibri" w:hAnsi="Calibri" w:cs="Calibri"/>
            <w:color w:val="0000FF"/>
            <w:sz w:val="22"/>
            <w:szCs w:val="22"/>
            <w:u w:val="single"/>
            <w:lang w:val="fr-FR"/>
          </w:rPr>
          <w:t>Rapport de la Conférence C</w:t>
        </w:r>
        <w:r w:rsidR="008E3A21" w:rsidRPr="00EA6C4B">
          <w:rPr>
            <w:rFonts w:ascii="Calibri" w:eastAsia="Calibri" w:hAnsi="Calibri" w:cs="Calibri"/>
            <w:color w:val="0000FF"/>
            <w:sz w:val="22"/>
            <w:szCs w:val="22"/>
            <w:u w:val="single"/>
            <w:lang w:val="fr-FR"/>
          </w:rPr>
          <w:t>OP 14</w:t>
        </w:r>
      </w:hyperlink>
      <w:r w:rsidR="008E3A21" w:rsidRPr="00EA6C4B">
        <w:rPr>
          <w:rFonts w:ascii="Calibri" w:eastAsia="Calibri" w:hAnsi="Calibri" w:cs="Calibri"/>
          <w:color w:val="000000"/>
          <w:sz w:val="22"/>
          <w:szCs w:val="22"/>
          <w:lang w:val="fr-FR"/>
        </w:rPr>
        <w:t>)</w:t>
      </w:r>
      <w:r w:rsidR="008E3A21">
        <w:rPr>
          <w:rFonts w:ascii="Calibri" w:eastAsia="Calibri" w:hAnsi="Calibri" w:cs="Calibri"/>
          <w:color w:val="000000"/>
          <w:sz w:val="22"/>
          <w:szCs w:val="22"/>
          <w:lang w:val="fr-FR"/>
        </w:rPr>
        <w:t>. Ces</w:t>
      </w:r>
      <w:r w:rsidR="00576F27" w:rsidRPr="00EA6C4B">
        <w:rPr>
          <w:rFonts w:ascii="Calibri" w:eastAsia="Calibri" w:hAnsi="Calibri" w:cs="Calibri"/>
          <w:color w:val="000000"/>
          <w:sz w:val="22"/>
          <w:szCs w:val="22"/>
          <w:lang w:val="fr-FR"/>
        </w:rPr>
        <w:t xml:space="preserve"> problèmes </w:t>
      </w:r>
      <w:r w:rsidR="008E3A21">
        <w:rPr>
          <w:rFonts w:ascii="Calibri" w:eastAsia="Calibri" w:hAnsi="Calibri" w:cs="Calibri"/>
          <w:color w:val="000000"/>
          <w:sz w:val="22"/>
          <w:szCs w:val="22"/>
          <w:lang w:val="fr-FR"/>
        </w:rPr>
        <w:t>de fond entravent l</w:t>
      </w:r>
      <w:r w:rsidR="00675711">
        <w:rPr>
          <w:rFonts w:ascii="Calibri" w:eastAsia="Calibri" w:hAnsi="Calibri" w:cs="Calibri"/>
          <w:color w:val="000000"/>
          <w:sz w:val="22"/>
          <w:szCs w:val="22"/>
          <w:lang w:val="fr-FR"/>
        </w:rPr>
        <w:t>’</w:t>
      </w:r>
      <w:r w:rsidR="008E3A21">
        <w:rPr>
          <w:rFonts w:ascii="Calibri" w:eastAsia="Calibri" w:hAnsi="Calibri" w:cs="Calibri"/>
          <w:color w:val="000000"/>
          <w:sz w:val="22"/>
          <w:szCs w:val="22"/>
          <w:lang w:val="fr-FR"/>
        </w:rPr>
        <w:t xml:space="preserve">établissement de </w:t>
      </w:r>
      <w:r w:rsidR="00576F27" w:rsidRPr="00EA6C4B">
        <w:rPr>
          <w:rFonts w:ascii="Calibri" w:eastAsia="Calibri" w:hAnsi="Calibri" w:cs="Calibri"/>
          <w:color w:val="000000"/>
          <w:sz w:val="22"/>
          <w:szCs w:val="22"/>
          <w:lang w:val="fr-FR"/>
        </w:rPr>
        <w:t>rapports sur la mise en œuvre de la Convention</w:t>
      </w:r>
      <w:r w:rsidR="008E3A21">
        <w:rPr>
          <w:rFonts w:ascii="Calibri" w:eastAsia="Calibri" w:hAnsi="Calibri" w:cs="Calibri"/>
          <w:color w:val="000000"/>
          <w:sz w:val="22"/>
          <w:szCs w:val="22"/>
          <w:lang w:val="fr-FR"/>
        </w:rPr>
        <w:t>,</w:t>
      </w:r>
      <w:r w:rsidR="00576F27" w:rsidRPr="00EA6C4B">
        <w:rPr>
          <w:rFonts w:ascii="Calibri" w:eastAsia="Calibri" w:hAnsi="Calibri" w:cs="Calibri"/>
          <w:color w:val="000000"/>
          <w:sz w:val="22"/>
          <w:szCs w:val="22"/>
          <w:lang w:val="fr-FR"/>
        </w:rPr>
        <w:t xml:space="preserve"> </w:t>
      </w:r>
      <w:r w:rsidR="008E3A21">
        <w:rPr>
          <w:rFonts w:ascii="Calibri" w:eastAsia="Calibri" w:hAnsi="Calibri" w:cs="Calibri"/>
          <w:color w:val="000000"/>
          <w:sz w:val="22"/>
          <w:szCs w:val="22"/>
          <w:lang w:val="fr-FR"/>
        </w:rPr>
        <w:t>la production de rapports</w:t>
      </w:r>
      <w:r w:rsidR="00576F27" w:rsidRPr="00EA6C4B">
        <w:rPr>
          <w:rFonts w:ascii="Calibri" w:eastAsia="Calibri" w:hAnsi="Calibri" w:cs="Calibri"/>
          <w:color w:val="000000"/>
          <w:sz w:val="22"/>
          <w:szCs w:val="22"/>
          <w:lang w:val="fr-FR"/>
        </w:rPr>
        <w:t xml:space="preserve"> sur l</w:t>
      </w:r>
      <w:r w:rsidR="00675711">
        <w:rPr>
          <w:rFonts w:ascii="Calibri" w:eastAsia="Calibri" w:hAnsi="Calibri" w:cs="Calibri"/>
          <w:color w:val="000000"/>
          <w:sz w:val="22"/>
          <w:szCs w:val="22"/>
          <w:lang w:val="fr-FR"/>
        </w:rPr>
        <w:t>’</w:t>
      </w:r>
      <w:r w:rsidR="00576F27" w:rsidRPr="00EA6C4B">
        <w:rPr>
          <w:rFonts w:ascii="Calibri" w:eastAsia="Calibri" w:hAnsi="Calibri" w:cs="Calibri"/>
          <w:color w:val="000000"/>
          <w:sz w:val="22"/>
          <w:szCs w:val="22"/>
          <w:lang w:val="fr-FR"/>
        </w:rPr>
        <w:t>indicateur 6.6.1 de l</w:t>
      </w:r>
      <w:r w:rsidR="00675711">
        <w:rPr>
          <w:rFonts w:ascii="Calibri" w:eastAsia="Calibri" w:hAnsi="Calibri" w:cs="Calibri"/>
          <w:color w:val="000000"/>
          <w:sz w:val="22"/>
          <w:szCs w:val="22"/>
          <w:lang w:val="fr-FR"/>
        </w:rPr>
        <w:t>’</w:t>
      </w:r>
      <w:r w:rsidR="00576F27" w:rsidRPr="00EA6C4B">
        <w:rPr>
          <w:rFonts w:ascii="Calibri" w:eastAsia="Calibri" w:hAnsi="Calibri" w:cs="Calibri"/>
          <w:color w:val="000000"/>
          <w:sz w:val="22"/>
          <w:szCs w:val="22"/>
          <w:lang w:val="fr-FR"/>
        </w:rPr>
        <w:t>ODD</w:t>
      </w:r>
      <w:r w:rsidR="008E3A21">
        <w:rPr>
          <w:rFonts w:ascii="Calibri" w:eastAsia="Calibri" w:hAnsi="Calibri" w:cs="Calibri"/>
          <w:color w:val="000000"/>
          <w:sz w:val="22"/>
          <w:szCs w:val="22"/>
          <w:lang w:val="fr-FR"/>
        </w:rPr>
        <w:t> 6</w:t>
      </w:r>
      <w:r w:rsidR="00576F27" w:rsidRPr="00EA6C4B">
        <w:rPr>
          <w:rFonts w:ascii="Calibri" w:eastAsia="Calibri" w:hAnsi="Calibri" w:cs="Calibri"/>
          <w:color w:val="000000"/>
          <w:sz w:val="22"/>
          <w:szCs w:val="22"/>
          <w:lang w:val="fr-FR"/>
        </w:rPr>
        <w:t xml:space="preserve">, et </w:t>
      </w:r>
      <w:r w:rsidR="008E3A21">
        <w:rPr>
          <w:rFonts w:ascii="Calibri" w:eastAsia="Calibri" w:hAnsi="Calibri" w:cs="Calibri"/>
          <w:color w:val="000000"/>
          <w:sz w:val="22"/>
          <w:szCs w:val="22"/>
          <w:lang w:val="fr-FR"/>
        </w:rPr>
        <w:t>la mise en place du Cadre mondial pour la biodiversité</w:t>
      </w:r>
      <w:r w:rsidR="00576F27" w:rsidRPr="00EA6C4B">
        <w:rPr>
          <w:rFonts w:ascii="Calibri" w:eastAsia="Calibri" w:hAnsi="Calibri" w:cs="Calibri"/>
          <w:color w:val="000000"/>
          <w:sz w:val="22"/>
          <w:szCs w:val="22"/>
          <w:lang w:val="fr-FR"/>
        </w:rPr>
        <w:t xml:space="preserve">. </w:t>
      </w:r>
    </w:p>
    <w:p w14:paraId="12EEAD5A" w14:textId="2F71DC6B" w:rsidR="00720E45" w:rsidRPr="00EA6C4B" w:rsidRDefault="00720E45" w:rsidP="00720E45">
      <w:pPr>
        <w:pBdr>
          <w:top w:val="nil"/>
          <w:left w:val="nil"/>
          <w:bottom w:val="nil"/>
          <w:right w:val="nil"/>
          <w:between w:val="nil"/>
        </w:pBdr>
        <w:tabs>
          <w:tab w:val="left" w:pos="2004"/>
        </w:tabs>
        <w:ind w:left="850" w:hanging="425"/>
        <w:rPr>
          <w:rFonts w:ascii="Calibri" w:eastAsia="Calibri" w:hAnsi="Calibri" w:cs="Calibri"/>
          <w:color w:val="000000"/>
          <w:sz w:val="22"/>
          <w:szCs w:val="22"/>
          <w:lang w:val="fr-FR"/>
        </w:rPr>
      </w:pPr>
    </w:p>
    <w:p w14:paraId="0000009B" w14:textId="2F5FB9C8" w:rsidR="00F64584" w:rsidRPr="00EA6C4B" w:rsidRDefault="00D415ED" w:rsidP="00591E9A">
      <w:pPr>
        <w:pBdr>
          <w:top w:val="nil"/>
          <w:left w:val="nil"/>
          <w:bottom w:val="nil"/>
          <w:right w:val="nil"/>
          <w:between w:val="nil"/>
        </w:pBdr>
        <w:ind w:left="850" w:firstLine="1"/>
        <w:rPr>
          <w:rFonts w:ascii="Calibri" w:eastAsia="Calibri" w:hAnsi="Calibri" w:cs="Calibri"/>
          <w:color w:val="000000"/>
          <w:sz w:val="22"/>
          <w:szCs w:val="22"/>
          <w:lang w:val="fr-FR"/>
        </w:rPr>
      </w:pPr>
      <w:r w:rsidRPr="00D415ED">
        <w:rPr>
          <w:rFonts w:ascii="Calibri" w:eastAsia="Calibri" w:hAnsi="Calibri" w:cs="Calibri"/>
          <w:color w:val="000000"/>
          <w:sz w:val="22"/>
          <w:szCs w:val="22"/>
          <w:lang w:val="fr-FR"/>
        </w:rPr>
        <w:t>Un</w:t>
      </w:r>
      <w:r>
        <w:rPr>
          <w:rFonts w:ascii="Calibri" w:eastAsia="Calibri" w:hAnsi="Calibri" w:cs="Calibri"/>
          <w:color w:val="000000"/>
          <w:sz w:val="22"/>
          <w:szCs w:val="22"/>
          <w:lang w:val="fr-FR"/>
        </w:rPr>
        <w:t xml:space="preserve"> examen </w:t>
      </w:r>
      <w:r w:rsidRPr="00D415ED">
        <w:rPr>
          <w:rFonts w:ascii="Calibri" w:eastAsia="Calibri" w:hAnsi="Calibri" w:cs="Calibri"/>
          <w:color w:val="000000"/>
          <w:sz w:val="22"/>
          <w:szCs w:val="22"/>
          <w:lang w:val="fr-FR"/>
        </w:rPr>
        <w:t xml:space="preserve">des mécanismes </w:t>
      </w:r>
      <w:r>
        <w:rPr>
          <w:rFonts w:ascii="Calibri" w:eastAsia="Calibri" w:hAnsi="Calibri" w:cs="Calibri"/>
          <w:color w:val="000000"/>
          <w:sz w:val="22"/>
          <w:szCs w:val="22"/>
          <w:lang w:val="fr-FR"/>
        </w:rPr>
        <w:t>d</w:t>
      </w:r>
      <w:r w:rsidR="00675711">
        <w:rPr>
          <w:rFonts w:ascii="Calibri" w:eastAsia="Calibri" w:hAnsi="Calibri" w:cs="Calibri"/>
          <w:color w:val="000000"/>
          <w:sz w:val="22"/>
          <w:szCs w:val="22"/>
          <w:lang w:val="fr-FR"/>
        </w:rPr>
        <w:t>’</w:t>
      </w:r>
      <w:r>
        <w:rPr>
          <w:rFonts w:ascii="Calibri" w:eastAsia="Calibri" w:hAnsi="Calibri" w:cs="Calibri"/>
          <w:color w:val="000000"/>
          <w:sz w:val="22"/>
          <w:szCs w:val="22"/>
          <w:lang w:val="fr-FR"/>
        </w:rPr>
        <w:t>appui aux</w:t>
      </w:r>
      <w:r w:rsidRPr="00D415ED">
        <w:rPr>
          <w:rFonts w:ascii="Calibri" w:eastAsia="Calibri" w:hAnsi="Calibri" w:cs="Calibri"/>
          <w:color w:val="000000"/>
          <w:sz w:val="22"/>
          <w:szCs w:val="22"/>
          <w:lang w:val="fr-FR"/>
        </w:rPr>
        <w:t xml:space="preserve"> inventaires nationaux des zones humides </w:t>
      </w:r>
      <w:r>
        <w:rPr>
          <w:rFonts w:ascii="Calibri" w:eastAsia="Calibri" w:hAnsi="Calibri" w:cs="Calibri"/>
          <w:color w:val="000000"/>
          <w:sz w:val="22"/>
          <w:szCs w:val="22"/>
          <w:lang w:val="fr-FR"/>
        </w:rPr>
        <w:t>s</w:t>
      </w:r>
      <w:r w:rsidR="00675711">
        <w:rPr>
          <w:rFonts w:ascii="Calibri" w:eastAsia="Calibri" w:hAnsi="Calibri" w:cs="Calibri"/>
          <w:color w:val="000000"/>
          <w:sz w:val="22"/>
          <w:szCs w:val="22"/>
          <w:lang w:val="fr-FR"/>
        </w:rPr>
        <w:t>’</w:t>
      </w:r>
      <w:r>
        <w:rPr>
          <w:rFonts w:ascii="Calibri" w:eastAsia="Calibri" w:hAnsi="Calibri" w:cs="Calibri"/>
          <w:color w:val="000000"/>
          <w:sz w:val="22"/>
          <w:szCs w:val="22"/>
          <w:lang w:val="fr-FR"/>
        </w:rPr>
        <w:t>impose</w:t>
      </w:r>
      <w:r w:rsidRPr="00D415ED">
        <w:rPr>
          <w:rFonts w:ascii="Calibri" w:eastAsia="Calibri" w:hAnsi="Calibri" w:cs="Calibri"/>
          <w:color w:val="000000"/>
          <w:sz w:val="22"/>
          <w:szCs w:val="22"/>
          <w:lang w:val="fr-FR"/>
        </w:rPr>
        <w:t>, y compris</w:t>
      </w:r>
      <w:r>
        <w:rPr>
          <w:rFonts w:ascii="Calibri" w:eastAsia="Calibri" w:hAnsi="Calibri" w:cs="Calibri"/>
          <w:color w:val="000000"/>
          <w:sz w:val="22"/>
          <w:szCs w:val="22"/>
          <w:lang w:val="fr-FR"/>
        </w:rPr>
        <w:t xml:space="preserve"> en ce qui concerne</w:t>
      </w:r>
      <w:r w:rsidRPr="00D415ED">
        <w:rPr>
          <w:rFonts w:ascii="Calibri" w:eastAsia="Calibri" w:hAnsi="Calibri" w:cs="Calibri"/>
          <w:color w:val="000000"/>
          <w:sz w:val="22"/>
          <w:szCs w:val="22"/>
          <w:lang w:val="fr-FR"/>
        </w:rPr>
        <w:t xml:space="preserve"> les besoins des Parties contractantes </w:t>
      </w:r>
      <w:r>
        <w:rPr>
          <w:rFonts w:ascii="Calibri" w:eastAsia="Calibri" w:hAnsi="Calibri" w:cs="Calibri"/>
          <w:color w:val="000000"/>
          <w:sz w:val="22"/>
          <w:szCs w:val="22"/>
          <w:lang w:val="fr-FR"/>
        </w:rPr>
        <w:t>s</w:t>
      </w:r>
      <w:r w:rsidR="00675711">
        <w:rPr>
          <w:rFonts w:ascii="Calibri" w:eastAsia="Calibri" w:hAnsi="Calibri" w:cs="Calibri"/>
          <w:color w:val="000000"/>
          <w:sz w:val="22"/>
          <w:szCs w:val="22"/>
          <w:lang w:val="fr-FR"/>
        </w:rPr>
        <w:t>’</w:t>
      </w:r>
      <w:r>
        <w:rPr>
          <w:rFonts w:ascii="Calibri" w:eastAsia="Calibri" w:hAnsi="Calibri" w:cs="Calibri"/>
          <w:color w:val="000000"/>
          <w:sz w:val="22"/>
          <w:szCs w:val="22"/>
          <w:lang w:val="fr-FR"/>
        </w:rPr>
        <w:t>agissant de la réalisation d</w:t>
      </w:r>
      <w:r w:rsidR="00675711">
        <w:rPr>
          <w:rFonts w:ascii="Calibri" w:eastAsia="Calibri" w:hAnsi="Calibri" w:cs="Calibri"/>
          <w:color w:val="000000"/>
          <w:sz w:val="22"/>
          <w:szCs w:val="22"/>
          <w:lang w:val="fr-FR"/>
        </w:rPr>
        <w:t>’</w:t>
      </w:r>
      <w:r w:rsidRPr="00D415ED">
        <w:rPr>
          <w:rFonts w:ascii="Calibri" w:eastAsia="Calibri" w:hAnsi="Calibri" w:cs="Calibri"/>
          <w:color w:val="000000"/>
          <w:sz w:val="22"/>
          <w:szCs w:val="22"/>
          <w:lang w:val="fr-FR"/>
        </w:rPr>
        <w:t>inventaire</w:t>
      </w:r>
      <w:r>
        <w:rPr>
          <w:rFonts w:ascii="Calibri" w:eastAsia="Calibri" w:hAnsi="Calibri" w:cs="Calibri"/>
          <w:color w:val="000000"/>
          <w:sz w:val="22"/>
          <w:szCs w:val="22"/>
          <w:lang w:val="fr-FR"/>
        </w:rPr>
        <w:t>s</w:t>
      </w:r>
      <w:r w:rsidRPr="00D415ED">
        <w:rPr>
          <w:rFonts w:ascii="Calibri" w:eastAsia="Calibri" w:hAnsi="Calibri" w:cs="Calibri"/>
          <w:color w:val="000000"/>
          <w:sz w:val="22"/>
          <w:szCs w:val="22"/>
          <w:lang w:val="fr-FR"/>
        </w:rPr>
        <w:t xml:space="preserve"> des zones humides</w:t>
      </w:r>
      <w:r>
        <w:rPr>
          <w:rFonts w:ascii="Calibri" w:eastAsia="Calibri" w:hAnsi="Calibri" w:cs="Calibri"/>
          <w:color w:val="000000"/>
          <w:sz w:val="22"/>
          <w:szCs w:val="22"/>
          <w:lang w:val="fr-FR"/>
        </w:rPr>
        <w:t>, de l</w:t>
      </w:r>
      <w:r w:rsidR="00675711">
        <w:rPr>
          <w:rFonts w:ascii="Calibri" w:eastAsia="Calibri" w:hAnsi="Calibri" w:cs="Calibri"/>
          <w:color w:val="000000"/>
          <w:sz w:val="22"/>
          <w:szCs w:val="22"/>
          <w:lang w:val="fr-FR"/>
        </w:rPr>
        <w:t>’</w:t>
      </w:r>
      <w:r>
        <w:rPr>
          <w:rFonts w:ascii="Calibri" w:eastAsia="Calibri" w:hAnsi="Calibri" w:cs="Calibri"/>
          <w:color w:val="000000"/>
          <w:sz w:val="22"/>
          <w:szCs w:val="22"/>
          <w:lang w:val="fr-FR"/>
        </w:rPr>
        <w:t>établissement de rapports et de la mise à jour des FDR</w:t>
      </w:r>
      <w:r w:rsidRPr="00D415ED">
        <w:rPr>
          <w:rFonts w:ascii="Calibri" w:eastAsia="Calibri" w:hAnsi="Calibri" w:cs="Calibri"/>
          <w:color w:val="000000"/>
          <w:sz w:val="22"/>
          <w:szCs w:val="22"/>
          <w:lang w:val="fr-FR"/>
        </w:rPr>
        <w:t xml:space="preserve">. </w:t>
      </w:r>
      <w:r>
        <w:rPr>
          <w:rFonts w:ascii="Calibri" w:eastAsia="Calibri" w:hAnsi="Calibri" w:cs="Calibri"/>
          <w:color w:val="000000"/>
          <w:sz w:val="22"/>
          <w:szCs w:val="22"/>
          <w:lang w:val="fr-FR"/>
        </w:rPr>
        <w:t xml:space="preserve">Cet </w:t>
      </w:r>
      <w:r w:rsidRPr="00D415ED">
        <w:rPr>
          <w:rFonts w:ascii="Calibri" w:eastAsia="Calibri" w:hAnsi="Calibri" w:cs="Calibri"/>
          <w:color w:val="000000"/>
          <w:sz w:val="22"/>
          <w:szCs w:val="22"/>
          <w:lang w:val="fr-FR"/>
        </w:rPr>
        <w:t xml:space="preserve">examen </w:t>
      </w:r>
      <w:r>
        <w:rPr>
          <w:rFonts w:ascii="Calibri" w:eastAsia="Calibri" w:hAnsi="Calibri" w:cs="Calibri"/>
          <w:color w:val="000000"/>
          <w:sz w:val="22"/>
          <w:szCs w:val="22"/>
          <w:lang w:val="fr-FR"/>
        </w:rPr>
        <w:t xml:space="preserve">pourra notamment </w:t>
      </w:r>
      <w:r w:rsidRPr="00D415ED">
        <w:rPr>
          <w:rFonts w:ascii="Calibri" w:eastAsia="Calibri" w:hAnsi="Calibri" w:cs="Calibri"/>
          <w:color w:val="000000"/>
          <w:sz w:val="22"/>
          <w:szCs w:val="22"/>
          <w:lang w:val="fr-FR"/>
        </w:rPr>
        <w:t xml:space="preserve">porter sur les obstacles </w:t>
      </w:r>
      <w:r>
        <w:rPr>
          <w:rFonts w:ascii="Calibri" w:eastAsia="Calibri" w:hAnsi="Calibri" w:cs="Calibri"/>
          <w:color w:val="000000"/>
          <w:sz w:val="22"/>
          <w:szCs w:val="22"/>
          <w:lang w:val="fr-FR"/>
        </w:rPr>
        <w:t>d</w:t>
      </w:r>
      <w:r w:rsidR="00675711">
        <w:rPr>
          <w:rFonts w:ascii="Calibri" w:eastAsia="Calibri" w:hAnsi="Calibri" w:cs="Calibri"/>
          <w:color w:val="000000"/>
          <w:sz w:val="22"/>
          <w:szCs w:val="22"/>
          <w:lang w:val="fr-FR"/>
        </w:rPr>
        <w:t>’</w:t>
      </w:r>
      <w:r>
        <w:rPr>
          <w:rFonts w:ascii="Calibri" w:eastAsia="Calibri" w:hAnsi="Calibri" w:cs="Calibri"/>
          <w:color w:val="000000"/>
          <w:sz w:val="22"/>
          <w:szCs w:val="22"/>
          <w:lang w:val="fr-FR"/>
        </w:rPr>
        <w:t xml:space="preserve">ordre </w:t>
      </w:r>
      <w:r w:rsidRPr="00D415ED">
        <w:rPr>
          <w:rFonts w:ascii="Calibri" w:eastAsia="Calibri" w:hAnsi="Calibri" w:cs="Calibri"/>
          <w:color w:val="000000"/>
          <w:sz w:val="22"/>
          <w:szCs w:val="22"/>
          <w:lang w:val="fr-FR"/>
        </w:rPr>
        <w:t>politique, institutionnel, technique et financier à l</w:t>
      </w:r>
      <w:r w:rsidR="00675711">
        <w:rPr>
          <w:rFonts w:ascii="Calibri" w:eastAsia="Calibri" w:hAnsi="Calibri" w:cs="Calibri"/>
          <w:color w:val="000000"/>
          <w:sz w:val="22"/>
          <w:szCs w:val="22"/>
          <w:lang w:val="fr-FR"/>
        </w:rPr>
        <w:t>’</w:t>
      </w:r>
      <w:r w:rsidRPr="00D415ED">
        <w:rPr>
          <w:rFonts w:ascii="Calibri" w:eastAsia="Calibri" w:hAnsi="Calibri" w:cs="Calibri"/>
          <w:color w:val="000000"/>
          <w:sz w:val="22"/>
          <w:szCs w:val="22"/>
          <w:lang w:val="fr-FR"/>
        </w:rPr>
        <w:t>inventaire des zones humides. Il est vivement recommandé de mettre l</w:t>
      </w:r>
      <w:r w:rsidR="00675711">
        <w:rPr>
          <w:rFonts w:ascii="Calibri" w:eastAsia="Calibri" w:hAnsi="Calibri" w:cs="Calibri"/>
          <w:color w:val="000000"/>
          <w:sz w:val="22"/>
          <w:szCs w:val="22"/>
          <w:lang w:val="fr-FR"/>
        </w:rPr>
        <w:t>’</w:t>
      </w:r>
      <w:r w:rsidRPr="00D415ED">
        <w:rPr>
          <w:rFonts w:ascii="Calibri" w:eastAsia="Calibri" w:hAnsi="Calibri" w:cs="Calibri"/>
          <w:color w:val="000000"/>
          <w:sz w:val="22"/>
          <w:szCs w:val="22"/>
          <w:lang w:val="fr-FR"/>
        </w:rPr>
        <w:t>accent sur l</w:t>
      </w:r>
      <w:r w:rsidR="00675711">
        <w:rPr>
          <w:rFonts w:ascii="Calibri" w:eastAsia="Calibri" w:hAnsi="Calibri" w:cs="Calibri"/>
          <w:color w:val="000000"/>
          <w:sz w:val="22"/>
          <w:szCs w:val="22"/>
          <w:lang w:val="fr-FR"/>
        </w:rPr>
        <w:t>’</w:t>
      </w:r>
      <w:r w:rsidRPr="00D415ED">
        <w:rPr>
          <w:rFonts w:ascii="Calibri" w:eastAsia="Calibri" w:hAnsi="Calibri" w:cs="Calibri"/>
          <w:color w:val="000000"/>
          <w:sz w:val="22"/>
          <w:szCs w:val="22"/>
          <w:lang w:val="fr-FR"/>
        </w:rPr>
        <w:t>élaboration d</w:t>
      </w:r>
      <w:r w:rsidR="00675711">
        <w:rPr>
          <w:rFonts w:ascii="Calibri" w:eastAsia="Calibri" w:hAnsi="Calibri" w:cs="Calibri"/>
          <w:color w:val="000000"/>
          <w:sz w:val="22"/>
          <w:szCs w:val="22"/>
          <w:lang w:val="fr-FR"/>
        </w:rPr>
        <w:t>’</w:t>
      </w:r>
      <w:r w:rsidRPr="00D415ED">
        <w:rPr>
          <w:rFonts w:ascii="Calibri" w:eastAsia="Calibri" w:hAnsi="Calibri" w:cs="Calibri"/>
          <w:color w:val="000000"/>
          <w:sz w:val="22"/>
          <w:szCs w:val="22"/>
          <w:lang w:val="fr-FR"/>
        </w:rPr>
        <w:t xml:space="preserve">un inventaire mondial complet des zones humides </w:t>
      </w:r>
      <w:r>
        <w:rPr>
          <w:rFonts w:ascii="Calibri" w:eastAsia="Calibri" w:hAnsi="Calibri" w:cs="Calibri"/>
          <w:color w:val="000000"/>
          <w:sz w:val="22"/>
          <w:szCs w:val="22"/>
          <w:lang w:val="fr-FR"/>
        </w:rPr>
        <w:t>en s</w:t>
      </w:r>
      <w:r w:rsidR="00675711">
        <w:rPr>
          <w:rFonts w:ascii="Calibri" w:eastAsia="Calibri" w:hAnsi="Calibri" w:cs="Calibri"/>
          <w:color w:val="000000"/>
          <w:sz w:val="22"/>
          <w:szCs w:val="22"/>
          <w:lang w:val="fr-FR"/>
        </w:rPr>
        <w:t>’</w:t>
      </w:r>
      <w:r>
        <w:rPr>
          <w:rFonts w:ascii="Calibri" w:eastAsia="Calibri" w:hAnsi="Calibri" w:cs="Calibri"/>
          <w:color w:val="000000"/>
          <w:sz w:val="22"/>
          <w:szCs w:val="22"/>
          <w:lang w:val="fr-FR"/>
        </w:rPr>
        <w:t>appuyant sur des</w:t>
      </w:r>
      <w:r w:rsidRPr="00D415ED">
        <w:rPr>
          <w:rFonts w:ascii="Calibri" w:eastAsia="Calibri" w:hAnsi="Calibri" w:cs="Calibri"/>
          <w:color w:val="000000"/>
          <w:sz w:val="22"/>
          <w:szCs w:val="22"/>
          <w:lang w:val="fr-FR"/>
        </w:rPr>
        <w:t xml:space="preserve"> partenariats stratégiques, notamment avec </w:t>
      </w:r>
      <w:r w:rsidR="00591E9A">
        <w:rPr>
          <w:rFonts w:ascii="Calibri" w:eastAsia="Calibri" w:hAnsi="Calibri" w:cs="Calibri"/>
          <w:color w:val="000000"/>
          <w:sz w:val="22"/>
          <w:szCs w:val="22"/>
          <w:lang w:val="fr-FR"/>
        </w:rPr>
        <w:t>les membres</w:t>
      </w:r>
      <w:r w:rsidRPr="00D415ED">
        <w:rPr>
          <w:rFonts w:ascii="Calibri" w:eastAsia="Calibri" w:hAnsi="Calibri" w:cs="Calibri"/>
          <w:color w:val="000000"/>
          <w:sz w:val="22"/>
          <w:szCs w:val="22"/>
          <w:lang w:val="fr-FR"/>
        </w:rPr>
        <w:t xml:space="preserve"> du Groupe sur l</w:t>
      </w:r>
      <w:r w:rsidR="00675711">
        <w:rPr>
          <w:rFonts w:ascii="Calibri" w:eastAsia="Calibri" w:hAnsi="Calibri" w:cs="Calibri"/>
          <w:color w:val="000000"/>
          <w:sz w:val="22"/>
          <w:szCs w:val="22"/>
          <w:lang w:val="fr-FR"/>
        </w:rPr>
        <w:t>’</w:t>
      </w:r>
      <w:r w:rsidRPr="00D415ED">
        <w:rPr>
          <w:rFonts w:ascii="Calibri" w:eastAsia="Calibri" w:hAnsi="Calibri" w:cs="Calibri"/>
          <w:color w:val="000000"/>
          <w:sz w:val="22"/>
          <w:szCs w:val="22"/>
          <w:lang w:val="fr-FR"/>
        </w:rPr>
        <w:t>observation de la Terre (GEO)</w:t>
      </w:r>
      <w:r w:rsidR="007C3F48" w:rsidRPr="00EA6C4B">
        <w:rPr>
          <w:rFonts w:ascii="Calibri" w:eastAsia="Calibri" w:hAnsi="Calibri" w:cs="Calibri"/>
          <w:color w:val="000000"/>
          <w:sz w:val="22"/>
          <w:szCs w:val="22"/>
          <w:lang w:val="fr-FR"/>
        </w:rPr>
        <w:t>.</w:t>
      </w:r>
    </w:p>
    <w:p w14:paraId="0000009C" w14:textId="77777777" w:rsidR="00F64584" w:rsidRPr="00EA6C4B" w:rsidRDefault="00F64584">
      <w:pPr>
        <w:pBdr>
          <w:top w:val="nil"/>
          <w:left w:val="nil"/>
          <w:bottom w:val="nil"/>
          <w:right w:val="nil"/>
          <w:between w:val="nil"/>
        </w:pBdr>
        <w:ind w:left="1440"/>
        <w:rPr>
          <w:rFonts w:ascii="Calibri" w:eastAsia="Calibri" w:hAnsi="Calibri" w:cs="Calibri"/>
          <w:color w:val="000000"/>
          <w:sz w:val="22"/>
          <w:szCs w:val="22"/>
          <w:lang w:val="fr-FR"/>
        </w:rPr>
      </w:pPr>
    </w:p>
    <w:p w14:paraId="20E75671" w14:textId="30AC850B" w:rsidR="00720E45" w:rsidRPr="00EA6C4B" w:rsidRDefault="00720E45" w:rsidP="003F0E85">
      <w:pPr>
        <w:pBdr>
          <w:top w:val="nil"/>
          <w:left w:val="nil"/>
          <w:bottom w:val="nil"/>
          <w:right w:val="nil"/>
          <w:between w:val="nil"/>
        </w:pBdr>
        <w:ind w:left="850" w:hanging="425"/>
        <w:rPr>
          <w:rFonts w:ascii="Calibri" w:eastAsia="Calibri" w:hAnsi="Calibri" w:cs="Calibri"/>
          <w:color w:val="000000"/>
          <w:sz w:val="22"/>
          <w:szCs w:val="22"/>
          <w:lang w:val="fr-FR"/>
        </w:rPr>
      </w:pPr>
      <w:r w:rsidRPr="00EA6C4B">
        <w:rPr>
          <w:rFonts w:ascii="Calibri" w:eastAsia="Calibri" w:hAnsi="Calibri" w:cs="Calibri"/>
          <w:color w:val="000000"/>
          <w:sz w:val="22"/>
          <w:szCs w:val="22"/>
          <w:lang w:val="fr-FR"/>
        </w:rPr>
        <w:t>b.</w:t>
      </w:r>
      <w:r w:rsidRPr="00EA6C4B">
        <w:rPr>
          <w:rFonts w:ascii="Calibri" w:eastAsia="Calibri" w:hAnsi="Calibri" w:cs="Calibri"/>
          <w:color w:val="000000"/>
          <w:sz w:val="22"/>
          <w:szCs w:val="22"/>
          <w:lang w:val="fr-FR"/>
        </w:rPr>
        <w:tab/>
      </w:r>
      <w:r w:rsidR="00591E9A">
        <w:rPr>
          <w:rFonts w:ascii="Calibri" w:eastAsia="Calibri" w:hAnsi="Calibri" w:cs="Calibri"/>
          <w:color w:val="000000"/>
          <w:sz w:val="22"/>
          <w:szCs w:val="22"/>
          <w:lang w:val="fr-FR"/>
        </w:rPr>
        <w:t xml:space="preserve">Les informations réunies par le GEST visent à </w:t>
      </w:r>
      <w:r w:rsidR="00591E9A" w:rsidRPr="00591E9A">
        <w:rPr>
          <w:rFonts w:ascii="Calibri" w:eastAsia="Calibri" w:hAnsi="Calibri" w:cs="Calibri"/>
          <w:color w:val="000000"/>
          <w:sz w:val="22"/>
          <w:szCs w:val="22"/>
          <w:lang w:val="fr-FR"/>
        </w:rPr>
        <w:t xml:space="preserve">aider les gestionnaires de zones humides et les décideurs politiques dans </w:t>
      </w:r>
      <w:r w:rsidR="00591E9A">
        <w:rPr>
          <w:rFonts w:ascii="Calibri" w:eastAsia="Calibri" w:hAnsi="Calibri" w:cs="Calibri"/>
          <w:color w:val="000000"/>
          <w:sz w:val="22"/>
          <w:szCs w:val="22"/>
          <w:lang w:val="fr-FR"/>
        </w:rPr>
        <w:t>toutes sortes de contextes</w:t>
      </w:r>
      <w:r w:rsidR="00591E9A" w:rsidRPr="00591E9A">
        <w:rPr>
          <w:rFonts w:ascii="Calibri" w:eastAsia="Calibri" w:hAnsi="Calibri" w:cs="Calibri"/>
          <w:color w:val="000000"/>
          <w:sz w:val="22"/>
          <w:szCs w:val="22"/>
          <w:lang w:val="fr-FR"/>
        </w:rPr>
        <w:t xml:space="preserve">, y compris </w:t>
      </w:r>
      <w:r w:rsidR="00591E9A">
        <w:rPr>
          <w:rFonts w:ascii="Calibri" w:eastAsia="Calibri" w:hAnsi="Calibri" w:cs="Calibri"/>
          <w:color w:val="000000"/>
          <w:sz w:val="22"/>
          <w:szCs w:val="22"/>
          <w:lang w:val="fr-FR"/>
        </w:rPr>
        <w:t>dans le cadre d</w:t>
      </w:r>
      <w:r w:rsidR="00675711">
        <w:rPr>
          <w:rFonts w:ascii="Calibri" w:eastAsia="Calibri" w:hAnsi="Calibri" w:cs="Calibri"/>
          <w:color w:val="000000"/>
          <w:sz w:val="22"/>
          <w:szCs w:val="22"/>
          <w:lang w:val="fr-FR"/>
        </w:rPr>
        <w:t>’</w:t>
      </w:r>
      <w:r w:rsidR="00591E9A">
        <w:rPr>
          <w:rFonts w:ascii="Calibri" w:eastAsia="Calibri" w:hAnsi="Calibri" w:cs="Calibri"/>
          <w:color w:val="000000"/>
          <w:sz w:val="22"/>
          <w:szCs w:val="22"/>
          <w:lang w:val="fr-FR"/>
        </w:rPr>
        <w:t xml:space="preserve">autres </w:t>
      </w:r>
      <w:r w:rsidR="00591E9A" w:rsidRPr="00591E9A">
        <w:rPr>
          <w:rFonts w:ascii="Calibri" w:eastAsia="Calibri" w:hAnsi="Calibri" w:cs="Calibri"/>
          <w:color w:val="000000"/>
          <w:sz w:val="22"/>
          <w:szCs w:val="22"/>
          <w:lang w:val="fr-FR"/>
        </w:rPr>
        <w:t xml:space="preserve">AME. </w:t>
      </w:r>
      <w:r w:rsidR="00591E9A">
        <w:rPr>
          <w:rFonts w:ascii="Calibri" w:eastAsia="Calibri" w:hAnsi="Calibri" w:cs="Calibri"/>
          <w:color w:val="000000"/>
          <w:sz w:val="22"/>
          <w:szCs w:val="22"/>
          <w:lang w:val="fr-FR"/>
        </w:rPr>
        <w:t>Or</w:t>
      </w:r>
      <w:r w:rsidR="00591E9A" w:rsidRPr="00591E9A">
        <w:rPr>
          <w:rFonts w:ascii="Calibri" w:eastAsia="Calibri" w:hAnsi="Calibri" w:cs="Calibri"/>
          <w:color w:val="000000"/>
          <w:sz w:val="22"/>
          <w:szCs w:val="22"/>
          <w:lang w:val="fr-FR"/>
        </w:rPr>
        <w:t xml:space="preserve">, les données </w:t>
      </w:r>
      <w:r w:rsidR="00591E9A">
        <w:rPr>
          <w:rFonts w:ascii="Calibri" w:eastAsia="Calibri" w:hAnsi="Calibri" w:cs="Calibri"/>
          <w:color w:val="000000"/>
          <w:sz w:val="22"/>
          <w:szCs w:val="22"/>
          <w:lang w:val="fr-FR"/>
        </w:rPr>
        <w:t>sur les</w:t>
      </w:r>
      <w:r w:rsidR="00591E9A" w:rsidRPr="00591E9A">
        <w:rPr>
          <w:rFonts w:ascii="Calibri" w:eastAsia="Calibri" w:hAnsi="Calibri" w:cs="Calibri"/>
          <w:color w:val="000000"/>
          <w:sz w:val="22"/>
          <w:szCs w:val="22"/>
          <w:lang w:val="fr-FR"/>
        </w:rPr>
        <w:t xml:space="preserve"> téléchargement</w:t>
      </w:r>
      <w:r w:rsidR="00591E9A">
        <w:rPr>
          <w:rFonts w:ascii="Calibri" w:eastAsia="Calibri" w:hAnsi="Calibri" w:cs="Calibri"/>
          <w:color w:val="000000"/>
          <w:sz w:val="22"/>
          <w:szCs w:val="22"/>
          <w:lang w:val="fr-FR"/>
        </w:rPr>
        <w:t>s</w:t>
      </w:r>
      <w:r w:rsidR="00591E9A" w:rsidRPr="00591E9A">
        <w:rPr>
          <w:rFonts w:ascii="Calibri" w:eastAsia="Calibri" w:hAnsi="Calibri" w:cs="Calibri"/>
          <w:color w:val="000000"/>
          <w:sz w:val="22"/>
          <w:szCs w:val="22"/>
          <w:lang w:val="fr-FR"/>
        </w:rPr>
        <w:t xml:space="preserve"> indiquent </w:t>
      </w:r>
      <w:r w:rsidR="00591E9A">
        <w:rPr>
          <w:rFonts w:ascii="Calibri" w:eastAsia="Calibri" w:hAnsi="Calibri" w:cs="Calibri"/>
          <w:color w:val="000000"/>
          <w:sz w:val="22"/>
          <w:szCs w:val="22"/>
          <w:lang w:val="fr-FR"/>
        </w:rPr>
        <w:t xml:space="preserve">que ces </w:t>
      </w:r>
      <w:r w:rsidR="003F0E85">
        <w:rPr>
          <w:rFonts w:ascii="Calibri" w:eastAsia="Calibri" w:hAnsi="Calibri" w:cs="Calibri"/>
          <w:color w:val="000000"/>
          <w:sz w:val="22"/>
          <w:szCs w:val="22"/>
          <w:lang w:val="fr-FR"/>
        </w:rPr>
        <w:t>publications</w:t>
      </w:r>
      <w:r w:rsidR="00591E9A">
        <w:rPr>
          <w:rFonts w:ascii="Calibri" w:eastAsia="Calibri" w:hAnsi="Calibri" w:cs="Calibri"/>
          <w:color w:val="000000"/>
          <w:sz w:val="22"/>
          <w:szCs w:val="22"/>
          <w:lang w:val="fr-FR"/>
        </w:rPr>
        <w:t xml:space="preserve"> n</w:t>
      </w:r>
      <w:r w:rsidR="00675711">
        <w:rPr>
          <w:rFonts w:ascii="Calibri" w:eastAsia="Calibri" w:hAnsi="Calibri" w:cs="Calibri"/>
          <w:color w:val="000000"/>
          <w:sz w:val="22"/>
          <w:szCs w:val="22"/>
          <w:lang w:val="fr-FR"/>
        </w:rPr>
        <w:t>’</w:t>
      </w:r>
      <w:r w:rsidR="00591E9A">
        <w:rPr>
          <w:rFonts w:ascii="Calibri" w:eastAsia="Calibri" w:hAnsi="Calibri" w:cs="Calibri"/>
          <w:color w:val="000000"/>
          <w:sz w:val="22"/>
          <w:szCs w:val="22"/>
          <w:lang w:val="fr-FR"/>
        </w:rPr>
        <w:t>atteignent</w:t>
      </w:r>
      <w:r w:rsidR="00591E9A" w:rsidRPr="00591E9A">
        <w:rPr>
          <w:rFonts w:ascii="Calibri" w:eastAsia="Calibri" w:hAnsi="Calibri" w:cs="Calibri"/>
          <w:color w:val="000000"/>
          <w:sz w:val="22"/>
          <w:szCs w:val="22"/>
          <w:lang w:val="fr-FR"/>
        </w:rPr>
        <w:t xml:space="preserve"> pas un public aussi large que </w:t>
      </w:r>
      <w:r w:rsidR="00591E9A">
        <w:rPr>
          <w:rFonts w:ascii="Calibri" w:eastAsia="Calibri" w:hAnsi="Calibri" w:cs="Calibri"/>
          <w:color w:val="000000"/>
          <w:sz w:val="22"/>
          <w:szCs w:val="22"/>
          <w:lang w:val="fr-FR"/>
        </w:rPr>
        <w:t>voulu</w:t>
      </w:r>
      <w:r w:rsidR="00591E9A" w:rsidRPr="00591E9A">
        <w:rPr>
          <w:rFonts w:ascii="Calibri" w:eastAsia="Calibri" w:hAnsi="Calibri" w:cs="Calibri"/>
          <w:color w:val="000000"/>
          <w:sz w:val="22"/>
          <w:szCs w:val="22"/>
          <w:lang w:val="fr-FR"/>
        </w:rPr>
        <w:t xml:space="preserve"> et </w:t>
      </w:r>
      <w:r w:rsidR="003F0E85">
        <w:rPr>
          <w:rFonts w:ascii="Calibri" w:eastAsia="Calibri" w:hAnsi="Calibri" w:cs="Calibri"/>
          <w:color w:val="000000"/>
          <w:sz w:val="22"/>
          <w:szCs w:val="22"/>
          <w:lang w:val="fr-FR"/>
        </w:rPr>
        <w:t>il est difficile d</w:t>
      </w:r>
      <w:r w:rsidR="00675711">
        <w:rPr>
          <w:rFonts w:ascii="Calibri" w:eastAsia="Calibri" w:hAnsi="Calibri" w:cs="Calibri"/>
          <w:color w:val="000000"/>
          <w:sz w:val="22"/>
          <w:szCs w:val="22"/>
          <w:lang w:val="fr-FR"/>
        </w:rPr>
        <w:t>’</w:t>
      </w:r>
      <w:r w:rsidR="003F0E85">
        <w:rPr>
          <w:rFonts w:ascii="Calibri" w:eastAsia="Calibri" w:hAnsi="Calibri" w:cs="Calibri"/>
          <w:color w:val="000000"/>
          <w:sz w:val="22"/>
          <w:szCs w:val="22"/>
          <w:lang w:val="fr-FR"/>
        </w:rPr>
        <w:t xml:space="preserve">obtenir des </w:t>
      </w:r>
      <w:r w:rsidR="00591E9A" w:rsidRPr="00591E9A">
        <w:rPr>
          <w:rFonts w:ascii="Calibri" w:eastAsia="Calibri" w:hAnsi="Calibri" w:cs="Calibri"/>
          <w:color w:val="000000"/>
          <w:sz w:val="22"/>
          <w:szCs w:val="22"/>
          <w:lang w:val="fr-FR"/>
        </w:rPr>
        <w:t>informations sur</w:t>
      </w:r>
      <w:r w:rsidR="003F0E85">
        <w:rPr>
          <w:rFonts w:ascii="Calibri" w:eastAsia="Calibri" w:hAnsi="Calibri" w:cs="Calibri"/>
          <w:color w:val="000000"/>
          <w:sz w:val="22"/>
          <w:szCs w:val="22"/>
          <w:lang w:val="fr-FR"/>
        </w:rPr>
        <w:t xml:space="preserve"> </w:t>
      </w:r>
      <w:r w:rsidR="00591E9A" w:rsidRPr="00591E9A">
        <w:rPr>
          <w:rFonts w:ascii="Calibri" w:eastAsia="Calibri" w:hAnsi="Calibri" w:cs="Calibri"/>
          <w:color w:val="000000"/>
          <w:sz w:val="22"/>
          <w:szCs w:val="22"/>
          <w:lang w:val="fr-FR"/>
        </w:rPr>
        <w:t>l</w:t>
      </w:r>
      <w:r w:rsidR="00675711">
        <w:rPr>
          <w:rFonts w:ascii="Calibri" w:eastAsia="Calibri" w:hAnsi="Calibri" w:cs="Calibri"/>
          <w:color w:val="000000"/>
          <w:sz w:val="22"/>
          <w:szCs w:val="22"/>
          <w:lang w:val="fr-FR"/>
        </w:rPr>
        <w:t>’</w:t>
      </w:r>
      <w:r w:rsidR="00591E9A" w:rsidRPr="00591E9A">
        <w:rPr>
          <w:rFonts w:ascii="Calibri" w:eastAsia="Calibri" w:hAnsi="Calibri" w:cs="Calibri"/>
          <w:color w:val="000000"/>
          <w:sz w:val="22"/>
          <w:szCs w:val="22"/>
          <w:lang w:val="fr-FR"/>
        </w:rPr>
        <w:t xml:space="preserve">utilisation </w:t>
      </w:r>
      <w:r w:rsidR="003F0E85">
        <w:rPr>
          <w:rFonts w:ascii="Calibri" w:eastAsia="Calibri" w:hAnsi="Calibri" w:cs="Calibri"/>
          <w:color w:val="000000"/>
          <w:sz w:val="22"/>
          <w:szCs w:val="22"/>
          <w:lang w:val="fr-FR"/>
        </w:rPr>
        <w:t>qui en est faite</w:t>
      </w:r>
      <w:r w:rsidR="00591E9A" w:rsidRPr="00591E9A">
        <w:rPr>
          <w:rFonts w:ascii="Calibri" w:eastAsia="Calibri" w:hAnsi="Calibri" w:cs="Calibri"/>
          <w:color w:val="000000"/>
          <w:sz w:val="22"/>
          <w:szCs w:val="22"/>
          <w:lang w:val="fr-FR"/>
        </w:rPr>
        <w:t xml:space="preserve">. Il est </w:t>
      </w:r>
      <w:r w:rsidR="003F0E85">
        <w:rPr>
          <w:rFonts w:ascii="Calibri" w:eastAsia="Calibri" w:hAnsi="Calibri" w:cs="Calibri"/>
          <w:color w:val="000000"/>
          <w:sz w:val="22"/>
          <w:szCs w:val="22"/>
          <w:lang w:val="fr-FR"/>
        </w:rPr>
        <w:t>donc essentiel</w:t>
      </w:r>
      <w:r w:rsidR="00591E9A" w:rsidRPr="00591E9A">
        <w:rPr>
          <w:rFonts w:ascii="Calibri" w:eastAsia="Calibri" w:hAnsi="Calibri" w:cs="Calibri"/>
          <w:color w:val="000000"/>
          <w:sz w:val="22"/>
          <w:szCs w:val="22"/>
          <w:lang w:val="fr-FR"/>
        </w:rPr>
        <w:t xml:space="preserve"> d</w:t>
      </w:r>
      <w:r w:rsidR="00675711">
        <w:rPr>
          <w:rFonts w:ascii="Calibri" w:eastAsia="Calibri" w:hAnsi="Calibri" w:cs="Calibri"/>
          <w:color w:val="000000"/>
          <w:sz w:val="22"/>
          <w:szCs w:val="22"/>
          <w:lang w:val="fr-FR"/>
        </w:rPr>
        <w:t>’</w:t>
      </w:r>
      <w:r w:rsidR="00591E9A" w:rsidRPr="00591E9A">
        <w:rPr>
          <w:rFonts w:ascii="Calibri" w:eastAsia="Calibri" w:hAnsi="Calibri" w:cs="Calibri"/>
          <w:color w:val="000000"/>
          <w:sz w:val="22"/>
          <w:szCs w:val="22"/>
          <w:lang w:val="fr-FR"/>
        </w:rPr>
        <w:t xml:space="preserve">examiner </w:t>
      </w:r>
      <w:r w:rsidR="003F0E85">
        <w:rPr>
          <w:rFonts w:ascii="Calibri" w:eastAsia="Calibri" w:hAnsi="Calibri" w:cs="Calibri"/>
          <w:color w:val="000000"/>
          <w:sz w:val="22"/>
          <w:szCs w:val="22"/>
          <w:lang w:val="fr-FR"/>
        </w:rPr>
        <w:t>de quelle manière les informations</w:t>
      </w:r>
      <w:r w:rsidR="003F0E85" w:rsidRPr="00591E9A">
        <w:rPr>
          <w:rFonts w:ascii="Calibri" w:eastAsia="Calibri" w:hAnsi="Calibri" w:cs="Calibri"/>
          <w:color w:val="000000"/>
          <w:sz w:val="22"/>
          <w:szCs w:val="22"/>
          <w:lang w:val="fr-FR"/>
        </w:rPr>
        <w:t xml:space="preserve"> du </w:t>
      </w:r>
      <w:r w:rsidR="003F0E85">
        <w:rPr>
          <w:rFonts w:ascii="Calibri" w:eastAsia="Calibri" w:hAnsi="Calibri" w:cs="Calibri"/>
          <w:color w:val="000000"/>
          <w:sz w:val="22"/>
          <w:szCs w:val="22"/>
          <w:lang w:val="fr-FR"/>
        </w:rPr>
        <w:t xml:space="preserve">GEST sont communiquées et diffusées </w:t>
      </w:r>
      <w:r w:rsidR="00591E9A" w:rsidRPr="00591E9A">
        <w:rPr>
          <w:rFonts w:ascii="Calibri" w:eastAsia="Calibri" w:hAnsi="Calibri" w:cs="Calibri"/>
          <w:color w:val="000000"/>
          <w:sz w:val="22"/>
          <w:szCs w:val="22"/>
          <w:lang w:val="fr-FR"/>
        </w:rPr>
        <w:t>à l</w:t>
      </w:r>
      <w:r w:rsidR="00675711">
        <w:rPr>
          <w:rFonts w:ascii="Calibri" w:eastAsia="Calibri" w:hAnsi="Calibri" w:cs="Calibri"/>
          <w:color w:val="000000"/>
          <w:sz w:val="22"/>
          <w:szCs w:val="22"/>
          <w:lang w:val="fr-FR"/>
        </w:rPr>
        <w:t>’</w:t>
      </w:r>
      <w:r w:rsidR="00591E9A" w:rsidRPr="00591E9A">
        <w:rPr>
          <w:rFonts w:ascii="Calibri" w:eastAsia="Calibri" w:hAnsi="Calibri" w:cs="Calibri"/>
          <w:color w:val="000000"/>
          <w:sz w:val="22"/>
          <w:szCs w:val="22"/>
          <w:lang w:val="fr-FR"/>
        </w:rPr>
        <w:t>échelle mondiale, régionale et nationale</w:t>
      </w:r>
      <w:r w:rsidR="007C3F48" w:rsidRPr="00EA6C4B">
        <w:rPr>
          <w:rFonts w:ascii="Calibri" w:eastAsia="Calibri" w:hAnsi="Calibri" w:cs="Calibri"/>
          <w:color w:val="000000"/>
          <w:sz w:val="22"/>
          <w:szCs w:val="22"/>
          <w:lang w:val="fr-FR"/>
        </w:rPr>
        <w:t>.</w:t>
      </w:r>
    </w:p>
    <w:p w14:paraId="765F877B" w14:textId="77777777" w:rsidR="00720E45" w:rsidRPr="00EA6C4B" w:rsidRDefault="00720E45" w:rsidP="00720E45">
      <w:pPr>
        <w:pBdr>
          <w:top w:val="nil"/>
          <w:left w:val="nil"/>
          <w:bottom w:val="nil"/>
          <w:right w:val="nil"/>
          <w:between w:val="nil"/>
        </w:pBdr>
        <w:tabs>
          <w:tab w:val="left" w:pos="720"/>
        </w:tabs>
        <w:ind w:left="450"/>
        <w:rPr>
          <w:rFonts w:ascii="Calibri" w:eastAsia="Calibri" w:hAnsi="Calibri" w:cs="Calibri"/>
          <w:color w:val="000000"/>
          <w:sz w:val="22"/>
          <w:szCs w:val="22"/>
          <w:lang w:val="fr-FR"/>
        </w:rPr>
      </w:pPr>
    </w:p>
    <w:p w14:paraId="0000009E" w14:textId="386C6F25" w:rsidR="00F64584" w:rsidRDefault="00E715A3" w:rsidP="00780E0F">
      <w:pPr>
        <w:pBdr>
          <w:top w:val="nil"/>
          <w:left w:val="nil"/>
          <w:bottom w:val="nil"/>
          <w:right w:val="nil"/>
          <w:between w:val="nil"/>
        </w:pBdr>
        <w:ind w:left="850" w:firstLine="1"/>
        <w:rPr>
          <w:rFonts w:ascii="Calibri" w:eastAsia="Calibri" w:hAnsi="Calibri" w:cs="Calibri"/>
          <w:color w:val="000000"/>
          <w:sz w:val="22"/>
          <w:szCs w:val="22"/>
          <w:lang w:val="fr-FR"/>
        </w:rPr>
      </w:pPr>
      <w:r>
        <w:rPr>
          <w:rFonts w:ascii="Calibri" w:eastAsia="Calibri" w:hAnsi="Calibri" w:cs="Calibri"/>
          <w:color w:val="000000"/>
          <w:sz w:val="22"/>
          <w:szCs w:val="22"/>
          <w:lang w:val="fr-FR"/>
        </w:rPr>
        <w:t>Il est prioritaire d</w:t>
      </w:r>
      <w:r w:rsidR="00675711">
        <w:rPr>
          <w:rFonts w:ascii="Calibri" w:eastAsia="Calibri" w:hAnsi="Calibri" w:cs="Calibri"/>
          <w:color w:val="000000"/>
          <w:sz w:val="22"/>
          <w:szCs w:val="22"/>
          <w:lang w:val="fr-FR"/>
        </w:rPr>
        <w:t>’</w:t>
      </w:r>
      <w:r>
        <w:rPr>
          <w:rFonts w:ascii="Calibri" w:eastAsia="Calibri" w:hAnsi="Calibri" w:cs="Calibri"/>
          <w:color w:val="000000"/>
          <w:sz w:val="22"/>
          <w:szCs w:val="22"/>
          <w:lang w:val="fr-FR"/>
        </w:rPr>
        <w:t>a</w:t>
      </w:r>
      <w:r w:rsidR="003F0E85" w:rsidRPr="003F0E85">
        <w:rPr>
          <w:rFonts w:ascii="Calibri" w:eastAsia="Calibri" w:hAnsi="Calibri" w:cs="Calibri"/>
          <w:color w:val="000000"/>
          <w:sz w:val="22"/>
          <w:szCs w:val="22"/>
          <w:lang w:val="fr-FR"/>
        </w:rPr>
        <w:t>mélior</w:t>
      </w:r>
      <w:r>
        <w:rPr>
          <w:rFonts w:ascii="Calibri" w:eastAsia="Calibri" w:hAnsi="Calibri" w:cs="Calibri"/>
          <w:color w:val="000000"/>
          <w:sz w:val="22"/>
          <w:szCs w:val="22"/>
          <w:lang w:val="fr-FR"/>
        </w:rPr>
        <w:t>er l</w:t>
      </w:r>
      <w:r w:rsidR="003F0E85" w:rsidRPr="003F0E85">
        <w:rPr>
          <w:rFonts w:ascii="Calibri" w:eastAsia="Calibri" w:hAnsi="Calibri" w:cs="Calibri"/>
          <w:color w:val="000000"/>
          <w:sz w:val="22"/>
          <w:szCs w:val="22"/>
          <w:lang w:val="fr-FR"/>
        </w:rPr>
        <w:t xml:space="preserve">es synergies entre le plan de travail </w:t>
      </w:r>
      <w:r w:rsidR="00CD53A3">
        <w:rPr>
          <w:rFonts w:ascii="Calibri" w:eastAsia="Calibri" w:hAnsi="Calibri" w:cs="Calibri"/>
          <w:color w:val="000000"/>
          <w:sz w:val="22"/>
          <w:szCs w:val="22"/>
          <w:lang w:val="fr-FR"/>
        </w:rPr>
        <w:t xml:space="preserve">en matière </w:t>
      </w:r>
      <w:r w:rsidR="003F0E85">
        <w:rPr>
          <w:rFonts w:ascii="Calibri" w:eastAsia="Calibri" w:hAnsi="Calibri" w:cs="Calibri"/>
          <w:color w:val="000000"/>
          <w:sz w:val="22"/>
          <w:szCs w:val="22"/>
          <w:lang w:val="fr-FR"/>
        </w:rPr>
        <w:t>de</w:t>
      </w:r>
      <w:r w:rsidR="003F0E85" w:rsidRPr="003F0E85">
        <w:rPr>
          <w:rFonts w:ascii="Calibri" w:eastAsia="Calibri" w:hAnsi="Calibri" w:cs="Calibri"/>
          <w:color w:val="000000"/>
          <w:sz w:val="22"/>
          <w:szCs w:val="22"/>
          <w:lang w:val="fr-FR"/>
        </w:rPr>
        <w:t xml:space="preserve"> CESP et </w:t>
      </w:r>
      <w:r w:rsidR="003F0E85">
        <w:rPr>
          <w:rFonts w:ascii="Calibri" w:eastAsia="Calibri" w:hAnsi="Calibri" w:cs="Calibri"/>
          <w:color w:val="000000"/>
          <w:sz w:val="22"/>
          <w:szCs w:val="22"/>
          <w:lang w:val="fr-FR"/>
        </w:rPr>
        <w:t xml:space="preserve">le plan de travail </w:t>
      </w:r>
      <w:r w:rsidR="003F0E85" w:rsidRPr="003F0E85">
        <w:rPr>
          <w:rFonts w:ascii="Calibri" w:eastAsia="Calibri" w:hAnsi="Calibri" w:cs="Calibri"/>
          <w:color w:val="000000"/>
          <w:sz w:val="22"/>
          <w:szCs w:val="22"/>
          <w:lang w:val="fr-FR"/>
        </w:rPr>
        <w:t>du GEST</w:t>
      </w:r>
      <w:r w:rsidR="003F0E85">
        <w:rPr>
          <w:rFonts w:ascii="Calibri" w:eastAsia="Calibri" w:hAnsi="Calibri" w:cs="Calibri"/>
          <w:color w:val="000000"/>
          <w:sz w:val="22"/>
          <w:szCs w:val="22"/>
          <w:lang w:val="fr-FR"/>
        </w:rPr>
        <w:t>, ainsi qu</w:t>
      </w:r>
      <w:r w:rsidR="00675711">
        <w:rPr>
          <w:rFonts w:ascii="Calibri" w:eastAsia="Calibri" w:hAnsi="Calibri" w:cs="Calibri"/>
          <w:color w:val="000000"/>
          <w:sz w:val="22"/>
          <w:szCs w:val="22"/>
          <w:lang w:val="fr-FR"/>
        </w:rPr>
        <w:t>’</w:t>
      </w:r>
      <w:r w:rsidR="003F0E85" w:rsidRPr="003F0E85">
        <w:rPr>
          <w:rFonts w:ascii="Calibri" w:eastAsia="Calibri" w:hAnsi="Calibri" w:cs="Calibri"/>
          <w:color w:val="000000"/>
          <w:sz w:val="22"/>
          <w:szCs w:val="22"/>
          <w:lang w:val="fr-FR"/>
        </w:rPr>
        <w:t>avec l</w:t>
      </w:r>
      <w:r w:rsidR="00675711">
        <w:rPr>
          <w:rFonts w:ascii="Calibri" w:eastAsia="Calibri" w:hAnsi="Calibri" w:cs="Calibri"/>
          <w:color w:val="000000"/>
          <w:sz w:val="22"/>
          <w:szCs w:val="22"/>
          <w:lang w:val="fr-FR"/>
        </w:rPr>
        <w:t>’</w:t>
      </w:r>
      <w:r w:rsidR="003F0E85" w:rsidRPr="003F0E85">
        <w:rPr>
          <w:rFonts w:ascii="Calibri" w:eastAsia="Calibri" w:hAnsi="Calibri" w:cs="Calibri"/>
          <w:color w:val="000000"/>
          <w:sz w:val="22"/>
          <w:szCs w:val="22"/>
          <w:lang w:val="fr-FR"/>
        </w:rPr>
        <w:t xml:space="preserve">équipe du Secrétariat </w:t>
      </w:r>
      <w:r>
        <w:rPr>
          <w:rFonts w:ascii="Calibri" w:eastAsia="Calibri" w:hAnsi="Calibri" w:cs="Calibri"/>
          <w:color w:val="000000"/>
          <w:sz w:val="22"/>
          <w:szCs w:val="22"/>
          <w:lang w:val="fr-FR"/>
        </w:rPr>
        <w:t xml:space="preserve">en charge </w:t>
      </w:r>
      <w:r w:rsidRPr="003F0E85">
        <w:rPr>
          <w:rFonts w:ascii="Calibri" w:eastAsia="Calibri" w:hAnsi="Calibri" w:cs="Calibri"/>
          <w:color w:val="000000"/>
          <w:sz w:val="22"/>
          <w:szCs w:val="22"/>
          <w:lang w:val="fr-FR"/>
        </w:rPr>
        <w:t xml:space="preserve">de </w:t>
      </w:r>
      <w:r>
        <w:rPr>
          <w:rFonts w:ascii="Calibri" w:eastAsia="Calibri" w:hAnsi="Calibri" w:cs="Calibri"/>
          <w:color w:val="000000"/>
          <w:sz w:val="22"/>
          <w:szCs w:val="22"/>
          <w:lang w:val="fr-FR"/>
        </w:rPr>
        <w:t xml:space="preserve">la </w:t>
      </w:r>
      <w:r w:rsidRPr="003F0E85">
        <w:rPr>
          <w:rFonts w:ascii="Calibri" w:eastAsia="Calibri" w:hAnsi="Calibri" w:cs="Calibri"/>
          <w:color w:val="000000"/>
          <w:sz w:val="22"/>
          <w:szCs w:val="22"/>
          <w:lang w:val="fr-FR"/>
        </w:rPr>
        <w:t>communication</w:t>
      </w:r>
      <w:r w:rsidR="003F0E85" w:rsidRPr="003F0E85">
        <w:rPr>
          <w:rFonts w:ascii="Calibri" w:eastAsia="Calibri" w:hAnsi="Calibri" w:cs="Calibri"/>
          <w:color w:val="000000"/>
          <w:sz w:val="22"/>
          <w:szCs w:val="22"/>
          <w:lang w:val="fr-FR"/>
        </w:rPr>
        <w:t>. Le représentant du GEST au</w:t>
      </w:r>
      <w:r>
        <w:rPr>
          <w:rFonts w:ascii="Calibri" w:eastAsia="Calibri" w:hAnsi="Calibri" w:cs="Calibri"/>
          <w:color w:val="000000"/>
          <w:sz w:val="22"/>
          <w:szCs w:val="22"/>
          <w:lang w:val="fr-FR"/>
        </w:rPr>
        <w:t>près</w:t>
      </w:r>
      <w:r w:rsidR="003F0E85" w:rsidRPr="003F0E85">
        <w:rPr>
          <w:rFonts w:ascii="Calibri" w:eastAsia="Calibri" w:hAnsi="Calibri" w:cs="Calibri"/>
          <w:color w:val="000000"/>
          <w:sz w:val="22"/>
          <w:szCs w:val="22"/>
          <w:lang w:val="fr-FR"/>
        </w:rPr>
        <w:t xml:space="preserve"> </w:t>
      </w:r>
      <w:r>
        <w:rPr>
          <w:rFonts w:ascii="Calibri" w:eastAsia="Calibri" w:hAnsi="Calibri" w:cs="Calibri"/>
          <w:color w:val="000000"/>
          <w:sz w:val="22"/>
          <w:szCs w:val="22"/>
          <w:lang w:val="fr-FR"/>
        </w:rPr>
        <w:t xml:space="preserve">du </w:t>
      </w:r>
      <w:r w:rsidR="003F0E85" w:rsidRPr="003F0E85">
        <w:rPr>
          <w:rFonts w:ascii="Calibri" w:eastAsia="Calibri" w:hAnsi="Calibri" w:cs="Calibri"/>
          <w:color w:val="000000"/>
          <w:sz w:val="22"/>
          <w:szCs w:val="22"/>
          <w:lang w:val="fr-FR"/>
        </w:rPr>
        <w:t>Groupe de surveillance de</w:t>
      </w:r>
      <w:r>
        <w:rPr>
          <w:rFonts w:ascii="Calibri" w:eastAsia="Calibri" w:hAnsi="Calibri" w:cs="Calibri"/>
          <w:color w:val="000000"/>
          <w:sz w:val="22"/>
          <w:szCs w:val="22"/>
          <w:lang w:val="fr-FR"/>
        </w:rPr>
        <w:t xml:space="preserve">s activités de </w:t>
      </w:r>
      <w:r w:rsidR="003F0E85" w:rsidRPr="003F0E85">
        <w:rPr>
          <w:rFonts w:ascii="Calibri" w:eastAsia="Calibri" w:hAnsi="Calibri" w:cs="Calibri"/>
          <w:color w:val="000000"/>
          <w:sz w:val="22"/>
          <w:szCs w:val="22"/>
          <w:lang w:val="fr-FR"/>
        </w:rPr>
        <w:t xml:space="preserve">CESP </w:t>
      </w:r>
      <w:r>
        <w:rPr>
          <w:rFonts w:ascii="Calibri" w:eastAsia="Calibri" w:hAnsi="Calibri" w:cs="Calibri"/>
          <w:color w:val="000000"/>
          <w:sz w:val="22"/>
          <w:szCs w:val="22"/>
          <w:lang w:val="fr-FR"/>
        </w:rPr>
        <w:t>favorisera une harmonisation</w:t>
      </w:r>
      <w:r w:rsidR="003F0E85" w:rsidRPr="003F0E85">
        <w:rPr>
          <w:rFonts w:ascii="Calibri" w:eastAsia="Calibri" w:hAnsi="Calibri" w:cs="Calibri"/>
          <w:color w:val="000000"/>
          <w:sz w:val="22"/>
          <w:szCs w:val="22"/>
          <w:lang w:val="fr-FR"/>
        </w:rPr>
        <w:t xml:space="preserve"> des </w:t>
      </w:r>
      <w:r w:rsidR="00CD53A3">
        <w:rPr>
          <w:rFonts w:ascii="Calibri" w:eastAsia="Calibri" w:hAnsi="Calibri" w:cs="Calibri"/>
          <w:color w:val="000000"/>
          <w:sz w:val="22"/>
          <w:szCs w:val="22"/>
          <w:lang w:val="fr-FR"/>
        </w:rPr>
        <w:t xml:space="preserve">deux </w:t>
      </w:r>
      <w:r w:rsidR="003F0E85" w:rsidRPr="003F0E85">
        <w:rPr>
          <w:rFonts w:ascii="Calibri" w:eastAsia="Calibri" w:hAnsi="Calibri" w:cs="Calibri"/>
          <w:color w:val="000000"/>
          <w:sz w:val="22"/>
          <w:szCs w:val="22"/>
          <w:lang w:val="fr-FR"/>
        </w:rPr>
        <w:t>plans de travail pour 2023-2025 afin</w:t>
      </w:r>
      <w:r w:rsidR="00CD53A3">
        <w:rPr>
          <w:rFonts w:ascii="Calibri" w:eastAsia="Calibri" w:hAnsi="Calibri" w:cs="Calibri"/>
          <w:color w:val="000000"/>
          <w:sz w:val="22"/>
          <w:szCs w:val="22"/>
          <w:lang w:val="fr-FR"/>
        </w:rPr>
        <w:t xml:space="preserve"> de</w:t>
      </w:r>
      <w:r w:rsidR="003F0E85" w:rsidRPr="003F0E85">
        <w:rPr>
          <w:rFonts w:ascii="Calibri" w:eastAsia="Calibri" w:hAnsi="Calibri" w:cs="Calibri"/>
          <w:color w:val="000000"/>
          <w:sz w:val="22"/>
          <w:szCs w:val="22"/>
          <w:lang w:val="fr-FR"/>
        </w:rPr>
        <w:t xml:space="preserve"> </w:t>
      </w:r>
      <w:r>
        <w:rPr>
          <w:rFonts w:ascii="Calibri" w:eastAsia="Calibri" w:hAnsi="Calibri" w:cs="Calibri"/>
          <w:color w:val="000000"/>
          <w:sz w:val="22"/>
          <w:szCs w:val="22"/>
          <w:lang w:val="fr-FR"/>
        </w:rPr>
        <w:t>rendre plus efficaces les activités de communication et le</w:t>
      </w:r>
      <w:r w:rsidR="003F0E85" w:rsidRPr="003F0E85">
        <w:rPr>
          <w:rFonts w:ascii="Calibri" w:eastAsia="Calibri" w:hAnsi="Calibri" w:cs="Calibri"/>
          <w:color w:val="000000"/>
          <w:sz w:val="22"/>
          <w:szCs w:val="22"/>
          <w:lang w:val="fr-FR"/>
        </w:rPr>
        <w:t xml:space="preserve"> transfert </w:t>
      </w:r>
      <w:r>
        <w:rPr>
          <w:rFonts w:ascii="Calibri" w:eastAsia="Calibri" w:hAnsi="Calibri" w:cs="Calibri"/>
          <w:color w:val="000000"/>
          <w:sz w:val="22"/>
          <w:szCs w:val="22"/>
          <w:lang w:val="fr-FR"/>
        </w:rPr>
        <w:t>d</w:t>
      </w:r>
      <w:r w:rsidR="00675711">
        <w:rPr>
          <w:rFonts w:ascii="Calibri" w:eastAsia="Calibri" w:hAnsi="Calibri" w:cs="Calibri"/>
          <w:color w:val="000000"/>
          <w:sz w:val="22"/>
          <w:szCs w:val="22"/>
          <w:lang w:val="fr-FR"/>
        </w:rPr>
        <w:t>’</w:t>
      </w:r>
      <w:r>
        <w:rPr>
          <w:rFonts w:ascii="Calibri" w:eastAsia="Calibri" w:hAnsi="Calibri" w:cs="Calibri"/>
          <w:color w:val="000000"/>
          <w:sz w:val="22"/>
          <w:szCs w:val="22"/>
          <w:lang w:val="fr-FR"/>
        </w:rPr>
        <w:t>informations</w:t>
      </w:r>
      <w:r w:rsidR="003F0E85" w:rsidRPr="003F0E85">
        <w:rPr>
          <w:rFonts w:ascii="Calibri" w:eastAsia="Calibri" w:hAnsi="Calibri" w:cs="Calibri"/>
          <w:color w:val="000000"/>
          <w:sz w:val="22"/>
          <w:szCs w:val="22"/>
          <w:lang w:val="fr-FR"/>
        </w:rPr>
        <w:t xml:space="preserve">, en </w:t>
      </w:r>
      <w:r w:rsidR="00780E0F">
        <w:rPr>
          <w:rFonts w:ascii="Calibri" w:eastAsia="Calibri" w:hAnsi="Calibri" w:cs="Calibri"/>
          <w:color w:val="000000"/>
          <w:sz w:val="22"/>
          <w:szCs w:val="22"/>
          <w:lang w:val="fr-FR"/>
        </w:rPr>
        <w:t>sollicitant</w:t>
      </w:r>
      <w:r>
        <w:rPr>
          <w:rFonts w:ascii="Calibri" w:eastAsia="Calibri" w:hAnsi="Calibri" w:cs="Calibri"/>
          <w:color w:val="000000"/>
          <w:sz w:val="22"/>
          <w:szCs w:val="22"/>
          <w:lang w:val="fr-FR"/>
        </w:rPr>
        <w:t xml:space="preserve"> et en mobilisant également </w:t>
      </w:r>
      <w:r w:rsidR="003F0E85" w:rsidRPr="003F0E85">
        <w:rPr>
          <w:rFonts w:ascii="Calibri" w:eastAsia="Calibri" w:hAnsi="Calibri" w:cs="Calibri"/>
          <w:color w:val="000000"/>
          <w:sz w:val="22"/>
          <w:szCs w:val="22"/>
          <w:lang w:val="fr-FR"/>
        </w:rPr>
        <w:t>les Initiatives régionales Ramsar (</w:t>
      </w:r>
      <w:r>
        <w:rPr>
          <w:rFonts w:ascii="Calibri" w:eastAsia="Calibri" w:hAnsi="Calibri" w:cs="Calibri"/>
          <w:color w:val="000000"/>
          <w:sz w:val="22"/>
          <w:szCs w:val="22"/>
          <w:lang w:val="fr-FR"/>
        </w:rPr>
        <w:t>IRR</w:t>
      </w:r>
      <w:r w:rsidR="003F0E85" w:rsidRPr="003F0E85">
        <w:rPr>
          <w:rFonts w:ascii="Calibri" w:eastAsia="Calibri" w:hAnsi="Calibri" w:cs="Calibri"/>
          <w:color w:val="000000"/>
          <w:sz w:val="22"/>
          <w:szCs w:val="22"/>
          <w:lang w:val="fr-FR"/>
        </w:rPr>
        <w:t>), les OIP et d</w:t>
      </w:r>
      <w:r w:rsidR="00675711">
        <w:rPr>
          <w:rFonts w:ascii="Calibri" w:eastAsia="Calibri" w:hAnsi="Calibri" w:cs="Calibri"/>
          <w:color w:val="000000"/>
          <w:sz w:val="22"/>
          <w:szCs w:val="22"/>
          <w:lang w:val="fr-FR"/>
        </w:rPr>
        <w:t>’</w:t>
      </w:r>
      <w:r w:rsidR="003F0E85" w:rsidRPr="003F0E85">
        <w:rPr>
          <w:rFonts w:ascii="Calibri" w:eastAsia="Calibri" w:hAnsi="Calibri" w:cs="Calibri"/>
          <w:color w:val="000000"/>
          <w:sz w:val="22"/>
          <w:szCs w:val="22"/>
          <w:lang w:val="fr-FR"/>
        </w:rPr>
        <w:t xml:space="preserve">autres </w:t>
      </w:r>
      <w:r w:rsidR="00780E0F">
        <w:rPr>
          <w:rFonts w:ascii="Calibri" w:eastAsia="Calibri" w:hAnsi="Calibri" w:cs="Calibri"/>
          <w:color w:val="000000"/>
          <w:sz w:val="22"/>
          <w:szCs w:val="22"/>
          <w:lang w:val="fr-FR"/>
        </w:rPr>
        <w:t>organisations</w:t>
      </w:r>
      <w:r w:rsidR="003F0E85" w:rsidRPr="003F0E85">
        <w:rPr>
          <w:rFonts w:ascii="Calibri" w:eastAsia="Calibri" w:hAnsi="Calibri" w:cs="Calibri"/>
          <w:color w:val="000000"/>
          <w:sz w:val="22"/>
          <w:szCs w:val="22"/>
          <w:lang w:val="fr-FR"/>
        </w:rPr>
        <w:t xml:space="preserve"> et observateurs </w:t>
      </w:r>
      <w:r w:rsidR="00780E0F">
        <w:rPr>
          <w:rFonts w:ascii="Calibri" w:eastAsia="Calibri" w:hAnsi="Calibri" w:cs="Calibri"/>
          <w:color w:val="000000"/>
          <w:sz w:val="22"/>
          <w:szCs w:val="22"/>
          <w:lang w:val="fr-FR"/>
        </w:rPr>
        <w:t>concernés</w:t>
      </w:r>
      <w:r w:rsidR="003F0E85" w:rsidRPr="003F0E85">
        <w:rPr>
          <w:rFonts w:ascii="Calibri" w:eastAsia="Calibri" w:hAnsi="Calibri" w:cs="Calibri"/>
          <w:color w:val="000000"/>
          <w:sz w:val="22"/>
          <w:szCs w:val="22"/>
          <w:lang w:val="fr-FR"/>
        </w:rPr>
        <w:t xml:space="preserve">. </w:t>
      </w:r>
      <w:r w:rsidR="00780E0F">
        <w:rPr>
          <w:rFonts w:ascii="Calibri" w:eastAsia="Calibri" w:hAnsi="Calibri" w:cs="Calibri"/>
          <w:color w:val="000000"/>
          <w:sz w:val="22"/>
          <w:szCs w:val="22"/>
          <w:lang w:val="fr-FR"/>
        </w:rPr>
        <w:t>Lors de la 25</w:t>
      </w:r>
      <w:r w:rsidR="00780E0F" w:rsidRPr="00780E0F">
        <w:rPr>
          <w:rFonts w:ascii="Calibri" w:eastAsia="Calibri" w:hAnsi="Calibri" w:cs="Calibri"/>
          <w:color w:val="000000"/>
          <w:sz w:val="22"/>
          <w:szCs w:val="22"/>
          <w:vertAlign w:val="superscript"/>
          <w:lang w:val="fr-FR"/>
        </w:rPr>
        <w:t>e</w:t>
      </w:r>
      <w:r w:rsidR="00780E0F">
        <w:rPr>
          <w:rFonts w:ascii="Calibri" w:eastAsia="Calibri" w:hAnsi="Calibri" w:cs="Calibri"/>
          <w:color w:val="000000"/>
          <w:sz w:val="22"/>
          <w:szCs w:val="22"/>
          <w:lang w:val="fr-FR"/>
        </w:rPr>
        <w:t xml:space="preserve"> réunion du GEST, il a en outre été recommandé d</w:t>
      </w:r>
      <w:r w:rsidR="00675711">
        <w:rPr>
          <w:rFonts w:ascii="Calibri" w:eastAsia="Calibri" w:hAnsi="Calibri" w:cs="Calibri"/>
          <w:color w:val="000000"/>
          <w:sz w:val="22"/>
          <w:szCs w:val="22"/>
          <w:lang w:val="fr-FR"/>
        </w:rPr>
        <w:t>’</w:t>
      </w:r>
      <w:r w:rsidR="00780E0F">
        <w:rPr>
          <w:rFonts w:ascii="Calibri" w:eastAsia="Calibri" w:hAnsi="Calibri" w:cs="Calibri"/>
          <w:color w:val="000000"/>
          <w:sz w:val="22"/>
          <w:szCs w:val="22"/>
          <w:lang w:val="fr-FR"/>
        </w:rPr>
        <w:t>étudier différentes solutions</w:t>
      </w:r>
      <w:r w:rsidR="003F0E85" w:rsidRPr="003F0E85">
        <w:rPr>
          <w:rFonts w:ascii="Calibri" w:eastAsia="Calibri" w:hAnsi="Calibri" w:cs="Calibri"/>
          <w:color w:val="000000"/>
          <w:sz w:val="22"/>
          <w:szCs w:val="22"/>
          <w:lang w:val="fr-FR"/>
        </w:rPr>
        <w:t xml:space="preserve"> </w:t>
      </w:r>
      <w:r w:rsidR="00780E0F">
        <w:rPr>
          <w:rFonts w:ascii="Calibri" w:eastAsia="Calibri" w:hAnsi="Calibri" w:cs="Calibri"/>
          <w:color w:val="000000"/>
          <w:sz w:val="22"/>
          <w:szCs w:val="22"/>
          <w:lang w:val="fr-FR"/>
        </w:rPr>
        <w:t>pour</w:t>
      </w:r>
      <w:r w:rsidR="003F0E85" w:rsidRPr="003F0E85">
        <w:rPr>
          <w:rFonts w:ascii="Calibri" w:eastAsia="Calibri" w:hAnsi="Calibri" w:cs="Calibri"/>
          <w:color w:val="000000"/>
          <w:sz w:val="22"/>
          <w:szCs w:val="22"/>
          <w:lang w:val="fr-FR"/>
        </w:rPr>
        <w:t xml:space="preserve"> communiquer </w:t>
      </w:r>
      <w:r w:rsidR="00780E0F">
        <w:rPr>
          <w:rFonts w:ascii="Calibri" w:eastAsia="Calibri" w:hAnsi="Calibri" w:cs="Calibri"/>
          <w:color w:val="000000"/>
          <w:sz w:val="22"/>
          <w:szCs w:val="22"/>
          <w:lang w:val="fr-FR"/>
        </w:rPr>
        <w:t>au sujet des</w:t>
      </w:r>
      <w:r w:rsidR="003F0E85" w:rsidRPr="003F0E85">
        <w:rPr>
          <w:rFonts w:ascii="Calibri" w:eastAsia="Calibri" w:hAnsi="Calibri" w:cs="Calibri"/>
          <w:color w:val="000000"/>
          <w:sz w:val="22"/>
          <w:szCs w:val="22"/>
          <w:lang w:val="fr-FR"/>
        </w:rPr>
        <w:t xml:space="preserve"> produits du GEST, y compris par le biais des </w:t>
      </w:r>
      <w:r w:rsidR="00780E0F">
        <w:rPr>
          <w:rFonts w:ascii="Calibri" w:eastAsia="Calibri" w:hAnsi="Calibri" w:cs="Calibri"/>
          <w:color w:val="000000"/>
          <w:sz w:val="22"/>
          <w:szCs w:val="22"/>
          <w:lang w:val="fr-FR"/>
        </w:rPr>
        <w:t>réseaux</w:t>
      </w:r>
      <w:r w:rsidR="003F0E85" w:rsidRPr="003F0E85">
        <w:rPr>
          <w:rFonts w:ascii="Calibri" w:eastAsia="Calibri" w:hAnsi="Calibri" w:cs="Calibri"/>
          <w:color w:val="000000"/>
          <w:sz w:val="22"/>
          <w:szCs w:val="22"/>
          <w:lang w:val="fr-FR"/>
        </w:rPr>
        <w:t xml:space="preserve"> sociaux.</w:t>
      </w:r>
    </w:p>
    <w:p w14:paraId="32D1255D" w14:textId="77777777" w:rsidR="00780E0F" w:rsidRPr="00780E0F" w:rsidRDefault="00780E0F" w:rsidP="00780E0F">
      <w:pPr>
        <w:pBdr>
          <w:top w:val="nil"/>
          <w:left w:val="nil"/>
          <w:bottom w:val="nil"/>
          <w:right w:val="nil"/>
          <w:between w:val="nil"/>
        </w:pBdr>
        <w:ind w:left="850" w:firstLine="1"/>
        <w:rPr>
          <w:rFonts w:ascii="Calibri" w:eastAsia="Calibri" w:hAnsi="Calibri" w:cs="Calibri"/>
          <w:color w:val="000000"/>
          <w:sz w:val="22"/>
          <w:szCs w:val="22"/>
          <w:lang w:val="fr-FR"/>
        </w:rPr>
      </w:pPr>
    </w:p>
    <w:p w14:paraId="04D68D8B" w14:textId="6D32863C" w:rsidR="00720E45" w:rsidRPr="004F439D" w:rsidRDefault="00720E45" w:rsidP="004F439D">
      <w:pPr>
        <w:pBdr>
          <w:top w:val="nil"/>
          <w:left w:val="nil"/>
          <w:bottom w:val="nil"/>
          <w:right w:val="nil"/>
          <w:between w:val="nil"/>
        </w:pBdr>
        <w:ind w:left="850" w:hanging="425"/>
        <w:rPr>
          <w:rFonts w:ascii="Calibri" w:eastAsia="Calibri" w:hAnsi="Calibri" w:cs="Calibri"/>
          <w:sz w:val="22"/>
          <w:szCs w:val="22"/>
          <w:lang w:val="fr-FR"/>
        </w:rPr>
      </w:pPr>
      <w:r w:rsidRPr="00EA6C4B">
        <w:rPr>
          <w:rFonts w:ascii="Calibri" w:eastAsia="Calibri" w:hAnsi="Calibri" w:cs="Calibri"/>
          <w:sz w:val="22"/>
          <w:szCs w:val="22"/>
          <w:lang w:val="fr-FR"/>
        </w:rPr>
        <w:lastRenderedPageBreak/>
        <w:t>c.</w:t>
      </w:r>
      <w:r w:rsidRPr="00EA6C4B">
        <w:rPr>
          <w:rFonts w:ascii="Calibri" w:eastAsia="Calibri" w:hAnsi="Calibri" w:cs="Calibri"/>
          <w:sz w:val="22"/>
          <w:szCs w:val="22"/>
          <w:lang w:val="fr-FR"/>
        </w:rPr>
        <w:tab/>
      </w:r>
      <w:r w:rsidR="00B17D91">
        <w:rPr>
          <w:rFonts w:ascii="Calibri" w:eastAsia="Calibri" w:hAnsi="Calibri" w:cs="Calibri"/>
          <w:sz w:val="22"/>
          <w:szCs w:val="22"/>
          <w:lang w:val="fr-FR"/>
        </w:rPr>
        <w:t>Les</w:t>
      </w:r>
      <w:r w:rsidR="00B17D91" w:rsidRPr="00B17D91">
        <w:rPr>
          <w:rFonts w:ascii="Calibri" w:eastAsia="Calibri" w:hAnsi="Calibri" w:cs="Calibri"/>
          <w:sz w:val="22"/>
          <w:szCs w:val="22"/>
          <w:lang w:val="fr-FR"/>
        </w:rPr>
        <w:t xml:space="preserve"> </w:t>
      </w:r>
      <w:r w:rsidR="00B17D91">
        <w:rPr>
          <w:rFonts w:ascii="Calibri" w:eastAsia="Calibri" w:hAnsi="Calibri" w:cs="Calibri"/>
          <w:sz w:val="22"/>
          <w:szCs w:val="22"/>
          <w:lang w:val="fr-FR"/>
        </w:rPr>
        <w:t>Correspondants</w:t>
      </w:r>
      <w:r w:rsidR="00B17D91" w:rsidRPr="00B17D91">
        <w:rPr>
          <w:rFonts w:ascii="Calibri" w:eastAsia="Calibri" w:hAnsi="Calibri" w:cs="Calibri"/>
          <w:sz w:val="22"/>
          <w:szCs w:val="22"/>
          <w:lang w:val="fr-FR"/>
        </w:rPr>
        <w:t xml:space="preserve"> nationaux du GEST </w:t>
      </w:r>
      <w:r w:rsidR="00B17D91">
        <w:rPr>
          <w:rFonts w:ascii="Calibri" w:eastAsia="Calibri" w:hAnsi="Calibri" w:cs="Calibri"/>
          <w:sz w:val="22"/>
          <w:szCs w:val="22"/>
          <w:lang w:val="fr-FR"/>
        </w:rPr>
        <w:t xml:space="preserve">continuent de jouer un rôle de premier plan car ils permettent de faire en sorte que </w:t>
      </w:r>
      <w:r w:rsidR="00B17D91" w:rsidRPr="00B17D91">
        <w:rPr>
          <w:rFonts w:ascii="Calibri" w:eastAsia="Calibri" w:hAnsi="Calibri" w:cs="Calibri"/>
          <w:sz w:val="22"/>
          <w:szCs w:val="22"/>
          <w:lang w:val="fr-FR"/>
        </w:rPr>
        <w:t xml:space="preserve">les </w:t>
      </w:r>
      <w:r w:rsidR="00B17D91">
        <w:rPr>
          <w:rFonts w:ascii="Calibri" w:eastAsia="Calibri" w:hAnsi="Calibri" w:cs="Calibri"/>
          <w:sz w:val="22"/>
          <w:szCs w:val="22"/>
          <w:lang w:val="fr-FR"/>
        </w:rPr>
        <w:t>produits</w:t>
      </w:r>
      <w:r w:rsidR="00B17D91" w:rsidRPr="00B17D91">
        <w:rPr>
          <w:rFonts w:ascii="Calibri" w:eastAsia="Calibri" w:hAnsi="Calibri" w:cs="Calibri"/>
          <w:sz w:val="22"/>
          <w:szCs w:val="22"/>
          <w:lang w:val="fr-FR"/>
        </w:rPr>
        <w:t xml:space="preserve"> du GEST </w:t>
      </w:r>
      <w:r w:rsidR="00B17D91">
        <w:rPr>
          <w:rFonts w:ascii="Calibri" w:eastAsia="Calibri" w:hAnsi="Calibri" w:cs="Calibri"/>
          <w:sz w:val="22"/>
          <w:szCs w:val="22"/>
          <w:lang w:val="fr-FR"/>
        </w:rPr>
        <w:t xml:space="preserve">soient adaptés </w:t>
      </w:r>
      <w:r w:rsidR="00ED2B35">
        <w:rPr>
          <w:rFonts w:ascii="Calibri" w:eastAsia="Calibri" w:hAnsi="Calibri" w:cs="Calibri"/>
          <w:sz w:val="22"/>
          <w:szCs w:val="22"/>
          <w:lang w:val="fr-FR"/>
        </w:rPr>
        <w:t>à leur</w:t>
      </w:r>
      <w:r w:rsidR="00B17D91">
        <w:rPr>
          <w:rFonts w:ascii="Calibri" w:eastAsia="Calibri" w:hAnsi="Calibri" w:cs="Calibri"/>
          <w:sz w:val="22"/>
          <w:szCs w:val="22"/>
          <w:lang w:val="fr-FR"/>
        </w:rPr>
        <w:t xml:space="preserve"> </w:t>
      </w:r>
      <w:r w:rsidR="00B17D91" w:rsidRPr="00B17D91">
        <w:rPr>
          <w:rFonts w:ascii="Calibri" w:eastAsia="Calibri" w:hAnsi="Calibri" w:cs="Calibri"/>
          <w:sz w:val="22"/>
          <w:szCs w:val="22"/>
          <w:lang w:val="fr-FR"/>
        </w:rPr>
        <w:t xml:space="preserve">public cible et </w:t>
      </w:r>
      <w:r w:rsidR="00B17D91">
        <w:rPr>
          <w:rFonts w:ascii="Calibri" w:eastAsia="Calibri" w:hAnsi="Calibri" w:cs="Calibri"/>
          <w:sz w:val="22"/>
          <w:szCs w:val="22"/>
          <w:lang w:val="fr-FR"/>
        </w:rPr>
        <w:t xml:space="preserve">facilitent leur </w:t>
      </w:r>
      <w:r w:rsidR="00B17D91" w:rsidRPr="00B17D91">
        <w:rPr>
          <w:rFonts w:ascii="Calibri" w:eastAsia="Calibri" w:hAnsi="Calibri" w:cs="Calibri"/>
          <w:sz w:val="22"/>
          <w:szCs w:val="22"/>
          <w:lang w:val="fr-FR"/>
        </w:rPr>
        <w:t>diffusion et l</w:t>
      </w:r>
      <w:r w:rsidR="00B17D91">
        <w:rPr>
          <w:rFonts w:ascii="Calibri" w:eastAsia="Calibri" w:hAnsi="Calibri" w:cs="Calibri"/>
          <w:sz w:val="22"/>
          <w:szCs w:val="22"/>
          <w:lang w:val="fr-FR"/>
        </w:rPr>
        <w:t>eur mise à profit</w:t>
      </w:r>
      <w:r w:rsidR="00B17D91" w:rsidRPr="00B17D91">
        <w:rPr>
          <w:rFonts w:ascii="Calibri" w:eastAsia="Calibri" w:hAnsi="Calibri" w:cs="Calibri"/>
          <w:sz w:val="22"/>
          <w:szCs w:val="22"/>
          <w:lang w:val="fr-FR"/>
        </w:rPr>
        <w:t xml:space="preserve">. </w:t>
      </w:r>
      <w:r w:rsidR="00B17D91">
        <w:rPr>
          <w:rFonts w:ascii="Calibri" w:eastAsia="Calibri" w:hAnsi="Calibri" w:cs="Calibri"/>
          <w:sz w:val="22"/>
          <w:szCs w:val="22"/>
          <w:lang w:val="fr-FR"/>
        </w:rPr>
        <w:t>Si certains d</w:t>
      </w:r>
      <w:r w:rsidR="00675711">
        <w:rPr>
          <w:rFonts w:ascii="Calibri" w:eastAsia="Calibri" w:hAnsi="Calibri" w:cs="Calibri"/>
          <w:sz w:val="22"/>
          <w:szCs w:val="22"/>
          <w:lang w:val="fr-FR"/>
        </w:rPr>
        <w:t>’</w:t>
      </w:r>
      <w:r w:rsidR="00B17D91">
        <w:rPr>
          <w:rFonts w:ascii="Calibri" w:eastAsia="Calibri" w:hAnsi="Calibri" w:cs="Calibri"/>
          <w:sz w:val="22"/>
          <w:szCs w:val="22"/>
          <w:lang w:val="fr-FR"/>
        </w:rPr>
        <w:t>entre eux ont</w:t>
      </w:r>
      <w:r w:rsidR="00B17D91" w:rsidRPr="00B17D91">
        <w:rPr>
          <w:rFonts w:ascii="Calibri" w:eastAsia="Calibri" w:hAnsi="Calibri" w:cs="Calibri"/>
          <w:sz w:val="22"/>
          <w:szCs w:val="22"/>
          <w:lang w:val="fr-FR"/>
        </w:rPr>
        <w:t xml:space="preserve"> </w:t>
      </w:r>
      <w:r w:rsidR="00B17D91">
        <w:rPr>
          <w:rFonts w:ascii="Calibri" w:eastAsia="Calibri" w:hAnsi="Calibri" w:cs="Calibri"/>
          <w:sz w:val="22"/>
          <w:szCs w:val="22"/>
          <w:lang w:val="fr-FR"/>
        </w:rPr>
        <w:t xml:space="preserve">effectivement </w:t>
      </w:r>
      <w:r w:rsidR="00B17D91" w:rsidRPr="00B17D91">
        <w:rPr>
          <w:rFonts w:ascii="Calibri" w:eastAsia="Calibri" w:hAnsi="Calibri" w:cs="Calibri"/>
          <w:sz w:val="22"/>
          <w:szCs w:val="22"/>
          <w:lang w:val="fr-FR"/>
        </w:rPr>
        <w:t xml:space="preserve">participé </w:t>
      </w:r>
      <w:r w:rsidR="00B17D91">
        <w:rPr>
          <w:rFonts w:ascii="Calibri" w:eastAsia="Calibri" w:hAnsi="Calibri" w:cs="Calibri"/>
          <w:sz w:val="22"/>
          <w:szCs w:val="22"/>
          <w:lang w:val="fr-FR"/>
        </w:rPr>
        <w:t>à la 25</w:t>
      </w:r>
      <w:r w:rsidR="00B17D91" w:rsidRPr="00B17D91">
        <w:rPr>
          <w:rFonts w:ascii="Calibri" w:eastAsia="Calibri" w:hAnsi="Calibri" w:cs="Calibri"/>
          <w:sz w:val="22"/>
          <w:szCs w:val="22"/>
          <w:vertAlign w:val="superscript"/>
          <w:lang w:val="fr-FR"/>
        </w:rPr>
        <w:t>e</w:t>
      </w:r>
      <w:r w:rsidR="00B17D91">
        <w:rPr>
          <w:rFonts w:ascii="Calibri" w:eastAsia="Calibri" w:hAnsi="Calibri" w:cs="Calibri"/>
          <w:sz w:val="22"/>
          <w:szCs w:val="22"/>
          <w:lang w:val="fr-FR"/>
        </w:rPr>
        <w:t xml:space="preserve"> réunion du GEST</w:t>
      </w:r>
      <w:r w:rsidR="00B17D91" w:rsidRPr="00B17D91">
        <w:rPr>
          <w:rFonts w:ascii="Calibri" w:eastAsia="Calibri" w:hAnsi="Calibri" w:cs="Calibri"/>
          <w:sz w:val="22"/>
          <w:szCs w:val="22"/>
          <w:lang w:val="fr-FR"/>
        </w:rPr>
        <w:t>,</w:t>
      </w:r>
      <w:r w:rsidR="00B17D91">
        <w:rPr>
          <w:rFonts w:ascii="Calibri" w:eastAsia="Calibri" w:hAnsi="Calibri" w:cs="Calibri"/>
          <w:sz w:val="22"/>
          <w:szCs w:val="22"/>
          <w:lang w:val="fr-FR"/>
        </w:rPr>
        <w:t xml:space="preserve"> une mobilisation et une participation accrues de leur part serait </w:t>
      </w:r>
      <w:r w:rsidR="00B17D91" w:rsidRPr="00B17D91">
        <w:rPr>
          <w:rFonts w:ascii="Calibri" w:eastAsia="Calibri" w:hAnsi="Calibri" w:cs="Calibri"/>
          <w:sz w:val="22"/>
          <w:szCs w:val="22"/>
          <w:lang w:val="fr-FR"/>
        </w:rPr>
        <w:t xml:space="preserve">souhaitable. </w:t>
      </w:r>
      <w:r w:rsidR="001433BA">
        <w:rPr>
          <w:rFonts w:ascii="Calibri" w:eastAsia="Calibri" w:hAnsi="Calibri" w:cs="Calibri"/>
          <w:sz w:val="22"/>
          <w:szCs w:val="22"/>
          <w:lang w:val="fr-FR"/>
        </w:rPr>
        <w:t>Au nombre d</w:t>
      </w:r>
      <w:r w:rsidR="004F439D">
        <w:rPr>
          <w:rFonts w:ascii="Calibri" w:eastAsia="Calibri" w:hAnsi="Calibri" w:cs="Calibri"/>
          <w:sz w:val="22"/>
          <w:szCs w:val="22"/>
          <w:lang w:val="fr-FR"/>
        </w:rPr>
        <w:t>es solutions possibles pour mobiliser les Correspondants nationaux citons la communication d</w:t>
      </w:r>
      <w:r w:rsidR="00675711">
        <w:rPr>
          <w:rFonts w:ascii="Calibri" w:eastAsia="Calibri" w:hAnsi="Calibri" w:cs="Calibri"/>
          <w:sz w:val="22"/>
          <w:szCs w:val="22"/>
          <w:lang w:val="fr-FR"/>
        </w:rPr>
        <w:t>’</w:t>
      </w:r>
      <w:r w:rsidR="004F439D">
        <w:rPr>
          <w:rFonts w:ascii="Calibri" w:eastAsia="Calibri" w:hAnsi="Calibri" w:cs="Calibri"/>
          <w:sz w:val="22"/>
          <w:szCs w:val="22"/>
          <w:lang w:val="fr-FR"/>
        </w:rPr>
        <w:t xml:space="preserve">informations plus </w:t>
      </w:r>
      <w:r w:rsidR="00B17D91" w:rsidRPr="00B17D91">
        <w:rPr>
          <w:rFonts w:ascii="Calibri" w:eastAsia="Calibri" w:hAnsi="Calibri" w:cs="Calibri"/>
          <w:sz w:val="22"/>
          <w:szCs w:val="22"/>
          <w:lang w:val="fr-FR"/>
        </w:rPr>
        <w:t>personnalisée</w:t>
      </w:r>
      <w:r w:rsidR="004F439D">
        <w:rPr>
          <w:rFonts w:ascii="Calibri" w:eastAsia="Calibri" w:hAnsi="Calibri" w:cs="Calibri"/>
          <w:sz w:val="22"/>
          <w:szCs w:val="22"/>
          <w:lang w:val="fr-FR"/>
        </w:rPr>
        <w:t>s</w:t>
      </w:r>
      <w:r w:rsidR="00B17D91" w:rsidRPr="00B17D91">
        <w:rPr>
          <w:rFonts w:ascii="Calibri" w:eastAsia="Calibri" w:hAnsi="Calibri" w:cs="Calibri"/>
          <w:sz w:val="22"/>
          <w:szCs w:val="22"/>
          <w:lang w:val="fr-FR"/>
        </w:rPr>
        <w:t xml:space="preserve"> </w:t>
      </w:r>
      <w:r w:rsidR="004F439D">
        <w:rPr>
          <w:rFonts w:ascii="Calibri" w:eastAsia="Calibri" w:hAnsi="Calibri" w:cs="Calibri"/>
          <w:sz w:val="22"/>
          <w:szCs w:val="22"/>
          <w:lang w:val="fr-FR"/>
        </w:rPr>
        <w:t>les incitant à davantage participer aux réunions et travaux du</w:t>
      </w:r>
      <w:r w:rsidR="004F439D" w:rsidRPr="00B17D91">
        <w:rPr>
          <w:rFonts w:ascii="Calibri" w:eastAsia="Calibri" w:hAnsi="Calibri" w:cs="Calibri"/>
          <w:sz w:val="22"/>
          <w:szCs w:val="22"/>
          <w:lang w:val="fr-FR"/>
        </w:rPr>
        <w:t xml:space="preserve"> GEST</w:t>
      </w:r>
      <w:r w:rsidR="004F439D">
        <w:rPr>
          <w:rFonts w:ascii="Calibri" w:eastAsia="Calibri" w:hAnsi="Calibri" w:cs="Calibri"/>
          <w:sz w:val="22"/>
          <w:szCs w:val="22"/>
          <w:lang w:val="fr-FR"/>
        </w:rPr>
        <w:t>. Il pourrait également être envisagé d</w:t>
      </w:r>
      <w:r w:rsidR="00675711">
        <w:rPr>
          <w:rFonts w:ascii="Calibri" w:eastAsia="Calibri" w:hAnsi="Calibri" w:cs="Calibri"/>
          <w:sz w:val="22"/>
          <w:szCs w:val="22"/>
          <w:lang w:val="fr-FR"/>
        </w:rPr>
        <w:t>’</w:t>
      </w:r>
      <w:r w:rsidR="00B17D91" w:rsidRPr="00B17D91">
        <w:rPr>
          <w:rFonts w:ascii="Calibri" w:eastAsia="Calibri" w:hAnsi="Calibri" w:cs="Calibri"/>
          <w:sz w:val="22"/>
          <w:szCs w:val="22"/>
          <w:lang w:val="fr-FR"/>
        </w:rPr>
        <w:t xml:space="preserve">organiser des réunions régionales </w:t>
      </w:r>
      <w:r w:rsidR="004F439D">
        <w:rPr>
          <w:rFonts w:ascii="Calibri" w:eastAsia="Calibri" w:hAnsi="Calibri" w:cs="Calibri"/>
          <w:sz w:val="22"/>
          <w:szCs w:val="22"/>
          <w:lang w:val="fr-FR"/>
        </w:rPr>
        <w:t>à leur intention pour favoriser</w:t>
      </w:r>
      <w:r w:rsidR="00B17D91" w:rsidRPr="00B17D91">
        <w:rPr>
          <w:rFonts w:ascii="Calibri" w:eastAsia="Calibri" w:hAnsi="Calibri" w:cs="Calibri"/>
          <w:sz w:val="22"/>
          <w:szCs w:val="22"/>
          <w:lang w:val="fr-FR"/>
        </w:rPr>
        <w:t xml:space="preserve"> la collaboration</w:t>
      </w:r>
      <w:r w:rsidR="004F439D">
        <w:rPr>
          <w:rFonts w:ascii="Calibri" w:eastAsia="Calibri" w:hAnsi="Calibri" w:cs="Calibri"/>
          <w:sz w:val="22"/>
          <w:szCs w:val="22"/>
          <w:lang w:val="fr-FR"/>
        </w:rPr>
        <w:t>.</w:t>
      </w:r>
    </w:p>
    <w:p w14:paraId="3AFE701D" w14:textId="77777777" w:rsidR="00720E45" w:rsidRPr="00EA6C4B" w:rsidRDefault="00720E45" w:rsidP="00720E45">
      <w:pPr>
        <w:pBdr>
          <w:top w:val="nil"/>
          <w:left w:val="nil"/>
          <w:bottom w:val="nil"/>
          <w:right w:val="nil"/>
          <w:between w:val="nil"/>
        </w:pBdr>
        <w:tabs>
          <w:tab w:val="left" w:pos="720"/>
        </w:tabs>
        <w:ind w:left="850" w:hanging="425"/>
        <w:rPr>
          <w:rFonts w:ascii="Calibri" w:eastAsia="Calibri" w:hAnsi="Calibri" w:cs="Calibri"/>
          <w:color w:val="000000"/>
          <w:sz w:val="22"/>
          <w:szCs w:val="22"/>
          <w:lang w:val="fr-FR"/>
        </w:rPr>
      </w:pPr>
    </w:p>
    <w:p w14:paraId="6736732C" w14:textId="39D8A7DA" w:rsidR="001433BA" w:rsidRDefault="001433BA" w:rsidP="00720E45">
      <w:pPr>
        <w:pBdr>
          <w:top w:val="nil"/>
          <w:left w:val="nil"/>
          <w:bottom w:val="nil"/>
          <w:right w:val="nil"/>
          <w:between w:val="nil"/>
        </w:pBdr>
        <w:ind w:left="850" w:firstLine="1"/>
        <w:rPr>
          <w:rFonts w:ascii="Calibri" w:eastAsia="Calibri" w:hAnsi="Calibri" w:cs="Calibri"/>
          <w:color w:val="000000"/>
          <w:sz w:val="22"/>
          <w:szCs w:val="22"/>
          <w:lang w:val="fr-FR"/>
        </w:rPr>
      </w:pPr>
      <w:r w:rsidRPr="001433BA">
        <w:rPr>
          <w:rFonts w:ascii="Calibri" w:eastAsia="Calibri" w:hAnsi="Calibri" w:cs="Calibri"/>
          <w:color w:val="000000"/>
          <w:sz w:val="22"/>
          <w:szCs w:val="22"/>
          <w:lang w:val="fr-FR"/>
        </w:rPr>
        <w:t xml:space="preserve">Le Groupe </w:t>
      </w:r>
      <w:r>
        <w:rPr>
          <w:rFonts w:ascii="Calibri" w:eastAsia="Calibri" w:hAnsi="Calibri" w:cs="Calibri"/>
          <w:color w:val="000000"/>
          <w:sz w:val="22"/>
          <w:szCs w:val="22"/>
          <w:lang w:val="fr-FR"/>
        </w:rPr>
        <w:t>d</w:t>
      </w:r>
      <w:r w:rsidR="00675711">
        <w:rPr>
          <w:rFonts w:ascii="Calibri" w:eastAsia="Calibri" w:hAnsi="Calibri" w:cs="Calibri"/>
          <w:color w:val="000000"/>
          <w:sz w:val="22"/>
          <w:szCs w:val="22"/>
          <w:lang w:val="fr-FR"/>
        </w:rPr>
        <w:t>’</w:t>
      </w:r>
      <w:r>
        <w:rPr>
          <w:rFonts w:ascii="Calibri" w:eastAsia="Calibri" w:hAnsi="Calibri" w:cs="Calibri"/>
          <w:color w:val="000000"/>
          <w:sz w:val="22"/>
          <w:szCs w:val="22"/>
          <w:lang w:val="fr-FR"/>
        </w:rPr>
        <w:t xml:space="preserve">experts </w:t>
      </w:r>
      <w:r w:rsidRPr="001433BA">
        <w:rPr>
          <w:rFonts w:ascii="Calibri" w:eastAsia="Calibri" w:hAnsi="Calibri" w:cs="Calibri"/>
          <w:color w:val="000000"/>
          <w:sz w:val="22"/>
          <w:szCs w:val="22"/>
          <w:lang w:val="fr-FR"/>
        </w:rPr>
        <w:t>s</w:t>
      </w:r>
      <w:r w:rsidR="00675711">
        <w:rPr>
          <w:rFonts w:ascii="Calibri" w:eastAsia="Calibri" w:hAnsi="Calibri" w:cs="Calibri"/>
          <w:color w:val="000000"/>
          <w:sz w:val="22"/>
          <w:szCs w:val="22"/>
          <w:lang w:val="fr-FR"/>
        </w:rPr>
        <w:t>’</w:t>
      </w:r>
      <w:r w:rsidRPr="001433BA">
        <w:rPr>
          <w:rFonts w:ascii="Calibri" w:eastAsia="Calibri" w:hAnsi="Calibri" w:cs="Calibri"/>
          <w:color w:val="000000"/>
          <w:sz w:val="22"/>
          <w:szCs w:val="22"/>
          <w:lang w:val="fr-FR"/>
        </w:rPr>
        <w:t>efforcera d</w:t>
      </w:r>
      <w:r w:rsidR="00675711">
        <w:rPr>
          <w:rFonts w:ascii="Calibri" w:eastAsia="Calibri" w:hAnsi="Calibri" w:cs="Calibri"/>
          <w:color w:val="000000"/>
          <w:sz w:val="22"/>
          <w:szCs w:val="22"/>
          <w:lang w:val="fr-FR"/>
        </w:rPr>
        <w:t>’</w:t>
      </w:r>
      <w:r>
        <w:rPr>
          <w:rFonts w:ascii="Calibri" w:eastAsia="Calibri" w:hAnsi="Calibri" w:cs="Calibri"/>
          <w:color w:val="000000"/>
          <w:sz w:val="22"/>
          <w:szCs w:val="22"/>
          <w:lang w:val="fr-FR"/>
        </w:rPr>
        <w:t>offrir aux</w:t>
      </w:r>
      <w:r w:rsidRPr="001433BA">
        <w:rPr>
          <w:rFonts w:ascii="Calibri" w:eastAsia="Calibri" w:hAnsi="Calibri" w:cs="Calibri"/>
          <w:color w:val="000000"/>
          <w:sz w:val="22"/>
          <w:szCs w:val="22"/>
          <w:lang w:val="fr-FR"/>
        </w:rPr>
        <w:t xml:space="preserve"> </w:t>
      </w:r>
      <w:r>
        <w:rPr>
          <w:rFonts w:ascii="Calibri" w:eastAsia="Calibri" w:hAnsi="Calibri" w:cs="Calibri"/>
          <w:color w:val="000000"/>
          <w:sz w:val="22"/>
          <w:szCs w:val="22"/>
          <w:lang w:val="fr-FR"/>
        </w:rPr>
        <w:t xml:space="preserve">Correspondants nationaux </w:t>
      </w:r>
      <w:r w:rsidRPr="001433BA">
        <w:rPr>
          <w:rFonts w:ascii="Calibri" w:eastAsia="Calibri" w:hAnsi="Calibri" w:cs="Calibri"/>
          <w:color w:val="000000"/>
          <w:sz w:val="22"/>
          <w:szCs w:val="22"/>
          <w:lang w:val="fr-FR"/>
        </w:rPr>
        <w:t>de</w:t>
      </w:r>
      <w:r>
        <w:rPr>
          <w:rFonts w:ascii="Calibri" w:eastAsia="Calibri" w:hAnsi="Calibri" w:cs="Calibri"/>
          <w:color w:val="000000"/>
          <w:sz w:val="22"/>
          <w:szCs w:val="22"/>
          <w:lang w:val="fr-FR"/>
        </w:rPr>
        <w:t xml:space="preserve">s occasions de </w:t>
      </w:r>
      <w:r w:rsidRPr="001433BA">
        <w:rPr>
          <w:rFonts w:ascii="Calibri" w:eastAsia="Calibri" w:hAnsi="Calibri" w:cs="Calibri"/>
          <w:color w:val="000000"/>
          <w:sz w:val="22"/>
          <w:szCs w:val="22"/>
          <w:lang w:val="fr-FR"/>
        </w:rPr>
        <w:t xml:space="preserve">contribuer au plan de travail du GEST. </w:t>
      </w:r>
      <w:r>
        <w:rPr>
          <w:rFonts w:ascii="Calibri" w:eastAsia="Calibri" w:hAnsi="Calibri" w:cs="Calibri"/>
          <w:color w:val="000000"/>
          <w:sz w:val="22"/>
          <w:szCs w:val="22"/>
          <w:lang w:val="fr-FR"/>
        </w:rPr>
        <w:t xml:space="preserve">Le </w:t>
      </w:r>
      <w:r w:rsidRPr="001433BA">
        <w:rPr>
          <w:rFonts w:ascii="Calibri" w:eastAsia="Calibri" w:hAnsi="Calibri" w:cs="Calibri"/>
          <w:color w:val="000000"/>
          <w:sz w:val="22"/>
          <w:szCs w:val="22"/>
          <w:lang w:val="fr-FR"/>
        </w:rPr>
        <w:t xml:space="preserve">rapport </w:t>
      </w:r>
      <w:r>
        <w:rPr>
          <w:rFonts w:ascii="Calibri" w:eastAsia="Calibri" w:hAnsi="Calibri" w:cs="Calibri"/>
          <w:color w:val="000000"/>
          <w:sz w:val="22"/>
          <w:szCs w:val="22"/>
          <w:lang w:val="fr-FR"/>
        </w:rPr>
        <w:t>présenté par le</w:t>
      </w:r>
      <w:r w:rsidRPr="001433BA">
        <w:rPr>
          <w:rFonts w:ascii="Calibri" w:eastAsia="Calibri" w:hAnsi="Calibri" w:cs="Calibri"/>
          <w:color w:val="000000"/>
          <w:sz w:val="22"/>
          <w:szCs w:val="22"/>
          <w:lang w:val="fr-FR"/>
        </w:rPr>
        <w:t xml:space="preserve"> Président du GEST </w:t>
      </w:r>
      <w:r>
        <w:rPr>
          <w:rFonts w:ascii="Calibri" w:eastAsia="Calibri" w:hAnsi="Calibri" w:cs="Calibri"/>
          <w:color w:val="000000"/>
          <w:sz w:val="22"/>
          <w:szCs w:val="22"/>
          <w:lang w:val="fr-FR"/>
        </w:rPr>
        <w:t>aux</w:t>
      </w:r>
      <w:r w:rsidRPr="001433BA">
        <w:rPr>
          <w:rFonts w:ascii="Calibri" w:eastAsia="Calibri" w:hAnsi="Calibri" w:cs="Calibri"/>
          <w:color w:val="000000"/>
          <w:sz w:val="22"/>
          <w:szCs w:val="22"/>
          <w:lang w:val="fr-FR"/>
        </w:rPr>
        <w:t xml:space="preserve"> prochaines </w:t>
      </w:r>
      <w:r w:rsidR="00ED2B35">
        <w:rPr>
          <w:rFonts w:ascii="Calibri" w:eastAsia="Calibri" w:hAnsi="Calibri" w:cs="Calibri"/>
          <w:color w:val="000000"/>
          <w:sz w:val="22"/>
          <w:szCs w:val="22"/>
          <w:lang w:val="fr-FR"/>
        </w:rPr>
        <w:t>r</w:t>
      </w:r>
      <w:r w:rsidRPr="001433BA">
        <w:rPr>
          <w:rFonts w:ascii="Calibri" w:eastAsia="Calibri" w:hAnsi="Calibri" w:cs="Calibri"/>
          <w:color w:val="000000"/>
          <w:sz w:val="22"/>
          <w:szCs w:val="22"/>
          <w:lang w:val="fr-FR"/>
        </w:rPr>
        <w:t>éunions du Comité permanent</w:t>
      </w:r>
      <w:r>
        <w:rPr>
          <w:rFonts w:ascii="Calibri" w:eastAsia="Calibri" w:hAnsi="Calibri" w:cs="Calibri"/>
          <w:color w:val="000000"/>
          <w:sz w:val="22"/>
          <w:szCs w:val="22"/>
          <w:lang w:val="fr-FR"/>
        </w:rPr>
        <w:t xml:space="preserve"> comprendra régulièrement des informations sur les possibilités de collaboration avec les Correspondants nationaux du GEST.</w:t>
      </w:r>
      <w:r w:rsidRPr="001433BA">
        <w:rPr>
          <w:rFonts w:ascii="Calibri" w:eastAsia="Calibri" w:hAnsi="Calibri" w:cs="Calibri"/>
          <w:color w:val="000000"/>
          <w:sz w:val="22"/>
          <w:szCs w:val="22"/>
          <w:lang w:val="fr-FR"/>
        </w:rPr>
        <w:t xml:space="preserve"> </w:t>
      </w:r>
    </w:p>
    <w:p w14:paraId="000000A0" w14:textId="77777777" w:rsidR="00F64584" w:rsidRPr="00EA6C4B" w:rsidRDefault="00F64584" w:rsidP="00720E45">
      <w:pPr>
        <w:pBdr>
          <w:top w:val="nil"/>
          <w:left w:val="nil"/>
          <w:bottom w:val="nil"/>
          <w:right w:val="nil"/>
          <w:between w:val="nil"/>
        </w:pBdr>
        <w:ind w:left="850" w:hanging="425"/>
        <w:rPr>
          <w:rFonts w:ascii="Calibri" w:eastAsia="Calibri" w:hAnsi="Calibri" w:cs="Calibri"/>
          <w:sz w:val="22"/>
          <w:szCs w:val="22"/>
          <w:lang w:val="fr-FR"/>
        </w:rPr>
      </w:pPr>
    </w:p>
    <w:p w14:paraId="6E79F91E" w14:textId="71B7AEF1" w:rsidR="00720E45" w:rsidRDefault="00720E45" w:rsidP="00D80CE1">
      <w:pPr>
        <w:pBdr>
          <w:top w:val="nil"/>
          <w:left w:val="nil"/>
          <w:bottom w:val="nil"/>
          <w:right w:val="nil"/>
          <w:between w:val="nil"/>
        </w:pBdr>
        <w:ind w:left="850" w:hanging="425"/>
        <w:rPr>
          <w:rFonts w:ascii="Calibri" w:eastAsia="Calibri" w:hAnsi="Calibri" w:cs="Calibri"/>
          <w:sz w:val="22"/>
          <w:szCs w:val="22"/>
          <w:lang w:val="fr-FR"/>
        </w:rPr>
      </w:pPr>
      <w:r w:rsidRPr="00EA6C4B">
        <w:rPr>
          <w:rFonts w:ascii="Calibri" w:eastAsia="Calibri" w:hAnsi="Calibri" w:cs="Calibri"/>
          <w:sz w:val="22"/>
          <w:szCs w:val="22"/>
          <w:lang w:val="fr-FR"/>
        </w:rPr>
        <w:t>d.</w:t>
      </w:r>
      <w:r w:rsidRPr="00EA6C4B">
        <w:rPr>
          <w:rFonts w:ascii="Calibri" w:eastAsia="Calibri" w:hAnsi="Calibri" w:cs="Calibri"/>
          <w:sz w:val="22"/>
          <w:szCs w:val="22"/>
          <w:lang w:val="fr-FR"/>
        </w:rPr>
        <w:tab/>
      </w:r>
      <w:r w:rsidR="001433BA">
        <w:rPr>
          <w:rFonts w:ascii="Calibri" w:eastAsia="Calibri" w:hAnsi="Calibri" w:cs="Calibri"/>
          <w:sz w:val="22"/>
          <w:szCs w:val="22"/>
          <w:lang w:val="fr-FR"/>
        </w:rPr>
        <w:t>D</w:t>
      </w:r>
      <w:r w:rsidR="001433BA" w:rsidRPr="001433BA">
        <w:rPr>
          <w:rFonts w:ascii="Calibri" w:eastAsia="Calibri" w:hAnsi="Calibri" w:cs="Calibri"/>
          <w:sz w:val="22"/>
          <w:szCs w:val="22"/>
          <w:lang w:val="fr-FR"/>
        </w:rPr>
        <w:t>ans la Résolution XIV.12</w:t>
      </w:r>
      <w:r w:rsidR="00D80CE1">
        <w:rPr>
          <w:rFonts w:ascii="Calibri" w:eastAsia="Calibri" w:hAnsi="Calibri" w:cs="Calibri"/>
          <w:sz w:val="22"/>
          <w:szCs w:val="22"/>
          <w:lang w:val="fr-FR"/>
        </w:rPr>
        <w:t>, l</w:t>
      </w:r>
      <w:r w:rsidR="001433BA">
        <w:rPr>
          <w:rFonts w:ascii="Calibri" w:eastAsia="Calibri" w:hAnsi="Calibri" w:cs="Calibri"/>
          <w:sz w:val="22"/>
          <w:szCs w:val="22"/>
          <w:lang w:val="fr-FR"/>
        </w:rPr>
        <w:t xml:space="preserve">a mobilisation accrue de la jeunesse </w:t>
      </w:r>
      <w:r w:rsidR="001433BA" w:rsidRPr="001433BA">
        <w:rPr>
          <w:rFonts w:ascii="Calibri" w:eastAsia="Calibri" w:hAnsi="Calibri" w:cs="Calibri"/>
          <w:sz w:val="22"/>
          <w:szCs w:val="22"/>
          <w:lang w:val="fr-FR"/>
        </w:rPr>
        <w:t>est considéré</w:t>
      </w:r>
      <w:r w:rsidR="001433BA">
        <w:rPr>
          <w:rFonts w:ascii="Calibri" w:eastAsia="Calibri" w:hAnsi="Calibri" w:cs="Calibri"/>
          <w:sz w:val="22"/>
          <w:szCs w:val="22"/>
          <w:lang w:val="fr-FR"/>
        </w:rPr>
        <w:t>e</w:t>
      </w:r>
      <w:r w:rsidR="001433BA" w:rsidRPr="001433BA">
        <w:rPr>
          <w:rFonts w:ascii="Calibri" w:eastAsia="Calibri" w:hAnsi="Calibri" w:cs="Calibri"/>
          <w:sz w:val="22"/>
          <w:szCs w:val="22"/>
          <w:lang w:val="fr-FR"/>
        </w:rPr>
        <w:t xml:space="preserve"> comme </w:t>
      </w:r>
      <w:r w:rsidR="00D80CE1">
        <w:rPr>
          <w:rFonts w:ascii="Calibri" w:eastAsia="Calibri" w:hAnsi="Calibri" w:cs="Calibri"/>
          <w:sz w:val="22"/>
          <w:szCs w:val="22"/>
          <w:lang w:val="fr-FR"/>
        </w:rPr>
        <w:t>essentielle</w:t>
      </w:r>
      <w:r w:rsidR="001433BA" w:rsidRPr="001433BA">
        <w:rPr>
          <w:rFonts w:ascii="Calibri" w:eastAsia="Calibri" w:hAnsi="Calibri" w:cs="Calibri"/>
          <w:sz w:val="22"/>
          <w:szCs w:val="22"/>
          <w:lang w:val="fr-FR"/>
        </w:rPr>
        <w:t xml:space="preserve"> pour la Convention. </w:t>
      </w:r>
      <w:r w:rsidR="00D80CE1">
        <w:rPr>
          <w:rFonts w:ascii="Calibri" w:eastAsia="Calibri" w:hAnsi="Calibri" w:cs="Calibri"/>
          <w:sz w:val="22"/>
          <w:szCs w:val="22"/>
          <w:lang w:val="fr-FR"/>
        </w:rPr>
        <w:t>Il a été noté lors de la 25</w:t>
      </w:r>
      <w:r w:rsidR="00D80CE1" w:rsidRPr="00D80CE1">
        <w:rPr>
          <w:rFonts w:ascii="Calibri" w:eastAsia="Calibri" w:hAnsi="Calibri" w:cs="Calibri"/>
          <w:sz w:val="22"/>
          <w:szCs w:val="22"/>
          <w:vertAlign w:val="superscript"/>
          <w:lang w:val="fr-FR"/>
        </w:rPr>
        <w:t>e</w:t>
      </w:r>
      <w:r w:rsidR="00D80CE1">
        <w:rPr>
          <w:rFonts w:ascii="Calibri" w:eastAsia="Calibri" w:hAnsi="Calibri" w:cs="Calibri"/>
          <w:sz w:val="22"/>
          <w:szCs w:val="22"/>
          <w:lang w:val="fr-FR"/>
        </w:rPr>
        <w:t xml:space="preserve"> réunion du GEST qu</w:t>
      </w:r>
      <w:r w:rsidR="00675711">
        <w:rPr>
          <w:rFonts w:ascii="Calibri" w:eastAsia="Calibri" w:hAnsi="Calibri" w:cs="Calibri"/>
          <w:sz w:val="22"/>
          <w:szCs w:val="22"/>
          <w:lang w:val="fr-FR"/>
        </w:rPr>
        <w:t>’</w:t>
      </w:r>
      <w:r w:rsidR="00D80CE1">
        <w:rPr>
          <w:rFonts w:ascii="Calibri" w:eastAsia="Calibri" w:hAnsi="Calibri" w:cs="Calibri"/>
          <w:sz w:val="22"/>
          <w:szCs w:val="22"/>
          <w:lang w:val="fr-FR"/>
        </w:rPr>
        <w:t xml:space="preserve">il </w:t>
      </w:r>
      <w:r w:rsidR="00ED2B35">
        <w:rPr>
          <w:rFonts w:ascii="Calibri" w:eastAsia="Calibri" w:hAnsi="Calibri" w:cs="Calibri"/>
          <w:sz w:val="22"/>
          <w:szCs w:val="22"/>
          <w:lang w:val="fr-FR"/>
        </w:rPr>
        <w:t>était</w:t>
      </w:r>
      <w:r w:rsidR="00D80CE1">
        <w:rPr>
          <w:rFonts w:ascii="Calibri" w:eastAsia="Calibri" w:hAnsi="Calibri" w:cs="Calibri"/>
          <w:sz w:val="22"/>
          <w:szCs w:val="22"/>
          <w:lang w:val="fr-FR"/>
        </w:rPr>
        <w:t xml:space="preserve"> possible de renforcer la participation</w:t>
      </w:r>
      <w:r w:rsidR="001433BA" w:rsidRPr="001433BA">
        <w:rPr>
          <w:rFonts w:ascii="Calibri" w:eastAsia="Calibri" w:hAnsi="Calibri" w:cs="Calibri"/>
          <w:sz w:val="22"/>
          <w:szCs w:val="22"/>
          <w:lang w:val="fr-FR"/>
        </w:rPr>
        <w:t>, le cas échéant, de</w:t>
      </w:r>
      <w:r w:rsidR="00D80CE1">
        <w:rPr>
          <w:rFonts w:ascii="Calibri" w:eastAsia="Calibri" w:hAnsi="Calibri" w:cs="Calibri"/>
          <w:sz w:val="22"/>
          <w:szCs w:val="22"/>
          <w:lang w:val="fr-FR"/>
        </w:rPr>
        <w:t xml:space="preserve"> </w:t>
      </w:r>
      <w:r w:rsidR="001433BA" w:rsidRPr="001433BA">
        <w:rPr>
          <w:rFonts w:ascii="Calibri" w:eastAsia="Calibri" w:hAnsi="Calibri" w:cs="Calibri"/>
          <w:sz w:val="22"/>
          <w:szCs w:val="22"/>
          <w:lang w:val="fr-FR"/>
        </w:rPr>
        <w:t>scientifiques et de</w:t>
      </w:r>
      <w:r w:rsidR="00D80CE1">
        <w:rPr>
          <w:rFonts w:ascii="Calibri" w:eastAsia="Calibri" w:hAnsi="Calibri" w:cs="Calibri"/>
          <w:sz w:val="22"/>
          <w:szCs w:val="22"/>
          <w:lang w:val="fr-FR"/>
        </w:rPr>
        <w:t xml:space="preserve"> </w:t>
      </w:r>
      <w:r w:rsidR="001433BA" w:rsidRPr="001433BA">
        <w:rPr>
          <w:rFonts w:ascii="Calibri" w:eastAsia="Calibri" w:hAnsi="Calibri" w:cs="Calibri"/>
          <w:sz w:val="22"/>
          <w:szCs w:val="22"/>
          <w:lang w:val="fr-FR"/>
        </w:rPr>
        <w:t>chercheurs en début de carrière aux travaux du Groupe</w:t>
      </w:r>
      <w:r w:rsidR="00D80CE1">
        <w:rPr>
          <w:rFonts w:ascii="Calibri" w:eastAsia="Calibri" w:hAnsi="Calibri" w:cs="Calibri"/>
          <w:sz w:val="22"/>
          <w:szCs w:val="22"/>
          <w:lang w:val="fr-FR"/>
        </w:rPr>
        <w:t xml:space="preserve"> ; ils pourraient par exemple contribuer </w:t>
      </w:r>
      <w:r w:rsidR="001433BA" w:rsidRPr="001433BA">
        <w:rPr>
          <w:rFonts w:ascii="Calibri" w:eastAsia="Calibri" w:hAnsi="Calibri" w:cs="Calibri"/>
          <w:sz w:val="22"/>
          <w:szCs w:val="22"/>
          <w:lang w:val="fr-FR"/>
        </w:rPr>
        <w:t xml:space="preserve">aux tâches du GEST ou </w:t>
      </w:r>
      <w:r w:rsidR="00D80CE1">
        <w:rPr>
          <w:rFonts w:ascii="Calibri" w:eastAsia="Calibri" w:hAnsi="Calibri" w:cs="Calibri"/>
          <w:sz w:val="22"/>
          <w:szCs w:val="22"/>
          <w:lang w:val="fr-FR"/>
        </w:rPr>
        <w:t xml:space="preserve">communiquer des informations à des </w:t>
      </w:r>
      <w:r w:rsidR="001433BA" w:rsidRPr="001433BA">
        <w:rPr>
          <w:rFonts w:ascii="Calibri" w:eastAsia="Calibri" w:hAnsi="Calibri" w:cs="Calibri"/>
          <w:sz w:val="22"/>
          <w:szCs w:val="22"/>
          <w:lang w:val="fr-FR"/>
        </w:rPr>
        <w:t>groupes de travail par l</w:t>
      </w:r>
      <w:r w:rsidR="00675711">
        <w:rPr>
          <w:rFonts w:ascii="Calibri" w:eastAsia="Calibri" w:hAnsi="Calibri" w:cs="Calibri"/>
          <w:sz w:val="22"/>
          <w:szCs w:val="22"/>
          <w:lang w:val="fr-FR"/>
        </w:rPr>
        <w:t>’</w:t>
      </w:r>
      <w:r w:rsidR="001433BA" w:rsidRPr="001433BA">
        <w:rPr>
          <w:rFonts w:ascii="Calibri" w:eastAsia="Calibri" w:hAnsi="Calibri" w:cs="Calibri"/>
          <w:sz w:val="22"/>
          <w:szCs w:val="22"/>
          <w:lang w:val="fr-FR"/>
        </w:rPr>
        <w:t>intermédiaire des représentants compétents du GEST.</w:t>
      </w:r>
    </w:p>
    <w:p w14:paraId="6896EB2E" w14:textId="77777777" w:rsidR="00D80CE1" w:rsidRPr="00D80CE1" w:rsidRDefault="00D80CE1" w:rsidP="00D80CE1">
      <w:pPr>
        <w:pBdr>
          <w:top w:val="nil"/>
          <w:left w:val="nil"/>
          <w:bottom w:val="nil"/>
          <w:right w:val="nil"/>
          <w:between w:val="nil"/>
        </w:pBdr>
        <w:ind w:left="850" w:hanging="425"/>
        <w:rPr>
          <w:rFonts w:ascii="Calibri" w:eastAsia="Calibri" w:hAnsi="Calibri" w:cs="Calibri"/>
          <w:sz w:val="22"/>
          <w:szCs w:val="22"/>
          <w:lang w:val="fr-FR"/>
        </w:rPr>
      </w:pPr>
    </w:p>
    <w:p w14:paraId="1B92F93A" w14:textId="20F76D91" w:rsidR="00D80CE1" w:rsidRDefault="00D80CE1" w:rsidP="00720E45">
      <w:pPr>
        <w:pBdr>
          <w:top w:val="nil"/>
          <w:left w:val="nil"/>
          <w:bottom w:val="nil"/>
          <w:right w:val="nil"/>
          <w:between w:val="nil"/>
        </w:pBdr>
        <w:ind w:left="850" w:firstLine="1"/>
        <w:rPr>
          <w:rFonts w:ascii="Calibri" w:eastAsia="Calibri" w:hAnsi="Calibri" w:cs="Calibri"/>
          <w:color w:val="000000"/>
          <w:sz w:val="22"/>
          <w:szCs w:val="22"/>
          <w:lang w:val="fr-FR"/>
        </w:rPr>
      </w:pPr>
      <w:r w:rsidRPr="00D80CE1">
        <w:rPr>
          <w:rFonts w:ascii="Calibri" w:eastAsia="Calibri" w:hAnsi="Calibri" w:cs="Calibri"/>
          <w:color w:val="000000"/>
          <w:sz w:val="22"/>
          <w:szCs w:val="22"/>
          <w:lang w:val="fr-FR"/>
        </w:rPr>
        <w:t xml:space="preserve">Dans le cadre des efforts déployés pour améliorer </w:t>
      </w:r>
      <w:r>
        <w:rPr>
          <w:rFonts w:ascii="Calibri" w:eastAsia="Calibri" w:hAnsi="Calibri" w:cs="Calibri"/>
          <w:color w:val="000000"/>
          <w:sz w:val="22"/>
          <w:szCs w:val="22"/>
          <w:lang w:val="fr-FR"/>
        </w:rPr>
        <w:t>la communication</w:t>
      </w:r>
      <w:r w:rsidRPr="00D80CE1">
        <w:rPr>
          <w:rFonts w:ascii="Calibri" w:eastAsia="Calibri" w:hAnsi="Calibri" w:cs="Calibri"/>
          <w:color w:val="000000"/>
          <w:sz w:val="22"/>
          <w:szCs w:val="22"/>
          <w:lang w:val="fr-FR"/>
        </w:rPr>
        <w:t>, le GEST étudiera les possibilités de renforce</w:t>
      </w:r>
      <w:r w:rsidR="008C54A4">
        <w:rPr>
          <w:rFonts w:ascii="Calibri" w:eastAsia="Calibri" w:hAnsi="Calibri" w:cs="Calibri"/>
          <w:color w:val="000000"/>
          <w:sz w:val="22"/>
          <w:szCs w:val="22"/>
          <w:lang w:val="fr-FR"/>
        </w:rPr>
        <w:t>ment d</w:t>
      </w:r>
      <w:r w:rsidRPr="00D80CE1">
        <w:rPr>
          <w:rFonts w:ascii="Calibri" w:eastAsia="Calibri" w:hAnsi="Calibri" w:cs="Calibri"/>
          <w:color w:val="000000"/>
          <w:sz w:val="22"/>
          <w:szCs w:val="22"/>
          <w:lang w:val="fr-FR"/>
        </w:rPr>
        <w:t>es capacités de</w:t>
      </w:r>
      <w:r w:rsidR="008C54A4">
        <w:rPr>
          <w:rFonts w:ascii="Calibri" w:eastAsia="Calibri" w:hAnsi="Calibri" w:cs="Calibri"/>
          <w:color w:val="000000"/>
          <w:sz w:val="22"/>
          <w:szCs w:val="22"/>
          <w:lang w:val="fr-FR"/>
        </w:rPr>
        <w:t xml:space="preserve"> </w:t>
      </w:r>
      <w:r w:rsidRPr="00D80CE1">
        <w:rPr>
          <w:rFonts w:ascii="Calibri" w:eastAsia="Calibri" w:hAnsi="Calibri" w:cs="Calibri"/>
          <w:color w:val="000000"/>
          <w:sz w:val="22"/>
          <w:szCs w:val="22"/>
          <w:lang w:val="fr-FR"/>
        </w:rPr>
        <w:t xml:space="preserve">jeunes scientifiques et chercheurs et </w:t>
      </w:r>
      <w:r w:rsidR="008C54A4">
        <w:rPr>
          <w:rFonts w:ascii="Calibri" w:eastAsia="Calibri" w:hAnsi="Calibri" w:cs="Calibri"/>
          <w:color w:val="000000"/>
          <w:sz w:val="22"/>
          <w:szCs w:val="22"/>
          <w:lang w:val="fr-FR"/>
        </w:rPr>
        <w:t>se concertera</w:t>
      </w:r>
      <w:r w:rsidRPr="00D80CE1">
        <w:rPr>
          <w:rFonts w:ascii="Calibri" w:eastAsia="Calibri" w:hAnsi="Calibri" w:cs="Calibri"/>
          <w:color w:val="000000"/>
          <w:sz w:val="22"/>
          <w:szCs w:val="22"/>
          <w:lang w:val="fr-FR"/>
        </w:rPr>
        <w:t xml:space="preserve"> avec le Groupe de surveillance de</w:t>
      </w:r>
      <w:r>
        <w:rPr>
          <w:rFonts w:ascii="Calibri" w:eastAsia="Calibri" w:hAnsi="Calibri" w:cs="Calibri"/>
          <w:color w:val="000000"/>
          <w:sz w:val="22"/>
          <w:szCs w:val="22"/>
          <w:lang w:val="fr-FR"/>
        </w:rPr>
        <w:t>s</w:t>
      </w:r>
      <w:r w:rsidRPr="00D80CE1">
        <w:rPr>
          <w:rFonts w:ascii="Calibri" w:eastAsia="Calibri" w:hAnsi="Calibri" w:cs="Calibri"/>
          <w:color w:val="000000"/>
          <w:sz w:val="22"/>
          <w:szCs w:val="22"/>
          <w:lang w:val="fr-FR"/>
        </w:rPr>
        <w:t xml:space="preserve"> </w:t>
      </w:r>
      <w:r>
        <w:rPr>
          <w:rFonts w:ascii="Calibri" w:eastAsia="Calibri" w:hAnsi="Calibri" w:cs="Calibri"/>
          <w:color w:val="000000"/>
          <w:sz w:val="22"/>
          <w:szCs w:val="22"/>
          <w:lang w:val="fr-FR"/>
        </w:rPr>
        <w:t>activités de</w:t>
      </w:r>
      <w:r w:rsidRPr="00D80CE1">
        <w:rPr>
          <w:rFonts w:ascii="Calibri" w:eastAsia="Calibri" w:hAnsi="Calibri" w:cs="Calibri"/>
          <w:color w:val="000000"/>
          <w:sz w:val="22"/>
          <w:szCs w:val="22"/>
          <w:lang w:val="fr-FR"/>
        </w:rPr>
        <w:t xml:space="preserve"> CESP pour </w:t>
      </w:r>
      <w:r w:rsidR="008C54A4">
        <w:rPr>
          <w:rFonts w:ascii="Calibri" w:eastAsia="Calibri" w:hAnsi="Calibri" w:cs="Calibri"/>
          <w:color w:val="000000"/>
          <w:sz w:val="22"/>
          <w:szCs w:val="22"/>
          <w:lang w:val="fr-FR"/>
        </w:rPr>
        <w:t>favoriser</w:t>
      </w:r>
      <w:r w:rsidRPr="00D80CE1">
        <w:rPr>
          <w:rFonts w:ascii="Calibri" w:eastAsia="Calibri" w:hAnsi="Calibri" w:cs="Calibri"/>
          <w:color w:val="000000"/>
          <w:sz w:val="22"/>
          <w:szCs w:val="22"/>
          <w:lang w:val="fr-FR"/>
        </w:rPr>
        <w:t xml:space="preserve"> une communication et une sensibilisation axées sur les jeunes.</w:t>
      </w:r>
    </w:p>
    <w:p w14:paraId="000000A2" w14:textId="77777777" w:rsidR="00F64584" w:rsidRPr="00EA6C4B" w:rsidRDefault="00F64584">
      <w:pPr>
        <w:rPr>
          <w:rFonts w:ascii="Calibri" w:eastAsia="Calibri" w:hAnsi="Calibri" w:cs="Calibri"/>
          <w:sz w:val="22"/>
          <w:szCs w:val="22"/>
          <w:lang w:val="fr-FR"/>
        </w:rPr>
      </w:pPr>
    </w:p>
    <w:p w14:paraId="5D14775C" w14:textId="5091A707" w:rsidR="008C54A4" w:rsidRDefault="00CE12EA" w:rsidP="00CE12EA">
      <w:pPr>
        <w:pBdr>
          <w:top w:val="nil"/>
          <w:left w:val="nil"/>
          <w:bottom w:val="nil"/>
          <w:right w:val="nil"/>
          <w:between w:val="nil"/>
        </w:pBdr>
        <w:ind w:left="851" w:hanging="425"/>
        <w:rPr>
          <w:rFonts w:ascii="Calibri" w:eastAsia="Calibri" w:hAnsi="Calibri" w:cs="Calibri"/>
          <w:color w:val="000000"/>
          <w:sz w:val="22"/>
          <w:szCs w:val="22"/>
          <w:lang w:val="fr-FR"/>
        </w:rPr>
      </w:pPr>
      <w:r w:rsidRPr="00EA6C4B">
        <w:rPr>
          <w:rFonts w:ascii="Calibri" w:eastAsia="Calibri" w:hAnsi="Calibri" w:cs="Calibri"/>
          <w:color w:val="000000"/>
          <w:sz w:val="22"/>
          <w:szCs w:val="22"/>
          <w:lang w:val="fr-FR"/>
        </w:rPr>
        <w:t>e.</w:t>
      </w:r>
      <w:r w:rsidRPr="00EA6C4B">
        <w:rPr>
          <w:rFonts w:ascii="Calibri" w:eastAsia="Calibri" w:hAnsi="Calibri" w:cs="Calibri"/>
          <w:color w:val="000000"/>
          <w:sz w:val="22"/>
          <w:szCs w:val="22"/>
          <w:lang w:val="fr-FR"/>
        </w:rPr>
        <w:tab/>
      </w:r>
      <w:r w:rsidR="008C54A4" w:rsidRPr="008C54A4">
        <w:rPr>
          <w:rFonts w:ascii="Calibri" w:eastAsia="Calibri" w:hAnsi="Calibri" w:cs="Calibri"/>
          <w:color w:val="000000"/>
          <w:sz w:val="22"/>
          <w:szCs w:val="22"/>
          <w:lang w:val="fr-FR"/>
        </w:rPr>
        <w:t xml:space="preserve">La mobilisation des ressources est </w:t>
      </w:r>
      <w:r w:rsidR="008C54A4">
        <w:rPr>
          <w:rFonts w:ascii="Calibri" w:eastAsia="Calibri" w:hAnsi="Calibri" w:cs="Calibri"/>
          <w:color w:val="000000"/>
          <w:sz w:val="22"/>
          <w:szCs w:val="22"/>
          <w:lang w:val="fr-FR"/>
        </w:rPr>
        <w:t>jugée</w:t>
      </w:r>
      <w:r w:rsidR="008C54A4" w:rsidRPr="008C54A4">
        <w:rPr>
          <w:rFonts w:ascii="Calibri" w:eastAsia="Calibri" w:hAnsi="Calibri" w:cs="Calibri"/>
          <w:color w:val="000000"/>
          <w:sz w:val="22"/>
          <w:szCs w:val="22"/>
          <w:lang w:val="fr-FR"/>
        </w:rPr>
        <w:t xml:space="preserve"> cruciale pour la mise en œuvre réussie du plan de travail du GEST, comme soulign</w:t>
      </w:r>
      <w:r w:rsidR="00ED2B35">
        <w:rPr>
          <w:rFonts w:ascii="Calibri" w:eastAsia="Calibri" w:hAnsi="Calibri" w:cs="Calibri"/>
          <w:color w:val="000000"/>
          <w:sz w:val="22"/>
          <w:szCs w:val="22"/>
          <w:lang w:val="fr-FR"/>
        </w:rPr>
        <w:t xml:space="preserve">é au </w:t>
      </w:r>
      <w:r w:rsidR="008C54A4" w:rsidRPr="008C54A4">
        <w:rPr>
          <w:rFonts w:ascii="Calibri" w:eastAsia="Calibri" w:hAnsi="Calibri" w:cs="Calibri"/>
          <w:color w:val="000000"/>
          <w:sz w:val="22"/>
          <w:szCs w:val="22"/>
          <w:lang w:val="fr-FR"/>
        </w:rPr>
        <w:t>paragraphe 13</w:t>
      </w:r>
      <w:r w:rsidR="008C54A4">
        <w:rPr>
          <w:rFonts w:ascii="Calibri" w:eastAsia="Calibri" w:hAnsi="Calibri" w:cs="Calibri"/>
          <w:color w:val="000000"/>
          <w:sz w:val="22"/>
          <w:szCs w:val="22"/>
          <w:lang w:val="fr-FR"/>
        </w:rPr>
        <w:t xml:space="preserve"> de </w:t>
      </w:r>
      <w:r w:rsidR="008C54A4" w:rsidRPr="008C54A4">
        <w:rPr>
          <w:rFonts w:ascii="Calibri" w:eastAsia="Calibri" w:hAnsi="Calibri" w:cs="Calibri"/>
          <w:color w:val="000000"/>
          <w:sz w:val="22"/>
          <w:szCs w:val="22"/>
          <w:lang w:val="fr-FR"/>
        </w:rPr>
        <w:t>l</w:t>
      </w:r>
      <w:r w:rsidR="008C54A4">
        <w:rPr>
          <w:rFonts w:ascii="Calibri" w:eastAsia="Calibri" w:hAnsi="Calibri" w:cs="Calibri"/>
          <w:color w:val="000000"/>
          <w:sz w:val="22"/>
          <w:szCs w:val="22"/>
          <w:lang w:val="fr-FR"/>
        </w:rPr>
        <w:t>a</w:t>
      </w:r>
      <w:r w:rsidR="008C54A4" w:rsidRPr="008C54A4">
        <w:rPr>
          <w:rFonts w:ascii="Calibri" w:eastAsia="Calibri" w:hAnsi="Calibri" w:cs="Calibri"/>
          <w:color w:val="000000"/>
          <w:sz w:val="22"/>
          <w:szCs w:val="22"/>
          <w:lang w:val="fr-FR"/>
        </w:rPr>
        <w:t xml:space="preserve"> Résolution XIV.1 et </w:t>
      </w:r>
      <w:r w:rsidR="00ED2B35">
        <w:rPr>
          <w:rFonts w:ascii="Calibri" w:eastAsia="Calibri" w:hAnsi="Calibri" w:cs="Calibri"/>
          <w:color w:val="000000"/>
          <w:sz w:val="22"/>
          <w:szCs w:val="22"/>
          <w:lang w:val="fr-FR"/>
        </w:rPr>
        <w:t>au</w:t>
      </w:r>
      <w:r w:rsidR="008C54A4">
        <w:rPr>
          <w:rFonts w:ascii="Calibri" w:eastAsia="Calibri" w:hAnsi="Calibri" w:cs="Calibri"/>
          <w:color w:val="000000"/>
          <w:sz w:val="22"/>
          <w:szCs w:val="22"/>
          <w:lang w:val="fr-FR"/>
        </w:rPr>
        <w:t xml:space="preserve"> paragraphe</w:t>
      </w:r>
      <w:r w:rsidR="00ED2B35">
        <w:rPr>
          <w:rFonts w:ascii="Calibri" w:eastAsia="Calibri" w:hAnsi="Calibri" w:cs="Calibri"/>
          <w:color w:val="000000"/>
          <w:sz w:val="22"/>
          <w:szCs w:val="22"/>
          <w:lang w:val="fr-FR"/>
        </w:rPr>
        <w:t> </w:t>
      </w:r>
      <w:r w:rsidR="008C54A4">
        <w:rPr>
          <w:rFonts w:ascii="Calibri" w:eastAsia="Calibri" w:hAnsi="Calibri" w:cs="Calibri"/>
          <w:color w:val="000000"/>
          <w:sz w:val="22"/>
          <w:szCs w:val="22"/>
          <w:lang w:val="fr-FR"/>
        </w:rPr>
        <w:t xml:space="preserve">17 de la Résolution </w:t>
      </w:r>
      <w:r w:rsidR="008C54A4" w:rsidRPr="008C54A4">
        <w:rPr>
          <w:rFonts w:ascii="Calibri" w:eastAsia="Calibri" w:hAnsi="Calibri" w:cs="Calibri"/>
          <w:color w:val="000000"/>
          <w:sz w:val="22"/>
          <w:szCs w:val="22"/>
          <w:lang w:val="fr-FR"/>
        </w:rPr>
        <w:t>XIV.14</w:t>
      </w:r>
      <w:r w:rsidR="008C54A4">
        <w:rPr>
          <w:rFonts w:ascii="Calibri" w:eastAsia="Calibri" w:hAnsi="Calibri" w:cs="Calibri"/>
          <w:color w:val="000000"/>
          <w:sz w:val="22"/>
          <w:szCs w:val="22"/>
          <w:lang w:val="fr-FR"/>
        </w:rPr>
        <w:t>. Lors de sa 25</w:t>
      </w:r>
      <w:r w:rsidR="008C54A4" w:rsidRPr="008C54A4">
        <w:rPr>
          <w:rFonts w:ascii="Calibri" w:eastAsia="Calibri" w:hAnsi="Calibri" w:cs="Calibri"/>
          <w:color w:val="000000"/>
          <w:sz w:val="22"/>
          <w:szCs w:val="22"/>
          <w:vertAlign w:val="superscript"/>
          <w:lang w:val="fr-FR"/>
        </w:rPr>
        <w:t>e</w:t>
      </w:r>
      <w:r w:rsidR="008C54A4">
        <w:rPr>
          <w:rFonts w:ascii="Calibri" w:eastAsia="Calibri" w:hAnsi="Calibri" w:cs="Calibri"/>
          <w:color w:val="000000"/>
          <w:sz w:val="22"/>
          <w:szCs w:val="22"/>
          <w:lang w:val="fr-FR"/>
        </w:rPr>
        <w:t xml:space="preserve"> réunion, le GEST a reconnu qu</w:t>
      </w:r>
      <w:r w:rsidR="00675711">
        <w:rPr>
          <w:rFonts w:ascii="Calibri" w:eastAsia="Calibri" w:hAnsi="Calibri" w:cs="Calibri"/>
          <w:color w:val="000000"/>
          <w:sz w:val="22"/>
          <w:szCs w:val="22"/>
          <w:lang w:val="fr-FR"/>
        </w:rPr>
        <w:t>’</w:t>
      </w:r>
      <w:r w:rsidR="00D475F1">
        <w:rPr>
          <w:rFonts w:ascii="Calibri" w:eastAsia="Calibri" w:hAnsi="Calibri" w:cs="Calibri"/>
          <w:color w:val="000000"/>
          <w:sz w:val="22"/>
          <w:szCs w:val="22"/>
          <w:lang w:val="fr-FR"/>
        </w:rPr>
        <w:t>i</w:t>
      </w:r>
      <w:r w:rsidR="008C54A4">
        <w:rPr>
          <w:rFonts w:ascii="Calibri" w:eastAsia="Calibri" w:hAnsi="Calibri" w:cs="Calibri"/>
          <w:color w:val="000000"/>
          <w:sz w:val="22"/>
          <w:szCs w:val="22"/>
          <w:lang w:val="fr-FR"/>
        </w:rPr>
        <w:t xml:space="preserve">l était indispensable de </w:t>
      </w:r>
      <w:r w:rsidR="008C54A4" w:rsidRPr="008C54A4">
        <w:rPr>
          <w:rFonts w:ascii="Calibri" w:eastAsia="Calibri" w:hAnsi="Calibri" w:cs="Calibri"/>
          <w:color w:val="000000"/>
          <w:sz w:val="22"/>
          <w:szCs w:val="22"/>
          <w:lang w:val="fr-FR"/>
        </w:rPr>
        <w:t>rechercher activement des possibilités d</w:t>
      </w:r>
      <w:r w:rsidR="00675711">
        <w:rPr>
          <w:rFonts w:ascii="Calibri" w:eastAsia="Calibri" w:hAnsi="Calibri" w:cs="Calibri"/>
          <w:color w:val="000000"/>
          <w:sz w:val="22"/>
          <w:szCs w:val="22"/>
          <w:lang w:val="fr-FR"/>
        </w:rPr>
        <w:t>’</w:t>
      </w:r>
      <w:r w:rsidR="00ED2B35">
        <w:rPr>
          <w:rFonts w:ascii="Calibri" w:eastAsia="Calibri" w:hAnsi="Calibri" w:cs="Calibri"/>
          <w:color w:val="000000"/>
          <w:sz w:val="22"/>
          <w:szCs w:val="22"/>
          <w:lang w:val="fr-FR"/>
        </w:rPr>
        <w:t>intensifier</w:t>
      </w:r>
      <w:r w:rsidR="008C54A4" w:rsidRPr="008C54A4">
        <w:rPr>
          <w:rFonts w:ascii="Calibri" w:eastAsia="Calibri" w:hAnsi="Calibri" w:cs="Calibri"/>
          <w:color w:val="000000"/>
          <w:sz w:val="22"/>
          <w:szCs w:val="22"/>
          <w:lang w:val="fr-FR"/>
        </w:rPr>
        <w:t xml:space="preserve"> les efforts de mobilisation des ressources. </w:t>
      </w:r>
    </w:p>
    <w:p w14:paraId="46F55C28" w14:textId="77777777" w:rsidR="00C23083" w:rsidRPr="00EA6C4B" w:rsidRDefault="00C23083" w:rsidP="008C54A4">
      <w:pPr>
        <w:pBdr>
          <w:top w:val="nil"/>
          <w:left w:val="nil"/>
          <w:bottom w:val="nil"/>
          <w:right w:val="nil"/>
          <w:between w:val="nil"/>
        </w:pBdr>
        <w:rPr>
          <w:rFonts w:ascii="Calibri" w:eastAsia="Calibri" w:hAnsi="Calibri" w:cs="Calibri"/>
          <w:color w:val="000000"/>
          <w:sz w:val="22"/>
          <w:szCs w:val="22"/>
          <w:lang w:val="fr-FR"/>
        </w:rPr>
      </w:pPr>
    </w:p>
    <w:p w14:paraId="1AEF8397" w14:textId="6867D727" w:rsidR="008C54A4" w:rsidRDefault="008C54A4" w:rsidP="00CE12EA">
      <w:pPr>
        <w:pBdr>
          <w:top w:val="nil"/>
          <w:left w:val="nil"/>
          <w:bottom w:val="nil"/>
          <w:right w:val="nil"/>
          <w:between w:val="nil"/>
        </w:pBdr>
        <w:ind w:left="851"/>
        <w:rPr>
          <w:rFonts w:ascii="Calibri" w:eastAsia="Calibri" w:hAnsi="Calibri" w:cs="Calibri"/>
          <w:color w:val="000000"/>
          <w:sz w:val="22"/>
          <w:szCs w:val="22"/>
          <w:lang w:val="fr-FR"/>
        </w:rPr>
      </w:pPr>
      <w:r>
        <w:rPr>
          <w:rFonts w:ascii="Calibri" w:eastAsia="Calibri" w:hAnsi="Calibri" w:cs="Calibri"/>
          <w:color w:val="000000"/>
          <w:sz w:val="22"/>
          <w:szCs w:val="22"/>
          <w:lang w:val="fr-FR"/>
        </w:rPr>
        <w:t>A</w:t>
      </w:r>
      <w:r w:rsidRPr="008C54A4">
        <w:rPr>
          <w:rFonts w:ascii="Calibri" w:eastAsia="Calibri" w:hAnsi="Calibri" w:cs="Calibri"/>
          <w:color w:val="000000"/>
          <w:sz w:val="22"/>
          <w:szCs w:val="22"/>
          <w:lang w:val="fr-FR"/>
        </w:rPr>
        <w:t>vec l</w:t>
      </w:r>
      <w:r w:rsidR="00675711">
        <w:rPr>
          <w:rFonts w:ascii="Calibri" w:eastAsia="Calibri" w:hAnsi="Calibri" w:cs="Calibri"/>
          <w:color w:val="000000"/>
          <w:sz w:val="22"/>
          <w:szCs w:val="22"/>
          <w:lang w:val="fr-FR"/>
        </w:rPr>
        <w:t>’</w:t>
      </w:r>
      <w:r w:rsidRPr="008C54A4">
        <w:rPr>
          <w:rFonts w:ascii="Calibri" w:eastAsia="Calibri" w:hAnsi="Calibri" w:cs="Calibri"/>
          <w:color w:val="000000"/>
          <w:sz w:val="22"/>
          <w:szCs w:val="22"/>
          <w:lang w:val="fr-FR"/>
        </w:rPr>
        <w:t>appui du Secrétariat</w:t>
      </w:r>
      <w:r>
        <w:rPr>
          <w:rFonts w:ascii="Calibri" w:eastAsia="Calibri" w:hAnsi="Calibri" w:cs="Calibri"/>
          <w:color w:val="000000"/>
          <w:sz w:val="22"/>
          <w:szCs w:val="22"/>
          <w:lang w:val="fr-FR"/>
        </w:rPr>
        <w:t xml:space="preserve"> et de manière proactive, le GEST</w:t>
      </w:r>
      <w:r w:rsidRPr="008C54A4">
        <w:rPr>
          <w:rFonts w:ascii="Calibri" w:eastAsia="Calibri" w:hAnsi="Calibri" w:cs="Calibri"/>
          <w:color w:val="000000"/>
          <w:sz w:val="22"/>
          <w:szCs w:val="22"/>
          <w:lang w:val="fr-FR"/>
        </w:rPr>
        <w:t xml:space="preserve"> prend</w:t>
      </w:r>
      <w:r>
        <w:rPr>
          <w:rFonts w:ascii="Calibri" w:eastAsia="Calibri" w:hAnsi="Calibri" w:cs="Calibri"/>
          <w:color w:val="000000"/>
          <w:sz w:val="22"/>
          <w:szCs w:val="22"/>
          <w:lang w:val="fr-FR"/>
        </w:rPr>
        <w:t>ra</w:t>
      </w:r>
      <w:r w:rsidRPr="008C54A4">
        <w:rPr>
          <w:rFonts w:ascii="Calibri" w:eastAsia="Calibri" w:hAnsi="Calibri" w:cs="Calibri"/>
          <w:color w:val="000000"/>
          <w:sz w:val="22"/>
          <w:szCs w:val="22"/>
          <w:lang w:val="fr-FR"/>
        </w:rPr>
        <w:t xml:space="preserve"> des mesures pour accroître la mobilisation des ressources, y compris </w:t>
      </w:r>
      <w:r>
        <w:rPr>
          <w:rFonts w:ascii="Calibri" w:eastAsia="Calibri" w:hAnsi="Calibri" w:cs="Calibri"/>
          <w:color w:val="000000"/>
          <w:sz w:val="22"/>
          <w:szCs w:val="22"/>
          <w:lang w:val="fr-FR"/>
        </w:rPr>
        <w:t>la mise en place d</w:t>
      </w:r>
      <w:r w:rsidR="00675711">
        <w:rPr>
          <w:rFonts w:ascii="Calibri" w:eastAsia="Calibri" w:hAnsi="Calibri" w:cs="Calibri"/>
          <w:color w:val="000000"/>
          <w:sz w:val="22"/>
          <w:szCs w:val="22"/>
          <w:lang w:val="fr-FR"/>
        </w:rPr>
        <w:t>’</w:t>
      </w:r>
      <w:r>
        <w:rPr>
          <w:rFonts w:ascii="Calibri" w:eastAsia="Calibri" w:hAnsi="Calibri" w:cs="Calibri"/>
          <w:color w:val="000000"/>
          <w:sz w:val="22"/>
          <w:szCs w:val="22"/>
          <w:lang w:val="fr-FR"/>
        </w:rPr>
        <w:t xml:space="preserve">activités visant </w:t>
      </w:r>
      <w:r w:rsidR="00D475F1">
        <w:rPr>
          <w:rFonts w:ascii="Calibri" w:eastAsia="Calibri" w:hAnsi="Calibri" w:cs="Calibri"/>
          <w:color w:val="000000"/>
          <w:sz w:val="22"/>
          <w:szCs w:val="22"/>
          <w:lang w:val="fr-FR"/>
        </w:rPr>
        <w:t xml:space="preserve">à </w:t>
      </w:r>
      <w:r w:rsidRPr="008C54A4">
        <w:rPr>
          <w:rFonts w:ascii="Calibri" w:eastAsia="Calibri" w:hAnsi="Calibri" w:cs="Calibri"/>
          <w:color w:val="000000"/>
          <w:sz w:val="22"/>
          <w:szCs w:val="22"/>
          <w:lang w:val="fr-FR"/>
        </w:rPr>
        <w:t>évaluer les ressources financières et non financières nécessaires pour améliorer les travaux du GEST. Il s</w:t>
      </w:r>
      <w:r w:rsidR="00675711">
        <w:rPr>
          <w:rFonts w:ascii="Calibri" w:eastAsia="Calibri" w:hAnsi="Calibri" w:cs="Calibri"/>
          <w:color w:val="000000"/>
          <w:sz w:val="22"/>
          <w:szCs w:val="22"/>
          <w:lang w:val="fr-FR"/>
        </w:rPr>
        <w:t>’</w:t>
      </w:r>
      <w:r w:rsidRPr="008C54A4">
        <w:rPr>
          <w:rFonts w:ascii="Calibri" w:eastAsia="Calibri" w:hAnsi="Calibri" w:cs="Calibri"/>
          <w:color w:val="000000"/>
          <w:sz w:val="22"/>
          <w:szCs w:val="22"/>
          <w:lang w:val="fr-FR"/>
        </w:rPr>
        <w:t>agira notamment d</w:t>
      </w:r>
      <w:r w:rsidR="00675711">
        <w:rPr>
          <w:rFonts w:ascii="Calibri" w:eastAsia="Calibri" w:hAnsi="Calibri" w:cs="Calibri"/>
          <w:color w:val="000000"/>
          <w:sz w:val="22"/>
          <w:szCs w:val="22"/>
          <w:lang w:val="fr-FR"/>
        </w:rPr>
        <w:t>’</w:t>
      </w:r>
      <w:r w:rsidRPr="008C54A4">
        <w:rPr>
          <w:rFonts w:ascii="Calibri" w:eastAsia="Calibri" w:hAnsi="Calibri" w:cs="Calibri"/>
          <w:color w:val="000000"/>
          <w:sz w:val="22"/>
          <w:szCs w:val="22"/>
          <w:lang w:val="fr-FR"/>
        </w:rPr>
        <w:t>encourager et de renforcer la collaboration avec les Parties contractantes, les OIP, d</w:t>
      </w:r>
      <w:r w:rsidR="00675711">
        <w:rPr>
          <w:rFonts w:ascii="Calibri" w:eastAsia="Calibri" w:hAnsi="Calibri" w:cs="Calibri"/>
          <w:color w:val="000000"/>
          <w:sz w:val="22"/>
          <w:szCs w:val="22"/>
          <w:lang w:val="fr-FR"/>
        </w:rPr>
        <w:t>’</w:t>
      </w:r>
      <w:r w:rsidRPr="008C54A4">
        <w:rPr>
          <w:rFonts w:ascii="Calibri" w:eastAsia="Calibri" w:hAnsi="Calibri" w:cs="Calibri"/>
          <w:color w:val="000000"/>
          <w:sz w:val="22"/>
          <w:szCs w:val="22"/>
          <w:lang w:val="fr-FR"/>
        </w:rPr>
        <w:t xml:space="preserve">autres AME, des organisations et des particuliers afin de mobiliser des ressources supplémentaires pour réaliser le plan de travail 2023-2025. Le GEST rendra compte </w:t>
      </w:r>
      <w:r w:rsidR="00D475F1">
        <w:rPr>
          <w:rFonts w:ascii="Calibri" w:eastAsia="Calibri" w:hAnsi="Calibri" w:cs="Calibri"/>
          <w:color w:val="000000"/>
          <w:sz w:val="22"/>
          <w:szCs w:val="22"/>
          <w:lang w:val="fr-FR"/>
        </w:rPr>
        <w:t>à la 63</w:t>
      </w:r>
      <w:r w:rsidR="00D475F1" w:rsidRPr="00D475F1">
        <w:rPr>
          <w:rFonts w:ascii="Calibri" w:eastAsia="Calibri" w:hAnsi="Calibri" w:cs="Calibri"/>
          <w:color w:val="000000"/>
          <w:sz w:val="22"/>
          <w:szCs w:val="22"/>
          <w:vertAlign w:val="superscript"/>
          <w:lang w:val="fr-FR"/>
        </w:rPr>
        <w:t>e</w:t>
      </w:r>
      <w:r w:rsidR="00D475F1">
        <w:rPr>
          <w:rFonts w:ascii="Calibri" w:eastAsia="Calibri" w:hAnsi="Calibri" w:cs="Calibri"/>
          <w:color w:val="000000"/>
          <w:sz w:val="22"/>
          <w:szCs w:val="22"/>
          <w:lang w:val="fr-FR"/>
        </w:rPr>
        <w:t xml:space="preserve"> Réunion du</w:t>
      </w:r>
      <w:r w:rsidRPr="008C54A4">
        <w:rPr>
          <w:rFonts w:ascii="Calibri" w:eastAsia="Calibri" w:hAnsi="Calibri" w:cs="Calibri"/>
          <w:color w:val="000000"/>
          <w:sz w:val="22"/>
          <w:szCs w:val="22"/>
          <w:lang w:val="fr-FR"/>
        </w:rPr>
        <w:t xml:space="preserve"> Comité permanent (SC63) des activités </w:t>
      </w:r>
      <w:r w:rsidR="00D475F1">
        <w:rPr>
          <w:rFonts w:ascii="Calibri" w:eastAsia="Calibri" w:hAnsi="Calibri" w:cs="Calibri"/>
          <w:color w:val="000000"/>
          <w:sz w:val="22"/>
          <w:szCs w:val="22"/>
          <w:lang w:val="fr-FR"/>
        </w:rPr>
        <w:t>menées à bien en ce sens</w:t>
      </w:r>
      <w:r w:rsidRPr="008C54A4">
        <w:rPr>
          <w:rFonts w:ascii="Calibri" w:eastAsia="Calibri" w:hAnsi="Calibri" w:cs="Calibri"/>
          <w:color w:val="000000"/>
          <w:sz w:val="22"/>
          <w:szCs w:val="22"/>
          <w:lang w:val="fr-FR"/>
        </w:rPr>
        <w:t xml:space="preserve">. </w:t>
      </w:r>
    </w:p>
    <w:p w14:paraId="2F79A5E0" w14:textId="77777777" w:rsidR="00C23083" w:rsidRPr="00EA6C4B" w:rsidRDefault="00C23083" w:rsidP="00D475F1">
      <w:pPr>
        <w:pBdr>
          <w:top w:val="nil"/>
          <w:left w:val="nil"/>
          <w:bottom w:val="nil"/>
          <w:right w:val="nil"/>
          <w:between w:val="nil"/>
        </w:pBdr>
        <w:rPr>
          <w:rFonts w:ascii="Calibri" w:eastAsia="Calibri" w:hAnsi="Calibri" w:cs="Calibri"/>
          <w:color w:val="000000"/>
          <w:sz w:val="22"/>
          <w:szCs w:val="22"/>
          <w:lang w:val="fr-FR"/>
        </w:rPr>
      </w:pPr>
    </w:p>
    <w:p w14:paraId="2381724A" w14:textId="1367BAD6" w:rsidR="00C23083" w:rsidRPr="00EA6C4B" w:rsidRDefault="00CE12EA" w:rsidP="00D475F1">
      <w:pPr>
        <w:pBdr>
          <w:top w:val="nil"/>
          <w:left w:val="nil"/>
          <w:bottom w:val="nil"/>
          <w:right w:val="nil"/>
          <w:between w:val="nil"/>
        </w:pBdr>
        <w:ind w:left="851" w:hanging="425"/>
        <w:rPr>
          <w:rFonts w:ascii="Calibri" w:eastAsia="Calibri" w:hAnsi="Calibri" w:cs="Calibri"/>
          <w:sz w:val="22"/>
          <w:szCs w:val="22"/>
          <w:lang w:val="fr-FR"/>
        </w:rPr>
      </w:pPr>
      <w:r w:rsidRPr="00EA6C4B">
        <w:rPr>
          <w:rFonts w:ascii="Calibri" w:eastAsia="Calibri" w:hAnsi="Calibri" w:cs="Calibri"/>
          <w:sz w:val="22"/>
          <w:szCs w:val="22"/>
          <w:lang w:val="fr-FR"/>
        </w:rPr>
        <w:t>f.</w:t>
      </w:r>
      <w:r w:rsidRPr="00EA6C4B">
        <w:rPr>
          <w:rFonts w:ascii="Calibri" w:eastAsia="Calibri" w:hAnsi="Calibri" w:cs="Calibri"/>
          <w:sz w:val="22"/>
          <w:szCs w:val="22"/>
          <w:lang w:val="fr-FR"/>
        </w:rPr>
        <w:tab/>
      </w:r>
      <w:r w:rsidR="00D475F1" w:rsidRPr="00D475F1">
        <w:rPr>
          <w:rFonts w:ascii="Calibri" w:eastAsia="Calibri" w:hAnsi="Calibri" w:cs="Calibri"/>
          <w:sz w:val="22"/>
          <w:szCs w:val="22"/>
          <w:lang w:val="fr-FR"/>
        </w:rPr>
        <w:t xml:space="preserve">La participation du GEST au Groupe de travail sur le </w:t>
      </w:r>
      <w:r w:rsidR="00D475F1">
        <w:rPr>
          <w:rFonts w:ascii="Calibri" w:eastAsia="Calibri" w:hAnsi="Calibri" w:cs="Calibri"/>
          <w:sz w:val="22"/>
          <w:szCs w:val="22"/>
          <w:lang w:val="fr-FR"/>
        </w:rPr>
        <w:t>5</w:t>
      </w:r>
      <w:r w:rsidR="00D475F1" w:rsidRPr="00D475F1">
        <w:rPr>
          <w:rFonts w:ascii="Calibri" w:eastAsia="Calibri" w:hAnsi="Calibri" w:cs="Calibri"/>
          <w:sz w:val="22"/>
          <w:szCs w:val="22"/>
          <w:vertAlign w:val="superscript"/>
          <w:lang w:val="fr-FR"/>
        </w:rPr>
        <w:t>e</w:t>
      </w:r>
      <w:r w:rsidR="00D475F1" w:rsidRPr="00D475F1">
        <w:rPr>
          <w:rFonts w:ascii="Calibri" w:eastAsia="Calibri" w:hAnsi="Calibri" w:cs="Calibri"/>
          <w:sz w:val="22"/>
          <w:szCs w:val="22"/>
          <w:lang w:val="fr-FR"/>
        </w:rPr>
        <w:t xml:space="preserve"> Plan stratégique a été considérée comme </w:t>
      </w:r>
      <w:r w:rsidR="00D475F1">
        <w:rPr>
          <w:rFonts w:ascii="Calibri" w:eastAsia="Calibri" w:hAnsi="Calibri" w:cs="Calibri"/>
          <w:sz w:val="22"/>
          <w:szCs w:val="22"/>
          <w:lang w:val="fr-FR"/>
        </w:rPr>
        <w:t xml:space="preserve">une tâche </w:t>
      </w:r>
      <w:r w:rsidR="00D475F1" w:rsidRPr="00D475F1">
        <w:rPr>
          <w:rFonts w:ascii="Calibri" w:eastAsia="Calibri" w:hAnsi="Calibri" w:cs="Calibri"/>
          <w:sz w:val="22"/>
          <w:szCs w:val="22"/>
          <w:lang w:val="fr-FR"/>
        </w:rPr>
        <w:t xml:space="preserve">prioritaire pour </w:t>
      </w:r>
      <w:r w:rsidR="00D475F1">
        <w:rPr>
          <w:rFonts w:ascii="Calibri" w:eastAsia="Calibri" w:hAnsi="Calibri" w:cs="Calibri"/>
          <w:sz w:val="22"/>
          <w:szCs w:val="22"/>
          <w:lang w:val="fr-FR"/>
        </w:rPr>
        <w:t xml:space="preserve">la période </w:t>
      </w:r>
      <w:r w:rsidR="00D475F1" w:rsidRPr="00D475F1">
        <w:rPr>
          <w:rFonts w:ascii="Calibri" w:eastAsia="Calibri" w:hAnsi="Calibri" w:cs="Calibri"/>
          <w:sz w:val="22"/>
          <w:szCs w:val="22"/>
          <w:lang w:val="fr-FR"/>
        </w:rPr>
        <w:t>2023-</w:t>
      </w:r>
      <w:r w:rsidR="00D475F1">
        <w:rPr>
          <w:rFonts w:ascii="Calibri" w:eastAsia="Calibri" w:hAnsi="Calibri" w:cs="Calibri"/>
          <w:sz w:val="22"/>
          <w:szCs w:val="22"/>
          <w:lang w:val="fr-FR"/>
        </w:rPr>
        <w:t>20</w:t>
      </w:r>
      <w:r w:rsidR="00D475F1" w:rsidRPr="00D475F1">
        <w:rPr>
          <w:rFonts w:ascii="Calibri" w:eastAsia="Calibri" w:hAnsi="Calibri" w:cs="Calibri"/>
          <w:sz w:val="22"/>
          <w:szCs w:val="22"/>
          <w:lang w:val="fr-FR"/>
        </w:rPr>
        <w:t>25, conformément</w:t>
      </w:r>
      <w:r w:rsidR="00D475F1">
        <w:rPr>
          <w:rFonts w:ascii="Calibri" w:eastAsia="Calibri" w:hAnsi="Calibri" w:cs="Calibri"/>
          <w:sz w:val="22"/>
          <w:szCs w:val="22"/>
          <w:lang w:val="fr-FR"/>
        </w:rPr>
        <w:t xml:space="preserve"> au</w:t>
      </w:r>
      <w:r w:rsidR="00D475F1" w:rsidRPr="00D475F1">
        <w:rPr>
          <w:rFonts w:ascii="Calibri" w:eastAsia="Calibri" w:hAnsi="Calibri" w:cs="Calibri"/>
          <w:sz w:val="22"/>
          <w:szCs w:val="22"/>
          <w:lang w:val="fr-FR"/>
        </w:rPr>
        <w:t xml:space="preserve"> paragraphe</w:t>
      </w:r>
      <w:r w:rsidR="00D475F1">
        <w:rPr>
          <w:rFonts w:ascii="Calibri" w:eastAsia="Calibri" w:hAnsi="Calibri" w:cs="Calibri"/>
          <w:sz w:val="22"/>
          <w:szCs w:val="22"/>
          <w:lang w:val="fr-FR"/>
        </w:rPr>
        <w:t> </w:t>
      </w:r>
      <w:r w:rsidR="00D475F1" w:rsidRPr="00D475F1">
        <w:rPr>
          <w:rFonts w:ascii="Calibri" w:eastAsia="Calibri" w:hAnsi="Calibri" w:cs="Calibri"/>
          <w:sz w:val="22"/>
          <w:szCs w:val="22"/>
          <w:lang w:val="fr-FR"/>
        </w:rPr>
        <w:t>23</w:t>
      </w:r>
      <w:r w:rsidR="00D475F1">
        <w:rPr>
          <w:rFonts w:ascii="Calibri" w:eastAsia="Calibri" w:hAnsi="Calibri" w:cs="Calibri"/>
          <w:sz w:val="22"/>
          <w:szCs w:val="22"/>
          <w:lang w:val="fr-FR"/>
        </w:rPr>
        <w:t xml:space="preserve"> de</w:t>
      </w:r>
      <w:r w:rsidR="00D475F1" w:rsidRPr="00D475F1">
        <w:rPr>
          <w:rFonts w:ascii="Calibri" w:eastAsia="Calibri" w:hAnsi="Calibri" w:cs="Calibri"/>
          <w:sz w:val="22"/>
          <w:szCs w:val="22"/>
          <w:lang w:val="fr-FR"/>
        </w:rPr>
        <w:t xml:space="preserve"> la Résolution XIV.4. </w:t>
      </w:r>
      <w:r w:rsidR="00D475F1">
        <w:rPr>
          <w:rFonts w:ascii="Calibri" w:eastAsia="Calibri" w:hAnsi="Calibri" w:cs="Calibri"/>
          <w:sz w:val="22"/>
          <w:szCs w:val="22"/>
          <w:lang w:val="fr-FR"/>
        </w:rPr>
        <w:t>À</w:t>
      </w:r>
      <w:r w:rsidR="00D475F1" w:rsidRPr="00D475F1">
        <w:rPr>
          <w:rFonts w:ascii="Calibri" w:eastAsia="Calibri" w:hAnsi="Calibri" w:cs="Calibri"/>
          <w:sz w:val="22"/>
          <w:szCs w:val="22"/>
          <w:lang w:val="fr-FR"/>
        </w:rPr>
        <w:t xml:space="preserve"> sa 25</w:t>
      </w:r>
      <w:r w:rsidR="00D475F1" w:rsidRPr="00D475F1">
        <w:rPr>
          <w:rFonts w:ascii="Calibri" w:eastAsia="Calibri" w:hAnsi="Calibri" w:cs="Calibri"/>
          <w:sz w:val="22"/>
          <w:szCs w:val="22"/>
          <w:vertAlign w:val="superscript"/>
          <w:lang w:val="fr-FR"/>
        </w:rPr>
        <w:t>e</w:t>
      </w:r>
      <w:r w:rsidR="00D475F1" w:rsidRPr="00D475F1">
        <w:rPr>
          <w:rFonts w:ascii="Calibri" w:eastAsia="Calibri" w:hAnsi="Calibri" w:cs="Calibri"/>
          <w:sz w:val="22"/>
          <w:szCs w:val="22"/>
          <w:lang w:val="fr-FR"/>
        </w:rPr>
        <w:t xml:space="preserve"> réunion, le GEST </w:t>
      </w:r>
      <w:r w:rsidR="00D475F1">
        <w:rPr>
          <w:rFonts w:ascii="Calibri" w:eastAsia="Calibri" w:hAnsi="Calibri" w:cs="Calibri"/>
          <w:sz w:val="22"/>
          <w:szCs w:val="22"/>
          <w:lang w:val="fr-FR"/>
        </w:rPr>
        <w:t>a reconnu</w:t>
      </w:r>
      <w:r w:rsidR="00D475F1" w:rsidRPr="00D475F1">
        <w:rPr>
          <w:rFonts w:ascii="Calibri" w:eastAsia="Calibri" w:hAnsi="Calibri" w:cs="Calibri"/>
          <w:sz w:val="22"/>
          <w:szCs w:val="22"/>
          <w:lang w:val="fr-FR"/>
        </w:rPr>
        <w:t xml:space="preserve"> qu</w:t>
      </w:r>
      <w:r w:rsidR="00675711">
        <w:rPr>
          <w:rFonts w:ascii="Calibri" w:eastAsia="Calibri" w:hAnsi="Calibri" w:cs="Calibri"/>
          <w:sz w:val="22"/>
          <w:szCs w:val="22"/>
          <w:lang w:val="fr-FR"/>
        </w:rPr>
        <w:t>’</w:t>
      </w:r>
      <w:r w:rsidR="00D475F1" w:rsidRPr="00D475F1">
        <w:rPr>
          <w:rFonts w:ascii="Calibri" w:eastAsia="Calibri" w:hAnsi="Calibri" w:cs="Calibri"/>
          <w:sz w:val="22"/>
          <w:szCs w:val="22"/>
          <w:lang w:val="fr-FR"/>
        </w:rPr>
        <w:t xml:space="preserve">il </w:t>
      </w:r>
      <w:r w:rsidR="00D475F1">
        <w:rPr>
          <w:rFonts w:ascii="Calibri" w:eastAsia="Calibri" w:hAnsi="Calibri" w:cs="Calibri"/>
          <w:sz w:val="22"/>
          <w:szCs w:val="22"/>
          <w:lang w:val="fr-FR"/>
        </w:rPr>
        <w:t>était</w:t>
      </w:r>
      <w:r w:rsidR="00D475F1" w:rsidRPr="00D475F1">
        <w:rPr>
          <w:rFonts w:ascii="Calibri" w:eastAsia="Calibri" w:hAnsi="Calibri" w:cs="Calibri"/>
          <w:sz w:val="22"/>
          <w:szCs w:val="22"/>
          <w:lang w:val="fr-FR"/>
        </w:rPr>
        <w:t xml:space="preserve"> important que les membres du GEST </w:t>
      </w:r>
      <w:r w:rsidR="00D475F1">
        <w:rPr>
          <w:rFonts w:ascii="Calibri" w:eastAsia="Calibri" w:hAnsi="Calibri" w:cs="Calibri"/>
          <w:sz w:val="22"/>
          <w:szCs w:val="22"/>
          <w:lang w:val="fr-FR"/>
        </w:rPr>
        <w:t>mettent leur</w:t>
      </w:r>
      <w:r w:rsidR="00D475F1" w:rsidRPr="00D475F1">
        <w:rPr>
          <w:rFonts w:ascii="Calibri" w:eastAsia="Calibri" w:hAnsi="Calibri" w:cs="Calibri"/>
          <w:sz w:val="22"/>
          <w:szCs w:val="22"/>
          <w:lang w:val="fr-FR"/>
        </w:rPr>
        <w:t xml:space="preserve"> </w:t>
      </w:r>
      <w:r w:rsidR="00D475F1">
        <w:rPr>
          <w:rFonts w:ascii="Calibri" w:eastAsia="Calibri" w:hAnsi="Calibri" w:cs="Calibri"/>
          <w:sz w:val="22"/>
          <w:szCs w:val="22"/>
          <w:lang w:val="fr-FR"/>
        </w:rPr>
        <w:t>savoir-faire</w:t>
      </w:r>
      <w:r w:rsidR="00D475F1" w:rsidRPr="00D475F1">
        <w:rPr>
          <w:rFonts w:ascii="Calibri" w:eastAsia="Calibri" w:hAnsi="Calibri" w:cs="Calibri"/>
          <w:sz w:val="22"/>
          <w:szCs w:val="22"/>
          <w:lang w:val="fr-FR"/>
        </w:rPr>
        <w:t xml:space="preserve"> scientifique et technique </w:t>
      </w:r>
      <w:r w:rsidR="00D475F1">
        <w:rPr>
          <w:rFonts w:ascii="Calibri" w:eastAsia="Calibri" w:hAnsi="Calibri" w:cs="Calibri"/>
          <w:sz w:val="22"/>
          <w:szCs w:val="22"/>
          <w:lang w:val="fr-FR"/>
        </w:rPr>
        <w:t>au service de</w:t>
      </w:r>
      <w:r w:rsidR="00D475F1" w:rsidRPr="00D475F1">
        <w:rPr>
          <w:rFonts w:ascii="Calibri" w:eastAsia="Calibri" w:hAnsi="Calibri" w:cs="Calibri"/>
          <w:sz w:val="22"/>
          <w:szCs w:val="22"/>
          <w:lang w:val="fr-FR"/>
        </w:rPr>
        <w:t xml:space="preserve"> l</w:t>
      </w:r>
      <w:r w:rsidR="00675711">
        <w:rPr>
          <w:rFonts w:ascii="Calibri" w:eastAsia="Calibri" w:hAnsi="Calibri" w:cs="Calibri"/>
          <w:sz w:val="22"/>
          <w:szCs w:val="22"/>
          <w:lang w:val="fr-FR"/>
        </w:rPr>
        <w:t>’</w:t>
      </w:r>
      <w:r w:rsidR="00D475F1" w:rsidRPr="00D475F1">
        <w:rPr>
          <w:rFonts w:ascii="Calibri" w:eastAsia="Calibri" w:hAnsi="Calibri" w:cs="Calibri"/>
          <w:sz w:val="22"/>
          <w:szCs w:val="22"/>
          <w:lang w:val="fr-FR"/>
        </w:rPr>
        <w:t>élaboration du 5</w:t>
      </w:r>
      <w:r w:rsidR="00D475F1" w:rsidRPr="00D475F1">
        <w:rPr>
          <w:rFonts w:ascii="Calibri" w:eastAsia="Calibri" w:hAnsi="Calibri" w:cs="Calibri"/>
          <w:sz w:val="22"/>
          <w:szCs w:val="22"/>
          <w:vertAlign w:val="superscript"/>
          <w:lang w:val="fr-FR"/>
        </w:rPr>
        <w:t>e</w:t>
      </w:r>
      <w:r w:rsidR="00D475F1" w:rsidRPr="00D475F1">
        <w:rPr>
          <w:rFonts w:ascii="Calibri" w:eastAsia="Calibri" w:hAnsi="Calibri" w:cs="Calibri"/>
          <w:sz w:val="22"/>
          <w:szCs w:val="22"/>
          <w:lang w:val="fr-FR"/>
        </w:rPr>
        <w:t xml:space="preserve"> Plan stratégique</w:t>
      </w:r>
      <w:r w:rsidR="00C23083" w:rsidRPr="00EA6C4B">
        <w:rPr>
          <w:rFonts w:ascii="Calibri" w:eastAsia="Calibri" w:hAnsi="Calibri" w:cs="Calibri"/>
          <w:sz w:val="22"/>
          <w:szCs w:val="22"/>
          <w:lang w:val="fr-FR"/>
        </w:rPr>
        <w:t>.</w:t>
      </w:r>
    </w:p>
    <w:p w14:paraId="3C281770" w14:textId="77777777" w:rsidR="00D475F1" w:rsidRPr="00D475F1" w:rsidRDefault="00D475F1" w:rsidP="00D475F1">
      <w:pPr>
        <w:pBdr>
          <w:top w:val="nil"/>
          <w:left w:val="nil"/>
          <w:bottom w:val="nil"/>
          <w:right w:val="nil"/>
          <w:between w:val="nil"/>
        </w:pBdr>
        <w:rPr>
          <w:rFonts w:ascii="Calibri" w:eastAsia="Calibri" w:hAnsi="Calibri" w:cs="Calibri"/>
          <w:sz w:val="22"/>
          <w:szCs w:val="22"/>
          <w:lang w:val="fr-FR"/>
        </w:rPr>
      </w:pPr>
    </w:p>
    <w:p w14:paraId="5058B5CC" w14:textId="734C87EE" w:rsidR="00D475F1" w:rsidRDefault="00D475F1" w:rsidP="00D475F1">
      <w:pPr>
        <w:pBdr>
          <w:top w:val="nil"/>
          <w:left w:val="nil"/>
          <w:bottom w:val="nil"/>
          <w:right w:val="nil"/>
          <w:between w:val="nil"/>
        </w:pBdr>
        <w:ind w:left="851"/>
        <w:rPr>
          <w:rFonts w:ascii="Calibri" w:eastAsia="Calibri" w:hAnsi="Calibri" w:cs="Calibri"/>
          <w:sz w:val="22"/>
          <w:szCs w:val="22"/>
          <w:lang w:val="fr-FR"/>
        </w:rPr>
      </w:pPr>
      <w:r>
        <w:rPr>
          <w:rFonts w:ascii="Calibri" w:eastAsia="Calibri" w:hAnsi="Calibri" w:cs="Calibri"/>
          <w:sz w:val="22"/>
          <w:szCs w:val="22"/>
          <w:lang w:val="fr-FR"/>
        </w:rPr>
        <w:t>E</w:t>
      </w:r>
      <w:r w:rsidRPr="00D475F1">
        <w:rPr>
          <w:rFonts w:ascii="Calibri" w:eastAsia="Calibri" w:hAnsi="Calibri" w:cs="Calibri"/>
          <w:sz w:val="22"/>
          <w:szCs w:val="22"/>
          <w:lang w:val="fr-FR"/>
        </w:rPr>
        <w:t xml:space="preserve">n </w:t>
      </w:r>
      <w:r>
        <w:rPr>
          <w:rFonts w:ascii="Calibri" w:eastAsia="Calibri" w:hAnsi="Calibri" w:cs="Calibri"/>
          <w:sz w:val="22"/>
          <w:szCs w:val="22"/>
          <w:lang w:val="fr-FR"/>
        </w:rPr>
        <w:t>s</w:t>
      </w:r>
      <w:r w:rsidRPr="00D475F1">
        <w:rPr>
          <w:rFonts w:ascii="Calibri" w:eastAsia="Calibri" w:hAnsi="Calibri" w:cs="Calibri"/>
          <w:sz w:val="22"/>
          <w:szCs w:val="22"/>
          <w:lang w:val="fr-FR"/>
        </w:rPr>
        <w:t>us de la participation d</w:t>
      </w:r>
      <w:r>
        <w:rPr>
          <w:rFonts w:ascii="Calibri" w:eastAsia="Calibri" w:hAnsi="Calibri" w:cs="Calibri"/>
          <w:sz w:val="22"/>
          <w:szCs w:val="22"/>
          <w:lang w:val="fr-FR"/>
        </w:rPr>
        <w:t>e son</w:t>
      </w:r>
      <w:r w:rsidRPr="00D475F1">
        <w:rPr>
          <w:rFonts w:ascii="Calibri" w:eastAsia="Calibri" w:hAnsi="Calibri" w:cs="Calibri"/>
          <w:sz w:val="22"/>
          <w:szCs w:val="22"/>
          <w:lang w:val="fr-FR"/>
        </w:rPr>
        <w:t xml:space="preserve"> Président </w:t>
      </w:r>
      <w:r w:rsidR="00014FFC">
        <w:rPr>
          <w:rFonts w:ascii="Calibri" w:eastAsia="Calibri" w:hAnsi="Calibri" w:cs="Calibri"/>
          <w:sz w:val="22"/>
          <w:szCs w:val="22"/>
          <w:lang w:val="fr-FR"/>
        </w:rPr>
        <w:t xml:space="preserve">au </w:t>
      </w:r>
      <w:r w:rsidR="00014FFC" w:rsidRPr="00014FFC">
        <w:rPr>
          <w:rFonts w:ascii="Calibri" w:eastAsia="Calibri" w:hAnsi="Calibri" w:cs="Calibri"/>
          <w:sz w:val="22"/>
          <w:szCs w:val="22"/>
          <w:lang w:val="fr-FR"/>
        </w:rPr>
        <w:t>Groupe de travail sur le 5</w:t>
      </w:r>
      <w:r w:rsidR="00014FFC" w:rsidRPr="00014FFC">
        <w:rPr>
          <w:rFonts w:ascii="Calibri" w:eastAsia="Calibri" w:hAnsi="Calibri" w:cs="Calibri"/>
          <w:sz w:val="22"/>
          <w:szCs w:val="22"/>
          <w:vertAlign w:val="superscript"/>
          <w:lang w:val="fr-FR"/>
        </w:rPr>
        <w:t>e</w:t>
      </w:r>
      <w:r w:rsidR="00014FFC" w:rsidRPr="00014FFC">
        <w:rPr>
          <w:rFonts w:ascii="Calibri" w:eastAsia="Calibri" w:hAnsi="Calibri" w:cs="Calibri"/>
          <w:sz w:val="22"/>
          <w:szCs w:val="22"/>
          <w:lang w:val="fr-FR"/>
        </w:rPr>
        <w:t xml:space="preserve"> Plan stratégique</w:t>
      </w:r>
      <w:r w:rsidR="00014FFC">
        <w:rPr>
          <w:rFonts w:ascii="Calibri" w:eastAsia="Calibri" w:hAnsi="Calibri" w:cs="Calibri"/>
          <w:sz w:val="22"/>
          <w:szCs w:val="22"/>
          <w:lang w:val="fr-FR"/>
        </w:rPr>
        <w:t>, l</w:t>
      </w:r>
      <w:r w:rsidRPr="00D475F1">
        <w:rPr>
          <w:rFonts w:ascii="Calibri" w:eastAsia="Calibri" w:hAnsi="Calibri" w:cs="Calibri"/>
          <w:sz w:val="22"/>
          <w:szCs w:val="22"/>
          <w:lang w:val="fr-FR"/>
        </w:rPr>
        <w:t xml:space="preserve">e GEST étudiera </w:t>
      </w:r>
      <w:r w:rsidR="00014FFC">
        <w:rPr>
          <w:rFonts w:ascii="Calibri" w:eastAsia="Calibri" w:hAnsi="Calibri" w:cs="Calibri"/>
          <w:sz w:val="22"/>
          <w:szCs w:val="22"/>
          <w:lang w:val="fr-FR"/>
        </w:rPr>
        <w:t>par quels autres moyens</w:t>
      </w:r>
      <w:r w:rsidRPr="00D475F1">
        <w:rPr>
          <w:rFonts w:ascii="Calibri" w:eastAsia="Calibri" w:hAnsi="Calibri" w:cs="Calibri"/>
          <w:sz w:val="22"/>
          <w:szCs w:val="22"/>
          <w:lang w:val="fr-FR"/>
        </w:rPr>
        <w:t xml:space="preserve"> les membres du Groupe </w:t>
      </w:r>
      <w:r w:rsidR="00014FFC">
        <w:rPr>
          <w:rFonts w:ascii="Calibri" w:eastAsia="Calibri" w:hAnsi="Calibri" w:cs="Calibri"/>
          <w:sz w:val="22"/>
          <w:szCs w:val="22"/>
          <w:lang w:val="fr-FR"/>
        </w:rPr>
        <w:t xml:space="preserve">pourraient </w:t>
      </w:r>
      <w:r w:rsidRPr="00D475F1">
        <w:rPr>
          <w:rFonts w:ascii="Calibri" w:eastAsia="Calibri" w:hAnsi="Calibri" w:cs="Calibri"/>
          <w:sz w:val="22"/>
          <w:szCs w:val="22"/>
          <w:lang w:val="fr-FR"/>
        </w:rPr>
        <w:t>appuyer l</w:t>
      </w:r>
      <w:r w:rsidR="00675711">
        <w:rPr>
          <w:rFonts w:ascii="Calibri" w:eastAsia="Calibri" w:hAnsi="Calibri" w:cs="Calibri"/>
          <w:sz w:val="22"/>
          <w:szCs w:val="22"/>
          <w:lang w:val="fr-FR"/>
        </w:rPr>
        <w:t>’</w:t>
      </w:r>
      <w:r w:rsidRPr="00D475F1">
        <w:rPr>
          <w:rFonts w:ascii="Calibri" w:eastAsia="Calibri" w:hAnsi="Calibri" w:cs="Calibri"/>
          <w:sz w:val="22"/>
          <w:szCs w:val="22"/>
          <w:lang w:val="fr-FR"/>
        </w:rPr>
        <w:t xml:space="preserve">élaboration du </w:t>
      </w:r>
      <w:r w:rsidR="00014FFC">
        <w:rPr>
          <w:rFonts w:ascii="Calibri" w:eastAsia="Calibri" w:hAnsi="Calibri" w:cs="Calibri"/>
          <w:sz w:val="22"/>
          <w:szCs w:val="22"/>
          <w:lang w:val="fr-FR"/>
        </w:rPr>
        <w:t>5</w:t>
      </w:r>
      <w:r w:rsidR="00014FFC" w:rsidRPr="00014FFC">
        <w:rPr>
          <w:rFonts w:ascii="Calibri" w:eastAsia="Calibri" w:hAnsi="Calibri" w:cs="Calibri"/>
          <w:sz w:val="22"/>
          <w:szCs w:val="22"/>
          <w:vertAlign w:val="superscript"/>
          <w:lang w:val="fr-FR"/>
        </w:rPr>
        <w:t>e</w:t>
      </w:r>
      <w:r w:rsidR="00014FFC">
        <w:rPr>
          <w:rFonts w:ascii="Calibri" w:eastAsia="Calibri" w:hAnsi="Calibri" w:cs="Calibri"/>
          <w:sz w:val="22"/>
          <w:szCs w:val="22"/>
          <w:lang w:val="fr-FR"/>
        </w:rPr>
        <w:t xml:space="preserve"> Plan stratégique</w:t>
      </w:r>
      <w:r w:rsidRPr="00D475F1">
        <w:rPr>
          <w:rFonts w:ascii="Calibri" w:eastAsia="Calibri" w:hAnsi="Calibri" w:cs="Calibri"/>
          <w:sz w:val="22"/>
          <w:szCs w:val="22"/>
          <w:lang w:val="fr-FR"/>
        </w:rPr>
        <w:t>. Il pourrait</w:t>
      </w:r>
      <w:r w:rsidR="00014FFC">
        <w:rPr>
          <w:rFonts w:ascii="Calibri" w:eastAsia="Calibri" w:hAnsi="Calibri" w:cs="Calibri"/>
          <w:sz w:val="22"/>
          <w:szCs w:val="22"/>
          <w:lang w:val="fr-FR"/>
        </w:rPr>
        <w:t xml:space="preserve"> par exemple</w:t>
      </w:r>
      <w:r w:rsidRPr="00D475F1">
        <w:rPr>
          <w:rFonts w:ascii="Calibri" w:eastAsia="Calibri" w:hAnsi="Calibri" w:cs="Calibri"/>
          <w:sz w:val="22"/>
          <w:szCs w:val="22"/>
          <w:lang w:val="fr-FR"/>
        </w:rPr>
        <w:t xml:space="preserve"> s</w:t>
      </w:r>
      <w:r w:rsidR="00675711">
        <w:rPr>
          <w:rFonts w:ascii="Calibri" w:eastAsia="Calibri" w:hAnsi="Calibri" w:cs="Calibri"/>
          <w:sz w:val="22"/>
          <w:szCs w:val="22"/>
          <w:lang w:val="fr-FR"/>
        </w:rPr>
        <w:t>’</w:t>
      </w:r>
      <w:r w:rsidRPr="00D475F1">
        <w:rPr>
          <w:rFonts w:ascii="Calibri" w:eastAsia="Calibri" w:hAnsi="Calibri" w:cs="Calibri"/>
          <w:sz w:val="22"/>
          <w:szCs w:val="22"/>
          <w:lang w:val="fr-FR"/>
        </w:rPr>
        <w:t xml:space="preserve">agir de fournir des avis sur les </w:t>
      </w:r>
      <w:r w:rsidRPr="00D475F1">
        <w:rPr>
          <w:rFonts w:ascii="Calibri" w:eastAsia="Calibri" w:hAnsi="Calibri" w:cs="Calibri"/>
          <w:sz w:val="22"/>
          <w:szCs w:val="22"/>
          <w:lang w:val="fr-FR"/>
        </w:rPr>
        <w:lastRenderedPageBreak/>
        <w:t xml:space="preserve">cibles et indicateurs pertinents du </w:t>
      </w:r>
      <w:r w:rsidR="00014FFC" w:rsidRPr="00014FFC">
        <w:rPr>
          <w:rFonts w:ascii="Calibri" w:eastAsia="Calibri" w:hAnsi="Calibri" w:cs="Calibri"/>
          <w:sz w:val="22"/>
          <w:szCs w:val="22"/>
          <w:lang w:val="fr-FR"/>
        </w:rPr>
        <w:t>5</w:t>
      </w:r>
      <w:r w:rsidR="00014FFC" w:rsidRPr="00014FFC">
        <w:rPr>
          <w:rFonts w:ascii="Calibri" w:eastAsia="Calibri" w:hAnsi="Calibri" w:cs="Calibri"/>
          <w:sz w:val="22"/>
          <w:szCs w:val="22"/>
          <w:vertAlign w:val="superscript"/>
          <w:lang w:val="fr-FR"/>
        </w:rPr>
        <w:t>e</w:t>
      </w:r>
      <w:r w:rsidR="00014FFC" w:rsidRPr="00014FFC">
        <w:rPr>
          <w:rFonts w:ascii="Calibri" w:eastAsia="Calibri" w:hAnsi="Calibri" w:cs="Calibri"/>
          <w:sz w:val="22"/>
          <w:szCs w:val="22"/>
          <w:lang w:val="fr-FR"/>
        </w:rPr>
        <w:t xml:space="preserve"> Plan stratégique</w:t>
      </w:r>
      <w:r w:rsidR="00014FFC">
        <w:rPr>
          <w:rFonts w:ascii="Calibri" w:eastAsia="Calibri" w:hAnsi="Calibri" w:cs="Calibri"/>
          <w:sz w:val="22"/>
          <w:szCs w:val="22"/>
          <w:lang w:val="fr-FR"/>
        </w:rPr>
        <w:t>.</w:t>
      </w:r>
      <w:r w:rsidRPr="00D475F1">
        <w:rPr>
          <w:rFonts w:ascii="Calibri" w:eastAsia="Calibri" w:hAnsi="Calibri" w:cs="Calibri"/>
          <w:sz w:val="22"/>
          <w:szCs w:val="22"/>
          <w:lang w:val="fr-FR"/>
        </w:rPr>
        <w:t xml:space="preserve"> Il </w:t>
      </w:r>
      <w:r w:rsidR="00014FFC">
        <w:rPr>
          <w:rFonts w:ascii="Calibri" w:eastAsia="Calibri" w:hAnsi="Calibri" w:cs="Calibri"/>
          <w:sz w:val="22"/>
          <w:szCs w:val="22"/>
          <w:lang w:val="fr-FR"/>
        </w:rPr>
        <w:t>a</w:t>
      </w:r>
      <w:r w:rsidRPr="00D475F1">
        <w:rPr>
          <w:rFonts w:ascii="Calibri" w:eastAsia="Calibri" w:hAnsi="Calibri" w:cs="Calibri"/>
          <w:sz w:val="22"/>
          <w:szCs w:val="22"/>
          <w:lang w:val="fr-FR"/>
        </w:rPr>
        <w:t xml:space="preserve"> également</w:t>
      </w:r>
      <w:r w:rsidR="00014FFC">
        <w:rPr>
          <w:rFonts w:ascii="Calibri" w:eastAsia="Calibri" w:hAnsi="Calibri" w:cs="Calibri"/>
          <w:sz w:val="22"/>
          <w:szCs w:val="22"/>
          <w:lang w:val="fr-FR"/>
        </w:rPr>
        <w:t xml:space="preserve"> été</w:t>
      </w:r>
      <w:r w:rsidRPr="00D475F1">
        <w:rPr>
          <w:rFonts w:ascii="Calibri" w:eastAsia="Calibri" w:hAnsi="Calibri" w:cs="Calibri"/>
          <w:sz w:val="22"/>
          <w:szCs w:val="22"/>
          <w:lang w:val="fr-FR"/>
        </w:rPr>
        <w:t xml:space="preserve"> reconnu que </w:t>
      </w:r>
      <w:r w:rsidR="00014FFC">
        <w:rPr>
          <w:rFonts w:ascii="Calibri" w:eastAsia="Calibri" w:hAnsi="Calibri" w:cs="Calibri"/>
          <w:sz w:val="22"/>
          <w:szCs w:val="22"/>
          <w:lang w:val="fr-FR"/>
        </w:rPr>
        <w:t>la 26</w:t>
      </w:r>
      <w:r w:rsidR="00014FFC" w:rsidRPr="00014FFC">
        <w:rPr>
          <w:rFonts w:ascii="Calibri" w:eastAsia="Calibri" w:hAnsi="Calibri" w:cs="Calibri"/>
          <w:sz w:val="22"/>
          <w:szCs w:val="22"/>
          <w:vertAlign w:val="superscript"/>
          <w:lang w:val="fr-FR"/>
        </w:rPr>
        <w:t>e</w:t>
      </w:r>
      <w:r w:rsidR="00014FFC">
        <w:rPr>
          <w:rFonts w:ascii="Calibri" w:eastAsia="Calibri" w:hAnsi="Calibri" w:cs="Calibri"/>
          <w:sz w:val="22"/>
          <w:szCs w:val="22"/>
          <w:lang w:val="fr-FR"/>
        </w:rPr>
        <w:t xml:space="preserve"> réunion</w:t>
      </w:r>
      <w:r w:rsidRPr="00D475F1">
        <w:rPr>
          <w:rFonts w:ascii="Calibri" w:eastAsia="Calibri" w:hAnsi="Calibri" w:cs="Calibri"/>
          <w:sz w:val="22"/>
          <w:szCs w:val="22"/>
          <w:lang w:val="fr-FR"/>
        </w:rPr>
        <w:t xml:space="preserve"> et/ou les réunions intersessions du GEST </w:t>
      </w:r>
      <w:r w:rsidR="00014FFC">
        <w:rPr>
          <w:rFonts w:ascii="Calibri" w:eastAsia="Calibri" w:hAnsi="Calibri" w:cs="Calibri"/>
          <w:sz w:val="22"/>
          <w:szCs w:val="22"/>
          <w:lang w:val="fr-FR"/>
        </w:rPr>
        <w:t>pourraient</w:t>
      </w:r>
      <w:r w:rsidRPr="00D475F1">
        <w:rPr>
          <w:rFonts w:ascii="Calibri" w:eastAsia="Calibri" w:hAnsi="Calibri" w:cs="Calibri"/>
          <w:sz w:val="22"/>
          <w:szCs w:val="22"/>
          <w:lang w:val="fr-FR"/>
        </w:rPr>
        <w:t xml:space="preserve"> </w:t>
      </w:r>
      <w:r w:rsidR="00014FFC">
        <w:rPr>
          <w:rFonts w:ascii="Calibri" w:eastAsia="Calibri" w:hAnsi="Calibri" w:cs="Calibri"/>
          <w:sz w:val="22"/>
          <w:szCs w:val="22"/>
          <w:lang w:val="fr-FR"/>
        </w:rPr>
        <w:t>également être l</w:t>
      </w:r>
      <w:r w:rsidR="00675711">
        <w:rPr>
          <w:rFonts w:ascii="Calibri" w:eastAsia="Calibri" w:hAnsi="Calibri" w:cs="Calibri"/>
          <w:sz w:val="22"/>
          <w:szCs w:val="22"/>
          <w:lang w:val="fr-FR"/>
        </w:rPr>
        <w:t>’</w:t>
      </w:r>
      <w:r w:rsidR="00014FFC">
        <w:rPr>
          <w:rFonts w:ascii="Calibri" w:eastAsia="Calibri" w:hAnsi="Calibri" w:cs="Calibri"/>
          <w:sz w:val="22"/>
          <w:szCs w:val="22"/>
          <w:lang w:val="fr-FR"/>
        </w:rPr>
        <w:t xml:space="preserve">occasion pour le </w:t>
      </w:r>
      <w:r w:rsidRPr="00D475F1">
        <w:rPr>
          <w:rFonts w:ascii="Calibri" w:eastAsia="Calibri" w:hAnsi="Calibri" w:cs="Calibri"/>
          <w:sz w:val="22"/>
          <w:szCs w:val="22"/>
          <w:lang w:val="fr-FR"/>
        </w:rPr>
        <w:t xml:space="preserve">GEST </w:t>
      </w:r>
      <w:r w:rsidR="00014FFC">
        <w:rPr>
          <w:rFonts w:ascii="Calibri" w:eastAsia="Calibri" w:hAnsi="Calibri" w:cs="Calibri"/>
          <w:sz w:val="22"/>
          <w:szCs w:val="22"/>
          <w:lang w:val="fr-FR"/>
        </w:rPr>
        <w:t>de contribuer à la réflexion sur des thématiques</w:t>
      </w:r>
      <w:r w:rsidRPr="00D475F1">
        <w:rPr>
          <w:rFonts w:ascii="Calibri" w:eastAsia="Calibri" w:hAnsi="Calibri" w:cs="Calibri"/>
          <w:sz w:val="22"/>
          <w:szCs w:val="22"/>
          <w:lang w:val="fr-FR"/>
        </w:rPr>
        <w:t xml:space="preserve"> </w:t>
      </w:r>
      <w:r w:rsidR="00014FFC">
        <w:rPr>
          <w:rFonts w:ascii="Calibri" w:eastAsia="Calibri" w:hAnsi="Calibri" w:cs="Calibri"/>
          <w:sz w:val="22"/>
          <w:szCs w:val="22"/>
          <w:lang w:val="fr-FR"/>
        </w:rPr>
        <w:t>concernant le</w:t>
      </w:r>
      <w:r w:rsidRPr="00D475F1">
        <w:rPr>
          <w:rFonts w:ascii="Calibri" w:eastAsia="Calibri" w:hAnsi="Calibri" w:cs="Calibri"/>
          <w:sz w:val="22"/>
          <w:szCs w:val="22"/>
          <w:lang w:val="fr-FR"/>
        </w:rPr>
        <w:t xml:space="preserve"> </w:t>
      </w:r>
      <w:r w:rsidR="00014FFC" w:rsidRPr="00014FFC">
        <w:rPr>
          <w:rFonts w:ascii="Calibri" w:eastAsia="Calibri" w:hAnsi="Calibri" w:cs="Calibri"/>
          <w:sz w:val="22"/>
          <w:szCs w:val="22"/>
          <w:lang w:val="fr-FR"/>
        </w:rPr>
        <w:t>Groupe de travail sur le 5</w:t>
      </w:r>
      <w:r w:rsidR="00014FFC" w:rsidRPr="00014FFC">
        <w:rPr>
          <w:rFonts w:ascii="Calibri" w:eastAsia="Calibri" w:hAnsi="Calibri" w:cs="Calibri"/>
          <w:sz w:val="22"/>
          <w:szCs w:val="22"/>
          <w:vertAlign w:val="superscript"/>
          <w:lang w:val="fr-FR"/>
        </w:rPr>
        <w:t>e</w:t>
      </w:r>
      <w:r w:rsidR="00014FFC" w:rsidRPr="00014FFC">
        <w:rPr>
          <w:rFonts w:ascii="Calibri" w:eastAsia="Calibri" w:hAnsi="Calibri" w:cs="Calibri"/>
          <w:sz w:val="22"/>
          <w:szCs w:val="22"/>
          <w:lang w:val="fr-FR"/>
        </w:rPr>
        <w:t xml:space="preserve"> Plan stratégique</w:t>
      </w:r>
      <w:r w:rsidRPr="00D475F1">
        <w:rPr>
          <w:rFonts w:ascii="Calibri" w:eastAsia="Calibri" w:hAnsi="Calibri" w:cs="Calibri"/>
          <w:sz w:val="22"/>
          <w:szCs w:val="22"/>
          <w:lang w:val="fr-FR"/>
        </w:rPr>
        <w:t xml:space="preserve">. </w:t>
      </w:r>
    </w:p>
    <w:p w14:paraId="0D285509" w14:textId="77777777" w:rsidR="00D475F1" w:rsidRDefault="00D475F1" w:rsidP="00D475F1">
      <w:pPr>
        <w:pBdr>
          <w:top w:val="nil"/>
          <w:left w:val="nil"/>
          <w:bottom w:val="nil"/>
          <w:right w:val="nil"/>
          <w:between w:val="nil"/>
        </w:pBdr>
        <w:ind w:left="851"/>
        <w:rPr>
          <w:rFonts w:ascii="Calibri" w:eastAsia="Calibri" w:hAnsi="Calibri" w:cs="Calibri"/>
          <w:sz w:val="22"/>
          <w:szCs w:val="22"/>
          <w:lang w:val="fr-FR"/>
        </w:rPr>
      </w:pPr>
    </w:p>
    <w:p w14:paraId="000000B7" w14:textId="35216A13" w:rsidR="00F64584" w:rsidRPr="00EA6C4B" w:rsidRDefault="00014FFC" w:rsidP="009C7E8E">
      <w:pPr>
        <w:keepNext/>
        <w:rPr>
          <w:rFonts w:ascii="Calibri" w:eastAsia="Calibri" w:hAnsi="Calibri" w:cs="Calibri"/>
          <w:b/>
          <w:sz w:val="22"/>
          <w:szCs w:val="22"/>
          <w:lang w:val="fr-FR"/>
        </w:rPr>
      </w:pPr>
      <w:r>
        <w:rPr>
          <w:rFonts w:ascii="Calibri" w:eastAsia="Calibri" w:hAnsi="Calibri" w:cs="Calibri"/>
          <w:b/>
          <w:sz w:val="22"/>
          <w:szCs w:val="22"/>
          <w:lang w:val="fr-FR"/>
        </w:rPr>
        <w:t>Prochaines réunions du GEST</w:t>
      </w:r>
      <w:r w:rsidR="007C3F48" w:rsidRPr="00EA6C4B">
        <w:rPr>
          <w:rFonts w:ascii="Calibri" w:eastAsia="Calibri" w:hAnsi="Calibri" w:cs="Calibri"/>
          <w:b/>
          <w:sz w:val="22"/>
          <w:szCs w:val="22"/>
          <w:lang w:val="fr-FR"/>
        </w:rPr>
        <w:t xml:space="preserve"> </w:t>
      </w:r>
    </w:p>
    <w:p w14:paraId="000000B8" w14:textId="77777777" w:rsidR="00F64584" w:rsidRPr="00EA6C4B" w:rsidRDefault="00F64584" w:rsidP="009C7E8E">
      <w:pPr>
        <w:keepNext/>
        <w:rPr>
          <w:rFonts w:ascii="Calibri" w:eastAsia="Calibri" w:hAnsi="Calibri" w:cs="Calibri"/>
          <w:sz w:val="22"/>
          <w:szCs w:val="22"/>
          <w:lang w:val="fr-FR"/>
        </w:rPr>
      </w:pPr>
    </w:p>
    <w:p w14:paraId="000000B9" w14:textId="05DE3F75" w:rsidR="00F64584" w:rsidRPr="00EA6C4B" w:rsidRDefault="00267C1F" w:rsidP="00267C1F">
      <w:pPr>
        <w:pBdr>
          <w:top w:val="nil"/>
          <w:left w:val="nil"/>
          <w:bottom w:val="nil"/>
          <w:right w:val="nil"/>
          <w:between w:val="nil"/>
        </w:pBdr>
        <w:ind w:left="425" w:hanging="425"/>
        <w:rPr>
          <w:rFonts w:ascii="Calibri" w:eastAsia="Calibri" w:hAnsi="Calibri" w:cs="Calibri"/>
          <w:color w:val="000000"/>
          <w:sz w:val="22"/>
          <w:szCs w:val="22"/>
          <w:lang w:val="fr-FR"/>
        </w:rPr>
      </w:pPr>
      <w:r w:rsidRPr="00EA6C4B">
        <w:rPr>
          <w:rFonts w:ascii="Calibri" w:eastAsia="Calibri" w:hAnsi="Calibri" w:cs="Calibri"/>
          <w:color w:val="000000"/>
          <w:sz w:val="22"/>
          <w:szCs w:val="22"/>
          <w:lang w:val="fr-FR"/>
        </w:rPr>
        <w:t>23.</w:t>
      </w:r>
      <w:r w:rsidRPr="00EA6C4B">
        <w:rPr>
          <w:rFonts w:ascii="Calibri" w:eastAsia="Calibri" w:hAnsi="Calibri" w:cs="Calibri"/>
          <w:color w:val="000000"/>
          <w:sz w:val="22"/>
          <w:szCs w:val="22"/>
          <w:lang w:val="fr-FR"/>
        </w:rPr>
        <w:tab/>
      </w:r>
      <w:r w:rsidR="000176F3">
        <w:rPr>
          <w:rFonts w:ascii="Calibri" w:eastAsia="Calibri" w:hAnsi="Calibri" w:cs="Calibri"/>
          <w:color w:val="000000"/>
          <w:sz w:val="22"/>
          <w:szCs w:val="22"/>
          <w:lang w:val="fr-FR"/>
        </w:rPr>
        <w:t>La 26</w:t>
      </w:r>
      <w:r w:rsidR="000176F3" w:rsidRPr="000176F3">
        <w:rPr>
          <w:rFonts w:ascii="Calibri" w:eastAsia="Calibri" w:hAnsi="Calibri" w:cs="Calibri"/>
          <w:color w:val="000000"/>
          <w:sz w:val="22"/>
          <w:szCs w:val="22"/>
          <w:vertAlign w:val="superscript"/>
          <w:lang w:val="fr-FR"/>
        </w:rPr>
        <w:t>e</w:t>
      </w:r>
      <w:r w:rsidR="000176F3">
        <w:rPr>
          <w:rFonts w:ascii="Calibri" w:eastAsia="Calibri" w:hAnsi="Calibri" w:cs="Calibri"/>
          <w:color w:val="000000"/>
          <w:sz w:val="22"/>
          <w:szCs w:val="22"/>
          <w:lang w:val="fr-FR"/>
        </w:rPr>
        <w:t xml:space="preserve"> réunion du GEST devrait se tenir en présentiel en mars 2024, et il serait également possible d</w:t>
      </w:r>
      <w:r w:rsidR="00675711">
        <w:rPr>
          <w:rFonts w:ascii="Calibri" w:eastAsia="Calibri" w:hAnsi="Calibri" w:cs="Calibri"/>
          <w:color w:val="000000"/>
          <w:sz w:val="22"/>
          <w:szCs w:val="22"/>
          <w:lang w:val="fr-FR"/>
        </w:rPr>
        <w:t>’</w:t>
      </w:r>
      <w:r w:rsidR="000176F3">
        <w:rPr>
          <w:rFonts w:ascii="Calibri" w:eastAsia="Calibri" w:hAnsi="Calibri" w:cs="Calibri"/>
          <w:color w:val="000000"/>
          <w:sz w:val="22"/>
          <w:szCs w:val="22"/>
          <w:lang w:val="fr-FR"/>
        </w:rPr>
        <w:t>y participer en ligne</w:t>
      </w:r>
      <w:r w:rsidR="007C3F48" w:rsidRPr="00EA6C4B">
        <w:rPr>
          <w:rFonts w:ascii="Calibri" w:eastAsia="Calibri" w:hAnsi="Calibri" w:cs="Calibri"/>
          <w:color w:val="000000"/>
          <w:sz w:val="22"/>
          <w:szCs w:val="22"/>
          <w:lang w:val="fr-FR"/>
        </w:rPr>
        <w:t>.</w:t>
      </w:r>
      <w:r w:rsidR="000176F3">
        <w:rPr>
          <w:rFonts w:ascii="Calibri" w:eastAsia="Calibri" w:hAnsi="Calibri" w:cs="Calibri"/>
          <w:color w:val="000000"/>
          <w:sz w:val="22"/>
          <w:szCs w:val="22"/>
          <w:lang w:val="fr-FR"/>
        </w:rPr>
        <w:t xml:space="preserve"> La réunion portera essentiellement sur les progrès réalisés dans l</w:t>
      </w:r>
      <w:r w:rsidR="00675711">
        <w:rPr>
          <w:rFonts w:ascii="Calibri" w:eastAsia="Calibri" w:hAnsi="Calibri" w:cs="Calibri"/>
          <w:color w:val="000000"/>
          <w:sz w:val="22"/>
          <w:szCs w:val="22"/>
          <w:lang w:val="fr-FR"/>
        </w:rPr>
        <w:t>’</w:t>
      </w:r>
      <w:r w:rsidR="000176F3">
        <w:rPr>
          <w:rFonts w:ascii="Calibri" w:eastAsia="Calibri" w:hAnsi="Calibri" w:cs="Calibri"/>
          <w:color w:val="000000"/>
          <w:sz w:val="22"/>
          <w:szCs w:val="22"/>
          <w:lang w:val="fr-FR"/>
        </w:rPr>
        <w:t>exécution des tâches présentant le degré de priorité le plus élevé et leur examen (t</w:t>
      </w:r>
      <w:r w:rsidR="007C3F48" w:rsidRPr="00EA6C4B">
        <w:rPr>
          <w:rFonts w:ascii="Calibri" w:eastAsia="Calibri" w:hAnsi="Calibri" w:cs="Calibri"/>
          <w:color w:val="000000"/>
          <w:sz w:val="22"/>
          <w:szCs w:val="22"/>
          <w:lang w:val="fr-FR"/>
        </w:rPr>
        <w:t>able</w:t>
      </w:r>
      <w:r w:rsidR="000176F3">
        <w:rPr>
          <w:rFonts w:ascii="Calibri" w:eastAsia="Calibri" w:hAnsi="Calibri" w:cs="Calibri"/>
          <w:color w:val="000000"/>
          <w:sz w:val="22"/>
          <w:szCs w:val="22"/>
          <w:lang w:val="fr-FR"/>
        </w:rPr>
        <w:t>au </w:t>
      </w:r>
      <w:r w:rsidR="007C3F48" w:rsidRPr="00EA6C4B">
        <w:rPr>
          <w:rFonts w:ascii="Calibri" w:eastAsia="Calibri" w:hAnsi="Calibri" w:cs="Calibri"/>
          <w:color w:val="000000"/>
          <w:sz w:val="22"/>
          <w:szCs w:val="22"/>
          <w:lang w:val="fr-FR"/>
        </w:rPr>
        <w:t xml:space="preserve">1). </w:t>
      </w:r>
      <w:r w:rsidR="000176F3" w:rsidRPr="000176F3">
        <w:rPr>
          <w:rFonts w:ascii="Calibri" w:eastAsia="Calibri" w:hAnsi="Calibri" w:cs="Calibri"/>
          <w:color w:val="000000"/>
          <w:sz w:val="22"/>
          <w:szCs w:val="22"/>
          <w:lang w:val="fr-FR"/>
        </w:rPr>
        <w:t xml:space="preserve">Des ateliers </w:t>
      </w:r>
      <w:r w:rsidR="000176F3">
        <w:rPr>
          <w:rFonts w:ascii="Calibri" w:eastAsia="Calibri" w:hAnsi="Calibri" w:cs="Calibri"/>
          <w:color w:val="000000"/>
          <w:sz w:val="22"/>
          <w:szCs w:val="22"/>
          <w:lang w:val="fr-FR"/>
        </w:rPr>
        <w:t>destinés à certaines</w:t>
      </w:r>
      <w:r w:rsidR="000176F3" w:rsidRPr="000176F3">
        <w:rPr>
          <w:rFonts w:ascii="Calibri" w:eastAsia="Calibri" w:hAnsi="Calibri" w:cs="Calibri"/>
          <w:color w:val="000000"/>
          <w:sz w:val="22"/>
          <w:szCs w:val="22"/>
          <w:lang w:val="fr-FR"/>
        </w:rPr>
        <w:t xml:space="preserve"> équipes de travail seront organisés </w:t>
      </w:r>
      <w:r w:rsidR="000176F3">
        <w:rPr>
          <w:rFonts w:ascii="Calibri" w:eastAsia="Calibri" w:hAnsi="Calibri" w:cs="Calibri"/>
          <w:color w:val="000000"/>
          <w:sz w:val="22"/>
          <w:szCs w:val="22"/>
          <w:lang w:val="fr-FR"/>
        </w:rPr>
        <w:t xml:space="preserve">parallèlement à </w:t>
      </w:r>
      <w:r w:rsidR="000176F3" w:rsidRPr="000176F3">
        <w:rPr>
          <w:rFonts w:ascii="Calibri" w:eastAsia="Calibri" w:hAnsi="Calibri" w:cs="Calibri"/>
          <w:color w:val="000000"/>
          <w:sz w:val="22"/>
          <w:szCs w:val="22"/>
          <w:lang w:val="fr-FR"/>
        </w:rPr>
        <w:t>26</w:t>
      </w:r>
      <w:r w:rsidR="000176F3" w:rsidRPr="000176F3">
        <w:rPr>
          <w:rFonts w:ascii="Calibri" w:eastAsia="Calibri" w:hAnsi="Calibri" w:cs="Calibri"/>
          <w:color w:val="000000"/>
          <w:sz w:val="22"/>
          <w:szCs w:val="22"/>
          <w:vertAlign w:val="superscript"/>
          <w:lang w:val="fr-FR"/>
        </w:rPr>
        <w:t>e</w:t>
      </w:r>
      <w:r w:rsidR="000176F3" w:rsidRPr="000176F3">
        <w:rPr>
          <w:rFonts w:ascii="Calibri" w:eastAsia="Calibri" w:hAnsi="Calibri" w:cs="Calibri"/>
          <w:color w:val="000000"/>
          <w:sz w:val="22"/>
          <w:szCs w:val="22"/>
          <w:lang w:val="fr-FR"/>
        </w:rPr>
        <w:t xml:space="preserve"> réunion du GEST</w:t>
      </w:r>
      <w:r w:rsidR="007C3F48" w:rsidRPr="00EA6C4B">
        <w:rPr>
          <w:rFonts w:ascii="Calibri" w:eastAsia="Calibri" w:hAnsi="Calibri" w:cs="Calibri"/>
          <w:color w:val="000000"/>
          <w:sz w:val="22"/>
          <w:szCs w:val="22"/>
          <w:lang w:val="fr-FR"/>
        </w:rPr>
        <w:t xml:space="preserve">. </w:t>
      </w:r>
    </w:p>
    <w:p w14:paraId="000000BA" w14:textId="77777777" w:rsidR="00F64584" w:rsidRPr="00EA6C4B" w:rsidRDefault="00F64584" w:rsidP="00267C1F">
      <w:pPr>
        <w:pBdr>
          <w:top w:val="nil"/>
          <w:left w:val="nil"/>
          <w:bottom w:val="nil"/>
          <w:right w:val="nil"/>
          <w:between w:val="nil"/>
        </w:pBdr>
        <w:ind w:left="425" w:hanging="425"/>
        <w:rPr>
          <w:rFonts w:ascii="Calibri" w:eastAsia="Calibri" w:hAnsi="Calibri" w:cs="Calibri"/>
          <w:color w:val="000000"/>
          <w:sz w:val="22"/>
          <w:szCs w:val="22"/>
          <w:lang w:val="fr-FR"/>
        </w:rPr>
      </w:pPr>
    </w:p>
    <w:p w14:paraId="48A79870" w14:textId="1907D696" w:rsidR="000176F3" w:rsidRDefault="00267C1F" w:rsidP="00267C1F">
      <w:pPr>
        <w:pBdr>
          <w:top w:val="nil"/>
          <w:left w:val="nil"/>
          <w:bottom w:val="nil"/>
          <w:right w:val="nil"/>
          <w:between w:val="nil"/>
        </w:pBdr>
        <w:ind w:left="425" w:hanging="425"/>
        <w:rPr>
          <w:rFonts w:ascii="Calibri" w:eastAsia="Calibri" w:hAnsi="Calibri" w:cs="Calibri"/>
          <w:color w:val="000000"/>
          <w:sz w:val="22"/>
          <w:szCs w:val="22"/>
          <w:lang w:val="fr-FR"/>
        </w:rPr>
      </w:pPr>
      <w:r w:rsidRPr="00EA6C4B">
        <w:rPr>
          <w:rFonts w:ascii="Calibri" w:eastAsia="Calibri" w:hAnsi="Calibri" w:cs="Calibri"/>
          <w:color w:val="000000"/>
          <w:sz w:val="22"/>
          <w:szCs w:val="22"/>
          <w:lang w:val="fr-FR"/>
        </w:rPr>
        <w:t>24.</w:t>
      </w:r>
      <w:r w:rsidRPr="00EA6C4B">
        <w:rPr>
          <w:rFonts w:ascii="Calibri" w:eastAsia="Calibri" w:hAnsi="Calibri" w:cs="Calibri"/>
          <w:color w:val="000000"/>
          <w:sz w:val="22"/>
          <w:szCs w:val="22"/>
          <w:lang w:val="fr-FR"/>
        </w:rPr>
        <w:tab/>
      </w:r>
      <w:r w:rsidR="000176F3" w:rsidRPr="000176F3">
        <w:rPr>
          <w:rFonts w:ascii="Calibri" w:eastAsia="Calibri" w:hAnsi="Calibri" w:cs="Calibri"/>
          <w:color w:val="000000"/>
          <w:sz w:val="22"/>
          <w:szCs w:val="22"/>
          <w:lang w:val="fr-FR"/>
        </w:rPr>
        <w:t xml:space="preserve">En outre, des réunions </w:t>
      </w:r>
      <w:r w:rsidR="00F530AA" w:rsidRPr="000176F3">
        <w:rPr>
          <w:rFonts w:ascii="Calibri" w:eastAsia="Calibri" w:hAnsi="Calibri" w:cs="Calibri"/>
          <w:color w:val="000000"/>
          <w:sz w:val="22"/>
          <w:szCs w:val="22"/>
          <w:lang w:val="fr-FR"/>
        </w:rPr>
        <w:t xml:space="preserve">intersessions du GEST </w:t>
      </w:r>
      <w:r w:rsidR="000176F3" w:rsidRPr="000176F3">
        <w:rPr>
          <w:rFonts w:ascii="Calibri" w:eastAsia="Calibri" w:hAnsi="Calibri" w:cs="Calibri"/>
          <w:color w:val="000000"/>
          <w:sz w:val="22"/>
          <w:szCs w:val="22"/>
          <w:lang w:val="fr-FR"/>
        </w:rPr>
        <w:t xml:space="preserve">seront organisées </w:t>
      </w:r>
      <w:r w:rsidR="00F530AA" w:rsidRPr="000176F3">
        <w:rPr>
          <w:rFonts w:ascii="Calibri" w:eastAsia="Calibri" w:hAnsi="Calibri" w:cs="Calibri"/>
          <w:color w:val="000000"/>
          <w:sz w:val="22"/>
          <w:szCs w:val="22"/>
          <w:lang w:val="fr-FR"/>
        </w:rPr>
        <w:t>en ligne</w:t>
      </w:r>
      <w:r w:rsidR="00F530AA">
        <w:rPr>
          <w:rFonts w:ascii="Calibri" w:eastAsia="Calibri" w:hAnsi="Calibri" w:cs="Calibri"/>
          <w:color w:val="000000"/>
          <w:sz w:val="22"/>
          <w:szCs w:val="22"/>
          <w:lang w:val="fr-FR"/>
        </w:rPr>
        <w:t xml:space="preserve"> tous les semestres,</w:t>
      </w:r>
      <w:r w:rsidR="00F530AA" w:rsidRPr="000176F3">
        <w:rPr>
          <w:rFonts w:ascii="Calibri" w:eastAsia="Calibri" w:hAnsi="Calibri" w:cs="Calibri"/>
          <w:color w:val="000000"/>
          <w:sz w:val="22"/>
          <w:szCs w:val="22"/>
          <w:lang w:val="fr-FR"/>
        </w:rPr>
        <w:t xml:space="preserve"> </w:t>
      </w:r>
      <w:r w:rsidR="000176F3" w:rsidRPr="000176F3">
        <w:rPr>
          <w:rFonts w:ascii="Calibri" w:eastAsia="Calibri" w:hAnsi="Calibri" w:cs="Calibri"/>
          <w:color w:val="000000"/>
          <w:sz w:val="22"/>
          <w:szCs w:val="22"/>
          <w:lang w:val="fr-FR"/>
        </w:rPr>
        <w:t xml:space="preserve">en collaboration avec le Secrétariat. La première réunion en ligne aura lieu en septembre 2023, </w:t>
      </w:r>
      <w:r w:rsidR="00F530AA">
        <w:rPr>
          <w:rFonts w:ascii="Calibri" w:eastAsia="Calibri" w:hAnsi="Calibri" w:cs="Calibri"/>
          <w:color w:val="000000"/>
          <w:sz w:val="22"/>
          <w:szCs w:val="22"/>
          <w:lang w:val="fr-FR"/>
        </w:rPr>
        <w:t>au lendemain de la 62</w:t>
      </w:r>
      <w:r w:rsidR="00F530AA" w:rsidRPr="00F530AA">
        <w:rPr>
          <w:rFonts w:ascii="Calibri" w:eastAsia="Calibri" w:hAnsi="Calibri" w:cs="Calibri"/>
          <w:color w:val="000000"/>
          <w:sz w:val="22"/>
          <w:szCs w:val="22"/>
          <w:vertAlign w:val="superscript"/>
          <w:lang w:val="fr-FR"/>
        </w:rPr>
        <w:t>e</w:t>
      </w:r>
      <w:r w:rsidR="00F530AA">
        <w:rPr>
          <w:rFonts w:ascii="Calibri" w:eastAsia="Calibri" w:hAnsi="Calibri" w:cs="Calibri"/>
          <w:color w:val="000000"/>
          <w:sz w:val="22"/>
          <w:szCs w:val="22"/>
          <w:lang w:val="fr-FR"/>
        </w:rPr>
        <w:t xml:space="preserve"> Réunion du Comité permanent</w:t>
      </w:r>
      <w:r w:rsidR="000176F3" w:rsidRPr="000176F3">
        <w:rPr>
          <w:rFonts w:ascii="Calibri" w:eastAsia="Calibri" w:hAnsi="Calibri" w:cs="Calibri"/>
          <w:color w:val="000000"/>
          <w:sz w:val="22"/>
          <w:szCs w:val="22"/>
          <w:lang w:val="fr-FR"/>
        </w:rPr>
        <w:t xml:space="preserve">, pour soutenir les travaux en cours du GEST. </w:t>
      </w:r>
    </w:p>
    <w:p w14:paraId="37D5666C" w14:textId="62C60EE9" w:rsidR="00D627D9" w:rsidRPr="00EA6C4B" w:rsidRDefault="00D627D9" w:rsidP="00D627D9">
      <w:pPr>
        <w:pBdr>
          <w:top w:val="nil"/>
          <w:left w:val="nil"/>
          <w:bottom w:val="nil"/>
          <w:right w:val="nil"/>
          <w:between w:val="nil"/>
        </w:pBdr>
        <w:rPr>
          <w:rFonts w:ascii="Calibri" w:eastAsia="Calibri" w:hAnsi="Calibri" w:cs="Calibri"/>
          <w:color w:val="000000"/>
          <w:sz w:val="22"/>
          <w:szCs w:val="22"/>
          <w:lang w:val="fr-FR"/>
        </w:rPr>
      </w:pPr>
      <w:r w:rsidRPr="00EA6C4B">
        <w:rPr>
          <w:rFonts w:ascii="Calibri" w:eastAsia="Calibri" w:hAnsi="Calibri" w:cs="Calibri"/>
          <w:color w:val="000000"/>
          <w:sz w:val="22"/>
          <w:szCs w:val="22"/>
          <w:lang w:val="fr-FR"/>
        </w:rPr>
        <w:br w:type="page"/>
      </w:r>
    </w:p>
    <w:p w14:paraId="4AC13C8E" w14:textId="5CC00691" w:rsidR="00D627D9" w:rsidRPr="00F530AA" w:rsidRDefault="00D627D9" w:rsidP="00D627D9">
      <w:pPr>
        <w:rPr>
          <w:rFonts w:ascii="Calibri" w:eastAsia="Calibri" w:hAnsi="Calibri" w:cs="Calibri"/>
          <w:b/>
          <w:lang w:val="fr-FR"/>
        </w:rPr>
      </w:pPr>
      <w:r w:rsidRPr="00F530AA">
        <w:rPr>
          <w:rFonts w:ascii="Calibri" w:eastAsia="Calibri" w:hAnsi="Calibri" w:cs="Calibri"/>
          <w:b/>
          <w:lang w:val="fr-FR"/>
        </w:rPr>
        <w:lastRenderedPageBreak/>
        <w:t>Annex</w:t>
      </w:r>
      <w:r w:rsidR="00F530AA" w:rsidRPr="00F530AA">
        <w:rPr>
          <w:rFonts w:ascii="Calibri" w:eastAsia="Calibri" w:hAnsi="Calibri" w:cs="Calibri"/>
          <w:b/>
          <w:lang w:val="fr-FR"/>
        </w:rPr>
        <w:t>e</w:t>
      </w:r>
      <w:r w:rsidRPr="00F530AA">
        <w:rPr>
          <w:rFonts w:ascii="Calibri" w:eastAsia="Calibri" w:hAnsi="Calibri" w:cs="Calibri"/>
          <w:b/>
          <w:lang w:val="fr-FR"/>
        </w:rPr>
        <w:t xml:space="preserve"> 1</w:t>
      </w:r>
    </w:p>
    <w:p w14:paraId="264AC1D3" w14:textId="5AC6C148" w:rsidR="00D627D9" w:rsidRPr="00EA6C4B" w:rsidRDefault="00F530AA" w:rsidP="00D627D9">
      <w:pPr>
        <w:rPr>
          <w:rFonts w:ascii="Calibri" w:eastAsia="Calibri" w:hAnsi="Calibri" w:cs="Calibri"/>
          <w:b/>
          <w:lang w:val="fr-FR"/>
        </w:rPr>
      </w:pPr>
      <w:r w:rsidRPr="00F530AA">
        <w:rPr>
          <w:rFonts w:ascii="Calibri" w:eastAsia="Calibri" w:hAnsi="Calibri" w:cs="Calibri"/>
          <w:b/>
          <w:lang w:val="fr-FR"/>
        </w:rPr>
        <w:t xml:space="preserve">Projet de plan de travail du travail du GEST pour la période </w:t>
      </w:r>
      <w:r w:rsidR="00D627D9" w:rsidRPr="00F530AA">
        <w:rPr>
          <w:rFonts w:ascii="Calibri" w:eastAsia="Calibri" w:hAnsi="Calibri" w:cs="Calibri"/>
          <w:b/>
          <w:lang w:val="fr-FR"/>
        </w:rPr>
        <w:t>2023-2025</w:t>
      </w:r>
    </w:p>
    <w:p w14:paraId="1CFA79EC" w14:textId="0AEA69BB" w:rsidR="00D627D9" w:rsidRPr="00EA6C4B" w:rsidRDefault="00D627D9" w:rsidP="00D627D9">
      <w:pPr>
        <w:rPr>
          <w:rFonts w:ascii="Calibri" w:eastAsia="Calibri" w:hAnsi="Calibri" w:cs="Calibri"/>
          <w:sz w:val="20"/>
          <w:szCs w:val="20"/>
          <w:lang w:val="fr-FR"/>
        </w:rPr>
      </w:pPr>
    </w:p>
    <w:p w14:paraId="5DE6EE38" w14:textId="77777777" w:rsidR="009C7E8E" w:rsidRPr="00EA6C4B" w:rsidRDefault="009C7E8E" w:rsidP="00D627D9">
      <w:pPr>
        <w:rPr>
          <w:rFonts w:ascii="Calibri" w:eastAsia="Calibri" w:hAnsi="Calibri" w:cs="Calibri"/>
          <w:sz w:val="20"/>
          <w:szCs w:val="20"/>
          <w:lang w:val="fr-FR"/>
        </w:rPr>
      </w:pPr>
    </w:p>
    <w:p w14:paraId="50240409" w14:textId="399A1C98" w:rsidR="00D627D9" w:rsidRPr="00EA6C4B" w:rsidRDefault="00545C18" w:rsidP="00D627D9">
      <w:pPr>
        <w:rPr>
          <w:rFonts w:ascii="Calibri" w:eastAsia="Calibri" w:hAnsi="Calibri" w:cs="Calibri"/>
          <w:color w:val="000000"/>
          <w:sz w:val="22"/>
          <w:szCs w:val="22"/>
          <w:lang w:val="fr-FR"/>
        </w:rPr>
      </w:pPr>
      <w:r w:rsidRPr="00545C18">
        <w:rPr>
          <w:rFonts w:ascii="Calibri" w:eastAsia="Calibri" w:hAnsi="Calibri" w:cs="Calibri"/>
          <w:color w:val="000000"/>
          <w:sz w:val="22"/>
          <w:szCs w:val="22"/>
          <w:lang w:val="fr-FR"/>
        </w:rPr>
        <w:t>Le GEST a élaboré le plan de travail pour la période triennale 2023-2025 à sa 25</w:t>
      </w:r>
      <w:r w:rsidRPr="00545C18">
        <w:rPr>
          <w:rFonts w:ascii="Calibri" w:eastAsia="Calibri" w:hAnsi="Calibri" w:cs="Calibri"/>
          <w:color w:val="000000"/>
          <w:sz w:val="22"/>
          <w:szCs w:val="22"/>
          <w:vertAlign w:val="superscript"/>
          <w:lang w:val="fr-FR"/>
        </w:rPr>
        <w:t>e</w:t>
      </w:r>
      <w:r w:rsidRPr="00545C18">
        <w:rPr>
          <w:rFonts w:ascii="Calibri" w:eastAsia="Calibri" w:hAnsi="Calibri" w:cs="Calibri"/>
          <w:color w:val="000000"/>
          <w:sz w:val="22"/>
          <w:szCs w:val="22"/>
          <w:lang w:val="fr-FR"/>
        </w:rPr>
        <w:t xml:space="preserve"> réunion (2 au 5</w:t>
      </w:r>
      <w:r>
        <w:rPr>
          <w:rFonts w:ascii="Calibri" w:eastAsia="Calibri" w:hAnsi="Calibri" w:cs="Calibri"/>
          <w:color w:val="000000"/>
          <w:sz w:val="22"/>
          <w:szCs w:val="22"/>
          <w:lang w:val="fr-FR"/>
        </w:rPr>
        <w:t> </w:t>
      </w:r>
      <w:r w:rsidRPr="00545C18">
        <w:rPr>
          <w:rFonts w:ascii="Calibri" w:eastAsia="Calibri" w:hAnsi="Calibri" w:cs="Calibri"/>
          <w:color w:val="000000"/>
          <w:sz w:val="22"/>
          <w:szCs w:val="22"/>
          <w:lang w:val="fr-FR"/>
        </w:rPr>
        <w:t>mai</w:t>
      </w:r>
      <w:r>
        <w:rPr>
          <w:rFonts w:ascii="Calibri" w:eastAsia="Calibri" w:hAnsi="Calibri" w:cs="Calibri"/>
          <w:color w:val="000000"/>
          <w:sz w:val="22"/>
          <w:szCs w:val="22"/>
          <w:lang w:val="fr-FR"/>
        </w:rPr>
        <w:t> </w:t>
      </w:r>
      <w:r w:rsidRPr="00545C18">
        <w:rPr>
          <w:rFonts w:ascii="Calibri" w:eastAsia="Calibri" w:hAnsi="Calibri" w:cs="Calibri"/>
          <w:color w:val="000000"/>
          <w:sz w:val="22"/>
          <w:szCs w:val="22"/>
          <w:lang w:val="fr-FR"/>
        </w:rPr>
        <w:t>2023</w:t>
      </w:r>
      <w:r w:rsidR="00D627D9" w:rsidRPr="00EA6C4B">
        <w:rPr>
          <w:rFonts w:ascii="Calibri" w:eastAsia="Calibri" w:hAnsi="Calibri" w:cs="Calibri"/>
          <w:color w:val="000000"/>
          <w:sz w:val="22"/>
          <w:szCs w:val="22"/>
          <w:lang w:val="fr-FR"/>
        </w:rPr>
        <w:t xml:space="preserve">). </w:t>
      </w:r>
    </w:p>
    <w:p w14:paraId="10BBBB0B" w14:textId="77777777" w:rsidR="00D627D9" w:rsidRPr="00EA6C4B" w:rsidRDefault="00D627D9" w:rsidP="00D627D9">
      <w:pPr>
        <w:rPr>
          <w:rFonts w:ascii="Calibri" w:eastAsia="Calibri" w:hAnsi="Calibri" w:cs="Calibri"/>
          <w:color w:val="000000"/>
          <w:sz w:val="22"/>
          <w:szCs w:val="22"/>
          <w:lang w:val="fr-FR"/>
        </w:rPr>
      </w:pPr>
    </w:p>
    <w:p w14:paraId="0D034C72" w14:textId="08E26A78" w:rsidR="00D627D9" w:rsidRPr="00EA6C4B" w:rsidRDefault="00545C18" w:rsidP="00D627D9">
      <w:pPr>
        <w:rPr>
          <w:rFonts w:ascii="Calibri" w:eastAsia="Calibri" w:hAnsi="Calibri" w:cs="Calibri"/>
          <w:color w:val="000000"/>
          <w:sz w:val="22"/>
          <w:szCs w:val="22"/>
          <w:lang w:val="fr-FR"/>
        </w:rPr>
      </w:pPr>
      <w:r>
        <w:rPr>
          <w:rFonts w:ascii="Calibri" w:eastAsia="Calibri" w:hAnsi="Calibri" w:cs="Calibri"/>
          <w:color w:val="000000"/>
          <w:sz w:val="22"/>
          <w:szCs w:val="22"/>
          <w:lang w:val="fr-FR"/>
        </w:rPr>
        <w:t>C</w:t>
      </w:r>
      <w:r w:rsidRPr="00545C18">
        <w:rPr>
          <w:rFonts w:ascii="Calibri" w:eastAsia="Calibri" w:hAnsi="Calibri" w:cs="Calibri"/>
          <w:color w:val="000000"/>
          <w:sz w:val="22"/>
          <w:szCs w:val="22"/>
          <w:lang w:val="fr-FR"/>
        </w:rPr>
        <w:t xml:space="preserve">e plan de travail </w:t>
      </w:r>
      <w:r>
        <w:rPr>
          <w:rFonts w:ascii="Calibri" w:eastAsia="Calibri" w:hAnsi="Calibri" w:cs="Calibri"/>
          <w:color w:val="000000"/>
          <w:sz w:val="22"/>
          <w:szCs w:val="22"/>
          <w:lang w:val="fr-FR"/>
        </w:rPr>
        <w:t>c</w:t>
      </w:r>
      <w:r w:rsidR="00D86B2F">
        <w:rPr>
          <w:rFonts w:ascii="Calibri" w:eastAsia="Calibri" w:hAnsi="Calibri" w:cs="Calibri"/>
          <w:color w:val="000000"/>
          <w:sz w:val="22"/>
          <w:szCs w:val="22"/>
          <w:lang w:val="fr-FR"/>
        </w:rPr>
        <w:t>o</w:t>
      </w:r>
      <w:r>
        <w:rPr>
          <w:rFonts w:ascii="Calibri" w:eastAsia="Calibri" w:hAnsi="Calibri" w:cs="Calibri"/>
          <w:color w:val="000000"/>
          <w:sz w:val="22"/>
          <w:szCs w:val="22"/>
          <w:lang w:val="fr-FR"/>
        </w:rPr>
        <w:t>mprend</w:t>
      </w:r>
      <w:r w:rsidRPr="00545C18">
        <w:rPr>
          <w:rFonts w:ascii="Calibri" w:eastAsia="Calibri" w:hAnsi="Calibri" w:cs="Calibri"/>
          <w:color w:val="000000"/>
          <w:sz w:val="22"/>
          <w:szCs w:val="22"/>
          <w:lang w:val="fr-FR"/>
        </w:rPr>
        <w:t xml:space="preserve"> les tâches hautement prioritaires </w:t>
      </w:r>
      <w:r>
        <w:rPr>
          <w:rFonts w:ascii="Calibri" w:eastAsia="Calibri" w:hAnsi="Calibri" w:cs="Calibri"/>
          <w:color w:val="000000"/>
          <w:sz w:val="22"/>
          <w:szCs w:val="22"/>
          <w:lang w:val="fr-FR"/>
        </w:rPr>
        <w:t>énoncées</w:t>
      </w:r>
      <w:r w:rsidRPr="00545C18">
        <w:rPr>
          <w:rFonts w:ascii="Calibri" w:eastAsia="Calibri" w:hAnsi="Calibri" w:cs="Calibri"/>
          <w:color w:val="000000"/>
          <w:sz w:val="22"/>
          <w:szCs w:val="22"/>
          <w:lang w:val="fr-FR"/>
        </w:rPr>
        <w:t xml:space="preserve"> dans la </w:t>
      </w:r>
      <w:hyperlink r:id="rId18">
        <w:r w:rsidRPr="00545C18">
          <w:rPr>
            <w:rStyle w:val="Hyperlink"/>
            <w:rFonts w:ascii="Calibri" w:eastAsia="Calibri" w:hAnsi="Calibri" w:cs="Calibri"/>
            <w:sz w:val="22"/>
            <w:szCs w:val="22"/>
            <w:lang w:val="fr-FR"/>
          </w:rPr>
          <w:t>R</w:t>
        </w:r>
        <w:r>
          <w:rPr>
            <w:rStyle w:val="Hyperlink"/>
            <w:rFonts w:ascii="Calibri" w:eastAsia="Calibri" w:hAnsi="Calibri" w:cs="Calibri"/>
            <w:sz w:val="22"/>
            <w:szCs w:val="22"/>
            <w:lang w:val="fr-FR"/>
          </w:rPr>
          <w:t>é</w:t>
        </w:r>
        <w:r w:rsidRPr="00545C18">
          <w:rPr>
            <w:rStyle w:val="Hyperlink"/>
            <w:rFonts w:ascii="Calibri" w:eastAsia="Calibri" w:hAnsi="Calibri" w:cs="Calibri"/>
            <w:sz w:val="22"/>
            <w:szCs w:val="22"/>
            <w:lang w:val="fr-FR"/>
          </w:rPr>
          <w:t>solution XIV.14</w:t>
        </w:r>
      </w:hyperlink>
      <w:r w:rsidRPr="00545C18">
        <w:rPr>
          <w:rFonts w:ascii="Calibri" w:eastAsia="Calibri" w:hAnsi="Calibri" w:cs="Calibri"/>
          <w:color w:val="000000"/>
          <w:sz w:val="22"/>
          <w:szCs w:val="22"/>
          <w:lang w:val="fr-FR"/>
        </w:rPr>
        <w:t xml:space="preserve"> ainsi que d</w:t>
      </w:r>
      <w:r w:rsidR="00675711">
        <w:rPr>
          <w:rFonts w:ascii="Calibri" w:eastAsia="Calibri" w:hAnsi="Calibri" w:cs="Calibri"/>
          <w:color w:val="000000"/>
          <w:sz w:val="22"/>
          <w:szCs w:val="22"/>
          <w:lang w:val="fr-FR"/>
        </w:rPr>
        <w:t>’</w:t>
      </w:r>
      <w:r w:rsidRPr="00545C18">
        <w:rPr>
          <w:rFonts w:ascii="Calibri" w:eastAsia="Calibri" w:hAnsi="Calibri" w:cs="Calibri"/>
          <w:color w:val="000000"/>
          <w:sz w:val="22"/>
          <w:szCs w:val="22"/>
          <w:lang w:val="fr-FR"/>
        </w:rPr>
        <w:t xml:space="preserve">autres demandes adressées au GEST dans les </w:t>
      </w:r>
      <w:hyperlink r:id="rId19">
        <w:r w:rsidRPr="00EA6C4B">
          <w:rPr>
            <w:rFonts w:ascii="Calibri" w:eastAsia="Calibri" w:hAnsi="Calibri" w:cs="Calibri"/>
            <w:color w:val="0000FF"/>
            <w:sz w:val="22"/>
            <w:szCs w:val="22"/>
            <w:u w:val="single"/>
            <w:lang w:val="fr-FR"/>
          </w:rPr>
          <w:t>R</w:t>
        </w:r>
        <w:r>
          <w:rPr>
            <w:rFonts w:ascii="Calibri" w:eastAsia="Calibri" w:hAnsi="Calibri" w:cs="Calibri"/>
            <w:color w:val="0000FF"/>
            <w:sz w:val="22"/>
            <w:szCs w:val="22"/>
            <w:u w:val="single"/>
            <w:lang w:val="fr-FR"/>
          </w:rPr>
          <w:t>é</w:t>
        </w:r>
        <w:r w:rsidRPr="00EA6C4B">
          <w:rPr>
            <w:rFonts w:ascii="Calibri" w:eastAsia="Calibri" w:hAnsi="Calibri" w:cs="Calibri"/>
            <w:color w:val="0000FF"/>
            <w:sz w:val="22"/>
            <w:szCs w:val="22"/>
            <w:u w:val="single"/>
            <w:lang w:val="fr-FR"/>
          </w:rPr>
          <w:t>solutions</w:t>
        </w:r>
      </w:hyperlink>
      <w:r>
        <w:rPr>
          <w:rFonts w:ascii="Calibri" w:eastAsia="Calibri" w:hAnsi="Calibri" w:cs="Calibri"/>
          <w:color w:val="0000FF"/>
          <w:sz w:val="22"/>
          <w:szCs w:val="22"/>
          <w:u w:val="single"/>
          <w:lang w:val="fr-FR"/>
        </w:rPr>
        <w:t xml:space="preserve"> de la COP14</w:t>
      </w:r>
      <w:r w:rsidRPr="00545C18">
        <w:rPr>
          <w:rFonts w:ascii="Calibri" w:eastAsia="Calibri" w:hAnsi="Calibri" w:cs="Calibri"/>
          <w:color w:val="000000"/>
          <w:sz w:val="22"/>
          <w:szCs w:val="22"/>
          <w:lang w:val="fr-FR"/>
        </w:rPr>
        <w:t xml:space="preserve">. Les tâches de priorité moyenne ou faible présentées dans le rapport du Président du GEST à la COP14 (document </w:t>
      </w:r>
      <w:hyperlink r:id="rId20">
        <w:r w:rsidRPr="00545C18">
          <w:rPr>
            <w:rStyle w:val="Hyperlink"/>
            <w:rFonts w:ascii="Calibri" w:eastAsia="Calibri" w:hAnsi="Calibri" w:cs="Calibri"/>
            <w:sz w:val="22"/>
            <w:szCs w:val="22"/>
            <w:lang w:val="fr-FR"/>
          </w:rPr>
          <w:t>COP14 Doc.12</w:t>
        </w:r>
      </w:hyperlink>
      <w:r w:rsidRPr="00545C18">
        <w:rPr>
          <w:rFonts w:ascii="Calibri" w:eastAsia="Calibri" w:hAnsi="Calibri" w:cs="Calibri"/>
          <w:color w:val="000000"/>
          <w:sz w:val="22"/>
          <w:szCs w:val="22"/>
          <w:lang w:val="fr-FR"/>
        </w:rPr>
        <w:t>) n</w:t>
      </w:r>
      <w:r w:rsidR="00675711">
        <w:rPr>
          <w:rFonts w:ascii="Calibri" w:eastAsia="Calibri" w:hAnsi="Calibri" w:cs="Calibri"/>
          <w:color w:val="000000"/>
          <w:sz w:val="22"/>
          <w:szCs w:val="22"/>
          <w:lang w:val="fr-FR"/>
        </w:rPr>
        <w:t>’</w:t>
      </w:r>
      <w:r w:rsidRPr="00545C18">
        <w:rPr>
          <w:rFonts w:ascii="Calibri" w:eastAsia="Calibri" w:hAnsi="Calibri" w:cs="Calibri"/>
          <w:color w:val="000000"/>
          <w:sz w:val="22"/>
          <w:szCs w:val="22"/>
          <w:lang w:val="fr-FR"/>
        </w:rPr>
        <w:t>ont pas été intégrées dans le plan de travail, compte tenu des ressources humaines et financières limitées affectées à la réalisation des tâches du GEST.</w:t>
      </w:r>
    </w:p>
    <w:p w14:paraId="529874C6" w14:textId="77777777" w:rsidR="00D627D9" w:rsidRPr="00EA6C4B" w:rsidRDefault="00D627D9" w:rsidP="00D627D9">
      <w:pPr>
        <w:rPr>
          <w:rFonts w:ascii="Calibri" w:eastAsia="Calibri" w:hAnsi="Calibri" w:cs="Calibri"/>
          <w:color w:val="000000"/>
          <w:sz w:val="22"/>
          <w:szCs w:val="22"/>
          <w:lang w:val="fr-FR"/>
        </w:rPr>
      </w:pPr>
    </w:p>
    <w:p w14:paraId="3816FBCE" w14:textId="521FFD45" w:rsidR="00545C18" w:rsidRDefault="00545C18" w:rsidP="00D627D9">
      <w:pPr>
        <w:rPr>
          <w:rFonts w:ascii="Calibri" w:eastAsia="Calibri" w:hAnsi="Calibri" w:cs="Calibri"/>
          <w:color w:val="000000"/>
          <w:sz w:val="22"/>
          <w:szCs w:val="22"/>
          <w:lang w:val="fr-FR"/>
        </w:rPr>
      </w:pPr>
      <w:r>
        <w:rPr>
          <w:rFonts w:ascii="Calibri" w:eastAsia="Calibri" w:hAnsi="Calibri" w:cs="Calibri"/>
          <w:color w:val="000000"/>
          <w:sz w:val="22"/>
          <w:szCs w:val="22"/>
          <w:lang w:val="fr-FR"/>
        </w:rPr>
        <w:t>Pour c</w:t>
      </w:r>
      <w:r w:rsidRPr="00545C18">
        <w:rPr>
          <w:rFonts w:ascii="Calibri" w:eastAsia="Calibri" w:hAnsi="Calibri" w:cs="Calibri"/>
          <w:color w:val="000000"/>
          <w:sz w:val="22"/>
          <w:szCs w:val="22"/>
          <w:lang w:val="fr-FR"/>
        </w:rPr>
        <w:t>ha</w:t>
      </w:r>
      <w:r>
        <w:rPr>
          <w:rFonts w:ascii="Calibri" w:eastAsia="Calibri" w:hAnsi="Calibri" w:cs="Calibri"/>
          <w:color w:val="000000"/>
          <w:sz w:val="22"/>
          <w:szCs w:val="22"/>
          <w:lang w:val="fr-FR"/>
        </w:rPr>
        <w:t>cune des</w:t>
      </w:r>
      <w:r w:rsidRPr="00545C18">
        <w:rPr>
          <w:rFonts w:ascii="Calibri" w:eastAsia="Calibri" w:hAnsi="Calibri" w:cs="Calibri"/>
          <w:color w:val="000000"/>
          <w:sz w:val="22"/>
          <w:szCs w:val="22"/>
          <w:lang w:val="fr-FR"/>
        </w:rPr>
        <w:t xml:space="preserve"> tâche</w:t>
      </w:r>
      <w:r>
        <w:rPr>
          <w:rFonts w:ascii="Calibri" w:eastAsia="Calibri" w:hAnsi="Calibri" w:cs="Calibri"/>
          <w:color w:val="000000"/>
          <w:sz w:val="22"/>
          <w:szCs w:val="22"/>
          <w:lang w:val="fr-FR"/>
        </w:rPr>
        <w:t>s décrites dans le</w:t>
      </w:r>
      <w:r w:rsidRPr="00545C18">
        <w:rPr>
          <w:rFonts w:ascii="Calibri" w:eastAsia="Calibri" w:hAnsi="Calibri" w:cs="Calibri"/>
          <w:color w:val="000000"/>
          <w:sz w:val="22"/>
          <w:szCs w:val="22"/>
          <w:lang w:val="fr-FR"/>
        </w:rPr>
        <w:t xml:space="preserve"> plan de travail</w:t>
      </w:r>
      <w:r>
        <w:rPr>
          <w:rFonts w:ascii="Calibri" w:eastAsia="Calibri" w:hAnsi="Calibri" w:cs="Calibri"/>
          <w:color w:val="000000"/>
          <w:sz w:val="22"/>
          <w:szCs w:val="22"/>
          <w:lang w:val="fr-FR"/>
        </w:rPr>
        <w:t xml:space="preserve">, </w:t>
      </w:r>
      <w:r w:rsidRPr="00545C18">
        <w:rPr>
          <w:rFonts w:ascii="Calibri" w:eastAsia="Calibri" w:hAnsi="Calibri" w:cs="Calibri"/>
          <w:color w:val="000000"/>
          <w:sz w:val="22"/>
          <w:szCs w:val="22"/>
          <w:lang w:val="fr-FR"/>
        </w:rPr>
        <w:t xml:space="preserve">les contributeurs, le </w:t>
      </w:r>
      <w:r w:rsidR="00196E57">
        <w:rPr>
          <w:rFonts w:ascii="Calibri" w:eastAsia="Calibri" w:hAnsi="Calibri" w:cs="Calibri"/>
          <w:color w:val="000000"/>
          <w:sz w:val="22"/>
          <w:szCs w:val="22"/>
          <w:lang w:val="fr-FR"/>
        </w:rPr>
        <w:t>cahier des charges</w:t>
      </w:r>
      <w:r w:rsidRPr="00545C18">
        <w:rPr>
          <w:rFonts w:ascii="Calibri" w:eastAsia="Calibri" w:hAnsi="Calibri" w:cs="Calibri"/>
          <w:color w:val="000000"/>
          <w:sz w:val="22"/>
          <w:szCs w:val="22"/>
          <w:lang w:val="fr-FR"/>
        </w:rPr>
        <w:t xml:space="preserve"> (</w:t>
      </w:r>
      <w:r w:rsidR="00D86B2F">
        <w:rPr>
          <w:rFonts w:ascii="Calibri" w:eastAsia="Calibri" w:hAnsi="Calibri" w:cs="Calibri"/>
          <w:color w:val="000000"/>
          <w:sz w:val="22"/>
          <w:szCs w:val="22"/>
          <w:lang w:val="fr-FR"/>
        </w:rPr>
        <w:t xml:space="preserve">les </w:t>
      </w:r>
      <w:r w:rsidRPr="00545C18">
        <w:rPr>
          <w:rFonts w:ascii="Calibri" w:eastAsia="Calibri" w:hAnsi="Calibri" w:cs="Calibri"/>
          <w:color w:val="000000"/>
          <w:sz w:val="22"/>
          <w:szCs w:val="22"/>
          <w:lang w:val="fr-FR"/>
        </w:rPr>
        <w:t xml:space="preserve">résolutions pertinentes de la COP), </w:t>
      </w:r>
      <w:r w:rsidR="00D86B2F">
        <w:rPr>
          <w:rFonts w:ascii="Calibri" w:eastAsia="Calibri" w:hAnsi="Calibri" w:cs="Calibri"/>
          <w:color w:val="000000"/>
          <w:sz w:val="22"/>
          <w:szCs w:val="22"/>
          <w:lang w:val="fr-FR"/>
        </w:rPr>
        <w:t>l</w:t>
      </w:r>
      <w:r w:rsidR="00675711">
        <w:rPr>
          <w:rFonts w:ascii="Calibri" w:eastAsia="Calibri" w:hAnsi="Calibri" w:cs="Calibri"/>
          <w:color w:val="000000"/>
          <w:sz w:val="22"/>
          <w:szCs w:val="22"/>
          <w:lang w:val="fr-FR"/>
        </w:rPr>
        <w:t>’</w:t>
      </w:r>
      <w:r w:rsidR="00D86B2F">
        <w:rPr>
          <w:rFonts w:ascii="Calibri" w:eastAsia="Calibri" w:hAnsi="Calibri" w:cs="Calibri"/>
          <w:color w:val="000000"/>
          <w:sz w:val="22"/>
          <w:szCs w:val="22"/>
          <w:lang w:val="fr-FR"/>
        </w:rPr>
        <w:t>intérêt pour la réalisation du</w:t>
      </w:r>
      <w:r w:rsidRPr="00545C18">
        <w:rPr>
          <w:rFonts w:ascii="Calibri" w:eastAsia="Calibri" w:hAnsi="Calibri" w:cs="Calibri"/>
          <w:color w:val="000000"/>
          <w:sz w:val="22"/>
          <w:szCs w:val="22"/>
          <w:lang w:val="fr-FR"/>
        </w:rPr>
        <w:t xml:space="preserve"> </w:t>
      </w:r>
      <w:r w:rsidR="00D86B2F">
        <w:rPr>
          <w:rFonts w:ascii="Calibri" w:eastAsia="Calibri" w:hAnsi="Calibri" w:cs="Calibri"/>
          <w:color w:val="000000"/>
          <w:sz w:val="22"/>
          <w:szCs w:val="22"/>
          <w:lang w:val="fr-FR"/>
        </w:rPr>
        <w:t>4</w:t>
      </w:r>
      <w:r w:rsidR="00D86B2F" w:rsidRPr="00D86B2F">
        <w:rPr>
          <w:rFonts w:ascii="Calibri" w:eastAsia="Calibri" w:hAnsi="Calibri" w:cs="Calibri"/>
          <w:color w:val="000000"/>
          <w:sz w:val="22"/>
          <w:szCs w:val="22"/>
          <w:vertAlign w:val="superscript"/>
          <w:lang w:val="fr-FR"/>
        </w:rPr>
        <w:t>e</w:t>
      </w:r>
      <w:r w:rsidRPr="00545C18">
        <w:rPr>
          <w:rFonts w:ascii="Calibri" w:eastAsia="Calibri" w:hAnsi="Calibri" w:cs="Calibri"/>
          <w:color w:val="000000"/>
          <w:sz w:val="22"/>
          <w:szCs w:val="22"/>
          <w:lang w:val="fr-FR"/>
        </w:rPr>
        <w:t xml:space="preserve"> Plan stratégique, le </w:t>
      </w:r>
      <w:r w:rsidR="00D86B2F">
        <w:rPr>
          <w:rFonts w:ascii="Calibri" w:eastAsia="Calibri" w:hAnsi="Calibri" w:cs="Calibri"/>
          <w:color w:val="000000"/>
          <w:sz w:val="22"/>
          <w:szCs w:val="22"/>
          <w:lang w:val="fr-FR"/>
        </w:rPr>
        <w:t>degré</w:t>
      </w:r>
      <w:r w:rsidRPr="00545C18">
        <w:rPr>
          <w:rFonts w:ascii="Calibri" w:eastAsia="Calibri" w:hAnsi="Calibri" w:cs="Calibri"/>
          <w:color w:val="000000"/>
          <w:sz w:val="22"/>
          <w:szCs w:val="22"/>
          <w:lang w:val="fr-FR"/>
        </w:rPr>
        <w:t xml:space="preserve"> de priorité (plus élevé ou élevé), les </w:t>
      </w:r>
      <w:r w:rsidR="00D86B2F">
        <w:rPr>
          <w:rFonts w:ascii="Calibri" w:eastAsia="Calibri" w:hAnsi="Calibri" w:cs="Calibri"/>
          <w:color w:val="000000"/>
          <w:sz w:val="22"/>
          <w:szCs w:val="22"/>
          <w:lang w:val="fr-FR"/>
        </w:rPr>
        <w:t>produits</w:t>
      </w:r>
      <w:r w:rsidRPr="00545C18">
        <w:rPr>
          <w:rFonts w:ascii="Calibri" w:eastAsia="Calibri" w:hAnsi="Calibri" w:cs="Calibri"/>
          <w:color w:val="000000"/>
          <w:sz w:val="22"/>
          <w:szCs w:val="22"/>
          <w:lang w:val="fr-FR"/>
        </w:rPr>
        <w:t xml:space="preserve"> escomptés, le public cible et </w:t>
      </w:r>
      <w:r w:rsidR="00D86B2F">
        <w:rPr>
          <w:rFonts w:ascii="Calibri" w:eastAsia="Calibri" w:hAnsi="Calibri" w:cs="Calibri"/>
          <w:color w:val="000000"/>
          <w:sz w:val="22"/>
          <w:szCs w:val="22"/>
          <w:lang w:val="fr-FR"/>
        </w:rPr>
        <w:t>le coût estimatif</w:t>
      </w:r>
      <w:r w:rsidRPr="00545C18">
        <w:rPr>
          <w:rFonts w:ascii="Calibri" w:eastAsia="Calibri" w:hAnsi="Calibri" w:cs="Calibri"/>
          <w:color w:val="000000"/>
          <w:sz w:val="22"/>
          <w:szCs w:val="22"/>
          <w:lang w:val="fr-FR"/>
        </w:rPr>
        <w:t xml:space="preserve"> en francs suisses (CHF)</w:t>
      </w:r>
      <w:r w:rsidR="00D86B2F">
        <w:rPr>
          <w:rFonts w:ascii="Calibri" w:eastAsia="Calibri" w:hAnsi="Calibri" w:cs="Calibri"/>
          <w:color w:val="000000"/>
          <w:sz w:val="22"/>
          <w:szCs w:val="22"/>
          <w:lang w:val="fr-FR"/>
        </w:rPr>
        <w:t xml:space="preserve"> sont indiqués</w:t>
      </w:r>
      <w:r w:rsidRPr="00545C18">
        <w:rPr>
          <w:rFonts w:ascii="Calibri" w:eastAsia="Calibri" w:hAnsi="Calibri" w:cs="Calibri"/>
          <w:color w:val="000000"/>
          <w:sz w:val="22"/>
          <w:szCs w:val="22"/>
          <w:lang w:val="fr-FR"/>
        </w:rPr>
        <w:t xml:space="preserve">. En outre, pour chaque tâche, un </w:t>
      </w:r>
      <w:r w:rsidR="0047116B">
        <w:rPr>
          <w:rFonts w:ascii="Calibri" w:eastAsia="Calibri" w:hAnsi="Calibri" w:cs="Calibri"/>
          <w:color w:val="000000"/>
          <w:sz w:val="22"/>
          <w:szCs w:val="22"/>
          <w:lang w:val="fr-FR"/>
        </w:rPr>
        <w:t>chargé de mission</w:t>
      </w:r>
      <w:r w:rsidRPr="00545C18">
        <w:rPr>
          <w:rFonts w:ascii="Calibri" w:eastAsia="Calibri" w:hAnsi="Calibri" w:cs="Calibri"/>
          <w:color w:val="000000"/>
          <w:sz w:val="22"/>
          <w:szCs w:val="22"/>
          <w:lang w:val="fr-FR"/>
        </w:rPr>
        <w:t xml:space="preserve"> et, le cas échéant, </w:t>
      </w:r>
      <w:r w:rsidR="0047116B">
        <w:rPr>
          <w:rFonts w:ascii="Calibri" w:eastAsia="Calibri" w:hAnsi="Calibri" w:cs="Calibri"/>
          <w:color w:val="000000"/>
          <w:sz w:val="22"/>
          <w:szCs w:val="22"/>
          <w:lang w:val="fr-FR"/>
        </w:rPr>
        <w:t>des chargés de mission adjoints</w:t>
      </w:r>
      <w:r w:rsidRPr="00545C18">
        <w:rPr>
          <w:rFonts w:ascii="Calibri" w:eastAsia="Calibri" w:hAnsi="Calibri" w:cs="Calibri"/>
          <w:color w:val="000000"/>
          <w:sz w:val="22"/>
          <w:szCs w:val="22"/>
          <w:lang w:val="fr-FR"/>
        </w:rPr>
        <w:t xml:space="preserve"> ont été </w:t>
      </w:r>
      <w:r w:rsidR="0047116B">
        <w:rPr>
          <w:rFonts w:ascii="Calibri" w:eastAsia="Calibri" w:hAnsi="Calibri" w:cs="Calibri"/>
          <w:color w:val="000000"/>
          <w:sz w:val="22"/>
          <w:szCs w:val="22"/>
          <w:lang w:val="fr-FR"/>
        </w:rPr>
        <w:t>nommés</w:t>
      </w:r>
      <w:r w:rsidRPr="00545C18">
        <w:rPr>
          <w:rFonts w:ascii="Calibri" w:eastAsia="Calibri" w:hAnsi="Calibri" w:cs="Calibri"/>
          <w:color w:val="000000"/>
          <w:sz w:val="22"/>
          <w:szCs w:val="22"/>
          <w:lang w:val="fr-FR"/>
        </w:rPr>
        <w:t>. Une liste indicative des contributeurs est fournie pour chaque tâche ; il convient de noter que cette liste n</w:t>
      </w:r>
      <w:r w:rsidR="00675711">
        <w:rPr>
          <w:rFonts w:ascii="Calibri" w:eastAsia="Calibri" w:hAnsi="Calibri" w:cs="Calibri"/>
          <w:color w:val="000000"/>
          <w:sz w:val="22"/>
          <w:szCs w:val="22"/>
          <w:lang w:val="fr-FR"/>
        </w:rPr>
        <w:t>’</w:t>
      </w:r>
      <w:r w:rsidRPr="00545C18">
        <w:rPr>
          <w:rFonts w:ascii="Calibri" w:eastAsia="Calibri" w:hAnsi="Calibri" w:cs="Calibri"/>
          <w:color w:val="000000"/>
          <w:sz w:val="22"/>
          <w:szCs w:val="22"/>
          <w:lang w:val="fr-FR"/>
        </w:rPr>
        <w:t>est pas définitive et que d</w:t>
      </w:r>
      <w:r w:rsidR="00675711">
        <w:rPr>
          <w:rFonts w:ascii="Calibri" w:eastAsia="Calibri" w:hAnsi="Calibri" w:cs="Calibri"/>
          <w:color w:val="000000"/>
          <w:sz w:val="22"/>
          <w:szCs w:val="22"/>
          <w:lang w:val="fr-FR"/>
        </w:rPr>
        <w:t>’</w:t>
      </w:r>
      <w:r w:rsidR="0047116B">
        <w:rPr>
          <w:rFonts w:ascii="Calibri" w:eastAsia="Calibri" w:hAnsi="Calibri" w:cs="Calibri"/>
          <w:color w:val="000000"/>
          <w:sz w:val="22"/>
          <w:szCs w:val="22"/>
          <w:lang w:val="fr-FR"/>
        </w:rPr>
        <w:t xml:space="preserve">autres </w:t>
      </w:r>
      <w:r w:rsidRPr="00545C18">
        <w:rPr>
          <w:rFonts w:ascii="Calibri" w:eastAsia="Calibri" w:hAnsi="Calibri" w:cs="Calibri"/>
          <w:color w:val="000000"/>
          <w:sz w:val="22"/>
          <w:szCs w:val="22"/>
          <w:lang w:val="fr-FR"/>
        </w:rPr>
        <w:t xml:space="preserve">contributeurs </w:t>
      </w:r>
      <w:r w:rsidR="0047116B">
        <w:rPr>
          <w:rFonts w:ascii="Calibri" w:eastAsia="Calibri" w:hAnsi="Calibri" w:cs="Calibri"/>
          <w:color w:val="000000"/>
          <w:sz w:val="22"/>
          <w:szCs w:val="22"/>
          <w:lang w:val="fr-FR"/>
        </w:rPr>
        <w:t>pourraient venir compléter les</w:t>
      </w:r>
      <w:r w:rsidRPr="00545C18">
        <w:rPr>
          <w:rFonts w:ascii="Calibri" w:eastAsia="Calibri" w:hAnsi="Calibri" w:cs="Calibri"/>
          <w:color w:val="000000"/>
          <w:sz w:val="22"/>
          <w:szCs w:val="22"/>
          <w:lang w:val="fr-FR"/>
        </w:rPr>
        <w:t xml:space="preserve"> équipes r</w:t>
      </w:r>
      <w:r w:rsidR="0047116B">
        <w:rPr>
          <w:rFonts w:ascii="Calibri" w:eastAsia="Calibri" w:hAnsi="Calibri" w:cs="Calibri"/>
          <w:color w:val="000000"/>
          <w:sz w:val="22"/>
          <w:szCs w:val="22"/>
          <w:lang w:val="fr-FR"/>
        </w:rPr>
        <w:t>attachées à chacune des</w:t>
      </w:r>
      <w:r w:rsidRPr="00545C18">
        <w:rPr>
          <w:rFonts w:ascii="Calibri" w:eastAsia="Calibri" w:hAnsi="Calibri" w:cs="Calibri"/>
          <w:color w:val="000000"/>
          <w:sz w:val="22"/>
          <w:szCs w:val="22"/>
          <w:lang w:val="fr-FR"/>
        </w:rPr>
        <w:t xml:space="preserve"> tâches. </w:t>
      </w:r>
    </w:p>
    <w:p w14:paraId="3B1AA765" w14:textId="77777777" w:rsidR="00545C18" w:rsidRDefault="00545C18" w:rsidP="00D627D9">
      <w:pPr>
        <w:rPr>
          <w:rFonts w:ascii="Calibri" w:eastAsia="Calibri" w:hAnsi="Calibri" w:cs="Calibri"/>
          <w:color w:val="000000"/>
          <w:sz w:val="22"/>
          <w:szCs w:val="22"/>
          <w:lang w:val="fr-FR"/>
        </w:rPr>
      </w:pPr>
    </w:p>
    <w:p w14:paraId="000000BC" w14:textId="5EBC94E8" w:rsidR="00F64584" w:rsidRPr="00196E57" w:rsidRDefault="0047116B">
      <w:pPr>
        <w:rPr>
          <w:rFonts w:ascii="Calibri" w:eastAsia="Calibri" w:hAnsi="Calibri" w:cs="Calibri"/>
          <w:sz w:val="22"/>
          <w:szCs w:val="22"/>
          <w:lang w:val="fr-FR"/>
        </w:rPr>
        <w:sectPr w:rsidR="00F64584" w:rsidRPr="00196E57">
          <w:footerReference w:type="default" r:id="rId21"/>
          <w:pgSz w:w="11907" w:h="16839"/>
          <w:pgMar w:top="1440" w:right="1440" w:bottom="1440" w:left="1440" w:header="720" w:footer="720" w:gutter="0"/>
          <w:pgNumType w:start="1"/>
          <w:cols w:space="720"/>
          <w:titlePg/>
        </w:sectPr>
      </w:pPr>
      <w:r w:rsidRPr="0047116B">
        <w:rPr>
          <w:rFonts w:ascii="Calibri" w:eastAsia="Calibri" w:hAnsi="Calibri" w:cs="Calibri"/>
          <w:color w:val="000000"/>
          <w:sz w:val="22"/>
          <w:szCs w:val="22"/>
          <w:lang w:val="fr-FR"/>
        </w:rPr>
        <w:t xml:space="preserve">Le budget </w:t>
      </w:r>
      <w:r>
        <w:rPr>
          <w:rFonts w:ascii="Calibri" w:eastAsia="Calibri" w:hAnsi="Calibri" w:cs="Calibri"/>
          <w:color w:val="000000"/>
          <w:sz w:val="22"/>
          <w:szCs w:val="22"/>
          <w:lang w:val="fr-FR"/>
        </w:rPr>
        <w:t xml:space="preserve">donné à titre </w:t>
      </w:r>
      <w:r w:rsidRPr="0047116B">
        <w:rPr>
          <w:rFonts w:ascii="Calibri" w:eastAsia="Calibri" w:hAnsi="Calibri" w:cs="Calibri"/>
          <w:color w:val="000000"/>
          <w:sz w:val="22"/>
          <w:szCs w:val="22"/>
          <w:lang w:val="fr-FR"/>
        </w:rPr>
        <w:t xml:space="preserve">indicatif </w:t>
      </w:r>
      <w:r>
        <w:rPr>
          <w:rFonts w:ascii="Calibri" w:eastAsia="Calibri" w:hAnsi="Calibri" w:cs="Calibri"/>
          <w:color w:val="000000"/>
          <w:sz w:val="22"/>
          <w:szCs w:val="22"/>
          <w:lang w:val="fr-FR"/>
        </w:rPr>
        <w:t>pour chacune des tâches est</w:t>
      </w:r>
      <w:r w:rsidRPr="0047116B">
        <w:rPr>
          <w:rFonts w:ascii="Calibri" w:eastAsia="Calibri" w:hAnsi="Calibri" w:cs="Calibri"/>
          <w:color w:val="000000"/>
          <w:sz w:val="22"/>
          <w:szCs w:val="22"/>
          <w:lang w:val="fr-FR"/>
        </w:rPr>
        <w:t xml:space="preserve"> basé sur </w:t>
      </w:r>
      <w:r>
        <w:rPr>
          <w:rFonts w:ascii="Calibri" w:eastAsia="Calibri" w:hAnsi="Calibri" w:cs="Calibri"/>
          <w:color w:val="000000"/>
          <w:sz w:val="22"/>
          <w:szCs w:val="22"/>
          <w:lang w:val="fr-FR"/>
        </w:rPr>
        <w:t>une estimation des</w:t>
      </w:r>
      <w:r w:rsidRPr="0047116B">
        <w:rPr>
          <w:rFonts w:ascii="Calibri" w:eastAsia="Calibri" w:hAnsi="Calibri" w:cs="Calibri"/>
          <w:color w:val="000000"/>
          <w:sz w:val="22"/>
          <w:szCs w:val="22"/>
          <w:lang w:val="fr-FR"/>
        </w:rPr>
        <w:t xml:space="preserve"> coûts </w:t>
      </w:r>
      <w:r>
        <w:rPr>
          <w:rFonts w:ascii="Calibri" w:eastAsia="Calibri" w:hAnsi="Calibri" w:cs="Calibri"/>
          <w:color w:val="000000"/>
          <w:sz w:val="22"/>
          <w:szCs w:val="22"/>
          <w:lang w:val="fr-FR"/>
        </w:rPr>
        <w:t>de</w:t>
      </w:r>
      <w:r w:rsidRPr="0047116B">
        <w:rPr>
          <w:rFonts w:ascii="Calibri" w:eastAsia="Calibri" w:hAnsi="Calibri" w:cs="Calibri"/>
          <w:color w:val="000000"/>
          <w:sz w:val="22"/>
          <w:szCs w:val="22"/>
          <w:lang w:val="fr-FR"/>
        </w:rPr>
        <w:t xml:space="preserve"> mise en page, conception, révision, traduction et publication des produits du GEST, </w:t>
      </w:r>
      <w:r>
        <w:rPr>
          <w:rFonts w:ascii="Calibri" w:eastAsia="Calibri" w:hAnsi="Calibri" w:cs="Calibri"/>
          <w:color w:val="000000"/>
          <w:sz w:val="22"/>
          <w:szCs w:val="22"/>
          <w:lang w:val="fr-FR"/>
        </w:rPr>
        <w:t>sur recommandation</w:t>
      </w:r>
      <w:r w:rsidRPr="0047116B">
        <w:rPr>
          <w:rFonts w:ascii="Calibri" w:eastAsia="Calibri" w:hAnsi="Calibri" w:cs="Calibri"/>
          <w:color w:val="000000"/>
          <w:sz w:val="22"/>
          <w:szCs w:val="22"/>
          <w:lang w:val="fr-FR"/>
        </w:rPr>
        <w:t xml:space="preserve"> du Secrétariat, </w:t>
      </w:r>
      <w:r w:rsidR="00196E57">
        <w:rPr>
          <w:rFonts w:ascii="Calibri" w:eastAsia="Calibri" w:hAnsi="Calibri" w:cs="Calibri"/>
          <w:color w:val="000000"/>
          <w:sz w:val="22"/>
          <w:szCs w:val="22"/>
          <w:lang w:val="fr-FR"/>
        </w:rPr>
        <w:t xml:space="preserve">et sur une estimation des </w:t>
      </w:r>
      <w:r>
        <w:rPr>
          <w:rFonts w:ascii="Calibri" w:eastAsia="Calibri" w:hAnsi="Calibri" w:cs="Calibri"/>
          <w:color w:val="000000"/>
          <w:sz w:val="22"/>
          <w:szCs w:val="22"/>
          <w:lang w:val="fr-FR"/>
        </w:rPr>
        <w:t>frais d</w:t>
      </w:r>
      <w:r w:rsidR="00675711">
        <w:rPr>
          <w:rFonts w:ascii="Calibri" w:eastAsia="Calibri" w:hAnsi="Calibri" w:cs="Calibri"/>
          <w:color w:val="000000"/>
          <w:sz w:val="22"/>
          <w:szCs w:val="22"/>
          <w:lang w:val="fr-FR"/>
        </w:rPr>
        <w:t>’</w:t>
      </w:r>
      <w:r>
        <w:rPr>
          <w:rFonts w:ascii="Calibri" w:eastAsia="Calibri" w:hAnsi="Calibri" w:cs="Calibri"/>
          <w:color w:val="000000"/>
          <w:sz w:val="22"/>
          <w:szCs w:val="22"/>
          <w:lang w:val="fr-FR"/>
        </w:rPr>
        <w:t>organisation d</w:t>
      </w:r>
      <w:r w:rsidR="00675711">
        <w:rPr>
          <w:rFonts w:ascii="Calibri" w:eastAsia="Calibri" w:hAnsi="Calibri" w:cs="Calibri"/>
          <w:color w:val="000000"/>
          <w:sz w:val="22"/>
          <w:szCs w:val="22"/>
          <w:lang w:val="fr-FR"/>
        </w:rPr>
        <w:t>’</w:t>
      </w:r>
      <w:r w:rsidRPr="0047116B">
        <w:rPr>
          <w:rFonts w:ascii="Calibri" w:eastAsia="Calibri" w:hAnsi="Calibri" w:cs="Calibri"/>
          <w:color w:val="000000"/>
          <w:sz w:val="22"/>
          <w:szCs w:val="22"/>
          <w:lang w:val="fr-FR"/>
        </w:rPr>
        <w:t>ateliers (</w:t>
      </w:r>
      <w:r>
        <w:rPr>
          <w:rFonts w:ascii="Calibri" w:eastAsia="Calibri" w:hAnsi="Calibri" w:cs="Calibri"/>
          <w:color w:val="000000"/>
          <w:sz w:val="22"/>
          <w:szCs w:val="22"/>
          <w:lang w:val="fr-FR"/>
        </w:rPr>
        <w:t>lorsque la situation l</w:t>
      </w:r>
      <w:r w:rsidR="00675711">
        <w:rPr>
          <w:rFonts w:ascii="Calibri" w:eastAsia="Calibri" w:hAnsi="Calibri" w:cs="Calibri"/>
          <w:color w:val="000000"/>
          <w:sz w:val="22"/>
          <w:szCs w:val="22"/>
          <w:lang w:val="fr-FR"/>
        </w:rPr>
        <w:t>’</w:t>
      </w:r>
      <w:r>
        <w:rPr>
          <w:rFonts w:ascii="Calibri" w:eastAsia="Calibri" w:hAnsi="Calibri" w:cs="Calibri"/>
          <w:color w:val="000000"/>
          <w:sz w:val="22"/>
          <w:szCs w:val="22"/>
          <w:lang w:val="fr-FR"/>
        </w:rPr>
        <w:t>impose</w:t>
      </w:r>
      <w:r w:rsidRPr="0047116B">
        <w:rPr>
          <w:rFonts w:ascii="Calibri" w:eastAsia="Calibri" w:hAnsi="Calibri" w:cs="Calibri"/>
          <w:color w:val="000000"/>
          <w:sz w:val="22"/>
          <w:szCs w:val="22"/>
          <w:lang w:val="fr-FR"/>
        </w:rPr>
        <w:t xml:space="preserve">) ou </w:t>
      </w:r>
      <w:r>
        <w:rPr>
          <w:rFonts w:ascii="Calibri" w:eastAsia="Calibri" w:hAnsi="Calibri" w:cs="Calibri"/>
          <w:color w:val="000000"/>
          <w:sz w:val="22"/>
          <w:szCs w:val="22"/>
          <w:lang w:val="fr-FR"/>
        </w:rPr>
        <w:t>de</w:t>
      </w:r>
      <w:r w:rsidRPr="0047116B">
        <w:rPr>
          <w:rFonts w:ascii="Calibri" w:eastAsia="Calibri" w:hAnsi="Calibri" w:cs="Calibri"/>
          <w:color w:val="000000"/>
          <w:sz w:val="22"/>
          <w:szCs w:val="22"/>
          <w:lang w:val="fr-FR"/>
        </w:rPr>
        <w:t xml:space="preserve"> sous-traitance d</w:t>
      </w:r>
      <w:r>
        <w:rPr>
          <w:rFonts w:ascii="Calibri" w:eastAsia="Calibri" w:hAnsi="Calibri" w:cs="Calibri"/>
          <w:color w:val="000000"/>
          <w:sz w:val="22"/>
          <w:szCs w:val="22"/>
          <w:lang w:val="fr-FR"/>
        </w:rPr>
        <w:t xml:space="preserve">e certains </w:t>
      </w:r>
      <w:r w:rsidRPr="0047116B">
        <w:rPr>
          <w:rFonts w:ascii="Calibri" w:eastAsia="Calibri" w:hAnsi="Calibri" w:cs="Calibri"/>
          <w:color w:val="000000"/>
          <w:sz w:val="22"/>
          <w:szCs w:val="22"/>
          <w:lang w:val="fr-FR"/>
        </w:rPr>
        <w:t>éléments fondamentaux</w:t>
      </w:r>
      <w:r>
        <w:rPr>
          <w:rFonts w:ascii="Calibri" w:eastAsia="Calibri" w:hAnsi="Calibri" w:cs="Calibri"/>
          <w:color w:val="000000"/>
          <w:sz w:val="22"/>
          <w:szCs w:val="22"/>
          <w:lang w:val="fr-FR"/>
        </w:rPr>
        <w:t>.</w:t>
      </w:r>
    </w:p>
    <w:tbl>
      <w:tblPr>
        <w:tblW w:w="13680" w:type="dxa"/>
        <w:tblBorders>
          <w:top w:val="single" w:sz="8" w:space="0" w:color="00A99A"/>
          <w:left w:val="single" w:sz="8" w:space="0" w:color="00A99A"/>
          <w:bottom w:val="single" w:sz="8" w:space="0" w:color="00A99A"/>
          <w:right w:val="single" w:sz="8" w:space="0" w:color="00A99A"/>
          <w:insideH w:val="single" w:sz="8" w:space="0" w:color="00A99A"/>
          <w:insideV w:val="single" w:sz="8" w:space="0" w:color="00A99A"/>
        </w:tblBorders>
        <w:tblLayout w:type="fixed"/>
        <w:tblCellMar>
          <w:left w:w="115" w:type="dxa"/>
          <w:right w:w="115" w:type="dxa"/>
        </w:tblCellMar>
        <w:tblLook w:val="0400" w:firstRow="0" w:lastRow="0" w:firstColumn="0" w:lastColumn="0" w:noHBand="0" w:noVBand="1"/>
      </w:tblPr>
      <w:tblGrid>
        <w:gridCol w:w="720"/>
        <w:gridCol w:w="2430"/>
        <w:gridCol w:w="10530"/>
      </w:tblGrid>
      <w:tr w:rsidR="00F64584" w:rsidRPr="006A28BA" w14:paraId="6E34DF21" w14:textId="77777777" w:rsidTr="00753881">
        <w:tc>
          <w:tcPr>
            <w:tcW w:w="720" w:type="dxa"/>
            <w:vMerge w:val="restart"/>
            <w:shd w:val="clear" w:color="auto" w:fill="F2F2F2" w:themeFill="background1" w:themeFillShade="F2"/>
            <w:vAlign w:val="center"/>
          </w:tcPr>
          <w:p w14:paraId="000000CA" w14:textId="67967F18" w:rsidR="00F64584" w:rsidRPr="00EA6C4B" w:rsidRDefault="007C3F48">
            <w:pPr>
              <w:jc w:val="center"/>
              <w:rPr>
                <w:rFonts w:ascii="Calibri" w:eastAsia="Calibri" w:hAnsi="Calibri" w:cs="Calibri"/>
                <w:b/>
                <w:sz w:val="44"/>
                <w:szCs w:val="44"/>
                <w:lang w:val="fr-FR"/>
              </w:rPr>
            </w:pPr>
            <w:r w:rsidRPr="00EA6C4B">
              <w:rPr>
                <w:rFonts w:ascii="Calibri" w:eastAsia="Calibri" w:hAnsi="Calibri" w:cs="Calibri"/>
                <w:b/>
                <w:sz w:val="44"/>
                <w:szCs w:val="44"/>
                <w:lang w:val="fr-FR"/>
              </w:rPr>
              <w:lastRenderedPageBreak/>
              <w:t>1</w:t>
            </w:r>
          </w:p>
        </w:tc>
        <w:tc>
          <w:tcPr>
            <w:tcW w:w="2430" w:type="dxa"/>
            <w:shd w:val="clear" w:color="auto" w:fill="F2F2F2" w:themeFill="background1" w:themeFillShade="F2"/>
          </w:tcPr>
          <w:p w14:paraId="000000CB" w14:textId="73F06796" w:rsidR="00F64584" w:rsidRPr="00EA6C4B" w:rsidRDefault="00265B1E">
            <w:pPr>
              <w:rPr>
                <w:rFonts w:ascii="Calibri" w:eastAsia="Calibri" w:hAnsi="Calibri" w:cs="Calibri"/>
                <w:b/>
                <w:lang w:val="fr-FR"/>
              </w:rPr>
            </w:pPr>
            <w:r>
              <w:rPr>
                <w:rFonts w:ascii="Calibri" w:eastAsia="Calibri" w:hAnsi="Calibri" w:cs="Calibri"/>
                <w:b/>
                <w:lang w:val="fr-FR"/>
              </w:rPr>
              <w:t>Domaine de travail thématique</w:t>
            </w:r>
            <w:r w:rsidR="00737621">
              <w:rPr>
                <w:rFonts w:ascii="Calibri" w:eastAsia="Calibri" w:hAnsi="Calibri" w:cs="Calibri"/>
                <w:b/>
                <w:lang w:val="fr-FR"/>
              </w:rPr>
              <w:t> </w:t>
            </w:r>
            <w:r w:rsidR="007C3F48" w:rsidRPr="00EA6C4B">
              <w:rPr>
                <w:rFonts w:ascii="Calibri" w:eastAsia="Calibri" w:hAnsi="Calibri" w:cs="Calibri"/>
                <w:b/>
                <w:lang w:val="fr-FR"/>
              </w:rPr>
              <w:t>:</w:t>
            </w:r>
          </w:p>
        </w:tc>
        <w:tc>
          <w:tcPr>
            <w:tcW w:w="10530" w:type="dxa"/>
            <w:shd w:val="clear" w:color="auto" w:fill="F2F2F2" w:themeFill="background1" w:themeFillShade="F2"/>
          </w:tcPr>
          <w:p w14:paraId="000000CC" w14:textId="4E731DAF" w:rsidR="00F64584" w:rsidRPr="00EA6C4B" w:rsidRDefault="0069200E">
            <w:pPr>
              <w:rPr>
                <w:rFonts w:ascii="Calibri" w:eastAsia="Calibri" w:hAnsi="Calibri" w:cs="Calibri"/>
                <w:b/>
                <w:lang w:val="fr-FR"/>
              </w:rPr>
            </w:pPr>
            <w:r w:rsidRPr="0069200E">
              <w:rPr>
                <w:rFonts w:ascii="Calibri" w:eastAsia="Calibri" w:hAnsi="Calibri" w:cs="Calibri"/>
                <w:b/>
                <w:bCs/>
                <w:lang w:val="fr-CH"/>
              </w:rPr>
              <w:t>Les zones humides d</w:t>
            </w:r>
            <w:r w:rsidR="00675711">
              <w:rPr>
                <w:rFonts w:ascii="Calibri" w:eastAsia="Calibri" w:hAnsi="Calibri" w:cs="Calibri"/>
                <w:b/>
                <w:bCs/>
                <w:lang w:val="fr-CH"/>
              </w:rPr>
              <w:t>’</w:t>
            </w:r>
            <w:r w:rsidRPr="0069200E">
              <w:rPr>
                <w:rFonts w:ascii="Calibri" w:eastAsia="Calibri" w:hAnsi="Calibri" w:cs="Calibri"/>
                <w:b/>
                <w:bCs/>
                <w:lang w:val="fr-CH"/>
              </w:rPr>
              <w:t>importance internationale, le développement du réseau des sites et l</w:t>
            </w:r>
            <w:r w:rsidR="00675711">
              <w:rPr>
                <w:rFonts w:ascii="Calibri" w:eastAsia="Calibri" w:hAnsi="Calibri" w:cs="Calibri"/>
                <w:b/>
                <w:bCs/>
                <w:lang w:val="fr-CH"/>
              </w:rPr>
              <w:t>’</w:t>
            </w:r>
            <w:r w:rsidRPr="0069200E">
              <w:rPr>
                <w:rFonts w:ascii="Calibri" w:eastAsia="Calibri" w:hAnsi="Calibri" w:cs="Calibri"/>
                <w:b/>
                <w:bCs/>
                <w:lang w:val="fr-CH"/>
              </w:rPr>
              <w:t>application des critères</w:t>
            </w:r>
          </w:p>
        </w:tc>
      </w:tr>
      <w:tr w:rsidR="00F64584" w:rsidRPr="006A28BA" w14:paraId="7D60D664" w14:textId="77777777" w:rsidTr="00753881">
        <w:tc>
          <w:tcPr>
            <w:tcW w:w="720" w:type="dxa"/>
            <w:vMerge/>
            <w:shd w:val="clear" w:color="auto" w:fill="F2F2F2" w:themeFill="background1" w:themeFillShade="F2"/>
            <w:vAlign w:val="center"/>
          </w:tcPr>
          <w:p w14:paraId="000000CD" w14:textId="77777777" w:rsidR="00F64584" w:rsidRPr="00EA6C4B" w:rsidRDefault="00F64584">
            <w:pPr>
              <w:widowControl w:val="0"/>
              <w:pBdr>
                <w:top w:val="nil"/>
                <w:left w:val="nil"/>
                <w:bottom w:val="nil"/>
                <w:right w:val="nil"/>
                <w:between w:val="nil"/>
              </w:pBdr>
              <w:spacing w:line="276" w:lineRule="auto"/>
              <w:rPr>
                <w:rFonts w:ascii="Calibri" w:eastAsia="Calibri" w:hAnsi="Calibri" w:cs="Calibri"/>
                <w:b/>
                <w:lang w:val="fr-FR"/>
              </w:rPr>
            </w:pPr>
          </w:p>
        </w:tc>
        <w:tc>
          <w:tcPr>
            <w:tcW w:w="2430" w:type="dxa"/>
          </w:tcPr>
          <w:p w14:paraId="000000CE" w14:textId="6AF5F2F3" w:rsidR="00F64584" w:rsidRPr="00EA6C4B" w:rsidRDefault="00265B1E">
            <w:pPr>
              <w:rPr>
                <w:rFonts w:ascii="Calibri" w:eastAsia="Calibri" w:hAnsi="Calibri" w:cs="Calibri"/>
                <w:b/>
                <w:sz w:val="22"/>
                <w:szCs w:val="22"/>
                <w:lang w:val="fr-FR"/>
              </w:rPr>
            </w:pPr>
            <w:r>
              <w:rPr>
                <w:rFonts w:ascii="Calibri" w:eastAsia="Calibri" w:hAnsi="Calibri" w:cs="Calibri"/>
                <w:b/>
                <w:sz w:val="22"/>
                <w:szCs w:val="22"/>
                <w:lang w:val="fr-FR"/>
              </w:rPr>
              <w:t>Chargé(s) de mission :</w:t>
            </w:r>
          </w:p>
        </w:tc>
        <w:tc>
          <w:tcPr>
            <w:tcW w:w="10530" w:type="dxa"/>
          </w:tcPr>
          <w:p w14:paraId="000000CF" w14:textId="1557CD6B" w:rsidR="00F64584" w:rsidRPr="00EA6C4B" w:rsidRDefault="007C3F48">
            <w:pPr>
              <w:rPr>
                <w:rFonts w:ascii="Calibri" w:eastAsia="Calibri" w:hAnsi="Calibri" w:cs="Calibri"/>
                <w:b/>
                <w:sz w:val="22"/>
                <w:szCs w:val="22"/>
                <w:lang w:val="fr-FR"/>
              </w:rPr>
            </w:pPr>
            <w:proofErr w:type="spellStart"/>
            <w:r w:rsidRPr="00EA6C4B">
              <w:rPr>
                <w:rFonts w:ascii="Calibri" w:eastAsia="Calibri" w:hAnsi="Calibri" w:cs="Calibri"/>
                <w:b/>
                <w:sz w:val="22"/>
                <w:szCs w:val="22"/>
                <w:lang w:val="fr-FR"/>
              </w:rPr>
              <w:t>Lammert</w:t>
            </w:r>
            <w:proofErr w:type="spellEnd"/>
            <w:r w:rsidR="00737621">
              <w:rPr>
                <w:rFonts w:ascii="Calibri" w:eastAsia="Calibri" w:hAnsi="Calibri" w:cs="Calibri"/>
                <w:b/>
                <w:sz w:val="22"/>
                <w:szCs w:val="22"/>
                <w:lang w:val="fr-FR"/>
              </w:rPr>
              <w:t> </w:t>
            </w:r>
            <w:proofErr w:type="spellStart"/>
            <w:r w:rsidRPr="00EA6C4B">
              <w:rPr>
                <w:rFonts w:ascii="Calibri" w:eastAsia="Calibri" w:hAnsi="Calibri" w:cs="Calibri"/>
                <w:b/>
                <w:sz w:val="22"/>
                <w:szCs w:val="22"/>
                <w:lang w:val="fr-FR"/>
              </w:rPr>
              <w:t>Hilarides</w:t>
            </w:r>
            <w:proofErr w:type="spellEnd"/>
            <w:r w:rsidRPr="00EA6C4B">
              <w:rPr>
                <w:rFonts w:ascii="Calibri" w:eastAsia="Calibri" w:hAnsi="Calibri" w:cs="Calibri"/>
                <w:sz w:val="22"/>
                <w:szCs w:val="22"/>
                <w:lang w:val="fr-FR"/>
              </w:rPr>
              <w:t xml:space="preserve"> (</w:t>
            </w:r>
            <w:r w:rsidR="0085032A">
              <w:rPr>
                <w:rFonts w:ascii="Calibri" w:eastAsia="Calibri" w:hAnsi="Calibri" w:cs="Calibri"/>
                <w:sz w:val="22"/>
                <w:szCs w:val="22"/>
                <w:lang w:val="fr-FR"/>
              </w:rPr>
              <w:t>Expert technique du GEST</w:t>
            </w:r>
            <w:r w:rsidRPr="00EA6C4B">
              <w:rPr>
                <w:rFonts w:ascii="Calibri" w:eastAsia="Calibri" w:hAnsi="Calibri" w:cs="Calibri"/>
                <w:sz w:val="22"/>
                <w:szCs w:val="22"/>
                <w:lang w:val="fr-FR"/>
              </w:rPr>
              <w:t>)</w:t>
            </w:r>
          </w:p>
        </w:tc>
      </w:tr>
    </w:tbl>
    <w:p w14:paraId="000000D0" w14:textId="77777777" w:rsidR="00F64584" w:rsidRPr="00EA6C4B" w:rsidRDefault="00F64584">
      <w:pPr>
        <w:rPr>
          <w:rFonts w:ascii="Calibri" w:eastAsia="Calibri" w:hAnsi="Calibri" w:cs="Calibri"/>
          <w:lang w:val="fr-FR"/>
        </w:rPr>
      </w:pPr>
    </w:p>
    <w:tbl>
      <w:tblPr>
        <w:tblW w:w="13675" w:type="dxa"/>
        <w:tblBorders>
          <w:top w:val="single" w:sz="8" w:space="0" w:color="00A99A"/>
          <w:left w:val="single" w:sz="8" w:space="0" w:color="00A99A"/>
          <w:bottom w:val="single" w:sz="8" w:space="0" w:color="00A99A"/>
          <w:right w:val="single" w:sz="8" w:space="0" w:color="00A99A"/>
          <w:insideH w:val="single" w:sz="8" w:space="0" w:color="00A99A"/>
          <w:insideV w:val="single" w:sz="8" w:space="0" w:color="00A99A"/>
        </w:tblBorders>
        <w:tblLayout w:type="fixed"/>
        <w:tblCellMar>
          <w:left w:w="115" w:type="dxa"/>
          <w:right w:w="115" w:type="dxa"/>
        </w:tblCellMar>
        <w:tblLook w:val="0400" w:firstRow="0" w:lastRow="0" w:firstColumn="0" w:lastColumn="0" w:noHBand="0" w:noVBand="1"/>
      </w:tblPr>
      <w:tblGrid>
        <w:gridCol w:w="1440"/>
        <w:gridCol w:w="4079"/>
        <w:gridCol w:w="1491"/>
        <w:gridCol w:w="1350"/>
        <w:gridCol w:w="1128"/>
        <w:gridCol w:w="141"/>
        <w:gridCol w:w="1436"/>
        <w:gridCol w:w="1795"/>
        <w:gridCol w:w="815"/>
      </w:tblGrid>
      <w:tr w:rsidR="00F64584" w:rsidRPr="006A28BA" w14:paraId="070DBFA1" w14:textId="77777777" w:rsidTr="00753881">
        <w:tc>
          <w:tcPr>
            <w:tcW w:w="13675" w:type="dxa"/>
            <w:gridSpan w:val="9"/>
            <w:shd w:val="clear" w:color="auto" w:fill="F2F2F2" w:themeFill="background1" w:themeFillShade="F2"/>
            <w:vAlign w:val="center"/>
          </w:tcPr>
          <w:p w14:paraId="000000D1" w14:textId="32601EA6" w:rsidR="00F64584" w:rsidRPr="00EA6C4B" w:rsidRDefault="009A22F1">
            <w:pPr>
              <w:spacing w:before="60" w:after="60"/>
              <w:rPr>
                <w:rFonts w:ascii="Calibri" w:eastAsia="Calibri" w:hAnsi="Calibri" w:cs="Calibri"/>
                <w:b/>
                <w:lang w:val="fr-FR"/>
              </w:rPr>
            </w:pPr>
            <w:r>
              <w:rPr>
                <w:rFonts w:ascii="Calibri" w:eastAsia="Calibri" w:hAnsi="Calibri" w:cs="Calibri"/>
                <w:b/>
                <w:lang w:val="fr-FR"/>
              </w:rPr>
              <w:t>Tâche</w:t>
            </w:r>
            <w:r w:rsidR="007C3F48" w:rsidRPr="00EA6C4B">
              <w:rPr>
                <w:rFonts w:ascii="Calibri" w:eastAsia="Calibri" w:hAnsi="Calibri" w:cs="Calibri"/>
                <w:b/>
                <w:lang w:val="fr-FR"/>
              </w:rPr>
              <w:t xml:space="preserve"> 1.1</w:t>
            </w:r>
            <w:r>
              <w:rPr>
                <w:rFonts w:ascii="Calibri" w:eastAsia="Calibri" w:hAnsi="Calibri" w:cs="Calibri"/>
                <w:b/>
                <w:lang w:val="fr-FR"/>
              </w:rPr>
              <w:t> </w:t>
            </w:r>
            <w:r w:rsidR="007C3F48" w:rsidRPr="00EA6C4B">
              <w:rPr>
                <w:rFonts w:ascii="Calibri" w:eastAsia="Calibri" w:hAnsi="Calibri" w:cs="Calibri"/>
                <w:b/>
                <w:lang w:val="fr-FR"/>
              </w:rPr>
              <w:t xml:space="preserve">: </w:t>
            </w:r>
            <w:r w:rsidR="00056108" w:rsidRPr="00056108">
              <w:rPr>
                <w:rFonts w:ascii="Calibri" w:eastAsia="Calibri" w:hAnsi="Calibri" w:cs="Calibri"/>
                <w:b/>
                <w:lang w:val="fr-CH"/>
              </w:rPr>
              <w:t>Orientations supplémentaires sur l</w:t>
            </w:r>
            <w:r w:rsidR="00675711">
              <w:rPr>
                <w:rFonts w:ascii="Calibri" w:eastAsia="Calibri" w:hAnsi="Calibri" w:cs="Calibri"/>
                <w:b/>
                <w:lang w:val="fr-CH"/>
              </w:rPr>
              <w:t>’</w:t>
            </w:r>
            <w:r w:rsidR="00056108" w:rsidRPr="00056108">
              <w:rPr>
                <w:rFonts w:ascii="Calibri" w:eastAsia="Calibri" w:hAnsi="Calibri" w:cs="Calibri"/>
                <w:b/>
                <w:lang w:val="fr-CH"/>
              </w:rPr>
              <w:t>application d</w:t>
            </w:r>
            <w:r w:rsidR="00737621">
              <w:rPr>
                <w:rFonts w:ascii="Calibri" w:eastAsia="Calibri" w:hAnsi="Calibri" w:cs="Calibri"/>
                <w:b/>
                <w:lang w:val="fr-CH"/>
              </w:rPr>
              <w:t>es</w:t>
            </w:r>
            <w:r w:rsidR="00056108" w:rsidRPr="00056108">
              <w:rPr>
                <w:rFonts w:ascii="Calibri" w:eastAsia="Calibri" w:hAnsi="Calibri" w:cs="Calibri"/>
                <w:b/>
                <w:lang w:val="fr-CH"/>
              </w:rPr>
              <w:t xml:space="preserve"> Critère</w:t>
            </w:r>
            <w:r w:rsidR="00737621">
              <w:rPr>
                <w:rFonts w:ascii="Calibri" w:eastAsia="Calibri" w:hAnsi="Calibri" w:cs="Calibri"/>
                <w:b/>
                <w:lang w:val="fr-CH"/>
              </w:rPr>
              <w:t>s</w:t>
            </w:r>
            <w:r w:rsidR="00056108" w:rsidRPr="00056108">
              <w:rPr>
                <w:rFonts w:ascii="Calibri" w:eastAsia="Calibri" w:hAnsi="Calibri" w:cs="Calibri"/>
                <w:b/>
                <w:lang w:val="fr-CH"/>
              </w:rPr>
              <w:t xml:space="preserve"> Ramsar </w:t>
            </w:r>
            <w:r w:rsidR="00056108">
              <w:rPr>
                <w:rFonts w:ascii="Calibri" w:eastAsia="Calibri" w:hAnsi="Calibri" w:cs="Calibri"/>
                <w:b/>
                <w:lang w:val="fr-CH"/>
              </w:rPr>
              <w:t>relatif</w:t>
            </w:r>
            <w:r w:rsidR="00737621">
              <w:rPr>
                <w:rFonts w:ascii="Calibri" w:eastAsia="Calibri" w:hAnsi="Calibri" w:cs="Calibri"/>
                <w:b/>
                <w:lang w:val="fr-CH"/>
              </w:rPr>
              <w:t>s</w:t>
            </w:r>
            <w:r w:rsidR="00056108">
              <w:rPr>
                <w:rFonts w:ascii="Calibri" w:eastAsia="Calibri" w:hAnsi="Calibri" w:cs="Calibri"/>
                <w:b/>
                <w:lang w:val="fr-CH"/>
              </w:rPr>
              <w:t xml:space="preserve"> à la désignation</w:t>
            </w:r>
            <w:r w:rsidR="00056108" w:rsidRPr="00056108">
              <w:rPr>
                <w:rFonts w:ascii="Calibri" w:eastAsia="Calibri" w:hAnsi="Calibri" w:cs="Calibri"/>
                <w:b/>
                <w:lang w:val="fr-CH"/>
              </w:rPr>
              <w:t xml:space="preserve"> des zones humides d</w:t>
            </w:r>
            <w:r w:rsidR="00675711">
              <w:rPr>
                <w:rFonts w:ascii="Calibri" w:eastAsia="Calibri" w:hAnsi="Calibri" w:cs="Calibri"/>
                <w:b/>
                <w:lang w:val="fr-CH"/>
              </w:rPr>
              <w:t>’</w:t>
            </w:r>
            <w:r w:rsidR="00056108" w:rsidRPr="00056108">
              <w:rPr>
                <w:rFonts w:ascii="Calibri" w:eastAsia="Calibri" w:hAnsi="Calibri" w:cs="Calibri"/>
                <w:b/>
                <w:lang w:val="fr-CH"/>
              </w:rPr>
              <w:t>importance internationale</w:t>
            </w:r>
          </w:p>
        </w:tc>
      </w:tr>
      <w:tr w:rsidR="00F64584" w:rsidRPr="006A28BA" w14:paraId="357D3C5C" w14:textId="77777777">
        <w:trPr>
          <w:trHeight w:val="530"/>
        </w:trPr>
        <w:tc>
          <w:tcPr>
            <w:tcW w:w="1440" w:type="dxa"/>
            <w:shd w:val="clear" w:color="auto" w:fill="F2F2F2"/>
          </w:tcPr>
          <w:p w14:paraId="000000D9" w14:textId="67D58D9F" w:rsidR="00F64584" w:rsidRPr="00EA6C4B" w:rsidRDefault="009A22F1">
            <w:pPr>
              <w:rPr>
                <w:rFonts w:ascii="Calibri" w:eastAsia="Calibri" w:hAnsi="Calibri" w:cs="Calibri"/>
                <w:b/>
                <w:color w:val="000000"/>
                <w:sz w:val="22"/>
                <w:szCs w:val="22"/>
                <w:lang w:val="fr-FR"/>
              </w:rPr>
            </w:pPr>
            <w:r>
              <w:rPr>
                <w:rFonts w:ascii="Calibri" w:eastAsia="Calibri" w:hAnsi="Calibri" w:cs="Calibri"/>
                <w:b/>
                <w:sz w:val="22"/>
                <w:szCs w:val="22"/>
                <w:lang w:val="fr-FR"/>
              </w:rPr>
              <w:t>Tâche</w:t>
            </w:r>
            <w:r w:rsidR="007C3F48" w:rsidRPr="00EA6C4B">
              <w:rPr>
                <w:rFonts w:ascii="Calibri" w:eastAsia="Calibri" w:hAnsi="Calibri" w:cs="Calibri"/>
                <w:b/>
                <w:sz w:val="22"/>
                <w:szCs w:val="22"/>
                <w:lang w:val="fr-FR"/>
              </w:rPr>
              <w:t xml:space="preserve"> 1.1. </w:t>
            </w:r>
            <w:proofErr w:type="gramStart"/>
            <w:r w:rsidR="007C3F48" w:rsidRPr="00EA6C4B">
              <w:rPr>
                <w:rFonts w:ascii="Calibri" w:eastAsia="Calibri" w:hAnsi="Calibri" w:cs="Calibri"/>
                <w:b/>
                <w:sz w:val="22"/>
                <w:szCs w:val="22"/>
                <w:lang w:val="fr-FR"/>
              </w:rPr>
              <w:t>a</w:t>
            </w:r>
            <w:proofErr w:type="gramEnd"/>
            <w:r w:rsidR="007C3F48" w:rsidRPr="00EA6C4B">
              <w:rPr>
                <w:rFonts w:ascii="Calibri" w:eastAsia="Calibri" w:hAnsi="Calibri" w:cs="Calibri"/>
                <w:b/>
                <w:sz w:val="22"/>
                <w:szCs w:val="22"/>
                <w:lang w:val="fr-FR"/>
              </w:rPr>
              <w:t>)</w:t>
            </w:r>
          </w:p>
        </w:tc>
        <w:tc>
          <w:tcPr>
            <w:tcW w:w="12235" w:type="dxa"/>
            <w:gridSpan w:val="8"/>
          </w:tcPr>
          <w:p w14:paraId="000000DA" w14:textId="41C57F7A" w:rsidR="00F64584" w:rsidRPr="00EA6C4B" w:rsidRDefault="00056108">
            <w:pPr>
              <w:rPr>
                <w:rFonts w:ascii="Calibri" w:eastAsia="Calibri" w:hAnsi="Calibri" w:cs="Calibri"/>
                <w:b/>
                <w:sz w:val="22"/>
                <w:szCs w:val="22"/>
                <w:lang w:val="fr-FR"/>
              </w:rPr>
            </w:pPr>
            <w:r w:rsidRPr="00056108">
              <w:rPr>
                <w:rFonts w:ascii="Calibri" w:eastAsia="Calibri" w:hAnsi="Calibri" w:cs="Calibri"/>
                <w:b/>
                <w:sz w:val="22"/>
                <w:szCs w:val="22"/>
                <w:lang w:val="fr-FR"/>
              </w:rPr>
              <w:t>Orientations sur l</w:t>
            </w:r>
            <w:r w:rsidR="00675711">
              <w:rPr>
                <w:rFonts w:ascii="Calibri" w:eastAsia="Calibri" w:hAnsi="Calibri" w:cs="Calibri"/>
                <w:b/>
                <w:sz w:val="22"/>
                <w:szCs w:val="22"/>
                <w:lang w:val="fr-FR"/>
              </w:rPr>
              <w:t>’</w:t>
            </w:r>
            <w:r w:rsidRPr="00056108">
              <w:rPr>
                <w:rFonts w:ascii="Calibri" w:eastAsia="Calibri" w:hAnsi="Calibri" w:cs="Calibri"/>
                <w:b/>
                <w:sz w:val="22"/>
                <w:szCs w:val="22"/>
                <w:lang w:val="fr-FR"/>
              </w:rPr>
              <w:t>application du Critère Ramsar n°9 relatif à la désignation des zones humides d</w:t>
            </w:r>
            <w:r w:rsidR="00675711">
              <w:rPr>
                <w:rFonts w:ascii="Calibri" w:eastAsia="Calibri" w:hAnsi="Calibri" w:cs="Calibri"/>
                <w:b/>
                <w:sz w:val="22"/>
                <w:szCs w:val="22"/>
                <w:lang w:val="fr-FR"/>
              </w:rPr>
              <w:t>’</w:t>
            </w:r>
            <w:r w:rsidRPr="00056108">
              <w:rPr>
                <w:rFonts w:ascii="Calibri" w:eastAsia="Calibri" w:hAnsi="Calibri" w:cs="Calibri"/>
                <w:b/>
                <w:sz w:val="22"/>
                <w:szCs w:val="22"/>
                <w:lang w:val="fr-FR"/>
              </w:rPr>
              <w:t>importance internationale</w:t>
            </w:r>
          </w:p>
        </w:tc>
      </w:tr>
      <w:tr w:rsidR="00F64584" w:rsidRPr="006A28BA" w14:paraId="20816A18" w14:textId="77777777">
        <w:trPr>
          <w:trHeight w:val="530"/>
        </w:trPr>
        <w:tc>
          <w:tcPr>
            <w:tcW w:w="1440" w:type="dxa"/>
            <w:shd w:val="clear" w:color="auto" w:fill="F2F2F2"/>
          </w:tcPr>
          <w:p w14:paraId="000000E1" w14:textId="77777777" w:rsidR="00F64584" w:rsidRPr="00EA6C4B" w:rsidRDefault="007C3F48">
            <w:pPr>
              <w:rPr>
                <w:rFonts w:ascii="Calibri" w:eastAsia="Calibri" w:hAnsi="Calibri" w:cs="Calibri"/>
                <w:b/>
                <w:color w:val="000000"/>
                <w:sz w:val="20"/>
                <w:szCs w:val="20"/>
                <w:lang w:val="fr-FR"/>
              </w:rPr>
            </w:pPr>
            <w:r w:rsidRPr="00EA6C4B">
              <w:rPr>
                <w:rFonts w:ascii="Calibri" w:eastAsia="Calibri" w:hAnsi="Calibri" w:cs="Calibri"/>
                <w:b/>
                <w:color w:val="000000"/>
                <w:sz w:val="20"/>
                <w:szCs w:val="20"/>
                <w:lang w:val="fr-FR"/>
              </w:rPr>
              <w:t>Description</w:t>
            </w:r>
          </w:p>
        </w:tc>
        <w:tc>
          <w:tcPr>
            <w:tcW w:w="12235" w:type="dxa"/>
            <w:gridSpan w:val="8"/>
          </w:tcPr>
          <w:p w14:paraId="000000E2" w14:textId="700088F3" w:rsidR="00F64584" w:rsidRPr="00EA6C4B" w:rsidRDefault="00820F97">
            <w:pPr>
              <w:numPr>
                <w:ilvl w:val="0"/>
                <w:numId w:val="3"/>
              </w:numPr>
              <w:pBdr>
                <w:top w:val="nil"/>
                <w:left w:val="nil"/>
                <w:bottom w:val="nil"/>
                <w:right w:val="nil"/>
                <w:between w:val="nil"/>
              </w:pBdr>
              <w:ind w:left="156" w:hanging="180"/>
              <w:rPr>
                <w:rFonts w:ascii="Calibri" w:eastAsia="Calibri" w:hAnsi="Calibri" w:cs="Calibri"/>
                <w:color w:val="000000"/>
                <w:sz w:val="20"/>
                <w:szCs w:val="20"/>
                <w:lang w:val="fr-FR"/>
              </w:rPr>
            </w:pPr>
            <w:r w:rsidRPr="00820F97">
              <w:rPr>
                <w:rFonts w:ascii="Calibri" w:eastAsia="Calibri" w:hAnsi="Calibri" w:cs="Calibri"/>
                <w:color w:val="000000"/>
                <w:sz w:val="20"/>
                <w:szCs w:val="20"/>
                <w:lang w:val="fr-FR"/>
              </w:rPr>
              <w:t>Préparer des orientations actualisées sur l</w:t>
            </w:r>
            <w:r w:rsidR="00675711">
              <w:rPr>
                <w:rFonts w:ascii="Calibri" w:eastAsia="Calibri" w:hAnsi="Calibri" w:cs="Calibri"/>
                <w:color w:val="000000"/>
                <w:sz w:val="20"/>
                <w:szCs w:val="20"/>
                <w:lang w:val="fr-FR"/>
              </w:rPr>
              <w:t>’</w:t>
            </w:r>
            <w:r w:rsidRPr="00820F97">
              <w:rPr>
                <w:rFonts w:ascii="Calibri" w:eastAsia="Calibri" w:hAnsi="Calibri" w:cs="Calibri"/>
                <w:color w:val="000000"/>
                <w:sz w:val="20"/>
                <w:szCs w:val="20"/>
                <w:lang w:val="fr-FR"/>
              </w:rPr>
              <w:t xml:space="preserve">application du Critère </w:t>
            </w:r>
            <w:r>
              <w:rPr>
                <w:rFonts w:ascii="Calibri" w:eastAsia="Calibri" w:hAnsi="Calibri" w:cs="Calibri"/>
                <w:color w:val="000000"/>
                <w:sz w:val="20"/>
                <w:szCs w:val="20"/>
                <w:lang w:val="fr-FR"/>
              </w:rPr>
              <w:t>Ramsar n°</w:t>
            </w:r>
            <w:r w:rsidRPr="00820F97">
              <w:rPr>
                <w:rFonts w:ascii="Calibri" w:eastAsia="Calibri" w:hAnsi="Calibri" w:cs="Calibri"/>
                <w:color w:val="000000"/>
                <w:sz w:val="20"/>
                <w:szCs w:val="20"/>
                <w:lang w:val="fr-FR"/>
              </w:rPr>
              <w:t>9 pour l</w:t>
            </w:r>
            <w:r w:rsidR="00675711">
              <w:rPr>
                <w:rFonts w:ascii="Calibri" w:eastAsia="Calibri" w:hAnsi="Calibri" w:cs="Calibri"/>
                <w:color w:val="000000"/>
                <w:sz w:val="20"/>
                <w:szCs w:val="20"/>
                <w:lang w:val="fr-FR"/>
              </w:rPr>
              <w:t>’</w:t>
            </w:r>
            <w:r w:rsidRPr="00820F97">
              <w:rPr>
                <w:rFonts w:ascii="Calibri" w:eastAsia="Calibri" w:hAnsi="Calibri" w:cs="Calibri"/>
                <w:color w:val="000000"/>
                <w:sz w:val="20"/>
                <w:szCs w:val="20"/>
                <w:lang w:val="fr-FR"/>
              </w:rPr>
              <w:t>inscription de zones humides d</w:t>
            </w:r>
            <w:r w:rsidR="00675711">
              <w:rPr>
                <w:rFonts w:ascii="Calibri" w:eastAsia="Calibri" w:hAnsi="Calibri" w:cs="Calibri"/>
                <w:color w:val="000000"/>
                <w:sz w:val="20"/>
                <w:szCs w:val="20"/>
                <w:lang w:val="fr-FR"/>
              </w:rPr>
              <w:t>’</w:t>
            </w:r>
            <w:r w:rsidRPr="00820F97">
              <w:rPr>
                <w:rFonts w:ascii="Calibri" w:eastAsia="Calibri" w:hAnsi="Calibri" w:cs="Calibri"/>
                <w:color w:val="000000"/>
                <w:sz w:val="20"/>
                <w:szCs w:val="20"/>
                <w:lang w:val="fr-FR"/>
              </w:rPr>
              <w:t>importance internationale (Sites Ramsar), y compris des conseils sur les sources d</w:t>
            </w:r>
            <w:r w:rsidR="00675711">
              <w:rPr>
                <w:rFonts w:ascii="Calibri" w:eastAsia="Calibri" w:hAnsi="Calibri" w:cs="Calibri"/>
                <w:color w:val="000000"/>
                <w:sz w:val="20"/>
                <w:szCs w:val="20"/>
                <w:lang w:val="fr-FR"/>
              </w:rPr>
              <w:t>’</w:t>
            </w:r>
            <w:r w:rsidRPr="00820F97">
              <w:rPr>
                <w:rFonts w:ascii="Calibri" w:eastAsia="Calibri" w:hAnsi="Calibri" w:cs="Calibri"/>
                <w:color w:val="000000"/>
                <w:sz w:val="20"/>
                <w:szCs w:val="20"/>
                <w:lang w:val="fr-FR"/>
              </w:rPr>
              <w:t>information</w:t>
            </w:r>
            <w:r>
              <w:rPr>
                <w:rFonts w:ascii="Calibri" w:eastAsia="Calibri" w:hAnsi="Calibri" w:cs="Calibri"/>
                <w:color w:val="000000"/>
                <w:sz w:val="20"/>
                <w:szCs w:val="20"/>
                <w:lang w:val="fr-FR"/>
              </w:rPr>
              <w:t>s</w:t>
            </w:r>
            <w:r w:rsidRPr="00820F97">
              <w:rPr>
                <w:rFonts w:ascii="Calibri" w:eastAsia="Calibri" w:hAnsi="Calibri" w:cs="Calibri"/>
                <w:color w:val="000000"/>
                <w:sz w:val="20"/>
                <w:szCs w:val="20"/>
                <w:lang w:val="fr-FR"/>
              </w:rPr>
              <w:t xml:space="preserve"> technique</w:t>
            </w:r>
            <w:r>
              <w:rPr>
                <w:rFonts w:ascii="Calibri" w:eastAsia="Calibri" w:hAnsi="Calibri" w:cs="Calibri"/>
                <w:color w:val="000000"/>
                <w:sz w:val="20"/>
                <w:szCs w:val="20"/>
                <w:lang w:val="fr-FR"/>
              </w:rPr>
              <w:t>s</w:t>
            </w:r>
            <w:r w:rsidRPr="00820F97">
              <w:rPr>
                <w:rFonts w:ascii="Calibri" w:eastAsia="Calibri" w:hAnsi="Calibri" w:cs="Calibri"/>
                <w:color w:val="000000"/>
                <w:sz w:val="20"/>
                <w:szCs w:val="20"/>
                <w:lang w:val="fr-FR"/>
              </w:rPr>
              <w:t xml:space="preserve"> et leur utilisation, et l</w:t>
            </w:r>
            <w:r w:rsidR="00675711">
              <w:rPr>
                <w:rFonts w:ascii="Calibri" w:eastAsia="Calibri" w:hAnsi="Calibri" w:cs="Calibri"/>
                <w:color w:val="000000"/>
                <w:sz w:val="20"/>
                <w:szCs w:val="20"/>
                <w:lang w:val="fr-FR"/>
              </w:rPr>
              <w:t>’</w:t>
            </w:r>
            <w:r w:rsidRPr="00820F97">
              <w:rPr>
                <w:rFonts w:ascii="Calibri" w:eastAsia="Calibri" w:hAnsi="Calibri" w:cs="Calibri"/>
                <w:color w:val="000000"/>
                <w:sz w:val="20"/>
                <w:szCs w:val="20"/>
                <w:lang w:val="fr-FR"/>
              </w:rPr>
              <w:t>identification des lacunes en matière d</w:t>
            </w:r>
            <w:r w:rsidR="00675711">
              <w:rPr>
                <w:rFonts w:ascii="Calibri" w:eastAsia="Calibri" w:hAnsi="Calibri" w:cs="Calibri"/>
                <w:color w:val="000000"/>
                <w:sz w:val="20"/>
                <w:szCs w:val="20"/>
                <w:lang w:val="fr-FR"/>
              </w:rPr>
              <w:t>’</w:t>
            </w:r>
            <w:r w:rsidRPr="00820F97">
              <w:rPr>
                <w:rFonts w:ascii="Calibri" w:eastAsia="Calibri" w:hAnsi="Calibri" w:cs="Calibri"/>
                <w:color w:val="000000"/>
                <w:sz w:val="20"/>
                <w:szCs w:val="20"/>
                <w:lang w:val="fr-FR"/>
              </w:rPr>
              <w:t>information qui limitent l</w:t>
            </w:r>
            <w:r w:rsidR="00675711">
              <w:rPr>
                <w:rFonts w:ascii="Calibri" w:eastAsia="Calibri" w:hAnsi="Calibri" w:cs="Calibri"/>
                <w:color w:val="000000"/>
                <w:sz w:val="20"/>
                <w:szCs w:val="20"/>
                <w:lang w:val="fr-FR"/>
              </w:rPr>
              <w:t>’</w:t>
            </w:r>
            <w:r w:rsidRPr="00820F97">
              <w:rPr>
                <w:rFonts w:ascii="Calibri" w:eastAsia="Calibri" w:hAnsi="Calibri" w:cs="Calibri"/>
                <w:color w:val="000000"/>
                <w:sz w:val="20"/>
                <w:szCs w:val="20"/>
                <w:lang w:val="fr-FR"/>
              </w:rPr>
              <w:t xml:space="preserve">inscription de </w:t>
            </w:r>
            <w:r w:rsidR="00741C90">
              <w:rPr>
                <w:rFonts w:ascii="Calibri" w:eastAsia="Calibri" w:hAnsi="Calibri" w:cs="Calibri"/>
                <w:color w:val="000000"/>
                <w:sz w:val="20"/>
                <w:szCs w:val="20"/>
                <w:lang w:val="fr-FR"/>
              </w:rPr>
              <w:t>S</w:t>
            </w:r>
            <w:r w:rsidRPr="00820F97">
              <w:rPr>
                <w:rFonts w:ascii="Calibri" w:eastAsia="Calibri" w:hAnsi="Calibri" w:cs="Calibri"/>
                <w:color w:val="000000"/>
                <w:sz w:val="20"/>
                <w:szCs w:val="20"/>
                <w:lang w:val="fr-FR"/>
              </w:rPr>
              <w:t>ites</w:t>
            </w:r>
            <w:r w:rsidR="00741C90">
              <w:rPr>
                <w:rFonts w:ascii="Calibri" w:eastAsia="Calibri" w:hAnsi="Calibri" w:cs="Calibri"/>
                <w:color w:val="000000"/>
                <w:sz w:val="20"/>
                <w:szCs w:val="20"/>
                <w:lang w:val="fr-FR"/>
              </w:rPr>
              <w:t xml:space="preserve"> Ramsar</w:t>
            </w:r>
            <w:r w:rsidRPr="00820F97">
              <w:rPr>
                <w:rFonts w:ascii="Calibri" w:eastAsia="Calibri" w:hAnsi="Calibri" w:cs="Calibri"/>
                <w:color w:val="000000"/>
                <w:sz w:val="20"/>
                <w:szCs w:val="20"/>
                <w:lang w:val="fr-FR"/>
              </w:rPr>
              <w:t>.</w:t>
            </w:r>
          </w:p>
          <w:p w14:paraId="4E60D6A1" w14:textId="1A8AE601" w:rsidR="00741C90" w:rsidRDefault="00741C90">
            <w:pPr>
              <w:numPr>
                <w:ilvl w:val="0"/>
                <w:numId w:val="3"/>
              </w:numPr>
              <w:pBdr>
                <w:top w:val="nil"/>
                <w:left w:val="nil"/>
                <w:bottom w:val="nil"/>
                <w:right w:val="nil"/>
                <w:between w:val="nil"/>
              </w:pBdr>
              <w:ind w:left="156" w:hanging="180"/>
              <w:rPr>
                <w:rFonts w:ascii="Calibri" w:eastAsia="Calibri" w:hAnsi="Calibri" w:cs="Calibri"/>
                <w:color w:val="000000"/>
                <w:sz w:val="20"/>
                <w:szCs w:val="20"/>
                <w:lang w:val="fr-FR"/>
              </w:rPr>
            </w:pPr>
            <w:r w:rsidRPr="00741C90">
              <w:rPr>
                <w:rFonts w:ascii="Calibri" w:eastAsia="Calibri" w:hAnsi="Calibri" w:cs="Calibri"/>
                <w:color w:val="000000"/>
                <w:sz w:val="20"/>
                <w:szCs w:val="20"/>
                <w:lang w:val="fr-FR"/>
              </w:rPr>
              <w:t xml:space="preserve">Élaborer et mettre en œuvre un plan </w:t>
            </w:r>
            <w:r>
              <w:rPr>
                <w:rFonts w:ascii="Calibri" w:eastAsia="Calibri" w:hAnsi="Calibri" w:cs="Calibri"/>
                <w:color w:val="000000"/>
                <w:sz w:val="20"/>
                <w:szCs w:val="20"/>
                <w:lang w:val="fr-FR"/>
              </w:rPr>
              <w:t>de mobilisation de principaux</w:t>
            </w:r>
            <w:r w:rsidRPr="00741C90">
              <w:rPr>
                <w:rFonts w:ascii="Calibri" w:eastAsia="Calibri" w:hAnsi="Calibri" w:cs="Calibri"/>
                <w:color w:val="000000"/>
                <w:sz w:val="20"/>
                <w:szCs w:val="20"/>
                <w:lang w:val="fr-FR"/>
              </w:rPr>
              <w:t xml:space="preserve"> acteurs (notamment les </w:t>
            </w:r>
            <w:r>
              <w:rPr>
                <w:rFonts w:ascii="Calibri" w:eastAsia="Calibri" w:hAnsi="Calibri" w:cs="Calibri"/>
                <w:color w:val="000000"/>
                <w:sz w:val="20"/>
                <w:szCs w:val="20"/>
                <w:lang w:val="fr-FR"/>
              </w:rPr>
              <w:t xml:space="preserve">Groupes de spécialistes de la CSS </w:t>
            </w:r>
            <w:r w:rsidRPr="00741C90">
              <w:rPr>
                <w:rFonts w:ascii="Calibri" w:eastAsia="Calibri" w:hAnsi="Calibri" w:cs="Calibri"/>
                <w:color w:val="000000"/>
                <w:sz w:val="20"/>
                <w:szCs w:val="20"/>
                <w:lang w:val="fr-FR"/>
              </w:rPr>
              <w:t>de l</w:t>
            </w:r>
            <w:r w:rsidR="00675711">
              <w:rPr>
                <w:rFonts w:ascii="Calibri" w:eastAsia="Calibri" w:hAnsi="Calibri" w:cs="Calibri"/>
                <w:color w:val="000000"/>
                <w:sz w:val="20"/>
                <w:szCs w:val="20"/>
                <w:lang w:val="fr-FR"/>
              </w:rPr>
              <w:t>’</w:t>
            </w:r>
            <w:r w:rsidRPr="00741C90">
              <w:rPr>
                <w:rFonts w:ascii="Calibri" w:eastAsia="Calibri" w:hAnsi="Calibri" w:cs="Calibri"/>
                <w:color w:val="000000"/>
                <w:sz w:val="20"/>
                <w:szCs w:val="20"/>
                <w:lang w:val="fr-FR"/>
              </w:rPr>
              <w:t>UICN, la CITES, le GBIF) en ce qui concerne les sources d</w:t>
            </w:r>
            <w:r w:rsidR="00675711">
              <w:rPr>
                <w:rFonts w:ascii="Calibri" w:eastAsia="Calibri" w:hAnsi="Calibri" w:cs="Calibri"/>
                <w:color w:val="000000"/>
                <w:sz w:val="20"/>
                <w:szCs w:val="20"/>
                <w:lang w:val="fr-FR"/>
              </w:rPr>
              <w:t>’</w:t>
            </w:r>
            <w:r w:rsidRPr="00741C90">
              <w:rPr>
                <w:rFonts w:ascii="Calibri" w:eastAsia="Calibri" w:hAnsi="Calibri" w:cs="Calibri"/>
                <w:color w:val="000000"/>
                <w:sz w:val="20"/>
                <w:szCs w:val="20"/>
                <w:lang w:val="fr-FR"/>
              </w:rPr>
              <w:t>estimations des populations, y compris les données d</w:t>
            </w:r>
            <w:r w:rsidR="00675711">
              <w:rPr>
                <w:rFonts w:ascii="Calibri" w:eastAsia="Calibri" w:hAnsi="Calibri" w:cs="Calibri"/>
                <w:color w:val="000000"/>
                <w:sz w:val="20"/>
                <w:szCs w:val="20"/>
                <w:lang w:val="fr-FR"/>
              </w:rPr>
              <w:t>’</w:t>
            </w:r>
            <w:r w:rsidRPr="00741C90">
              <w:rPr>
                <w:rFonts w:ascii="Calibri" w:eastAsia="Calibri" w:hAnsi="Calibri" w:cs="Calibri"/>
                <w:color w:val="000000"/>
                <w:sz w:val="20"/>
                <w:szCs w:val="20"/>
                <w:lang w:val="fr-FR"/>
              </w:rPr>
              <w:t>évaluation de la Liste rouge.</w:t>
            </w:r>
          </w:p>
          <w:p w14:paraId="56996955" w14:textId="4B964479" w:rsidR="006D7F54" w:rsidRDefault="006D7F54" w:rsidP="006D7F54">
            <w:pPr>
              <w:numPr>
                <w:ilvl w:val="0"/>
                <w:numId w:val="3"/>
              </w:numPr>
              <w:pBdr>
                <w:top w:val="nil"/>
                <w:left w:val="nil"/>
                <w:bottom w:val="nil"/>
                <w:right w:val="nil"/>
                <w:between w:val="nil"/>
              </w:pBdr>
              <w:ind w:left="156" w:hanging="180"/>
              <w:rPr>
                <w:rFonts w:ascii="Calibri" w:eastAsia="Calibri" w:hAnsi="Calibri" w:cs="Calibri"/>
                <w:color w:val="000000"/>
                <w:sz w:val="20"/>
                <w:szCs w:val="20"/>
                <w:lang w:val="fr-FR"/>
              </w:rPr>
            </w:pPr>
            <w:r>
              <w:rPr>
                <w:rFonts w:ascii="Calibri" w:eastAsia="Calibri" w:hAnsi="Calibri" w:cs="Calibri"/>
                <w:color w:val="000000"/>
                <w:sz w:val="20"/>
                <w:szCs w:val="20"/>
                <w:lang w:val="fr-FR"/>
              </w:rPr>
              <w:t xml:space="preserve">Trouver </w:t>
            </w:r>
            <w:r w:rsidRPr="006D7F54">
              <w:rPr>
                <w:rFonts w:ascii="Calibri" w:eastAsia="Calibri" w:hAnsi="Calibri" w:cs="Calibri"/>
                <w:color w:val="000000"/>
                <w:sz w:val="20"/>
                <w:szCs w:val="20"/>
                <w:lang w:val="fr-FR"/>
              </w:rPr>
              <w:t>de</w:t>
            </w:r>
            <w:r>
              <w:rPr>
                <w:rFonts w:ascii="Calibri" w:eastAsia="Calibri" w:hAnsi="Calibri" w:cs="Calibri"/>
                <w:color w:val="000000"/>
                <w:sz w:val="20"/>
                <w:szCs w:val="20"/>
                <w:lang w:val="fr-FR"/>
              </w:rPr>
              <w:t xml:space="preserve"> nouvelle</w:t>
            </w:r>
            <w:r w:rsidRPr="006D7F54">
              <w:rPr>
                <w:rFonts w:ascii="Calibri" w:eastAsia="Calibri" w:hAnsi="Calibri" w:cs="Calibri"/>
                <w:color w:val="000000"/>
                <w:sz w:val="20"/>
                <w:szCs w:val="20"/>
                <w:lang w:val="fr-FR"/>
              </w:rPr>
              <w:t xml:space="preserve">s sources de données potentielles, et </w:t>
            </w:r>
            <w:r>
              <w:rPr>
                <w:rFonts w:ascii="Calibri" w:eastAsia="Calibri" w:hAnsi="Calibri" w:cs="Calibri"/>
                <w:color w:val="000000"/>
                <w:sz w:val="20"/>
                <w:szCs w:val="20"/>
                <w:lang w:val="fr-FR"/>
              </w:rPr>
              <w:t>donner des précisions</w:t>
            </w:r>
            <w:r w:rsidRPr="006D7F54">
              <w:rPr>
                <w:rFonts w:ascii="Calibri" w:eastAsia="Calibri" w:hAnsi="Calibri" w:cs="Calibri"/>
                <w:color w:val="000000"/>
                <w:sz w:val="20"/>
                <w:szCs w:val="20"/>
                <w:lang w:val="fr-FR"/>
              </w:rPr>
              <w:t xml:space="preserve"> sur </w:t>
            </w:r>
            <w:r>
              <w:rPr>
                <w:rFonts w:ascii="Calibri" w:eastAsia="Calibri" w:hAnsi="Calibri" w:cs="Calibri"/>
                <w:color w:val="000000"/>
                <w:sz w:val="20"/>
                <w:szCs w:val="20"/>
                <w:lang w:val="fr-FR"/>
              </w:rPr>
              <w:t xml:space="preserve">la façon de procéder pour les futures </w:t>
            </w:r>
            <w:r w:rsidRPr="006D7F54">
              <w:rPr>
                <w:rFonts w:ascii="Calibri" w:eastAsia="Calibri" w:hAnsi="Calibri" w:cs="Calibri"/>
                <w:color w:val="000000"/>
                <w:sz w:val="20"/>
                <w:szCs w:val="20"/>
                <w:lang w:val="fr-FR"/>
              </w:rPr>
              <w:t xml:space="preserve">mises à jour, y compris une évaluation des </w:t>
            </w:r>
            <w:r>
              <w:rPr>
                <w:rFonts w:ascii="Calibri" w:eastAsia="Calibri" w:hAnsi="Calibri" w:cs="Calibri"/>
                <w:color w:val="000000"/>
                <w:sz w:val="20"/>
                <w:szCs w:val="20"/>
                <w:lang w:val="fr-FR"/>
              </w:rPr>
              <w:t>incidences sur le plan</w:t>
            </w:r>
            <w:r w:rsidRPr="006D7F54">
              <w:rPr>
                <w:rFonts w:ascii="Calibri" w:eastAsia="Calibri" w:hAnsi="Calibri" w:cs="Calibri"/>
                <w:color w:val="000000"/>
                <w:sz w:val="20"/>
                <w:szCs w:val="20"/>
                <w:lang w:val="fr-FR"/>
              </w:rPr>
              <w:t xml:space="preserve"> financi</w:t>
            </w:r>
            <w:r>
              <w:rPr>
                <w:rFonts w:ascii="Calibri" w:eastAsia="Calibri" w:hAnsi="Calibri" w:cs="Calibri"/>
                <w:color w:val="000000"/>
                <w:sz w:val="20"/>
                <w:szCs w:val="20"/>
                <w:lang w:val="fr-FR"/>
              </w:rPr>
              <w:t>er.</w:t>
            </w:r>
          </w:p>
          <w:p w14:paraId="000000E5" w14:textId="583CD528" w:rsidR="00F64584" w:rsidRPr="00E07254" w:rsidRDefault="007C3F48" w:rsidP="00E07254">
            <w:pPr>
              <w:numPr>
                <w:ilvl w:val="0"/>
                <w:numId w:val="3"/>
              </w:numPr>
              <w:pBdr>
                <w:top w:val="nil"/>
                <w:left w:val="nil"/>
                <w:bottom w:val="nil"/>
                <w:right w:val="nil"/>
                <w:between w:val="nil"/>
              </w:pBdr>
              <w:ind w:left="156" w:hanging="180"/>
              <w:rPr>
                <w:rFonts w:ascii="Calibri" w:eastAsia="Calibri" w:hAnsi="Calibri" w:cs="Calibri"/>
                <w:color w:val="000000"/>
                <w:sz w:val="20"/>
                <w:szCs w:val="20"/>
                <w:lang w:val="fr-FR"/>
              </w:rPr>
            </w:pPr>
            <w:r w:rsidRPr="00E07254">
              <w:rPr>
                <w:rFonts w:ascii="Calibri" w:eastAsia="Calibri" w:hAnsi="Calibri" w:cs="Calibri"/>
                <w:color w:val="000000"/>
                <w:sz w:val="20"/>
                <w:szCs w:val="20"/>
                <w:lang w:val="fr-FR"/>
              </w:rPr>
              <w:t>Propose</w:t>
            </w:r>
            <w:r w:rsidR="00E07254">
              <w:rPr>
                <w:rFonts w:ascii="Calibri" w:eastAsia="Calibri" w:hAnsi="Calibri" w:cs="Calibri"/>
                <w:color w:val="000000"/>
                <w:sz w:val="20"/>
                <w:szCs w:val="20"/>
                <w:lang w:val="fr-FR"/>
              </w:rPr>
              <w:t xml:space="preserve">r une mise à jour des </w:t>
            </w:r>
            <w:r w:rsidR="00E07254" w:rsidRPr="00E07254">
              <w:rPr>
                <w:rFonts w:ascii="Calibri" w:eastAsia="Calibri" w:hAnsi="Calibri" w:cs="Calibri"/>
                <w:color w:val="000000"/>
                <w:sz w:val="20"/>
                <w:szCs w:val="20"/>
                <w:lang w:val="fr-FR"/>
              </w:rPr>
              <w:t>Manuels Ramsar</w:t>
            </w:r>
            <w:r w:rsidR="00E07254">
              <w:rPr>
                <w:rFonts w:ascii="Calibri" w:eastAsia="Calibri" w:hAnsi="Calibri" w:cs="Calibri"/>
                <w:color w:val="000000"/>
                <w:sz w:val="20"/>
                <w:szCs w:val="20"/>
                <w:lang w:val="fr-FR"/>
              </w:rPr>
              <w:t xml:space="preserve"> concernés</w:t>
            </w:r>
            <w:r w:rsidRPr="00E07254">
              <w:rPr>
                <w:rFonts w:ascii="Calibri" w:eastAsia="Calibri" w:hAnsi="Calibri" w:cs="Calibri"/>
                <w:color w:val="000000"/>
                <w:sz w:val="20"/>
                <w:szCs w:val="20"/>
                <w:lang w:val="fr-FR"/>
              </w:rPr>
              <w:t xml:space="preserve"> (</w:t>
            </w:r>
            <w:r w:rsidR="00E07254">
              <w:rPr>
                <w:rFonts w:ascii="Calibri" w:eastAsia="Calibri" w:hAnsi="Calibri" w:cs="Calibri"/>
                <w:color w:val="000000"/>
                <w:sz w:val="20"/>
                <w:szCs w:val="20"/>
                <w:lang w:val="fr-FR"/>
              </w:rPr>
              <w:t xml:space="preserve">p. ex. les </w:t>
            </w:r>
            <w:r w:rsidR="00400EE4">
              <w:rPr>
                <w:rFonts w:ascii="Calibri" w:eastAsia="Calibri" w:hAnsi="Calibri" w:cs="Calibri"/>
                <w:color w:val="000000"/>
                <w:sz w:val="20"/>
                <w:szCs w:val="20"/>
                <w:lang w:val="fr-FR"/>
              </w:rPr>
              <w:t>M</w:t>
            </w:r>
            <w:r w:rsidR="00E07254">
              <w:rPr>
                <w:rFonts w:ascii="Calibri" w:eastAsia="Calibri" w:hAnsi="Calibri" w:cs="Calibri"/>
                <w:color w:val="000000"/>
                <w:sz w:val="20"/>
                <w:szCs w:val="20"/>
                <w:lang w:val="fr-FR"/>
              </w:rPr>
              <w:t xml:space="preserve">anuels </w:t>
            </w:r>
            <w:r w:rsidRPr="00E07254">
              <w:rPr>
                <w:rFonts w:ascii="Calibri" w:eastAsia="Calibri" w:hAnsi="Calibri" w:cs="Calibri"/>
                <w:color w:val="000000"/>
                <w:sz w:val="20"/>
                <w:szCs w:val="20"/>
                <w:lang w:val="fr-FR"/>
              </w:rPr>
              <w:t xml:space="preserve">13 </w:t>
            </w:r>
            <w:r w:rsidR="00E07254">
              <w:rPr>
                <w:rFonts w:ascii="Calibri" w:eastAsia="Calibri" w:hAnsi="Calibri" w:cs="Calibri"/>
                <w:color w:val="000000"/>
                <w:sz w:val="20"/>
                <w:szCs w:val="20"/>
                <w:lang w:val="fr-FR"/>
              </w:rPr>
              <w:t>et</w:t>
            </w:r>
            <w:r w:rsidRPr="00E07254">
              <w:rPr>
                <w:rFonts w:ascii="Calibri" w:eastAsia="Calibri" w:hAnsi="Calibri" w:cs="Calibri"/>
                <w:color w:val="000000"/>
                <w:sz w:val="20"/>
                <w:szCs w:val="20"/>
                <w:lang w:val="fr-FR"/>
              </w:rPr>
              <w:t xml:space="preserve"> 14).</w:t>
            </w:r>
          </w:p>
          <w:p w14:paraId="000000E6" w14:textId="1E25E699" w:rsidR="00F64584" w:rsidRPr="00EA6C4B" w:rsidRDefault="007C3F48">
            <w:pPr>
              <w:numPr>
                <w:ilvl w:val="0"/>
                <w:numId w:val="3"/>
              </w:numPr>
              <w:pBdr>
                <w:top w:val="nil"/>
                <w:left w:val="nil"/>
                <w:bottom w:val="nil"/>
                <w:right w:val="nil"/>
                <w:between w:val="nil"/>
              </w:pBdr>
              <w:ind w:left="156" w:hanging="180"/>
              <w:rPr>
                <w:rFonts w:ascii="Calibri" w:eastAsia="Calibri" w:hAnsi="Calibri" w:cs="Calibri"/>
                <w:color w:val="000000"/>
                <w:sz w:val="20"/>
                <w:szCs w:val="20"/>
                <w:lang w:val="fr-FR"/>
              </w:rPr>
            </w:pPr>
            <w:r w:rsidRPr="00EA6C4B">
              <w:rPr>
                <w:rFonts w:ascii="Calibri" w:eastAsia="Calibri" w:hAnsi="Calibri" w:cs="Calibri"/>
                <w:color w:val="000000"/>
                <w:sz w:val="20"/>
                <w:szCs w:val="20"/>
                <w:lang w:val="fr-FR"/>
              </w:rPr>
              <w:t>Propose</w:t>
            </w:r>
            <w:r w:rsidR="00E07254">
              <w:rPr>
                <w:rFonts w:ascii="Calibri" w:eastAsia="Calibri" w:hAnsi="Calibri" w:cs="Calibri"/>
                <w:color w:val="000000"/>
                <w:sz w:val="20"/>
                <w:szCs w:val="20"/>
                <w:lang w:val="fr-FR"/>
              </w:rPr>
              <w:t xml:space="preserve">r des mises à jour du Cadre stratégique </w:t>
            </w:r>
            <w:r w:rsidRPr="00EA6C4B">
              <w:rPr>
                <w:rFonts w:ascii="Calibri" w:eastAsia="Calibri" w:hAnsi="Calibri" w:cs="Calibri"/>
                <w:color w:val="000000"/>
                <w:sz w:val="20"/>
                <w:szCs w:val="20"/>
                <w:lang w:val="fr-FR"/>
              </w:rPr>
              <w:t>(</w:t>
            </w:r>
            <w:r w:rsidR="00E07254">
              <w:rPr>
                <w:rFonts w:ascii="Calibri" w:eastAsia="Calibri" w:hAnsi="Calibri" w:cs="Calibri"/>
                <w:color w:val="000000"/>
                <w:sz w:val="20"/>
                <w:szCs w:val="20"/>
                <w:lang w:val="fr-FR"/>
              </w:rPr>
              <w:t xml:space="preserve">pour examen dans </w:t>
            </w:r>
            <w:r w:rsidR="009A496A">
              <w:rPr>
                <w:rFonts w:ascii="Calibri" w:eastAsia="Calibri" w:hAnsi="Calibri" w:cs="Calibri"/>
                <w:color w:val="000000"/>
                <w:sz w:val="20"/>
                <w:szCs w:val="20"/>
                <w:lang w:val="fr-FR"/>
              </w:rPr>
              <w:t>le cadre d</w:t>
            </w:r>
            <w:r w:rsidR="00675711">
              <w:rPr>
                <w:rFonts w:ascii="Calibri" w:eastAsia="Calibri" w:hAnsi="Calibri" w:cs="Calibri"/>
                <w:color w:val="000000"/>
                <w:sz w:val="20"/>
                <w:szCs w:val="20"/>
                <w:lang w:val="fr-FR"/>
              </w:rPr>
              <w:t>’</w:t>
            </w:r>
            <w:r w:rsidR="009A496A">
              <w:rPr>
                <w:rFonts w:ascii="Calibri" w:eastAsia="Calibri" w:hAnsi="Calibri" w:cs="Calibri"/>
                <w:color w:val="000000"/>
                <w:sz w:val="20"/>
                <w:szCs w:val="20"/>
                <w:lang w:val="fr-FR"/>
              </w:rPr>
              <w:t>une résolution de la COP15, s</w:t>
            </w:r>
            <w:r w:rsidR="00675711">
              <w:rPr>
                <w:rFonts w:ascii="Calibri" w:eastAsia="Calibri" w:hAnsi="Calibri" w:cs="Calibri"/>
                <w:color w:val="000000"/>
                <w:sz w:val="20"/>
                <w:szCs w:val="20"/>
                <w:lang w:val="fr-FR"/>
              </w:rPr>
              <w:t>’</w:t>
            </w:r>
            <w:r w:rsidR="009A496A">
              <w:rPr>
                <w:rFonts w:ascii="Calibri" w:eastAsia="Calibri" w:hAnsi="Calibri" w:cs="Calibri"/>
                <w:color w:val="000000"/>
                <w:sz w:val="20"/>
                <w:szCs w:val="20"/>
                <w:lang w:val="fr-FR"/>
              </w:rPr>
              <w:t>il y a lieu).</w:t>
            </w:r>
          </w:p>
          <w:p w14:paraId="000000E7" w14:textId="00DA4DA8" w:rsidR="00F64584" w:rsidRPr="00EA6C4B" w:rsidRDefault="009A496A">
            <w:pPr>
              <w:numPr>
                <w:ilvl w:val="0"/>
                <w:numId w:val="3"/>
              </w:numPr>
              <w:pBdr>
                <w:top w:val="nil"/>
                <w:left w:val="nil"/>
                <w:bottom w:val="nil"/>
                <w:right w:val="nil"/>
                <w:between w:val="nil"/>
              </w:pBdr>
              <w:ind w:left="156" w:hanging="180"/>
              <w:rPr>
                <w:rFonts w:ascii="Calibri" w:eastAsia="Calibri" w:hAnsi="Calibri" w:cs="Calibri"/>
                <w:color w:val="000000"/>
                <w:sz w:val="20"/>
                <w:szCs w:val="20"/>
                <w:lang w:val="fr-FR"/>
              </w:rPr>
            </w:pPr>
            <w:r>
              <w:rPr>
                <w:rFonts w:ascii="Calibri" w:eastAsia="Calibri" w:hAnsi="Calibri" w:cs="Calibri"/>
                <w:color w:val="000000"/>
                <w:sz w:val="20"/>
                <w:szCs w:val="20"/>
                <w:lang w:val="fr-FR"/>
              </w:rPr>
              <w:t>Mettre à jour les estimations de 1% remontant à 2006.</w:t>
            </w:r>
          </w:p>
          <w:p w14:paraId="000000E8" w14:textId="06166ED8" w:rsidR="00F64584" w:rsidRPr="00EA6C4B" w:rsidRDefault="009A496A">
            <w:pPr>
              <w:numPr>
                <w:ilvl w:val="0"/>
                <w:numId w:val="3"/>
              </w:numPr>
              <w:pBdr>
                <w:top w:val="nil"/>
                <w:left w:val="nil"/>
                <w:bottom w:val="nil"/>
                <w:right w:val="nil"/>
                <w:between w:val="nil"/>
              </w:pBdr>
              <w:ind w:left="156" w:hanging="180"/>
              <w:rPr>
                <w:rFonts w:ascii="Calibri" w:eastAsia="Calibri" w:hAnsi="Calibri" w:cs="Calibri"/>
                <w:color w:val="000000"/>
                <w:sz w:val="20"/>
                <w:szCs w:val="20"/>
                <w:lang w:val="fr-FR"/>
              </w:rPr>
            </w:pPr>
            <w:r>
              <w:rPr>
                <w:rFonts w:ascii="Calibri" w:eastAsia="Calibri" w:hAnsi="Calibri" w:cs="Calibri"/>
                <w:color w:val="000000"/>
                <w:sz w:val="20"/>
                <w:szCs w:val="20"/>
                <w:lang w:val="fr-FR"/>
              </w:rPr>
              <w:t>Élaborer un module de formation en ligne à l</w:t>
            </w:r>
            <w:r w:rsidR="00675711">
              <w:rPr>
                <w:rFonts w:ascii="Calibri" w:eastAsia="Calibri" w:hAnsi="Calibri" w:cs="Calibri"/>
                <w:color w:val="000000"/>
                <w:sz w:val="20"/>
                <w:szCs w:val="20"/>
                <w:lang w:val="fr-FR"/>
              </w:rPr>
              <w:t>’</w:t>
            </w:r>
            <w:r>
              <w:rPr>
                <w:rFonts w:ascii="Calibri" w:eastAsia="Calibri" w:hAnsi="Calibri" w:cs="Calibri"/>
                <w:color w:val="000000"/>
                <w:sz w:val="20"/>
                <w:szCs w:val="20"/>
                <w:lang w:val="fr-FR"/>
              </w:rPr>
              <w:t>intention des autorités administratives et de rédacteurs des FDR.</w:t>
            </w:r>
          </w:p>
          <w:p w14:paraId="000000E9" w14:textId="473CEB46" w:rsidR="00F64584" w:rsidRPr="00EA6C4B" w:rsidRDefault="007C3F48">
            <w:pPr>
              <w:numPr>
                <w:ilvl w:val="0"/>
                <w:numId w:val="3"/>
              </w:numPr>
              <w:pBdr>
                <w:top w:val="nil"/>
                <w:left w:val="nil"/>
                <w:bottom w:val="nil"/>
                <w:right w:val="nil"/>
                <w:between w:val="nil"/>
              </w:pBdr>
              <w:ind w:left="156" w:hanging="180"/>
              <w:rPr>
                <w:rFonts w:ascii="Calibri" w:eastAsia="Calibri" w:hAnsi="Calibri" w:cs="Calibri"/>
                <w:color w:val="000000"/>
                <w:sz w:val="20"/>
                <w:szCs w:val="20"/>
                <w:lang w:val="fr-FR"/>
              </w:rPr>
            </w:pPr>
            <w:r w:rsidRPr="00EA6C4B">
              <w:rPr>
                <w:rFonts w:ascii="Calibri" w:eastAsia="Calibri" w:hAnsi="Calibri" w:cs="Calibri"/>
                <w:color w:val="000000"/>
                <w:sz w:val="20"/>
                <w:szCs w:val="20"/>
                <w:lang w:val="fr-FR"/>
              </w:rPr>
              <w:t>Pr</w:t>
            </w:r>
            <w:r w:rsidR="009A496A">
              <w:rPr>
                <w:rFonts w:ascii="Calibri" w:eastAsia="Calibri" w:hAnsi="Calibri" w:cs="Calibri"/>
                <w:color w:val="000000"/>
                <w:sz w:val="20"/>
                <w:szCs w:val="20"/>
                <w:lang w:val="fr-FR"/>
              </w:rPr>
              <w:t xml:space="preserve">éparer </w:t>
            </w:r>
            <w:r w:rsidR="009A496A" w:rsidRPr="009A496A">
              <w:rPr>
                <w:rFonts w:ascii="Calibri" w:eastAsia="Calibri" w:hAnsi="Calibri" w:cs="Calibri"/>
                <w:color w:val="000000"/>
                <w:sz w:val="20"/>
                <w:szCs w:val="20"/>
                <w:lang w:val="fr-FR"/>
              </w:rPr>
              <w:t xml:space="preserve">un rapport </w:t>
            </w:r>
            <w:r w:rsidR="009A496A">
              <w:rPr>
                <w:rFonts w:ascii="Calibri" w:eastAsia="Calibri" w:hAnsi="Calibri" w:cs="Calibri"/>
                <w:color w:val="000000"/>
                <w:sz w:val="20"/>
                <w:szCs w:val="20"/>
                <w:lang w:val="fr-FR"/>
              </w:rPr>
              <w:t>à l</w:t>
            </w:r>
            <w:r w:rsidR="00675711">
              <w:rPr>
                <w:rFonts w:ascii="Calibri" w:eastAsia="Calibri" w:hAnsi="Calibri" w:cs="Calibri"/>
                <w:color w:val="000000"/>
                <w:sz w:val="20"/>
                <w:szCs w:val="20"/>
                <w:lang w:val="fr-FR"/>
              </w:rPr>
              <w:t>’</w:t>
            </w:r>
            <w:r w:rsidR="009A496A">
              <w:rPr>
                <w:rFonts w:ascii="Calibri" w:eastAsia="Calibri" w:hAnsi="Calibri" w:cs="Calibri"/>
                <w:color w:val="000000"/>
                <w:sz w:val="20"/>
                <w:szCs w:val="20"/>
                <w:lang w:val="fr-FR"/>
              </w:rPr>
              <w:t>intention de la 63</w:t>
            </w:r>
            <w:r w:rsidR="009A496A" w:rsidRPr="009A496A">
              <w:rPr>
                <w:rFonts w:ascii="Calibri" w:eastAsia="Calibri" w:hAnsi="Calibri" w:cs="Calibri"/>
                <w:color w:val="000000"/>
                <w:sz w:val="20"/>
                <w:szCs w:val="20"/>
                <w:vertAlign w:val="superscript"/>
                <w:lang w:val="fr-FR"/>
              </w:rPr>
              <w:t>e</w:t>
            </w:r>
            <w:r w:rsidR="009A496A">
              <w:rPr>
                <w:rFonts w:ascii="Calibri" w:eastAsia="Calibri" w:hAnsi="Calibri" w:cs="Calibri"/>
                <w:color w:val="000000"/>
                <w:sz w:val="20"/>
                <w:szCs w:val="20"/>
                <w:lang w:val="fr-FR"/>
              </w:rPr>
              <w:t xml:space="preserve"> Réunion du Comité permanent </w:t>
            </w:r>
            <w:r w:rsidR="009A496A" w:rsidRPr="009A496A">
              <w:rPr>
                <w:rFonts w:ascii="Calibri" w:eastAsia="Calibri" w:hAnsi="Calibri" w:cs="Calibri"/>
                <w:color w:val="000000"/>
                <w:sz w:val="20"/>
                <w:szCs w:val="20"/>
                <w:lang w:val="fr-FR"/>
              </w:rPr>
              <w:t xml:space="preserve">qui </w:t>
            </w:r>
            <w:r w:rsidR="00B97C25">
              <w:rPr>
                <w:rFonts w:ascii="Calibri" w:eastAsia="Calibri" w:hAnsi="Calibri" w:cs="Calibri"/>
                <w:color w:val="000000"/>
                <w:sz w:val="20"/>
                <w:szCs w:val="20"/>
                <w:lang w:val="fr-FR"/>
              </w:rPr>
              <w:t>fasse la synthèse</w:t>
            </w:r>
            <w:r w:rsidR="009A496A" w:rsidRPr="009A496A">
              <w:rPr>
                <w:rFonts w:ascii="Calibri" w:eastAsia="Calibri" w:hAnsi="Calibri" w:cs="Calibri"/>
                <w:color w:val="000000"/>
                <w:sz w:val="20"/>
                <w:szCs w:val="20"/>
                <w:lang w:val="fr-FR"/>
              </w:rPr>
              <w:t xml:space="preserve"> </w:t>
            </w:r>
            <w:r w:rsidR="00B97C25">
              <w:rPr>
                <w:rFonts w:ascii="Calibri" w:eastAsia="Calibri" w:hAnsi="Calibri" w:cs="Calibri"/>
                <w:color w:val="000000"/>
                <w:sz w:val="20"/>
                <w:szCs w:val="20"/>
                <w:lang w:val="fr-FR"/>
              </w:rPr>
              <w:t>d</w:t>
            </w:r>
            <w:r w:rsidR="009A496A" w:rsidRPr="009A496A">
              <w:rPr>
                <w:rFonts w:ascii="Calibri" w:eastAsia="Calibri" w:hAnsi="Calibri" w:cs="Calibri"/>
                <w:color w:val="000000"/>
                <w:sz w:val="20"/>
                <w:szCs w:val="20"/>
                <w:lang w:val="fr-FR"/>
              </w:rPr>
              <w:t xml:space="preserve">es résultats de </w:t>
            </w:r>
            <w:r w:rsidR="00B97C25">
              <w:rPr>
                <w:rFonts w:ascii="Calibri" w:eastAsia="Calibri" w:hAnsi="Calibri" w:cs="Calibri"/>
                <w:color w:val="000000"/>
                <w:sz w:val="20"/>
                <w:szCs w:val="20"/>
                <w:lang w:val="fr-FR"/>
              </w:rPr>
              <w:t>la T</w:t>
            </w:r>
            <w:r w:rsidR="009A496A" w:rsidRPr="009A496A">
              <w:rPr>
                <w:rFonts w:ascii="Calibri" w:eastAsia="Calibri" w:hAnsi="Calibri" w:cs="Calibri"/>
                <w:color w:val="000000"/>
                <w:sz w:val="20"/>
                <w:szCs w:val="20"/>
                <w:lang w:val="fr-FR"/>
              </w:rPr>
              <w:t>âche</w:t>
            </w:r>
            <w:r w:rsidR="00B97C25">
              <w:rPr>
                <w:rFonts w:ascii="Calibri" w:eastAsia="Calibri" w:hAnsi="Calibri" w:cs="Calibri"/>
                <w:color w:val="000000"/>
                <w:sz w:val="20"/>
                <w:szCs w:val="20"/>
                <w:lang w:val="fr-FR"/>
              </w:rPr>
              <w:t> </w:t>
            </w:r>
            <w:r w:rsidR="009A496A" w:rsidRPr="009A496A">
              <w:rPr>
                <w:rFonts w:ascii="Calibri" w:eastAsia="Calibri" w:hAnsi="Calibri" w:cs="Calibri"/>
                <w:color w:val="000000"/>
                <w:sz w:val="20"/>
                <w:szCs w:val="20"/>
                <w:lang w:val="fr-FR"/>
              </w:rPr>
              <w:t>1.1</w:t>
            </w:r>
            <w:r w:rsidR="00B97C25">
              <w:rPr>
                <w:rFonts w:ascii="Calibri" w:eastAsia="Calibri" w:hAnsi="Calibri" w:cs="Calibri"/>
                <w:color w:val="000000"/>
                <w:sz w:val="20"/>
                <w:szCs w:val="20"/>
                <w:lang w:val="fr-FR"/>
              </w:rPr>
              <w:t> </w:t>
            </w:r>
            <w:r w:rsidR="009A496A" w:rsidRPr="009A496A">
              <w:rPr>
                <w:rFonts w:ascii="Calibri" w:eastAsia="Calibri" w:hAnsi="Calibri" w:cs="Calibri"/>
                <w:color w:val="000000"/>
                <w:sz w:val="20"/>
                <w:szCs w:val="20"/>
                <w:lang w:val="fr-FR"/>
              </w:rPr>
              <w:t xml:space="preserve">a) et présente les </w:t>
            </w:r>
            <w:r w:rsidR="00B97C25">
              <w:rPr>
                <w:rFonts w:ascii="Calibri" w:eastAsia="Calibri" w:hAnsi="Calibri" w:cs="Calibri"/>
                <w:color w:val="000000"/>
                <w:sz w:val="20"/>
                <w:szCs w:val="20"/>
                <w:lang w:val="fr-FR"/>
              </w:rPr>
              <w:t>propositions d</w:t>
            </w:r>
            <w:r w:rsidR="00675711">
              <w:rPr>
                <w:rFonts w:ascii="Calibri" w:eastAsia="Calibri" w:hAnsi="Calibri" w:cs="Calibri"/>
                <w:color w:val="000000"/>
                <w:sz w:val="20"/>
                <w:szCs w:val="20"/>
                <w:lang w:val="fr-FR"/>
              </w:rPr>
              <w:t>’</w:t>
            </w:r>
            <w:r w:rsidR="009A496A" w:rsidRPr="009A496A">
              <w:rPr>
                <w:rFonts w:ascii="Calibri" w:eastAsia="Calibri" w:hAnsi="Calibri" w:cs="Calibri"/>
                <w:color w:val="000000"/>
                <w:sz w:val="20"/>
                <w:szCs w:val="20"/>
                <w:lang w:val="fr-FR"/>
              </w:rPr>
              <w:t xml:space="preserve">orientations actualisées </w:t>
            </w:r>
            <w:r w:rsidR="00B97C25">
              <w:rPr>
                <w:rFonts w:ascii="Calibri" w:eastAsia="Calibri" w:hAnsi="Calibri" w:cs="Calibri"/>
                <w:color w:val="000000"/>
                <w:sz w:val="20"/>
                <w:szCs w:val="20"/>
                <w:lang w:val="fr-FR"/>
              </w:rPr>
              <w:t>concernant</w:t>
            </w:r>
            <w:r w:rsidR="009A496A" w:rsidRPr="009A496A">
              <w:rPr>
                <w:rFonts w:ascii="Calibri" w:eastAsia="Calibri" w:hAnsi="Calibri" w:cs="Calibri"/>
                <w:color w:val="000000"/>
                <w:sz w:val="20"/>
                <w:szCs w:val="20"/>
                <w:lang w:val="fr-FR"/>
              </w:rPr>
              <w:t xml:space="preserve"> l</w:t>
            </w:r>
            <w:r w:rsidR="00675711">
              <w:rPr>
                <w:rFonts w:ascii="Calibri" w:eastAsia="Calibri" w:hAnsi="Calibri" w:cs="Calibri"/>
                <w:color w:val="000000"/>
                <w:sz w:val="20"/>
                <w:szCs w:val="20"/>
                <w:lang w:val="fr-FR"/>
              </w:rPr>
              <w:t>’</w:t>
            </w:r>
            <w:r w:rsidR="009A496A" w:rsidRPr="009A496A">
              <w:rPr>
                <w:rFonts w:ascii="Calibri" w:eastAsia="Calibri" w:hAnsi="Calibri" w:cs="Calibri"/>
                <w:color w:val="000000"/>
                <w:sz w:val="20"/>
                <w:szCs w:val="20"/>
                <w:lang w:val="fr-FR"/>
              </w:rPr>
              <w:t>inscription des zones humides d</w:t>
            </w:r>
            <w:r w:rsidR="00675711">
              <w:rPr>
                <w:rFonts w:ascii="Calibri" w:eastAsia="Calibri" w:hAnsi="Calibri" w:cs="Calibri"/>
                <w:color w:val="000000"/>
                <w:sz w:val="20"/>
                <w:szCs w:val="20"/>
                <w:lang w:val="fr-FR"/>
              </w:rPr>
              <w:t>’</w:t>
            </w:r>
            <w:r w:rsidR="009A496A" w:rsidRPr="009A496A">
              <w:rPr>
                <w:rFonts w:ascii="Calibri" w:eastAsia="Calibri" w:hAnsi="Calibri" w:cs="Calibri"/>
                <w:color w:val="000000"/>
                <w:sz w:val="20"/>
                <w:szCs w:val="20"/>
                <w:lang w:val="fr-FR"/>
              </w:rPr>
              <w:t>importance internationale.</w:t>
            </w:r>
          </w:p>
        </w:tc>
      </w:tr>
      <w:tr w:rsidR="00F64584" w:rsidRPr="00EA6C4B" w14:paraId="1FCFD7F0" w14:textId="77777777" w:rsidTr="008A729B">
        <w:tc>
          <w:tcPr>
            <w:tcW w:w="5519" w:type="dxa"/>
            <w:gridSpan w:val="2"/>
            <w:shd w:val="clear" w:color="auto" w:fill="F2F2F2"/>
            <w:vAlign w:val="center"/>
          </w:tcPr>
          <w:p w14:paraId="000000F0" w14:textId="0F29500E" w:rsidR="00F64584" w:rsidRPr="00EA6C4B" w:rsidRDefault="00265B1E">
            <w:pPr>
              <w:jc w:val="center"/>
              <w:rPr>
                <w:rFonts w:ascii="Calibri" w:eastAsia="Calibri" w:hAnsi="Calibri" w:cs="Calibri"/>
                <w:b/>
                <w:sz w:val="20"/>
                <w:szCs w:val="20"/>
                <w:lang w:val="fr-FR"/>
              </w:rPr>
            </w:pPr>
            <w:r>
              <w:rPr>
                <w:rFonts w:ascii="Calibri" w:eastAsia="Calibri" w:hAnsi="Calibri" w:cs="Calibri"/>
                <w:b/>
                <w:sz w:val="20"/>
                <w:szCs w:val="20"/>
                <w:lang w:val="fr-FR"/>
              </w:rPr>
              <w:t>Contributeurs</w:t>
            </w:r>
          </w:p>
        </w:tc>
        <w:tc>
          <w:tcPr>
            <w:tcW w:w="1491" w:type="dxa"/>
            <w:shd w:val="clear" w:color="auto" w:fill="F2F2F2"/>
            <w:vAlign w:val="center"/>
          </w:tcPr>
          <w:p w14:paraId="000000F2" w14:textId="3015085E" w:rsidR="00F64584" w:rsidRPr="00EA6C4B" w:rsidRDefault="00064C40">
            <w:pPr>
              <w:jc w:val="center"/>
              <w:rPr>
                <w:rFonts w:ascii="Calibri" w:eastAsia="Calibri" w:hAnsi="Calibri" w:cs="Calibri"/>
                <w:b/>
                <w:sz w:val="20"/>
                <w:szCs w:val="20"/>
                <w:lang w:val="fr-FR"/>
              </w:rPr>
            </w:pPr>
            <w:r>
              <w:rPr>
                <w:rFonts w:ascii="Calibri" w:eastAsia="Calibri" w:hAnsi="Calibri" w:cs="Calibri"/>
                <w:b/>
                <w:sz w:val="20"/>
                <w:szCs w:val="20"/>
                <w:lang w:val="fr-FR"/>
              </w:rPr>
              <w:t>Résolution</w:t>
            </w:r>
          </w:p>
        </w:tc>
        <w:tc>
          <w:tcPr>
            <w:tcW w:w="1350" w:type="dxa"/>
            <w:shd w:val="clear" w:color="auto" w:fill="F2F2F2"/>
            <w:vAlign w:val="center"/>
          </w:tcPr>
          <w:p w14:paraId="000000F3" w14:textId="2933E148" w:rsidR="00F64584" w:rsidRPr="00EA6C4B" w:rsidRDefault="00064C40">
            <w:pPr>
              <w:jc w:val="center"/>
              <w:rPr>
                <w:rFonts w:ascii="Calibri" w:eastAsia="Calibri" w:hAnsi="Calibri" w:cs="Calibri"/>
                <w:b/>
                <w:sz w:val="20"/>
                <w:szCs w:val="20"/>
                <w:lang w:val="fr-FR"/>
              </w:rPr>
            </w:pPr>
            <w:r>
              <w:rPr>
                <w:rFonts w:ascii="Calibri" w:eastAsia="Calibri" w:hAnsi="Calibri" w:cs="Calibri"/>
                <w:b/>
                <w:sz w:val="20"/>
                <w:szCs w:val="20"/>
                <w:lang w:val="fr-FR"/>
              </w:rPr>
              <w:t>But et objectif du Plan stratégique</w:t>
            </w:r>
          </w:p>
        </w:tc>
        <w:tc>
          <w:tcPr>
            <w:tcW w:w="1128" w:type="dxa"/>
            <w:shd w:val="clear" w:color="auto" w:fill="F2F2F2"/>
            <w:vAlign w:val="center"/>
          </w:tcPr>
          <w:p w14:paraId="000000F4" w14:textId="1B0740F2" w:rsidR="00F64584" w:rsidRPr="00EA6C4B" w:rsidRDefault="00064C40">
            <w:pPr>
              <w:jc w:val="center"/>
              <w:rPr>
                <w:rFonts w:ascii="Calibri" w:eastAsia="Calibri" w:hAnsi="Calibri" w:cs="Calibri"/>
                <w:b/>
                <w:sz w:val="20"/>
                <w:szCs w:val="20"/>
                <w:lang w:val="fr-FR"/>
              </w:rPr>
            </w:pPr>
            <w:r>
              <w:rPr>
                <w:rFonts w:ascii="Calibri" w:eastAsia="Calibri" w:hAnsi="Calibri" w:cs="Calibri"/>
                <w:b/>
                <w:sz w:val="20"/>
                <w:szCs w:val="20"/>
                <w:lang w:val="fr-FR"/>
              </w:rPr>
              <w:t>Degré de priorité</w:t>
            </w:r>
          </w:p>
        </w:tc>
        <w:tc>
          <w:tcPr>
            <w:tcW w:w="1577" w:type="dxa"/>
            <w:gridSpan w:val="2"/>
            <w:shd w:val="clear" w:color="auto" w:fill="F2F2F2"/>
            <w:vAlign w:val="center"/>
          </w:tcPr>
          <w:p w14:paraId="000000F5" w14:textId="4054EC5F" w:rsidR="00F64584" w:rsidRPr="00EA6C4B" w:rsidRDefault="00064C40">
            <w:pPr>
              <w:jc w:val="center"/>
              <w:rPr>
                <w:rFonts w:ascii="Calibri" w:eastAsia="Calibri" w:hAnsi="Calibri" w:cs="Calibri"/>
                <w:b/>
                <w:sz w:val="20"/>
                <w:szCs w:val="20"/>
                <w:lang w:val="fr-FR"/>
              </w:rPr>
            </w:pPr>
            <w:r>
              <w:rPr>
                <w:rFonts w:ascii="Calibri" w:eastAsia="Calibri" w:hAnsi="Calibri" w:cs="Calibri"/>
                <w:b/>
                <w:sz w:val="20"/>
                <w:szCs w:val="20"/>
                <w:lang w:val="fr-FR"/>
              </w:rPr>
              <w:t>Produit</w:t>
            </w:r>
            <w:r w:rsidR="007C3F48" w:rsidRPr="00EA6C4B">
              <w:rPr>
                <w:rFonts w:ascii="Calibri" w:eastAsia="Calibri" w:hAnsi="Calibri" w:cs="Calibri"/>
                <w:b/>
                <w:sz w:val="20"/>
                <w:szCs w:val="20"/>
                <w:lang w:val="fr-FR"/>
              </w:rPr>
              <w:t>(s)</w:t>
            </w:r>
          </w:p>
        </w:tc>
        <w:tc>
          <w:tcPr>
            <w:tcW w:w="1795" w:type="dxa"/>
            <w:shd w:val="clear" w:color="auto" w:fill="F2F2F2"/>
            <w:vAlign w:val="center"/>
          </w:tcPr>
          <w:p w14:paraId="000000F6" w14:textId="0F361EB4" w:rsidR="00F64584" w:rsidRPr="00EA6C4B" w:rsidRDefault="00064C40">
            <w:pPr>
              <w:jc w:val="center"/>
              <w:rPr>
                <w:rFonts w:ascii="Calibri" w:eastAsia="Calibri" w:hAnsi="Calibri" w:cs="Calibri"/>
                <w:b/>
                <w:sz w:val="20"/>
                <w:szCs w:val="20"/>
                <w:lang w:val="fr-FR"/>
              </w:rPr>
            </w:pPr>
            <w:r>
              <w:rPr>
                <w:rFonts w:ascii="Calibri" w:eastAsia="Calibri" w:hAnsi="Calibri" w:cs="Calibri"/>
                <w:b/>
                <w:sz w:val="20"/>
                <w:szCs w:val="20"/>
                <w:lang w:val="fr-FR"/>
              </w:rPr>
              <w:t>Public cible</w:t>
            </w:r>
          </w:p>
        </w:tc>
        <w:tc>
          <w:tcPr>
            <w:tcW w:w="815" w:type="dxa"/>
            <w:shd w:val="clear" w:color="auto" w:fill="F2F2F2"/>
            <w:vAlign w:val="center"/>
          </w:tcPr>
          <w:p w14:paraId="000000F7" w14:textId="7EC20AA5" w:rsidR="00F64584" w:rsidRPr="00EA6C4B" w:rsidRDefault="00064C40">
            <w:pPr>
              <w:jc w:val="center"/>
              <w:rPr>
                <w:rFonts w:ascii="Calibri" w:eastAsia="Calibri" w:hAnsi="Calibri" w:cs="Calibri"/>
                <w:b/>
                <w:sz w:val="20"/>
                <w:szCs w:val="20"/>
                <w:lang w:val="fr-FR"/>
              </w:rPr>
            </w:pPr>
            <w:r>
              <w:rPr>
                <w:rFonts w:ascii="Calibri" w:eastAsia="Calibri" w:hAnsi="Calibri" w:cs="Calibri"/>
                <w:b/>
                <w:sz w:val="20"/>
                <w:szCs w:val="20"/>
                <w:lang w:val="fr-FR"/>
              </w:rPr>
              <w:t>Coût (CHF)</w:t>
            </w:r>
          </w:p>
        </w:tc>
      </w:tr>
      <w:tr w:rsidR="00F64584" w:rsidRPr="00EA6C4B" w14:paraId="039BD507" w14:textId="77777777" w:rsidTr="008A729B">
        <w:trPr>
          <w:trHeight w:val="530"/>
        </w:trPr>
        <w:tc>
          <w:tcPr>
            <w:tcW w:w="5519" w:type="dxa"/>
            <w:gridSpan w:val="2"/>
          </w:tcPr>
          <w:p w14:paraId="000000F8" w14:textId="289B320C" w:rsidR="00F64584" w:rsidRPr="00EA6C4B" w:rsidRDefault="00265B1E">
            <w:pPr>
              <w:rPr>
                <w:rFonts w:ascii="Calibri" w:eastAsia="Calibri" w:hAnsi="Calibri" w:cs="Calibri"/>
                <w:sz w:val="20"/>
                <w:szCs w:val="20"/>
                <w:lang w:val="fr-FR"/>
              </w:rPr>
            </w:pPr>
            <w:r>
              <w:rPr>
                <w:rFonts w:ascii="Calibri" w:eastAsia="Calibri" w:hAnsi="Calibri" w:cs="Calibri"/>
                <w:b/>
                <w:color w:val="000000"/>
                <w:sz w:val="20"/>
                <w:szCs w:val="20"/>
                <w:u w:val="single"/>
                <w:lang w:val="fr-FR"/>
              </w:rPr>
              <w:t>Chargé de mission</w:t>
            </w:r>
            <w:r w:rsidR="007C3F48" w:rsidRPr="00EA6C4B">
              <w:rPr>
                <w:rFonts w:ascii="Calibri" w:eastAsia="Calibri" w:hAnsi="Calibri" w:cs="Calibri"/>
                <w:color w:val="000000"/>
                <w:sz w:val="20"/>
                <w:szCs w:val="20"/>
                <w:lang w:val="fr-FR"/>
              </w:rPr>
              <w:br/>
            </w:r>
            <w:r w:rsidR="007C3F48" w:rsidRPr="00EA6C4B">
              <w:rPr>
                <w:rFonts w:ascii="Calibri" w:eastAsia="Calibri" w:hAnsi="Calibri" w:cs="Calibri"/>
                <w:b/>
                <w:sz w:val="20"/>
                <w:szCs w:val="20"/>
                <w:lang w:val="fr-FR"/>
              </w:rPr>
              <w:t xml:space="preserve">David </w:t>
            </w:r>
            <w:proofErr w:type="spellStart"/>
            <w:r w:rsidR="007C3F48" w:rsidRPr="00EA6C4B">
              <w:rPr>
                <w:rFonts w:ascii="Calibri" w:eastAsia="Calibri" w:hAnsi="Calibri" w:cs="Calibri"/>
                <w:b/>
                <w:sz w:val="20"/>
                <w:szCs w:val="20"/>
                <w:lang w:val="fr-FR"/>
              </w:rPr>
              <w:t>Stroud</w:t>
            </w:r>
            <w:proofErr w:type="spellEnd"/>
            <w:r w:rsidR="007C3F48" w:rsidRPr="00EA6C4B">
              <w:rPr>
                <w:rFonts w:ascii="Calibri" w:eastAsia="Calibri" w:hAnsi="Calibri" w:cs="Calibri"/>
                <w:sz w:val="20"/>
                <w:szCs w:val="20"/>
                <w:lang w:val="fr-FR"/>
              </w:rPr>
              <w:t xml:space="preserve"> (</w:t>
            </w:r>
            <w:r w:rsidR="00A854A5">
              <w:rPr>
                <w:rFonts w:ascii="Calibri" w:eastAsia="Calibri" w:hAnsi="Calibri" w:cs="Calibri"/>
                <w:sz w:val="20"/>
                <w:szCs w:val="20"/>
                <w:lang w:val="fr-FR"/>
              </w:rPr>
              <w:t>Représentant d</w:t>
            </w:r>
            <w:r w:rsidR="00675711">
              <w:rPr>
                <w:rFonts w:ascii="Calibri" w:eastAsia="Calibri" w:hAnsi="Calibri" w:cs="Calibri"/>
                <w:sz w:val="20"/>
                <w:szCs w:val="20"/>
                <w:lang w:val="fr-FR"/>
              </w:rPr>
              <w:t>’</w:t>
            </w:r>
            <w:r w:rsidR="00A854A5">
              <w:rPr>
                <w:rFonts w:ascii="Calibri" w:eastAsia="Calibri" w:hAnsi="Calibri" w:cs="Calibri"/>
                <w:sz w:val="20"/>
                <w:szCs w:val="20"/>
                <w:lang w:val="fr-FR"/>
              </w:rPr>
              <w:t>observateur</w:t>
            </w:r>
            <w:r w:rsidR="007C3F48" w:rsidRPr="00EA6C4B">
              <w:rPr>
                <w:rFonts w:ascii="Calibri" w:eastAsia="Calibri" w:hAnsi="Calibri" w:cs="Calibri"/>
                <w:sz w:val="20"/>
                <w:szCs w:val="20"/>
                <w:lang w:val="fr-FR"/>
              </w:rPr>
              <w:t>, AEWA)</w:t>
            </w:r>
            <w:r w:rsidR="00876356" w:rsidRPr="00EA6C4B">
              <w:rPr>
                <w:rFonts w:ascii="Calibri" w:eastAsia="Calibri" w:hAnsi="Calibri" w:cs="Calibri"/>
                <w:sz w:val="20"/>
                <w:szCs w:val="20"/>
                <w:lang w:val="fr-FR"/>
              </w:rPr>
              <w:t>.</w:t>
            </w:r>
          </w:p>
          <w:p w14:paraId="000000F9" w14:textId="77777777" w:rsidR="00F64584" w:rsidRPr="00EA6C4B" w:rsidRDefault="00F64584">
            <w:pPr>
              <w:rPr>
                <w:rFonts w:ascii="Calibri" w:eastAsia="Calibri" w:hAnsi="Calibri" w:cs="Calibri"/>
                <w:color w:val="000000"/>
                <w:sz w:val="20"/>
                <w:szCs w:val="20"/>
                <w:lang w:val="fr-FR"/>
              </w:rPr>
            </w:pPr>
          </w:p>
          <w:p w14:paraId="000000FA" w14:textId="3BE2541C" w:rsidR="00F64584" w:rsidRPr="00EA6C4B" w:rsidRDefault="00265B1E">
            <w:pPr>
              <w:rPr>
                <w:rFonts w:ascii="Calibri" w:eastAsia="Calibri" w:hAnsi="Calibri" w:cs="Calibri"/>
                <w:b/>
                <w:color w:val="000000"/>
                <w:sz w:val="20"/>
                <w:szCs w:val="20"/>
                <w:u w:val="single"/>
                <w:lang w:val="fr-FR"/>
              </w:rPr>
            </w:pPr>
            <w:r>
              <w:rPr>
                <w:rFonts w:ascii="Calibri" w:eastAsia="Calibri" w:hAnsi="Calibri" w:cs="Calibri"/>
                <w:b/>
                <w:color w:val="000000"/>
                <w:sz w:val="20"/>
                <w:szCs w:val="20"/>
                <w:u w:val="single"/>
                <w:lang w:val="fr-FR"/>
              </w:rPr>
              <w:t>Contributeurs</w:t>
            </w:r>
          </w:p>
          <w:p w14:paraId="000000FD" w14:textId="0F23CAB7" w:rsidR="00F64584" w:rsidRPr="00EA6C4B" w:rsidRDefault="007C3F48">
            <w:pPr>
              <w:rPr>
                <w:rFonts w:ascii="Calibri" w:eastAsia="Calibri" w:hAnsi="Calibri" w:cs="Calibri"/>
                <w:sz w:val="20"/>
                <w:szCs w:val="20"/>
                <w:lang w:val="fr-FR"/>
              </w:rPr>
            </w:pPr>
            <w:proofErr w:type="spellStart"/>
            <w:r w:rsidRPr="00EA6C4B">
              <w:rPr>
                <w:rFonts w:ascii="Calibri" w:eastAsia="Calibri" w:hAnsi="Calibri" w:cs="Calibri"/>
                <w:b/>
                <w:sz w:val="20"/>
                <w:szCs w:val="20"/>
                <w:lang w:val="fr-FR"/>
              </w:rPr>
              <w:t>Lammert</w:t>
            </w:r>
            <w:proofErr w:type="spellEnd"/>
            <w:r w:rsidRPr="00EA6C4B">
              <w:rPr>
                <w:rFonts w:ascii="Calibri" w:eastAsia="Calibri" w:hAnsi="Calibri" w:cs="Calibri"/>
                <w:b/>
                <w:sz w:val="20"/>
                <w:szCs w:val="20"/>
                <w:lang w:val="fr-FR"/>
              </w:rPr>
              <w:t xml:space="preserve"> </w:t>
            </w:r>
            <w:proofErr w:type="spellStart"/>
            <w:r w:rsidRPr="00EA6C4B">
              <w:rPr>
                <w:rFonts w:ascii="Calibri" w:eastAsia="Calibri" w:hAnsi="Calibri" w:cs="Calibri"/>
                <w:b/>
                <w:sz w:val="20"/>
                <w:szCs w:val="20"/>
                <w:lang w:val="fr-FR"/>
              </w:rPr>
              <w:t>Hilarides</w:t>
            </w:r>
            <w:proofErr w:type="spellEnd"/>
            <w:r w:rsidRPr="00EA6C4B">
              <w:rPr>
                <w:rFonts w:ascii="Calibri" w:eastAsia="Calibri" w:hAnsi="Calibri" w:cs="Calibri"/>
                <w:sz w:val="20"/>
                <w:szCs w:val="20"/>
                <w:lang w:val="fr-FR"/>
              </w:rPr>
              <w:t xml:space="preserve"> (</w:t>
            </w:r>
            <w:r w:rsidR="0085032A">
              <w:rPr>
                <w:rFonts w:ascii="Calibri" w:eastAsia="Calibri" w:hAnsi="Calibri" w:cs="Calibri"/>
                <w:sz w:val="20"/>
                <w:szCs w:val="20"/>
                <w:lang w:val="fr-FR"/>
              </w:rPr>
              <w:t>Expert technique du GEST</w:t>
            </w:r>
            <w:r w:rsidRPr="00EA6C4B">
              <w:rPr>
                <w:rFonts w:ascii="Calibri" w:eastAsia="Calibri" w:hAnsi="Calibri" w:cs="Calibri"/>
                <w:sz w:val="20"/>
                <w:szCs w:val="20"/>
                <w:lang w:val="fr-FR"/>
              </w:rPr>
              <w:t xml:space="preserve">), </w:t>
            </w:r>
            <w:r w:rsidRPr="00EA6C4B">
              <w:rPr>
                <w:rFonts w:ascii="Calibri" w:eastAsia="Calibri" w:hAnsi="Calibri" w:cs="Calibri"/>
                <w:b/>
                <w:sz w:val="20"/>
                <w:szCs w:val="20"/>
                <w:lang w:val="fr-FR"/>
              </w:rPr>
              <w:t>Stephen Grady</w:t>
            </w:r>
            <w:r w:rsidRPr="00EA6C4B">
              <w:rPr>
                <w:rFonts w:ascii="Calibri" w:eastAsia="Calibri" w:hAnsi="Calibri" w:cs="Calibri"/>
                <w:sz w:val="20"/>
                <w:szCs w:val="20"/>
                <w:lang w:val="fr-FR"/>
              </w:rPr>
              <w:t xml:space="preserve"> (</w:t>
            </w:r>
            <w:r w:rsidR="000E4458">
              <w:rPr>
                <w:rFonts w:ascii="Calibri" w:eastAsia="Calibri" w:hAnsi="Calibri" w:cs="Calibri"/>
                <w:sz w:val="20"/>
                <w:szCs w:val="20"/>
                <w:lang w:val="fr-FR"/>
              </w:rPr>
              <w:t>Correspondant national du GEST</w:t>
            </w:r>
            <w:r w:rsidR="00876356" w:rsidRPr="00EA6C4B">
              <w:rPr>
                <w:rFonts w:ascii="Calibri" w:eastAsia="Calibri" w:hAnsi="Calibri" w:cs="Calibri"/>
                <w:sz w:val="20"/>
                <w:szCs w:val="20"/>
                <w:lang w:val="fr-FR"/>
              </w:rPr>
              <w:t>,</w:t>
            </w:r>
            <w:r w:rsidRPr="00EA6C4B">
              <w:rPr>
                <w:rFonts w:ascii="Calibri" w:eastAsia="Calibri" w:hAnsi="Calibri" w:cs="Calibri"/>
                <w:sz w:val="20"/>
                <w:szCs w:val="20"/>
                <w:lang w:val="fr-FR"/>
              </w:rPr>
              <w:t xml:space="preserve"> </w:t>
            </w:r>
            <w:r w:rsidR="000E4458">
              <w:rPr>
                <w:rFonts w:ascii="Calibri" w:eastAsia="Calibri" w:hAnsi="Calibri" w:cs="Calibri"/>
                <w:sz w:val="20"/>
                <w:szCs w:val="20"/>
                <w:lang w:val="fr-FR"/>
              </w:rPr>
              <w:t>Royaume-Uni</w:t>
            </w:r>
            <w:r w:rsidR="00DD7EE6" w:rsidRPr="00EA6C4B">
              <w:rPr>
                <w:rFonts w:ascii="Calibri" w:eastAsia="Calibri" w:hAnsi="Calibri" w:cs="Calibri"/>
                <w:sz w:val="20"/>
                <w:szCs w:val="20"/>
                <w:lang w:val="fr-FR"/>
              </w:rPr>
              <w:t>)</w:t>
            </w:r>
            <w:r w:rsidRPr="00EA6C4B">
              <w:rPr>
                <w:rFonts w:ascii="Calibri" w:eastAsia="Calibri" w:hAnsi="Calibri" w:cs="Calibri"/>
                <w:sz w:val="20"/>
                <w:szCs w:val="20"/>
                <w:lang w:val="fr-FR"/>
              </w:rPr>
              <w:t>.</w:t>
            </w:r>
          </w:p>
        </w:tc>
        <w:tc>
          <w:tcPr>
            <w:tcW w:w="1491" w:type="dxa"/>
          </w:tcPr>
          <w:p w14:paraId="000000FF" w14:textId="3C2B2DCF" w:rsidR="00F64584" w:rsidRPr="00EA6C4B" w:rsidRDefault="002A5FCE">
            <w:pPr>
              <w:rPr>
                <w:rFonts w:ascii="Calibri" w:eastAsia="Calibri" w:hAnsi="Calibri" w:cs="Calibri"/>
                <w:color w:val="000000"/>
                <w:sz w:val="20"/>
                <w:szCs w:val="20"/>
                <w:lang w:val="fr-FR"/>
              </w:rPr>
            </w:pPr>
            <w:r>
              <w:rPr>
                <w:rFonts w:ascii="Calibri" w:eastAsia="Calibri" w:hAnsi="Calibri" w:cs="Calibri"/>
                <w:color w:val="000000"/>
                <w:sz w:val="20"/>
                <w:szCs w:val="20"/>
                <w:lang w:val="fr-FR"/>
              </w:rPr>
              <w:t>Résolution</w:t>
            </w:r>
            <w:r w:rsidR="008A729B">
              <w:rPr>
                <w:rFonts w:ascii="Calibri" w:eastAsia="Calibri" w:hAnsi="Calibri" w:cs="Calibri"/>
                <w:color w:val="000000"/>
                <w:sz w:val="20"/>
                <w:szCs w:val="20"/>
                <w:lang w:val="fr-FR"/>
              </w:rPr>
              <w:t> </w:t>
            </w:r>
            <w:r w:rsidR="007C3F48" w:rsidRPr="00EA6C4B">
              <w:rPr>
                <w:rFonts w:ascii="Calibri" w:eastAsia="Calibri" w:hAnsi="Calibri" w:cs="Calibri"/>
                <w:color w:val="000000"/>
                <w:sz w:val="20"/>
                <w:szCs w:val="20"/>
                <w:lang w:val="fr-FR"/>
              </w:rPr>
              <w:t xml:space="preserve">XIV.14, </w:t>
            </w:r>
            <w:r w:rsidR="008A729B">
              <w:rPr>
                <w:rFonts w:ascii="Calibri" w:eastAsia="Calibri" w:hAnsi="Calibri" w:cs="Calibri"/>
                <w:color w:val="000000"/>
                <w:sz w:val="20"/>
                <w:szCs w:val="20"/>
                <w:lang w:val="fr-FR"/>
              </w:rPr>
              <w:t>a</w:t>
            </w:r>
            <w:r w:rsidR="007C3F48" w:rsidRPr="00EA6C4B">
              <w:rPr>
                <w:rFonts w:ascii="Calibri" w:eastAsia="Calibri" w:hAnsi="Calibri" w:cs="Calibri"/>
                <w:color w:val="000000"/>
                <w:sz w:val="20"/>
                <w:szCs w:val="20"/>
                <w:lang w:val="fr-FR"/>
              </w:rPr>
              <w:t>nnex</w:t>
            </w:r>
            <w:r w:rsidR="008A729B">
              <w:rPr>
                <w:rFonts w:ascii="Calibri" w:eastAsia="Calibri" w:hAnsi="Calibri" w:cs="Calibri"/>
                <w:color w:val="000000"/>
                <w:sz w:val="20"/>
                <w:szCs w:val="20"/>
                <w:lang w:val="fr-FR"/>
              </w:rPr>
              <w:t>e </w:t>
            </w:r>
            <w:r w:rsidR="007C3F48" w:rsidRPr="00EA6C4B">
              <w:rPr>
                <w:rFonts w:ascii="Calibri" w:eastAsia="Calibri" w:hAnsi="Calibri" w:cs="Calibri"/>
                <w:color w:val="000000"/>
                <w:sz w:val="20"/>
                <w:szCs w:val="20"/>
                <w:lang w:val="fr-FR"/>
              </w:rPr>
              <w:t>2</w:t>
            </w:r>
          </w:p>
        </w:tc>
        <w:tc>
          <w:tcPr>
            <w:tcW w:w="1350" w:type="dxa"/>
          </w:tcPr>
          <w:p w14:paraId="00000100" w14:textId="2A573E68" w:rsidR="00F64584" w:rsidRPr="00EA6C4B" w:rsidRDefault="00C428DD">
            <w:pPr>
              <w:rPr>
                <w:rFonts w:ascii="Calibri" w:eastAsia="Calibri" w:hAnsi="Calibri" w:cs="Calibri"/>
                <w:color w:val="000000"/>
                <w:sz w:val="20"/>
                <w:szCs w:val="20"/>
                <w:lang w:val="fr-FR"/>
              </w:rPr>
            </w:pPr>
            <w:r>
              <w:rPr>
                <w:rFonts w:ascii="Calibri" w:eastAsia="Calibri" w:hAnsi="Calibri" w:cs="Calibri"/>
                <w:color w:val="000000"/>
                <w:sz w:val="20"/>
                <w:szCs w:val="20"/>
                <w:lang w:val="fr-FR"/>
              </w:rPr>
              <w:t>But</w:t>
            </w:r>
            <w:r w:rsidR="007C3F48" w:rsidRPr="00EA6C4B">
              <w:rPr>
                <w:rFonts w:ascii="Calibri" w:eastAsia="Calibri" w:hAnsi="Calibri" w:cs="Calibri"/>
                <w:color w:val="000000"/>
                <w:sz w:val="20"/>
                <w:szCs w:val="20"/>
                <w:lang w:val="fr-FR"/>
              </w:rPr>
              <w:t xml:space="preserve"> 4, </w:t>
            </w:r>
            <w:r>
              <w:rPr>
                <w:rFonts w:ascii="Calibri" w:eastAsia="Calibri" w:hAnsi="Calibri" w:cs="Calibri"/>
                <w:color w:val="000000"/>
                <w:sz w:val="20"/>
                <w:szCs w:val="20"/>
                <w:lang w:val="fr-FR"/>
              </w:rPr>
              <w:t>Objectif</w:t>
            </w:r>
            <w:r w:rsidR="007C3F48" w:rsidRPr="00EA6C4B">
              <w:rPr>
                <w:rFonts w:ascii="Calibri" w:eastAsia="Calibri" w:hAnsi="Calibri" w:cs="Calibri"/>
                <w:color w:val="000000"/>
                <w:sz w:val="20"/>
                <w:szCs w:val="20"/>
                <w:lang w:val="fr-FR"/>
              </w:rPr>
              <w:t xml:space="preserve"> 14</w:t>
            </w:r>
          </w:p>
        </w:tc>
        <w:tc>
          <w:tcPr>
            <w:tcW w:w="1269" w:type="dxa"/>
            <w:gridSpan w:val="2"/>
          </w:tcPr>
          <w:p w14:paraId="1CC10F50" w14:textId="34DFB29D" w:rsidR="00F64584" w:rsidRPr="00EA6C4B" w:rsidRDefault="00C428DD" w:rsidP="00F20949">
            <w:pPr>
              <w:jc w:val="center"/>
              <w:rPr>
                <w:rFonts w:ascii="Calibri" w:eastAsia="Calibri" w:hAnsi="Calibri" w:cs="Calibri"/>
                <w:color w:val="000000"/>
                <w:sz w:val="20"/>
                <w:szCs w:val="20"/>
                <w:lang w:val="fr-FR"/>
              </w:rPr>
            </w:pPr>
            <w:r>
              <w:rPr>
                <w:rFonts w:ascii="Calibri" w:eastAsia="Calibri" w:hAnsi="Calibri" w:cs="Calibri"/>
                <w:color w:val="000000"/>
                <w:sz w:val="20"/>
                <w:szCs w:val="20"/>
                <w:lang w:val="fr-FR"/>
              </w:rPr>
              <w:t>Élevé</w:t>
            </w:r>
          </w:p>
          <w:p w14:paraId="35DF8C4E" w14:textId="77777777" w:rsidR="00F20949" w:rsidRPr="007A7116" w:rsidRDefault="00F20949" w:rsidP="005F5199">
            <w:pPr>
              <w:rPr>
                <w:rFonts w:ascii="Calibri" w:eastAsia="Calibri" w:hAnsi="Calibri" w:cs="Calibri"/>
                <w:color w:val="000000"/>
                <w:sz w:val="20"/>
                <w:szCs w:val="20"/>
                <w:lang w:val="fr-FR"/>
              </w:rPr>
            </w:pPr>
          </w:p>
          <w:p w14:paraId="00000101" w14:textId="2E4D8CD8" w:rsidR="0074777B" w:rsidRPr="00EA6C4B" w:rsidRDefault="0074777B" w:rsidP="007A7116">
            <w:pPr>
              <w:rPr>
                <w:rFonts w:ascii="Calibri" w:eastAsia="Calibri" w:hAnsi="Calibri" w:cs="Calibri"/>
                <w:color w:val="000000"/>
                <w:sz w:val="20"/>
                <w:szCs w:val="20"/>
                <w:lang w:val="fr-FR"/>
              </w:rPr>
            </w:pPr>
            <w:r w:rsidRPr="007A7116">
              <w:rPr>
                <w:rFonts w:ascii="Calibri" w:eastAsia="Calibri" w:hAnsi="Calibri" w:cs="Calibri"/>
                <w:color w:val="000000"/>
                <w:sz w:val="20"/>
                <w:szCs w:val="20"/>
                <w:lang w:val="fr-FR"/>
              </w:rPr>
              <w:t>(</w:t>
            </w:r>
            <w:proofErr w:type="gramStart"/>
            <w:r w:rsidR="00497C9A">
              <w:rPr>
                <w:rFonts w:ascii="Calibri" w:eastAsia="Calibri" w:hAnsi="Calibri" w:cs="Calibri"/>
                <w:color w:val="000000"/>
                <w:sz w:val="20"/>
                <w:szCs w:val="20"/>
                <w:lang w:val="fr-FR"/>
              </w:rPr>
              <w:t>p</w:t>
            </w:r>
            <w:r w:rsidR="007A7116" w:rsidRPr="007A7116">
              <w:rPr>
                <w:rFonts w:ascii="Calibri" w:eastAsia="Calibri" w:hAnsi="Calibri" w:cs="Calibri"/>
                <w:color w:val="000000"/>
                <w:sz w:val="20"/>
                <w:szCs w:val="20"/>
                <w:lang w:val="fr-FR"/>
              </w:rPr>
              <w:t>roposition</w:t>
            </w:r>
            <w:proofErr w:type="gramEnd"/>
            <w:r w:rsidR="00C428DD" w:rsidRPr="007A7116">
              <w:rPr>
                <w:rFonts w:ascii="Calibri" w:eastAsia="Calibri" w:hAnsi="Calibri" w:cs="Calibri"/>
                <w:color w:val="000000"/>
                <w:sz w:val="20"/>
                <w:szCs w:val="20"/>
                <w:lang w:val="fr-FR"/>
              </w:rPr>
              <w:t xml:space="preserve"> pour 2023-2025</w:t>
            </w:r>
            <w:r w:rsidRPr="007A7116">
              <w:rPr>
                <w:rFonts w:ascii="Calibri" w:eastAsia="Calibri" w:hAnsi="Calibri" w:cs="Calibri"/>
                <w:color w:val="000000"/>
                <w:sz w:val="20"/>
                <w:szCs w:val="20"/>
                <w:lang w:val="fr-FR"/>
              </w:rPr>
              <w:t>)</w:t>
            </w:r>
          </w:p>
        </w:tc>
        <w:tc>
          <w:tcPr>
            <w:tcW w:w="1436" w:type="dxa"/>
          </w:tcPr>
          <w:p w14:paraId="00000102" w14:textId="45F62B41" w:rsidR="00F64584" w:rsidRPr="00EA6C4B" w:rsidRDefault="007A7116">
            <w:pPr>
              <w:numPr>
                <w:ilvl w:val="0"/>
                <w:numId w:val="3"/>
              </w:numPr>
              <w:pBdr>
                <w:top w:val="nil"/>
                <w:left w:val="nil"/>
                <w:bottom w:val="nil"/>
                <w:right w:val="nil"/>
                <w:between w:val="nil"/>
              </w:pBdr>
              <w:ind w:left="156" w:hanging="180"/>
              <w:rPr>
                <w:rFonts w:ascii="Calibri" w:eastAsia="Calibri" w:hAnsi="Calibri" w:cs="Calibri"/>
                <w:color w:val="000000"/>
                <w:sz w:val="20"/>
                <w:szCs w:val="20"/>
                <w:lang w:val="fr-FR"/>
              </w:rPr>
            </w:pPr>
            <w:r>
              <w:rPr>
                <w:rFonts w:ascii="Calibri" w:eastAsia="Calibri" w:hAnsi="Calibri" w:cs="Calibri"/>
                <w:color w:val="000000"/>
                <w:sz w:val="20"/>
                <w:szCs w:val="20"/>
                <w:lang w:val="fr-FR"/>
              </w:rPr>
              <w:t xml:space="preserve">Rapport à la </w:t>
            </w:r>
            <w:r w:rsidRPr="007A7116">
              <w:rPr>
                <w:rFonts w:ascii="Calibri" w:eastAsia="Calibri" w:hAnsi="Calibri" w:cs="Calibri"/>
                <w:color w:val="000000"/>
                <w:sz w:val="20"/>
                <w:szCs w:val="20"/>
                <w:lang w:val="fr-FR"/>
              </w:rPr>
              <w:t>63</w:t>
            </w:r>
            <w:r w:rsidRPr="007A7116">
              <w:rPr>
                <w:rFonts w:ascii="Calibri" w:eastAsia="Calibri" w:hAnsi="Calibri" w:cs="Calibri"/>
                <w:color w:val="000000"/>
                <w:sz w:val="20"/>
                <w:szCs w:val="20"/>
                <w:vertAlign w:val="superscript"/>
                <w:lang w:val="fr-FR"/>
              </w:rPr>
              <w:t>e</w:t>
            </w:r>
            <w:r w:rsidRPr="007A7116">
              <w:rPr>
                <w:rFonts w:ascii="Calibri" w:eastAsia="Calibri" w:hAnsi="Calibri" w:cs="Calibri"/>
                <w:color w:val="000000"/>
                <w:sz w:val="20"/>
                <w:szCs w:val="20"/>
                <w:lang w:val="fr-FR"/>
              </w:rPr>
              <w:t xml:space="preserve"> Réunion du Comité permanent</w:t>
            </w:r>
          </w:p>
          <w:p w14:paraId="00000103" w14:textId="77777777" w:rsidR="00F64584" w:rsidRPr="00EA6C4B" w:rsidRDefault="00F64584">
            <w:pPr>
              <w:rPr>
                <w:rFonts w:ascii="Calibri" w:eastAsia="Calibri" w:hAnsi="Calibri" w:cs="Calibri"/>
                <w:color w:val="000000"/>
                <w:sz w:val="20"/>
                <w:szCs w:val="20"/>
                <w:lang w:val="fr-FR"/>
              </w:rPr>
            </w:pPr>
          </w:p>
          <w:p w14:paraId="00000104" w14:textId="57819DEB" w:rsidR="00F64584" w:rsidRPr="00EA6C4B" w:rsidRDefault="007A7116">
            <w:pPr>
              <w:numPr>
                <w:ilvl w:val="0"/>
                <w:numId w:val="3"/>
              </w:numPr>
              <w:pBdr>
                <w:top w:val="nil"/>
                <w:left w:val="nil"/>
                <w:bottom w:val="nil"/>
                <w:right w:val="nil"/>
                <w:between w:val="nil"/>
              </w:pBdr>
              <w:ind w:left="156" w:hanging="180"/>
              <w:rPr>
                <w:rFonts w:ascii="Calibri" w:eastAsia="Calibri" w:hAnsi="Calibri" w:cs="Calibri"/>
                <w:color w:val="000000"/>
                <w:sz w:val="20"/>
                <w:szCs w:val="20"/>
                <w:lang w:val="fr-FR"/>
              </w:rPr>
            </w:pPr>
            <w:r>
              <w:rPr>
                <w:rFonts w:ascii="Calibri" w:eastAsia="Calibri" w:hAnsi="Calibri" w:cs="Calibri"/>
                <w:color w:val="000000"/>
                <w:sz w:val="20"/>
                <w:szCs w:val="20"/>
                <w:lang w:val="fr-FR"/>
              </w:rPr>
              <w:t>Module de formation</w:t>
            </w:r>
          </w:p>
        </w:tc>
        <w:tc>
          <w:tcPr>
            <w:tcW w:w="1795" w:type="dxa"/>
          </w:tcPr>
          <w:p w14:paraId="00000105" w14:textId="0F085D1A" w:rsidR="00F64584" w:rsidRPr="00EA6C4B" w:rsidRDefault="000E4458">
            <w:pPr>
              <w:numPr>
                <w:ilvl w:val="0"/>
                <w:numId w:val="3"/>
              </w:numPr>
              <w:pBdr>
                <w:top w:val="nil"/>
                <w:left w:val="nil"/>
                <w:bottom w:val="nil"/>
                <w:right w:val="nil"/>
                <w:between w:val="nil"/>
              </w:pBdr>
              <w:ind w:left="156" w:hanging="180"/>
              <w:rPr>
                <w:rFonts w:ascii="Calibri" w:eastAsia="Calibri" w:hAnsi="Calibri" w:cs="Calibri"/>
                <w:color w:val="000000"/>
                <w:sz w:val="20"/>
                <w:szCs w:val="20"/>
                <w:lang w:val="fr-FR"/>
              </w:rPr>
            </w:pPr>
            <w:r>
              <w:rPr>
                <w:rFonts w:ascii="Calibri" w:eastAsia="Calibri" w:hAnsi="Calibri" w:cs="Calibri"/>
                <w:color w:val="000000"/>
                <w:sz w:val="20"/>
                <w:szCs w:val="20"/>
                <w:lang w:val="fr-FR"/>
              </w:rPr>
              <w:t>Parties contractantes</w:t>
            </w:r>
            <w:r w:rsidR="00A854A5">
              <w:rPr>
                <w:rFonts w:ascii="Calibri" w:eastAsia="Calibri" w:hAnsi="Calibri" w:cs="Calibri"/>
                <w:color w:val="000000"/>
                <w:sz w:val="20"/>
                <w:szCs w:val="20"/>
                <w:lang w:val="fr-FR"/>
              </w:rPr>
              <w:t> </w:t>
            </w:r>
            <w:r w:rsidR="007C3F48" w:rsidRPr="00EA6C4B">
              <w:rPr>
                <w:rFonts w:ascii="Calibri" w:eastAsia="Calibri" w:hAnsi="Calibri" w:cs="Calibri"/>
                <w:color w:val="000000"/>
                <w:sz w:val="20"/>
                <w:szCs w:val="20"/>
                <w:lang w:val="fr-FR"/>
              </w:rPr>
              <w:t xml:space="preserve">: </w:t>
            </w:r>
            <w:r w:rsidR="00A854A5" w:rsidRPr="00A854A5">
              <w:rPr>
                <w:rFonts w:ascii="Calibri" w:eastAsia="Calibri" w:hAnsi="Calibri" w:cs="Calibri"/>
                <w:color w:val="000000"/>
                <w:sz w:val="20"/>
                <w:szCs w:val="20"/>
                <w:lang w:val="fr-FR"/>
              </w:rPr>
              <w:t>autorités administratives et rédacteurs des FDR</w:t>
            </w:r>
            <w:r w:rsidR="007C3F48" w:rsidRPr="00EA6C4B">
              <w:rPr>
                <w:rFonts w:ascii="Calibri" w:eastAsia="Calibri" w:hAnsi="Calibri" w:cs="Calibri"/>
                <w:color w:val="000000"/>
                <w:sz w:val="20"/>
                <w:szCs w:val="20"/>
                <w:lang w:val="fr-FR"/>
              </w:rPr>
              <w:t>.</w:t>
            </w:r>
          </w:p>
          <w:p w14:paraId="00000106" w14:textId="4AE6EDC8" w:rsidR="00F64584" w:rsidRPr="00EA6C4B" w:rsidRDefault="000E4458">
            <w:pPr>
              <w:numPr>
                <w:ilvl w:val="0"/>
                <w:numId w:val="3"/>
              </w:numPr>
              <w:pBdr>
                <w:top w:val="nil"/>
                <w:left w:val="nil"/>
                <w:bottom w:val="nil"/>
                <w:right w:val="nil"/>
                <w:between w:val="nil"/>
              </w:pBdr>
              <w:ind w:left="156" w:hanging="180"/>
              <w:rPr>
                <w:rFonts w:ascii="Calibri" w:eastAsia="Calibri" w:hAnsi="Calibri" w:cs="Calibri"/>
                <w:b/>
                <w:color w:val="000000"/>
                <w:sz w:val="20"/>
                <w:szCs w:val="20"/>
                <w:lang w:val="fr-FR"/>
              </w:rPr>
            </w:pPr>
            <w:r>
              <w:rPr>
                <w:rFonts w:ascii="Calibri" w:eastAsia="Calibri" w:hAnsi="Calibri" w:cs="Calibri"/>
                <w:color w:val="000000"/>
                <w:sz w:val="20"/>
                <w:szCs w:val="20"/>
                <w:lang w:val="fr-FR"/>
              </w:rPr>
              <w:t>AME</w:t>
            </w:r>
            <w:r w:rsidR="00A854A5">
              <w:rPr>
                <w:rFonts w:ascii="Calibri" w:eastAsia="Calibri" w:hAnsi="Calibri" w:cs="Calibri"/>
                <w:color w:val="000000"/>
                <w:sz w:val="20"/>
                <w:szCs w:val="20"/>
                <w:lang w:val="fr-FR"/>
              </w:rPr>
              <w:t> </w:t>
            </w:r>
            <w:r w:rsidR="007C3F48" w:rsidRPr="00EA6C4B">
              <w:rPr>
                <w:rFonts w:ascii="Calibri" w:eastAsia="Calibri" w:hAnsi="Calibri" w:cs="Calibri"/>
                <w:color w:val="000000"/>
                <w:sz w:val="20"/>
                <w:szCs w:val="20"/>
                <w:lang w:val="fr-FR"/>
              </w:rPr>
              <w:t>: CMS</w:t>
            </w:r>
            <w:r w:rsidR="00A854A5">
              <w:rPr>
                <w:rFonts w:ascii="Calibri" w:eastAsia="Calibri" w:hAnsi="Calibri" w:cs="Calibri"/>
                <w:color w:val="000000"/>
                <w:sz w:val="20"/>
                <w:szCs w:val="20"/>
                <w:lang w:val="fr-FR"/>
              </w:rPr>
              <w:t>,</w:t>
            </w:r>
            <w:r w:rsidR="007C3F48" w:rsidRPr="00EA6C4B">
              <w:rPr>
                <w:rFonts w:ascii="Calibri" w:eastAsia="Calibri" w:hAnsi="Calibri" w:cs="Calibri"/>
                <w:color w:val="000000"/>
                <w:sz w:val="20"/>
                <w:szCs w:val="20"/>
                <w:lang w:val="fr-FR"/>
              </w:rPr>
              <w:t xml:space="preserve"> CITES.</w:t>
            </w:r>
          </w:p>
          <w:p w14:paraId="00000107" w14:textId="32EE391F" w:rsidR="00F64584" w:rsidRPr="00EA6C4B" w:rsidRDefault="000E4458">
            <w:pPr>
              <w:numPr>
                <w:ilvl w:val="0"/>
                <w:numId w:val="3"/>
              </w:numPr>
              <w:pBdr>
                <w:top w:val="nil"/>
                <w:left w:val="nil"/>
                <w:bottom w:val="nil"/>
                <w:right w:val="nil"/>
                <w:between w:val="nil"/>
              </w:pBdr>
              <w:ind w:left="156" w:hanging="180"/>
              <w:rPr>
                <w:rFonts w:ascii="Calibri" w:eastAsia="Calibri" w:hAnsi="Calibri" w:cs="Calibri"/>
                <w:b/>
                <w:color w:val="000000"/>
                <w:sz w:val="20"/>
                <w:szCs w:val="20"/>
                <w:lang w:val="fr-FR"/>
              </w:rPr>
            </w:pPr>
            <w:r>
              <w:rPr>
                <w:rFonts w:ascii="Calibri" w:eastAsia="Calibri" w:hAnsi="Calibri" w:cs="Calibri"/>
                <w:color w:val="000000"/>
                <w:sz w:val="20"/>
                <w:szCs w:val="20"/>
                <w:lang w:val="fr-FR"/>
              </w:rPr>
              <w:t>OIP</w:t>
            </w:r>
            <w:r w:rsidR="007C3F48" w:rsidRPr="00EA6C4B">
              <w:rPr>
                <w:rFonts w:ascii="Calibri" w:eastAsia="Calibri" w:hAnsi="Calibri" w:cs="Calibri"/>
                <w:color w:val="000000"/>
                <w:sz w:val="20"/>
                <w:szCs w:val="20"/>
                <w:lang w:val="fr-FR"/>
              </w:rPr>
              <w:t>.</w:t>
            </w:r>
          </w:p>
        </w:tc>
        <w:tc>
          <w:tcPr>
            <w:tcW w:w="815" w:type="dxa"/>
          </w:tcPr>
          <w:p w14:paraId="00000108" w14:textId="77777777" w:rsidR="00F64584" w:rsidRPr="00EA6C4B" w:rsidRDefault="007C3F48">
            <w:pPr>
              <w:jc w:val="center"/>
              <w:rPr>
                <w:rFonts w:ascii="Calibri" w:eastAsia="Calibri" w:hAnsi="Calibri" w:cs="Calibri"/>
                <w:sz w:val="20"/>
                <w:szCs w:val="20"/>
                <w:lang w:val="fr-FR"/>
              </w:rPr>
            </w:pPr>
            <w:r w:rsidRPr="00EA6C4B">
              <w:rPr>
                <w:rFonts w:ascii="Calibri" w:eastAsia="Calibri" w:hAnsi="Calibri" w:cs="Calibri"/>
                <w:sz w:val="20"/>
                <w:szCs w:val="20"/>
                <w:lang w:val="fr-FR"/>
              </w:rPr>
              <w:t>0</w:t>
            </w:r>
          </w:p>
        </w:tc>
      </w:tr>
    </w:tbl>
    <w:p w14:paraId="280005EB" w14:textId="3731E52F" w:rsidR="00876356" w:rsidRPr="00EA6C4B" w:rsidRDefault="00876356">
      <w:pPr>
        <w:rPr>
          <w:rFonts w:asciiTheme="majorHAnsi" w:hAnsiTheme="majorHAnsi" w:cstheme="majorHAnsi"/>
          <w:sz w:val="22"/>
          <w:szCs w:val="22"/>
          <w:lang w:val="fr-FR"/>
        </w:rPr>
      </w:pPr>
    </w:p>
    <w:tbl>
      <w:tblPr>
        <w:tblW w:w="13675" w:type="dxa"/>
        <w:tblBorders>
          <w:top w:val="single" w:sz="8" w:space="0" w:color="00A99A"/>
          <w:left w:val="single" w:sz="8" w:space="0" w:color="00A99A"/>
          <w:bottom w:val="single" w:sz="8" w:space="0" w:color="00A99A"/>
          <w:right w:val="single" w:sz="8" w:space="0" w:color="00A99A"/>
          <w:insideH w:val="single" w:sz="8" w:space="0" w:color="00A99A"/>
          <w:insideV w:val="single" w:sz="8" w:space="0" w:color="00A99A"/>
        </w:tblBorders>
        <w:tblLayout w:type="fixed"/>
        <w:tblCellMar>
          <w:left w:w="115" w:type="dxa"/>
          <w:right w:w="115" w:type="dxa"/>
        </w:tblCellMar>
        <w:tblLook w:val="0400" w:firstRow="0" w:lastRow="0" w:firstColumn="0" w:lastColumn="0" w:noHBand="0" w:noVBand="1"/>
      </w:tblPr>
      <w:tblGrid>
        <w:gridCol w:w="1440"/>
        <w:gridCol w:w="4079"/>
        <w:gridCol w:w="1491"/>
        <w:gridCol w:w="1350"/>
        <w:gridCol w:w="1128"/>
        <w:gridCol w:w="1577"/>
        <w:gridCol w:w="1795"/>
        <w:gridCol w:w="815"/>
      </w:tblGrid>
      <w:tr w:rsidR="00F64584" w:rsidRPr="006A28BA" w14:paraId="0C4821EC" w14:textId="77777777" w:rsidTr="005F5199">
        <w:tc>
          <w:tcPr>
            <w:tcW w:w="1440" w:type="dxa"/>
            <w:shd w:val="clear" w:color="auto" w:fill="F2F2F2" w:themeFill="background1" w:themeFillShade="F2"/>
          </w:tcPr>
          <w:p w14:paraId="00000109" w14:textId="543CA5D8" w:rsidR="00F64584" w:rsidRPr="00EA6C4B" w:rsidRDefault="009A22F1">
            <w:pPr>
              <w:rPr>
                <w:rFonts w:ascii="Calibri" w:eastAsia="Calibri" w:hAnsi="Calibri" w:cs="Calibri"/>
                <w:b/>
                <w:color w:val="000000"/>
                <w:sz w:val="22"/>
                <w:szCs w:val="22"/>
                <w:lang w:val="fr-FR"/>
              </w:rPr>
            </w:pPr>
            <w:r>
              <w:rPr>
                <w:rFonts w:ascii="Calibri" w:eastAsia="Calibri" w:hAnsi="Calibri" w:cs="Calibri"/>
                <w:b/>
                <w:sz w:val="22"/>
                <w:szCs w:val="22"/>
                <w:lang w:val="fr-FR"/>
              </w:rPr>
              <w:t>Tâche</w:t>
            </w:r>
            <w:r w:rsidR="007C3F48" w:rsidRPr="00EA6C4B">
              <w:rPr>
                <w:rFonts w:ascii="Calibri" w:eastAsia="Calibri" w:hAnsi="Calibri" w:cs="Calibri"/>
                <w:b/>
                <w:sz w:val="22"/>
                <w:szCs w:val="22"/>
                <w:lang w:val="fr-FR"/>
              </w:rPr>
              <w:t xml:space="preserve"> 1.1. </w:t>
            </w:r>
            <w:proofErr w:type="gramStart"/>
            <w:r w:rsidR="007C3F48" w:rsidRPr="00EA6C4B">
              <w:rPr>
                <w:rFonts w:ascii="Calibri" w:eastAsia="Calibri" w:hAnsi="Calibri" w:cs="Calibri"/>
                <w:b/>
                <w:sz w:val="22"/>
                <w:szCs w:val="22"/>
                <w:lang w:val="fr-FR"/>
              </w:rPr>
              <w:t>b</w:t>
            </w:r>
            <w:proofErr w:type="gramEnd"/>
            <w:r w:rsidR="007C3F48" w:rsidRPr="00EA6C4B">
              <w:rPr>
                <w:rFonts w:ascii="Calibri" w:eastAsia="Calibri" w:hAnsi="Calibri" w:cs="Calibri"/>
                <w:b/>
                <w:sz w:val="22"/>
                <w:szCs w:val="22"/>
                <w:lang w:val="fr-FR"/>
              </w:rPr>
              <w:t>)</w:t>
            </w:r>
          </w:p>
        </w:tc>
        <w:tc>
          <w:tcPr>
            <w:tcW w:w="12235" w:type="dxa"/>
            <w:gridSpan w:val="7"/>
            <w:shd w:val="clear" w:color="auto" w:fill="F2F2F2" w:themeFill="background1" w:themeFillShade="F2"/>
          </w:tcPr>
          <w:p w14:paraId="0000010A" w14:textId="5EA9D364" w:rsidR="00F64584" w:rsidRPr="00EA6C4B" w:rsidRDefault="00056108">
            <w:pPr>
              <w:rPr>
                <w:rFonts w:ascii="Calibri" w:eastAsia="Calibri" w:hAnsi="Calibri" w:cs="Calibri"/>
                <w:b/>
                <w:sz w:val="22"/>
                <w:szCs w:val="22"/>
                <w:lang w:val="fr-FR"/>
              </w:rPr>
            </w:pPr>
            <w:r w:rsidRPr="00056108">
              <w:rPr>
                <w:rFonts w:ascii="Calibri" w:eastAsia="Calibri" w:hAnsi="Calibri" w:cs="Calibri"/>
                <w:b/>
                <w:sz w:val="22"/>
                <w:szCs w:val="22"/>
                <w:lang w:val="fr-FR"/>
              </w:rPr>
              <w:t>Orientations pour faciliter l</w:t>
            </w:r>
            <w:r w:rsidR="00675711">
              <w:rPr>
                <w:rFonts w:ascii="Calibri" w:eastAsia="Calibri" w:hAnsi="Calibri" w:cs="Calibri"/>
                <w:b/>
                <w:sz w:val="22"/>
                <w:szCs w:val="22"/>
                <w:lang w:val="fr-FR"/>
              </w:rPr>
              <w:t>’</w:t>
            </w:r>
            <w:r w:rsidRPr="00056108">
              <w:rPr>
                <w:rFonts w:ascii="Calibri" w:eastAsia="Calibri" w:hAnsi="Calibri" w:cs="Calibri"/>
                <w:b/>
                <w:sz w:val="22"/>
                <w:szCs w:val="22"/>
                <w:lang w:val="fr-FR"/>
              </w:rPr>
              <w:t>application du Critère Ramsar n°6</w:t>
            </w:r>
          </w:p>
        </w:tc>
      </w:tr>
      <w:tr w:rsidR="00F64584" w:rsidRPr="006A28BA" w14:paraId="464A0CF0" w14:textId="77777777" w:rsidTr="005F5199">
        <w:tc>
          <w:tcPr>
            <w:tcW w:w="1440" w:type="dxa"/>
            <w:shd w:val="clear" w:color="auto" w:fill="F2F2F2" w:themeFill="background1" w:themeFillShade="F2"/>
          </w:tcPr>
          <w:p w14:paraId="00000111" w14:textId="77777777" w:rsidR="00F64584" w:rsidRPr="00EA6C4B" w:rsidRDefault="007C3F48">
            <w:pPr>
              <w:rPr>
                <w:rFonts w:ascii="Calibri" w:eastAsia="Calibri" w:hAnsi="Calibri" w:cs="Calibri"/>
                <w:b/>
                <w:color w:val="000000"/>
                <w:sz w:val="20"/>
                <w:szCs w:val="20"/>
                <w:lang w:val="fr-FR"/>
              </w:rPr>
            </w:pPr>
            <w:r w:rsidRPr="00EA6C4B">
              <w:rPr>
                <w:rFonts w:ascii="Calibri" w:eastAsia="Calibri" w:hAnsi="Calibri" w:cs="Calibri"/>
                <w:b/>
                <w:color w:val="000000"/>
                <w:sz w:val="20"/>
                <w:szCs w:val="20"/>
                <w:lang w:val="fr-FR"/>
              </w:rPr>
              <w:t>Description</w:t>
            </w:r>
          </w:p>
        </w:tc>
        <w:tc>
          <w:tcPr>
            <w:tcW w:w="12235" w:type="dxa"/>
            <w:gridSpan w:val="7"/>
          </w:tcPr>
          <w:p w14:paraId="00000112" w14:textId="46AC7FC3" w:rsidR="00F64584" w:rsidRPr="00EA6C4B" w:rsidRDefault="00E44BBC">
            <w:pPr>
              <w:numPr>
                <w:ilvl w:val="0"/>
                <w:numId w:val="3"/>
              </w:numPr>
              <w:pBdr>
                <w:top w:val="nil"/>
                <w:left w:val="nil"/>
                <w:bottom w:val="nil"/>
                <w:right w:val="nil"/>
                <w:between w:val="nil"/>
              </w:pBdr>
              <w:ind w:left="156" w:hanging="180"/>
              <w:rPr>
                <w:rFonts w:ascii="Calibri" w:eastAsia="Calibri" w:hAnsi="Calibri" w:cs="Calibri"/>
                <w:color w:val="000000"/>
                <w:sz w:val="20"/>
                <w:szCs w:val="20"/>
                <w:lang w:val="fr-FR"/>
              </w:rPr>
            </w:pPr>
            <w:r w:rsidRPr="00E44BBC">
              <w:rPr>
                <w:rFonts w:ascii="Calibri" w:eastAsia="Calibri" w:hAnsi="Calibri" w:cs="Calibri"/>
                <w:color w:val="000000"/>
                <w:sz w:val="20"/>
                <w:szCs w:val="20"/>
                <w:lang w:val="fr-FR"/>
              </w:rPr>
              <w:t xml:space="preserve">Préparer des orientations, </w:t>
            </w:r>
            <w:r>
              <w:rPr>
                <w:rFonts w:ascii="Calibri" w:eastAsia="Calibri" w:hAnsi="Calibri" w:cs="Calibri"/>
                <w:color w:val="000000"/>
                <w:sz w:val="20"/>
                <w:szCs w:val="20"/>
                <w:lang w:val="fr-FR"/>
              </w:rPr>
              <w:t>en collaboration avec</w:t>
            </w:r>
            <w:r w:rsidRPr="00E44BBC">
              <w:rPr>
                <w:rFonts w:ascii="Calibri" w:eastAsia="Calibri" w:hAnsi="Calibri" w:cs="Calibri"/>
                <w:color w:val="000000"/>
                <w:sz w:val="20"/>
                <w:szCs w:val="20"/>
                <w:lang w:val="fr-FR"/>
              </w:rPr>
              <w:t xml:space="preserve"> les partenaires internationaux concernés, sur la manière de combler les lacunes </w:t>
            </w:r>
            <w:r>
              <w:rPr>
                <w:rFonts w:ascii="Calibri" w:eastAsia="Calibri" w:hAnsi="Calibri" w:cs="Calibri"/>
                <w:color w:val="000000"/>
                <w:sz w:val="20"/>
                <w:szCs w:val="20"/>
                <w:lang w:val="fr-FR"/>
              </w:rPr>
              <w:t>décelées</w:t>
            </w:r>
            <w:r w:rsidRPr="00E44BBC">
              <w:rPr>
                <w:rFonts w:ascii="Calibri" w:eastAsia="Calibri" w:hAnsi="Calibri" w:cs="Calibri"/>
                <w:color w:val="000000"/>
                <w:sz w:val="20"/>
                <w:szCs w:val="20"/>
                <w:lang w:val="fr-FR"/>
              </w:rPr>
              <w:t xml:space="preserve"> dans les données et les estimations relatives aux populations d</w:t>
            </w:r>
            <w:r w:rsidR="00675711">
              <w:rPr>
                <w:rFonts w:ascii="Calibri" w:eastAsia="Calibri" w:hAnsi="Calibri" w:cs="Calibri"/>
                <w:color w:val="000000"/>
                <w:sz w:val="20"/>
                <w:szCs w:val="20"/>
                <w:lang w:val="fr-FR"/>
              </w:rPr>
              <w:t>’</w:t>
            </w:r>
            <w:r w:rsidRPr="00E44BBC">
              <w:rPr>
                <w:rFonts w:ascii="Calibri" w:eastAsia="Calibri" w:hAnsi="Calibri" w:cs="Calibri"/>
                <w:color w:val="000000"/>
                <w:sz w:val="20"/>
                <w:szCs w:val="20"/>
                <w:lang w:val="fr-FR"/>
              </w:rPr>
              <w:t>oiseaux d</w:t>
            </w:r>
            <w:r w:rsidR="00675711">
              <w:rPr>
                <w:rFonts w:ascii="Calibri" w:eastAsia="Calibri" w:hAnsi="Calibri" w:cs="Calibri"/>
                <w:color w:val="000000"/>
                <w:sz w:val="20"/>
                <w:szCs w:val="20"/>
                <w:lang w:val="fr-FR"/>
              </w:rPr>
              <w:t>’</w:t>
            </w:r>
            <w:r w:rsidRPr="00E44BBC">
              <w:rPr>
                <w:rFonts w:ascii="Calibri" w:eastAsia="Calibri" w:hAnsi="Calibri" w:cs="Calibri"/>
                <w:color w:val="000000"/>
                <w:sz w:val="20"/>
                <w:szCs w:val="20"/>
                <w:lang w:val="fr-FR"/>
              </w:rPr>
              <w:t>eau</w:t>
            </w:r>
            <w:r w:rsidR="007C3F48" w:rsidRPr="00EA6C4B">
              <w:rPr>
                <w:rFonts w:ascii="Calibri" w:eastAsia="Calibri" w:hAnsi="Calibri" w:cs="Calibri"/>
                <w:color w:val="000000"/>
                <w:sz w:val="20"/>
                <w:szCs w:val="20"/>
                <w:lang w:val="fr-FR"/>
              </w:rPr>
              <w:t>.</w:t>
            </w:r>
          </w:p>
          <w:p w14:paraId="00000113" w14:textId="14205132" w:rsidR="00F64584" w:rsidRPr="00EA6C4B" w:rsidRDefault="00E44BBC">
            <w:pPr>
              <w:numPr>
                <w:ilvl w:val="0"/>
                <w:numId w:val="3"/>
              </w:numPr>
              <w:pBdr>
                <w:top w:val="nil"/>
                <w:left w:val="nil"/>
                <w:bottom w:val="nil"/>
                <w:right w:val="nil"/>
                <w:between w:val="nil"/>
              </w:pBdr>
              <w:ind w:left="156" w:hanging="180"/>
              <w:rPr>
                <w:rFonts w:ascii="Calibri" w:eastAsia="Calibri" w:hAnsi="Calibri" w:cs="Calibri"/>
                <w:color w:val="000000"/>
                <w:sz w:val="20"/>
                <w:szCs w:val="20"/>
                <w:lang w:val="fr-FR"/>
              </w:rPr>
            </w:pPr>
            <w:r>
              <w:rPr>
                <w:rFonts w:ascii="Calibri" w:eastAsia="Calibri" w:hAnsi="Calibri" w:cs="Calibri"/>
                <w:color w:val="000000"/>
                <w:sz w:val="20"/>
                <w:szCs w:val="20"/>
                <w:lang w:val="fr-FR"/>
              </w:rPr>
              <w:t xml:space="preserve">Collaborer avec les OIP concernées, les </w:t>
            </w:r>
            <w:r w:rsidR="00196E57">
              <w:rPr>
                <w:rFonts w:ascii="Calibri" w:eastAsia="Calibri" w:hAnsi="Calibri" w:cs="Calibri"/>
                <w:color w:val="000000"/>
                <w:sz w:val="20"/>
                <w:szCs w:val="20"/>
                <w:lang w:val="fr-FR"/>
              </w:rPr>
              <w:t>i</w:t>
            </w:r>
            <w:r>
              <w:rPr>
                <w:rFonts w:ascii="Calibri" w:eastAsia="Calibri" w:hAnsi="Calibri" w:cs="Calibri"/>
                <w:color w:val="000000"/>
                <w:sz w:val="20"/>
                <w:szCs w:val="20"/>
                <w:lang w:val="fr-FR"/>
              </w:rPr>
              <w:t xml:space="preserve">nitiatives sur les voies de migration </w:t>
            </w:r>
            <w:r w:rsidR="00400EE4">
              <w:rPr>
                <w:rFonts w:ascii="Calibri" w:eastAsia="Calibri" w:hAnsi="Calibri" w:cs="Calibri"/>
                <w:color w:val="000000"/>
                <w:sz w:val="20"/>
                <w:szCs w:val="20"/>
                <w:lang w:val="fr-FR"/>
              </w:rPr>
              <w:t>et la</w:t>
            </w:r>
            <w:r w:rsidR="007C3F48" w:rsidRPr="00EA6C4B">
              <w:rPr>
                <w:rFonts w:ascii="Calibri" w:eastAsia="Calibri" w:hAnsi="Calibri" w:cs="Calibri"/>
                <w:color w:val="000000"/>
                <w:sz w:val="20"/>
                <w:szCs w:val="20"/>
                <w:lang w:val="fr-FR"/>
              </w:rPr>
              <w:t xml:space="preserve"> CITES.</w:t>
            </w:r>
          </w:p>
          <w:p w14:paraId="07D3DC11" w14:textId="6265B331" w:rsidR="00400EE4" w:rsidRPr="00400EE4" w:rsidRDefault="00400EE4" w:rsidP="00400EE4">
            <w:pPr>
              <w:numPr>
                <w:ilvl w:val="0"/>
                <w:numId w:val="3"/>
              </w:numPr>
              <w:pBdr>
                <w:top w:val="nil"/>
                <w:left w:val="nil"/>
                <w:bottom w:val="nil"/>
                <w:right w:val="nil"/>
                <w:between w:val="nil"/>
              </w:pBdr>
              <w:ind w:left="156" w:hanging="180"/>
              <w:rPr>
                <w:rFonts w:ascii="Calibri" w:eastAsia="Calibri" w:hAnsi="Calibri" w:cs="Calibri"/>
                <w:color w:val="000000"/>
                <w:sz w:val="20"/>
                <w:szCs w:val="20"/>
                <w:lang w:val="fr-FR"/>
              </w:rPr>
            </w:pPr>
            <w:r w:rsidRPr="00400EE4">
              <w:rPr>
                <w:rFonts w:ascii="Calibri" w:eastAsia="Calibri" w:hAnsi="Calibri" w:cs="Calibri"/>
                <w:color w:val="000000"/>
                <w:sz w:val="20"/>
                <w:szCs w:val="20"/>
                <w:lang w:val="fr-FR"/>
              </w:rPr>
              <w:t xml:space="preserve">Proposer une mise à jour des Manuels Ramsar concernés (p. ex. les </w:t>
            </w:r>
            <w:r>
              <w:rPr>
                <w:rFonts w:ascii="Calibri" w:eastAsia="Calibri" w:hAnsi="Calibri" w:cs="Calibri"/>
                <w:color w:val="000000"/>
                <w:sz w:val="20"/>
                <w:szCs w:val="20"/>
                <w:lang w:val="fr-FR"/>
              </w:rPr>
              <w:t>M</w:t>
            </w:r>
            <w:r w:rsidRPr="00400EE4">
              <w:rPr>
                <w:rFonts w:ascii="Calibri" w:eastAsia="Calibri" w:hAnsi="Calibri" w:cs="Calibri"/>
                <w:color w:val="000000"/>
                <w:sz w:val="20"/>
                <w:szCs w:val="20"/>
                <w:lang w:val="fr-FR"/>
              </w:rPr>
              <w:t>anuels 13 et 14).</w:t>
            </w:r>
          </w:p>
          <w:p w14:paraId="00000115" w14:textId="5179186F" w:rsidR="00F64584" w:rsidRPr="00400EE4" w:rsidRDefault="00400EE4" w:rsidP="00400EE4">
            <w:pPr>
              <w:numPr>
                <w:ilvl w:val="0"/>
                <w:numId w:val="3"/>
              </w:numPr>
              <w:pBdr>
                <w:top w:val="nil"/>
                <w:left w:val="nil"/>
                <w:bottom w:val="nil"/>
                <w:right w:val="nil"/>
                <w:between w:val="nil"/>
              </w:pBdr>
              <w:ind w:left="156" w:hanging="180"/>
              <w:rPr>
                <w:rFonts w:ascii="Calibri" w:eastAsia="Calibri" w:hAnsi="Calibri" w:cs="Calibri"/>
                <w:color w:val="000000"/>
                <w:sz w:val="20"/>
                <w:szCs w:val="20"/>
                <w:lang w:val="fr-FR"/>
              </w:rPr>
            </w:pPr>
            <w:r w:rsidRPr="00400EE4">
              <w:rPr>
                <w:rFonts w:ascii="Calibri" w:eastAsia="Calibri" w:hAnsi="Calibri" w:cs="Calibri"/>
                <w:color w:val="000000"/>
                <w:sz w:val="20"/>
                <w:szCs w:val="20"/>
                <w:lang w:val="fr-FR"/>
              </w:rPr>
              <w:t>Élaborer un module de formation en ligne à l</w:t>
            </w:r>
            <w:r w:rsidR="00675711">
              <w:rPr>
                <w:rFonts w:ascii="Calibri" w:eastAsia="Calibri" w:hAnsi="Calibri" w:cs="Calibri"/>
                <w:color w:val="000000"/>
                <w:sz w:val="20"/>
                <w:szCs w:val="20"/>
                <w:lang w:val="fr-FR"/>
              </w:rPr>
              <w:t>’</w:t>
            </w:r>
            <w:r w:rsidRPr="00400EE4">
              <w:rPr>
                <w:rFonts w:ascii="Calibri" w:eastAsia="Calibri" w:hAnsi="Calibri" w:cs="Calibri"/>
                <w:color w:val="000000"/>
                <w:sz w:val="20"/>
                <w:szCs w:val="20"/>
                <w:lang w:val="fr-FR"/>
              </w:rPr>
              <w:t>intention des autorités administratives et de rédacteurs des FDR</w:t>
            </w:r>
            <w:r w:rsidR="007C3F48" w:rsidRPr="00400EE4">
              <w:rPr>
                <w:rFonts w:ascii="Calibri" w:eastAsia="Calibri" w:hAnsi="Calibri" w:cs="Calibri"/>
                <w:color w:val="000000"/>
                <w:sz w:val="20"/>
                <w:szCs w:val="20"/>
                <w:lang w:val="fr-FR"/>
              </w:rPr>
              <w:t>.</w:t>
            </w:r>
          </w:p>
          <w:p w14:paraId="00000116" w14:textId="1AEECD17" w:rsidR="00F64584" w:rsidRPr="00EA6C4B" w:rsidRDefault="00400EE4">
            <w:pPr>
              <w:numPr>
                <w:ilvl w:val="0"/>
                <w:numId w:val="3"/>
              </w:numPr>
              <w:pBdr>
                <w:top w:val="nil"/>
                <w:left w:val="nil"/>
                <w:bottom w:val="nil"/>
                <w:right w:val="nil"/>
                <w:between w:val="nil"/>
              </w:pBdr>
              <w:ind w:left="156" w:hanging="180"/>
              <w:rPr>
                <w:rFonts w:ascii="Calibri" w:eastAsia="Calibri" w:hAnsi="Calibri" w:cs="Calibri"/>
                <w:color w:val="000000"/>
                <w:sz w:val="20"/>
                <w:szCs w:val="20"/>
                <w:lang w:val="fr-FR"/>
              </w:rPr>
            </w:pPr>
            <w:r>
              <w:rPr>
                <w:rFonts w:ascii="Calibri" w:eastAsia="Calibri" w:hAnsi="Calibri" w:cs="Calibri"/>
                <w:color w:val="000000"/>
                <w:sz w:val="20"/>
                <w:szCs w:val="20"/>
                <w:lang w:val="fr-FR"/>
              </w:rPr>
              <w:t>Veiller à ce que toute nouvelle donnée pertinente vienne étayer l</w:t>
            </w:r>
            <w:r w:rsidR="00675711">
              <w:rPr>
                <w:rFonts w:ascii="Calibri" w:eastAsia="Calibri" w:hAnsi="Calibri" w:cs="Calibri"/>
                <w:color w:val="000000"/>
                <w:sz w:val="20"/>
                <w:szCs w:val="20"/>
                <w:lang w:val="fr-FR"/>
              </w:rPr>
              <w:t>’</w:t>
            </w:r>
            <w:r>
              <w:rPr>
                <w:rFonts w:ascii="Calibri" w:eastAsia="Calibri" w:hAnsi="Calibri" w:cs="Calibri"/>
                <w:color w:val="000000"/>
                <w:sz w:val="20"/>
                <w:szCs w:val="20"/>
                <w:lang w:val="fr-FR"/>
              </w:rPr>
              <w:t>élaboration de la proposition technique visée sous la T</w:t>
            </w:r>
            <w:r w:rsidR="009A22F1">
              <w:rPr>
                <w:rFonts w:ascii="Calibri" w:eastAsia="Calibri" w:hAnsi="Calibri" w:cs="Calibri"/>
                <w:color w:val="000000"/>
                <w:sz w:val="20"/>
                <w:szCs w:val="20"/>
                <w:lang w:val="fr-FR"/>
              </w:rPr>
              <w:t>âche</w:t>
            </w:r>
            <w:r w:rsidR="007C3F48" w:rsidRPr="00EA6C4B">
              <w:rPr>
                <w:rFonts w:ascii="Calibri" w:eastAsia="Calibri" w:hAnsi="Calibri" w:cs="Calibri"/>
                <w:color w:val="000000"/>
                <w:sz w:val="20"/>
                <w:szCs w:val="20"/>
                <w:lang w:val="fr-FR"/>
              </w:rPr>
              <w:t xml:space="preserve"> 1.1 c).</w:t>
            </w:r>
          </w:p>
          <w:p w14:paraId="00000117" w14:textId="02AE7F9A" w:rsidR="00F64584" w:rsidRPr="007A7116" w:rsidRDefault="00400EE4" w:rsidP="007A7116">
            <w:pPr>
              <w:numPr>
                <w:ilvl w:val="0"/>
                <w:numId w:val="3"/>
              </w:numPr>
              <w:pBdr>
                <w:top w:val="nil"/>
                <w:left w:val="nil"/>
                <w:bottom w:val="nil"/>
                <w:right w:val="nil"/>
                <w:between w:val="nil"/>
              </w:pBdr>
              <w:ind w:left="156" w:hanging="180"/>
              <w:rPr>
                <w:rFonts w:ascii="Calibri" w:eastAsia="Calibri" w:hAnsi="Calibri" w:cs="Calibri"/>
                <w:color w:val="000000"/>
                <w:sz w:val="20"/>
                <w:szCs w:val="20"/>
                <w:lang w:val="fr-FR"/>
              </w:rPr>
            </w:pPr>
            <w:r w:rsidRPr="00400EE4">
              <w:rPr>
                <w:rFonts w:ascii="Calibri" w:eastAsia="Calibri" w:hAnsi="Calibri" w:cs="Calibri"/>
                <w:color w:val="000000"/>
                <w:sz w:val="20"/>
                <w:szCs w:val="20"/>
                <w:lang w:val="fr-FR"/>
              </w:rPr>
              <w:t>Préparer un rapport à l</w:t>
            </w:r>
            <w:r w:rsidR="00675711">
              <w:rPr>
                <w:rFonts w:ascii="Calibri" w:eastAsia="Calibri" w:hAnsi="Calibri" w:cs="Calibri"/>
                <w:color w:val="000000"/>
                <w:sz w:val="20"/>
                <w:szCs w:val="20"/>
                <w:lang w:val="fr-FR"/>
              </w:rPr>
              <w:t>’</w:t>
            </w:r>
            <w:r w:rsidRPr="00400EE4">
              <w:rPr>
                <w:rFonts w:ascii="Calibri" w:eastAsia="Calibri" w:hAnsi="Calibri" w:cs="Calibri"/>
                <w:color w:val="000000"/>
                <w:sz w:val="20"/>
                <w:szCs w:val="20"/>
                <w:lang w:val="fr-FR"/>
              </w:rPr>
              <w:t>intention de la 63</w:t>
            </w:r>
            <w:r w:rsidRPr="00400EE4">
              <w:rPr>
                <w:rFonts w:ascii="Calibri" w:eastAsia="Calibri" w:hAnsi="Calibri" w:cs="Calibri"/>
                <w:color w:val="000000"/>
                <w:sz w:val="20"/>
                <w:szCs w:val="20"/>
                <w:vertAlign w:val="superscript"/>
                <w:lang w:val="fr-FR"/>
              </w:rPr>
              <w:t>e</w:t>
            </w:r>
            <w:r w:rsidRPr="00400EE4">
              <w:rPr>
                <w:rFonts w:ascii="Calibri" w:eastAsia="Calibri" w:hAnsi="Calibri" w:cs="Calibri"/>
                <w:color w:val="000000"/>
                <w:sz w:val="20"/>
                <w:szCs w:val="20"/>
                <w:lang w:val="fr-FR"/>
              </w:rPr>
              <w:t xml:space="preserve"> Réunion du Comité </w:t>
            </w:r>
            <w:r>
              <w:rPr>
                <w:rFonts w:ascii="Calibri" w:eastAsia="Calibri" w:hAnsi="Calibri" w:cs="Calibri"/>
                <w:color w:val="000000"/>
                <w:sz w:val="20"/>
                <w:szCs w:val="20"/>
                <w:lang w:val="fr-FR"/>
              </w:rPr>
              <w:t xml:space="preserve">comprenant des avis techniques et scientifiques en lien avec </w:t>
            </w:r>
            <w:r w:rsidRPr="00400EE4">
              <w:rPr>
                <w:rFonts w:ascii="Calibri" w:eastAsia="Calibri" w:hAnsi="Calibri" w:cs="Calibri"/>
                <w:color w:val="000000"/>
                <w:sz w:val="20"/>
                <w:szCs w:val="20"/>
                <w:lang w:val="fr-FR"/>
              </w:rPr>
              <w:t>les estimations des populations mondiales d</w:t>
            </w:r>
            <w:r w:rsidR="00675711">
              <w:rPr>
                <w:rFonts w:ascii="Calibri" w:eastAsia="Calibri" w:hAnsi="Calibri" w:cs="Calibri"/>
                <w:color w:val="000000"/>
                <w:sz w:val="20"/>
                <w:szCs w:val="20"/>
                <w:lang w:val="fr-FR"/>
              </w:rPr>
              <w:t>’</w:t>
            </w:r>
            <w:r w:rsidRPr="00400EE4">
              <w:rPr>
                <w:rFonts w:ascii="Calibri" w:eastAsia="Calibri" w:hAnsi="Calibri" w:cs="Calibri"/>
                <w:color w:val="000000"/>
                <w:sz w:val="20"/>
                <w:szCs w:val="20"/>
                <w:lang w:val="fr-FR"/>
              </w:rPr>
              <w:t>oiseaux d</w:t>
            </w:r>
            <w:r w:rsidR="00675711">
              <w:rPr>
                <w:rFonts w:ascii="Calibri" w:eastAsia="Calibri" w:hAnsi="Calibri" w:cs="Calibri"/>
                <w:color w:val="000000"/>
                <w:sz w:val="20"/>
                <w:szCs w:val="20"/>
                <w:lang w:val="fr-FR"/>
              </w:rPr>
              <w:t>’</w:t>
            </w:r>
            <w:r w:rsidRPr="00400EE4">
              <w:rPr>
                <w:rFonts w:ascii="Calibri" w:eastAsia="Calibri" w:hAnsi="Calibri" w:cs="Calibri"/>
                <w:color w:val="000000"/>
                <w:sz w:val="20"/>
                <w:szCs w:val="20"/>
                <w:lang w:val="fr-FR"/>
              </w:rPr>
              <w:t xml:space="preserve">eau </w:t>
            </w:r>
            <w:r w:rsidR="007A7116">
              <w:rPr>
                <w:rFonts w:ascii="Calibri" w:eastAsia="Calibri" w:hAnsi="Calibri" w:cs="Calibri"/>
                <w:color w:val="000000"/>
                <w:sz w:val="20"/>
                <w:szCs w:val="20"/>
                <w:lang w:val="fr-FR"/>
              </w:rPr>
              <w:t>s</w:t>
            </w:r>
            <w:r w:rsidR="00675711">
              <w:rPr>
                <w:rFonts w:ascii="Calibri" w:eastAsia="Calibri" w:hAnsi="Calibri" w:cs="Calibri"/>
                <w:color w:val="000000"/>
                <w:sz w:val="20"/>
                <w:szCs w:val="20"/>
                <w:lang w:val="fr-FR"/>
              </w:rPr>
              <w:t>’</w:t>
            </w:r>
            <w:r w:rsidR="007A7116">
              <w:rPr>
                <w:rFonts w:ascii="Calibri" w:eastAsia="Calibri" w:hAnsi="Calibri" w:cs="Calibri"/>
                <w:color w:val="000000"/>
                <w:sz w:val="20"/>
                <w:szCs w:val="20"/>
                <w:lang w:val="fr-FR"/>
              </w:rPr>
              <w:t>agissant de</w:t>
            </w:r>
            <w:r w:rsidRPr="00400EE4">
              <w:rPr>
                <w:rFonts w:ascii="Calibri" w:eastAsia="Calibri" w:hAnsi="Calibri" w:cs="Calibri"/>
                <w:color w:val="000000"/>
                <w:sz w:val="20"/>
                <w:szCs w:val="20"/>
                <w:lang w:val="fr-FR"/>
              </w:rPr>
              <w:t xml:space="preserve"> l</w:t>
            </w:r>
            <w:r w:rsidR="00675711">
              <w:rPr>
                <w:rFonts w:ascii="Calibri" w:eastAsia="Calibri" w:hAnsi="Calibri" w:cs="Calibri"/>
                <w:color w:val="000000"/>
                <w:sz w:val="20"/>
                <w:szCs w:val="20"/>
                <w:lang w:val="fr-FR"/>
              </w:rPr>
              <w:t>’</w:t>
            </w:r>
            <w:r w:rsidRPr="00400EE4">
              <w:rPr>
                <w:rFonts w:ascii="Calibri" w:eastAsia="Calibri" w:hAnsi="Calibri" w:cs="Calibri"/>
                <w:color w:val="000000"/>
                <w:sz w:val="20"/>
                <w:szCs w:val="20"/>
                <w:lang w:val="fr-FR"/>
              </w:rPr>
              <w:t xml:space="preserve">application du Critère </w:t>
            </w:r>
            <w:r w:rsidR="007A7116" w:rsidRPr="00400EE4">
              <w:rPr>
                <w:rFonts w:ascii="Calibri" w:eastAsia="Calibri" w:hAnsi="Calibri" w:cs="Calibri"/>
                <w:color w:val="000000"/>
                <w:sz w:val="20"/>
                <w:szCs w:val="20"/>
                <w:lang w:val="fr-FR"/>
              </w:rPr>
              <w:t xml:space="preserve">Ramsar </w:t>
            </w:r>
            <w:r w:rsidR="007A7116">
              <w:rPr>
                <w:rFonts w:ascii="Calibri" w:eastAsia="Calibri" w:hAnsi="Calibri" w:cs="Calibri"/>
                <w:color w:val="000000"/>
                <w:sz w:val="20"/>
                <w:szCs w:val="20"/>
                <w:lang w:val="fr-FR"/>
              </w:rPr>
              <w:t>n°</w:t>
            </w:r>
            <w:r w:rsidRPr="00400EE4">
              <w:rPr>
                <w:rFonts w:ascii="Calibri" w:eastAsia="Calibri" w:hAnsi="Calibri" w:cs="Calibri"/>
                <w:color w:val="000000"/>
                <w:sz w:val="20"/>
                <w:szCs w:val="20"/>
                <w:lang w:val="fr-FR"/>
              </w:rPr>
              <w:t>6</w:t>
            </w:r>
            <w:r w:rsidR="007A7116">
              <w:rPr>
                <w:rFonts w:ascii="Calibri" w:eastAsia="Calibri" w:hAnsi="Calibri" w:cs="Calibri"/>
                <w:color w:val="000000"/>
                <w:sz w:val="20"/>
                <w:szCs w:val="20"/>
                <w:lang w:val="fr-FR"/>
              </w:rPr>
              <w:t>.</w:t>
            </w:r>
          </w:p>
        </w:tc>
      </w:tr>
      <w:tr w:rsidR="00F64584" w:rsidRPr="00EA6C4B" w14:paraId="21DF217D" w14:textId="77777777" w:rsidTr="008A729B">
        <w:tc>
          <w:tcPr>
            <w:tcW w:w="5519" w:type="dxa"/>
            <w:gridSpan w:val="2"/>
            <w:shd w:val="clear" w:color="auto" w:fill="F2F2F2"/>
            <w:vAlign w:val="center"/>
          </w:tcPr>
          <w:p w14:paraId="0000011E" w14:textId="41BE6940" w:rsidR="00F64584" w:rsidRPr="00EA6C4B" w:rsidRDefault="00265B1E">
            <w:pPr>
              <w:rPr>
                <w:rFonts w:ascii="Calibri" w:eastAsia="Calibri" w:hAnsi="Calibri" w:cs="Calibri"/>
                <w:b/>
                <w:sz w:val="20"/>
                <w:szCs w:val="20"/>
                <w:lang w:val="fr-FR"/>
              </w:rPr>
            </w:pPr>
            <w:r>
              <w:rPr>
                <w:rFonts w:ascii="Calibri" w:eastAsia="Calibri" w:hAnsi="Calibri" w:cs="Calibri"/>
                <w:b/>
                <w:sz w:val="20"/>
                <w:szCs w:val="20"/>
                <w:lang w:val="fr-FR"/>
              </w:rPr>
              <w:t>Contributeurs</w:t>
            </w:r>
          </w:p>
        </w:tc>
        <w:tc>
          <w:tcPr>
            <w:tcW w:w="1491" w:type="dxa"/>
            <w:shd w:val="clear" w:color="auto" w:fill="F2F2F2"/>
            <w:vAlign w:val="center"/>
          </w:tcPr>
          <w:p w14:paraId="00000120" w14:textId="0790CB29" w:rsidR="00F64584" w:rsidRPr="00EA6C4B" w:rsidRDefault="00064C40">
            <w:pPr>
              <w:rPr>
                <w:rFonts w:ascii="Calibri" w:eastAsia="Calibri" w:hAnsi="Calibri" w:cs="Calibri"/>
                <w:b/>
                <w:sz w:val="20"/>
                <w:szCs w:val="20"/>
                <w:lang w:val="fr-FR"/>
              </w:rPr>
            </w:pPr>
            <w:r>
              <w:rPr>
                <w:rFonts w:ascii="Calibri" w:eastAsia="Calibri" w:hAnsi="Calibri" w:cs="Calibri"/>
                <w:b/>
                <w:sz w:val="20"/>
                <w:szCs w:val="20"/>
                <w:lang w:val="fr-FR"/>
              </w:rPr>
              <w:t>Résolution</w:t>
            </w:r>
          </w:p>
        </w:tc>
        <w:tc>
          <w:tcPr>
            <w:tcW w:w="1350" w:type="dxa"/>
            <w:shd w:val="clear" w:color="auto" w:fill="F2F2F2"/>
            <w:vAlign w:val="center"/>
          </w:tcPr>
          <w:p w14:paraId="00000121" w14:textId="7642301B" w:rsidR="00F64584" w:rsidRPr="00EA6C4B" w:rsidRDefault="00064C40">
            <w:pPr>
              <w:rPr>
                <w:rFonts w:ascii="Calibri" w:eastAsia="Calibri" w:hAnsi="Calibri" w:cs="Calibri"/>
                <w:b/>
                <w:sz w:val="20"/>
                <w:szCs w:val="20"/>
                <w:lang w:val="fr-FR"/>
              </w:rPr>
            </w:pPr>
            <w:r>
              <w:rPr>
                <w:rFonts w:ascii="Calibri" w:eastAsia="Calibri" w:hAnsi="Calibri" w:cs="Calibri"/>
                <w:b/>
                <w:sz w:val="20"/>
                <w:szCs w:val="20"/>
                <w:lang w:val="fr-FR"/>
              </w:rPr>
              <w:t>But et objectif du Plan stratégique</w:t>
            </w:r>
          </w:p>
        </w:tc>
        <w:tc>
          <w:tcPr>
            <w:tcW w:w="1128" w:type="dxa"/>
            <w:shd w:val="clear" w:color="auto" w:fill="F2F2F2"/>
            <w:vAlign w:val="center"/>
          </w:tcPr>
          <w:p w14:paraId="00000122" w14:textId="158ED156" w:rsidR="00F64584" w:rsidRPr="00EA6C4B" w:rsidRDefault="00064C40">
            <w:pPr>
              <w:rPr>
                <w:rFonts w:ascii="Calibri" w:eastAsia="Calibri" w:hAnsi="Calibri" w:cs="Calibri"/>
                <w:b/>
                <w:sz w:val="20"/>
                <w:szCs w:val="20"/>
                <w:lang w:val="fr-FR"/>
              </w:rPr>
            </w:pPr>
            <w:r>
              <w:rPr>
                <w:rFonts w:ascii="Calibri" w:eastAsia="Calibri" w:hAnsi="Calibri" w:cs="Calibri"/>
                <w:b/>
                <w:sz w:val="20"/>
                <w:szCs w:val="20"/>
                <w:lang w:val="fr-FR"/>
              </w:rPr>
              <w:t>Degré de priorité</w:t>
            </w:r>
          </w:p>
        </w:tc>
        <w:tc>
          <w:tcPr>
            <w:tcW w:w="1577" w:type="dxa"/>
            <w:shd w:val="clear" w:color="auto" w:fill="F2F2F2"/>
            <w:vAlign w:val="center"/>
          </w:tcPr>
          <w:p w14:paraId="00000123" w14:textId="4243F6B0" w:rsidR="00F64584" w:rsidRPr="00EA6C4B" w:rsidRDefault="00064C40">
            <w:pPr>
              <w:rPr>
                <w:rFonts w:ascii="Calibri" w:eastAsia="Calibri" w:hAnsi="Calibri" w:cs="Calibri"/>
                <w:b/>
                <w:sz w:val="20"/>
                <w:szCs w:val="20"/>
                <w:lang w:val="fr-FR"/>
              </w:rPr>
            </w:pPr>
            <w:r>
              <w:rPr>
                <w:rFonts w:ascii="Calibri" w:eastAsia="Calibri" w:hAnsi="Calibri" w:cs="Calibri"/>
                <w:b/>
                <w:sz w:val="20"/>
                <w:szCs w:val="20"/>
                <w:lang w:val="fr-FR"/>
              </w:rPr>
              <w:t>Produit</w:t>
            </w:r>
            <w:r w:rsidR="007C3F48" w:rsidRPr="00EA6C4B">
              <w:rPr>
                <w:rFonts w:ascii="Calibri" w:eastAsia="Calibri" w:hAnsi="Calibri" w:cs="Calibri"/>
                <w:b/>
                <w:sz w:val="20"/>
                <w:szCs w:val="20"/>
                <w:lang w:val="fr-FR"/>
              </w:rPr>
              <w:t>(s)</w:t>
            </w:r>
          </w:p>
        </w:tc>
        <w:tc>
          <w:tcPr>
            <w:tcW w:w="1795" w:type="dxa"/>
            <w:shd w:val="clear" w:color="auto" w:fill="F2F2F2"/>
            <w:vAlign w:val="center"/>
          </w:tcPr>
          <w:p w14:paraId="00000124" w14:textId="21F460A5" w:rsidR="00F64584" w:rsidRPr="00EA6C4B" w:rsidRDefault="00064C40">
            <w:pPr>
              <w:rPr>
                <w:rFonts w:ascii="Calibri" w:eastAsia="Calibri" w:hAnsi="Calibri" w:cs="Calibri"/>
                <w:b/>
                <w:sz w:val="20"/>
                <w:szCs w:val="20"/>
                <w:lang w:val="fr-FR"/>
              </w:rPr>
            </w:pPr>
            <w:r>
              <w:rPr>
                <w:rFonts w:ascii="Calibri" w:eastAsia="Calibri" w:hAnsi="Calibri" w:cs="Calibri"/>
                <w:b/>
                <w:sz w:val="20"/>
                <w:szCs w:val="20"/>
                <w:lang w:val="fr-FR"/>
              </w:rPr>
              <w:t>Public cible</w:t>
            </w:r>
          </w:p>
        </w:tc>
        <w:tc>
          <w:tcPr>
            <w:tcW w:w="815" w:type="dxa"/>
            <w:shd w:val="clear" w:color="auto" w:fill="F2F2F2"/>
            <w:vAlign w:val="center"/>
          </w:tcPr>
          <w:p w14:paraId="00000125" w14:textId="751F455D" w:rsidR="00F64584" w:rsidRPr="00EA6C4B" w:rsidRDefault="00064C40">
            <w:pPr>
              <w:rPr>
                <w:rFonts w:ascii="Calibri" w:eastAsia="Calibri" w:hAnsi="Calibri" w:cs="Calibri"/>
                <w:b/>
                <w:sz w:val="20"/>
                <w:szCs w:val="20"/>
                <w:lang w:val="fr-FR"/>
              </w:rPr>
            </w:pPr>
            <w:r>
              <w:rPr>
                <w:rFonts w:ascii="Calibri" w:eastAsia="Calibri" w:hAnsi="Calibri" w:cs="Calibri"/>
                <w:b/>
                <w:sz w:val="20"/>
                <w:szCs w:val="20"/>
                <w:lang w:val="fr-FR"/>
              </w:rPr>
              <w:t>Coût (CHF)</w:t>
            </w:r>
          </w:p>
        </w:tc>
      </w:tr>
      <w:tr w:rsidR="00F64584" w:rsidRPr="00EA6C4B" w14:paraId="08148B22" w14:textId="77777777" w:rsidTr="008A729B">
        <w:tc>
          <w:tcPr>
            <w:tcW w:w="5519" w:type="dxa"/>
            <w:gridSpan w:val="2"/>
          </w:tcPr>
          <w:p w14:paraId="00000126" w14:textId="7C2213AB" w:rsidR="00F64584" w:rsidRPr="00EA6C4B" w:rsidRDefault="00265B1E">
            <w:pPr>
              <w:rPr>
                <w:rFonts w:ascii="Calibri" w:eastAsia="Calibri" w:hAnsi="Calibri" w:cs="Calibri"/>
                <w:b/>
                <w:color w:val="000000"/>
                <w:sz w:val="20"/>
                <w:szCs w:val="20"/>
                <w:u w:val="single"/>
                <w:lang w:val="fr-FR"/>
              </w:rPr>
            </w:pPr>
            <w:r>
              <w:rPr>
                <w:rFonts w:ascii="Calibri" w:eastAsia="Calibri" w:hAnsi="Calibri" w:cs="Calibri"/>
                <w:b/>
                <w:color w:val="000000"/>
                <w:sz w:val="20"/>
                <w:szCs w:val="20"/>
                <w:u w:val="single"/>
                <w:lang w:val="fr-FR"/>
              </w:rPr>
              <w:t>Chargé de mission</w:t>
            </w:r>
            <w:r w:rsidR="007C3F48" w:rsidRPr="00EA6C4B">
              <w:rPr>
                <w:rFonts w:ascii="Calibri" w:eastAsia="Calibri" w:hAnsi="Calibri" w:cs="Calibri"/>
                <w:b/>
                <w:color w:val="000000"/>
                <w:sz w:val="20"/>
                <w:szCs w:val="20"/>
                <w:u w:val="single"/>
                <w:lang w:val="fr-FR"/>
              </w:rPr>
              <w:t xml:space="preserve"> </w:t>
            </w:r>
          </w:p>
          <w:p w14:paraId="00000127" w14:textId="76934118" w:rsidR="00F64584" w:rsidRPr="00EA6C4B" w:rsidRDefault="007C3F48">
            <w:pPr>
              <w:rPr>
                <w:rFonts w:ascii="Calibri" w:eastAsia="Calibri" w:hAnsi="Calibri" w:cs="Calibri"/>
                <w:color w:val="000000"/>
                <w:sz w:val="20"/>
                <w:szCs w:val="20"/>
                <w:lang w:val="fr-FR"/>
              </w:rPr>
            </w:pPr>
            <w:r w:rsidRPr="00EA6C4B">
              <w:rPr>
                <w:rFonts w:ascii="Calibri" w:eastAsia="Calibri" w:hAnsi="Calibri" w:cs="Calibri"/>
                <w:b/>
                <w:color w:val="000000"/>
                <w:sz w:val="20"/>
                <w:szCs w:val="20"/>
                <w:lang w:val="fr-FR"/>
              </w:rPr>
              <w:t xml:space="preserve">Ward </w:t>
            </w:r>
            <w:proofErr w:type="spellStart"/>
            <w:r w:rsidRPr="00EA6C4B">
              <w:rPr>
                <w:rFonts w:ascii="Calibri" w:eastAsia="Calibri" w:hAnsi="Calibri" w:cs="Calibri"/>
                <w:b/>
                <w:color w:val="000000"/>
                <w:sz w:val="20"/>
                <w:szCs w:val="20"/>
                <w:lang w:val="fr-FR"/>
              </w:rPr>
              <w:t>Hagemeijer</w:t>
            </w:r>
            <w:proofErr w:type="spellEnd"/>
            <w:r w:rsidRPr="00EA6C4B">
              <w:rPr>
                <w:rFonts w:ascii="Calibri" w:eastAsia="Calibri" w:hAnsi="Calibri" w:cs="Calibri"/>
                <w:color w:val="000000"/>
                <w:sz w:val="20"/>
                <w:szCs w:val="20"/>
                <w:lang w:val="fr-FR"/>
              </w:rPr>
              <w:t xml:space="preserve"> (</w:t>
            </w:r>
            <w:r w:rsidR="006B68DB">
              <w:rPr>
                <w:rFonts w:ascii="Calibri" w:eastAsia="Calibri" w:hAnsi="Calibri" w:cs="Calibri"/>
                <w:color w:val="000000"/>
                <w:sz w:val="20"/>
                <w:szCs w:val="20"/>
                <w:lang w:val="fr-FR"/>
              </w:rPr>
              <w:t>Représentant d</w:t>
            </w:r>
            <w:r w:rsidR="00675711">
              <w:rPr>
                <w:rFonts w:ascii="Calibri" w:eastAsia="Calibri" w:hAnsi="Calibri" w:cs="Calibri"/>
                <w:color w:val="000000"/>
                <w:sz w:val="20"/>
                <w:szCs w:val="20"/>
                <w:lang w:val="fr-FR"/>
              </w:rPr>
              <w:t>’</w:t>
            </w:r>
            <w:r w:rsidR="006B68DB">
              <w:rPr>
                <w:rFonts w:ascii="Calibri" w:eastAsia="Calibri" w:hAnsi="Calibri" w:cs="Calibri"/>
                <w:color w:val="000000"/>
                <w:sz w:val="20"/>
                <w:szCs w:val="20"/>
                <w:lang w:val="fr-FR"/>
              </w:rPr>
              <w:t>OIP</w:t>
            </w:r>
            <w:r w:rsidRPr="00EA6C4B">
              <w:rPr>
                <w:rFonts w:ascii="Calibri" w:eastAsia="Calibri" w:hAnsi="Calibri" w:cs="Calibri"/>
                <w:color w:val="000000"/>
                <w:sz w:val="20"/>
                <w:szCs w:val="20"/>
                <w:lang w:val="fr-FR"/>
              </w:rPr>
              <w:t xml:space="preserve">, </w:t>
            </w:r>
            <w:proofErr w:type="spellStart"/>
            <w:r w:rsidRPr="00EA6C4B">
              <w:rPr>
                <w:rFonts w:ascii="Calibri" w:eastAsia="Calibri" w:hAnsi="Calibri" w:cs="Calibri"/>
                <w:color w:val="000000"/>
                <w:sz w:val="20"/>
                <w:szCs w:val="20"/>
                <w:lang w:val="fr-FR"/>
              </w:rPr>
              <w:t>Wetlands</w:t>
            </w:r>
            <w:proofErr w:type="spellEnd"/>
            <w:r w:rsidRPr="00EA6C4B">
              <w:rPr>
                <w:rFonts w:ascii="Calibri" w:eastAsia="Calibri" w:hAnsi="Calibri" w:cs="Calibri"/>
                <w:color w:val="000000"/>
                <w:sz w:val="20"/>
                <w:szCs w:val="20"/>
                <w:lang w:val="fr-FR"/>
              </w:rPr>
              <w:t xml:space="preserve"> International)</w:t>
            </w:r>
            <w:r w:rsidR="00876356" w:rsidRPr="00EA6C4B">
              <w:rPr>
                <w:rFonts w:ascii="Calibri" w:eastAsia="Calibri" w:hAnsi="Calibri" w:cs="Calibri"/>
                <w:color w:val="000000"/>
                <w:sz w:val="20"/>
                <w:szCs w:val="20"/>
                <w:lang w:val="fr-FR"/>
              </w:rPr>
              <w:t>.</w:t>
            </w:r>
          </w:p>
          <w:p w14:paraId="00000128" w14:textId="77777777" w:rsidR="00F64584" w:rsidRPr="00EA6C4B" w:rsidRDefault="00F64584">
            <w:pPr>
              <w:rPr>
                <w:rFonts w:ascii="Calibri" w:eastAsia="Calibri" w:hAnsi="Calibri" w:cs="Calibri"/>
                <w:color w:val="000000"/>
                <w:sz w:val="20"/>
                <w:szCs w:val="20"/>
                <w:lang w:val="fr-FR"/>
              </w:rPr>
            </w:pPr>
          </w:p>
          <w:p w14:paraId="00000129" w14:textId="0A18BDCE" w:rsidR="00F64584" w:rsidRPr="00EA6C4B" w:rsidRDefault="00265B1E">
            <w:pPr>
              <w:rPr>
                <w:rFonts w:ascii="Calibri" w:eastAsia="Calibri" w:hAnsi="Calibri" w:cs="Calibri"/>
                <w:b/>
                <w:color w:val="000000"/>
                <w:sz w:val="20"/>
                <w:szCs w:val="20"/>
                <w:u w:val="single"/>
                <w:lang w:val="fr-FR"/>
              </w:rPr>
            </w:pPr>
            <w:r>
              <w:rPr>
                <w:rFonts w:ascii="Calibri" w:eastAsia="Calibri" w:hAnsi="Calibri" w:cs="Calibri"/>
                <w:b/>
                <w:color w:val="000000"/>
                <w:sz w:val="20"/>
                <w:szCs w:val="20"/>
                <w:u w:val="single"/>
                <w:lang w:val="fr-FR"/>
              </w:rPr>
              <w:t>Chargé de mission adjoint</w:t>
            </w:r>
          </w:p>
          <w:p w14:paraId="0000012A" w14:textId="1DDB9B3E" w:rsidR="00F64584" w:rsidRPr="00EA6C4B" w:rsidRDefault="007C3F48">
            <w:pPr>
              <w:rPr>
                <w:rFonts w:ascii="Calibri" w:eastAsia="Calibri" w:hAnsi="Calibri" w:cs="Calibri"/>
                <w:color w:val="000000"/>
                <w:sz w:val="20"/>
                <w:szCs w:val="20"/>
                <w:lang w:val="fr-FR"/>
              </w:rPr>
            </w:pPr>
            <w:proofErr w:type="spellStart"/>
            <w:r w:rsidRPr="00EA6C4B">
              <w:rPr>
                <w:rFonts w:ascii="Calibri" w:eastAsia="Calibri" w:hAnsi="Calibri" w:cs="Calibri"/>
                <w:color w:val="000000"/>
                <w:sz w:val="20"/>
                <w:szCs w:val="20"/>
                <w:lang w:val="fr-FR"/>
              </w:rPr>
              <w:t>Birdlife</w:t>
            </w:r>
            <w:proofErr w:type="spellEnd"/>
            <w:r w:rsidRPr="00EA6C4B">
              <w:rPr>
                <w:rFonts w:ascii="Calibri" w:eastAsia="Calibri" w:hAnsi="Calibri" w:cs="Calibri"/>
                <w:color w:val="000000"/>
                <w:sz w:val="20"/>
                <w:szCs w:val="20"/>
                <w:lang w:val="fr-FR"/>
              </w:rPr>
              <w:t xml:space="preserve"> International</w:t>
            </w:r>
            <w:r w:rsidR="00876356" w:rsidRPr="00EA6C4B">
              <w:rPr>
                <w:rFonts w:ascii="Calibri" w:eastAsia="Calibri" w:hAnsi="Calibri" w:cs="Calibri"/>
                <w:color w:val="000000"/>
                <w:sz w:val="20"/>
                <w:szCs w:val="20"/>
                <w:lang w:val="fr-FR"/>
              </w:rPr>
              <w:t>.</w:t>
            </w:r>
          </w:p>
          <w:p w14:paraId="0000012B" w14:textId="77777777" w:rsidR="00F64584" w:rsidRPr="00EA6C4B" w:rsidRDefault="00F64584">
            <w:pPr>
              <w:rPr>
                <w:rFonts w:ascii="Calibri" w:eastAsia="Calibri" w:hAnsi="Calibri" w:cs="Calibri"/>
                <w:color w:val="000000"/>
                <w:sz w:val="20"/>
                <w:szCs w:val="20"/>
                <w:lang w:val="fr-FR"/>
              </w:rPr>
            </w:pPr>
          </w:p>
          <w:p w14:paraId="0000012C" w14:textId="527B2593" w:rsidR="00F64584" w:rsidRPr="00EA6C4B" w:rsidRDefault="00265B1E">
            <w:pPr>
              <w:rPr>
                <w:rFonts w:ascii="Calibri" w:eastAsia="Calibri" w:hAnsi="Calibri" w:cs="Calibri"/>
                <w:b/>
                <w:color w:val="000000"/>
                <w:sz w:val="20"/>
                <w:szCs w:val="20"/>
                <w:u w:val="single"/>
                <w:lang w:val="fr-FR"/>
              </w:rPr>
            </w:pPr>
            <w:r>
              <w:rPr>
                <w:rFonts w:ascii="Calibri" w:eastAsia="Calibri" w:hAnsi="Calibri" w:cs="Calibri"/>
                <w:b/>
                <w:color w:val="000000"/>
                <w:sz w:val="20"/>
                <w:szCs w:val="20"/>
                <w:u w:val="single"/>
                <w:lang w:val="fr-FR"/>
              </w:rPr>
              <w:t>Contributeurs</w:t>
            </w:r>
          </w:p>
          <w:p w14:paraId="0000012D" w14:textId="6E91B336" w:rsidR="00F64584" w:rsidRPr="00EA6C4B" w:rsidRDefault="007C3F48">
            <w:pPr>
              <w:rPr>
                <w:rFonts w:ascii="Calibri" w:eastAsia="Calibri" w:hAnsi="Calibri" w:cs="Calibri"/>
                <w:i/>
                <w:color w:val="000000"/>
                <w:sz w:val="20"/>
                <w:szCs w:val="20"/>
                <w:lang w:val="fr-FR"/>
              </w:rPr>
            </w:pPr>
            <w:r w:rsidRPr="00EA6C4B">
              <w:rPr>
                <w:rFonts w:ascii="Calibri" w:eastAsia="Calibri" w:hAnsi="Calibri" w:cs="Calibri"/>
                <w:b/>
                <w:color w:val="000000"/>
                <w:sz w:val="20"/>
                <w:szCs w:val="20"/>
                <w:lang w:val="fr-FR"/>
              </w:rPr>
              <w:t xml:space="preserve">Brett </w:t>
            </w:r>
            <w:proofErr w:type="spellStart"/>
            <w:r w:rsidRPr="00EA6C4B">
              <w:rPr>
                <w:rFonts w:ascii="Calibri" w:eastAsia="Calibri" w:hAnsi="Calibri" w:cs="Calibri"/>
                <w:b/>
                <w:color w:val="000000"/>
                <w:sz w:val="20"/>
                <w:szCs w:val="20"/>
                <w:lang w:val="fr-FR"/>
              </w:rPr>
              <w:t>Sandercock</w:t>
            </w:r>
            <w:proofErr w:type="spellEnd"/>
            <w:r w:rsidRPr="00EA6C4B">
              <w:rPr>
                <w:rFonts w:ascii="Calibri" w:eastAsia="Calibri" w:hAnsi="Calibri" w:cs="Calibri"/>
                <w:color w:val="000000"/>
                <w:sz w:val="20"/>
                <w:szCs w:val="20"/>
                <w:lang w:val="fr-FR"/>
              </w:rPr>
              <w:t xml:space="preserve"> (</w:t>
            </w:r>
            <w:r w:rsidR="000E4458">
              <w:rPr>
                <w:rFonts w:ascii="Calibri" w:eastAsia="Calibri" w:hAnsi="Calibri" w:cs="Calibri"/>
                <w:color w:val="000000"/>
                <w:sz w:val="20"/>
                <w:szCs w:val="20"/>
                <w:lang w:val="fr-FR"/>
              </w:rPr>
              <w:t>Correspondant national du GEST</w:t>
            </w:r>
            <w:r w:rsidRPr="00EA6C4B">
              <w:rPr>
                <w:rFonts w:ascii="Calibri" w:eastAsia="Calibri" w:hAnsi="Calibri" w:cs="Calibri"/>
                <w:color w:val="000000"/>
                <w:sz w:val="20"/>
                <w:szCs w:val="20"/>
                <w:lang w:val="fr-FR"/>
              </w:rPr>
              <w:t xml:space="preserve">, </w:t>
            </w:r>
            <w:r w:rsidR="000E4458">
              <w:rPr>
                <w:rFonts w:ascii="Calibri" w:eastAsia="Calibri" w:hAnsi="Calibri" w:cs="Calibri"/>
                <w:color w:val="000000"/>
                <w:sz w:val="20"/>
                <w:szCs w:val="20"/>
                <w:lang w:val="fr-FR"/>
              </w:rPr>
              <w:t>Norvège</w:t>
            </w:r>
            <w:r w:rsidRPr="00EA6C4B">
              <w:rPr>
                <w:rFonts w:ascii="Calibri" w:eastAsia="Calibri" w:hAnsi="Calibri" w:cs="Calibri"/>
                <w:color w:val="000000"/>
                <w:sz w:val="20"/>
                <w:szCs w:val="20"/>
                <w:lang w:val="fr-FR"/>
              </w:rPr>
              <w:t xml:space="preserve">), </w:t>
            </w:r>
            <w:proofErr w:type="spellStart"/>
            <w:r w:rsidRPr="00EA6C4B">
              <w:rPr>
                <w:rFonts w:ascii="Calibri" w:eastAsia="Calibri" w:hAnsi="Calibri" w:cs="Calibri"/>
                <w:color w:val="000000"/>
                <w:sz w:val="20"/>
                <w:szCs w:val="20"/>
                <w:lang w:val="fr-FR"/>
              </w:rPr>
              <w:t>Wetlands</w:t>
            </w:r>
            <w:proofErr w:type="spellEnd"/>
            <w:r w:rsidRPr="00EA6C4B">
              <w:rPr>
                <w:rFonts w:ascii="Calibri" w:eastAsia="Calibri" w:hAnsi="Calibri" w:cs="Calibri"/>
                <w:color w:val="000000"/>
                <w:sz w:val="20"/>
                <w:szCs w:val="20"/>
                <w:lang w:val="fr-FR"/>
              </w:rPr>
              <w:t xml:space="preserve"> International, AEWA, EAAFP.</w:t>
            </w:r>
          </w:p>
        </w:tc>
        <w:tc>
          <w:tcPr>
            <w:tcW w:w="1491" w:type="dxa"/>
          </w:tcPr>
          <w:p w14:paraId="0000012F" w14:textId="11281C96" w:rsidR="00F64584" w:rsidRPr="00EA6C4B" w:rsidRDefault="002A5FCE">
            <w:pPr>
              <w:rPr>
                <w:rFonts w:ascii="Calibri" w:eastAsia="Calibri" w:hAnsi="Calibri" w:cs="Calibri"/>
                <w:color w:val="000000"/>
                <w:sz w:val="20"/>
                <w:szCs w:val="20"/>
                <w:lang w:val="fr-FR"/>
              </w:rPr>
            </w:pPr>
            <w:r>
              <w:rPr>
                <w:rFonts w:ascii="Calibri" w:eastAsia="Calibri" w:hAnsi="Calibri" w:cs="Calibri"/>
                <w:color w:val="000000"/>
                <w:sz w:val="20"/>
                <w:szCs w:val="20"/>
                <w:lang w:val="fr-FR"/>
              </w:rPr>
              <w:t>Résolution</w:t>
            </w:r>
            <w:r w:rsidR="008A729B">
              <w:rPr>
                <w:rFonts w:ascii="Calibri" w:eastAsia="Calibri" w:hAnsi="Calibri" w:cs="Calibri"/>
                <w:color w:val="000000"/>
                <w:sz w:val="20"/>
                <w:szCs w:val="20"/>
                <w:lang w:val="fr-FR"/>
              </w:rPr>
              <w:t> </w:t>
            </w:r>
            <w:r w:rsidR="007C3F48" w:rsidRPr="00EA6C4B">
              <w:rPr>
                <w:rFonts w:ascii="Calibri" w:eastAsia="Calibri" w:hAnsi="Calibri" w:cs="Calibri"/>
                <w:color w:val="000000"/>
                <w:sz w:val="20"/>
                <w:szCs w:val="20"/>
                <w:lang w:val="fr-FR"/>
              </w:rPr>
              <w:t xml:space="preserve">XIV.18, </w:t>
            </w:r>
            <w:r w:rsidR="008A729B">
              <w:rPr>
                <w:rFonts w:ascii="Calibri" w:eastAsia="Calibri" w:hAnsi="Calibri" w:cs="Calibri"/>
                <w:color w:val="000000"/>
                <w:sz w:val="20"/>
                <w:szCs w:val="20"/>
                <w:lang w:val="fr-FR"/>
              </w:rPr>
              <w:t>p</w:t>
            </w:r>
            <w:r>
              <w:rPr>
                <w:rFonts w:ascii="Calibri" w:eastAsia="Calibri" w:hAnsi="Calibri" w:cs="Calibri"/>
                <w:color w:val="000000"/>
                <w:sz w:val="20"/>
                <w:szCs w:val="20"/>
                <w:lang w:val="fr-FR"/>
              </w:rPr>
              <w:t xml:space="preserve">aragraphe </w:t>
            </w:r>
            <w:r w:rsidR="007C3F48" w:rsidRPr="00EA6C4B">
              <w:rPr>
                <w:rFonts w:ascii="Calibri" w:eastAsia="Calibri" w:hAnsi="Calibri" w:cs="Calibri"/>
                <w:color w:val="000000"/>
                <w:sz w:val="20"/>
                <w:szCs w:val="20"/>
                <w:lang w:val="fr-FR"/>
              </w:rPr>
              <w:t>15</w:t>
            </w:r>
          </w:p>
        </w:tc>
        <w:tc>
          <w:tcPr>
            <w:tcW w:w="1350" w:type="dxa"/>
          </w:tcPr>
          <w:p w14:paraId="00000130" w14:textId="16556525" w:rsidR="00F64584" w:rsidRPr="00EA6C4B" w:rsidRDefault="00C428DD">
            <w:pPr>
              <w:rPr>
                <w:rFonts w:ascii="Calibri" w:eastAsia="Calibri" w:hAnsi="Calibri" w:cs="Calibri"/>
                <w:color w:val="000000"/>
                <w:sz w:val="20"/>
                <w:szCs w:val="20"/>
                <w:lang w:val="fr-FR"/>
              </w:rPr>
            </w:pPr>
            <w:r>
              <w:rPr>
                <w:rFonts w:ascii="Calibri" w:eastAsia="Calibri" w:hAnsi="Calibri" w:cs="Calibri"/>
                <w:color w:val="000000"/>
                <w:sz w:val="20"/>
                <w:szCs w:val="20"/>
                <w:lang w:val="fr-FR"/>
              </w:rPr>
              <w:t>But</w:t>
            </w:r>
            <w:r w:rsidR="007C3F48" w:rsidRPr="00EA6C4B">
              <w:rPr>
                <w:rFonts w:ascii="Calibri" w:eastAsia="Calibri" w:hAnsi="Calibri" w:cs="Calibri"/>
                <w:color w:val="000000"/>
                <w:sz w:val="20"/>
                <w:szCs w:val="20"/>
                <w:lang w:val="fr-FR"/>
              </w:rPr>
              <w:t xml:space="preserve"> 4, </w:t>
            </w:r>
            <w:r>
              <w:rPr>
                <w:rFonts w:ascii="Calibri" w:eastAsia="Calibri" w:hAnsi="Calibri" w:cs="Calibri"/>
                <w:color w:val="000000"/>
                <w:sz w:val="20"/>
                <w:szCs w:val="20"/>
                <w:lang w:val="fr-FR"/>
              </w:rPr>
              <w:t>Objectif</w:t>
            </w:r>
            <w:r w:rsidR="007C3F48" w:rsidRPr="00EA6C4B">
              <w:rPr>
                <w:rFonts w:ascii="Calibri" w:eastAsia="Calibri" w:hAnsi="Calibri" w:cs="Calibri"/>
                <w:color w:val="000000"/>
                <w:sz w:val="20"/>
                <w:szCs w:val="20"/>
                <w:lang w:val="fr-FR"/>
              </w:rPr>
              <w:t xml:space="preserve"> 14</w:t>
            </w:r>
          </w:p>
        </w:tc>
        <w:tc>
          <w:tcPr>
            <w:tcW w:w="1128" w:type="dxa"/>
          </w:tcPr>
          <w:p w14:paraId="53A55746" w14:textId="52C9868B" w:rsidR="003156D7" w:rsidRPr="00EA6C4B" w:rsidRDefault="00C428DD" w:rsidP="005F5199">
            <w:pPr>
              <w:jc w:val="center"/>
              <w:rPr>
                <w:rFonts w:ascii="Calibri" w:eastAsia="Calibri" w:hAnsi="Calibri" w:cs="Calibri"/>
                <w:color w:val="000000"/>
                <w:sz w:val="20"/>
                <w:szCs w:val="20"/>
                <w:lang w:val="fr-FR"/>
              </w:rPr>
            </w:pPr>
            <w:r>
              <w:rPr>
                <w:rFonts w:ascii="Calibri" w:eastAsia="Calibri" w:hAnsi="Calibri" w:cs="Calibri"/>
                <w:sz w:val="20"/>
                <w:szCs w:val="20"/>
                <w:lang w:val="fr-FR"/>
              </w:rPr>
              <w:t>Élevé</w:t>
            </w:r>
          </w:p>
          <w:p w14:paraId="38B47156" w14:textId="77777777" w:rsidR="003156D7" w:rsidRPr="00EA6C4B" w:rsidRDefault="003156D7">
            <w:pPr>
              <w:rPr>
                <w:rFonts w:ascii="Calibri" w:eastAsia="Calibri" w:hAnsi="Calibri" w:cs="Calibri"/>
                <w:color w:val="000000"/>
                <w:sz w:val="20"/>
                <w:szCs w:val="20"/>
                <w:lang w:val="fr-FR"/>
              </w:rPr>
            </w:pPr>
          </w:p>
          <w:p w14:paraId="00000131" w14:textId="5E79D14D" w:rsidR="00F64584" w:rsidRPr="00EA6C4B" w:rsidRDefault="003156D7" w:rsidP="000941C3">
            <w:pPr>
              <w:ind w:left="-115" w:right="-54"/>
              <w:rPr>
                <w:rFonts w:ascii="Calibri" w:eastAsia="Calibri" w:hAnsi="Calibri" w:cs="Calibri"/>
                <w:sz w:val="20"/>
                <w:szCs w:val="20"/>
                <w:lang w:val="fr-FR"/>
              </w:rPr>
            </w:pPr>
            <w:r w:rsidRPr="00EA6C4B">
              <w:rPr>
                <w:rFonts w:ascii="Calibri" w:eastAsia="Calibri" w:hAnsi="Calibri" w:cs="Calibri"/>
                <w:color w:val="000000"/>
                <w:sz w:val="20"/>
                <w:szCs w:val="20"/>
                <w:lang w:val="fr-FR"/>
              </w:rPr>
              <w:t>(</w:t>
            </w:r>
            <w:proofErr w:type="gramStart"/>
            <w:r w:rsidR="00497C9A">
              <w:rPr>
                <w:rFonts w:ascii="Calibri" w:eastAsia="Calibri" w:hAnsi="Calibri" w:cs="Calibri"/>
                <w:color w:val="000000"/>
                <w:sz w:val="20"/>
                <w:szCs w:val="20"/>
                <w:lang w:val="fr-FR"/>
              </w:rPr>
              <w:t>p</w:t>
            </w:r>
            <w:r w:rsidR="007A7116">
              <w:rPr>
                <w:rFonts w:ascii="Calibri" w:eastAsia="Calibri" w:hAnsi="Calibri" w:cs="Calibri"/>
                <w:color w:val="000000"/>
                <w:sz w:val="20"/>
                <w:szCs w:val="20"/>
                <w:lang w:val="fr-FR"/>
              </w:rPr>
              <w:t>roposition</w:t>
            </w:r>
            <w:proofErr w:type="gramEnd"/>
            <w:r w:rsidR="00C428DD">
              <w:rPr>
                <w:rFonts w:ascii="Calibri" w:eastAsia="Calibri" w:hAnsi="Calibri" w:cs="Calibri"/>
                <w:color w:val="000000"/>
                <w:sz w:val="20"/>
                <w:szCs w:val="20"/>
                <w:lang w:val="fr-FR"/>
              </w:rPr>
              <w:t xml:space="preserve"> pour 2023-2025</w:t>
            </w:r>
            <w:r w:rsidRPr="00EA6C4B">
              <w:rPr>
                <w:rFonts w:ascii="Calibri" w:eastAsia="Calibri" w:hAnsi="Calibri" w:cs="Calibri"/>
                <w:color w:val="000000"/>
                <w:sz w:val="20"/>
                <w:szCs w:val="20"/>
                <w:lang w:val="fr-FR"/>
              </w:rPr>
              <w:t>)</w:t>
            </w:r>
          </w:p>
        </w:tc>
        <w:tc>
          <w:tcPr>
            <w:tcW w:w="1577" w:type="dxa"/>
          </w:tcPr>
          <w:p w14:paraId="00000132" w14:textId="75B1C12B" w:rsidR="00F64584" w:rsidRPr="00EA6C4B" w:rsidRDefault="00E944E1">
            <w:pPr>
              <w:numPr>
                <w:ilvl w:val="0"/>
                <w:numId w:val="3"/>
              </w:numPr>
              <w:pBdr>
                <w:top w:val="nil"/>
                <w:left w:val="nil"/>
                <w:bottom w:val="nil"/>
                <w:right w:val="nil"/>
                <w:between w:val="nil"/>
              </w:pBdr>
              <w:ind w:left="156" w:hanging="180"/>
              <w:rPr>
                <w:rFonts w:ascii="Calibri" w:eastAsia="Calibri" w:hAnsi="Calibri" w:cs="Calibri"/>
                <w:color w:val="000000"/>
                <w:sz w:val="20"/>
                <w:szCs w:val="20"/>
                <w:lang w:val="fr-FR"/>
              </w:rPr>
            </w:pPr>
            <w:r w:rsidRPr="00E944E1">
              <w:rPr>
                <w:rFonts w:ascii="Calibri" w:eastAsia="Calibri" w:hAnsi="Calibri" w:cs="Calibri"/>
                <w:color w:val="000000"/>
                <w:sz w:val="20"/>
                <w:szCs w:val="20"/>
                <w:lang w:val="fr-FR"/>
              </w:rPr>
              <w:t>Rapport à la 63</w:t>
            </w:r>
            <w:r w:rsidRPr="00E944E1">
              <w:rPr>
                <w:rFonts w:ascii="Calibri" w:eastAsia="Calibri" w:hAnsi="Calibri" w:cs="Calibri"/>
                <w:color w:val="000000"/>
                <w:sz w:val="20"/>
                <w:szCs w:val="20"/>
                <w:vertAlign w:val="superscript"/>
                <w:lang w:val="fr-FR"/>
              </w:rPr>
              <w:t>e</w:t>
            </w:r>
            <w:r w:rsidRPr="00E944E1">
              <w:rPr>
                <w:rFonts w:ascii="Calibri" w:eastAsia="Calibri" w:hAnsi="Calibri" w:cs="Calibri"/>
                <w:color w:val="000000"/>
                <w:sz w:val="20"/>
                <w:szCs w:val="20"/>
                <w:lang w:val="fr-FR"/>
              </w:rPr>
              <w:t xml:space="preserve"> Réunion du Comité permanent</w:t>
            </w:r>
          </w:p>
          <w:p w14:paraId="00000133" w14:textId="77777777" w:rsidR="00F64584" w:rsidRPr="00EA6C4B" w:rsidRDefault="00F64584">
            <w:pPr>
              <w:ind w:left="-24"/>
              <w:rPr>
                <w:rFonts w:ascii="Calibri" w:eastAsia="Calibri" w:hAnsi="Calibri" w:cs="Calibri"/>
                <w:color w:val="000000"/>
                <w:sz w:val="20"/>
                <w:szCs w:val="20"/>
                <w:lang w:val="fr-FR"/>
              </w:rPr>
            </w:pPr>
          </w:p>
          <w:p w14:paraId="00000134" w14:textId="71928146" w:rsidR="00F64584" w:rsidRPr="00EA6C4B" w:rsidRDefault="00E944E1">
            <w:pPr>
              <w:numPr>
                <w:ilvl w:val="0"/>
                <w:numId w:val="3"/>
              </w:numPr>
              <w:pBdr>
                <w:top w:val="nil"/>
                <w:left w:val="nil"/>
                <w:bottom w:val="nil"/>
                <w:right w:val="nil"/>
                <w:between w:val="nil"/>
              </w:pBdr>
              <w:ind w:left="156" w:hanging="180"/>
              <w:rPr>
                <w:lang w:val="fr-FR"/>
              </w:rPr>
            </w:pPr>
            <w:r>
              <w:rPr>
                <w:rFonts w:ascii="Calibri" w:eastAsia="Calibri" w:hAnsi="Calibri" w:cs="Calibri"/>
                <w:color w:val="000000"/>
                <w:sz w:val="20"/>
                <w:szCs w:val="20"/>
                <w:lang w:val="fr-FR"/>
              </w:rPr>
              <w:t>M</w:t>
            </w:r>
            <w:r w:rsidR="007C3F48" w:rsidRPr="00EA6C4B">
              <w:rPr>
                <w:rFonts w:ascii="Calibri" w:eastAsia="Calibri" w:hAnsi="Calibri" w:cs="Calibri"/>
                <w:color w:val="000000"/>
                <w:sz w:val="20"/>
                <w:szCs w:val="20"/>
                <w:lang w:val="fr-FR"/>
              </w:rPr>
              <w:t>odule</w:t>
            </w:r>
            <w:r>
              <w:rPr>
                <w:rFonts w:ascii="Calibri" w:eastAsia="Calibri" w:hAnsi="Calibri" w:cs="Calibri"/>
                <w:color w:val="000000"/>
                <w:sz w:val="20"/>
                <w:szCs w:val="20"/>
                <w:lang w:val="fr-FR"/>
              </w:rPr>
              <w:t xml:space="preserve"> de formation</w:t>
            </w:r>
            <w:r w:rsidR="007C3F48" w:rsidRPr="00EA6C4B">
              <w:rPr>
                <w:rFonts w:ascii="Calibri" w:eastAsia="Calibri" w:hAnsi="Calibri" w:cs="Calibri"/>
                <w:color w:val="000000"/>
                <w:sz w:val="20"/>
                <w:szCs w:val="20"/>
                <w:lang w:val="fr-FR"/>
              </w:rPr>
              <w:t xml:space="preserve"> </w:t>
            </w:r>
          </w:p>
        </w:tc>
        <w:tc>
          <w:tcPr>
            <w:tcW w:w="1795" w:type="dxa"/>
          </w:tcPr>
          <w:p w14:paraId="00000135" w14:textId="16C9DA02" w:rsidR="00F64584" w:rsidRPr="00EA6C4B" w:rsidRDefault="000E4458">
            <w:pPr>
              <w:numPr>
                <w:ilvl w:val="0"/>
                <w:numId w:val="3"/>
              </w:numPr>
              <w:pBdr>
                <w:top w:val="nil"/>
                <w:left w:val="nil"/>
                <w:bottom w:val="nil"/>
                <w:right w:val="nil"/>
                <w:between w:val="nil"/>
              </w:pBdr>
              <w:ind w:left="156" w:hanging="180"/>
              <w:rPr>
                <w:rFonts w:ascii="Calibri" w:eastAsia="Calibri" w:hAnsi="Calibri" w:cs="Calibri"/>
                <w:color w:val="000000"/>
                <w:sz w:val="20"/>
                <w:szCs w:val="20"/>
                <w:lang w:val="fr-FR"/>
              </w:rPr>
            </w:pPr>
            <w:r>
              <w:rPr>
                <w:rFonts w:ascii="Calibri" w:eastAsia="Calibri" w:hAnsi="Calibri" w:cs="Calibri"/>
                <w:color w:val="000000"/>
                <w:sz w:val="20"/>
                <w:szCs w:val="20"/>
                <w:lang w:val="fr-FR"/>
              </w:rPr>
              <w:t>Parties contractantes</w:t>
            </w:r>
            <w:r w:rsidR="007C3F48" w:rsidRPr="00EA6C4B">
              <w:rPr>
                <w:rFonts w:ascii="Calibri" w:eastAsia="Calibri" w:hAnsi="Calibri" w:cs="Calibri"/>
                <w:color w:val="000000"/>
                <w:sz w:val="20"/>
                <w:szCs w:val="20"/>
                <w:lang w:val="fr-FR"/>
              </w:rPr>
              <w:t xml:space="preserve">: </w:t>
            </w:r>
            <w:r w:rsidR="00E944E1" w:rsidRPr="00E944E1">
              <w:rPr>
                <w:rFonts w:ascii="Calibri" w:eastAsia="Calibri" w:hAnsi="Calibri" w:cs="Calibri"/>
                <w:color w:val="000000"/>
                <w:sz w:val="20"/>
                <w:szCs w:val="20"/>
                <w:lang w:val="fr-FR"/>
              </w:rPr>
              <w:t>autorités administratives et rédacteurs des FDR</w:t>
            </w:r>
            <w:r w:rsidR="00E944E1">
              <w:rPr>
                <w:rFonts w:ascii="Calibri" w:eastAsia="Calibri" w:hAnsi="Calibri" w:cs="Calibri"/>
                <w:color w:val="000000"/>
                <w:sz w:val="20"/>
                <w:szCs w:val="20"/>
                <w:lang w:val="fr-FR"/>
              </w:rPr>
              <w:t>.</w:t>
            </w:r>
          </w:p>
          <w:p w14:paraId="00000136" w14:textId="6E35DB4F" w:rsidR="00F64584" w:rsidRPr="00EA6C4B" w:rsidRDefault="007C3F48">
            <w:pPr>
              <w:numPr>
                <w:ilvl w:val="0"/>
                <w:numId w:val="3"/>
              </w:numPr>
              <w:pBdr>
                <w:top w:val="nil"/>
                <w:left w:val="nil"/>
                <w:bottom w:val="nil"/>
                <w:right w:val="nil"/>
                <w:between w:val="nil"/>
              </w:pBdr>
              <w:ind w:left="156" w:hanging="180"/>
              <w:rPr>
                <w:rFonts w:ascii="Calibri" w:eastAsia="Calibri" w:hAnsi="Calibri" w:cs="Calibri"/>
                <w:color w:val="000000"/>
                <w:sz w:val="20"/>
                <w:szCs w:val="20"/>
                <w:lang w:val="fr-FR"/>
              </w:rPr>
            </w:pPr>
            <w:r w:rsidRPr="00EA6C4B">
              <w:rPr>
                <w:rFonts w:ascii="Calibri" w:eastAsia="Calibri" w:hAnsi="Calibri" w:cs="Calibri"/>
                <w:color w:val="000000"/>
                <w:sz w:val="20"/>
                <w:szCs w:val="20"/>
                <w:lang w:val="fr-FR"/>
              </w:rPr>
              <w:t>Secr</w:t>
            </w:r>
            <w:r w:rsidR="00E944E1">
              <w:rPr>
                <w:rFonts w:ascii="Calibri" w:eastAsia="Calibri" w:hAnsi="Calibri" w:cs="Calibri"/>
                <w:color w:val="000000"/>
                <w:sz w:val="20"/>
                <w:szCs w:val="20"/>
                <w:lang w:val="fr-FR"/>
              </w:rPr>
              <w:t>é</w:t>
            </w:r>
            <w:r w:rsidRPr="00EA6C4B">
              <w:rPr>
                <w:rFonts w:ascii="Calibri" w:eastAsia="Calibri" w:hAnsi="Calibri" w:cs="Calibri"/>
                <w:color w:val="000000"/>
                <w:sz w:val="20"/>
                <w:szCs w:val="20"/>
                <w:lang w:val="fr-FR"/>
              </w:rPr>
              <w:t>tariat.</w:t>
            </w:r>
          </w:p>
          <w:p w14:paraId="00000137" w14:textId="1FB7186E" w:rsidR="00F64584" w:rsidRPr="00EA6C4B" w:rsidRDefault="00E944E1">
            <w:pPr>
              <w:numPr>
                <w:ilvl w:val="0"/>
                <w:numId w:val="3"/>
              </w:numPr>
              <w:pBdr>
                <w:top w:val="nil"/>
                <w:left w:val="nil"/>
                <w:bottom w:val="nil"/>
                <w:right w:val="nil"/>
                <w:between w:val="nil"/>
              </w:pBdr>
              <w:ind w:left="156" w:hanging="180"/>
              <w:rPr>
                <w:rFonts w:ascii="Calibri" w:eastAsia="Calibri" w:hAnsi="Calibri" w:cs="Calibri"/>
                <w:color w:val="000000"/>
                <w:sz w:val="20"/>
                <w:szCs w:val="20"/>
                <w:lang w:val="fr-FR"/>
              </w:rPr>
            </w:pPr>
            <w:r>
              <w:rPr>
                <w:rFonts w:ascii="Calibri" w:eastAsia="Calibri" w:hAnsi="Calibri" w:cs="Calibri"/>
                <w:color w:val="000000"/>
                <w:sz w:val="20"/>
                <w:szCs w:val="20"/>
                <w:lang w:val="fr-FR"/>
              </w:rPr>
              <w:t>Comi</w:t>
            </w:r>
            <w:r w:rsidR="006E637F">
              <w:rPr>
                <w:rFonts w:ascii="Calibri" w:eastAsia="Calibri" w:hAnsi="Calibri" w:cs="Calibri"/>
                <w:color w:val="000000"/>
                <w:sz w:val="20"/>
                <w:szCs w:val="20"/>
                <w:lang w:val="fr-FR"/>
              </w:rPr>
              <w:t>té permanent</w:t>
            </w:r>
            <w:r w:rsidR="007C3F48" w:rsidRPr="00EA6C4B">
              <w:rPr>
                <w:rFonts w:ascii="Calibri" w:eastAsia="Calibri" w:hAnsi="Calibri" w:cs="Calibri"/>
                <w:color w:val="000000"/>
                <w:sz w:val="20"/>
                <w:szCs w:val="20"/>
                <w:lang w:val="fr-FR"/>
              </w:rPr>
              <w:t>.</w:t>
            </w:r>
          </w:p>
          <w:p w14:paraId="00000138" w14:textId="10BA2041" w:rsidR="00F64584" w:rsidRPr="00EA6C4B" w:rsidRDefault="000E4458">
            <w:pPr>
              <w:numPr>
                <w:ilvl w:val="0"/>
                <w:numId w:val="3"/>
              </w:numPr>
              <w:pBdr>
                <w:top w:val="nil"/>
                <w:left w:val="nil"/>
                <w:bottom w:val="nil"/>
                <w:right w:val="nil"/>
                <w:between w:val="nil"/>
              </w:pBdr>
              <w:ind w:left="156" w:hanging="180"/>
              <w:rPr>
                <w:rFonts w:ascii="Calibri" w:eastAsia="Calibri" w:hAnsi="Calibri" w:cs="Calibri"/>
                <w:color w:val="000000"/>
                <w:sz w:val="20"/>
                <w:szCs w:val="20"/>
                <w:lang w:val="fr-FR"/>
              </w:rPr>
            </w:pPr>
            <w:r>
              <w:rPr>
                <w:rFonts w:ascii="Calibri" w:eastAsia="Calibri" w:hAnsi="Calibri" w:cs="Calibri"/>
                <w:color w:val="000000"/>
                <w:sz w:val="20"/>
                <w:szCs w:val="20"/>
                <w:lang w:val="fr-FR"/>
              </w:rPr>
              <w:t>AME</w:t>
            </w:r>
            <w:r w:rsidR="006E637F">
              <w:rPr>
                <w:rFonts w:ascii="Calibri" w:eastAsia="Calibri" w:hAnsi="Calibri" w:cs="Calibri"/>
                <w:color w:val="000000"/>
                <w:sz w:val="20"/>
                <w:szCs w:val="20"/>
                <w:lang w:val="fr-FR"/>
              </w:rPr>
              <w:t xml:space="preserve"> </w:t>
            </w:r>
            <w:r w:rsidR="007C3F48" w:rsidRPr="00EA6C4B">
              <w:rPr>
                <w:rFonts w:ascii="Calibri" w:eastAsia="Calibri" w:hAnsi="Calibri" w:cs="Calibri"/>
                <w:color w:val="000000"/>
                <w:sz w:val="20"/>
                <w:szCs w:val="20"/>
                <w:lang w:val="fr-FR"/>
              </w:rPr>
              <w:t xml:space="preserve">: </w:t>
            </w:r>
            <w:r w:rsidR="006E637F" w:rsidRPr="006E637F">
              <w:rPr>
                <w:rFonts w:ascii="Calibri" w:eastAsia="Calibri" w:hAnsi="Calibri" w:cs="Calibri"/>
                <w:color w:val="000000"/>
                <w:sz w:val="20"/>
                <w:szCs w:val="20"/>
                <w:lang w:val="fr-FR"/>
              </w:rPr>
              <w:t xml:space="preserve">initiatives sur les voies de migration </w:t>
            </w:r>
            <w:r w:rsidR="006E637F">
              <w:rPr>
                <w:rFonts w:ascii="Calibri" w:eastAsia="Calibri" w:hAnsi="Calibri" w:cs="Calibri"/>
                <w:color w:val="000000"/>
                <w:sz w:val="20"/>
                <w:szCs w:val="20"/>
                <w:lang w:val="fr-FR"/>
              </w:rPr>
              <w:t xml:space="preserve">et </w:t>
            </w:r>
            <w:r w:rsidR="007C3F48" w:rsidRPr="00EA6C4B">
              <w:rPr>
                <w:rFonts w:ascii="Calibri" w:eastAsia="Calibri" w:hAnsi="Calibri" w:cs="Calibri"/>
                <w:color w:val="000000"/>
                <w:sz w:val="20"/>
                <w:szCs w:val="20"/>
                <w:lang w:val="fr-FR"/>
              </w:rPr>
              <w:t>CITES.</w:t>
            </w:r>
          </w:p>
          <w:p w14:paraId="0000013A" w14:textId="4F7412F6" w:rsidR="00F64584" w:rsidRPr="00EA6C4B" w:rsidRDefault="000E4458" w:rsidP="005F5199">
            <w:pPr>
              <w:numPr>
                <w:ilvl w:val="0"/>
                <w:numId w:val="3"/>
              </w:numPr>
              <w:pBdr>
                <w:top w:val="nil"/>
                <w:left w:val="nil"/>
                <w:bottom w:val="nil"/>
                <w:right w:val="nil"/>
                <w:between w:val="nil"/>
              </w:pBdr>
              <w:ind w:left="156" w:hanging="180"/>
              <w:rPr>
                <w:rFonts w:ascii="Calibri" w:eastAsia="Calibri" w:hAnsi="Calibri" w:cs="Calibri"/>
                <w:color w:val="000000"/>
                <w:sz w:val="20"/>
                <w:szCs w:val="20"/>
                <w:lang w:val="fr-FR"/>
              </w:rPr>
            </w:pPr>
            <w:r>
              <w:rPr>
                <w:rFonts w:ascii="Calibri" w:eastAsia="Calibri" w:hAnsi="Calibri" w:cs="Calibri"/>
                <w:color w:val="000000"/>
                <w:sz w:val="20"/>
                <w:szCs w:val="20"/>
                <w:lang w:val="fr-FR"/>
              </w:rPr>
              <w:t>OIP</w:t>
            </w:r>
            <w:r w:rsidR="006E637F">
              <w:rPr>
                <w:rFonts w:ascii="Calibri" w:eastAsia="Calibri" w:hAnsi="Calibri" w:cs="Calibri"/>
                <w:color w:val="000000"/>
                <w:sz w:val="20"/>
                <w:szCs w:val="20"/>
                <w:lang w:val="fr-FR"/>
              </w:rPr>
              <w:t> </w:t>
            </w:r>
            <w:r w:rsidR="007C3F48" w:rsidRPr="00EA6C4B">
              <w:rPr>
                <w:rFonts w:ascii="Calibri" w:eastAsia="Calibri" w:hAnsi="Calibri" w:cs="Calibri"/>
                <w:color w:val="000000"/>
                <w:sz w:val="20"/>
                <w:szCs w:val="20"/>
                <w:lang w:val="fr-FR"/>
              </w:rPr>
              <w:t xml:space="preserve">: </w:t>
            </w:r>
            <w:proofErr w:type="spellStart"/>
            <w:r w:rsidR="007C3F48" w:rsidRPr="00EA6C4B">
              <w:rPr>
                <w:rFonts w:ascii="Calibri" w:eastAsia="Calibri" w:hAnsi="Calibri" w:cs="Calibri"/>
                <w:color w:val="000000"/>
                <w:sz w:val="20"/>
                <w:szCs w:val="20"/>
                <w:lang w:val="fr-FR"/>
              </w:rPr>
              <w:t>Wetlands</w:t>
            </w:r>
            <w:proofErr w:type="spellEnd"/>
            <w:r w:rsidR="007C3F48" w:rsidRPr="00EA6C4B">
              <w:rPr>
                <w:rFonts w:ascii="Calibri" w:eastAsia="Calibri" w:hAnsi="Calibri" w:cs="Calibri"/>
                <w:color w:val="000000"/>
                <w:sz w:val="20"/>
                <w:szCs w:val="20"/>
                <w:lang w:val="fr-FR"/>
              </w:rPr>
              <w:t xml:space="preserve"> International.</w:t>
            </w:r>
          </w:p>
        </w:tc>
        <w:tc>
          <w:tcPr>
            <w:tcW w:w="815" w:type="dxa"/>
          </w:tcPr>
          <w:p w14:paraId="0000013B" w14:textId="6E5CF223" w:rsidR="00F64584" w:rsidRPr="00EA6C4B" w:rsidRDefault="007C3F48">
            <w:pPr>
              <w:rPr>
                <w:rFonts w:ascii="Calibri" w:eastAsia="Calibri" w:hAnsi="Calibri" w:cs="Calibri"/>
                <w:sz w:val="20"/>
                <w:szCs w:val="20"/>
                <w:lang w:val="fr-FR"/>
              </w:rPr>
            </w:pPr>
            <w:r w:rsidRPr="00EA6C4B">
              <w:rPr>
                <w:rFonts w:ascii="Calibri" w:eastAsia="Calibri" w:hAnsi="Calibri" w:cs="Calibri"/>
                <w:sz w:val="20"/>
                <w:szCs w:val="20"/>
                <w:lang w:val="fr-FR"/>
              </w:rPr>
              <w:t>10</w:t>
            </w:r>
            <w:r w:rsidR="006B68DB">
              <w:rPr>
                <w:rFonts w:ascii="Calibri" w:eastAsia="Calibri" w:hAnsi="Calibri" w:cs="Calibri"/>
                <w:sz w:val="20"/>
                <w:szCs w:val="20"/>
                <w:lang w:val="fr-FR"/>
              </w:rPr>
              <w:t> </w:t>
            </w:r>
            <w:r w:rsidRPr="00EA6C4B">
              <w:rPr>
                <w:rFonts w:ascii="Calibri" w:eastAsia="Calibri" w:hAnsi="Calibri" w:cs="Calibri"/>
                <w:sz w:val="20"/>
                <w:szCs w:val="20"/>
                <w:lang w:val="fr-FR"/>
              </w:rPr>
              <w:t>000</w:t>
            </w:r>
          </w:p>
        </w:tc>
      </w:tr>
    </w:tbl>
    <w:p w14:paraId="4804278A" w14:textId="77777777" w:rsidR="003156D7" w:rsidRPr="00EA6C4B" w:rsidRDefault="003156D7">
      <w:pPr>
        <w:rPr>
          <w:rFonts w:asciiTheme="majorHAnsi" w:hAnsiTheme="majorHAnsi" w:cstheme="majorHAnsi"/>
          <w:sz w:val="22"/>
          <w:szCs w:val="22"/>
          <w:lang w:val="fr-FR"/>
        </w:rPr>
      </w:pPr>
    </w:p>
    <w:tbl>
      <w:tblPr>
        <w:tblW w:w="13675" w:type="dxa"/>
        <w:tblBorders>
          <w:top w:val="single" w:sz="8" w:space="0" w:color="00A99A"/>
          <w:left w:val="single" w:sz="8" w:space="0" w:color="00A99A"/>
          <w:bottom w:val="single" w:sz="8" w:space="0" w:color="00A99A"/>
          <w:right w:val="single" w:sz="8" w:space="0" w:color="00A99A"/>
          <w:insideH w:val="single" w:sz="8" w:space="0" w:color="00A99A"/>
          <w:insideV w:val="single" w:sz="8" w:space="0" w:color="00A99A"/>
        </w:tblBorders>
        <w:tblLayout w:type="fixed"/>
        <w:tblCellMar>
          <w:left w:w="115" w:type="dxa"/>
          <w:right w:w="115" w:type="dxa"/>
        </w:tblCellMar>
        <w:tblLook w:val="0400" w:firstRow="0" w:lastRow="0" w:firstColumn="0" w:lastColumn="0" w:noHBand="0" w:noVBand="1"/>
      </w:tblPr>
      <w:tblGrid>
        <w:gridCol w:w="1440"/>
        <w:gridCol w:w="4079"/>
        <w:gridCol w:w="1559"/>
        <w:gridCol w:w="1282"/>
        <w:gridCol w:w="1128"/>
        <w:gridCol w:w="1577"/>
        <w:gridCol w:w="1795"/>
        <w:gridCol w:w="815"/>
      </w:tblGrid>
      <w:tr w:rsidR="00F64584" w:rsidRPr="006A28BA" w14:paraId="172A5F36" w14:textId="77777777">
        <w:tc>
          <w:tcPr>
            <w:tcW w:w="1440" w:type="dxa"/>
            <w:shd w:val="clear" w:color="auto" w:fill="F2F2F2"/>
          </w:tcPr>
          <w:p w14:paraId="0000013C" w14:textId="0A923122" w:rsidR="00F64584" w:rsidRPr="00EA6C4B" w:rsidRDefault="009A22F1">
            <w:pPr>
              <w:rPr>
                <w:rFonts w:ascii="Calibri" w:eastAsia="Calibri" w:hAnsi="Calibri" w:cs="Calibri"/>
                <w:b/>
                <w:color w:val="000000"/>
                <w:sz w:val="22"/>
                <w:szCs w:val="22"/>
                <w:lang w:val="fr-FR"/>
              </w:rPr>
            </w:pPr>
            <w:r>
              <w:rPr>
                <w:rFonts w:ascii="Calibri" w:eastAsia="Calibri" w:hAnsi="Calibri" w:cs="Calibri"/>
                <w:b/>
                <w:color w:val="000000"/>
                <w:sz w:val="22"/>
                <w:szCs w:val="22"/>
                <w:lang w:val="fr-FR"/>
              </w:rPr>
              <w:t>Tâche</w:t>
            </w:r>
            <w:r w:rsidR="007C3F48" w:rsidRPr="00EA6C4B">
              <w:rPr>
                <w:rFonts w:ascii="Calibri" w:eastAsia="Calibri" w:hAnsi="Calibri" w:cs="Calibri"/>
                <w:b/>
                <w:color w:val="000000"/>
                <w:sz w:val="22"/>
                <w:szCs w:val="22"/>
                <w:lang w:val="fr-FR"/>
              </w:rPr>
              <w:t xml:space="preserve"> 1.1. c)</w:t>
            </w:r>
          </w:p>
        </w:tc>
        <w:tc>
          <w:tcPr>
            <w:tcW w:w="12235" w:type="dxa"/>
            <w:gridSpan w:val="7"/>
            <w:shd w:val="clear" w:color="auto" w:fill="auto"/>
          </w:tcPr>
          <w:p w14:paraId="0000013D" w14:textId="1C3FDC06" w:rsidR="00F64584" w:rsidRPr="00EA6C4B" w:rsidRDefault="00056108">
            <w:pPr>
              <w:rPr>
                <w:rFonts w:ascii="Calibri" w:eastAsia="Calibri" w:hAnsi="Calibri" w:cs="Calibri"/>
                <w:b/>
                <w:color w:val="000000"/>
                <w:sz w:val="22"/>
                <w:szCs w:val="22"/>
                <w:lang w:val="fr-FR"/>
              </w:rPr>
            </w:pPr>
            <w:r w:rsidRPr="00056108">
              <w:rPr>
                <w:rFonts w:ascii="Calibri" w:eastAsia="Calibri" w:hAnsi="Calibri" w:cs="Calibri"/>
                <w:b/>
                <w:color w:val="000000"/>
                <w:sz w:val="22"/>
                <w:szCs w:val="22"/>
                <w:lang w:val="fr-FR"/>
              </w:rPr>
              <w:t>Proposition technique pour la mobilisation de ressources et réalisation de la mise à jour des estimations de populations d</w:t>
            </w:r>
            <w:r w:rsidR="00675711">
              <w:rPr>
                <w:rFonts w:ascii="Calibri" w:eastAsia="Calibri" w:hAnsi="Calibri" w:cs="Calibri"/>
                <w:b/>
                <w:color w:val="000000"/>
                <w:sz w:val="22"/>
                <w:szCs w:val="22"/>
                <w:lang w:val="fr-FR"/>
              </w:rPr>
              <w:t>’</w:t>
            </w:r>
            <w:r w:rsidRPr="00056108">
              <w:rPr>
                <w:rFonts w:ascii="Calibri" w:eastAsia="Calibri" w:hAnsi="Calibri" w:cs="Calibri"/>
                <w:b/>
                <w:color w:val="000000"/>
                <w:sz w:val="22"/>
                <w:szCs w:val="22"/>
                <w:lang w:val="fr-FR"/>
              </w:rPr>
              <w:t>oiseaux d</w:t>
            </w:r>
            <w:r w:rsidR="00675711">
              <w:rPr>
                <w:rFonts w:ascii="Calibri" w:eastAsia="Calibri" w:hAnsi="Calibri" w:cs="Calibri"/>
                <w:b/>
                <w:color w:val="000000"/>
                <w:sz w:val="22"/>
                <w:szCs w:val="22"/>
                <w:lang w:val="fr-FR"/>
              </w:rPr>
              <w:t>’</w:t>
            </w:r>
            <w:r w:rsidRPr="00056108">
              <w:rPr>
                <w:rFonts w:ascii="Calibri" w:eastAsia="Calibri" w:hAnsi="Calibri" w:cs="Calibri"/>
                <w:b/>
                <w:color w:val="000000"/>
                <w:sz w:val="22"/>
                <w:szCs w:val="22"/>
                <w:lang w:val="fr-FR"/>
              </w:rPr>
              <w:t>eau</w:t>
            </w:r>
            <w:r w:rsidR="007C3F48" w:rsidRPr="00EA6C4B">
              <w:rPr>
                <w:rFonts w:ascii="Calibri" w:eastAsia="Calibri" w:hAnsi="Calibri" w:cs="Calibri"/>
                <w:b/>
                <w:color w:val="000000"/>
                <w:sz w:val="22"/>
                <w:szCs w:val="22"/>
                <w:lang w:val="fr-FR"/>
              </w:rPr>
              <w:t xml:space="preserve"> </w:t>
            </w:r>
          </w:p>
        </w:tc>
      </w:tr>
      <w:tr w:rsidR="00F64584" w:rsidRPr="006A28BA" w14:paraId="4F935583" w14:textId="77777777">
        <w:tc>
          <w:tcPr>
            <w:tcW w:w="1440" w:type="dxa"/>
            <w:shd w:val="clear" w:color="auto" w:fill="F2F2F2"/>
          </w:tcPr>
          <w:p w14:paraId="00000144" w14:textId="77777777" w:rsidR="00F64584" w:rsidRPr="00EA6C4B" w:rsidRDefault="007C3F48">
            <w:pPr>
              <w:rPr>
                <w:rFonts w:ascii="Calibri" w:eastAsia="Calibri" w:hAnsi="Calibri" w:cs="Calibri"/>
                <w:b/>
                <w:color w:val="000000"/>
                <w:sz w:val="20"/>
                <w:szCs w:val="20"/>
                <w:lang w:val="fr-FR"/>
              </w:rPr>
            </w:pPr>
            <w:r w:rsidRPr="00EA6C4B">
              <w:rPr>
                <w:rFonts w:ascii="Calibri" w:eastAsia="Calibri" w:hAnsi="Calibri" w:cs="Calibri"/>
                <w:b/>
                <w:color w:val="000000"/>
                <w:sz w:val="20"/>
                <w:szCs w:val="20"/>
                <w:lang w:val="fr-FR"/>
              </w:rPr>
              <w:t xml:space="preserve">Description </w:t>
            </w:r>
          </w:p>
        </w:tc>
        <w:tc>
          <w:tcPr>
            <w:tcW w:w="12235" w:type="dxa"/>
            <w:gridSpan w:val="7"/>
          </w:tcPr>
          <w:p w14:paraId="1D876495" w14:textId="430436D0" w:rsidR="007832E5" w:rsidRPr="008A729B" w:rsidRDefault="007832E5" w:rsidP="008A729B">
            <w:pPr>
              <w:numPr>
                <w:ilvl w:val="0"/>
                <w:numId w:val="3"/>
              </w:numPr>
              <w:pBdr>
                <w:top w:val="nil"/>
                <w:left w:val="nil"/>
                <w:bottom w:val="nil"/>
                <w:right w:val="nil"/>
                <w:between w:val="nil"/>
              </w:pBdr>
              <w:ind w:left="156" w:hanging="180"/>
              <w:rPr>
                <w:rFonts w:ascii="Calibri" w:eastAsia="Calibri" w:hAnsi="Calibri" w:cs="Calibri"/>
                <w:color w:val="000000"/>
                <w:sz w:val="20"/>
                <w:szCs w:val="20"/>
                <w:lang w:val="fr-FR"/>
              </w:rPr>
            </w:pPr>
            <w:r w:rsidRPr="007832E5">
              <w:rPr>
                <w:rFonts w:ascii="Calibri" w:eastAsia="Calibri" w:hAnsi="Calibri" w:cs="Calibri"/>
                <w:color w:val="000000"/>
                <w:sz w:val="20"/>
                <w:szCs w:val="20"/>
                <w:lang w:val="fr-FR"/>
              </w:rPr>
              <w:t xml:space="preserve">Élaborer une proposition technique </w:t>
            </w:r>
            <w:r w:rsidR="008A729B">
              <w:rPr>
                <w:rFonts w:ascii="Calibri" w:eastAsia="Calibri" w:hAnsi="Calibri" w:cs="Calibri"/>
                <w:color w:val="000000"/>
                <w:sz w:val="20"/>
                <w:szCs w:val="20"/>
                <w:lang w:val="fr-FR"/>
              </w:rPr>
              <w:t>présentant</w:t>
            </w:r>
            <w:r w:rsidRPr="007832E5">
              <w:rPr>
                <w:rFonts w:ascii="Calibri" w:eastAsia="Calibri" w:hAnsi="Calibri" w:cs="Calibri"/>
                <w:color w:val="000000"/>
                <w:sz w:val="20"/>
                <w:szCs w:val="20"/>
                <w:lang w:val="fr-FR"/>
              </w:rPr>
              <w:t xml:space="preserve"> plusieurs options </w:t>
            </w:r>
            <w:r w:rsidR="008A729B">
              <w:rPr>
                <w:rFonts w:ascii="Calibri" w:eastAsia="Calibri" w:hAnsi="Calibri" w:cs="Calibri"/>
                <w:color w:val="000000"/>
                <w:sz w:val="20"/>
                <w:szCs w:val="20"/>
                <w:lang w:val="fr-FR"/>
              </w:rPr>
              <w:t>en matière de mobilisation de ressources et</w:t>
            </w:r>
            <w:r w:rsidRPr="007832E5">
              <w:rPr>
                <w:rFonts w:ascii="Calibri" w:eastAsia="Calibri" w:hAnsi="Calibri" w:cs="Calibri"/>
                <w:color w:val="000000"/>
                <w:sz w:val="20"/>
                <w:szCs w:val="20"/>
                <w:lang w:val="fr-FR"/>
              </w:rPr>
              <w:t xml:space="preserve"> </w:t>
            </w:r>
            <w:r w:rsidR="008A729B">
              <w:rPr>
                <w:rFonts w:ascii="Calibri" w:eastAsia="Calibri" w:hAnsi="Calibri" w:cs="Calibri"/>
                <w:color w:val="000000"/>
                <w:sz w:val="20"/>
                <w:szCs w:val="20"/>
                <w:lang w:val="fr-FR"/>
              </w:rPr>
              <w:t xml:space="preserve">de réalisation en temps voulu de la </w:t>
            </w:r>
            <w:r w:rsidRPr="007832E5">
              <w:rPr>
                <w:rFonts w:ascii="Calibri" w:eastAsia="Calibri" w:hAnsi="Calibri" w:cs="Calibri"/>
                <w:color w:val="000000"/>
                <w:sz w:val="20"/>
                <w:szCs w:val="20"/>
                <w:lang w:val="fr-FR"/>
              </w:rPr>
              <w:t>mise à jour complète des estimations de</w:t>
            </w:r>
            <w:r w:rsidR="008A729B">
              <w:rPr>
                <w:rFonts w:ascii="Calibri" w:eastAsia="Calibri" w:hAnsi="Calibri" w:cs="Calibri"/>
                <w:color w:val="000000"/>
                <w:sz w:val="20"/>
                <w:szCs w:val="20"/>
                <w:lang w:val="fr-FR"/>
              </w:rPr>
              <w:t xml:space="preserve"> </w:t>
            </w:r>
            <w:r w:rsidRPr="007832E5">
              <w:rPr>
                <w:rFonts w:ascii="Calibri" w:eastAsia="Calibri" w:hAnsi="Calibri" w:cs="Calibri"/>
                <w:color w:val="000000"/>
                <w:sz w:val="20"/>
                <w:szCs w:val="20"/>
                <w:lang w:val="fr-FR"/>
              </w:rPr>
              <w:t>populations d</w:t>
            </w:r>
            <w:r w:rsidR="00675711">
              <w:rPr>
                <w:rFonts w:ascii="Calibri" w:eastAsia="Calibri" w:hAnsi="Calibri" w:cs="Calibri"/>
                <w:color w:val="000000"/>
                <w:sz w:val="20"/>
                <w:szCs w:val="20"/>
                <w:lang w:val="fr-FR"/>
              </w:rPr>
              <w:t>’</w:t>
            </w:r>
            <w:r w:rsidRPr="007832E5">
              <w:rPr>
                <w:rFonts w:ascii="Calibri" w:eastAsia="Calibri" w:hAnsi="Calibri" w:cs="Calibri"/>
                <w:color w:val="000000"/>
                <w:sz w:val="20"/>
                <w:szCs w:val="20"/>
                <w:lang w:val="fr-FR"/>
              </w:rPr>
              <w:t>oiseaux d</w:t>
            </w:r>
            <w:r w:rsidR="00675711">
              <w:rPr>
                <w:rFonts w:ascii="Calibri" w:eastAsia="Calibri" w:hAnsi="Calibri" w:cs="Calibri"/>
                <w:color w:val="000000"/>
                <w:sz w:val="20"/>
                <w:szCs w:val="20"/>
                <w:lang w:val="fr-FR"/>
              </w:rPr>
              <w:t>’</w:t>
            </w:r>
            <w:r w:rsidRPr="007832E5">
              <w:rPr>
                <w:rFonts w:ascii="Calibri" w:eastAsia="Calibri" w:hAnsi="Calibri" w:cs="Calibri"/>
                <w:color w:val="000000"/>
                <w:sz w:val="20"/>
                <w:szCs w:val="20"/>
                <w:lang w:val="fr-FR"/>
              </w:rPr>
              <w:t>eau.</w:t>
            </w:r>
          </w:p>
          <w:p w14:paraId="00000146" w14:textId="7E21FAC8" w:rsidR="00F64584" w:rsidRPr="00EA6C4B" w:rsidRDefault="00626D8A">
            <w:pPr>
              <w:numPr>
                <w:ilvl w:val="0"/>
                <w:numId w:val="3"/>
              </w:numPr>
              <w:pBdr>
                <w:top w:val="nil"/>
                <w:left w:val="nil"/>
                <w:bottom w:val="nil"/>
                <w:right w:val="nil"/>
                <w:between w:val="nil"/>
              </w:pBdr>
              <w:ind w:left="156" w:hanging="180"/>
              <w:rPr>
                <w:rFonts w:ascii="Calibri" w:eastAsia="Calibri" w:hAnsi="Calibri" w:cs="Calibri"/>
                <w:color w:val="000000"/>
                <w:sz w:val="20"/>
                <w:szCs w:val="20"/>
                <w:lang w:val="fr-FR"/>
              </w:rPr>
            </w:pPr>
            <w:r>
              <w:rPr>
                <w:rFonts w:ascii="Calibri" w:eastAsia="Calibri" w:hAnsi="Calibri" w:cs="Calibri"/>
                <w:color w:val="000000"/>
                <w:sz w:val="20"/>
                <w:szCs w:val="20"/>
                <w:lang w:val="fr-FR"/>
              </w:rPr>
              <w:lastRenderedPageBreak/>
              <w:t>Il conviendra que cette p</w:t>
            </w:r>
            <w:r w:rsidRPr="00626D8A">
              <w:rPr>
                <w:rFonts w:ascii="Calibri" w:eastAsia="Calibri" w:hAnsi="Calibri" w:cs="Calibri"/>
                <w:color w:val="000000"/>
                <w:sz w:val="20"/>
                <w:szCs w:val="20"/>
                <w:lang w:val="fr-FR"/>
              </w:rPr>
              <w:t xml:space="preserve">roposition technique </w:t>
            </w:r>
            <w:r>
              <w:rPr>
                <w:rFonts w:ascii="Calibri" w:eastAsia="Calibri" w:hAnsi="Calibri" w:cs="Calibri"/>
                <w:color w:val="000000"/>
                <w:sz w:val="20"/>
                <w:szCs w:val="20"/>
                <w:lang w:val="fr-FR"/>
              </w:rPr>
              <w:t>recense les</w:t>
            </w:r>
            <w:r w:rsidRPr="00626D8A">
              <w:rPr>
                <w:rFonts w:ascii="Calibri" w:eastAsia="Calibri" w:hAnsi="Calibri" w:cs="Calibri"/>
                <w:color w:val="000000"/>
                <w:sz w:val="20"/>
                <w:szCs w:val="20"/>
                <w:lang w:val="fr-FR"/>
              </w:rPr>
              <w:t xml:space="preserve"> besoins en matière </w:t>
            </w:r>
            <w:r>
              <w:rPr>
                <w:rFonts w:ascii="Calibri" w:eastAsia="Calibri" w:hAnsi="Calibri" w:cs="Calibri"/>
                <w:color w:val="000000"/>
                <w:sz w:val="20"/>
                <w:szCs w:val="20"/>
                <w:lang w:val="fr-FR"/>
              </w:rPr>
              <w:t>d</w:t>
            </w:r>
            <w:r w:rsidR="00675711">
              <w:rPr>
                <w:rFonts w:ascii="Calibri" w:eastAsia="Calibri" w:hAnsi="Calibri" w:cs="Calibri"/>
                <w:color w:val="000000"/>
                <w:sz w:val="20"/>
                <w:szCs w:val="20"/>
                <w:lang w:val="fr-FR"/>
              </w:rPr>
              <w:t>’</w:t>
            </w:r>
            <w:r>
              <w:rPr>
                <w:rFonts w:ascii="Calibri" w:eastAsia="Calibri" w:hAnsi="Calibri" w:cs="Calibri"/>
                <w:color w:val="000000"/>
                <w:sz w:val="20"/>
                <w:szCs w:val="20"/>
                <w:lang w:val="fr-FR"/>
              </w:rPr>
              <w:t>assistance</w:t>
            </w:r>
            <w:r w:rsidRPr="00626D8A">
              <w:rPr>
                <w:rFonts w:ascii="Calibri" w:eastAsia="Calibri" w:hAnsi="Calibri" w:cs="Calibri"/>
                <w:color w:val="000000"/>
                <w:sz w:val="20"/>
                <w:szCs w:val="20"/>
                <w:lang w:val="fr-FR"/>
              </w:rPr>
              <w:t xml:space="preserve"> aux Parties contractantes pour combler les lacunes </w:t>
            </w:r>
            <w:r>
              <w:rPr>
                <w:rFonts w:ascii="Calibri" w:eastAsia="Calibri" w:hAnsi="Calibri" w:cs="Calibri"/>
                <w:color w:val="000000"/>
                <w:sz w:val="20"/>
                <w:szCs w:val="20"/>
                <w:lang w:val="fr-FR"/>
              </w:rPr>
              <w:t>décelées</w:t>
            </w:r>
            <w:r w:rsidRPr="00626D8A">
              <w:rPr>
                <w:rFonts w:ascii="Calibri" w:eastAsia="Calibri" w:hAnsi="Calibri" w:cs="Calibri"/>
                <w:color w:val="000000"/>
                <w:sz w:val="20"/>
                <w:szCs w:val="20"/>
                <w:lang w:val="fr-FR"/>
              </w:rPr>
              <w:t xml:space="preserve"> dans les données sur les populations d</w:t>
            </w:r>
            <w:r w:rsidR="00675711">
              <w:rPr>
                <w:rFonts w:ascii="Calibri" w:eastAsia="Calibri" w:hAnsi="Calibri" w:cs="Calibri"/>
                <w:color w:val="000000"/>
                <w:sz w:val="20"/>
                <w:szCs w:val="20"/>
                <w:lang w:val="fr-FR"/>
              </w:rPr>
              <w:t>’</w:t>
            </w:r>
            <w:r w:rsidRPr="00626D8A">
              <w:rPr>
                <w:rFonts w:ascii="Calibri" w:eastAsia="Calibri" w:hAnsi="Calibri" w:cs="Calibri"/>
                <w:color w:val="000000"/>
                <w:sz w:val="20"/>
                <w:szCs w:val="20"/>
                <w:lang w:val="fr-FR"/>
              </w:rPr>
              <w:t>oiseaux d</w:t>
            </w:r>
            <w:r w:rsidR="00675711">
              <w:rPr>
                <w:rFonts w:ascii="Calibri" w:eastAsia="Calibri" w:hAnsi="Calibri" w:cs="Calibri"/>
                <w:color w:val="000000"/>
                <w:sz w:val="20"/>
                <w:szCs w:val="20"/>
                <w:lang w:val="fr-FR"/>
              </w:rPr>
              <w:t>’</w:t>
            </w:r>
            <w:r w:rsidRPr="00626D8A">
              <w:rPr>
                <w:rFonts w:ascii="Calibri" w:eastAsia="Calibri" w:hAnsi="Calibri" w:cs="Calibri"/>
                <w:color w:val="000000"/>
                <w:sz w:val="20"/>
                <w:szCs w:val="20"/>
                <w:lang w:val="fr-FR"/>
              </w:rPr>
              <w:t xml:space="preserve">eau et expose les </w:t>
            </w:r>
            <w:r>
              <w:rPr>
                <w:rFonts w:ascii="Calibri" w:eastAsia="Calibri" w:hAnsi="Calibri" w:cs="Calibri"/>
                <w:color w:val="000000"/>
                <w:sz w:val="20"/>
                <w:szCs w:val="20"/>
                <w:lang w:val="fr-FR"/>
              </w:rPr>
              <w:t xml:space="preserve">différentes </w:t>
            </w:r>
            <w:r w:rsidRPr="00626D8A">
              <w:rPr>
                <w:rFonts w:ascii="Calibri" w:eastAsia="Calibri" w:hAnsi="Calibri" w:cs="Calibri"/>
                <w:color w:val="000000"/>
                <w:sz w:val="20"/>
                <w:szCs w:val="20"/>
                <w:lang w:val="fr-FR"/>
              </w:rPr>
              <w:t>possibilités</w:t>
            </w:r>
            <w:r>
              <w:rPr>
                <w:rFonts w:ascii="Calibri" w:eastAsia="Calibri" w:hAnsi="Calibri" w:cs="Calibri"/>
                <w:color w:val="000000"/>
                <w:sz w:val="20"/>
                <w:szCs w:val="20"/>
                <w:lang w:val="fr-FR"/>
              </w:rPr>
              <w:t xml:space="preserve"> en matière</w:t>
            </w:r>
            <w:r w:rsidRPr="00626D8A">
              <w:rPr>
                <w:rFonts w:ascii="Calibri" w:eastAsia="Calibri" w:hAnsi="Calibri" w:cs="Calibri"/>
                <w:color w:val="000000"/>
                <w:sz w:val="20"/>
                <w:szCs w:val="20"/>
                <w:lang w:val="fr-FR"/>
              </w:rPr>
              <w:t xml:space="preserve"> de renforcement des capacités, de coopération technique et scientifique, et d</w:t>
            </w:r>
            <w:r w:rsidR="00675711">
              <w:rPr>
                <w:rFonts w:ascii="Calibri" w:eastAsia="Calibri" w:hAnsi="Calibri" w:cs="Calibri"/>
                <w:color w:val="000000"/>
                <w:sz w:val="20"/>
                <w:szCs w:val="20"/>
                <w:lang w:val="fr-FR"/>
              </w:rPr>
              <w:t>’</w:t>
            </w:r>
            <w:r w:rsidRPr="00626D8A">
              <w:rPr>
                <w:rFonts w:ascii="Calibri" w:eastAsia="Calibri" w:hAnsi="Calibri" w:cs="Calibri"/>
                <w:color w:val="000000"/>
                <w:sz w:val="20"/>
                <w:szCs w:val="20"/>
                <w:lang w:val="fr-FR"/>
              </w:rPr>
              <w:t>échange.</w:t>
            </w:r>
          </w:p>
          <w:p w14:paraId="00000147" w14:textId="3E79C7A0" w:rsidR="00F64584" w:rsidRPr="00EA6C4B" w:rsidRDefault="00626D8A">
            <w:pPr>
              <w:numPr>
                <w:ilvl w:val="0"/>
                <w:numId w:val="3"/>
              </w:numPr>
              <w:pBdr>
                <w:top w:val="nil"/>
                <w:left w:val="nil"/>
                <w:bottom w:val="nil"/>
                <w:right w:val="nil"/>
                <w:between w:val="nil"/>
              </w:pBdr>
              <w:ind w:left="156" w:hanging="180"/>
              <w:rPr>
                <w:rFonts w:ascii="Calibri" w:eastAsia="Calibri" w:hAnsi="Calibri" w:cs="Calibri"/>
                <w:color w:val="000000"/>
                <w:sz w:val="20"/>
                <w:szCs w:val="20"/>
                <w:lang w:val="fr-FR"/>
              </w:rPr>
            </w:pPr>
            <w:r>
              <w:rPr>
                <w:rFonts w:ascii="Calibri" w:eastAsia="Calibri" w:hAnsi="Calibri" w:cs="Calibri"/>
                <w:color w:val="000000"/>
                <w:sz w:val="20"/>
                <w:szCs w:val="20"/>
                <w:lang w:val="fr-FR"/>
              </w:rPr>
              <w:t xml:space="preserve">Il conviendra également que cette proposition technique aborde les questions suivantes : </w:t>
            </w:r>
          </w:p>
          <w:p w14:paraId="00000148" w14:textId="5CEF3C45" w:rsidR="00F64584" w:rsidRDefault="007C3F48" w:rsidP="00626D8A">
            <w:pPr>
              <w:numPr>
                <w:ilvl w:val="1"/>
                <w:numId w:val="2"/>
              </w:numPr>
              <w:pBdr>
                <w:top w:val="nil"/>
                <w:left w:val="nil"/>
                <w:bottom w:val="nil"/>
                <w:right w:val="nil"/>
                <w:between w:val="nil"/>
              </w:pBdr>
              <w:ind w:left="420" w:hanging="270"/>
              <w:rPr>
                <w:rFonts w:ascii="Calibri" w:eastAsia="Calibri" w:hAnsi="Calibri" w:cs="Calibri"/>
                <w:color w:val="000000"/>
                <w:sz w:val="20"/>
                <w:szCs w:val="20"/>
                <w:lang w:val="fr-FR"/>
              </w:rPr>
            </w:pPr>
            <w:r w:rsidRPr="00EA6C4B">
              <w:rPr>
                <w:rFonts w:ascii="Calibri" w:eastAsia="Calibri" w:hAnsi="Calibri" w:cs="Calibri"/>
                <w:color w:val="000000"/>
                <w:sz w:val="20"/>
                <w:szCs w:val="20"/>
                <w:lang w:val="fr-FR"/>
              </w:rPr>
              <w:t xml:space="preserve">Synergies </w:t>
            </w:r>
            <w:r w:rsidR="00626D8A">
              <w:rPr>
                <w:rFonts w:ascii="Calibri" w:eastAsia="Calibri" w:hAnsi="Calibri" w:cs="Calibri"/>
                <w:color w:val="000000"/>
                <w:sz w:val="20"/>
                <w:szCs w:val="20"/>
                <w:lang w:val="fr-FR"/>
              </w:rPr>
              <w:t>entre la</w:t>
            </w:r>
            <w:r w:rsidRPr="00EA6C4B">
              <w:rPr>
                <w:rFonts w:ascii="Calibri" w:eastAsia="Calibri" w:hAnsi="Calibri" w:cs="Calibri"/>
                <w:color w:val="000000"/>
                <w:sz w:val="20"/>
                <w:szCs w:val="20"/>
                <w:lang w:val="fr-FR"/>
              </w:rPr>
              <w:t xml:space="preserve"> Convention </w:t>
            </w:r>
            <w:r w:rsidR="00626D8A">
              <w:rPr>
                <w:rFonts w:ascii="Calibri" w:eastAsia="Calibri" w:hAnsi="Calibri" w:cs="Calibri"/>
                <w:color w:val="000000"/>
                <w:sz w:val="20"/>
                <w:szCs w:val="20"/>
                <w:lang w:val="fr-FR"/>
              </w:rPr>
              <w:t>s</w:t>
            </w:r>
            <w:r w:rsidR="00626D8A" w:rsidRPr="00626D8A">
              <w:rPr>
                <w:rFonts w:ascii="Calibri" w:eastAsia="Calibri" w:hAnsi="Calibri" w:cs="Calibri"/>
                <w:color w:val="000000"/>
                <w:sz w:val="20"/>
                <w:szCs w:val="20"/>
                <w:lang w:val="fr-FR"/>
              </w:rPr>
              <w:t>ur les zones humides et les divers accords relatifs aux oiseaux d</w:t>
            </w:r>
            <w:r w:rsidR="00675711">
              <w:rPr>
                <w:rFonts w:ascii="Calibri" w:eastAsia="Calibri" w:hAnsi="Calibri" w:cs="Calibri"/>
                <w:color w:val="000000"/>
                <w:sz w:val="20"/>
                <w:szCs w:val="20"/>
                <w:lang w:val="fr-FR"/>
              </w:rPr>
              <w:t>’</w:t>
            </w:r>
            <w:r w:rsidR="00626D8A" w:rsidRPr="00626D8A">
              <w:rPr>
                <w:rFonts w:ascii="Calibri" w:eastAsia="Calibri" w:hAnsi="Calibri" w:cs="Calibri"/>
                <w:color w:val="000000"/>
                <w:sz w:val="20"/>
                <w:szCs w:val="20"/>
                <w:lang w:val="fr-FR"/>
              </w:rPr>
              <w:t xml:space="preserve">eau </w:t>
            </w:r>
            <w:r w:rsidR="00626D8A">
              <w:rPr>
                <w:rFonts w:ascii="Calibri" w:eastAsia="Calibri" w:hAnsi="Calibri" w:cs="Calibri"/>
                <w:color w:val="000000"/>
                <w:sz w:val="20"/>
                <w:szCs w:val="20"/>
                <w:lang w:val="fr-FR"/>
              </w:rPr>
              <w:t>ainsi que</w:t>
            </w:r>
            <w:r w:rsidR="00626D8A" w:rsidRPr="00626D8A">
              <w:rPr>
                <w:rFonts w:ascii="Calibri" w:eastAsia="Calibri" w:hAnsi="Calibri" w:cs="Calibri"/>
                <w:color w:val="000000"/>
                <w:sz w:val="20"/>
                <w:szCs w:val="20"/>
                <w:lang w:val="fr-FR"/>
              </w:rPr>
              <w:t xml:space="preserve"> les </w:t>
            </w:r>
            <w:r w:rsidR="006877F2">
              <w:rPr>
                <w:rFonts w:ascii="Calibri" w:eastAsia="Calibri" w:hAnsi="Calibri" w:cs="Calibri"/>
                <w:color w:val="000000"/>
                <w:sz w:val="20"/>
                <w:szCs w:val="20"/>
                <w:lang w:val="fr-FR"/>
              </w:rPr>
              <w:t>i</w:t>
            </w:r>
            <w:r w:rsidR="00626D8A" w:rsidRPr="00626D8A">
              <w:rPr>
                <w:rFonts w:ascii="Calibri" w:eastAsia="Calibri" w:hAnsi="Calibri" w:cs="Calibri"/>
                <w:color w:val="000000"/>
                <w:sz w:val="20"/>
                <w:szCs w:val="20"/>
                <w:lang w:val="fr-FR"/>
              </w:rPr>
              <w:t>nitiatives relatives aux voies de migration en ce qui concerne l</w:t>
            </w:r>
            <w:r w:rsidR="00675711">
              <w:rPr>
                <w:rFonts w:ascii="Calibri" w:eastAsia="Calibri" w:hAnsi="Calibri" w:cs="Calibri"/>
                <w:color w:val="000000"/>
                <w:sz w:val="20"/>
                <w:szCs w:val="20"/>
                <w:lang w:val="fr-FR"/>
              </w:rPr>
              <w:t>’</w:t>
            </w:r>
            <w:r w:rsidR="00626D8A" w:rsidRPr="00626D8A">
              <w:rPr>
                <w:rFonts w:ascii="Calibri" w:eastAsia="Calibri" w:hAnsi="Calibri" w:cs="Calibri"/>
                <w:color w:val="000000"/>
                <w:sz w:val="20"/>
                <w:szCs w:val="20"/>
                <w:lang w:val="fr-FR"/>
              </w:rPr>
              <w:t xml:space="preserve">obtention des </w:t>
            </w:r>
            <w:r w:rsidR="00626D8A">
              <w:rPr>
                <w:rFonts w:ascii="Calibri" w:eastAsia="Calibri" w:hAnsi="Calibri" w:cs="Calibri"/>
                <w:color w:val="000000"/>
                <w:sz w:val="20"/>
                <w:szCs w:val="20"/>
                <w:lang w:val="fr-FR"/>
              </w:rPr>
              <w:t xml:space="preserve">toutes dernières </w:t>
            </w:r>
            <w:r w:rsidR="00626D8A" w:rsidRPr="00626D8A">
              <w:rPr>
                <w:rFonts w:ascii="Calibri" w:eastAsia="Calibri" w:hAnsi="Calibri" w:cs="Calibri"/>
                <w:color w:val="000000"/>
                <w:sz w:val="20"/>
                <w:szCs w:val="20"/>
                <w:lang w:val="fr-FR"/>
              </w:rPr>
              <w:t xml:space="preserve">estimations </w:t>
            </w:r>
            <w:r w:rsidR="00626D8A">
              <w:rPr>
                <w:rFonts w:ascii="Calibri" w:eastAsia="Calibri" w:hAnsi="Calibri" w:cs="Calibri"/>
                <w:color w:val="000000"/>
                <w:sz w:val="20"/>
                <w:szCs w:val="20"/>
                <w:lang w:val="fr-FR"/>
              </w:rPr>
              <w:t>des</w:t>
            </w:r>
            <w:r w:rsidR="00626D8A" w:rsidRPr="00626D8A">
              <w:rPr>
                <w:rFonts w:ascii="Calibri" w:eastAsia="Calibri" w:hAnsi="Calibri" w:cs="Calibri"/>
                <w:color w:val="000000"/>
                <w:sz w:val="20"/>
                <w:szCs w:val="20"/>
                <w:lang w:val="fr-FR"/>
              </w:rPr>
              <w:t xml:space="preserve"> populations d</w:t>
            </w:r>
            <w:r w:rsidR="00675711">
              <w:rPr>
                <w:rFonts w:ascii="Calibri" w:eastAsia="Calibri" w:hAnsi="Calibri" w:cs="Calibri"/>
                <w:color w:val="000000"/>
                <w:sz w:val="20"/>
                <w:szCs w:val="20"/>
                <w:lang w:val="fr-FR"/>
              </w:rPr>
              <w:t>’</w:t>
            </w:r>
            <w:r w:rsidR="00626D8A" w:rsidRPr="00626D8A">
              <w:rPr>
                <w:rFonts w:ascii="Calibri" w:eastAsia="Calibri" w:hAnsi="Calibri" w:cs="Calibri"/>
                <w:color w:val="000000"/>
                <w:sz w:val="20"/>
                <w:szCs w:val="20"/>
                <w:lang w:val="fr-FR"/>
              </w:rPr>
              <w:t>oiseaux d</w:t>
            </w:r>
            <w:r w:rsidR="00675711">
              <w:rPr>
                <w:rFonts w:ascii="Calibri" w:eastAsia="Calibri" w:hAnsi="Calibri" w:cs="Calibri"/>
                <w:color w:val="000000"/>
                <w:sz w:val="20"/>
                <w:szCs w:val="20"/>
                <w:lang w:val="fr-FR"/>
              </w:rPr>
              <w:t>’</w:t>
            </w:r>
            <w:r w:rsidR="00626D8A" w:rsidRPr="00626D8A">
              <w:rPr>
                <w:rFonts w:ascii="Calibri" w:eastAsia="Calibri" w:hAnsi="Calibri" w:cs="Calibri"/>
                <w:color w:val="000000"/>
                <w:sz w:val="20"/>
                <w:szCs w:val="20"/>
                <w:lang w:val="fr-FR"/>
              </w:rPr>
              <w:t>eau</w:t>
            </w:r>
            <w:r w:rsidRPr="00626D8A">
              <w:rPr>
                <w:rFonts w:ascii="Calibri" w:eastAsia="Calibri" w:hAnsi="Calibri" w:cs="Calibri"/>
                <w:color w:val="000000"/>
                <w:sz w:val="20"/>
                <w:szCs w:val="20"/>
                <w:lang w:val="fr-FR"/>
              </w:rPr>
              <w:t>.</w:t>
            </w:r>
          </w:p>
          <w:p w14:paraId="5F0D6F6F" w14:textId="19EB5C2D" w:rsidR="00626D8A" w:rsidRDefault="00626D8A" w:rsidP="00626D8A">
            <w:pPr>
              <w:numPr>
                <w:ilvl w:val="1"/>
                <w:numId w:val="2"/>
              </w:numPr>
              <w:pBdr>
                <w:top w:val="nil"/>
                <w:left w:val="nil"/>
                <w:bottom w:val="nil"/>
                <w:right w:val="nil"/>
                <w:between w:val="nil"/>
              </w:pBdr>
              <w:ind w:left="420" w:hanging="270"/>
              <w:rPr>
                <w:rFonts w:ascii="Calibri" w:eastAsia="Calibri" w:hAnsi="Calibri" w:cs="Calibri"/>
                <w:color w:val="000000"/>
                <w:sz w:val="20"/>
                <w:szCs w:val="20"/>
                <w:lang w:val="fr-FR"/>
              </w:rPr>
            </w:pPr>
            <w:r w:rsidRPr="00626D8A">
              <w:rPr>
                <w:rFonts w:ascii="Calibri" w:eastAsia="Calibri" w:hAnsi="Calibri" w:cs="Calibri"/>
                <w:color w:val="000000"/>
                <w:sz w:val="20"/>
                <w:szCs w:val="20"/>
                <w:lang w:val="fr-FR"/>
              </w:rPr>
              <w:t xml:space="preserve">Institutionnalisation de la mobilisation de ressources et partenariat entre </w:t>
            </w:r>
            <w:r w:rsidR="00D47F19">
              <w:rPr>
                <w:rFonts w:ascii="Calibri" w:eastAsia="Calibri" w:hAnsi="Calibri" w:cs="Calibri"/>
                <w:color w:val="000000"/>
                <w:sz w:val="20"/>
                <w:szCs w:val="20"/>
                <w:lang w:val="fr-FR"/>
              </w:rPr>
              <w:t xml:space="preserve">les </w:t>
            </w:r>
            <w:r w:rsidRPr="00626D8A">
              <w:rPr>
                <w:rFonts w:ascii="Calibri" w:eastAsia="Calibri" w:hAnsi="Calibri" w:cs="Calibri"/>
                <w:color w:val="000000"/>
                <w:sz w:val="20"/>
                <w:szCs w:val="20"/>
                <w:lang w:val="fr-FR"/>
              </w:rPr>
              <w:t>organisations menant des évaluations pertinentes de l</w:t>
            </w:r>
            <w:r w:rsidR="00675711">
              <w:rPr>
                <w:rFonts w:ascii="Calibri" w:eastAsia="Calibri" w:hAnsi="Calibri" w:cs="Calibri"/>
                <w:color w:val="000000"/>
                <w:sz w:val="20"/>
                <w:szCs w:val="20"/>
                <w:lang w:val="fr-FR"/>
              </w:rPr>
              <w:t>’</w:t>
            </w:r>
            <w:r w:rsidRPr="00626D8A">
              <w:rPr>
                <w:rFonts w:ascii="Calibri" w:eastAsia="Calibri" w:hAnsi="Calibri" w:cs="Calibri"/>
                <w:color w:val="000000"/>
                <w:sz w:val="20"/>
                <w:szCs w:val="20"/>
                <w:lang w:val="fr-FR"/>
              </w:rPr>
              <w:t>état des populations (</w:t>
            </w:r>
            <w:r w:rsidR="00D47F19">
              <w:rPr>
                <w:rFonts w:ascii="Calibri" w:eastAsia="Calibri" w:hAnsi="Calibri" w:cs="Calibri"/>
                <w:color w:val="000000"/>
                <w:sz w:val="20"/>
                <w:szCs w:val="20"/>
                <w:lang w:val="fr-FR"/>
              </w:rPr>
              <w:t>à l</w:t>
            </w:r>
            <w:r w:rsidR="00675711">
              <w:rPr>
                <w:rFonts w:ascii="Calibri" w:eastAsia="Calibri" w:hAnsi="Calibri" w:cs="Calibri"/>
                <w:color w:val="000000"/>
                <w:sz w:val="20"/>
                <w:szCs w:val="20"/>
                <w:lang w:val="fr-FR"/>
              </w:rPr>
              <w:t>’</w:t>
            </w:r>
            <w:r w:rsidR="00D47F19">
              <w:rPr>
                <w:rFonts w:ascii="Calibri" w:eastAsia="Calibri" w:hAnsi="Calibri" w:cs="Calibri"/>
                <w:color w:val="000000"/>
                <w:sz w:val="20"/>
                <w:szCs w:val="20"/>
                <w:lang w:val="fr-FR"/>
              </w:rPr>
              <w:t xml:space="preserve">échelle </w:t>
            </w:r>
            <w:r w:rsidRPr="00626D8A">
              <w:rPr>
                <w:rFonts w:ascii="Calibri" w:eastAsia="Calibri" w:hAnsi="Calibri" w:cs="Calibri"/>
                <w:color w:val="000000"/>
                <w:sz w:val="20"/>
                <w:szCs w:val="20"/>
                <w:lang w:val="fr-FR"/>
              </w:rPr>
              <w:t>régional</w:t>
            </w:r>
            <w:r w:rsidR="00D47F19">
              <w:rPr>
                <w:rFonts w:ascii="Calibri" w:eastAsia="Calibri" w:hAnsi="Calibri" w:cs="Calibri"/>
                <w:color w:val="000000"/>
                <w:sz w:val="20"/>
                <w:szCs w:val="20"/>
                <w:lang w:val="fr-FR"/>
              </w:rPr>
              <w:t>e</w:t>
            </w:r>
            <w:r w:rsidRPr="00626D8A">
              <w:rPr>
                <w:rFonts w:ascii="Calibri" w:eastAsia="Calibri" w:hAnsi="Calibri" w:cs="Calibri"/>
                <w:color w:val="000000"/>
                <w:sz w:val="20"/>
                <w:szCs w:val="20"/>
                <w:lang w:val="fr-FR"/>
              </w:rPr>
              <w:t xml:space="preserve"> ou </w:t>
            </w:r>
            <w:r w:rsidR="00D47F19">
              <w:rPr>
                <w:rFonts w:ascii="Calibri" w:eastAsia="Calibri" w:hAnsi="Calibri" w:cs="Calibri"/>
                <w:color w:val="000000"/>
                <w:sz w:val="20"/>
                <w:szCs w:val="20"/>
                <w:lang w:val="fr-FR"/>
              </w:rPr>
              <w:t>propres</w:t>
            </w:r>
            <w:r w:rsidRPr="00626D8A">
              <w:rPr>
                <w:rFonts w:ascii="Calibri" w:eastAsia="Calibri" w:hAnsi="Calibri" w:cs="Calibri"/>
                <w:color w:val="000000"/>
                <w:sz w:val="20"/>
                <w:szCs w:val="20"/>
                <w:lang w:val="fr-FR"/>
              </w:rPr>
              <w:t xml:space="preserve"> à un groupe d</w:t>
            </w:r>
            <w:r w:rsidR="00675711">
              <w:rPr>
                <w:rFonts w:ascii="Calibri" w:eastAsia="Calibri" w:hAnsi="Calibri" w:cs="Calibri"/>
                <w:color w:val="000000"/>
                <w:sz w:val="20"/>
                <w:szCs w:val="20"/>
                <w:lang w:val="fr-FR"/>
              </w:rPr>
              <w:t>’</w:t>
            </w:r>
            <w:r w:rsidRPr="00626D8A">
              <w:rPr>
                <w:rFonts w:ascii="Calibri" w:eastAsia="Calibri" w:hAnsi="Calibri" w:cs="Calibri"/>
                <w:color w:val="000000"/>
                <w:sz w:val="20"/>
                <w:szCs w:val="20"/>
                <w:lang w:val="fr-FR"/>
              </w:rPr>
              <w:t>espèces).</w:t>
            </w:r>
          </w:p>
          <w:p w14:paraId="25B68ECF" w14:textId="1446BE80" w:rsidR="00D47F19" w:rsidRDefault="00626D8A" w:rsidP="00D47F19">
            <w:pPr>
              <w:numPr>
                <w:ilvl w:val="1"/>
                <w:numId w:val="2"/>
              </w:numPr>
              <w:pBdr>
                <w:top w:val="nil"/>
                <w:left w:val="nil"/>
                <w:bottom w:val="nil"/>
                <w:right w:val="nil"/>
                <w:between w:val="nil"/>
              </w:pBdr>
              <w:ind w:left="420" w:hanging="270"/>
              <w:rPr>
                <w:rFonts w:ascii="Calibri" w:eastAsia="Calibri" w:hAnsi="Calibri" w:cs="Calibri"/>
                <w:color w:val="000000"/>
                <w:sz w:val="20"/>
                <w:szCs w:val="20"/>
                <w:lang w:val="fr-FR"/>
              </w:rPr>
            </w:pPr>
            <w:r w:rsidRPr="00D47F19">
              <w:rPr>
                <w:rFonts w:ascii="Calibri" w:eastAsia="Calibri" w:hAnsi="Calibri" w:cs="Calibri"/>
                <w:color w:val="000000"/>
                <w:sz w:val="20"/>
                <w:szCs w:val="20"/>
                <w:lang w:val="fr-FR"/>
              </w:rPr>
              <w:t xml:space="preserve">Opportunités et priorités </w:t>
            </w:r>
            <w:r w:rsidR="00D47F19">
              <w:rPr>
                <w:rFonts w:ascii="Calibri" w:eastAsia="Calibri" w:hAnsi="Calibri" w:cs="Calibri"/>
                <w:color w:val="000000"/>
                <w:sz w:val="20"/>
                <w:szCs w:val="20"/>
                <w:lang w:val="fr-FR"/>
              </w:rPr>
              <w:t>en matière de</w:t>
            </w:r>
            <w:r w:rsidRPr="00D47F19">
              <w:rPr>
                <w:rFonts w:ascii="Calibri" w:eastAsia="Calibri" w:hAnsi="Calibri" w:cs="Calibri"/>
                <w:color w:val="000000"/>
                <w:sz w:val="20"/>
                <w:szCs w:val="20"/>
                <w:lang w:val="fr-FR"/>
              </w:rPr>
              <w:t xml:space="preserve"> renforcement des capacités, </w:t>
            </w:r>
            <w:r w:rsidR="00D47F19">
              <w:rPr>
                <w:rFonts w:ascii="Calibri" w:eastAsia="Calibri" w:hAnsi="Calibri" w:cs="Calibri"/>
                <w:color w:val="000000"/>
                <w:sz w:val="20"/>
                <w:szCs w:val="20"/>
                <w:lang w:val="fr-FR"/>
              </w:rPr>
              <w:t>de</w:t>
            </w:r>
            <w:r w:rsidRPr="00D47F19">
              <w:rPr>
                <w:rFonts w:ascii="Calibri" w:eastAsia="Calibri" w:hAnsi="Calibri" w:cs="Calibri"/>
                <w:color w:val="000000"/>
                <w:sz w:val="20"/>
                <w:szCs w:val="20"/>
                <w:lang w:val="fr-FR"/>
              </w:rPr>
              <w:t xml:space="preserve"> coopération technique et scientifique et </w:t>
            </w:r>
            <w:r w:rsidR="00D47F19">
              <w:rPr>
                <w:rFonts w:ascii="Calibri" w:eastAsia="Calibri" w:hAnsi="Calibri" w:cs="Calibri"/>
                <w:color w:val="000000"/>
                <w:sz w:val="20"/>
                <w:szCs w:val="20"/>
                <w:lang w:val="fr-FR"/>
              </w:rPr>
              <w:t>d</w:t>
            </w:r>
            <w:r w:rsidR="00675711">
              <w:rPr>
                <w:rFonts w:ascii="Calibri" w:eastAsia="Calibri" w:hAnsi="Calibri" w:cs="Calibri"/>
                <w:color w:val="000000"/>
                <w:sz w:val="20"/>
                <w:szCs w:val="20"/>
                <w:lang w:val="fr-FR"/>
              </w:rPr>
              <w:t>’</w:t>
            </w:r>
            <w:r w:rsidR="00D47F19">
              <w:rPr>
                <w:rFonts w:ascii="Calibri" w:eastAsia="Calibri" w:hAnsi="Calibri" w:cs="Calibri"/>
                <w:color w:val="000000"/>
                <w:sz w:val="20"/>
                <w:szCs w:val="20"/>
                <w:lang w:val="fr-FR"/>
              </w:rPr>
              <w:t>é</w:t>
            </w:r>
            <w:r w:rsidRPr="00D47F19">
              <w:rPr>
                <w:rFonts w:ascii="Calibri" w:eastAsia="Calibri" w:hAnsi="Calibri" w:cs="Calibri"/>
                <w:color w:val="000000"/>
                <w:sz w:val="20"/>
                <w:szCs w:val="20"/>
                <w:lang w:val="fr-FR"/>
              </w:rPr>
              <w:t>changes</w:t>
            </w:r>
            <w:r w:rsidR="00D47F19">
              <w:rPr>
                <w:rFonts w:ascii="Calibri" w:eastAsia="Calibri" w:hAnsi="Calibri" w:cs="Calibri"/>
                <w:color w:val="000000"/>
                <w:sz w:val="20"/>
                <w:szCs w:val="20"/>
                <w:lang w:val="fr-FR"/>
              </w:rPr>
              <w:t>.</w:t>
            </w:r>
          </w:p>
          <w:p w14:paraId="0000014B" w14:textId="6BBD313B" w:rsidR="00F64584" w:rsidRPr="00EA6C4B" w:rsidRDefault="00D47F19" w:rsidP="00D47F19">
            <w:pPr>
              <w:numPr>
                <w:ilvl w:val="1"/>
                <w:numId w:val="2"/>
              </w:numPr>
              <w:pBdr>
                <w:top w:val="nil"/>
                <w:left w:val="nil"/>
                <w:bottom w:val="nil"/>
                <w:right w:val="nil"/>
                <w:between w:val="nil"/>
              </w:pBdr>
              <w:ind w:left="420" w:hanging="270"/>
              <w:rPr>
                <w:rFonts w:ascii="Calibri" w:eastAsia="Calibri" w:hAnsi="Calibri" w:cs="Calibri"/>
                <w:color w:val="000000"/>
                <w:sz w:val="20"/>
                <w:szCs w:val="20"/>
                <w:lang w:val="fr-FR"/>
              </w:rPr>
            </w:pPr>
            <w:r w:rsidRPr="00D47F19">
              <w:rPr>
                <w:rFonts w:ascii="Calibri" w:eastAsia="Calibri" w:hAnsi="Calibri" w:cs="Calibri"/>
                <w:color w:val="000000"/>
                <w:sz w:val="20"/>
                <w:szCs w:val="20"/>
                <w:lang w:val="fr-FR"/>
              </w:rPr>
              <w:t xml:space="preserve">Mesures visant à réduire les coûts de </w:t>
            </w:r>
            <w:r>
              <w:rPr>
                <w:rFonts w:ascii="Calibri" w:eastAsia="Calibri" w:hAnsi="Calibri" w:cs="Calibri"/>
                <w:color w:val="000000"/>
                <w:sz w:val="20"/>
                <w:szCs w:val="20"/>
                <w:lang w:val="fr-FR"/>
              </w:rPr>
              <w:t xml:space="preserve">réalisation des </w:t>
            </w:r>
            <w:r w:rsidRPr="00D47F19">
              <w:rPr>
                <w:rFonts w:ascii="Calibri" w:eastAsia="Calibri" w:hAnsi="Calibri" w:cs="Calibri"/>
                <w:color w:val="000000"/>
                <w:sz w:val="20"/>
                <w:szCs w:val="20"/>
                <w:lang w:val="fr-FR"/>
              </w:rPr>
              <w:t>estimations de populations d</w:t>
            </w:r>
            <w:r w:rsidR="00675711">
              <w:rPr>
                <w:rFonts w:ascii="Calibri" w:eastAsia="Calibri" w:hAnsi="Calibri" w:cs="Calibri"/>
                <w:color w:val="000000"/>
                <w:sz w:val="20"/>
                <w:szCs w:val="20"/>
                <w:lang w:val="fr-FR"/>
              </w:rPr>
              <w:t>’</w:t>
            </w:r>
            <w:r w:rsidRPr="00D47F19">
              <w:rPr>
                <w:rFonts w:ascii="Calibri" w:eastAsia="Calibri" w:hAnsi="Calibri" w:cs="Calibri"/>
                <w:color w:val="000000"/>
                <w:sz w:val="20"/>
                <w:szCs w:val="20"/>
                <w:lang w:val="fr-FR"/>
              </w:rPr>
              <w:t>oiseaux d</w:t>
            </w:r>
            <w:r w:rsidR="00675711">
              <w:rPr>
                <w:rFonts w:ascii="Calibri" w:eastAsia="Calibri" w:hAnsi="Calibri" w:cs="Calibri"/>
                <w:color w:val="000000"/>
                <w:sz w:val="20"/>
                <w:szCs w:val="20"/>
                <w:lang w:val="fr-FR"/>
              </w:rPr>
              <w:t>’</w:t>
            </w:r>
            <w:r w:rsidRPr="00D47F19">
              <w:rPr>
                <w:rFonts w:ascii="Calibri" w:eastAsia="Calibri" w:hAnsi="Calibri" w:cs="Calibri"/>
                <w:color w:val="000000"/>
                <w:sz w:val="20"/>
                <w:szCs w:val="20"/>
                <w:lang w:val="fr-FR"/>
              </w:rPr>
              <w:t>eau</w:t>
            </w:r>
            <w:r>
              <w:rPr>
                <w:rFonts w:ascii="Calibri" w:eastAsia="Calibri" w:hAnsi="Calibri" w:cs="Calibri"/>
                <w:color w:val="000000"/>
                <w:sz w:val="20"/>
                <w:szCs w:val="20"/>
                <w:lang w:val="fr-FR"/>
              </w:rPr>
              <w:t>.</w:t>
            </w:r>
          </w:p>
        </w:tc>
      </w:tr>
      <w:tr w:rsidR="00F64584" w:rsidRPr="00EA6C4B" w14:paraId="62445396" w14:textId="77777777" w:rsidTr="008A729B">
        <w:tc>
          <w:tcPr>
            <w:tcW w:w="5519" w:type="dxa"/>
            <w:gridSpan w:val="2"/>
            <w:shd w:val="clear" w:color="auto" w:fill="F2F2F2"/>
            <w:vAlign w:val="center"/>
          </w:tcPr>
          <w:p w14:paraId="00000152" w14:textId="6E340EA8" w:rsidR="00F64584" w:rsidRPr="00EA6C4B" w:rsidRDefault="00265B1E">
            <w:pPr>
              <w:rPr>
                <w:rFonts w:ascii="Calibri" w:eastAsia="Calibri" w:hAnsi="Calibri" w:cs="Calibri"/>
                <w:sz w:val="20"/>
                <w:szCs w:val="20"/>
                <w:lang w:val="fr-FR"/>
              </w:rPr>
            </w:pPr>
            <w:r>
              <w:rPr>
                <w:rFonts w:ascii="Calibri" w:eastAsia="Calibri" w:hAnsi="Calibri" w:cs="Calibri"/>
                <w:b/>
                <w:sz w:val="20"/>
                <w:szCs w:val="20"/>
                <w:lang w:val="fr-FR"/>
              </w:rPr>
              <w:lastRenderedPageBreak/>
              <w:t>Contributeurs</w:t>
            </w:r>
          </w:p>
        </w:tc>
        <w:tc>
          <w:tcPr>
            <w:tcW w:w="1559" w:type="dxa"/>
            <w:shd w:val="clear" w:color="auto" w:fill="F2F2F2"/>
            <w:vAlign w:val="center"/>
          </w:tcPr>
          <w:p w14:paraId="00000154" w14:textId="094CD7C6" w:rsidR="00F64584" w:rsidRPr="00EA6C4B" w:rsidRDefault="00064C40">
            <w:pPr>
              <w:rPr>
                <w:rFonts w:ascii="Calibri" w:eastAsia="Calibri" w:hAnsi="Calibri" w:cs="Calibri"/>
                <w:sz w:val="20"/>
                <w:szCs w:val="20"/>
                <w:lang w:val="fr-FR"/>
              </w:rPr>
            </w:pPr>
            <w:r>
              <w:rPr>
                <w:rFonts w:ascii="Calibri" w:eastAsia="Calibri" w:hAnsi="Calibri" w:cs="Calibri"/>
                <w:b/>
                <w:sz w:val="20"/>
                <w:szCs w:val="20"/>
                <w:lang w:val="fr-FR"/>
              </w:rPr>
              <w:t>Résolution</w:t>
            </w:r>
          </w:p>
        </w:tc>
        <w:tc>
          <w:tcPr>
            <w:tcW w:w="1282" w:type="dxa"/>
            <w:shd w:val="clear" w:color="auto" w:fill="F2F2F2"/>
            <w:vAlign w:val="center"/>
          </w:tcPr>
          <w:p w14:paraId="00000155" w14:textId="7E62FCEF" w:rsidR="00F64584" w:rsidRPr="00EA6C4B" w:rsidRDefault="00064C40">
            <w:pPr>
              <w:rPr>
                <w:rFonts w:ascii="Calibri" w:eastAsia="Calibri" w:hAnsi="Calibri" w:cs="Calibri"/>
                <w:sz w:val="20"/>
                <w:szCs w:val="20"/>
                <w:lang w:val="fr-FR"/>
              </w:rPr>
            </w:pPr>
            <w:r>
              <w:rPr>
                <w:rFonts w:ascii="Calibri" w:eastAsia="Calibri" w:hAnsi="Calibri" w:cs="Calibri"/>
                <w:b/>
                <w:sz w:val="20"/>
                <w:szCs w:val="20"/>
                <w:lang w:val="fr-FR"/>
              </w:rPr>
              <w:t>But et objectif du Plan stratégique</w:t>
            </w:r>
          </w:p>
        </w:tc>
        <w:tc>
          <w:tcPr>
            <w:tcW w:w="1128" w:type="dxa"/>
            <w:shd w:val="clear" w:color="auto" w:fill="F2F2F2"/>
            <w:vAlign w:val="center"/>
          </w:tcPr>
          <w:p w14:paraId="00000156" w14:textId="0E0CD408" w:rsidR="00F64584" w:rsidRPr="00EA6C4B" w:rsidRDefault="00064C40">
            <w:pPr>
              <w:rPr>
                <w:rFonts w:ascii="Calibri" w:eastAsia="Calibri" w:hAnsi="Calibri" w:cs="Calibri"/>
                <w:sz w:val="20"/>
                <w:szCs w:val="20"/>
                <w:lang w:val="fr-FR"/>
              </w:rPr>
            </w:pPr>
            <w:r>
              <w:rPr>
                <w:rFonts w:ascii="Calibri" w:eastAsia="Calibri" w:hAnsi="Calibri" w:cs="Calibri"/>
                <w:b/>
                <w:sz w:val="20"/>
                <w:szCs w:val="20"/>
                <w:lang w:val="fr-FR"/>
              </w:rPr>
              <w:t>Degré de priorité</w:t>
            </w:r>
          </w:p>
        </w:tc>
        <w:tc>
          <w:tcPr>
            <w:tcW w:w="1577" w:type="dxa"/>
            <w:shd w:val="clear" w:color="auto" w:fill="F2F2F2"/>
            <w:vAlign w:val="center"/>
          </w:tcPr>
          <w:p w14:paraId="00000157" w14:textId="2B6408F7" w:rsidR="00F64584" w:rsidRPr="00EA6C4B" w:rsidRDefault="00064C40">
            <w:pPr>
              <w:rPr>
                <w:rFonts w:ascii="Calibri" w:eastAsia="Calibri" w:hAnsi="Calibri" w:cs="Calibri"/>
                <w:sz w:val="20"/>
                <w:szCs w:val="20"/>
                <w:lang w:val="fr-FR"/>
              </w:rPr>
            </w:pPr>
            <w:r>
              <w:rPr>
                <w:rFonts w:ascii="Calibri" w:eastAsia="Calibri" w:hAnsi="Calibri" w:cs="Calibri"/>
                <w:b/>
                <w:sz w:val="20"/>
                <w:szCs w:val="20"/>
                <w:lang w:val="fr-FR"/>
              </w:rPr>
              <w:t>Produit</w:t>
            </w:r>
          </w:p>
        </w:tc>
        <w:tc>
          <w:tcPr>
            <w:tcW w:w="1795" w:type="dxa"/>
            <w:shd w:val="clear" w:color="auto" w:fill="F2F2F2"/>
            <w:vAlign w:val="center"/>
          </w:tcPr>
          <w:p w14:paraId="00000158" w14:textId="7886A2D1" w:rsidR="00F64584" w:rsidRPr="00EA6C4B" w:rsidRDefault="00064C40">
            <w:pPr>
              <w:rPr>
                <w:rFonts w:ascii="Calibri" w:eastAsia="Calibri" w:hAnsi="Calibri" w:cs="Calibri"/>
                <w:sz w:val="20"/>
                <w:szCs w:val="20"/>
                <w:lang w:val="fr-FR"/>
              </w:rPr>
            </w:pPr>
            <w:r>
              <w:rPr>
                <w:rFonts w:ascii="Calibri" w:eastAsia="Calibri" w:hAnsi="Calibri" w:cs="Calibri"/>
                <w:b/>
                <w:sz w:val="20"/>
                <w:szCs w:val="20"/>
                <w:lang w:val="fr-FR"/>
              </w:rPr>
              <w:t>Public cible</w:t>
            </w:r>
          </w:p>
        </w:tc>
        <w:tc>
          <w:tcPr>
            <w:tcW w:w="815" w:type="dxa"/>
            <w:shd w:val="clear" w:color="auto" w:fill="F2F2F2"/>
            <w:vAlign w:val="center"/>
          </w:tcPr>
          <w:p w14:paraId="00000159" w14:textId="69B8E303" w:rsidR="00F64584" w:rsidRPr="00EA6C4B" w:rsidRDefault="00064C40">
            <w:pPr>
              <w:rPr>
                <w:rFonts w:ascii="Calibri" w:eastAsia="Calibri" w:hAnsi="Calibri" w:cs="Calibri"/>
                <w:sz w:val="20"/>
                <w:szCs w:val="20"/>
                <w:lang w:val="fr-FR"/>
              </w:rPr>
            </w:pPr>
            <w:r>
              <w:rPr>
                <w:rFonts w:ascii="Calibri" w:eastAsia="Calibri" w:hAnsi="Calibri" w:cs="Calibri"/>
                <w:b/>
                <w:sz w:val="20"/>
                <w:szCs w:val="20"/>
                <w:lang w:val="fr-FR"/>
              </w:rPr>
              <w:t xml:space="preserve">Coût </w:t>
            </w:r>
            <w:r w:rsidR="006B68DB">
              <w:rPr>
                <w:rFonts w:ascii="Calibri" w:eastAsia="Calibri" w:hAnsi="Calibri" w:cs="Calibri"/>
                <w:b/>
                <w:sz w:val="20"/>
                <w:szCs w:val="20"/>
                <w:lang w:val="fr-FR"/>
              </w:rPr>
              <w:t>(</w:t>
            </w:r>
            <w:r>
              <w:rPr>
                <w:rFonts w:ascii="Calibri" w:eastAsia="Calibri" w:hAnsi="Calibri" w:cs="Calibri"/>
                <w:b/>
                <w:sz w:val="20"/>
                <w:szCs w:val="20"/>
                <w:lang w:val="fr-FR"/>
              </w:rPr>
              <w:t>CHF)</w:t>
            </w:r>
          </w:p>
        </w:tc>
      </w:tr>
      <w:tr w:rsidR="00F64584" w:rsidRPr="00EA6C4B" w14:paraId="724788E4" w14:textId="77777777" w:rsidTr="008A729B">
        <w:tc>
          <w:tcPr>
            <w:tcW w:w="5519" w:type="dxa"/>
            <w:gridSpan w:val="2"/>
          </w:tcPr>
          <w:p w14:paraId="0000015A" w14:textId="7E339DB5" w:rsidR="00F64584" w:rsidRPr="00EA6C4B" w:rsidRDefault="00265B1E">
            <w:pPr>
              <w:rPr>
                <w:rFonts w:ascii="Calibri" w:eastAsia="Calibri" w:hAnsi="Calibri" w:cs="Calibri"/>
                <w:b/>
                <w:color w:val="000000"/>
                <w:sz w:val="20"/>
                <w:szCs w:val="20"/>
                <w:u w:val="single"/>
                <w:lang w:val="fr-FR"/>
              </w:rPr>
            </w:pPr>
            <w:r>
              <w:rPr>
                <w:rFonts w:ascii="Calibri" w:eastAsia="Calibri" w:hAnsi="Calibri" w:cs="Calibri"/>
                <w:b/>
                <w:color w:val="000000"/>
                <w:sz w:val="20"/>
                <w:szCs w:val="20"/>
                <w:u w:val="single"/>
                <w:lang w:val="fr-FR"/>
              </w:rPr>
              <w:t>Chargé de mission</w:t>
            </w:r>
          </w:p>
          <w:p w14:paraId="0000015B" w14:textId="02BF9E16" w:rsidR="00F64584" w:rsidRPr="00EA6C4B" w:rsidRDefault="007C3F48">
            <w:pPr>
              <w:rPr>
                <w:rFonts w:ascii="Calibri" w:eastAsia="Calibri" w:hAnsi="Calibri" w:cs="Calibri"/>
                <w:color w:val="000000"/>
                <w:sz w:val="20"/>
                <w:szCs w:val="20"/>
                <w:lang w:val="fr-FR"/>
              </w:rPr>
            </w:pPr>
            <w:r w:rsidRPr="00EA6C4B">
              <w:rPr>
                <w:rFonts w:ascii="Calibri" w:eastAsia="Calibri" w:hAnsi="Calibri" w:cs="Calibri"/>
                <w:b/>
                <w:color w:val="000000"/>
                <w:sz w:val="20"/>
                <w:szCs w:val="20"/>
                <w:lang w:val="fr-FR"/>
              </w:rPr>
              <w:t xml:space="preserve">Ward </w:t>
            </w:r>
            <w:proofErr w:type="spellStart"/>
            <w:r w:rsidRPr="00EA6C4B">
              <w:rPr>
                <w:rFonts w:ascii="Calibri" w:eastAsia="Calibri" w:hAnsi="Calibri" w:cs="Calibri"/>
                <w:b/>
                <w:color w:val="000000"/>
                <w:sz w:val="20"/>
                <w:szCs w:val="20"/>
                <w:lang w:val="fr-FR"/>
              </w:rPr>
              <w:t>Hagemeijer</w:t>
            </w:r>
            <w:proofErr w:type="spellEnd"/>
            <w:r w:rsidRPr="00EA6C4B">
              <w:rPr>
                <w:rFonts w:ascii="Calibri" w:eastAsia="Calibri" w:hAnsi="Calibri" w:cs="Calibri"/>
                <w:color w:val="000000"/>
                <w:sz w:val="20"/>
                <w:szCs w:val="20"/>
                <w:lang w:val="fr-FR"/>
              </w:rPr>
              <w:t xml:space="preserve"> (</w:t>
            </w:r>
            <w:r w:rsidR="006B68DB">
              <w:rPr>
                <w:rFonts w:ascii="Calibri" w:eastAsia="Calibri" w:hAnsi="Calibri" w:cs="Calibri"/>
                <w:color w:val="000000"/>
                <w:sz w:val="20"/>
                <w:szCs w:val="20"/>
                <w:lang w:val="fr-FR"/>
              </w:rPr>
              <w:t>Représentant d</w:t>
            </w:r>
            <w:r w:rsidR="00675711">
              <w:rPr>
                <w:rFonts w:ascii="Calibri" w:eastAsia="Calibri" w:hAnsi="Calibri" w:cs="Calibri"/>
                <w:color w:val="000000"/>
                <w:sz w:val="20"/>
                <w:szCs w:val="20"/>
                <w:lang w:val="fr-FR"/>
              </w:rPr>
              <w:t>’</w:t>
            </w:r>
            <w:r w:rsidR="006B68DB">
              <w:rPr>
                <w:rFonts w:ascii="Calibri" w:eastAsia="Calibri" w:hAnsi="Calibri" w:cs="Calibri"/>
                <w:color w:val="000000"/>
                <w:sz w:val="20"/>
                <w:szCs w:val="20"/>
                <w:lang w:val="fr-FR"/>
              </w:rPr>
              <w:t>OIP</w:t>
            </w:r>
            <w:r w:rsidRPr="00EA6C4B">
              <w:rPr>
                <w:rFonts w:ascii="Calibri" w:eastAsia="Calibri" w:hAnsi="Calibri" w:cs="Calibri"/>
                <w:color w:val="000000"/>
                <w:sz w:val="20"/>
                <w:szCs w:val="20"/>
                <w:lang w:val="fr-FR"/>
              </w:rPr>
              <w:t xml:space="preserve">, </w:t>
            </w:r>
            <w:proofErr w:type="spellStart"/>
            <w:r w:rsidRPr="00EA6C4B">
              <w:rPr>
                <w:rFonts w:ascii="Calibri" w:eastAsia="Calibri" w:hAnsi="Calibri" w:cs="Calibri"/>
                <w:color w:val="000000"/>
                <w:sz w:val="20"/>
                <w:szCs w:val="20"/>
                <w:lang w:val="fr-FR"/>
              </w:rPr>
              <w:t>Wetlands</w:t>
            </w:r>
            <w:proofErr w:type="spellEnd"/>
            <w:r w:rsidRPr="00EA6C4B">
              <w:rPr>
                <w:rFonts w:ascii="Calibri" w:eastAsia="Calibri" w:hAnsi="Calibri" w:cs="Calibri"/>
                <w:color w:val="000000"/>
                <w:sz w:val="20"/>
                <w:szCs w:val="20"/>
                <w:lang w:val="fr-FR"/>
              </w:rPr>
              <w:t xml:space="preserve"> International)</w:t>
            </w:r>
            <w:r w:rsidR="00876356" w:rsidRPr="00EA6C4B">
              <w:rPr>
                <w:rFonts w:ascii="Calibri" w:eastAsia="Calibri" w:hAnsi="Calibri" w:cs="Calibri"/>
                <w:color w:val="000000"/>
                <w:sz w:val="20"/>
                <w:szCs w:val="20"/>
                <w:lang w:val="fr-FR"/>
              </w:rPr>
              <w:t>.</w:t>
            </w:r>
          </w:p>
          <w:p w14:paraId="0000015C" w14:textId="77777777" w:rsidR="00F64584" w:rsidRPr="00EA6C4B" w:rsidRDefault="00F64584">
            <w:pPr>
              <w:rPr>
                <w:rFonts w:ascii="Calibri" w:eastAsia="Calibri" w:hAnsi="Calibri" w:cs="Calibri"/>
                <w:color w:val="000000"/>
                <w:sz w:val="20"/>
                <w:szCs w:val="20"/>
                <w:lang w:val="fr-FR"/>
              </w:rPr>
            </w:pPr>
          </w:p>
          <w:p w14:paraId="0000015D" w14:textId="75EB752C" w:rsidR="00F64584" w:rsidRPr="00EA6C4B" w:rsidRDefault="00265B1E">
            <w:pPr>
              <w:rPr>
                <w:rFonts w:ascii="Calibri" w:eastAsia="Calibri" w:hAnsi="Calibri" w:cs="Calibri"/>
                <w:b/>
                <w:color w:val="000000"/>
                <w:sz w:val="20"/>
                <w:szCs w:val="20"/>
                <w:u w:val="single"/>
                <w:lang w:val="fr-FR"/>
              </w:rPr>
            </w:pPr>
            <w:r>
              <w:rPr>
                <w:rFonts w:ascii="Calibri" w:eastAsia="Calibri" w:hAnsi="Calibri" w:cs="Calibri"/>
                <w:b/>
                <w:color w:val="000000"/>
                <w:sz w:val="20"/>
                <w:szCs w:val="20"/>
                <w:u w:val="single"/>
                <w:lang w:val="fr-FR"/>
              </w:rPr>
              <w:t>Chargés de mission adjoints</w:t>
            </w:r>
          </w:p>
          <w:p w14:paraId="0000015E" w14:textId="2DB4B6B2" w:rsidR="00F64584" w:rsidRPr="00EA6C4B" w:rsidRDefault="007C3F48">
            <w:pPr>
              <w:rPr>
                <w:rFonts w:ascii="Calibri" w:eastAsia="Calibri" w:hAnsi="Calibri" w:cs="Calibri"/>
                <w:color w:val="000000"/>
                <w:sz w:val="20"/>
                <w:szCs w:val="20"/>
                <w:lang w:val="fr-FR"/>
              </w:rPr>
            </w:pPr>
            <w:proofErr w:type="spellStart"/>
            <w:r w:rsidRPr="00EA6C4B">
              <w:rPr>
                <w:rFonts w:ascii="Calibri" w:eastAsia="Calibri" w:hAnsi="Calibri" w:cs="Calibri"/>
                <w:b/>
                <w:sz w:val="20"/>
                <w:szCs w:val="20"/>
                <w:lang w:val="fr-FR"/>
              </w:rPr>
              <w:t>Lammert</w:t>
            </w:r>
            <w:proofErr w:type="spellEnd"/>
            <w:r w:rsidRPr="00EA6C4B">
              <w:rPr>
                <w:rFonts w:ascii="Calibri" w:eastAsia="Calibri" w:hAnsi="Calibri" w:cs="Calibri"/>
                <w:b/>
                <w:sz w:val="20"/>
                <w:szCs w:val="20"/>
                <w:lang w:val="fr-FR"/>
              </w:rPr>
              <w:t xml:space="preserve"> </w:t>
            </w:r>
            <w:proofErr w:type="spellStart"/>
            <w:r w:rsidRPr="00EA6C4B">
              <w:rPr>
                <w:rFonts w:ascii="Calibri" w:eastAsia="Calibri" w:hAnsi="Calibri" w:cs="Calibri"/>
                <w:b/>
                <w:sz w:val="20"/>
                <w:szCs w:val="20"/>
                <w:lang w:val="fr-FR"/>
              </w:rPr>
              <w:t>Hilarides</w:t>
            </w:r>
            <w:proofErr w:type="spellEnd"/>
            <w:r w:rsidRPr="00EA6C4B">
              <w:rPr>
                <w:rFonts w:ascii="Calibri" w:eastAsia="Calibri" w:hAnsi="Calibri" w:cs="Calibri"/>
                <w:sz w:val="20"/>
                <w:szCs w:val="20"/>
                <w:lang w:val="fr-FR"/>
              </w:rPr>
              <w:t xml:space="preserve"> (</w:t>
            </w:r>
            <w:r w:rsidR="0085032A">
              <w:rPr>
                <w:rFonts w:ascii="Calibri" w:eastAsia="Calibri" w:hAnsi="Calibri" w:cs="Calibri"/>
                <w:sz w:val="20"/>
                <w:szCs w:val="20"/>
                <w:lang w:val="fr-FR"/>
              </w:rPr>
              <w:t>Expert technique du GEST</w:t>
            </w:r>
            <w:r w:rsidRPr="00EA6C4B">
              <w:rPr>
                <w:rFonts w:ascii="Calibri" w:eastAsia="Calibri" w:hAnsi="Calibri" w:cs="Calibri"/>
                <w:sz w:val="20"/>
                <w:szCs w:val="20"/>
                <w:lang w:val="fr-FR"/>
              </w:rPr>
              <w:t>)</w:t>
            </w:r>
            <w:r w:rsidR="008A729B">
              <w:rPr>
                <w:rFonts w:ascii="Calibri" w:eastAsia="Calibri" w:hAnsi="Calibri" w:cs="Calibri"/>
                <w:color w:val="000000"/>
                <w:sz w:val="20"/>
                <w:szCs w:val="20"/>
                <w:lang w:val="fr-FR"/>
              </w:rPr>
              <w:t xml:space="preserve"> et </w:t>
            </w:r>
            <w:proofErr w:type="spellStart"/>
            <w:r w:rsidRPr="00EA6C4B">
              <w:rPr>
                <w:rFonts w:ascii="Calibri" w:eastAsia="Calibri" w:hAnsi="Calibri" w:cs="Calibri"/>
                <w:color w:val="000000"/>
                <w:sz w:val="20"/>
                <w:szCs w:val="20"/>
                <w:lang w:val="fr-FR"/>
              </w:rPr>
              <w:t>Birdlife</w:t>
            </w:r>
            <w:proofErr w:type="spellEnd"/>
            <w:r w:rsidRPr="00EA6C4B">
              <w:rPr>
                <w:rFonts w:ascii="Calibri" w:eastAsia="Calibri" w:hAnsi="Calibri" w:cs="Calibri"/>
                <w:color w:val="000000"/>
                <w:sz w:val="20"/>
                <w:szCs w:val="20"/>
                <w:lang w:val="fr-FR"/>
              </w:rPr>
              <w:t xml:space="preserve"> International</w:t>
            </w:r>
            <w:r w:rsidR="00876356" w:rsidRPr="00EA6C4B">
              <w:rPr>
                <w:rFonts w:ascii="Calibri" w:eastAsia="Calibri" w:hAnsi="Calibri" w:cs="Calibri"/>
                <w:color w:val="000000"/>
                <w:sz w:val="20"/>
                <w:szCs w:val="20"/>
                <w:lang w:val="fr-FR"/>
              </w:rPr>
              <w:t>.</w:t>
            </w:r>
          </w:p>
          <w:p w14:paraId="0000015F" w14:textId="77777777" w:rsidR="00F64584" w:rsidRPr="00EA6C4B" w:rsidRDefault="00F64584">
            <w:pPr>
              <w:rPr>
                <w:rFonts w:ascii="Calibri" w:eastAsia="Calibri" w:hAnsi="Calibri" w:cs="Calibri"/>
                <w:color w:val="000000"/>
                <w:sz w:val="20"/>
                <w:szCs w:val="20"/>
                <w:lang w:val="fr-FR"/>
              </w:rPr>
            </w:pPr>
          </w:p>
          <w:p w14:paraId="00000160" w14:textId="069B4BCB" w:rsidR="00F64584" w:rsidRPr="00EA6C4B" w:rsidRDefault="00265B1E">
            <w:pPr>
              <w:rPr>
                <w:rFonts w:ascii="Calibri" w:eastAsia="Calibri" w:hAnsi="Calibri" w:cs="Calibri"/>
                <w:b/>
                <w:color w:val="000000"/>
                <w:sz w:val="20"/>
                <w:szCs w:val="20"/>
                <w:u w:val="single"/>
                <w:lang w:val="fr-FR"/>
              </w:rPr>
            </w:pPr>
            <w:r>
              <w:rPr>
                <w:rFonts w:ascii="Calibri" w:eastAsia="Calibri" w:hAnsi="Calibri" w:cs="Calibri"/>
                <w:b/>
                <w:color w:val="000000"/>
                <w:sz w:val="20"/>
                <w:szCs w:val="20"/>
                <w:u w:val="single"/>
                <w:lang w:val="fr-FR"/>
              </w:rPr>
              <w:t>Contributeurs</w:t>
            </w:r>
          </w:p>
          <w:p w14:paraId="00000161" w14:textId="10F50121" w:rsidR="00F64584" w:rsidRPr="00EA6C4B" w:rsidRDefault="007C3F48">
            <w:pPr>
              <w:rPr>
                <w:rFonts w:ascii="Calibri" w:eastAsia="Calibri" w:hAnsi="Calibri" w:cs="Calibri"/>
                <w:i/>
                <w:color w:val="000000"/>
                <w:sz w:val="20"/>
                <w:szCs w:val="20"/>
                <w:lang w:val="fr-FR"/>
              </w:rPr>
            </w:pPr>
            <w:r w:rsidRPr="00EA6C4B">
              <w:rPr>
                <w:rFonts w:ascii="Calibri" w:eastAsia="Calibri" w:hAnsi="Calibri" w:cs="Calibri"/>
                <w:b/>
                <w:color w:val="000000"/>
                <w:sz w:val="20"/>
                <w:szCs w:val="20"/>
                <w:lang w:val="fr-FR"/>
              </w:rPr>
              <w:t>Hugh Robertson</w:t>
            </w:r>
            <w:r w:rsidRPr="00EA6C4B">
              <w:rPr>
                <w:rFonts w:ascii="Calibri" w:eastAsia="Calibri" w:hAnsi="Calibri" w:cs="Calibri"/>
                <w:color w:val="000000"/>
                <w:sz w:val="20"/>
                <w:szCs w:val="20"/>
                <w:lang w:val="fr-FR"/>
              </w:rPr>
              <w:t xml:space="preserve"> (</w:t>
            </w:r>
            <w:r w:rsidR="0085032A">
              <w:rPr>
                <w:rFonts w:ascii="Calibri" w:eastAsia="Calibri" w:hAnsi="Calibri" w:cs="Calibri"/>
                <w:color w:val="000000"/>
                <w:sz w:val="20"/>
                <w:szCs w:val="20"/>
                <w:lang w:val="fr-FR"/>
              </w:rPr>
              <w:t>Président du GEST</w:t>
            </w:r>
            <w:r w:rsidRPr="00EA6C4B">
              <w:rPr>
                <w:rFonts w:ascii="Calibri" w:eastAsia="Calibri" w:hAnsi="Calibri" w:cs="Calibri"/>
                <w:color w:val="000000"/>
                <w:sz w:val="20"/>
                <w:szCs w:val="20"/>
                <w:lang w:val="fr-FR"/>
              </w:rPr>
              <w:t xml:space="preserve">), </w:t>
            </w:r>
            <w:r w:rsidRPr="00EA6C4B">
              <w:rPr>
                <w:rFonts w:ascii="Calibri" w:eastAsia="Calibri" w:hAnsi="Calibri" w:cs="Calibri"/>
                <w:b/>
                <w:color w:val="000000"/>
                <w:sz w:val="20"/>
                <w:szCs w:val="20"/>
                <w:lang w:val="fr-FR"/>
              </w:rPr>
              <w:t xml:space="preserve">Brett </w:t>
            </w:r>
            <w:proofErr w:type="spellStart"/>
            <w:r w:rsidRPr="00EA6C4B">
              <w:rPr>
                <w:rFonts w:ascii="Calibri" w:eastAsia="Calibri" w:hAnsi="Calibri" w:cs="Calibri"/>
                <w:b/>
                <w:color w:val="000000"/>
                <w:sz w:val="20"/>
                <w:szCs w:val="20"/>
                <w:lang w:val="fr-FR"/>
              </w:rPr>
              <w:t>Sandercock</w:t>
            </w:r>
            <w:proofErr w:type="spellEnd"/>
            <w:r w:rsidRPr="00EA6C4B">
              <w:rPr>
                <w:rFonts w:ascii="Calibri" w:eastAsia="Calibri" w:hAnsi="Calibri" w:cs="Calibri"/>
                <w:color w:val="000000"/>
                <w:sz w:val="20"/>
                <w:szCs w:val="20"/>
                <w:lang w:val="fr-FR"/>
              </w:rPr>
              <w:t xml:space="preserve"> (</w:t>
            </w:r>
            <w:r w:rsidR="000E4458">
              <w:rPr>
                <w:rFonts w:ascii="Calibri" w:eastAsia="Calibri" w:hAnsi="Calibri" w:cs="Calibri"/>
                <w:color w:val="000000"/>
                <w:sz w:val="20"/>
                <w:szCs w:val="20"/>
                <w:lang w:val="fr-FR"/>
              </w:rPr>
              <w:t>Correspondant national du GEST</w:t>
            </w:r>
            <w:r w:rsidRPr="00EA6C4B">
              <w:rPr>
                <w:rFonts w:ascii="Calibri" w:eastAsia="Calibri" w:hAnsi="Calibri" w:cs="Calibri"/>
                <w:color w:val="000000"/>
                <w:sz w:val="20"/>
                <w:szCs w:val="20"/>
                <w:lang w:val="fr-FR"/>
              </w:rPr>
              <w:t>, Nor</w:t>
            </w:r>
            <w:r w:rsidR="000E4458">
              <w:rPr>
                <w:rFonts w:ascii="Calibri" w:eastAsia="Calibri" w:hAnsi="Calibri" w:cs="Calibri"/>
                <w:color w:val="000000"/>
                <w:sz w:val="20"/>
                <w:szCs w:val="20"/>
                <w:lang w:val="fr-FR"/>
              </w:rPr>
              <w:t>vège</w:t>
            </w:r>
            <w:r w:rsidRPr="00EA6C4B">
              <w:rPr>
                <w:rFonts w:ascii="Calibri" w:eastAsia="Calibri" w:hAnsi="Calibri" w:cs="Calibri"/>
                <w:color w:val="000000"/>
                <w:sz w:val="20"/>
                <w:szCs w:val="20"/>
                <w:lang w:val="fr-FR"/>
              </w:rPr>
              <w:t xml:space="preserve">), </w:t>
            </w:r>
            <w:r w:rsidRPr="00EA6C4B">
              <w:rPr>
                <w:rFonts w:ascii="Calibri" w:eastAsia="Calibri" w:hAnsi="Calibri" w:cs="Calibri"/>
                <w:b/>
                <w:sz w:val="20"/>
                <w:szCs w:val="20"/>
                <w:lang w:val="fr-FR"/>
              </w:rPr>
              <w:t xml:space="preserve">Stephen Grady </w:t>
            </w:r>
            <w:r w:rsidRPr="00EA6C4B">
              <w:rPr>
                <w:rFonts w:ascii="Calibri" w:eastAsia="Calibri" w:hAnsi="Calibri" w:cs="Calibri"/>
                <w:sz w:val="20"/>
                <w:szCs w:val="20"/>
                <w:lang w:val="fr-FR"/>
              </w:rPr>
              <w:t>(</w:t>
            </w:r>
            <w:r w:rsidR="000E4458">
              <w:rPr>
                <w:rFonts w:ascii="Calibri" w:eastAsia="Calibri" w:hAnsi="Calibri" w:cs="Calibri"/>
                <w:sz w:val="20"/>
                <w:szCs w:val="20"/>
                <w:lang w:val="fr-FR"/>
              </w:rPr>
              <w:t>Correspondant national du GEST</w:t>
            </w:r>
            <w:r w:rsidRPr="00EA6C4B">
              <w:rPr>
                <w:rFonts w:ascii="Calibri" w:eastAsia="Calibri" w:hAnsi="Calibri" w:cs="Calibri"/>
                <w:sz w:val="20"/>
                <w:szCs w:val="20"/>
                <w:lang w:val="fr-FR"/>
              </w:rPr>
              <w:t xml:space="preserve">, </w:t>
            </w:r>
            <w:r w:rsidR="000E4458" w:rsidRPr="000E4458">
              <w:rPr>
                <w:rFonts w:ascii="Calibri" w:eastAsia="Calibri" w:hAnsi="Calibri" w:cs="Calibri"/>
                <w:sz w:val="20"/>
                <w:szCs w:val="20"/>
                <w:lang w:val="fr-FR"/>
              </w:rPr>
              <w:t>Royaume-Uni</w:t>
            </w:r>
            <w:r w:rsidRPr="00EA6C4B">
              <w:rPr>
                <w:rFonts w:ascii="Calibri" w:eastAsia="Calibri" w:hAnsi="Calibri" w:cs="Calibri"/>
                <w:sz w:val="20"/>
                <w:szCs w:val="20"/>
                <w:lang w:val="fr-FR"/>
              </w:rPr>
              <w:t xml:space="preserve">), </w:t>
            </w:r>
            <w:r w:rsidRPr="00EA6C4B">
              <w:rPr>
                <w:rFonts w:ascii="Calibri" w:eastAsia="Calibri" w:hAnsi="Calibri" w:cs="Calibri"/>
                <w:color w:val="000000"/>
                <w:sz w:val="20"/>
                <w:szCs w:val="20"/>
                <w:lang w:val="fr-FR"/>
              </w:rPr>
              <w:t>AEWA</w:t>
            </w:r>
            <w:r w:rsidR="00947F86" w:rsidRPr="00EA6C4B">
              <w:rPr>
                <w:rFonts w:ascii="Calibri" w:eastAsia="Calibri" w:hAnsi="Calibri" w:cs="Calibri"/>
                <w:color w:val="000000"/>
                <w:sz w:val="20"/>
                <w:szCs w:val="20"/>
                <w:lang w:val="fr-FR"/>
              </w:rPr>
              <w:t>.</w:t>
            </w:r>
          </w:p>
        </w:tc>
        <w:tc>
          <w:tcPr>
            <w:tcW w:w="1559" w:type="dxa"/>
          </w:tcPr>
          <w:p w14:paraId="00000163" w14:textId="326A00AC" w:rsidR="00F64584" w:rsidRPr="00EA6C4B" w:rsidRDefault="002A5FCE">
            <w:pPr>
              <w:rPr>
                <w:rFonts w:ascii="Calibri" w:eastAsia="Calibri" w:hAnsi="Calibri" w:cs="Calibri"/>
                <w:color w:val="000000"/>
                <w:sz w:val="20"/>
                <w:szCs w:val="20"/>
                <w:lang w:val="fr-FR"/>
              </w:rPr>
            </w:pPr>
            <w:r>
              <w:rPr>
                <w:rFonts w:ascii="Calibri" w:eastAsia="Calibri" w:hAnsi="Calibri" w:cs="Calibri"/>
                <w:color w:val="000000"/>
                <w:sz w:val="20"/>
                <w:szCs w:val="20"/>
                <w:lang w:val="fr-FR"/>
              </w:rPr>
              <w:t>Résolution</w:t>
            </w:r>
            <w:r w:rsidR="008A729B">
              <w:rPr>
                <w:rFonts w:ascii="Calibri" w:eastAsia="Calibri" w:hAnsi="Calibri" w:cs="Calibri"/>
                <w:color w:val="000000"/>
                <w:sz w:val="20"/>
                <w:szCs w:val="20"/>
                <w:lang w:val="fr-FR"/>
              </w:rPr>
              <w:t xml:space="preserve"> </w:t>
            </w:r>
            <w:r w:rsidR="007C3F48" w:rsidRPr="00EA6C4B">
              <w:rPr>
                <w:rFonts w:ascii="Calibri" w:eastAsia="Calibri" w:hAnsi="Calibri" w:cs="Calibri"/>
                <w:color w:val="000000"/>
                <w:sz w:val="20"/>
                <w:szCs w:val="20"/>
                <w:lang w:val="fr-FR"/>
              </w:rPr>
              <w:t xml:space="preserve">XIV.18, </w:t>
            </w:r>
            <w:r w:rsidR="008A729B">
              <w:rPr>
                <w:rFonts w:ascii="Calibri" w:eastAsia="Calibri" w:hAnsi="Calibri" w:cs="Calibri"/>
                <w:color w:val="000000"/>
                <w:sz w:val="20"/>
                <w:szCs w:val="20"/>
                <w:lang w:val="fr-FR"/>
              </w:rPr>
              <w:t>p</w:t>
            </w:r>
            <w:r>
              <w:rPr>
                <w:rFonts w:ascii="Calibri" w:eastAsia="Calibri" w:hAnsi="Calibri" w:cs="Calibri"/>
                <w:color w:val="000000"/>
                <w:sz w:val="20"/>
                <w:szCs w:val="20"/>
                <w:lang w:val="fr-FR"/>
              </w:rPr>
              <w:t xml:space="preserve">aragraphes </w:t>
            </w:r>
            <w:r w:rsidR="007C3F48" w:rsidRPr="00EA6C4B">
              <w:rPr>
                <w:rFonts w:ascii="Calibri" w:eastAsia="Calibri" w:hAnsi="Calibri" w:cs="Calibri"/>
                <w:color w:val="000000"/>
                <w:sz w:val="20"/>
                <w:szCs w:val="20"/>
                <w:lang w:val="fr-FR"/>
              </w:rPr>
              <w:t>16</w:t>
            </w:r>
            <w:r>
              <w:rPr>
                <w:rFonts w:ascii="Calibri" w:eastAsia="Calibri" w:hAnsi="Calibri" w:cs="Calibri"/>
                <w:color w:val="000000"/>
                <w:sz w:val="20"/>
                <w:szCs w:val="20"/>
                <w:lang w:val="fr-FR"/>
              </w:rPr>
              <w:t xml:space="preserve"> et</w:t>
            </w:r>
            <w:r w:rsidR="007C3F48" w:rsidRPr="00EA6C4B">
              <w:rPr>
                <w:rFonts w:ascii="Calibri" w:eastAsia="Calibri" w:hAnsi="Calibri" w:cs="Calibri"/>
                <w:color w:val="000000"/>
                <w:sz w:val="20"/>
                <w:szCs w:val="20"/>
                <w:lang w:val="fr-FR"/>
              </w:rPr>
              <w:t xml:space="preserve"> 17</w:t>
            </w:r>
          </w:p>
        </w:tc>
        <w:tc>
          <w:tcPr>
            <w:tcW w:w="1282" w:type="dxa"/>
          </w:tcPr>
          <w:p w14:paraId="00000164" w14:textId="152361BC" w:rsidR="00F64584" w:rsidRPr="00EA6C4B" w:rsidRDefault="00C428DD">
            <w:pPr>
              <w:rPr>
                <w:rFonts w:ascii="Calibri" w:eastAsia="Calibri" w:hAnsi="Calibri" w:cs="Calibri"/>
                <w:color w:val="000000"/>
                <w:sz w:val="20"/>
                <w:szCs w:val="20"/>
                <w:lang w:val="fr-FR"/>
              </w:rPr>
            </w:pPr>
            <w:r>
              <w:rPr>
                <w:rFonts w:ascii="Calibri" w:eastAsia="Calibri" w:hAnsi="Calibri" w:cs="Calibri"/>
                <w:color w:val="000000"/>
                <w:sz w:val="20"/>
                <w:szCs w:val="20"/>
                <w:lang w:val="fr-FR"/>
              </w:rPr>
              <w:t>But</w:t>
            </w:r>
            <w:r w:rsidR="007C3F48" w:rsidRPr="00EA6C4B">
              <w:rPr>
                <w:rFonts w:ascii="Calibri" w:eastAsia="Calibri" w:hAnsi="Calibri" w:cs="Calibri"/>
                <w:color w:val="000000"/>
                <w:sz w:val="20"/>
                <w:szCs w:val="20"/>
                <w:lang w:val="fr-FR"/>
              </w:rPr>
              <w:t xml:space="preserve"> 4, </w:t>
            </w:r>
            <w:r>
              <w:rPr>
                <w:rFonts w:ascii="Calibri" w:eastAsia="Calibri" w:hAnsi="Calibri" w:cs="Calibri"/>
                <w:color w:val="000000"/>
                <w:sz w:val="20"/>
                <w:szCs w:val="20"/>
                <w:lang w:val="fr-FR"/>
              </w:rPr>
              <w:t>Objectif</w:t>
            </w:r>
            <w:r w:rsidR="007C3F48" w:rsidRPr="00EA6C4B">
              <w:rPr>
                <w:rFonts w:ascii="Calibri" w:eastAsia="Calibri" w:hAnsi="Calibri" w:cs="Calibri"/>
                <w:color w:val="000000"/>
                <w:sz w:val="20"/>
                <w:szCs w:val="20"/>
                <w:lang w:val="fr-FR"/>
              </w:rPr>
              <w:t xml:space="preserve"> 14</w:t>
            </w:r>
          </w:p>
        </w:tc>
        <w:tc>
          <w:tcPr>
            <w:tcW w:w="1128" w:type="dxa"/>
          </w:tcPr>
          <w:p w14:paraId="475E7A68" w14:textId="373B4D76" w:rsidR="00F64584" w:rsidRPr="00EA6C4B" w:rsidRDefault="00C428DD" w:rsidP="005F5199">
            <w:pPr>
              <w:jc w:val="center"/>
              <w:rPr>
                <w:rFonts w:ascii="Calibri" w:eastAsia="Calibri" w:hAnsi="Calibri" w:cs="Calibri"/>
                <w:color w:val="000000"/>
                <w:sz w:val="20"/>
                <w:szCs w:val="20"/>
                <w:lang w:val="fr-FR"/>
              </w:rPr>
            </w:pPr>
            <w:r>
              <w:rPr>
                <w:rFonts w:ascii="Calibri" w:eastAsia="Calibri" w:hAnsi="Calibri" w:cs="Calibri"/>
                <w:color w:val="000000"/>
                <w:sz w:val="20"/>
                <w:szCs w:val="20"/>
                <w:lang w:val="fr-FR"/>
              </w:rPr>
              <w:t>Élevé</w:t>
            </w:r>
          </w:p>
          <w:p w14:paraId="4EEB376B" w14:textId="77777777" w:rsidR="003156D7" w:rsidRPr="00EA6C4B" w:rsidRDefault="003156D7">
            <w:pPr>
              <w:rPr>
                <w:rFonts w:ascii="Calibri" w:eastAsia="Calibri" w:hAnsi="Calibri" w:cs="Calibri"/>
                <w:color w:val="000000"/>
                <w:sz w:val="20"/>
                <w:szCs w:val="20"/>
                <w:lang w:val="fr-FR"/>
              </w:rPr>
            </w:pPr>
          </w:p>
          <w:p w14:paraId="00000165" w14:textId="4ACD6AA8" w:rsidR="003156D7" w:rsidRPr="00EA6C4B" w:rsidRDefault="003156D7" w:rsidP="000941C3">
            <w:pPr>
              <w:ind w:left="-115" w:right="-54"/>
              <w:rPr>
                <w:rFonts w:ascii="Calibri" w:eastAsia="Calibri" w:hAnsi="Calibri" w:cs="Calibri"/>
                <w:color w:val="000000"/>
                <w:sz w:val="20"/>
                <w:szCs w:val="20"/>
                <w:lang w:val="fr-FR"/>
              </w:rPr>
            </w:pPr>
            <w:r w:rsidRPr="00EA6C4B">
              <w:rPr>
                <w:rFonts w:ascii="Calibri" w:eastAsia="Calibri" w:hAnsi="Calibri" w:cs="Calibri"/>
                <w:color w:val="000000"/>
                <w:sz w:val="20"/>
                <w:szCs w:val="20"/>
                <w:lang w:val="fr-FR"/>
              </w:rPr>
              <w:t>(</w:t>
            </w:r>
            <w:proofErr w:type="gramStart"/>
            <w:r w:rsidR="00C428DD">
              <w:rPr>
                <w:rFonts w:ascii="Calibri" w:eastAsia="Calibri" w:hAnsi="Calibri" w:cs="Calibri"/>
                <w:color w:val="000000"/>
                <w:sz w:val="20"/>
                <w:szCs w:val="20"/>
                <w:lang w:val="fr-FR"/>
              </w:rPr>
              <w:t>proposition</w:t>
            </w:r>
            <w:proofErr w:type="gramEnd"/>
            <w:r w:rsidR="00C428DD">
              <w:rPr>
                <w:rFonts w:ascii="Calibri" w:eastAsia="Calibri" w:hAnsi="Calibri" w:cs="Calibri"/>
                <w:color w:val="000000"/>
                <w:sz w:val="20"/>
                <w:szCs w:val="20"/>
                <w:lang w:val="fr-FR"/>
              </w:rPr>
              <w:t xml:space="preserve"> pour 2023-2025</w:t>
            </w:r>
            <w:r w:rsidRPr="00EA6C4B">
              <w:rPr>
                <w:rFonts w:ascii="Calibri" w:eastAsia="Calibri" w:hAnsi="Calibri" w:cs="Calibri"/>
                <w:color w:val="000000"/>
                <w:sz w:val="20"/>
                <w:szCs w:val="20"/>
                <w:lang w:val="fr-FR"/>
              </w:rPr>
              <w:t>)</w:t>
            </w:r>
          </w:p>
        </w:tc>
        <w:tc>
          <w:tcPr>
            <w:tcW w:w="1577" w:type="dxa"/>
          </w:tcPr>
          <w:p w14:paraId="00000166" w14:textId="0AA64795" w:rsidR="00F64584" w:rsidRPr="00EA6C4B" w:rsidRDefault="00497C9A">
            <w:pPr>
              <w:numPr>
                <w:ilvl w:val="0"/>
                <w:numId w:val="3"/>
              </w:numPr>
              <w:pBdr>
                <w:top w:val="nil"/>
                <w:left w:val="nil"/>
                <w:bottom w:val="nil"/>
                <w:right w:val="nil"/>
                <w:between w:val="nil"/>
              </w:pBdr>
              <w:ind w:left="156" w:hanging="180"/>
              <w:rPr>
                <w:rFonts w:ascii="Calibri" w:eastAsia="Calibri" w:hAnsi="Calibri" w:cs="Calibri"/>
                <w:color w:val="000000"/>
                <w:sz w:val="20"/>
                <w:szCs w:val="20"/>
                <w:lang w:val="fr-FR"/>
              </w:rPr>
            </w:pPr>
            <w:r>
              <w:rPr>
                <w:rFonts w:ascii="Calibri" w:eastAsia="Calibri" w:hAnsi="Calibri" w:cs="Calibri"/>
                <w:color w:val="000000"/>
                <w:sz w:val="20"/>
                <w:szCs w:val="20"/>
                <w:lang w:val="fr-FR"/>
              </w:rPr>
              <w:t>Proposition t</w:t>
            </w:r>
            <w:r w:rsidR="007C3F48" w:rsidRPr="00EA6C4B">
              <w:rPr>
                <w:rFonts w:ascii="Calibri" w:eastAsia="Calibri" w:hAnsi="Calibri" w:cs="Calibri"/>
                <w:color w:val="000000"/>
                <w:sz w:val="20"/>
                <w:szCs w:val="20"/>
                <w:lang w:val="fr-FR"/>
              </w:rPr>
              <w:t>echni</w:t>
            </w:r>
            <w:r>
              <w:rPr>
                <w:rFonts w:ascii="Calibri" w:eastAsia="Calibri" w:hAnsi="Calibri" w:cs="Calibri"/>
                <w:color w:val="000000"/>
                <w:sz w:val="20"/>
                <w:szCs w:val="20"/>
                <w:lang w:val="fr-FR"/>
              </w:rPr>
              <w:t xml:space="preserve">que à la </w:t>
            </w:r>
            <w:r w:rsidRPr="00497C9A">
              <w:rPr>
                <w:rFonts w:ascii="Calibri" w:eastAsia="Calibri" w:hAnsi="Calibri" w:cs="Calibri"/>
                <w:color w:val="000000"/>
                <w:sz w:val="20"/>
                <w:szCs w:val="20"/>
                <w:lang w:val="fr-FR"/>
              </w:rPr>
              <w:t>63</w:t>
            </w:r>
            <w:r w:rsidRPr="00497C9A">
              <w:rPr>
                <w:rFonts w:ascii="Calibri" w:eastAsia="Calibri" w:hAnsi="Calibri" w:cs="Calibri"/>
                <w:color w:val="000000"/>
                <w:sz w:val="20"/>
                <w:szCs w:val="20"/>
                <w:vertAlign w:val="superscript"/>
                <w:lang w:val="fr-FR"/>
              </w:rPr>
              <w:t>e</w:t>
            </w:r>
            <w:r w:rsidRPr="00497C9A">
              <w:rPr>
                <w:rFonts w:ascii="Calibri" w:eastAsia="Calibri" w:hAnsi="Calibri" w:cs="Calibri"/>
                <w:color w:val="000000"/>
                <w:sz w:val="20"/>
                <w:szCs w:val="20"/>
                <w:lang w:val="fr-FR"/>
              </w:rPr>
              <w:t xml:space="preserve"> Réunion du Comité permanent</w:t>
            </w:r>
          </w:p>
        </w:tc>
        <w:tc>
          <w:tcPr>
            <w:tcW w:w="1795" w:type="dxa"/>
          </w:tcPr>
          <w:p w14:paraId="00000167" w14:textId="4CC3594A" w:rsidR="00F64584" w:rsidRPr="00EA6C4B" w:rsidRDefault="000E4458">
            <w:pPr>
              <w:numPr>
                <w:ilvl w:val="0"/>
                <w:numId w:val="3"/>
              </w:numPr>
              <w:pBdr>
                <w:top w:val="nil"/>
                <w:left w:val="nil"/>
                <w:bottom w:val="nil"/>
                <w:right w:val="nil"/>
                <w:between w:val="nil"/>
              </w:pBdr>
              <w:ind w:left="156" w:hanging="180"/>
              <w:rPr>
                <w:rFonts w:ascii="Calibri" w:eastAsia="Calibri" w:hAnsi="Calibri" w:cs="Calibri"/>
                <w:color w:val="000000"/>
                <w:sz w:val="20"/>
                <w:szCs w:val="20"/>
                <w:lang w:val="fr-FR"/>
              </w:rPr>
            </w:pPr>
            <w:r>
              <w:rPr>
                <w:rFonts w:ascii="Calibri" w:eastAsia="Calibri" w:hAnsi="Calibri" w:cs="Calibri"/>
                <w:color w:val="000000"/>
                <w:sz w:val="20"/>
                <w:szCs w:val="20"/>
                <w:lang w:val="fr-FR"/>
              </w:rPr>
              <w:t>Parties contractantes</w:t>
            </w:r>
            <w:r w:rsidR="007C3F48" w:rsidRPr="00EA6C4B">
              <w:rPr>
                <w:rFonts w:ascii="Calibri" w:eastAsia="Calibri" w:hAnsi="Calibri" w:cs="Calibri"/>
                <w:color w:val="000000"/>
                <w:sz w:val="20"/>
                <w:szCs w:val="20"/>
                <w:lang w:val="fr-FR"/>
              </w:rPr>
              <w:t xml:space="preserve"> (</w:t>
            </w:r>
            <w:r w:rsidR="00D47F19">
              <w:rPr>
                <w:rFonts w:ascii="Calibri" w:eastAsia="Calibri" w:hAnsi="Calibri" w:cs="Calibri"/>
                <w:color w:val="000000"/>
                <w:sz w:val="20"/>
                <w:szCs w:val="20"/>
                <w:lang w:val="fr-FR"/>
              </w:rPr>
              <w:t>Autorités administratives</w:t>
            </w:r>
            <w:r w:rsidR="007C3F48" w:rsidRPr="00EA6C4B">
              <w:rPr>
                <w:rFonts w:ascii="Calibri" w:eastAsia="Calibri" w:hAnsi="Calibri" w:cs="Calibri"/>
                <w:color w:val="000000"/>
                <w:sz w:val="20"/>
                <w:szCs w:val="20"/>
                <w:lang w:val="fr-FR"/>
              </w:rPr>
              <w:t>).</w:t>
            </w:r>
          </w:p>
          <w:p w14:paraId="00000168" w14:textId="3DED1342" w:rsidR="00F64584" w:rsidRPr="00EA6C4B" w:rsidRDefault="000E4458">
            <w:pPr>
              <w:numPr>
                <w:ilvl w:val="0"/>
                <w:numId w:val="3"/>
              </w:numPr>
              <w:pBdr>
                <w:top w:val="nil"/>
                <w:left w:val="nil"/>
                <w:bottom w:val="nil"/>
                <w:right w:val="nil"/>
                <w:between w:val="nil"/>
              </w:pBdr>
              <w:ind w:left="156" w:hanging="180"/>
              <w:rPr>
                <w:rFonts w:ascii="Calibri" w:eastAsia="Calibri" w:hAnsi="Calibri" w:cs="Calibri"/>
                <w:color w:val="000000"/>
                <w:sz w:val="20"/>
                <w:szCs w:val="20"/>
                <w:lang w:val="fr-FR"/>
              </w:rPr>
            </w:pPr>
            <w:r>
              <w:rPr>
                <w:rFonts w:ascii="Calibri" w:eastAsia="Calibri" w:hAnsi="Calibri" w:cs="Calibri"/>
                <w:color w:val="000000"/>
                <w:sz w:val="20"/>
                <w:szCs w:val="20"/>
                <w:lang w:val="fr-FR"/>
              </w:rPr>
              <w:t>AME</w:t>
            </w:r>
            <w:r w:rsidR="008A729B">
              <w:rPr>
                <w:rFonts w:ascii="Calibri" w:eastAsia="Calibri" w:hAnsi="Calibri" w:cs="Calibri"/>
                <w:color w:val="000000"/>
                <w:sz w:val="20"/>
                <w:szCs w:val="20"/>
                <w:lang w:val="fr-FR"/>
              </w:rPr>
              <w:t xml:space="preserve"> </w:t>
            </w:r>
            <w:r w:rsidR="007C3F48" w:rsidRPr="00EA6C4B">
              <w:rPr>
                <w:rFonts w:ascii="Calibri" w:eastAsia="Calibri" w:hAnsi="Calibri" w:cs="Calibri"/>
                <w:color w:val="000000"/>
                <w:sz w:val="20"/>
                <w:szCs w:val="20"/>
                <w:lang w:val="fr-FR"/>
              </w:rPr>
              <w:t>: CMS.</w:t>
            </w:r>
          </w:p>
          <w:p w14:paraId="00000169" w14:textId="7D453D7A" w:rsidR="00F64584" w:rsidRPr="006A28BA" w:rsidRDefault="000E4458">
            <w:pPr>
              <w:numPr>
                <w:ilvl w:val="0"/>
                <w:numId w:val="3"/>
              </w:numPr>
              <w:pBdr>
                <w:top w:val="nil"/>
                <w:left w:val="nil"/>
                <w:bottom w:val="nil"/>
                <w:right w:val="nil"/>
                <w:between w:val="nil"/>
              </w:pBdr>
              <w:ind w:left="156" w:hanging="180"/>
              <w:rPr>
                <w:rFonts w:ascii="Calibri" w:eastAsia="Calibri" w:hAnsi="Calibri" w:cs="Calibri"/>
                <w:color w:val="000000"/>
                <w:sz w:val="20"/>
                <w:szCs w:val="20"/>
              </w:rPr>
            </w:pPr>
            <w:proofErr w:type="gramStart"/>
            <w:r w:rsidRPr="006A28BA">
              <w:rPr>
                <w:rFonts w:ascii="Calibri" w:eastAsia="Calibri" w:hAnsi="Calibri" w:cs="Calibri"/>
                <w:color w:val="000000"/>
                <w:sz w:val="20"/>
                <w:szCs w:val="20"/>
              </w:rPr>
              <w:t>OIP</w:t>
            </w:r>
            <w:r w:rsidR="00D47F19" w:rsidRPr="006A28BA">
              <w:rPr>
                <w:rFonts w:ascii="Calibri" w:eastAsia="Calibri" w:hAnsi="Calibri" w:cs="Calibri"/>
                <w:color w:val="000000"/>
                <w:sz w:val="20"/>
                <w:szCs w:val="20"/>
              </w:rPr>
              <w:t xml:space="preserve"> </w:t>
            </w:r>
            <w:r w:rsidR="007C3F48" w:rsidRPr="006A28BA">
              <w:rPr>
                <w:rFonts w:ascii="Calibri" w:eastAsia="Calibri" w:hAnsi="Calibri" w:cs="Calibri"/>
                <w:color w:val="000000"/>
                <w:sz w:val="20"/>
                <w:szCs w:val="20"/>
              </w:rPr>
              <w:t>:</w:t>
            </w:r>
            <w:proofErr w:type="gramEnd"/>
            <w:r w:rsidR="007C3F48" w:rsidRPr="006A28BA">
              <w:rPr>
                <w:rFonts w:ascii="Calibri" w:eastAsia="Calibri" w:hAnsi="Calibri" w:cs="Calibri"/>
                <w:color w:val="000000"/>
                <w:sz w:val="20"/>
                <w:szCs w:val="20"/>
              </w:rPr>
              <w:t xml:space="preserve"> Wetlands International, </w:t>
            </w:r>
            <w:r w:rsidR="006B68DB" w:rsidRPr="006A28BA">
              <w:rPr>
                <w:rFonts w:ascii="Calibri" w:eastAsia="Calibri" w:hAnsi="Calibri" w:cs="Calibri"/>
                <w:color w:val="000000"/>
                <w:sz w:val="20"/>
                <w:szCs w:val="20"/>
              </w:rPr>
              <w:t>UICN</w:t>
            </w:r>
            <w:r w:rsidR="008A729B" w:rsidRPr="006A28BA">
              <w:rPr>
                <w:rFonts w:ascii="Calibri" w:eastAsia="Calibri" w:hAnsi="Calibri" w:cs="Calibri"/>
                <w:color w:val="000000"/>
                <w:sz w:val="20"/>
                <w:szCs w:val="20"/>
              </w:rPr>
              <w:t xml:space="preserve"> et</w:t>
            </w:r>
            <w:r w:rsidR="007C3F48" w:rsidRPr="006A28BA">
              <w:rPr>
                <w:rFonts w:ascii="Calibri" w:eastAsia="Calibri" w:hAnsi="Calibri" w:cs="Calibri"/>
                <w:color w:val="000000"/>
                <w:sz w:val="20"/>
                <w:szCs w:val="20"/>
              </w:rPr>
              <w:t xml:space="preserve"> </w:t>
            </w:r>
            <w:proofErr w:type="spellStart"/>
            <w:r w:rsidR="007C3F48" w:rsidRPr="006A28BA">
              <w:rPr>
                <w:rFonts w:ascii="Calibri" w:eastAsia="Calibri" w:hAnsi="Calibri" w:cs="Calibri"/>
                <w:color w:val="000000"/>
                <w:sz w:val="20"/>
                <w:szCs w:val="20"/>
              </w:rPr>
              <w:t>BirdLife</w:t>
            </w:r>
            <w:proofErr w:type="spellEnd"/>
            <w:r w:rsidR="007C3F48" w:rsidRPr="006A28BA">
              <w:rPr>
                <w:rFonts w:ascii="Calibri" w:eastAsia="Calibri" w:hAnsi="Calibri" w:cs="Calibri"/>
                <w:color w:val="000000"/>
                <w:sz w:val="20"/>
                <w:szCs w:val="20"/>
              </w:rPr>
              <w:t>.</w:t>
            </w:r>
          </w:p>
        </w:tc>
        <w:tc>
          <w:tcPr>
            <w:tcW w:w="815" w:type="dxa"/>
          </w:tcPr>
          <w:p w14:paraId="0000016A" w14:textId="5201FCE6" w:rsidR="00F64584" w:rsidRPr="00EA6C4B" w:rsidRDefault="007C3F48">
            <w:pPr>
              <w:rPr>
                <w:rFonts w:ascii="Calibri" w:eastAsia="Calibri" w:hAnsi="Calibri" w:cs="Calibri"/>
                <w:color w:val="000000"/>
                <w:sz w:val="20"/>
                <w:szCs w:val="20"/>
                <w:lang w:val="fr-FR"/>
              </w:rPr>
            </w:pPr>
            <w:r w:rsidRPr="00EA6C4B">
              <w:rPr>
                <w:rFonts w:ascii="Calibri" w:eastAsia="Calibri" w:hAnsi="Calibri" w:cs="Calibri"/>
                <w:color w:val="000000"/>
                <w:sz w:val="20"/>
                <w:szCs w:val="20"/>
                <w:lang w:val="fr-FR"/>
              </w:rPr>
              <w:t>5000</w:t>
            </w:r>
          </w:p>
        </w:tc>
      </w:tr>
    </w:tbl>
    <w:p w14:paraId="0000016B" w14:textId="77777777" w:rsidR="00F64584" w:rsidRPr="00EA6C4B" w:rsidRDefault="00F64584">
      <w:pPr>
        <w:rPr>
          <w:rFonts w:ascii="Calibri" w:eastAsia="Calibri" w:hAnsi="Calibri" w:cs="Calibri"/>
          <w:lang w:val="fr-FR"/>
        </w:rPr>
      </w:pPr>
    </w:p>
    <w:tbl>
      <w:tblPr>
        <w:tblW w:w="13675" w:type="dxa"/>
        <w:tblBorders>
          <w:top w:val="single" w:sz="8" w:space="0" w:color="00A99A"/>
          <w:left w:val="single" w:sz="8" w:space="0" w:color="00A99A"/>
          <w:bottom w:val="single" w:sz="8" w:space="0" w:color="00A99A"/>
          <w:right w:val="single" w:sz="8" w:space="0" w:color="00A99A"/>
          <w:insideH w:val="single" w:sz="8" w:space="0" w:color="00A99A"/>
          <w:insideV w:val="single" w:sz="8" w:space="0" w:color="00A99A"/>
        </w:tblBorders>
        <w:tblLayout w:type="fixed"/>
        <w:tblCellMar>
          <w:left w:w="115" w:type="dxa"/>
          <w:right w:w="115" w:type="dxa"/>
        </w:tblCellMar>
        <w:tblLook w:val="0400" w:firstRow="0" w:lastRow="0" w:firstColumn="0" w:lastColumn="0" w:noHBand="0" w:noVBand="1"/>
      </w:tblPr>
      <w:tblGrid>
        <w:gridCol w:w="1440"/>
        <w:gridCol w:w="4079"/>
        <w:gridCol w:w="1559"/>
        <w:gridCol w:w="1282"/>
        <w:gridCol w:w="1128"/>
        <w:gridCol w:w="1577"/>
        <w:gridCol w:w="1795"/>
        <w:gridCol w:w="815"/>
      </w:tblGrid>
      <w:tr w:rsidR="00F64584" w:rsidRPr="006A28BA" w14:paraId="3D5B8625" w14:textId="77777777" w:rsidTr="00753881">
        <w:tc>
          <w:tcPr>
            <w:tcW w:w="13675" w:type="dxa"/>
            <w:gridSpan w:val="8"/>
            <w:shd w:val="clear" w:color="auto" w:fill="F2F2F2" w:themeFill="background1" w:themeFillShade="F2"/>
            <w:vAlign w:val="center"/>
          </w:tcPr>
          <w:p w14:paraId="0000016C" w14:textId="60E8109C" w:rsidR="009A22F1" w:rsidRPr="009A22F1" w:rsidRDefault="009A22F1">
            <w:pPr>
              <w:spacing w:before="60" w:after="60"/>
              <w:rPr>
                <w:rFonts w:ascii="Calibri" w:eastAsia="Calibri" w:hAnsi="Calibri" w:cs="Calibri"/>
                <w:b/>
                <w:lang w:val="fr-FR"/>
              </w:rPr>
            </w:pPr>
            <w:r>
              <w:rPr>
                <w:rFonts w:ascii="Calibri" w:eastAsia="Calibri" w:hAnsi="Calibri" w:cs="Calibri"/>
                <w:b/>
                <w:lang w:val="fr-FR"/>
              </w:rPr>
              <w:t>Tâche</w:t>
            </w:r>
            <w:r w:rsidR="007C3F48" w:rsidRPr="00EA6C4B">
              <w:rPr>
                <w:rFonts w:ascii="Calibri" w:eastAsia="Calibri" w:hAnsi="Calibri" w:cs="Calibri"/>
                <w:b/>
                <w:lang w:val="fr-FR"/>
              </w:rPr>
              <w:t xml:space="preserve"> 1.2</w:t>
            </w:r>
            <w:r>
              <w:rPr>
                <w:rFonts w:ascii="Calibri" w:eastAsia="Calibri" w:hAnsi="Calibri" w:cs="Calibri"/>
                <w:b/>
                <w:lang w:val="fr-FR"/>
              </w:rPr>
              <w:t xml:space="preserve"> : </w:t>
            </w:r>
            <w:r w:rsidRPr="009A22F1">
              <w:rPr>
                <w:rFonts w:ascii="Calibri" w:eastAsia="Calibri" w:hAnsi="Calibri" w:cs="Calibri"/>
                <w:b/>
                <w:lang w:val="fr-FR"/>
              </w:rPr>
              <w:t>Évaluation mondiale des lacunes dans le réseau Ramsar des zones humides d</w:t>
            </w:r>
            <w:r w:rsidR="00675711">
              <w:rPr>
                <w:rFonts w:ascii="Calibri" w:eastAsia="Calibri" w:hAnsi="Calibri" w:cs="Calibri"/>
                <w:b/>
                <w:lang w:val="fr-FR"/>
              </w:rPr>
              <w:t>’</w:t>
            </w:r>
            <w:r w:rsidRPr="009A22F1">
              <w:rPr>
                <w:rFonts w:ascii="Calibri" w:eastAsia="Calibri" w:hAnsi="Calibri" w:cs="Calibri"/>
                <w:b/>
                <w:lang w:val="fr-FR"/>
              </w:rPr>
              <w:t>importance internationale, et synergie</w:t>
            </w:r>
            <w:r>
              <w:rPr>
                <w:rFonts w:ascii="Calibri" w:eastAsia="Calibri" w:hAnsi="Calibri" w:cs="Calibri"/>
                <w:b/>
                <w:lang w:val="fr-FR"/>
              </w:rPr>
              <w:t xml:space="preserve">s </w:t>
            </w:r>
            <w:r w:rsidRPr="009A22F1">
              <w:rPr>
                <w:rFonts w:ascii="Calibri" w:eastAsia="Calibri" w:hAnsi="Calibri" w:cs="Calibri"/>
                <w:b/>
                <w:lang w:val="fr-FR"/>
              </w:rPr>
              <w:t>avec les objectifs mondiaux sur le climat et la biodiversité.</w:t>
            </w:r>
          </w:p>
        </w:tc>
      </w:tr>
      <w:tr w:rsidR="00F64584" w:rsidRPr="006A28BA" w14:paraId="7B3601E5" w14:textId="77777777">
        <w:tc>
          <w:tcPr>
            <w:tcW w:w="1440" w:type="dxa"/>
            <w:shd w:val="clear" w:color="auto" w:fill="F2F2F2"/>
          </w:tcPr>
          <w:p w14:paraId="00000174" w14:textId="77777777" w:rsidR="00F64584" w:rsidRPr="00EA6C4B" w:rsidRDefault="007C3F48">
            <w:pPr>
              <w:rPr>
                <w:rFonts w:ascii="Calibri" w:eastAsia="Calibri" w:hAnsi="Calibri" w:cs="Calibri"/>
                <w:color w:val="000000"/>
                <w:sz w:val="20"/>
                <w:szCs w:val="20"/>
                <w:lang w:val="fr-FR"/>
              </w:rPr>
            </w:pPr>
            <w:r w:rsidRPr="00EA6C4B">
              <w:rPr>
                <w:rFonts w:ascii="Calibri" w:eastAsia="Calibri" w:hAnsi="Calibri" w:cs="Calibri"/>
                <w:b/>
                <w:color w:val="000000"/>
                <w:sz w:val="20"/>
                <w:szCs w:val="20"/>
                <w:lang w:val="fr-FR"/>
              </w:rPr>
              <w:t xml:space="preserve">Description </w:t>
            </w:r>
          </w:p>
        </w:tc>
        <w:tc>
          <w:tcPr>
            <w:tcW w:w="12235" w:type="dxa"/>
            <w:gridSpan w:val="7"/>
          </w:tcPr>
          <w:p w14:paraId="3DD2A644" w14:textId="209A342F" w:rsidR="00F41F00" w:rsidRDefault="00F41F00">
            <w:pPr>
              <w:numPr>
                <w:ilvl w:val="0"/>
                <w:numId w:val="3"/>
              </w:numPr>
              <w:pBdr>
                <w:top w:val="nil"/>
                <w:left w:val="nil"/>
                <w:bottom w:val="nil"/>
                <w:right w:val="nil"/>
                <w:between w:val="nil"/>
              </w:pBdr>
              <w:ind w:left="156" w:hanging="180"/>
              <w:rPr>
                <w:rFonts w:ascii="Calibri" w:eastAsia="Calibri" w:hAnsi="Calibri" w:cs="Calibri"/>
                <w:color w:val="000000"/>
                <w:sz w:val="20"/>
                <w:szCs w:val="20"/>
                <w:lang w:val="fr-FR"/>
              </w:rPr>
            </w:pPr>
            <w:r>
              <w:rPr>
                <w:rFonts w:ascii="Calibri" w:eastAsia="Calibri" w:hAnsi="Calibri" w:cs="Calibri"/>
                <w:color w:val="000000"/>
                <w:sz w:val="20"/>
                <w:szCs w:val="20"/>
                <w:lang w:val="fr-FR"/>
              </w:rPr>
              <w:t>É</w:t>
            </w:r>
            <w:r w:rsidRPr="00F41F00">
              <w:rPr>
                <w:rFonts w:ascii="Calibri" w:eastAsia="Calibri" w:hAnsi="Calibri" w:cs="Calibri"/>
                <w:color w:val="000000"/>
                <w:sz w:val="20"/>
                <w:szCs w:val="20"/>
                <w:lang w:val="fr-FR"/>
              </w:rPr>
              <w:t xml:space="preserve">valuation globale </w:t>
            </w:r>
            <w:r>
              <w:rPr>
                <w:rFonts w:ascii="Calibri" w:eastAsia="Calibri" w:hAnsi="Calibri" w:cs="Calibri"/>
                <w:color w:val="000000"/>
                <w:sz w:val="20"/>
                <w:szCs w:val="20"/>
                <w:lang w:val="fr-FR"/>
              </w:rPr>
              <w:t>permettant d</w:t>
            </w:r>
            <w:r w:rsidR="00675711">
              <w:rPr>
                <w:rFonts w:ascii="Calibri" w:eastAsia="Calibri" w:hAnsi="Calibri" w:cs="Calibri"/>
                <w:color w:val="000000"/>
                <w:sz w:val="20"/>
                <w:szCs w:val="20"/>
                <w:lang w:val="fr-FR"/>
              </w:rPr>
              <w:t>’</w:t>
            </w:r>
            <w:r w:rsidRPr="00F41F00">
              <w:rPr>
                <w:rFonts w:ascii="Calibri" w:eastAsia="Calibri" w:hAnsi="Calibri" w:cs="Calibri"/>
                <w:color w:val="000000"/>
                <w:sz w:val="20"/>
                <w:szCs w:val="20"/>
                <w:lang w:val="fr-FR"/>
              </w:rPr>
              <w:t>identifier les types d</w:t>
            </w:r>
            <w:r w:rsidR="00675711">
              <w:rPr>
                <w:rFonts w:ascii="Calibri" w:eastAsia="Calibri" w:hAnsi="Calibri" w:cs="Calibri"/>
                <w:color w:val="000000"/>
                <w:sz w:val="20"/>
                <w:szCs w:val="20"/>
                <w:lang w:val="fr-FR"/>
              </w:rPr>
              <w:t>’</w:t>
            </w:r>
            <w:r w:rsidRPr="00F41F00">
              <w:rPr>
                <w:rFonts w:ascii="Calibri" w:eastAsia="Calibri" w:hAnsi="Calibri" w:cs="Calibri"/>
                <w:color w:val="000000"/>
                <w:sz w:val="20"/>
                <w:szCs w:val="20"/>
                <w:lang w:val="fr-FR"/>
              </w:rPr>
              <w:t xml:space="preserve">écosystèmes sous-représentés et les espèces et habitats constitutifs </w:t>
            </w:r>
            <w:r>
              <w:rPr>
                <w:rFonts w:ascii="Calibri" w:eastAsia="Calibri" w:hAnsi="Calibri" w:cs="Calibri"/>
                <w:color w:val="000000"/>
                <w:sz w:val="20"/>
                <w:szCs w:val="20"/>
                <w:lang w:val="fr-FR"/>
              </w:rPr>
              <w:t>des différentes</w:t>
            </w:r>
            <w:r w:rsidRPr="00F41F00">
              <w:rPr>
                <w:rFonts w:ascii="Calibri" w:eastAsia="Calibri" w:hAnsi="Calibri" w:cs="Calibri"/>
                <w:color w:val="000000"/>
                <w:sz w:val="20"/>
                <w:szCs w:val="20"/>
                <w:lang w:val="fr-FR"/>
              </w:rPr>
              <w:t xml:space="preserve"> régions biogéographiques (y compris les zones humides transfrontalières), en s</w:t>
            </w:r>
            <w:r w:rsidR="00675711">
              <w:rPr>
                <w:rFonts w:ascii="Calibri" w:eastAsia="Calibri" w:hAnsi="Calibri" w:cs="Calibri"/>
                <w:color w:val="000000"/>
                <w:sz w:val="20"/>
                <w:szCs w:val="20"/>
                <w:lang w:val="fr-FR"/>
              </w:rPr>
              <w:t>’</w:t>
            </w:r>
            <w:r w:rsidRPr="00F41F00">
              <w:rPr>
                <w:rFonts w:ascii="Calibri" w:eastAsia="Calibri" w:hAnsi="Calibri" w:cs="Calibri"/>
                <w:color w:val="000000"/>
                <w:sz w:val="20"/>
                <w:szCs w:val="20"/>
                <w:lang w:val="fr-FR"/>
              </w:rPr>
              <w:t xml:space="preserve">appuyant sur les </w:t>
            </w:r>
            <w:r>
              <w:rPr>
                <w:rFonts w:ascii="Calibri" w:eastAsia="Calibri" w:hAnsi="Calibri" w:cs="Calibri"/>
                <w:color w:val="000000"/>
                <w:sz w:val="20"/>
                <w:szCs w:val="20"/>
                <w:lang w:val="fr-FR"/>
              </w:rPr>
              <w:t>données sur les sites figurant</w:t>
            </w:r>
            <w:r w:rsidRPr="00F41F00">
              <w:rPr>
                <w:rFonts w:ascii="Calibri" w:eastAsia="Calibri" w:hAnsi="Calibri" w:cs="Calibri"/>
                <w:color w:val="000000"/>
                <w:sz w:val="20"/>
                <w:szCs w:val="20"/>
                <w:lang w:val="fr-FR"/>
              </w:rPr>
              <w:t xml:space="preserve"> dans le Service d</w:t>
            </w:r>
            <w:r w:rsidR="00675711">
              <w:rPr>
                <w:rFonts w:ascii="Calibri" w:eastAsia="Calibri" w:hAnsi="Calibri" w:cs="Calibri"/>
                <w:color w:val="000000"/>
                <w:sz w:val="20"/>
                <w:szCs w:val="20"/>
                <w:lang w:val="fr-FR"/>
              </w:rPr>
              <w:t>’</w:t>
            </w:r>
            <w:r w:rsidRPr="00F41F00">
              <w:rPr>
                <w:rFonts w:ascii="Calibri" w:eastAsia="Calibri" w:hAnsi="Calibri" w:cs="Calibri"/>
                <w:color w:val="000000"/>
                <w:sz w:val="20"/>
                <w:szCs w:val="20"/>
                <w:lang w:val="fr-FR"/>
              </w:rPr>
              <w:t xml:space="preserve">information sur les </w:t>
            </w:r>
            <w:r>
              <w:rPr>
                <w:rFonts w:ascii="Calibri" w:eastAsia="Calibri" w:hAnsi="Calibri" w:cs="Calibri"/>
                <w:color w:val="000000"/>
                <w:sz w:val="20"/>
                <w:szCs w:val="20"/>
                <w:lang w:val="fr-FR"/>
              </w:rPr>
              <w:t>S</w:t>
            </w:r>
            <w:r w:rsidRPr="00F41F00">
              <w:rPr>
                <w:rFonts w:ascii="Calibri" w:eastAsia="Calibri" w:hAnsi="Calibri" w:cs="Calibri"/>
                <w:color w:val="000000"/>
                <w:sz w:val="20"/>
                <w:szCs w:val="20"/>
                <w:lang w:val="fr-FR"/>
              </w:rPr>
              <w:t>ites Ramsar (</w:t>
            </w:r>
            <w:r w:rsidR="006877F2">
              <w:rPr>
                <w:rFonts w:ascii="Calibri" w:eastAsia="Calibri" w:hAnsi="Calibri" w:cs="Calibri"/>
                <w:color w:val="000000"/>
                <w:sz w:val="20"/>
                <w:szCs w:val="20"/>
                <w:lang w:val="fr-FR"/>
              </w:rPr>
              <w:t>SISR</w:t>
            </w:r>
            <w:r w:rsidRPr="00F41F00">
              <w:rPr>
                <w:rFonts w:ascii="Calibri" w:eastAsia="Calibri" w:hAnsi="Calibri" w:cs="Calibri"/>
                <w:color w:val="000000"/>
                <w:sz w:val="20"/>
                <w:szCs w:val="20"/>
                <w:lang w:val="fr-FR"/>
              </w:rPr>
              <w:t>) et d</w:t>
            </w:r>
            <w:r w:rsidR="00675711">
              <w:rPr>
                <w:rFonts w:ascii="Calibri" w:eastAsia="Calibri" w:hAnsi="Calibri" w:cs="Calibri"/>
                <w:color w:val="000000"/>
                <w:sz w:val="20"/>
                <w:szCs w:val="20"/>
                <w:lang w:val="fr-FR"/>
              </w:rPr>
              <w:t>’</w:t>
            </w:r>
            <w:r w:rsidRPr="00F41F00">
              <w:rPr>
                <w:rFonts w:ascii="Calibri" w:eastAsia="Calibri" w:hAnsi="Calibri" w:cs="Calibri"/>
                <w:color w:val="000000"/>
                <w:sz w:val="20"/>
                <w:szCs w:val="20"/>
                <w:lang w:val="fr-FR"/>
              </w:rPr>
              <w:t>autres sources pertinentes.</w:t>
            </w:r>
          </w:p>
          <w:p w14:paraId="5A1E234B" w14:textId="1406E518" w:rsidR="00CF06D6" w:rsidRDefault="00F41F00">
            <w:pPr>
              <w:numPr>
                <w:ilvl w:val="0"/>
                <w:numId w:val="3"/>
              </w:numPr>
              <w:pBdr>
                <w:top w:val="nil"/>
                <w:left w:val="nil"/>
                <w:bottom w:val="nil"/>
                <w:right w:val="nil"/>
                <w:between w:val="nil"/>
              </w:pBdr>
              <w:ind w:left="156" w:hanging="180"/>
              <w:rPr>
                <w:rFonts w:ascii="Calibri" w:eastAsia="Calibri" w:hAnsi="Calibri" w:cs="Calibri"/>
                <w:color w:val="000000"/>
                <w:sz w:val="20"/>
                <w:szCs w:val="20"/>
                <w:lang w:val="fr-FR"/>
              </w:rPr>
            </w:pPr>
            <w:r>
              <w:rPr>
                <w:rFonts w:ascii="Calibri" w:eastAsia="Calibri" w:hAnsi="Calibri" w:cs="Calibri"/>
                <w:color w:val="000000"/>
                <w:sz w:val="20"/>
                <w:szCs w:val="20"/>
                <w:lang w:val="fr-FR"/>
              </w:rPr>
              <w:t>Trouver une approche normalisée en matière d</w:t>
            </w:r>
            <w:r w:rsidR="00675711">
              <w:rPr>
                <w:rFonts w:ascii="Calibri" w:eastAsia="Calibri" w:hAnsi="Calibri" w:cs="Calibri"/>
                <w:color w:val="000000"/>
                <w:sz w:val="20"/>
                <w:szCs w:val="20"/>
                <w:lang w:val="fr-FR"/>
              </w:rPr>
              <w:t>’</w:t>
            </w:r>
            <w:r>
              <w:rPr>
                <w:rFonts w:ascii="Calibri" w:eastAsia="Calibri" w:hAnsi="Calibri" w:cs="Calibri"/>
                <w:color w:val="000000"/>
                <w:sz w:val="20"/>
                <w:szCs w:val="20"/>
                <w:lang w:val="fr-FR"/>
              </w:rPr>
              <w:t xml:space="preserve">évaluation </w:t>
            </w:r>
            <w:r w:rsidR="007C3F48" w:rsidRPr="00EA6C4B">
              <w:rPr>
                <w:rFonts w:ascii="Calibri" w:eastAsia="Calibri" w:hAnsi="Calibri" w:cs="Calibri"/>
                <w:color w:val="000000"/>
                <w:sz w:val="20"/>
                <w:szCs w:val="20"/>
                <w:lang w:val="fr-FR"/>
              </w:rPr>
              <w:t>(</w:t>
            </w:r>
            <w:r>
              <w:rPr>
                <w:rFonts w:ascii="Calibri" w:eastAsia="Calibri" w:hAnsi="Calibri" w:cs="Calibri"/>
                <w:color w:val="000000"/>
                <w:sz w:val="20"/>
                <w:szCs w:val="20"/>
                <w:lang w:val="fr-FR"/>
              </w:rPr>
              <w:t>p</w:t>
            </w:r>
            <w:r w:rsidR="007C3F48" w:rsidRPr="00EA6C4B">
              <w:rPr>
                <w:rFonts w:ascii="Calibri" w:eastAsia="Calibri" w:hAnsi="Calibri" w:cs="Calibri"/>
                <w:color w:val="000000"/>
                <w:sz w:val="20"/>
                <w:szCs w:val="20"/>
                <w:lang w:val="fr-FR"/>
              </w:rPr>
              <w:t>.</w:t>
            </w:r>
            <w:r>
              <w:rPr>
                <w:rFonts w:ascii="Calibri" w:eastAsia="Calibri" w:hAnsi="Calibri" w:cs="Calibri"/>
                <w:color w:val="000000"/>
                <w:sz w:val="20"/>
                <w:szCs w:val="20"/>
                <w:lang w:val="fr-FR"/>
              </w:rPr>
              <w:t> ex</w:t>
            </w:r>
            <w:r w:rsidR="007C3F48" w:rsidRPr="00EA6C4B">
              <w:rPr>
                <w:rFonts w:ascii="Calibri" w:eastAsia="Calibri" w:hAnsi="Calibri" w:cs="Calibri"/>
                <w:color w:val="000000"/>
                <w:sz w:val="20"/>
                <w:szCs w:val="20"/>
                <w:lang w:val="fr-FR"/>
              </w:rPr>
              <w:t>. typologie, r</w:t>
            </w:r>
            <w:r>
              <w:rPr>
                <w:rFonts w:ascii="Calibri" w:eastAsia="Calibri" w:hAnsi="Calibri" w:cs="Calibri"/>
                <w:color w:val="000000"/>
                <w:sz w:val="20"/>
                <w:szCs w:val="20"/>
                <w:lang w:val="fr-FR"/>
              </w:rPr>
              <w:t>é</w:t>
            </w:r>
            <w:r w:rsidR="007C3F48" w:rsidRPr="00EA6C4B">
              <w:rPr>
                <w:rFonts w:ascii="Calibri" w:eastAsia="Calibri" w:hAnsi="Calibri" w:cs="Calibri"/>
                <w:color w:val="000000"/>
                <w:sz w:val="20"/>
                <w:szCs w:val="20"/>
                <w:lang w:val="fr-FR"/>
              </w:rPr>
              <w:t xml:space="preserve">gionalisation), </w:t>
            </w:r>
            <w:r w:rsidR="00CF06D6">
              <w:rPr>
                <w:rFonts w:ascii="Calibri" w:eastAsia="Calibri" w:hAnsi="Calibri" w:cs="Calibri"/>
                <w:color w:val="000000"/>
                <w:sz w:val="20"/>
                <w:szCs w:val="20"/>
                <w:lang w:val="fr-FR"/>
              </w:rPr>
              <w:t xml:space="preserve">et intégrer les données </w:t>
            </w:r>
            <w:r w:rsidR="00CF06D6" w:rsidRPr="00CF06D6">
              <w:rPr>
                <w:rFonts w:ascii="Calibri" w:eastAsia="Calibri" w:hAnsi="Calibri" w:cs="Calibri"/>
                <w:color w:val="000000"/>
                <w:sz w:val="20"/>
                <w:szCs w:val="20"/>
                <w:lang w:val="fr-FR"/>
              </w:rPr>
              <w:t xml:space="preserve">sur les </w:t>
            </w:r>
            <w:r w:rsidR="00CF06D6">
              <w:rPr>
                <w:rFonts w:ascii="Calibri" w:eastAsia="Calibri" w:hAnsi="Calibri" w:cs="Calibri"/>
                <w:color w:val="000000"/>
                <w:sz w:val="20"/>
                <w:szCs w:val="20"/>
                <w:lang w:val="fr-FR"/>
              </w:rPr>
              <w:t>Z</w:t>
            </w:r>
            <w:r w:rsidR="00CF06D6" w:rsidRPr="00CF06D6">
              <w:rPr>
                <w:rFonts w:ascii="Calibri" w:eastAsia="Calibri" w:hAnsi="Calibri" w:cs="Calibri"/>
                <w:color w:val="000000"/>
                <w:sz w:val="20"/>
                <w:szCs w:val="20"/>
                <w:lang w:val="fr-FR"/>
              </w:rPr>
              <w:t>ones clés pour la biodiversité</w:t>
            </w:r>
            <w:r w:rsidR="00CF06D6">
              <w:rPr>
                <w:rFonts w:ascii="Calibri" w:eastAsia="Calibri" w:hAnsi="Calibri" w:cs="Calibri"/>
                <w:color w:val="000000"/>
                <w:sz w:val="20"/>
                <w:szCs w:val="20"/>
                <w:lang w:val="fr-FR"/>
              </w:rPr>
              <w:t>/Z</w:t>
            </w:r>
            <w:r w:rsidR="00CF06D6" w:rsidRPr="00CF06D6">
              <w:rPr>
                <w:rFonts w:ascii="Calibri" w:eastAsia="Calibri" w:hAnsi="Calibri" w:cs="Calibri"/>
                <w:color w:val="000000"/>
                <w:sz w:val="20"/>
                <w:szCs w:val="20"/>
                <w:lang w:val="fr-FR"/>
              </w:rPr>
              <w:t xml:space="preserve">ones importantes pour la biodiversité </w:t>
            </w:r>
            <w:r w:rsidR="00CF06D6">
              <w:rPr>
                <w:rFonts w:ascii="Calibri" w:eastAsia="Calibri" w:hAnsi="Calibri" w:cs="Calibri"/>
                <w:color w:val="000000"/>
                <w:sz w:val="20"/>
                <w:szCs w:val="20"/>
                <w:lang w:val="fr-FR"/>
              </w:rPr>
              <w:t>et les oiseaux, et le</w:t>
            </w:r>
            <w:r w:rsidR="00CF06D6" w:rsidRPr="00CF06D6">
              <w:rPr>
                <w:rFonts w:ascii="Calibri" w:eastAsia="Calibri" w:hAnsi="Calibri" w:cs="Calibri"/>
                <w:color w:val="000000"/>
                <w:sz w:val="20"/>
                <w:szCs w:val="20"/>
                <w:lang w:val="fr-FR"/>
              </w:rPr>
              <w:t xml:space="preserve">s listes parallèles. </w:t>
            </w:r>
          </w:p>
          <w:p w14:paraId="00000177" w14:textId="0A912CFF" w:rsidR="00F64584" w:rsidRPr="00EA6C4B" w:rsidRDefault="00A75EBF">
            <w:pPr>
              <w:numPr>
                <w:ilvl w:val="0"/>
                <w:numId w:val="3"/>
              </w:numPr>
              <w:pBdr>
                <w:top w:val="nil"/>
                <w:left w:val="nil"/>
                <w:bottom w:val="nil"/>
                <w:right w:val="nil"/>
                <w:between w:val="nil"/>
              </w:pBdr>
              <w:ind w:left="156" w:hanging="180"/>
              <w:rPr>
                <w:rFonts w:ascii="Calibri" w:eastAsia="Calibri" w:hAnsi="Calibri" w:cs="Calibri"/>
                <w:color w:val="000000"/>
                <w:sz w:val="20"/>
                <w:szCs w:val="20"/>
                <w:lang w:val="fr-FR"/>
              </w:rPr>
            </w:pPr>
            <w:r>
              <w:rPr>
                <w:rFonts w:ascii="Calibri" w:eastAsia="Calibri" w:hAnsi="Calibri" w:cs="Calibri"/>
                <w:color w:val="000000"/>
                <w:sz w:val="20"/>
                <w:szCs w:val="20"/>
                <w:lang w:val="fr-FR"/>
              </w:rPr>
              <w:t xml:space="preserve">Procéder par études de cas </w:t>
            </w:r>
            <w:r w:rsidR="007C3F48" w:rsidRPr="00EA6C4B">
              <w:rPr>
                <w:rFonts w:ascii="Calibri" w:eastAsia="Calibri" w:hAnsi="Calibri" w:cs="Calibri"/>
                <w:color w:val="000000"/>
                <w:sz w:val="20"/>
                <w:szCs w:val="20"/>
                <w:lang w:val="fr-FR"/>
              </w:rPr>
              <w:t>(</w:t>
            </w:r>
            <w:r>
              <w:rPr>
                <w:rFonts w:ascii="Calibri" w:eastAsia="Calibri" w:hAnsi="Calibri" w:cs="Calibri"/>
                <w:color w:val="000000"/>
                <w:sz w:val="20"/>
                <w:szCs w:val="20"/>
                <w:lang w:val="fr-FR"/>
              </w:rPr>
              <w:t xml:space="preserve">liste parallèle des </w:t>
            </w:r>
            <w:r w:rsidRPr="00A75EBF">
              <w:rPr>
                <w:rFonts w:ascii="Calibri" w:eastAsia="Calibri" w:hAnsi="Calibri" w:cs="Calibri"/>
                <w:color w:val="000000"/>
                <w:sz w:val="20"/>
                <w:szCs w:val="20"/>
                <w:lang w:val="fr-FR"/>
              </w:rPr>
              <w:t>Zones importantes pour la biodiversité et les oiseaux</w:t>
            </w:r>
            <w:r w:rsidR="007C3F48" w:rsidRPr="00EA6C4B">
              <w:rPr>
                <w:rFonts w:ascii="Calibri" w:eastAsia="Calibri" w:hAnsi="Calibri" w:cs="Calibri"/>
                <w:color w:val="000000"/>
                <w:sz w:val="20"/>
                <w:szCs w:val="20"/>
                <w:lang w:val="fr-FR"/>
              </w:rPr>
              <w:t xml:space="preserve">, </w:t>
            </w:r>
            <w:r>
              <w:rPr>
                <w:rFonts w:ascii="Calibri" w:eastAsia="Calibri" w:hAnsi="Calibri" w:cs="Calibri"/>
                <w:color w:val="000000"/>
                <w:sz w:val="20"/>
                <w:szCs w:val="20"/>
                <w:lang w:val="fr-FR"/>
              </w:rPr>
              <w:t>tourbières</w:t>
            </w:r>
            <w:r w:rsidR="007C3F48" w:rsidRPr="00EA6C4B">
              <w:rPr>
                <w:rFonts w:ascii="Calibri" w:eastAsia="Calibri" w:hAnsi="Calibri" w:cs="Calibri"/>
                <w:color w:val="000000"/>
                <w:sz w:val="20"/>
                <w:szCs w:val="20"/>
                <w:lang w:val="fr-FR"/>
              </w:rPr>
              <w:t>, mangrove</w:t>
            </w:r>
            <w:r>
              <w:rPr>
                <w:rFonts w:ascii="Calibri" w:eastAsia="Calibri" w:hAnsi="Calibri" w:cs="Calibri"/>
                <w:color w:val="000000"/>
                <w:sz w:val="20"/>
                <w:szCs w:val="20"/>
                <w:lang w:val="fr-FR"/>
              </w:rPr>
              <w:t>s</w:t>
            </w:r>
            <w:r w:rsidR="007C3F48" w:rsidRPr="00EA6C4B">
              <w:rPr>
                <w:rFonts w:ascii="Calibri" w:eastAsia="Calibri" w:hAnsi="Calibri" w:cs="Calibri"/>
                <w:color w:val="000000"/>
                <w:sz w:val="20"/>
                <w:szCs w:val="20"/>
                <w:lang w:val="fr-FR"/>
              </w:rPr>
              <w:t xml:space="preserve">, </w:t>
            </w:r>
            <w:r>
              <w:rPr>
                <w:rFonts w:ascii="Calibri" w:eastAsia="Calibri" w:hAnsi="Calibri" w:cs="Calibri"/>
                <w:color w:val="000000"/>
                <w:sz w:val="20"/>
                <w:szCs w:val="20"/>
                <w:lang w:val="fr-FR"/>
              </w:rPr>
              <w:t>en s</w:t>
            </w:r>
            <w:r w:rsidR="00675711">
              <w:rPr>
                <w:rFonts w:ascii="Calibri" w:eastAsia="Calibri" w:hAnsi="Calibri" w:cs="Calibri"/>
                <w:color w:val="000000"/>
                <w:sz w:val="20"/>
                <w:szCs w:val="20"/>
                <w:lang w:val="fr-FR"/>
              </w:rPr>
              <w:t>’</w:t>
            </w:r>
            <w:r>
              <w:rPr>
                <w:rFonts w:ascii="Calibri" w:eastAsia="Calibri" w:hAnsi="Calibri" w:cs="Calibri"/>
                <w:color w:val="000000"/>
                <w:sz w:val="20"/>
                <w:szCs w:val="20"/>
                <w:lang w:val="fr-FR"/>
              </w:rPr>
              <w:t xml:space="preserve">appuyant sur les inventaires nationaux des zones humides pour désigner les sites, </w:t>
            </w:r>
            <w:r w:rsidR="009276B1">
              <w:rPr>
                <w:rFonts w:ascii="Calibri" w:eastAsia="Calibri" w:hAnsi="Calibri" w:cs="Calibri"/>
                <w:color w:val="000000"/>
                <w:sz w:val="20"/>
                <w:szCs w:val="20"/>
                <w:lang w:val="fr-FR"/>
              </w:rPr>
              <w:t>zones transfrontalières</w:t>
            </w:r>
            <w:r w:rsidR="007C3F48" w:rsidRPr="00EA6C4B">
              <w:rPr>
                <w:rFonts w:ascii="Calibri" w:eastAsia="Calibri" w:hAnsi="Calibri" w:cs="Calibri"/>
                <w:color w:val="000000"/>
                <w:sz w:val="20"/>
                <w:szCs w:val="20"/>
                <w:lang w:val="fr-FR"/>
              </w:rPr>
              <w:t>).</w:t>
            </w:r>
          </w:p>
          <w:p w14:paraId="00000178" w14:textId="5C0DF250" w:rsidR="00F64584" w:rsidRPr="00EA6C4B" w:rsidRDefault="009276B1">
            <w:pPr>
              <w:numPr>
                <w:ilvl w:val="0"/>
                <w:numId w:val="3"/>
              </w:numPr>
              <w:pBdr>
                <w:top w:val="nil"/>
                <w:left w:val="nil"/>
                <w:bottom w:val="nil"/>
                <w:right w:val="nil"/>
                <w:between w:val="nil"/>
              </w:pBdr>
              <w:ind w:left="156" w:hanging="180"/>
              <w:rPr>
                <w:rFonts w:ascii="Calibri" w:eastAsia="Calibri" w:hAnsi="Calibri" w:cs="Calibri"/>
                <w:color w:val="000000"/>
                <w:sz w:val="20"/>
                <w:szCs w:val="20"/>
                <w:lang w:val="fr-FR"/>
              </w:rPr>
            </w:pPr>
            <w:r w:rsidRPr="009276B1">
              <w:rPr>
                <w:rFonts w:ascii="Calibri" w:eastAsia="Calibri" w:hAnsi="Calibri" w:cs="Calibri"/>
                <w:color w:val="000000"/>
                <w:sz w:val="20"/>
                <w:szCs w:val="20"/>
                <w:lang w:val="fr-FR"/>
              </w:rPr>
              <w:lastRenderedPageBreak/>
              <w:t xml:space="preserve">Évaluer </w:t>
            </w:r>
            <w:r>
              <w:rPr>
                <w:rFonts w:ascii="Calibri" w:eastAsia="Calibri" w:hAnsi="Calibri" w:cs="Calibri"/>
                <w:color w:val="000000"/>
                <w:sz w:val="20"/>
                <w:szCs w:val="20"/>
                <w:lang w:val="fr-FR"/>
              </w:rPr>
              <w:t>s</w:t>
            </w:r>
            <w:r w:rsidR="00675711">
              <w:rPr>
                <w:rFonts w:ascii="Calibri" w:eastAsia="Calibri" w:hAnsi="Calibri" w:cs="Calibri"/>
                <w:color w:val="000000"/>
                <w:sz w:val="20"/>
                <w:szCs w:val="20"/>
                <w:lang w:val="fr-FR"/>
              </w:rPr>
              <w:t>’</w:t>
            </w:r>
            <w:r>
              <w:rPr>
                <w:rFonts w:ascii="Calibri" w:eastAsia="Calibri" w:hAnsi="Calibri" w:cs="Calibri"/>
                <w:color w:val="000000"/>
                <w:sz w:val="20"/>
                <w:szCs w:val="20"/>
                <w:lang w:val="fr-FR"/>
              </w:rPr>
              <w:t>il conviendra de mettre à jour l</w:t>
            </w:r>
            <w:r w:rsidRPr="009276B1">
              <w:rPr>
                <w:rFonts w:ascii="Calibri" w:eastAsia="Calibri" w:hAnsi="Calibri" w:cs="Calibri"/>
                <w:color w:val="000000"/>
                <w:sz w:val="20"/>
                <w:szCs w:val="20"/>
                <w:lang w:val="fr-FR"/>
              </w:rPr>
              <w:t>es orientations sur les types de zones humides sous-représentés</w:t>
            </w:r>
            <w:r>
              <w:rPr>
                <w:rFonts w:ascii="Calibri" w:eastAsia="Calibri" w:hAnsi="Calibri" w:cs="Calibri"/>
                <w:color w:val="000000"/>
                <w:sz w:val="20"/>
                <w:szCs w:val="20"/>
                <w:lang w:val="fr-FR"/>
              </w:rPr>
              <w:t>.</w:t>
            </w:r>
          </w:p>
          <w:p w14:paraId="00000179" w14:textId="02333EFF" w:rsidR="00F64584" w:rsidRPr="00EA6C4B" w:rsidRDefault="009276B1">
            <w:pPr>
              <w:numPr>
                <w:ilvl w:val="0"/>
                <w:numId w:val="3"/>
              </w:numPr>
              <w:pBdr>
                <w:top w:val="nil"/>
                <w:left w:val="nil"/>
                <w:bottom w:val="nil"/>
                <w:right w:val="nil"/>
                <w:between w:val="nil"/>
              </w:pBdr>
              <w:ind w:left="156" w:hanging="180"/>
              <w:rPr>
                <w:rFonts w:ascii="Calibri" w:eastAsia="Calibri" w:hAnsi="Calibri" w:cs="Calibri"/>
                <w:color w:val="000000"/>
                <w:sz w:val="20"/>
                <w:szCs w:val="20"/>
                <w:lang w:val="fr-FR"/>
              </w:rPr>
            </w:pPr>
            <w:r>
              <w:rPr>
                <w:rFonts w:ascii="Calibri" w:eastAsia="Calibri" w:hAnsi="Calibri" w:cs="Calibri"/>
                <w:color w:val="000000"/>
                <w:sz w:val="20"/>
                <w:szCs w:val="20"/>
                <w:lang w:val="fr-FR"/>
              </w:rPr>
              <w:t>Déceler les</w:t>
            </w:r>
            <w:r w:rsidR="007C3F48" w:rsidRPr="00EA6C4B">
              <w:rPr>
                <w:rFonts w:ascii="Calibri" w:eastAsia="Calibri" w:hAnsi="Calibri" w:cs="Calibri"/>
                <w:color w:val="000000"/>
                <w:sz w:val="20"/>
                <w:szCs w:val="20"/>
                <w:lang w:val="fr-FR"/>
              </w:rPr>
              <w:t xml:space="preserve"> synergies, </w:t>
            </w:r>
            <w:r w:rsidRPr="009276B1">
              <w:rPr>
                <w:rFonts w:ascii="Calibri" w:eastAsia="Calibri" w:hAnsi="Calibri" w:cs="Calibri"/>
                <w:color w:val="000000"/>
                <w:sz w:val="20"/>
                <w:szCs w:val="20"/>
                <w:lang w:val="fr-FR"/>
              </w:rPr>
              <w:t xml:space="preserve">par exemple </w:t>
            </w:r>
            <w:r>
              <w:rPr>
                <w:rFonts w:ascii="Calibri" w:eastAsia="Calibri" w:hAnsi="Calibri" w:cs="Calibri"/>
                <w:color w:val="000000"/>
                <w:sz w:val="20"/>
                <w:szCs w:val="20"/>
                <w:lang w:val="fr-FR"/>
              </w:rPr>
              <w:t xml:space="preserve">en </w:t>
            </w:r>
            <w:r w:rsidR="005A25BB">
              <w:rPr>
                <w:rFonts w:ascii="Calibri" w:eastAsia="Calibri" w:hAnsi="Calibri" w:cs="Calibri"/>
                <w:color w:val="000000"/>
                <w:sz w:val="20"/>
                <w:szCs w:val="20"/>
                <w:lang w:val="fr-FR"/>
              </w:rPr>
              <w:t xml:space="preserve">déterminant </w:t>
            </w:r>
            <w:r>
              <w:rPr>
                <w:rFonts w:ascii="Calibri" w:eastAsia="Calibri" w:hAnsi="Calibri" w:cs="Calibri"/>
                <w:color w:val="000000"/>
                <w:sz w:val="20"/>
                <w:szCs w:val="20"/>
                <w:lang w:val="fr-FR"/>
              </w:rPr>
              <w:t>comment le fait de</w:t>
            </w:r>
            <w:r w:rsidRPr="009276B1">
              <w:rPr>
                <w:rFonts w:ascii="Calibri" w:eastAsia="Calibri" w:hAnsi="Calibri" w:cs="Calibri"/>
                <w:color w:val="000000"/>
                <w:sz w:val="20"/>
                <w:szCs w:val="20"/>
                <w:lang w:val="fr-FR"/>
              </w:rPr>
              <w:t xml:space="preserve"> combler les lacunes </w:t>
            </w:r>
            <w:r>
              <w:rPr>
                <w:rFonts w:ascii="Calibri" w:eastAsia="Calibri" w:hAnsi="Calibri" w:cs="Calibri"/>
                <w:color w:val="000000"/>
                <w:sz w:val="20"/>
                <w:szCs w:val="20"/>
                <w:lang w:val="fr-FR"/>
              </w:rPr>
              <w:t>au niveau du</w:t>
            </w:r>
            <w:r w:rsidRPr="009276B1">
              <w:rPr>
                <w:rFonts w:ascii="Calibri" w:eastAsia="Calibri" w:hAnsi="Calibri" w:cs="Calibri"/>
                <w:color w:val="000000"/>
                <w:sz w:val="20"/>
                <w:szCs w:val="20"/>
                <w:lang w:val="fr-FR"/>
              </w:rPr>
              <w:t xml:space="preserve"> réseau </w:t>
            </w:r>
            <w:r w:rsidR="006877F2">
              <w:rPr>
                <w:rFonts w:ascii="Calibri" w:eastAsia="Calibri" w:hAnsi="Calibri" w:cs="Calibri"/>
                <w:color w:val="000000"/>
                <w:sz w:val="20"/>
                <w:szCs w:val="20"/>
                <w:lang w:val="fr-FR"/>
              </w:rPr>
              <w:t xml:space="preserve">des zones </w:t>
            </w:r>
            <w:r w:rsidR="005A25BB">
              <w:rPr>
                <w:rFonts w:ascii="Calibri" w:eastAsia="Calibri" w:hAnsi="Calibri" w:cs="Calibri"/>
                <w:color w:val="000000"/>
                <w:sz w:val="20"/>
                <w:szCs w:val="20"/>
                <w:lang w:val="fr-FR"/>
              </w:rPr>
              <w:t>h</w:t>
            </w:r>
            <w:r w:rsidR="006877F2">
              <w:rPr>
                <w:rFonts w:ascii="Calibri" w:eastAsia="Calibri" w:hAnsi="Calibri" w:cs="Calibri"/>
                <w:color w:val="000000"/>
                <w:sz w:val="20"/>
                <w:szCs w:val="20"/>
                <w:lang w:val="fr-FR"/>
              </w:rPr>
              <w:t xml:space="preserve">umides </w:t>
            </w:r>
            <w:r w:rsidRPr="009276B1">
              <w:rPr>
                <w:rFonts w:ascii="Calibri" w:eastAsia="Calibri" w:hAnsi="Calibri" w:cs="Calibri"/>
                <w:color w:val="000000"/>
                <w:sz w:val="20"/>
                <w:szCs w:val="20"/>
                <w:lang w:val="fr-FR"/>
              </w:rPr>
              <w:t xml:space="preserve">peut contribuer à </w:t>
            </w:r>
            <w:r>
              <w:rPr>
                <w:rFonts w:ascii="Calibri" w:eastAsia="Calibri" w:hAnsi="Calibri" w:cs="Calibri"/>
                <w:color w:val="000000"/>
                <w:sz w:val="20"/>
                <w:szCs w:val="20"/>
                <w:lang w:val="fr-FR"/>
              </w:rPr>
              <w:t xml:space="preserve">la réalisation </w:t>
            </w:r>
            <w:r w:rsidR="00FE04D7">
              <w:rPr>
                <w:rFonts w:ascii="Calibri" w:eastAsia="Calibri" w:hAnsi="Calibri" w:cs="Calibri"/>
                <w:color w:val="000000"/>
                <w:sz w:val="20"/>
                <w:szCs w:val="20"/>
                <w:lang w:val="fr-FR"/>
              </w:rPr>
              <w:t>des ODD (</w:t>
            </w:r>
            <w:r w:rsidR="00FE04D7" w:rsidRPr="009276B1">
              <w:rPr>
                <w:rFonts w:ascii="Calibri" w:eastAsia="Calibri" w:hAnsi="Calibri" w:cs="Calibri"/>
                <w:color w:val="000000"/>
                <w:sz w:val="20"/>
                <w:szCs w:val="20"/>
                <w:lang w:val="fr-FR"/>
              </w:rPr>
              <w:t xml:space="preserve">6.6.1) </w:t>
            </w:r>
            <w:r w:rsidR="00FE04D7">
              <w:rPr>
                <w:rFonts w:ascii="Calibri" w:eastAsia="Calibri" w:hAnsi="Calibri" w:cs="Calibri"/>
                <w:color w:val="000000"/>
                <w:sz w:val="20"/>
                <w:szCs w:val="20"/>
                <w:lang w:val="fr-FR"/>
              </w:rPr>
              <w:t xml:space="preserve">et </w:t>
            </w:r>
            <w:r>
              <w:rPr>
                <w:rFonts w:ascii="Calibri" w:eastAsia="Calibri" w:hAnsi="Calibri" w:cs="Calibri"/>
                <w:color w:val="000000"/>
                <w:sz w:val="20"/>
                <w:szCs w:val="20"/>
                <w:lang w:val="fr-FR"/>
              </w:rPr>
              <w:t>des</w:t>
            </w:r>
            <w:r w:rsidRPr="009276B1">
              <w:rPr>
                <w:rFonts w:ascii="Calibri" w:eastAsia="Calibri" w:hAnsi="Calibri" w:cs="Calibri"/>
                <w:color w:val="000000"/>
                <w:sz w:val="20"/>
                <w:szCs w:val="20"/>
                <w:lang w:val="fr-FR"/>
              </w:rPr>
              <w:t xml:space="preserve"> objectifs mondiaux en matière de biodiversité</w:t>
            </w:r>
            <w:r w:rsidR="00FE04D7">
              <w:rPr>
                <w:rFonts w:ascii="Calibri" w:eastAsia="Calibri" w:hAnsi="Calibri" w:cs="Calibri"/>
                <w:color w:val="000000"/>
                <w:sz w:val="20"/>
                <w:szCs w:val="20"/>
                <w:lang w:val="fr-FR"/>
              </w:rPr>
              <w:t xml:space="preserve"> et</w:t>
            </w:r>
            <w:r w:rsidRPr="009276B1">
              <w:rPr>
                <w:rFonts w:ascii="Calibri" w:eastAsia="Calibri" w:hAnsi="Calibri" w:cs="Calibri"/>
                <w:color w:val="000000"/>
                <w:sz w:val="20"/>
                <w:szCs w:val="20"/>
                <w:lang w:val="fr-FR"/>
              </w:rPr>
              <w:t xml:space="preserve"> de </w:t>
            </w:r>
            <w:r>
              <w:rPr>
                <w:rFonts w:ascii="Calibri" w:eastAsia="Calibri" w:hAnsi="Calibri" w:cs="Calibri"/>
                <w:color w:val="000000"/>
                <w:sz w:val="20"/>
                <w:szCs w:val="20"/>
                <w:lang w:val="fr-FR"/>
              </w:rPr>
              <w:t xml:space="preserve">lutte contre le changement </w:t>
            </w:r>
            <w:r w:rsidRPr="009276B1">
              <w:rPr>
                <w:rFonts w:ascii="Calibri" w:eastAsia="Calibri" w:hAnsi="Calibri" w:cs="Calibri"/>
                <w:color w:val="000000"/>
                <w:sz w:val="20"/>
                <w:szCs w:val="20"/>
                <w:lang w:val="fr-FR"/>
              </w:rPr>
              <w:t>climat</w:t>
            </w:r>
            <w:r>
              <w:rPr>
                <w:rFonts w:ascii="Calibri" w:eastAsia="Calibri" w:hAnsi="Calibri" w:cs="Calibri"/>
                <w:color w:val="000000"/>
                <w:sz w:val="20"/>
                <w:szCs w:val="20"/>
                <w:lang w:val="fr-FR"/>
              </w:rPr>
              <w:t>ique</w:t>
            </w:r>
            <w:r w:rsidRPr="009276B1">
              <w:rPr>
                <w:rFonts w:ascii="Calibri" w:eastAsia="Calibri" w:hAnsi="Calibri" w:cs="Calibri"/>
                <w:color w:val="000000"/>
                <w:sz w:val="20"/>
                <w:szCs w:val="20"/>
                <w:lang w:val="fr-FR"/>
              </w:rPr>
              <w:t>.</w:t>
            </w:r>
          </w:p>
          <w:p w14:paraId="75966CE7" w14:textId="1F57C25D" w:rsidR="00FE04D7" w:rsidRPr="005E4257" w:rsidRDefault="00FE04D7" w:rsidP="005E4257">
            <w:pPr>
              <w:numPr>
                <w:ilvl w:val="0"/>
                <w:numId w:val="3"/>
              </w:numPr>
              <w:pBdr>
                <w:top w:val="nil"/>
                <w:left w:val="nil"/>
                <w:bottom w:val="nil"/>
                <w:right w:val="nil"/>
                <w:between w:val="nil"/>
              </w:pBdr>
              <w:ind w:left="156" w:hanging="180"/>
              <w:rPr>
                <w:rFonts w:ascii="Calibri" w:eastAsia="Calibri" w:hAnsi="Calibri" w:cs="Calibri"/>
                <w:color w:val="000000"/>
                <w:sz w:val="20"/>
                <w:szCs w:val="20"/>
                <w:lang w:val="fr-FR"/>
              </w:rPr>
            </w:pPr>
            <w:r w:rsidRPr="00FE04D7">
              <w:rPr>
                <w:rFonts w:ascii="Calibri" w:eastAsia="Calibri" w:hAnsi="Calibri" w:cs="Calibri"/>
                <w:color w:val="000000"/>
                <w:sz w:val="20"/>
                <w:szCs w:val="20"/>
                <w:lang w:val="fr-FR"/>
              </w:rPr>
              <w:t xml:space="preserve">Entreprendre une analyse des données du </w:t>
            </w:r>
            <w:r w:rsidR="005A25BB">
              <w:rPr>
                <w:rFonts w:ascii="Calibri" w:eastAsia="Calibri" w:hAnsi="Calibri" w:cs="Calibri"/>
                <w:color w:val="000000"/>
                <w:sz w:val="20"/>
                <w:szCs w:val="20"/>
                <w:lang w:val="fr-FR"/>
              </w:rPr>
              <w:t>SISR</w:t>
            </w:r>
            <w:r w:rsidRPr="00FE04D7">
              <w:rPr>
                <w:rFonts w:ascii="Calibri" w:eastAsia="Calibri" w:hAnsi="Calibri" w:cs="Calibri"/>
                <w:color w:val="000000"/>
                <w:sz w:val="20"/>
                <w:szCs w:val="20"/>
                <w:lang w:val="fr-FR"/>
              </w:rPr>
              <w:t>, avec l</w:t>
            </w:r>
            <w:r w:rsidR="00675711">
              <w:rPr>
                <w:rFonts w:ascii="Calibri" w:eastAsia="Calibri" w:hAnsi="Calibri" w:cs="Calibri"/>
                <w:color w:val="000000"/>
                <w:sz w:val="20"/>
                <w:szCs w:val="20"/>
                <w:lang w:val="fr-FR"/>
              </w:rPr>
              <w:t>’</w:t>
            </w:r>
            <w:r w:rsidRPr="00FE04D7">
              <w:rPr>
                <w:rFonts w:ascii="Calibri" w:eastAsia="Calibri" w:hAnsi="Calibri" w:cs="Calibri"/>
                <w:color w:val="000000"/>
                <w:sz w:val="20"/>
                <w:szCs w:val="20"/>
                <w:lang w:val="fr-FR"/>
              </w:rPr>
              <w:t>appui d</w:t>
            </w:r>
            <w:r w:rsidR="00675711">
              <w:rPr>
                <w:rFonts w:ascii="Calibri" w:eastAsia="Calibri" w:hAnsi="Calibri" w:cs="Calibri"/>
                <w:color w:val="000000"/>
                <w:sz w:val="20"/>
                <w:szCs w:val="20"/>
                <w:lang w:val="fr-FR"/>
              </w:rPr>
              <w:t>’</w:t>
            </w:r>
            <w:r w:rsidRPr="00FE04D7">
              <w:rPr>
                <w:rFonts w:ascii="Calibri" w:eastAsia="Calibri" w:hAnsi="Calibri" w:cs="Calibri"/>
                <w:color w:val="000000"/>
                <w:sz w:val="20"/>
                <w:szCs w:val="20"/>
                <w:lang w:val="fr-FR"/>
              </w:rPr>
              <w:t xml:space="preserve">un cabinet de conseil, sur la représentation des zones humides de différents types dans différentes </w:t>
            </w:r>
            <w:proofErr w:type="spellStart"/>
            <w:r w:rsidRPr="00FE04D7">
              <w:rPr>
                <w:rFonts w:ascii="Calibri" w:eastAsia="Calibri" w:hAnsi="Calibri" w:cs="Calibri"/>
                <w:color w:val="000000"/>
                <w:sz w:val="20"/>
                <w:szCs w:val="20"/>
                <w:lang w:val="fr-FR"/>
              </w:rPr>
              <w:t>biorégions</w:t>
            </w:r>
            <w:proofErr w:type="spellEnd"/>
            <w:r w:rsidRPr="00FE04D7">
              <w:rPr>
                <w:rFonts w:ascii="Calibri" w:eastAsia="Calibri" w:hAnsi="Calibri" w:cs="Calibri"/>
                <w:color w:val="000000"/>
                <w:sz w:val="20"/>
                <w:szCs w:val="20"/>
                <w:lang w:val="fr-FR"/>
              </w:rPr>
              <w:t xml:space="preserve"> au sein du réseau des sites Ramsar. Revoir le projet de </w:t>
            </w:r>
            <w:r w:rsidR="002B1B36">
              <w:rPr>
                <w:rFonts w:ascii="Calibri" w:eastAsia="Calibri" w:hAnsi="Calibri" w:cs="Calibri"/>
                <w:color w:val="000000"/>
                <w:sz w:val="20"/>
                <w:szCs w:val="20"/>
                <w:lang w:val="fr-FR"/>
              </w:rPr>
              <w:t xml:space="preserve">Rapport Technique Ramsar </w:t>
            </w:r>
            <w:r w:rsidRPr="00FE04D7">
              <w:rPr>
                <w:rFonts w:ascii="Calibri" w:eastAsia="Calibri" w:hAnsi="Calibri" w:cs="Calibri"/>
                <w:color w:val="000000"/>
                <w:sz w:val="20"/>
                <w:szCs w:val="20"/>
                <w:lang w:val="fr-FR"/>
              </w:rPr>
              <w:t>d</w:t>
            </w:r>
            <w:r w:rsidR="002B1B36">
              <w:rPr>
                <w:rFonts w:ascii="Calibri" w:eastAsia="Calibri" w:hAnsi="Calibri" w:cs="Calibri"/>
                <w:color w:val="000000"/>
                <w:sz w:val="20"/>
                <w:szCs w:val="20"/>
                <w:lang w:val="fr-FR"/>
              </w:rPr>
              <w:t>atant d</w:t>
            </w:r>
            <w:r w:rsidRPr="00FE04D7">
              <w:rPr>
                <w:rFonts w:ascii="Calibri" w:eastAsia="Calibri" w:hAnsi="Calibri" w:cs="Calibri"/>
                <w:color w:val="000000"/>
                <w:sz w:val="20"/>
                <w:szCs w:val="20"/>
                <w:lang w:val="fr-FR"/>
              </w:rPr>
              <w:t>e 2010.</w:t>
            </w:r>
          </w:p>
          <w:p w14:paraId="0000017B" w14:textId="11694813" w:rsidR="00F64584" w:rsidRPr="005E4257" w:rsidRDefault="005E4257" w:rsidP="005E4257">
            <w:pPr>
              <w:numPr>
                <w:ilvl w:val="0"/>
                <w:numId w:val="3"/>
              </w:numPr>
              <w:pBdr>
                <w:top w:val="nil"/>
                <w:left w:val="nil"/>
                <w:bottom w:val="nil"/>
                <w:right w:val="nil"/>
                <w:between w:val="nil"/>
              </w:pBdr>
              <w:ind w:left="156" w:hanging="180"/>
              <w:rPr>
                <w:rFonts w:ascii="Calibri" w:eastAsia="Calibri" w:hAnsi="Calibri" w:cs="Calibri"/>
                <w:color w:val="000000"/>
                <w:sz w:val="20"/>
                <w:szCs w:val="20"/>
                <w:lang w:val="fr-FR"/>
              </w:rPr>
            </w:pPr>
            <w:r w:rsidRPr="005E4257">
              <w:rPr>
                <w:rFonts w:ascii="Calibri" w:eastAsia="Calibri" w:hAnsi="Calibri" w:cs="Calibri"/>
                <w:color w:val="000000"/>
                <w:sz w:val="20"/>
                <w:szCs w:val="20"/>
                <w:lang w:val="fr-FR"/>
              </w:rPr>
              <w:t xml:space="preserve">Fournir des recommandations pour la désignation/priorisation de sites pour les types de zones humides et les régions. </w:t>
            </w:r>
          </w:p>
        </w:tc>
      </w:tr>
      <w:tr w:rsidR="00F64584" w:rsidRPr="00EA6C4B" w14:paraId="61F3A0D4" w14:textId="77777777" w:rsidTr="00F41F00">
        <w:tc>
          <w:tcPr>
            <w:tcW w:w="5519" w:type="dxa"/>
            <w:gridSpan w:val="2"/>
            <w:shd w:val="clear" w:color="auto" w:fill="F2F2F2"/>
            <w:vAlign w:val="center"/>
          </w:tcPr>
          <w:p w14:paraId="00000182" w14:textId="2C449B44" w:rsidR="00F64584" w:rsidRPr="00EA6C4B" w:rsidRDefault="00265B1E">
            <w:pPr>
              <w:rPr>
                <w:rFonts w:ascii="Calibri" w:eastAsia="Calibri" w:hAnsi="Calibri" w:cs="Calibri"/>
                <w:b/>
                <w:sz w:val="20"/>
                <w:szCs w:val="20"/>
                <w:lang w:val="fr-FR"/>
              </w:rPr>
            </w:pPr>
            <w:r>
              <w:rPr>
                <w:rFonts w:ascii="Calibri" w:eastAsia="Calibri" w:hAnsi="Calibri" w:cs="Calibri"/>
                <w:b/>
                <w:sz w:val="20"/>
                <w:szCs w:val="20"/>
                <w:lang w:val="fr-FR"/>
              </w:rPr>
              <w:lastRenderedPageBreak/>
              <w:t>Contributeurs</w:t>
            </w:r>
          </w:p>
        </w:tc>
        <w:tc>
          <w:tcPr>
            <w:tcW w:w="1559" w:type="dxa"/>
            <w:shd w:val="clear" w:color="auto" w:fill="F2F2F2"/>
            <w:vAlign w:val="center"/>
          </w:tcPr>
          <w:p w14:paraId="00000184" w14:textId="36CCE0E2" w:rsidR="00F64584" w:rsidRPr="00EA6C4B" w:rsidRDefault="00064C40">
            <w:pPr>
              <w:rPr>
                <w:rFonts w:ascii="Calibri" w:eastAsia="Calibri" w:hAnsi="Calibri" w:cs="Calibri"/>
                <w:b/>
                <w:sz w:val="20"/>
                <w:szCs w:val="20"/>
                <w:lang w:val="fr-FR"/>
              </w:rPr>
            </w:pPr>
            <w:r>
              <w:rPr>
                <w:rFonts w:ascii="Calibri" w:eastAsia="Calibri" w:hAnsi="Calibri" w:cs="Calibri"/>
                <w:b/>
                <w:sz w:val="20"/>
                <w:szCs w:val="20"/>
                <w:lang w:val="fr-FR"/>
              </w:rPr>
              <w:t>Résolution</w:t>
            </w:r>
          </w:p>
        </w:tc>
        <w:tc>
          <w:tcPr>
            <w:tcW w:w="1282" w:type="dxa"/>
            <w:shd w:val="clear" w:color="auto" w:fill="F2F2F2"/>
            <w:vAlign w:val="center"/>
          </w:tcPr>
          <w:p w14:paraId="00000185" w14:textId="108AB0BC" w:rsidR="00F64584" w:rsidRPr="00EA6C4B" w:rsidRDefault="00064C40">
            <w:pPr>
              <w:rPr>
                <w:rFonts w:ascii="Calibri" w:eastAsia="Calibri" w:hAnsi="Calibri" w:cs="Calibri"/>
                <w:b/>
                <w:sz w:val="20"/>
                <w:szCs w:val="20"/>
                <w:lang w:val="fr-FR"/>
              </w:rPr>
            </w:pPr>
            <w:r>
              <w:rPr>
                <w:rFonts w:ascii="Calibri" w:eastAsia="Calibri" w:hAnsi="Calibri" w:cs="Calibri"/>
                <w:b/>
                <w:sz w:val="20"/>
                <w:szCs w:val="20"/>
                <w:lang w:val="fr-FR"/>
              </w:rPr>
              <w:t>But et objectif du Plan stratégique</w:t>
            </w:r>
          </w:p>
        </w:tc>
        <w:tc>
          <w:tcPr>
            <w:tcW w:w="1128" w:type="dxa"/>
            <w:shd w:val="clear" w:color="auto" w:fill="F2F2F2"/>
            <w:vAlign w:val="center"/>
          </w:tcPr>
          <w:p w14:paraId="00000186" w14:textId="3131A9FB" w:rsidR="00F64584" w:rsidRPr="00EA6C4B" w:rsidRDefault="00064C40">
            <w:pPr>
              <w:rPr>
                <w:rFonts w:ascii="Calibri" w:eastAsia="Calibri" w:hAnsi="Calibri" w:cs="Calibri"/>
                <w:b/>
                <w:sz w:val="20"/>
                <w:szCs w:val="20"/>
                <w:lang w:val="fr-FR"/>
              </w:rPr>
            </w:pPr>
            <w:r>
              <w:rPr>
                <w:rFonts w:ascii="Calibri" w:eastAsia="Calibri" w:hAnsi="Calibri" w:cs="Calibri"/>
                <w:b/>
                <w:sz w:val="20"/>
                <w:szCs w:val="20"/>
                <w:lang w:val="fr-FR"/>
              </w:rPr>
              <w:t>Degré de priorité</w:t>
            </w:r>
          </w:p>
        </w:tc>
        <w:tc>
          <w:tcPr>
            <w:tcW w:w="1577" w:type="dxa"/>
            <w:shd w:val="clear" w:color="auto" w:fill="F2F2F2"/>
            <w:vAlign w:val="center"/>
          </w:tcPr>
          <w:p w14:paraId="00000187" w14:textId="44DC9698" w:rsidR="00F64584" w:rsidRPr="00EA6C4B" w:rsidRDefault="00064C40">
            <w:pPr>
              <w:rPr>
                <w:rFonts w:ascii="Calibri" w:eastAsia="Calibri" w:hAnsi="Calibri" w:cs="Calibri"/>
                <w:b/>
                <w:sz w:val="20"/>
                <w:szCs w:val="20"/>
                <w:lang w:val="fr-FR"/>
              </w:rPr>
            </w:pPr>
            <w:r>
              <w:rPr>
                <w:rFonts w:ascii="Calibri" w:eastAsia="Calibri" w:hAnsi="Calibri" w:cs="Calibri"/>
                <w:b/>
                <w:sz w:val="20"/>
                <w:szCs w:val="20"/>
                <w:lang w:val="fr-FR"/>
              </w:rPr>
              <w:t>Produit</w:t>
            </w:r>
            <w:r w:rsidR="007C3F48" w:rsidRPr="00EA6C4B">
              <w:rPr>
                <w:rFonts w:ascii="Calibri" w:eastAsia="Calibri" w:hAnsi="Calibri" w:cs="Calibri"/>
                <w:b/>
                <w:sz w:val="20"/>
                <w:szCs w:val="20"/>
                <w:lang w:val="fr-FR"/>
              </w:rPr>
              <w:t>(s)</w:t>
            </w:r>
          </w:p>
        </w:tc>
        <w:tc>
          <w:tcPr>
            <w:tcW w:w="1795" w:type="dxa"/>
            <w:shd w:val="clear" w:color="auto" w:fill="F2F2F2"/>
            <w:vAlign w:val="center"/>
          </w:tcPr>
          <w:p w14:paraId="00000188" w14:textId="73B51F03" w:rsidR="00F64584" w:rsidRPr="00EA6C4B" w:rsidRDefault="00064C40">
            <w:pPr>
              <w:rPr>
                <w:rFonts w:ascii="Calibri" w:eastAsia="Calibri" w:hAnsi="Calibri" w:cs="Calibri"/>
                <w:b/>
                <w:sz w:val="20"/>
                <w:szCs w:val="20"/>
                <w:lang w:val="fr-FR"/>
              </w:rPr>
            </w:pPr>
            <w:r>
              <w:rPr>
                <w:rFonts w:ascii="Calibri" w:eastAsia="Calibri" w:hAnsi="Calibri" w:cs="Calibri"/>
                <w:b/>
                <w:sz w:val="20"/>
                <w:szCs w:val="20"/>
                <w:lang w:val="fr-FR"/>
              </w:rPr>
              <w:t>Public cible</w:t>
            </w:r>
          </w:p>
        </w:tc>
        <w:tc>
          <w:tcPr>
            <w:tcW w:w="815" w:type="dxa"/>
            <w:shd w:val="clear" w:color="auto" w:fill="F2F2F2"/>
            <w:vAlign w:val="center"/>
          </w:tcPr>
          <w:p w14:paraId="00000189" w14:textId="4C48A8CB" w:rsidR="00F64584" w:rsidRPr="00EA6C4B" w:rsidRDefault="00064C40">
            <w:pPr>
              <w:rPr>
                <w:rFonts w:ascii="Calibri" w:eastAsia="Calibri" w:hAnsi="Calibri" w:cs="Calibri"/>
                <w:b/>
                <w:sz w:val="20"/>
                <w:szCs w:val="20"/>
                <w:lang w:val="fr-FR"/>
              </w:rPr>
            </w:pPr>
            <w:r>
              <w:rPr>
                <w:rFonts w:ascii="Calibri" w:eastAsia="Calibri" w:hAnsi="Calibri" w:cs="Calibri"/>
                <w:b/>
                <w:sz w:val="20"/>
                <w:szCs w:val="20"/>
                <w:lang w:val="fr-FR"/>
              </w:rPr>
              <w:t>Coût (CHF)</w:t>
            </w:r>
          </w:p>
        </w:tc>
      </w:tr>
      <w:tr w:rsidR="00F64584" w:rsidRPr="00EA6C4B" w14:paraId="5A6DE1EB" w14:textId="77777777" w:rsidTr="00F41F00">
        <w:tc>
          <w:tcPr>
            <w:tcW w:w="5519" w:type="dxa"/>
            <w:gridSpan w:val="2"/>
          </w:tcPr>
          <w:p w14:paraId="0000018A" w14:textId="429467C1" w:rsidR="00F64584" w:rsidRPr="00EA6C4B" w:rsidRDefault="00265B1E">
            <w:pPr>
              <w:rPr>
                <w:rFonts w:ascii="Calibri" w:eastAsia="Calibri" w:hAnsi="Calibri" w:cs="Calibri"/>
                <w:b/>
                <w:color w:val="000000"/>
                <w:sz w:val="20"/>
                <w:szCs w:val="20"/>
                <w:u w:val="single"/>
                <w:lang w:val="fr-FR"/>
              </w:rPr>
            </w:pPr>
            <w:r>
              <w:rPr>
                <w:rFonts w:ascii="Calibri" w:eastAsia="Calibri" w:hAnsi="Calibri" w:cs="Calibri"/>
                <w:b/>
                <w:color w:val="000000"/>
                <w:sz w:val="20"/>
                <w:szCs w:val="20"/>
                <w:u w:val="single"/>
                <w:lang w:val="fr-FR"/>
              </w:rPr>
              <w:t>Chargé de mission</w:t>
            </w:r>
          </w:p>
          <w:p w14:paraId="0000018B" w14:textId="7C3823E2" w:rsidR="00F64584" w:rsidRPr="00EA6C4B" w:rsidRDefault="007C3F48">
            <w:pPr>
              <w:rPr>
                <w:rFonts w:ascii="Calibri" w:eastAsia="Calibri" w:hAnsi="Calibri" w:cs="Calibri"/>
                <w:color w:val="000000"/>
                <w:sz w:val="20"/>
                <w:szCs w:val="20"/>
                <w:lang w:val="fr-FR"/>
              </w:rPr>
            </w:pPr>
            <w:proofErr w:type="spellStart"/>
            <w:r w:rsidRPr="00EA6C4B">
              <w:rPr>
                <w:rFonts w:ascii="Calibri" w:eastAsia="Calibri" w:hAnsi="Calibri" w:cs="Calibri"/>
                <w:color w:val="000000"/>
                <w:sz w:val="20"/>
                <w:szCs w:val="20"/>
                <w:lang w:val="fr-FR"/>
              </w:rPr>
              <w:t>W</w:t>
            </w:r>
            <w:r w:rsidR="00947F86" w:rsidRPr="00EA6C4B">
              <w:rPr>
                <w:rFonts w:ascii="Calibri" w:eastAsia="Calibri" w:hAnsi="Calibri" w:cs="Calibri"/>
                <w:color w:val="000000"/>
                <w:sz w:val="20"/>
                <w:szCs w:val="20"/>
                <w:lang w:val="fr-FR"/>
              </w:rPr>
              <w:t>etlands</w:t>
            </w:r>
            <w:proofErr w:type="spellEnd"/>
            <w:r w:rsidR="00947F86" w:rsidRPr="00EA6C4B">
              <w:rPr>
                <w:rFonts w:ascii="Calibri" w:eastAsia="Calibri" w:hAnsi="Calibri" w:cs="Calibri"/>
                <w:color w:val="000000"/>
                <w:sz w:val="20"/>
                <w:szCs w:val="20"/>
                <w:lang w:val="fr-FR"/>
              </w:rPr>
              <w:t xml:space="preserve"> </w:t>
            </w:r>
            <w:r w:rsidRPr="00EA6C4B">
              <w:rPr>
                <w:rFonts w:ascii="Calibri" w:eastAsia="Calibri" w:hAnsi="Calibri" w:cs="Calibri"/>
                <w:color w:val="000000"/>
                <w:sz w:val="20"/>
                <w:szCs w:val="20"/>
                <w:lang w:val="fr-FR"/>
              </w:rPr>
              <w:t>I</w:t>
            </w:r>
            <w:r w:rsidR="00947F86" w:rsidRPr="00EA6C4B">
              <w:rPr>
                <w:rFonts w:ascii="Calibri" w:eastAsia="Calibri" w:hAnsi="Calibri" w:cs="Calibri"/>
                <w:color w:val="000000"/>
                <w:sz w:val="20"/>
                <w:szCs w:val="20"/>
                <w:lang w:val="fr-FR"/>
              </w:rPr>
              <w:t>nternational (</w:t>
            </w:r>
            <w:r w:rsidR="00F41F00">
              <w:rPr>
                <w:rFonts w:ascii="Calibri" w:eastAsia="Calibri" w:hAnsi="Calibri" w:cs="Calibri"/>
                <w:color w:val="000000"/>
                <w:sz w:val="20"/>
                <w:szCs w:val="20"/>
                <w:lang w:val="fr-FR"/>
              </w:rPr>
              <w:t>à confirmer</w:t>
            </w:r>
            <w:r w:rsidR="00947F86" w:rsidRPr="00EA6C4B">
              <w:rPr>
                <w:rFonts w:ascii="Calibri" w:eastAsia="Calibri" w:hAnsi="Calibri" w:cs="Calibri"/>
                <w:color w:val="000000"/>
                <w:sz w:val="20"/>
                <w:szCs w:val="20"/>
                <w:lang w:val="fr-FR"/>
              </w:rPr>
              <w:t>)</w:t>
            </w:r>
            <w:r w:rsidR="009C0396" w:rsidRPr="00EA6C4B">
              <w:rPr>
                <w:rFonts w:ascii="Calibri" w:eastAsia="Calibri" w:hAnsi="Calibri" w:cs="Calibri"/>
                <w:color w:val="000000"/>
                <w:sz w:val="20"/>
                <w:szCs w:val="20"/>
                <w:lang w:val="fr-FR"/>
              </w:rPr>
              <w:t>.</w:t>
            </w:r>
          </w:p>
          <w:p w14:paraId="0000018F" w14:textId="77777777" w:rsidR="00F64584" w:rsidRPr="00EA6C4B" w:rsidRDefault="00F64584">
            <w:pPr>
              <w:rPr>
                <w:rFonts w:ascii="Calibri" w:eastAsia="Calibri" w:hAnsi="Calibri" w:cs="Calibri"/>
                <w:color w:val="000000"/>
                <w:sz w:val="20"/>
                <w:szCs w:val="20"/>
                <w:lang w:val="fr-FR"/>
              </w:rPr>
            </w:pPr>
          </w:p>
          <w:p w14:paraId="00000190" w14:textId="6BBED5DD" w:rsidR="00F64584" w:rsidRPr="00EA6C4B" w:rsidRDefault="00265B1E">
            <w:pPr>
              <w:rPr>
                <w:rFonts w:ascii="Calibri" w:eastAsia="Calibri" w:hAnsi="Calibri" w:cs="Calibri"/>
                <w:b/>
                <w:color w:val="000000"/>
                <w:sz w:val="20"/>
                <w:szCs w:val="20"/>
                <w:u w:val="single"/>
                <w:lang w:val="fr-FR"/>
              </w:rPr>
            </w:pPr>
            <w:r>
              <w:rPr>
                <w:rFonts w:ascii="Calibri" w:eastAsia="Calibri" w:hAnsi="Calibri" w:cs="Calibri"/>
                <w:b/>
                <w:color w:val="000000"/>
                <w:sz w:val="20"/>
                <w:szCs w:val="20"/>
                <w:u w:val="single"/>
                <w:lang w:val="fr-FR"/>
              </w:rPr>
              <w:t>Contributeurs</w:t>
            </w:r>
          </w:p>
          <w:p w14:paraId="00000191" w14:textId="62F05CCB" w:rsidR="00F64584" w:rsidRPr="00EA6C4B" w:rsidRDefault="007C3F48">
            <w:pPr>
              <w:rPr>
                <w:rFonts w:ascii="Calibri" w:eastAsia="Calibri" w:hAnsi="Calibri" w:cs="Calibri"/>
                <w:i/>
                <w:color w:val="000000"/>
                <w:sz w:val="20"/>
                <w:szCs w:val="20"/>
                <w:lang w:val="fr-FR"/>
              </w:rPr>
            </w:pPr>
            <w:r w:rsidRPr="00EA6C4B">
              <w:rPr>
                <w:rFonts w:ascii="Calibri" w:eastAsia="Calibri" w:hAnsi="Calibri" w:cs="Calibri"/>
                <w:b/>
                <w:sz w:val="20"/>
                <w:szCs w:val="20"/>
                <w:lang w:val="fr-FR"/>
              </w:rPr>
              <w:t>Matthew Simpson</w:t>
            </w:r>
            <w:r w:rsidRPr="00EA6C4B">
              <w:rPr>
                <w:rFonts w:ascii="Calibri" w:eastAsia="Calibri" w:hAnsi="Calibri" w:cs="Calibri"/>
                <w:sz w:val="20"/>
                <w:szCs w:val="20"/>
                <w:lang w:val="fr-FR"/>
              </w:rPr>
              <w:t xml:space="preserve"> (</w:t>
            </w:r>
            <w:r w:rsidR="0085032A">
              <w:rPr>
                <w:rFonts w:ascii="Calibri" w:eastAsia="Calibri" w:hAnsi="Calibri" w:cs="Calibri"/>
                <w:sz w:val="20"/>
                <w:szCs w:val="20"/>
                <w:lang w:val="fr-FR"/>
              </w:rPr>
              <w:t>Représentant d</w:t>
            </w:r>
            <w:r w:rsidR="00675711">
              <w:rPr>
                <w:rFonts w:ascii="Calibri" w:eastAsia="Calibri" w:hAnsi="Calibri" w:cs="Calibri"/>
                <w:sz w:val="20"/>
                <w:szCs w:val="20"/>
                <w:lang w:val="fr-FR"/>
              </w:rPr>
              <w:t>’</w:t>
            </w:r>
            <w:r w:rsidR="0085032A">
              <w:rPr>
                <w:rFonts w:ascii="Calibri" w:eastAsia="Calibri" w:hAnsi="Calibri" w:cs="Calibri"/>
                <w:sz w:val="20"/>
                <w:szCs w:val="20"/>
                <w:lang w:val="fr-FR"/>
              </w:rPr>
              <w:t>observateur</w:t>
            </w:r>
            <w:r w:rsidRPr="00EA6C4B">
              <w:rPr>
                <w:rFonts w:ascii="Calibri" w:eastAsia="Calibri" w:hAnsi="Calibri" w:cs="Calibri"/>
                <w:sz w:val="20"/>
                <w:szCs w:val="20"/>
                <w:lang w:val="fr-FR"/>
              </w:rPr>
              <w:t xml:space="preserve">, Society of Wetland Scientists), </w:t>
            </w:r>
            <w:r w:rsidRPr="00EA6C4B">
              <w:rPr>
                <w:rFonts w:ascii="Calibri" w:eastAsia="Calibri" w:hAnsi="Calibri" w:cs="Calibri"/>
                <w:b/>
                <w:sz w:val="20"/>
                <w:szCs w:val="20"/>
                <w:lang w:val="fr-FR"/>
              </w:rPr>
              <w:t xml:space="preserve">Rodolfo Javier </w:t>
            </w:r>
            <w:proofErr w:type="spellStart"/>
            <w:r w:rsidRPr="00EA6C4B">
              <w:rPr>
                <w:rFonts w:ascii="Calibri" w:eastAsia="Calibri" w:hAnsi="Calibri" w:cs="Calibri"/>
                <w:b/>
                <w:sz w:val="20"/>
                <w:szCs w:val="20"/>
                <w:lang w:val="fr-FR"/>
              </w:rPr>
              <w:t>Iturraspe</w:t>
            </w:r>
            <w:proofErr w:type="spellEnd"/>
            <w:r w:rsidRPr="00EA6C4B">
              <w:rPr>
                <w:rFonts w:ascii="Calibri" w:eastAsia="Calibri" w:hAnsi="Calibri" w:cs="Calibri"/>
                <w:sz w:val="20"/>
                <w:szCs w:val="20"/>
                <w:lang w:val="fr-FR"/>
              </w:rPr>
              <w:t xml:space="preserve"> (</w:t>
            </w:r>
            <w:r w:rsidR="0085032A">
              <w:rPr>
                <w:rFonts w:ascii="Calibri" w:eastAsia="Calibri" w:hAnsi="Calibri" w:cs="Calibri"/>
                <w:sz w:val="20"/>
                <w:szCs w:val="20"/>
                <w:lang w:val="fr-FR"/>
              </w:rPr>
              <w:t>Expert scientifique du GEST</w:t>
            </w:r>
            <w:r w:rsidRPr="00EA6C4B">
              <w:rPr>
                <w:rFonts w:ascii="Calibri" w:eastAsia="Calibri" w:hAnsi="Calibri" w:cs="Calibri"/>
                <w:sz w:val="20"/>
                <w:szCs w:val="20"/>
                <w:lang w:val="fr-FR"/>
              </w:rPr>
              <w:t xml:space="preserve">), </w:t>
            </w:r>
            <w:r w:rsidRPr="00EA6C4B">
              <w:rPr>
                <w:rFonts w:ascii="Calibri" w:eastAsia="Calibri" w:hAnsi="Calibri" w:cs="Calibri"/>
                <w:b/>
                <w:sz w:val="20"/>
                <w:szCs w:val="20"/>
                <w:lang w:val="fr-FR"/>
              </w:rPr>
              <w:t xml:space="preserve">Megan </w:t>
            </w:r>
            <w:proofErr w:type="spellStart"/>
            <w:r w:rsidRPr="00EA6C4B">
              <w:rPr>
                <w:rFonts w:ascii="Calibri" w:eastAsia="Calibri" w:hAnsi="Calibri" w:cs="Calibri"/>
                <w:b/>
                <w:sz w:val="20"/>
                <w:szCs w:val="20"/>
                <w:lang w:val="fr-FR"/>
              </w:rPr>
              <w:t>Eldred</w:t>
            </w:r>
            <w:proofErr w:type="spellEnd"/>
            <w:r w:rsidRPr="00EA6C4B">
              <w:rPr>
                <w:rFonts w:ascii="Calibri" w:eastAsia="Calibri" w:hAnsi="Calibri" w:cs="Calibri"/>
                <w:sz w:val="20"/>
                <w:szCs w:val="20"/>
                <w:lang w:val="fr-FR"/>
              </w:rPr>
              <w:t xml:space="preserve"> (</w:t>
            </w:r>
            <w:r w:rsidR="006B68DB">
              <w:rPr>
                <w:rFonts w:ascii="Calibri" w:eastAsia="Calibri" w:hAnsi="Calibri" w:cs="Calibri"/>
                <w:sz w:val="20"/>
                <w:szCs w:val="20"/>
                <w:lang w:val="fr-FR"/>
              </w:rPr>
              <w:t>Représentant d</w:t>
            </w:r>
            <w:r w:rsidR="00675711">
              <w:rPr>
                <w:rFonts w:ascii="Calibri" w:eastAsia="Calibri" w:hAnsi="Calibri" w:cs="Calibri"/>
                <w:sz w:val="20"/>
                <w:szCs w:val="20"/>
                <w:lang w:val="fr-FR"/>
              </w:rPr>
              <w:t>’</w:t>
            </w:r>
            <w:r w:rsidR="006B68DB">
              <w:rPr>
                <w:rFonts w:ascii="Calibri" w:eastAsia="Calibri" w:hAnsi="Calibri" w:cs="Calibri"/>
                <w:sz w:val="20"/>
                <w:szCs w:val="20"/>
                <w:lang w:val="fr-FR"/>
              </w:rPr>
              <w:t>OIP</w:t>
            </w:r>
            <w:r w:rsidRPr="00EA6C4B">
              <w:rPr>
                <w:rFonts w:ascii="Calibri" w:eastAsia="Calibri" w:hAnsi="Calibri" w:cs="Calibri"/>
                <w:sz w:val="20"/>
                <w:szCs w:val="20"/>
                <w:lang w:val="fr-FR"/>
              </w:rPr>
              <w:t xml:space="preserve">, </w:t>
            </w:r>
            <w:proofErr w:type="spellStart"/>
            <w:r w:rsidRPr="00EA6C4B">
              <w:rPr>
                <w:rFonts w:ascii="Calibri" w:eastAsia="Calibri" w:hAnsi="Calibri" w:cs="Calibri"/>
                <w:sz w:val="20"/>
                <w:szCs w:val="20"/>
                <w:lang w:val="fr-FR"/>
              </w:rPr>
              <w:t>Birdlife</w:t>
            </w:r>
            <w:proofErr w:type="spellEnd"/>
            <w:r w:rsidRPr="00EA6C4B">
              <w:rPr>
                <w:rFonts w:ascii="Calibri" w:eastAsia="Calibri" w:hAnsi="Calibri" w:cs="Calibri"/>
                <w:sz w:val="20"/>
                <w:szCs w:val="20"/>
                <w:lang w:val="fr-FR"/>
              </w:rPr>
              <w:t xml:space="preserve">), </w:t>
            </w:r>
            <w:proofErr w:type="spellStart"/>
            <w:r w:rsidRPr="00EA6C4B">
              <w:rPr>
                <w:rFonts w:ascii="Calibri" w:eastAsia="Calibri" w:hAnsi="Calibri" w:cs="Calibri"/>
                <w:b/>
                <w:sz w:val="20"/>
                <w:szCs w:val="20"/>
                <w:lang w:val="fr-FR"/>
              </w:rPr>
              <w:t>Sonam</w:t>
            </w:r>
            <w:proofErr w:type="spellEnd"/>
            <w:r w:rsidRPr="00EA6C4B">
              <w:rPr>
                <w:rFonts w:ascii="Calibri" w:eastAsia="Calibri" w:hAnsi="Calibri" w:cs="Calibri"/>
                <w:b/>
                <w:sz w:val="20"/>
                <w:szCs w:val="20"/>
                <w:lang w:val="fr-FR"/>
              </w:rPr>
              <w:t xml:space="preserve"> </w:t>
            </w:r>
            <w:proofErr w:type="spellStart"/>
            <w:r w:rsidRPr="00EA6C4B">
              <w:rPr>
                <w:rFonts w:ascii="Calibri" w:eastAsia="Calibri" w:hAnsi="Calibri" w:cs="Calibri"/>
                <w:b/>
                <w:sz w:val="20"/>
                <w:szCs w:val="20"/>
                <w:lang w:val="fr-FR"/>
              </w:rPr>
              <w:t>Choden</w:t>
            </w:r>
            <w:proofErr w:type="spellEnd"/>
            <w:r w:rsidRPr="00EA6C4B">
              <w:rPr>
                <w:rFonts w:ascii="Calibri" w:eastAsia="Calibri" w:hAnsi="Calibri" w:cs="Calibri"/>
                <w:sz w:val="20"/>
                <w:szCs w:val="20"/>
                <w:lang w:val="fr-FR"/>
              </w:rPr>
              <w:t xml:space="preserve"> (</w:t>
            </w:r>
            <w:r w:rsidR="009D50A9">
              <w:rPr>
                <w:rFonts w:ascii="Calibri" w:eastAsia="Calibri" w:hAnsi="Calibri" w:cs="Calibri"/>
                <w:sz w:val="20"/>
                <w:szCs w:val="20"/>
                <w:lang w:val="fr-FR"/>
              </w:rPr>
              <w:t>Expert régional du GEST</w:t>
            </w:r>
            <w:r w:rsidRPr="00EA6C4B">
              <w:rPr>
                <w:rFonts w:ascii="Calibri" w:eastAsia="Calibri" w:hAnsi="Calibri" w:cs="Calibri"/>
                <w:sz w:val="20"/>
                <w:szCs w:val="20"/>
                <w:lang w:val="fr-FR"/>
              </w:rPr>
              <w:t xml:space="preserve">), </w:t>
            </w:r>
            <w:r w:rsidRPr="00EA6C4B">
              <w:rPr>
                <w:rFonts w:ascii="Calibri" w:eastAsia="Calibri" w:hAnsi="Calibri" w:cs="Calibri"/>
                <w:b/>
                <w:sz w:val="20"/>
                <w:szCs w:val="20"/>
                <w:lang w:val="fr-FR"/>
              </w:rPr>
              <w:t xml:space="preserve">Sheila </w:t>
            </w:r>
            <w:proofErr w:type="spellStart"/>
            <w:r w:rsidRPr="00EA6C4B">
              <w:rPr>
                <w:rFonts w:ascii="Calibri" w:eastAsia="Calibri" w:hAnsi="Calibri" w:cs="Calibri"/>
                <w:b/>
                <w:sz w:val="20"/>
                <w:szCs w:val="20"/>
                <w:lang w:val="fr-FR"/>
              </w:rPr>
              <w:t>Ashong</w:t>
            </w:r>
            <w:proofErr w:type="spellEnd"/>
            <w:r w:rsidRPr="00EA6C4B">
              <w:rPr>
                <w:rFonts w:ascii="Calibri" w:eastAsia="Calibri" w:hAnsi="Calibri" w:cs="Calibri"/>
                <w:sz w:val="20"/>
                <w:szCs w:val="20"/>
                <w:lang w:val="fr-FR"/>
              </w:rPr>
              <w:t xml:space="preserve"> (</w:t>
            </w:r>
            <w:r w:rsidR="0085032A">
              <w:rPr>
                <w:rFonts w:ascii="Calibri" w:eastAsia="Calibri" w:hAnsi="Calibri" w:cs="Calibri"/>
                <w:sz w:val="20"/>
                <w:szCs w:val="20"/>
                <w:lang w:val="fr-FR"/>
              </w:rPr>
              <w:t>Expert scientifique du GEST</w:t>
            </w:r>
            <w:r w:rsidRPr="00EA6C4B">
              <w:rPr>
                <w:rFonts w:ascii="Calibri" w:eastAsia="Calibri" w:hAnsi="Calibri" w:cs="Calibri"/>
                <w:sz w:val="20"/>
                <w:szCs w:val="20"/>
                <w:lang w:val="fr-FR"/>
              </w:rPr>
              <w:t xml:space="preserve">), </w:t>
            </w:r>
            <w:r w:rsidR="006B68DB">
              <w:rPr>
                <w:rFonts w:ascii="Calibri" w:eastAsia="Calibri" w:hAnsi="Calibri" w:cs="Calibri"/>
                <w:sz w:val="20"/>
                <w:szCs w:val="20"/>
                <w:lang w:val="fr-FR"/>
              </w:rPr>
              <w:t>UICN</w:t>
            </w:r>
            <w:r w:rsidRPr="00EA6C4B">
              <w:rPr>
                <w:rFonts w:ascii="Calibri" w:eastAsia="Calibri" w:hAnsi="Calibri" w:cs="Calibri"/>
                <w:sz w:val="20"/>
                <w:szCs w:val="20"/>
                <w:lang w:val="fr-FR"/>
              </w:rPr>
              <w:t xml:space="preserve">, </w:t>
            </w:r>
            <w:r w:rsidRPr="00EA6C4B">
              <w:rPr>
                <w:rFonts w:ascii="Calibri" w:eastAsia="Calibri" w:hAnsi="Calibri" w:cs="Calibri"/>
                <w:b/>
                <w:sz w:val="20"/>
                <w:szCs w:val="20"/>
                <w:lang w:val="fr-FR"/>
              </w:rPr>
              <w:t>Hugh Robertson</w:t>
            </w:r>
            <w:r w:rsidRPr="00EA6C4B">
              <w:rPr>
                <w:rFonts w:ascii="Calibri" w:eastAsia="Calibri" w:hAnsi="Calibri" w:cs="Calibri"/>
                <w:sz w:val="20"/>
                <w:szCs w:val="20"/>
                <w:lang w:val="fr-FR"/>
              </w:rPr>
              <w:t xml:space="preserve">, </w:t>
            </w:r>
            <w:r w:rsidRPr="00EA6C4B">
              <w:rPr>
                <w:rFonts w:ascii="Calibri" w:eastAsia="Calibri" w:hAnsi="Calibri" w:cs="Calibri"/>
                <w:b/>
                <w:sz w:val="20"/>
                <w:szCs w:val="20"/>
                <w:lang w:val="fr-FR"/>
              </w:rPr>
              <w:t>Christian</w:t>
            </w:r>
            <w:r w:rsidR="00742272">
              <w:rPr>
                <w:rFonts w:ascii="Calibri" w:eastAsia="Calibri" w:hAnsi="Calibri" w:cs="Calibri"/>
                <w:b/>
                <w:sz w:val="20"/>
                <w:szCs w:val="20"/>
                <w:lang w:val="fr-FR"/>
              </w:rPr>
              <w:t> </w:t>
            </w:r>
            <w:proofErr w:type="spellStart"/>
            <w:r w:rsidRPr="00EA6C4B">
              <w:rPr>
                <w:rFonts w:ascii="Calibri" w:eastAsia="Calibri" w:hAnsi="Calibri" w:cs="Calibri"/>
                <w:b/>
                <w:sz w:val="20"/>
                <w:szCs w:val="20"/>
                <w:lang w:val="fr-FR"/>
              </w:rPr>
              <w:t>Perennou</w:t>
            </w:r>
            <w:proofErr w:type="spellEnd"/>
            <w:r w:rsidRPr="00EA6C4B">
              <w:rPr>
                <w:rFonts w:ascii="Calibri" w:eastAsia="Calibri" w:hAnsi="Calibri" w:cs="Calibri"/>
                <w:b/>
                <w:sz w:val="20"/>
                <w:szCs w:val="20"/>
                <w:lang w:val="fr-FR"/>
              </w:rPr>
              <w:t xml:space="preserve"> </w:t>
            </w:r>
            <w:r w:rsidRPr="00EA6C4B">
              <w:rPr>
                <w:rFonts w:ascii="Calibri" w:eastAsia="Calibri" w:hAnsi="Calibri" w:cs="Calibri"/>
                <w:sz w:val="20"/>
                <w:szCs w:val="20"/>
                <w:lang w:val="fr-FR"/>
              </w:rPr>
              <w:t>(</w:t>
            </w:r>
            <w:proofErr w:type="spellStart"/>
            <w:r w:rsidRPr="00EA6C4B">
              <w:rPr>
                <w:rFonts w:ascii="Calibri" w:eastAsia="Calibri" w:hAnsi="Calibri" w:cs="Calibri"/>
                <w:sz w:val="20"/>
                <w:szCs w:val="20"/>
                <w:lang w:val="fr-FR"/>
              </w:rPr>
              <w:t>TdV</w:t>
            </w:r>
            <w:proofErr w:type="spellEnd"/>
            <w:r w:rsidRPr="00EA6C4B">
              <w:rPr>
                <w:rFonts w:ascii="Calibri" w:eastAsia="Calibri" w:hAnsi="Calibri" w:cs="Calibri"/>
                <w:sz w:val="20"/>
                <w:szCs w:val="20"/>
                <w:lang w:val="fr-FR"/>
              </w:rPr>
              <w:t xml:space="preserve">), </w:t>
            </w:r>
            <w:r w:rsidRPr="00EA6C4B">
              <w:rPr>
                <w:rFonts w:ascii="Calibri" w:eastAsia="Calibri" w:hAnsi="Calibri" w:cs="Calibri"/>
                <w:b/>
                <w:bCs/>
                <w:sz w:val="20"/>
                <w:szCs w:val="20"/>
                <w:lang w:val="fr-FR"/>
              </w:rPr>
              <w:t xml:space="preserve">David </w:t>
            </w:r>
            <w:proofErr w:type="spellStart"/>
            <w:r w:rsidRPr="00EA6C4B">
              <w:rPr>
                <w:rFonts w:ascii="Calibri" w:eastAsia="Calibri" w:hAnsi="Calibri" w:cs="Calibri"/>
                <w:b/>
                <w:bCs/>
                <w:sz w:val="20"/>
                <w:szCs w:val="20"/>
                <w:lang w:val="fr-FR"/>
              </w:rPr>
              <w:t>Stroud</w:t>
            </w:r>
            <w:proofErr w:type="spellEnd"/>
            <w:r w:rsidRPr="00EA6C4B">
              <w:rPr>
                <w:rFonts w:ascii="Calibri" w:eastAsia="Calibri" w:hAnsi="Calibri" w:cs="Calibri"/>
                <w:sz w:val="20"/>
                <w:szCs w:val="20"/>
                <w:lang w:val="fr-FR"/>
              </w:rPr>
              <w:t xml:space="preserve"> (AEWA).</w:t>
            </w:r>
          </w:p>
        </w:tc>
        <w:tc>
          <w:tcPr>
            <w:tcW w:w="1559" w:type="dxa"/>
          </w:tcPr>
          <w:p w14:paraId="00000193" w14:textId="77A9E7AE" w:rsidR="00F64584" w:rsidRPr="00EA6C4B" w:rsidRDefault="002A5FCE">
            <w:pPr>
              <w:rPr>
                <w:rFonts w:ascii="Calibri" w:eastAsia="Calibri" w:hAnsi="Calibri" w:cs="Calibri"/>
                <w:color w:val="000000"/>
                <w:sz w:val="20"/>
                <w:szCs w:val="20"/>
                <w:lang w:val="fr-FR"/>
              </w:rPr>
            </w:pPr>
            <w:r>
              <w:rPr>
                <w:rFonts w:ascii="Calibri" w:eastAsia="Calibri" w:hAnsi="Calibri" w:cs="Calibri"/>
                <w:color w:val="000000"/>
                <w:sz w:val="20"/>
                <w:szCs w:val="20"/>
                <w:lang w:val="fr-FR"/>
              </w:rPr>
              <w:t>Résolution</w:t>
            </w:r>
            <w:r w:rsidR="00F41F00">
              <w:rPr>
                <w:rFonts w:ascii="Calibri" w:eastAsia="Calibri" w:hAnsi="Calibri" w:cs="Calibri"/>
                <w:color w:val="000000"/>
                <w:sz w:val="20"/>
                <w:szCs w:val="20"/>
                <w:lang w:val="fr-FR"/>
              </w:rPr>
              <w:t> </w:t>
            </w:r>
            <w:r w:rsidR="007C3F48" w:rsidRPr="00EA6C4B">
              <w:rPr>
                <w:rFonts w:ascii="Calibri" w:eastAsia="Calibri" w:hAnsi="Calibri" w:cs="Calibri"/>
                <w:color w:val="000000"/>
                <w:sz w:val="20"/>
                <w:szCs w:val="20"/>
                <w:lang w:val="fr-FR"/>
              </w:rPr>
              <w:t xml:space="preserve">XII.5, </w:t>
            </w:r>
            <w:r>
              <w:rPr>
                <w:rFonts w:ascii="Calibri" w:eastAsia="Calibri" w:hAnsi="Calibri" w:cs="Calibri"/>
                <w:color w:val="000000"/>
                <w:sz w:val="20"/>
                <w:szCs w:val="20"/>
                <w:lang w:val="fr-FR"/>
              </w:rPr>
              <w:t>annexe</w:t>
            </w:r>
            <w:r w:rsidR="007C3F48" w:rsidRPr="00EA6C4B">
              <w:rPr>
                <w:rFonts w:ascii="Calibri" w:eastAsia="Calibri" w:hAnsi="Calibri" w:cs="Calibri"/>
                <w:color w:val="000000"/>
                <w:sz w:val="20"/>
                <w:szCs w:val="20"/>
                <w:lang w:val="fr-FR"/>
              </w:rPr>
              <w:t xml:space="preserve"> 1</w:t>
            </w:r>
          </w:p>
          <w:p w14:paraId="00000194" w14:textId="77777777" w:rsidR="00F64584" w:rsidRPr="00EA6C4B" w:rsidRDefault="00F64584">
            <w:pPr>
              <w:rPr>
                <w:rFonts w:ascii="Calibri" w:eastAsia="Calibri" w:hAnsi="Calibri" w:cs="Calibri"/>
                <w:color w:val="000000"/>
                <w:sz w:val="20"/>
                <w:szCs w:val="20"/>
                <w:lang w:val="fr-FR"/>
              </w:rPr>
            </w:pPr>
          </w:p>
          <w:p w14:paraId="00000195" w14:textId="4C2A0023" w:rsidR="00F64584" w:rsidRPr="00EA6C4B" w:rsidRDefault="002A5FCE">
            <w:pPr>
              <w:rPr>
                <w:rFonts w:ascii="Calibri" w:eastAsia="Calibri" w:hAnsi="Calibri" w:cs="Calibri"/>
                <w:color w:val="000000"/>
                <w:sz w:val="20"/>
                <w:szCs w:val="20"/>
                <w:lang w:val="fr-FR"/>
              </w:rPr>
            </w:pPr>
            <w:r>
              <w:rPr>
                <w:rFonts w:ascii="Calibri" w:eastAsia="Calibri" w:hAnsi="Calibri" w:cs="Calibri"/>
                <w:color w:val="000000"/>
                <w:sz w:val="20"/>
                <w:szCs w:val="20"/>
                <w:lang w:val="fr-FR"/>
              </w:rPr>
              <w:t>Résolution</w:t>
            </w:r>
            <w:r w:rsidR="00F41F00">
              <w:rPr>
                <w:rFonts w:ascii="Calibri" w:eastAsia="Calibri" w:hAnsi="Calibri" w:cs="Calibri"/>
                <w:color w:val="000000"/>
                <w:sz w:val="20"/>
                <w:szCs w:val="20"/>
                <w:lang w:val="fr-FR"/>
              </w:rPr>
              <w:t> </w:t>
            </w:r>
            <w:r w:rsidR="007C3F48" w:rsidRPr="00EA6C4B">
              <w:rPr>
                <w:rFonts w:ascii="Calibri" w:eastAsia="Calibri" w:hAnsi="Calibri" w:cs="Calibri"/>
                <w:color w:val="000000"/>
                <w:sz w:val="20"/>
                <w:szCs w:val="20"/>
                <w:lang w:val="fr-FR"/>
              </w:rPr>
              <w:t xml:space="preserve">XIV.14, </w:t>
            </w:r>
            <w:r>
              <w:rPr>
                <w:rFonts w:ascii="Calibri" w:eastAsia="Calibri" w:hAnsi="Calibri" w:cs="Calibri"/>
                <w:color w:val="000000"/>
                <w:sz w:val="20"/>
                <w:szCs w:val="20"/>
                <w:lang w:val="fr-FR"/>
              </w:rPr>
              <w:t>a</w:t>
            </w:r>
            <w:r w:rsidR="007C3F48" w:rsidRPr="00EA6C4B">
              <w:rPr>
                <w:rFonts w:ascii="Calibri" w:eastAsia="Calibri" w:hAnsi="Calibri" w:cs="Calibri"/>
                <w:color w:val="000000"/>
                <w:sz w:val="20"/>
                <w:szCs w:val="20"/>
                <w:lang w:val="fr-FR"/>
              </w:rPr>
              <w:t>nnex</w:t>
            </w:r>
            <w:r>
              <w:rPr>
                <w:rFonts w:ascii="Calibri" w:eastAsia="Calibri" w:hAnsi="Calibri" w:cs="Calibri"/>
                <w:color w:val="000000"/>
                <w:sz w:val="20"/>
                <w:szCs w:val="20"/>
                <w:lang w:val="fr-FR"/>
              </w:rPr>
              <w:t>e</w:t>
            </w:r>
            <w:r w:rsidR="007C3F48" w:rsidRPr="00EA6C4B">
              <w:rPr>
                <w:rFonts w:ascii="Calibri" w:eastAsia="Calibri" w:hAnsi="Calibri" w:cs="Calibri"/>
                <w:color w:val="000000"/>
                <w:sz w:val="20"/>
                <w:szCs w:val="20"/>
                <w:lang w:val="fr-FR"/>
              </w:rPr>
              <w:t xml:space="preserve"> 2</w:t>
            </w:r>
          </w:p>
          <w:p w14:paraId="00000196" w14:textId="77777777" w:rsidR="00F64584" w:rsidRPr="00EA6C4B" w:rsidRDefault="00F64584">
            <w:pPr>
              <w:rPr>
                <w:rFonts w:ascii="Calibri" w:eastAsia="Calibri" w:hAnsi="Calibri" w:cs="Calibri"/>
                <w:color w:val="000000"/>
                <w:sz w:val="20"/>
                <w:szCs w:val="20"/>
                <w:lang w:val="fr-FR"/>
              </w:rPr>
            </w:pPr>
          </w:p>
          <w:p w14:paraId="00000197" w14:textId="0254175C" w:rsidR="00F64584" w:rsidRPr="00EA6C4B" w:rsidRDefault="002A5FCE">
            <w:pPr>
              <w:rPr>
                <w:rFonts w:ascii="Calibri" w:eastAsia="Calibri" w:hAnsi="Calibri" w:cs="Calibri"/>
                <w:color w:val="000000"/>
                <w:sz w:val="20"/>
                <w:szCs w:val="20"/>
                <w:lang w:val="fr-FR"/>
              </w:rPr>
            </w:pPr>
            <w:r>
              <w:rPr>
                <w:rFonts w:ascii="Calibri" w:eastAsia="Calibri" w:hAnsi="Calibri" w:cs="Calibri"/>
                <w:color w:val="000000"/>
                <w:sz w:val="20"/>
                <w:szCs w:val="20"/>
                <w:lang w:val="fr-FR"/>
              </w:rPr>
              <w:t>Résolution</w:t>
            </w:r>
            <w:r w:rsidR="00F41F00">
              <w:rPr>
                <w:rFonts w:ascii="Calibri" w:eastAsia="Calibri" w:hAnsi="Calibri" w:cs="Calibri"/>
                <w:color w:val="000000"/>
                <w:sz w:val="20"/>
                <w:szCs w:val="20"/>
                <w:lang w:val="fr-FR"/>
              </w:rPr>
              <w:t> </w:t>
            </w:r>
            <w:r w:rsidR="007C3F48" w:rsidRPr="00EA6C4B">
              <w:rPr>
                <w:rFonts w:ascii="Calibri" w:eastAsia="Calibri" w:hAnsi="Calibri" w:cs="Calibri"/>
                <w:color w:val="000000"/>
                <w:sz w:val="20"/>
                <w:szCs w:val="20"/>
                <w:lang w:val="fr-FR"/>
              </w:rPr>
              <w:t xml:space="preserve">XIV.6, </w:t>
            </w:r>
            <w:r>
              <w:rPr>
                <w:rFonts w:ascii="Calibri" w:eastAsia="Calibri" w:hAnsi="Calibri" w:cs="Calibri"/>
                <w:color w:val="000000"/>
                <w:sz w:val="20"/>
                <w:szCs w:val="20"/>
                <w:lang w:val="fr-FR"/>
              </w:rPr>
              <w:t xml:space="preserve">paragraphe </w:t>
            </w:r>
            <w:r w:rsidR="007C3F48" w:rsidRPr="00EA6C4B">
              <w:rPr>
                <w:rFonts w:ascii="Calibri" w:eastAsia="Calibri" w:hAnsi="Calibri" w:cs="Calibri"/>
                <w:color w:val="000000"/>
                <w:sz w:val="20"/>
                <w:szCs w:val="20"/>
                <w:lang w:val="fr-FR"/>
              </w:rPr>
              <w:t>38</w:t>
            </w:r>
          </w:p>
        </w:tc>
        <w:tc>
          <w:tcPr>
            <w:tcW w:w="1282" w:type="dxa"/>
          </w:tcPr>
          <w:p w14:paraId="00000198" w14:textId="249DBA45" w:rsidR="00F64584" w:rsidRPr="00EA6C4B" w:rsidRDefault="00C428DD">
            <w:pPr>
              <w:rPr>
                <w:rFonts w:ascii="Calibri" w:eastAsia="Calibri" w:hAnsi="Calibri" w:cs="Calibri"/>
                <w:color w:val="000000"/>
                <w:sz w:val="20"/>
                <w:szCs w:val="20"/>
                <w:lang w:val="fr-FR"/>
              </w:rPr>
            </w:pPr>
            <w:r>
              <w:rPr>
                <w:rFonts w:ascii="Calibri" w:eastAsia="Calibri" w:hAnsi="Calibri" w:cs="Calibri"/>
                <w:color w:val="000000"/>
                <w:sz w:val="20"/>
                <w:szCs w:val="20"/>
                <w:lang w:val="fr-FR"/>
              </w:rPr>
              <w:t>But</w:t>
            </w:r>
            <w:r w:rsidR="007C3F48" w:rsidRPr="00EA6C4B">
              <w:rPr>
                <w:rFonts w:ascii="Calibri" w:eastAsia="Calibri" w:hAnsi="Calibri" w:cs="Calibri"/>
                <w:color w:val="000000"/>
                <w:sz w:val="20"/>
                <w:szCs w:val="20"/>
                <w:lang w:val="fr-FR"/>
              </w:rPr>
              <w:t xml:space="preserve"> 4, </w:t>
            </w:r>
            <w:r>
              <w:rPr>
                <w:rFonts w:ascii="Calibri" w:eastAsia="Calibri" w:hAnsi="Calibri" w:cs="Calibri"/>
                <w:color w:val="000000"/>
                <w:sz w:val="20"/>
                <w:szCs w:val="20"/>
                <w:lang w:val="fr-FR"/>
              </w:rPr>
              <w:t>Objectif</w:t>
            </w:r>
            <w:r w:rsidR="007C3F48" w:rsidRPr="00EA6C4B">
              <w:rPr>
                <w:rFonts w:ascii="Calibri" w:eastAsia="Calibri" w:hAnsi="Calibri" w:cs="Calibri"/>
                <w:color w:val="000000"/>
                <w:sz w:val="20"/>
                <w:szCs w:val="20"/>
                <w:lang w:val="fr-FR"/>
              </w:rPr>
              <w:t xml:space="preserve"> 14</w:t>
            </w:r>
          </w:p>
        </w:tc>
        <w:tc>
          <w:tcPr>
            <w:tcW w:w="1128" w:type="dxa"/>
          </w:tcPr>
          <w:p w14:paraId="05BA303C" w14:textId="1270D59D" w:rsidR="00F64584" w:rsidRPr="00EA6C4B" w:rsidRDefault="00C428DD" w:rsidP="005F5199">
            <w:pPr>
              <w:jc w:val="center"/>
              <w:rPr>
                <w:rFonts w:ascii="Calibri" w:eastAsia="Calibri" w:hAnsi="Calibri" w:cs="Calibri"/>
                <w:color w:val="000000"/>
                <w:sz w:val="20"/>
                <w:szCs w:val="20"/>
                <w:lang w:val="fr-FR"/>
              </w:rPr>
            </w:pPr>
            <w:r>
              <w:rPr>
                <w:rFonts w:ascii="Calibri" w:eastAsia="Calibri" w:hAnsi="Calibri" w:cs="Calibri"/>
                <w:color w:val="000000"/>
                <w:sz w:val="20"/>
                <w:szCs w:val="20"/>
                <w:lang w:val="fr-FR"/>
              </w:rPr>
              <w:t>Élevé</w:t>
            </w:r>
          </w:p>
          <w:p w14:paraId="4A2A8467" w14:textId="77777777" w:rsidR="00F20949" w:rsidRPr="00EA6C4B" w:rsidRDefault="00F20949">
            <w:pPr>
              <w:rPr>
                <w:rFonts w:ascii="Calibri" w:eastAsia="Calibri" w:hAnsi="Calibri" w:cs="Calibri"/>
                <w:color w:val="000000"/>
                <w:sz w:val="20"/>
                <w:szCs w:val="20"/>
                <w:lang w:val="fr-FR"/>
              </w:rPr>
            </w:pPr>
          </w:p>
          <w:p w14:paraId="00000199" w14:textId="16ABB655" w:rsidR="00E43323" w:rsidRPr="00EA6C4B" w:rsidRDefault="00E43323" w:rsidP="000941C3">
            <w:pPr>
              <w:ind w:left="-115" w:right="-54"/>
              <w:rPr>
                <w:rFonts w:ascii="Calibri" w:eastAsia="Calibri" w:hAnsi="Calibri" w:cs="Calibri"/>
                <w:color w:val="000000"/>
                <w:sz w:val="20"/>
                <w:szCs w:val="20"/>
                <w:lang w:val="fr-FR"/>
              </w:rPr>
            </w:pPr>
            <w:r w:rsidRPr="00EA6C4B">
              <w:rPr>
                <w:rFonts w:ascii="Calibri" w:eastAsia="Calibri" w:hAnsi="Calibri" w:cs="Calibri"/>
                <w:color w:val="000000"/>
                <w:sz w:val="20"/>
                <w:szCs w:val="20"/>
                <w:lang w:val="fr-FR"/>
              </w:rPr>
              <w:t>(</w:t>
            </w:r>
            <w:proofErr w:type="gramStart"/>
            <w:r w:rsidR="00C428DD">
              <w:rPr>
                <w:rFonts w:ascii="Calibri" w:eastAsia="Calibri" w:hAnsi="Calibri" w:cs="Calibri"/>
                <w:color w:val="000000"/>
                <w:sz w:val="20"/>
                <w:szCs w:val="20"/>
                <w:lang w:val="fr-FR"/>
              </w:rPr>
              <w:t>proposition</w:t>
            </w:r>
            <w:proofErr w:type="gramEnd"/>
            <w:r w:rsidR="00C428DD">
              <w:rPr>
                <w:rFonts w:ascii="Calibri" w:eastAsia="Calibri" w:hAnsi="Calibri" w:cs="Calibri"/>
                <w:color w:val="000000"/>
                <w:sz w:val="20"/>
                <w:szCs w:val="20"/>
                <w:lang w:val="fr-FR"/>
              </w:rPr>
              <w:t xml:space="preserve"> pour 2023-2025</w:t>
            </w:r>
            <w:r w:rsidRPr="00EA6C4B">
              <w:rPr>
                <w:rFonts w:ascii="Calibri" w:eastAsia="Calibri" w:hAnsi="Calibri" w:cs="Calibri"/>
                <w:color w:val="000000"/>
                <w:sz w:val="20"/>
                <w:szCs w:val="20"/>
                <w:lang w:val="fr-FR"/>
              </w:rPr>
              <w:t>)</w:t>
            </w:r>
          </w:p>
        </w:tc>
        <w:tc>
          <w:tcPr>
            <w:tcW w:w="1577" w:type="dxa"/>
          </w:tcPr>
          <w:p w14:paraId="0000019A" w14:textId="30B74263" w:rsidR="00F64584" w:rsidRPr="00EA6C4B" w:rsidRDefault="000E4458">
            <w:pPr>
              <w:numPr>
                <w:ilvl w:val="0"/>
                <w:numId w:val="3"/>
              </w:numPr>
              <w:pBdr>
                <w:top w:val="nil"/>
                <w:left w:val="nil"/>
                <w:bottom w:val="nil"/>
                <w:right w:val="nil"/>
                <w:between w:val="nil"/>
              </w:pBdr>
              <w:ind w:left="156" w:hanging="180"/>
              <w:rPr>
                <w:rFonts w:ascii="Calibri" w:eastAsia="Calibri" w:hAnsi="Calibri" w:cs="Calibri"/>
                <w:color w:val="000000"/>
                <w:sz w:val="20"/>
                <w:szCs w:val="20"/>
                <w:lang w:val="fr-FR"/>
              </w:rPr>
            </w:pPr>
            <w:r>
              <w:rPr>
                <w:rFonts w:ascii="Calibri" w:eastAsia="Calibri" w:hAnsi="Calibri" w:cs="Calibri"/>
                <w:color w:val="000000"/>
                <w:sz w:val="20"/>
                <w:szCs w:val="20"/>
                <w:lang w:val="fr-FR"/>
              </w:rPr>
              <w:t>Note d</w:t>
            </w:r>
            <w:r w:rsidR="00675711">
              <w:rPr>
                <w:rFonts w:ascii="Calibri" w:eastAsia="Calibri" w:hAnsi="Calibri" w:cs="Calibri"/>
                <w:color w:val="000000"/>
                <w:sz w:val="20"/>
                <w:szCs w:val="20"/>
                <w:lang w:val="fr-FR"/>
              </w:rPr>
              <w:t>’</w:t>
            </w:r>
            <w:r>
              <w:rPr>
                <w:rFonts w:ascii="Calibri" w:eastAsia="Calibri" w:hAnsi="Calibri" w:cs="Calibri"/>
                <w:color w:val="000000"/>
                <w:sz w:val="20"/>
                <w:szCs w:val="20"/>
                <w:lang w:val="fr-FR"/>
              </w:rPr>
              <w:t>information</w:t>
            </w:r>
          </w:p>
        </w:tc>
        <w:tc>
          <w:tcPr>
            <w:tcW w:w="1795" w:type="dxa"/>
          </w:tcPr>
          <w:p w14:paraId="0000019B" w14:textId="5D0D3682" w:rsidR="00F64584" w:rsidRPr="00EA6C4B" w:rsidRDefault="000E4458">
            <w:pPr>
              <w:numPr>
                <w:ilvl w:val="0"/>
                <w:numId w:val="3"/>
              </w:numPr>
              <w:pBdr>
                <w:top w:val="nil"/>
                <w:left w:val="nil"/>
                <w:bottom w:val="nil"/>
                <w:right w:val="nil"/>
                <w:between w:val="nil"/>
              </w:pBdr>
              <w:ind w:left="156" w:hanging="180"/>
              <w:rPr>
                <w:rFonts w:ascii="Calibri" w:eastAsia="Calibri" w:hAnsi="Calibri" w:cs="Calibri"/>
                <w:color w:val="000000"/>
                <w:sz w:val="20"/>
                <w:szCs w:val="20"/>
                <w:lang w:val="fr-FR"/>
              </w:rPr>
            </w:pPr>
            <w:r>
              <w:rPr>
                <w:rFonts w:ascii="Calibri" w:eastAsia="Calibri" w:hAnsi="Calibri" w:cs="Calibri"/>
                <w:color w:val="000000"/>
                <w:sz w:val="20"/>
                <w:szCs w:val="20"/>
                <w:lang w:val="fr-FR"/>
              </w:rPr>
              <w:t>Parties contractantes</w:t>
            </w:r>
          </w:p>
          <w:p w14:paraId="0000019C" w14:textId="03E2F15F" w:rsidR="00F64584" w:rsidRPr="00EA6C4B" w:rsidRDefault="000E4458">
            <w:pPr>
              <w:numPr>
                <w:ilvl w:val="0"/>
                <w:numId w:val="3"/>
              </w:numPr>
              <w:pBdr>
                <w:top w:val="nil"/>
                <w:left w:val="nil"/>
                <w:bottom w:val="nil"/>
                <w:right w:val="nil"/>
                <w:between w:val="nil"/>
              </w:pBdr>
              <w:ind w:left="156" w:hanging="180"/>
              <w:rPr>
                <w:rFonts w:ascii="Calibri" w:eastAsia="Calibri" w:hAnsi="Calibri" w:cs="Calibri"/>
                <w:color w:val="000000"/>
                <w:sz w:val="20"/>
                <w:szCs w:val="20"/>
                <w:lang w:val="fr-FR"/>
              </w:rPr>
            </w:pPr>
            <w:r>
              <w:rPr>
                <w:rFonts w:ascii="Calibri" w:eastAsia="Calibri" w:hAnsi="Calibri" w:cs="Calibri"/>
                <w:color w:val="000000"/>
                <w:sz w:val="20"/>
                <w:szCs w:val="20"/>
                <w:lang w:val="fr-FR"/>
              </w:rPr>
              <w:t>AME</w:t>
            </w:r>
          </w:p>
          <w:p w14:paraId="0000019D" w14:textId="524CEA64" w:rsidR="00F64584" w:rsidRPr="00EA6C4B" w:rsidRDefault="000E4458">
            <w:pPr>
              <w:numPr>
                <w:ilvl w:val="0"/>
                <w:numId w:val="3"/>
              </w:numPr>
              <w:pBdr>
                <w:top w:val="nil"/>
                <w:left w:val="nil"/>
                <w:bottom w:val="nil"/>
                <w:right w:val="nil"/>
                <w:between w:val="nil"/>
              </w:pBdr>
              <w:ind w:left="156" w:hanging="180"/>
              <w:rPr>
                <w:rFonts w:ascii="Calibri" w:eastAsia="Calibri" w:hAnsi="Calibri" w:cs="Calibri"/>
                <w:color w:val="000000"/>
                <w:sz w:val="20"/>
                <w:szCs w:val="20"/>
                <w:lang w:val="fr-FR"/>
              </w:rPr>
            </w:pPr>
            <w:r>
              <w:rPr>
                <w:rFonts w:ascii="Calibri" w:eastAsia="Calibri" w:hAnsi="Calibri" w:cs="Calibri"/>
                <w:color w:val="000000"/>
                <w:sz w:val="20"/>
                <w:szCs w:val="20"/>
                <w:lang w:val="fr-FR"/>
              </w:rPr>
              <w:t>OIP</w:t>
            </w:r>
          </w:p>
        </w:tc>
        <w:tc>
          <w:tcPr>
            <w:tcW w:w="815" w:type="dxa"/>
          </w:tcPr>
          <w:p w14:paraId="0000019E" w14:textId="4A0D240E" w:rsidR="00F64584" w:rsidRPr="00EA6C4B" w:rsidRDefault="007C3F48">
            <w:pPr>
              <w:rPr>
                <w:rFonts w:ascii="Calibri" w:eastAsia="Calibri" w:hAnsi="Calibri" w:cs="Calibri"/>
                <w:sz w:val="20"/>
                <w:szCs w:val="20"/>
                <w:lang w:val="fr-FR"/>
              </w:rPr>
            </w:pPr>
            <w:r w:rsidRPr="00EA6C4B">
              <w:rPr>
                <w:rFonts w:ascii="Calibri" w:eastAsia="Calibri" w:hAnsi="Calibri" w:cs="Calibri"/>
                <w:sz w:val="20"/>
                <w:szCs w:val="20"/>
                <w:lang w:val="fr-FR"/>
              </w:rPr>
              <w:t>25</w:t>
            </w:r>
            <w:r w:rsidR="006B68DB">
              <w:rPr>
                <w:rFonts w:ascii="Calibri" w:eastAsia="Calibri" w:hAnsi="Calibri" w:cs="Calibri"/>
                <w:sz w:val="20"/>
                <w:szCs w:val="20"/>
                <w:lang w:val="fr-FR"/>
              </w:rPr>
              <w:t> </w:t>
            </w:r>
            <w:r w:rsidRPr="00EA6C4B">
              <w:rPr>
                <w:rFonts w:ascii="Calibri" w:eastAsia="Calibri" w:hAnsi="Calibri" w:cs="Calibri"/>
                <w:sz w:val="20"/>
                <w:szCs w:val="20"/>
                <w:lang w:val="fr-FR"/>
              </w:rPr>
              <w:t>000</w:t>
            </w:r>
          </w:p>
        </w:tc>
      </w:tr>
    </w:tbl>
    <w:p w14:paraId="0000019F" w14:textId="77777777" w:rsidR="00F64584" w:rsidRPr="00EA6C4B" w:rsidRDefault="007C3F48">
      <w:pPr>
        <w:rPr>
          <w:rFonts w:ascii="Calibri" w:eastAsia="Calibri" w:hAnsi="Calibri" w:cs="Calibri"/>
          <w:lang w:val="fr-FR"/>
        </w:rPr>
      </w:pPr>
      <w:r w:rsidRPr="00EA6C4B">
        <w:rPr>
          <w:lang w:val="fr-FR"/>
        </w:rPr>
        <w:br w:type="page"/>
      </w:r>
    </w:p>
    <w:tbl>
      <w:tblPr>
        <w:tblW w:w="13670" w:type="dxa"/>
        <w:tblBorders>
          <w:top w:val="single" w:sz="8" w:space="0" w:color="00A99A"/>
          <w:left w:val="single" w:sz="8" w:space="0" w:color="00A99A"/>
          <w:bottom w:val="single" w:sz="8" w:space="0" w:color="00A99A"/>
          <w:right w:val="single" w:sz="8" w:space="0" w:color="00A99A"/>
          <w:insideH w:val="single" w:sz="8" w:space="0" w:color="00A99A"/>
          <w:insideV w:val="single" w:sz="8" w:space="0" w:color="00A99A"/>
        </w:tblBorders>
        <w:tblLayout w:type="fixed"/>
        <w:tblCellMar>
          <w:left w:w="115" w:type="dxa"/>
          <w:right w:w="115" w:type="dxa"/>
        </w:tblCellMar>
        <w:tblLook w:val="0400" w:firstRow="0" w:lastRow="0" w:firstColumn="0" w:lastColumn="0" w:noHBand="0" w:noVBand="1"/>
      </w:tblPr>
      <w:tblGrid>
        <w:gridCol w:w="720"/>
        <w:gridCol w:w="2510"/>
        <w:gridCol w:w="10440"/>
      </w:tblGrid>
      <w:tr w:rsidR="00F64584" w:rsidRPr="006A28BA" w14:paraId="4480ECB5" w14:textId="77777777" w:rsidTr="00753881">
        <w:tc>
          <w:tcPr>
            <w:tcW w:w="720" w:type="dxa"/>
            <w:vMerge w:val="restart"/>
            <w:shd w:val="clear" w:color="auto" w:fill="F2F2F2" w:themeFill="background1" w:themeFillShade="F2"/>
            <w:vAlign w:val="center"/>
          </w:tcPr>
          <w:p w14:paraId="000001A0" w14:textId="77777777" w:rsidR="00F64584" w:rsidRPr="00EA6C4B" w:rsidRDefault="007C3F48">
            <w:pPr>
              <w:jc w:val="center"/>
              <w:rPr>
                <w:rFonts w:ascii="Calibri" w:eastAsia="Calibri" w:hAnsi="Calibri" w:cs="Calibri"/>
                <w:b/>
                <w:sz w:val="44"/>
                <w:szCs w:val="44"/>
                <w:lang w:val="fr-FR"/>
              </w:rPr>
            </w:pPr>
            <w:r w:rsidRPr="00EA6C4B">
              <w:rPr>
                <w:rFonts w:ascii="Calibri" w:eastAsia="Calibri" w:hAnsi="Calibri" w:cs="Calibri"/>
                <w:b/>
                <w:sz w:val="44"/>
                <w:szCs w:val="44"/>
                <w:lang w:val="fr-FR"/>
              </w:rPr>
              <w:lastRenderedPageBreak/>
              <w:t>2</w:t>
            </w:r>
          </w:p>
        </w:tc>
        <w:tc>
          <w:tcPr>
            <w:tcW w:w="2510" w:type="dxa"/>
            <w:shd w:val="clear" w:color="auto" w:fill="F2F2F2" w:themeFill="background1" w:themeFillShade="F2"/>
          </w:tcPr>
          <w:p w14:paraId="000001A1" w14:textId="386C7013" w:rsidR="00F64584" w:rsidRPr="00EA6C4B" w:rsidRDefault="00265B1E">
            <w:pPr>
              <w:rPr>
                <w:rFonts w:ascii="Calibri" w:eastAsia="Calibri" w:hAnsi="Calibri" w:cs="Calibri"/>
                <w:b/>
                <w:lang w:val="fr-FR"/>
              </w:rPr>
            </w:pPr>
            <w:r>
              <w:rPr>
                <w:rFonts w:ascii="Calibri" w:eastAsia="Calibri" w:hAnsi="Calibri" w:cs="Calibri"/>
                <w:b/>
                <w:lang w:val="fr-FR"/>
              </w:rPr>
              <w:t>Domaine de travail thématique :</w:t>
            </w:r>
          </w:p>
        </w:tc>
        <w:tc>
          <w:tcPr>
            <w:tcW w:w="10440" w:type="dxa"/>
            <w:shd w:val="clear" w:color="auto" w:fill="F2F2F2" w:themeFill="background1" w:themeFillShade="F2"/>
          </w:tcPr>
          <w:p w14:paraId="000001A2" w14:textId="1064E042" w:rsidR="00F64584" w:rsidRPr="00EA6C4B" w:rsidRDefault="0085032A">
            <w:pPr>
              <w:rPr>
                <w:rFonts w:ascii="Calibri" w:eastAsia="Calibri" w:hAnsi="Calibri" w:cs="Calibri"/>
                <w:b/>
                <w:lang w:val="fr-FR"/>
              </w:rPr>
            </w:pPr>
            <w:r w:rsidRPr="0085032A">
              <w:rPr>
                <w:rFonts w:ascii="Calibri" w:eastAsia="Calibri" w:hAnsi="Calibri" w:cs="Calibri"/>
                <w:b/>
                <w:lang w:val="fr-CH"/>
              </w:rPr>
              <w:t>Outils pour l</w:t>
            </w:r>
            <w:r w:rsidR="00675711">
              <w:rPr>
                <w:rFonts w:ascii="Calibri" w:eastAsia="Calibri" w:hAnsi="Calibri" w:cs="Calibri"/>
                <w:b/>
                <w:lang w:val="fr-CH"/>
              </w:rPr>
              <w:t>’</w:t>
            </w:r>
            <w:r w:rsidRPr="0085032A">
              <w:rPr>
                <w:rFonts w:ascii="Calibri" w:eastAsia="Calibri" w:hAnsi="Calibri" w:cs="Calibri"/>
                <w:b/>
                <w:lang w:val="fr-CH"/>
              </w:rPr>
              <w:t>évaluation, la cartographie et le suivi, et l</w:t>
            </w:r>
            <w:r w:rsidR="00675711">
              <w:rPr>
                <w:rFonts w:ascii="Calibri" w:eastAsia="Calibri" w:hAnsi="Calibri" w:cs="Calibri"/>
                <w:b/>
                <w:lang w:val="fr-CH"/>
              </w:rPr>
              <w:t>’</w:t>
            </w:r>
            <w:r w:rsidRPr="0085032A">
              <w:rPr>
                <w:rFonts w:ascii="Calibri" w:eastAsia="Calibri" w:hAnsi="Calibri" w:cs="Calibri"/>
                <w:b/>
                <w:lang w:val="fr-CH"/>
              </w:rPr>
              <w:t>élaboration d</w:t>
            </w:r>
            <w:r w:rsidR="00675711">
              <w:rPr>
                <w:rFonts w:ascii="Calibri" w:eastAsia="Calibri" w:hAnsi="Calibri" w:cs="Calibri"/>
                <w:b/>
                <w:lang w:val="fr-CH"/>
              </w:rPr>
              <w:t>’</w:t>
            </w:r>
            <w:r w:rsidRPr="0085032A">
              <w:rPr>
                <w:rFonts w:ascii="Calibri" w:eastAsia="Calibri" w:hAnsi="Calibri" w:cs="Calibri"/>
                <w:b/>
                <w:lang w:val="fr-CH"/>
              </w:rPr>
              <w:t>inventaires des zones humides</w:t>
            </w:r>
          </w:p>
        </w:tc>
      </w:tr>
      <w:tr w:rsidR="00F64584" w:rsidRPr="006A28BA" w14:paraId="2105AAA8" w14:textId="77777777" w:rsidTr="00753881">
        <w:tc>
          <w:tcPr>
            <w:tcW w:w="720" w:type="dxa"/>
            <w:vMerge/>
            <w:shd w:val="clear" w:color="auto" w:fill="F2F2F2" w:themeFill="background1" w:themeFillShade="F2"/>
            <w:vAlign w:val="center"/>
          </w:tcPr>
          <w:p w14:paraId="000001A3" w14:textId="77777777" w:rsidR="00F64584" w:rsidRPr="00EA6C4B" w:rsidRDefault="00F64584">
            <w:pPr>
              <w:widowControl w:val="0"/>
              <w:pBdr>
                <w:top w:val="nil"/>
                <w:left w:val="nil"/>
                <w:bottom w:val="nil"/>
                <w:right w:val="nil"/>
                <w:between w:val="nil"/>
              </w:pBdr>
              <w:spacing w:line="276" w:lineRule="auto"/>
              <w:rPr>
                <w:rFonts w:ascii="Calibri" w:eastAsia="Calibri" w:hAnsi="Calibri" w:cs="Calibri"/>
                <w:b/>
                <w:lang w:val="fr-FR"/>
              </w:rPr>
            </w:pPr>
          </w:p>
        </w:tc>
        <w:tc>
          <w:tcPr>
            <w:tcW w:w="2510" w:type="dxa"/>
          </w:tcPr>
          <w:p w14:paraId="000001A4" w14:textId="6BF8E26E" w:rsidR="00F64584" w:rsidRPr="00EA6C4B" w:rsidRDefault="00265B1E">
            <w:pPr>
              <w:rPr>
                <w:rFonts w:ascii="Calibri" w:eastAsia="Calibri" w:hAnsi="Calibri" w:cs="Calibri"/>
                <w:b/>
                <w:sz w:val="22"/>
                <w:szCs w:val="22"/>
                <w:lang w:val="fr-FR"/>
              </w:rPr>
            </w:pPr>
            <w:r>
              <w:rPr>
                <w:rFonts w:ascii="Calibri" w:eastAsia="Calibri" w:hAnsi="Calibri" w:cs="Calibri"/>
                <w:b/>
                <w:sz w:val="22"/>
                <w:szCs w:val="22"/>
                <w:lang w:val="fr-FR"/>
              </w:rPr>
              <w:t>Chargé(s) de mission :</w:t>
            </w:r>
          </w:p>
        </w:tc>
        <w:tc>
          <w:tcPr>
            <w:tcW w:w="10440" w:type="dxa"/>
          </w:tcPr>
          <w:p w14:paraId="000001A5" w14:textId="192C6720" w:rsidR="00F64584" w:rsidRPr="00EA6C4B" w:rsidRDefault="007C3F48">
            <w:pPr>
              <w:rPr>
                <w:rFonts w:ascii="Calibri" w:eastAsia="Calibri" w:hAnsi="Calibri" w:cs="Calibri"/>
                <w:sz w:val="22"/>
                <w:szCs w:val="22"/>
                <w:lang w:val="fr-FR"/>
              </w:rPr>
            </w:pPr>
            <w:r w:rsidRPr="00EA6C4B">
              <w:rPr>
                <w:rFonts w:ascii="Calibri" w:eastAsia="Calibri" w:hAnsi="Calibri" w:cs="Calibri"/>
                <w:b/>
                <w:sz w:val="22"/>
                <w:szCs w:val="22"/>
                <w:lang w:val="fr-FR"/>
              </w:rPr>
              <w:t>Laurent Durieux</w:t>
            </w:r>
            <w:r w:rsidRPr="00EA6C4B">
              <w:rPr>
                <w:rFonts w:ascii="Calibri" w:eastAsia="Calibri" w:hAnsi="Calibri" w:cs="Calibri"/>
                <w:sz w:val="22"/>
                <w:szCs w:val="22"/>
                <w:lang w:val="fr-FR"/>
              </w:rPr>
              <w:t xml:space="preserve"> (</w:t>
            </w:r>
            <w:r w:rsidR="0085032A">
              <w:rPr>
                <w:rFonts w:ascii="Calibri" w:eastAsia="Calibri" w:hAnsi="Calibri" w:cs="Calibri"/>
                <w:sz w:val="22"/>
                <w:szCs w:val="22"/>
                <w:lang w:val="fr-FR"/>
              </w:rPr>
              <w:t>Expert scientifique du GEST</w:t>
            </w:r>
            <w:r w:rsidRPr="00EA6C4B">
              <w:rPr>
                <w:rFonts w:ascii="Calibri" w:eastAsia="Calibri" w:hAnsi="Calibri" w:cs="Calibri"/>
                <w:sz w:val="22"/>
                <w:szCs w:val="22"/>
                <w:lang w:val="fr-FR"/>
              </w:rPr>
              <w:t>)</w:t>
            </w:r>
          </w:p>
        </w:tc>
      </w:tr>
    </w:tbl>
    <w:p w14:paraId="000001A6" w14:textId="77777777" w:rsidR="00F64584" w:rsidRPr="00EA6C4B" w:rsidRDefault="00F64584">
      <w:pPr>
        <w:rPr>
          <w:rFonts w:ascii="Calibri" w:eastAsia="Calibri" w:hAnsi="Calibri" w:cs="Calibri"/>
          <w:lang w:val="fr-FR"/>
        </w:rPr>
      </w:pPr>
    </w:p>
    <w:tbl>
      <w:tblPr>
        <w:tblW w:w="13675" w:type="dxa"/>
        <w:tblInd w:w="-5" w:type="dxa"/>
        <w:tblBorders>
          <w:top w:val="single" w:sz="4" w:space="0" w:color="00A99A"/>
          <w:left w:val="single" w:sz="4" w:space="0" w:color="00A99A"/>
          <w:bottom w:val="single" w:sz="4" w:space="0" w:color="00A99A"/>
          <w:right w:val="single" w:sz="4" w:space="0" w:color="00A99A"/>
          <w:insideH w:val="single" w:sz="4" w:space="0" w:color="00A99A"/>
          <w:insideV w:val="single" w:sz="4" w:space="0" w:color="00A99A"/>
        </w:tblBorders>
        <w:tblLayout w:type="fixed"/>
        <w:tblCellMar>
          <w:left w:w="115" w:type="dxa"/>
          <w:right w:w="115" w:type="dxa"/>
        </w:tblCellMar>
        <w:tblLook w:val="0400" w:firstRow="0" w:lastRow="0" w:firstColumn="0" w:lastColumn="0" w:noHBand="0" w:noVBand="1"/>
      </w:tblPr>
      <w:tblGrid>
        <w:gridCol w:w="1440"/>
        <w:gridCol w:w="4084"/>
        <w:gridCol w:w="1559"/>
        <w:gridCol w:w="1282"/>
        <w:gridCol w:w="1128"/>
        <w:gridCol w:w="1572"/>
        <w:gridCol w:w="1800"/>
        <w:gridCol w:w="810"/>
      </w:tblGrid>
      <w:tr w:rsidR="00F64584" w:rsidRPr="006A28BA" w14:paraId="7170ACC5" w14:textId="77777777" w:rsidTr="00753881">
        <w:tc>
          <w:tcPr>
            <w:tcW w:w="13675" w:type="dxa"/>
            <w:gridSpan w:val="8"/>
            <w:tcBorders>
              <w:top w:val="single" w:sz="8" w:space="0" w:color="00A99A"/>
              <w:left w:val="single" w:sz="8" w:space="0" w:color="00A99A"/>
              <w:bottom w:val="single" w:sz="8" w:space="0" w:color="00A99A"/>
              <w:right w:val="single" w:sz="8" w:space="0" w:color="00A99A"/>
            </w:tcBorders>
            <w:shd w:val="clear" w:color="auto" w:fill="F2F2F2" w:themeFill="background1" w:themeFillShade="F2"/>
            <w:vAlign w:val="center"/>
          </w:tcPr>
          <w:p w14:paraId="000001A7" w14:textId="1436CEE0" w:rsidR="00F64584" w:rsidRPr="00EA6C4B" w:rsidRDefault="009A22F1">
            <w:pPr>
              <w:spacing w:before="60" w:after="60"/>
              <w:rPr>
                <w:rFonts w:ascii="Calibri" w:eastAsia="Calibri" w:hAnsi="Calibri" w:cs="Calibri"/>
                <w:b/>
                <w:lang w:val="fr-FR"/>
              </w:rPr>
            </w:pPr>
            <w:r>
              <w:rPr>
                <w:rFonts w:ascii="Calibri" w:eastAsia="Calibri" w:hAnsi="Calibri" w:cs="Calibri"/>
                <w:b/>
                <w:lang w:val="fr-FR"/>
              </w:rPr>
              <w:t>Tâche</w:t>
            </w:r>
            <w:r w:rsidR="007C3F48" w:rsidRPr="00EA6C4B">
              <w:rPr>
                <w:rFonts w:ascii="Calibri" w:eastAsia="Calibri" w:hAnsi="Calibri" w:cs="Calibri"/>
                <w:b/>
                <w:lang w:val="fr-FR"/>
              </w:rPr>
              <w:t xml:space="preserve"> 2.1</w:t>
            </w:r>
            <w:r>
              <w:rPr>
                <w:rFonts w:ascii="Calibri" w:eastAsia="Calibri" w:hAnsi="Calibri" w:cs="Calibri"/>
                <w:b/>
                <w:lang w:val="fr-FR"/>
              </w:rPr>
              <w:t xml:space="preserve"> : </w:t>
            </w:r>
            <w:r w:rsidRPr="009A22F1">
              <w:rPr>
                <w:rFonts w:ascii="Calibri" w:eastAsia="Calibri" w:hAnsi="Calibri" w:cs="Calibri"/>
                <w:b/>
                <w:lang w:val="fr-FR"/>
              </w:rPr>
              <w:t>Cartographie et inventaires des zones humides afin de catalyser une plus grande utilisation des méthodologies disponibles pour les évaluations du carbone des zones humides</w:t>
            </w:r>
          </w:p>
        </w:tc>
      </w:tr>
      <w:tr w:rsidR="00F64584" w:rsidRPr="006A28BA" w14:paraId="0AA0F52F" w14:textId="77777777">
        <w:trPr>
          <w:trHeight w:val="530"/>
        </w:trPr>
        <w:tc>
          <w:tcPr>
            <w:tcW w:w="1440" w:type="dxa"/>
            <w:tcBorders>
              <w:top w:val="single" w:sz="8" w:space="0" w:color="00A99A"/>
              <w:left w:val="single" w:sz="8" w:space="0" w:color="00A99A"/>
              <w:bottom w:val="single" w:sz="8" w:space="0" w:color="00A99A"/>
              <w:right w:val="single" w:sz="8" w:space="0" w:color="00A99A"/>
            </w:tcBorders>
            <w:shd w:val="clear" w:color="auto" w:fill="F2F2F2"/>
          </w:tcPr>
          <w:p w14:paraId="000001AF" w14:textId="77777777" w:rsidR="00F64584" w:rsidRPr="00EA6C4B" w:rsidRDefault="007C3F48">
            <w:pPr>
              <w:rPr>
                <w:rFonts w:ascii="Calibri" w:eastAsia="Calibri" w:hAnsi="Calibri" w:cs="Calibri"/>
                <w:b/>
                <w:sz w:val="20"/>
                <w:szCs w:val="20"/>
                <w:lang w:val="fr-FR"/>
              </w:rPr>
            </w:pPr>
            <w:r w:rsidRPr="00EA6C4B">
              <w:rPr>
                <w:rFonts w:ascii="Calibri" w:eastAsia="Calibri" w:hAnsi="Calibri" w:cs="Calibri"/>
                <w:b/>
                <w:sz w:val="20"/>
                <w:szCs w:val="20"/>
                <w:lang w:val="fr-FR"/>
              </w:rPr>
              <w:t>Description</w:t>
            </w:r>
          </w:p>
        </w:tc>
        <w:tc>
          <w:tcPr>
            <w:tcW w:w="12235" w:type="dxa"/>
            <w:gridSpan w:val="7"/>
            <w:tcBorders>
              <w:top w:val="single" w:sz="8" w:space="0" w:color="00A99A"/>
              <w:left w:val="single" w:sz="8" w:space="0" w:color="00A99A"/>
              <w:bottom w:val="single" w:sz="8" w:space="0" w:color="00A99A"/>
              <w:right w:val="single" w:sz="8" w:space="0" w:color="00A99A"/>
            </w:tcBorders>
          </w:tcPr>
          <w:p w14:paraId="40B1E234" w14:textId="78661884" w:rsidR="006146F5" w:rsidRPr="00D166FB" w:rsidRDefault="006146F5" w:rsidP="00D166FB">
            <w:pPr>
              <w:numPr>
                <w:ilvl w:val="0"/>
                <w:numId w:val="3"/>
              </w:numPr>
              <w:pBdr>
                <w:top w:val="nil"/>
                <w:left w:val="nil"/>
                <w:bottom w:val="nil"/>
                <w:right w:val="nil"/>
                <w:between w:val="nil"/>
              </w:pBdr>
              <w:ind w:left="156" w:hanging="180"/>
              <w:rPr>
                <w:rFonts w:ascii="Calibri" w:eastAsia="Calibri" w:hAnsi="Calibri" w:cs="Calibri"/>
                <w:color w:val="000000"/>
                <w:sz w:val="20"/>
                <w:szCs w:val="20"/>
                <w:lang w:val="fr-FR"/>
              </w:rPr>
            </w:pPr>
            <w:r>
              <w:rPr>
                <w:rFonts w:ascii="Calibri" w:eastAsia="Calibri" w:hAnsi="Calibri" w:cs="Calibri"/>
                <w:color w:val="000000"/>
                <w:sz w:val="20"/>
                <w:szCs w:val="20"/>
                <w:lang w:val="fr-FR"/>
              </w:rPr>
              <w:t>P</w:t>
            </w:r>
            <w:r w:rsidRPr="006146F5">
              <w:rPr>
                <w:rFonts w:ascii="Calibri" w:eastAsia="Calibri" w:hAnsi="Calibri" w:cs="Calibri"/>
                <w:color w:val="000000"/>
                <w:sz w:val="20"/>
                <w:szCs w:val="20"/>
                <w:lang w:val="fr-FR"/>
              </w:rPr>
              <w:t xml:space="preserve">réparer des orientations pour </w:t>
            </w:r>
            <w:r>
              <w:rPr>
                <w:rFonts w:ascii="Calibri" w:eastAsia="Calibri" w:hAnsi="Calibri" w:cs="Calibri"/>
                <w:color w:val="000000"/>
                <w:sz w:val="20"/>
                <w:szCs w:val="20"/>
                <w:lang w:val="fr-FR"/>
              </w:rPr>
              <w:t>améliorer</w:t>
            </w:r>
            <w:r w:rsidRPr="006146F5">
              <w:rPr>
                <w:rFonts w:ascii="Calibri" w:eastAsia="Calibri" w:hAnsi="Calibri" w:cs="Calibri"/>
                <w:color w:val="000000"/>
                <w:sz w:val="20"/>
                <w:szCs w:val="20"/>
                <w:lang w:val="fr-FR"/>
              </w:rPr>
              <w:t xml:space="preserve"> l</w:t>
            </w:r>
            <w:r w:rsidR="00675711">
              <w:rPr>
                <w:rFonts w:ascii="Calibri" w:eastAsia="Calibri" w:hAnsi="Calibri" w:cs="Calibri"/>
                <w:color w:val="000000"/>
                <w:sz w:val="20"/>
                <w:szCs w:val="20"/>
                <w:lang w:val="fr-FR"/>
              </w:rPr>
              <w:t>’</w:t>
            </w:r>
            <w:r w:rsidRPr="006146F5">
              <w:rPr>
                <w:rFonts w:ascii="Calibri" w:eastAsia="Calibri" w:hAnsi="Calibri" w:cs="Calibri"/>
                <w:color w:val="000000"/>
                <w:sz w:val="20"/>
                <w:szCs w:val="20"/>
                <w:lang w:val="fr-FR"/>
              </w:rPr>
              <w:t xml:space="preserve">élaboration et </w:t>
            </w:r>
            <w:r w:rsidR="00D166FB">
              <w:rPr>
                <w:rFonts w:ascii="Calibri" w:eastAsia="Calibri" w:hAnsi="Calibri" w:cs="Calibri"/>
                <w:color w:val="000000"/>
                <w:sz w:val="20"/>
                <w:szCs w:val="20"/>
                <w:lang w:val="fr-FR"/>
              </w:rPr>
              <w:t xml:space="preserve">la prise en compte </w:t>
            </w:r>
            <w:r w:rsidRPr="006146F5">
              <w:rPr>
                <w:rFonts w:ascii="Calibri" w:eastAsia="Calibri" w:hAnsi="Calibri" w:cs="Calibri"/>
                <w:color w:val="000000"/>
                <w:sz w:val="20"/>
                <w:szCs w:val="20"/>
                <w:lang w:val="fr-FR"/>
              </w:rPr>
              <w:t xml:space="preserve">des </w:t>
            </w:r>
            <w:r>
              <w:rPr>
                <w:rFonts w:ascii="Calibri" w:eastAsia="Calibri" w:hAnsi="Calibri" w:cs="Calibri"/>
                <w:color w:val="000000"/>
                <w:sz w:val="20"/>
                <w:szCs w:val="20"/>
                <w:lang w:val="fr-FR"/>
              </w:rPr>
              <w:t>I</w:t>
            </w:r>
            <w:r w:rsidRPr="006146F5">
              <w:rPr>
                <w:rFonts w:ascii="Calibri" w:eastAsia="Calibri" w:hAnsi="Calibri" w:cs="Calibri"/>
                <w:color w:val="000000"/>
                <w:sz w:val="20"/>
                <w:szCs w:val="20"/>
                <w:lang w:val="fr-FR"/>
              </w:rPr>
              <w:t xml:space="preserve">nventaires nationaux des zones humides </w:t>
            </w:r>
            <w:r w:rsidR="00D166FB">
              <w:rPr>
                <w:rFonts w:ascii="Calibri" w:eastAsia="Calibri" w:hAnsi="Calibri" w:cs="Calibri"/>
                <w:color w:val="000000"/>
                <w:sz w:val="20"/>
                <w:szCs w:val="20"/>
                <w:lang w:val="fr-FR"/>
              </w:rPr>
              <w:t xml:space="preserve">(INZH) </w:t>
            </w:r>
            <w:r w:rsidRPr="006146F5">
              <w:rPr>
                <w:rFonts w:ascii="Calibri" w:eastAsia="Calibri" w:hAnsi="Calibri" w:cs="Calibri"/>
                <w:color w:val="000000"/>
                <w:sz w:val="20"/>
                <w:szCs w:val="20"/>
                <w:lang w:val="fr-FR"/>
              </w:rPr>
              <w:t xml:space="preserve">dans les </w:t>
            </w:r>
            <w:r w:rsidR="00D166FB">
              <w:rPr>
                <w:rFonts w:ascii="Calibri" w:eastAsia="Calibri" w:hAnsi="Calibri" w:cs="Calibri"/>
                <w:color w:val="000000"/>
                <w:sz w:val="20"/>
                <w:szCs w:val="20"/>
                <w:lang w:val="fr-FR"/>
              </w:rPr>
              <w:t>dé</w:t>
            </w:r>
            <w:r w:rsidRPr="006146F5">
              <w:rPr>
                <w:rFonts w:ascii="Calibri" w:eastAsia="Calibri" w:hAnsi="Calibri" w:cs="Calibri"/>
                <w:color w:val="000000"/>
                <w:sz w:val="20"/>
                <w:szCs w:val="20"/>
                <w:lang w:val="fr-FR"/>
              </w:rPr>
              <w:t xml:space="preserve">comptes nationaux des </w:t>
            </w:r>
            <w:r w:rsidR="00D166FB">
              <w:rPr>
                <w:rFonts w:ascii="Calibri" w:eastAsia="Calibri" w:hAnsi="Calibri" w:cs="Calibri"/>
                <w:color w:val="000000"/>
                <w:sz w:val="20"/>
                <w:szCs w:val="20"/>
                <w:lang w:val="fr-FR"/>
              </w:rPr>
              <w:t xml:space="preserve">émissions </w:t>
            </w:r>
            <w:r w:rsidR="00C0365E">
              <w:rPr>
                <w:rFonts w:ascii="Calibri" w:eastAsia="Calibri" w:hAnsi="Calibri" w:cs="Calibri"/>
                <w:color w:val="000000"/>
                <w:sz w:val="20"/>
                <w:szCs w:val="20"/>
                <w:lang w:val="fr-FR"/>
              </w:rPr>
              <w:t xml:space="preserve">de </w:t>
            </w:r>
            <w:r w:rsidRPr="006146F5">
              <w:rPr>
                <w:rFonts w:ascii="Calibri" w:eastAsia="Calibri" w:hAnsi="Calibri" w:cs="Calibri"/>
                <w:color w:val="000000"/>
                <w:sz w:val="20"/>
                <w:szCs w:val="20"/>
                <w:lang w:val="fr-FR"/>
              </w:rPr>
              <w:t xml:space="preserve">gaz à effet de serre </w:t>
            </w:r>
            <w:r w:rsidR="00D166FB">
              <w:rPr>
                <w:rFonts w:ascii="Calibri" w:eastAsia="Calibri" w:hAnsi="Calibri" w:cs="Calibri"/>
                <w:color w:val="000000"/>
                <w:sz w:val="20"/>
                <w:szCs w:val="20"/>
                <w:lang w:val="fr-FR"/>
              </w:rPr>
              <w:t xml:space="preserve">(GES) </w:t>
            </w:r>
            <w:r w:rsidRPr="006146F5">
              <w:rPr>
                <w:rFonts w:ascii="Calibri" w:eastAsia="Calibri" w:hAnsi="Calibri" w:cs="Calibri"/>
                <w:color w:val="000000"/>
                <w:sz w:val="20"/>
                <w:szCs w:val="20"/>
                <w:lang w:val="fr-FR"/>
              </w:rPr>
              <w:t>et l</w:t>
            </w:r>
            <w:r w:rsidR="00675711">
              <w:rPr>
                <w:rFonts w:ascii="Calibri" w:eastAsia="Calibri" w:hAnsi="Calibri" w:cs="Calibri"/>
                <w:color w:val="000000"/>
                <w:sz w:val="20"/>
                <w:szCs w:val="20"/>
                <w:lang w:val="fr-FR"/>
              </w:rPr>
              <w:t>’</w:t>
            </w:r>
            <w:r w:rsidRPr="006146F5">
              <w:rPr>
                <w:rFonts w:ascii="Calibri" w:eastAsia="Calibri" w:hAnsi="Calibri" w:cs="Calibri"/>
                <w:color w:val="000000"/>
                <w:sz w:val="20"/>
                <w:szCs w:val="20"/>
                <w:lang w:val="fr-FR"/>
              </w:rPr>
              <w:t>in</w:t>
            </w:r>
            <w:r w:rsidR="00D166FB">
              <w:rPr>
                <w:rFonts w:ascii="Calibri" w:eastAsia="Calibri" w:hAnsi="Calibri" w:cs="Calibri"/>
                <w:color w:val="000000"/>
                <w:sz w:val="20"/>
                <w:szCs w:val="20"/>
                <w:lang w:val="fr-FR"/>
              </w:rPr>
              <w:t>tégrat</w:t>
            </w:r>
            <w:r w:rsidRPr="006146F5">
              <w:rPr>
                <w:rFonts w:ascii="Calibri" w:eastAsia="Calibri" w:hAnsi="Calibri" w:cs="Calibri"/>
                <w:color w:val="000000"/>
                <w:sz w:val="20"/>
                <w:szCs w:val="20"/>
                <w:lang w:val="fr-FR"/>
              </w:rPr>
              <w:t>ion d</w:t>
            </w:r>
            <w:r w:rsidR="00675711">
              <w:rPr>
                <w:rFonts w:ascii="Calibri" w:eastAsia="Calibri" w:hAnsi="Calibri" w:cs="Calibri"/>
                <w:color w:val="000000"/>
                <w:sz w:val="20"/>
                <w:szCs w:val="20"/>
                <w:lang w:val="fr-FR"/>
              </w:rPr>
              <w:t>’</w:t>
            </w:r>
            <w:r w:rsidRPr="006146F5">
              <w:rPr>
                <w:rFonts w:ascii="Calibri" w:eastAsia="Calibri" w:hAnsi="Calibri" w:cs="Calibri"/>
                <w:color w:val="000000"/>
                <w:sz w:val="20"/>
                <w:szCs w:val="20"/>
                <w:lang w:val="fr-FR"/>
              </w:rPr>
              <w:t xml:space="preserve">actions en faveur des zones humides dans les </w:t>
            </w:r>
            <w:r w:rsidR="00D166FB">
              <w:rPr>
                <w:rFonts w:ascii="Calibri" w:eastAsia="Calibri" w:hAnsi="Calibri" w:cs="Calibri"/>
                <w:color w:val="000000"/>
                <w:sz w:val="20"/>
                <w:szCs w:val="20"/>
                <w:lang w:val="fr-FR"/>
              </w:rPr>
              <w:t>C</w:t>
            </w:r>
            <w:r w:rsidRPr="006146F5">
              <w:rPr>
                <w:rFonts w:ascii="Calibri" w:eastAsia="Calibri" w:hAnsi="Calibri" w:cs="Calibri"/>
                <w:color w:val="000000"/>
                <w:sz w:val="20"/>
                <w:szCs w:val="20"/>
                <w:lang w:val="fr-FR"/>
              </w:rPr>
              <w:t>ontributions déterminées au niveau national</w:t>
            </w:r>
            <w:r w:rsidR="00C0365E">
              <w:rPr>
                <w:rFonts w:ascii="Calibri" w:eastAsia="Calibri" w:hAnsi="Calibri" w:cs="Calibri"/>
                <w:color w:val="000000"/>
                <w:sz w:val="20"/>
                <w:szCs w:val="20"/>
                <w:lang w:val="fr-FR"/>
              </w:rPr>
              <w:t xml:space="preserve"> (CDN)</w:t>
            </w:r>
            <w:r w:rsidRPr="00D166FB">
              <w:rPr>
                <w:rFonts w:ascii="Calibri" w:eastAsia="Calibri" w:hAnsi="Calibri" w:cs="Calibri"/>
                <w:color w:val="000000"/>
                <w:sz w:val="20"/>
                <w:szCs w:val="20"/>
                <w:lang w:val="fr-FR"/>
              </w:rPr>
              <w:t>.</w:t>
            </w:r>
          </w:p>
          <w:p w14:paraId="000001B1" w14:textId="60C0AB41" w:rsidR="00F64584" w:rsidRPr="00D166FB" w:rsidRDefault="009A22F1" w:rsidP="00D166FB">
            <w:pPr>
              <w:numPr>
                <w:ilvl w:val="0"/>
                <w:numId w:val="3"/>
              </w:numPr>
              <w:pBdr>
                <w:top w:val="nil"/>
                <w:left w:val="nil"/>
                <w:bottom w:val="nil"/>
                <w:right w:val="nil"/>
                <w:between w:val="nil"/>
              </w:pBdr>
              <w:ind w:left="156" w:hanging="180"/>
              <w:rPr>
                <w:rFonts w:ascii="Calibri" w:eastAsia="Calibri" w:hAnsi="Calibri" w:cs="Calibri"/>
                <w:color w:val="000000"/>
                <w:sz w:val="20"/>
                <w:szCs w:val="20"/>
                <w:lang w:val="fr-FR"/>
              </w:rPr>
            </w:pPr>
            <w:r w:rsidRPr="00D166FB">
              <w:rPr>
                <w:rFonts w:ascii="Calibri" w:eastAsia="Calibri" w:hAnsi="Calibri" w:cs="Calibri"/>
                <w:color w:val="000000"/>
                <w:sz w:val="20"/>
                <w:szCs w:val="20"/>
                <w:lang w:val="fr-FR"/>
              </w:rPr>
              <w:t>Tâche</w:t>
            </w:r>
            <w:r w:rsidR="007C3F48" w:rsidRPr="00D166FB">
              <w:rPr>
                <w:rFonts w:ascii="Calibri" w:eastAsia="Calibri" w:hAnsi="Calibri" w:cs="Calibri"/>
                <w:color w:val="000000"/>
                <w:sz w:val="20"/>
                <w:szCs w:val="20"/>
                <w:lang w:val="fr-FR"/>
              </w:rPr>
              <w:t xml:space="preserve"> </w:t>
            </w:r>
            <w:r w:rsidR="00D166FB">
              <w:rPr>
                <w:rFonts w:ascii="Calibri" w:eastAsia="Calibri" w:hAnsi="Calibri" w:cs="Calibri"/>
                <w:color w:val="000000"/>
                <w:sz w:val="20"/>
                <w:szCs w:val="20"/>
                <w:lang w:val="fr-FR"/>
              </w:rPr>
              <w:t xml:space="preserve">à mettre en place en association étroite avec la </w:t>
            </w:r>
            <w:r w:rsidRPr="00D166FB">
              <w:rPr>
                <w:rFonts w:ascii="Calibri" w:eastAsia="Calibri" w:hAnsi="Calibri" w:cs="Calibri"/>
                <w:color w:val="000000"/>
                <w:sz w:val="20"/>
                <w:szCs w:val="20"/>
                <w:lang w:val="fr-FR"/>
              </w:rPr>
              <w:t>Tâche</w:t>
            </w:r>
            <w:r w:rsidR="007C3F48" w:rsidRPr="00D166FB">
              <w:rPr>
                <w:rFonts w:ascii="Calibri" w:eastAsia="Calibri" w:hAnsi="Calibri" w:cs="Calibri"/>
                <w:color w:val="000000"/>
                <w:sz w:val="20"/>
                <w:szCs w:val="20"/>
                <w:lang w:val="fr-FR"/>
              </w:rPr>
              <w:t xml:space="preserve"> 3.2.</w:t>
            </w:r>
          </w:p>
          <w:p w14:paraId="000001B2" w14:textId="5A76B973" w:rsidR="00F64584" w:rsidRPr="00EA6C4B" w:rsidRDefault="00C428DD">
            <w:pPr>
              <w:rPr>
                <w:rFonts w:ascii="Calibri" w:eastAsia="Calibri" w:hAnsi="Calibri" w:cs="Calibri"/>
                <w:i/>
                <w:sz w:val="20"/>
                <w:szCs w:val="20"/>
                <w:lang w:val="fr-FR"/>
              </w:rPr>
            </w:pPr>
            <w:r>
              <w:rPr>
                <w:rFonts w:ascii="Calibri" w:eastAsia="Calibri" w:hAnsi="Calibri" w:cs="Calibri"/>
                <w:i/>
                <w:sz w:val="20"/>
                <w:szCs w:val="20"/>
                <w:lang w:val="fr-FR"/>
              </w:rPr>
              <w:t>Rapport technique</w:t>
            </w:r>
            <w:r w:rsidR="00D166FB">
              <w:rPr>
                <w:rFonts w:ascii="Calibri" w:eastAsia="Calibri" w:hAnsi="Calibri" w:cs="Calibri"/>
                <w:i/>
                <w:sz w:val="20"/>
                <w:szCs w:val="20"/>
                <w:lang w:val="fr-FR"/>
              </w:rPr>
              <w:t> </w:t>
            </w:r>
            <w:r w:rsidR="007C3F48" w:rsidRPr="00EA6C4B">
              <w:rPr>
                <w:rFonts w:ascii="Calibri" w:eastAsia="Calibri" w:hAnsi="Calibri" w:cs="Calibri"/>
                <w:i/>
                <w:sz w:val="20"/>
                <w:szCs w:val="20"/>
                <w:lang w:val="fr-FR"/>
              </w:rPr>
              <w:t>:</w:t>
            </w:r>
          </w:p>
          <w:p w14:paraId="000001B3" w14:textId="35FE4AF5" w:rsidR="00F64584" w:rsidRPr="00F0671C" w:rsidRDefault="00D166FB" w:rsidP="00F0671C">
            <w:pPr>
              <w:numPr>
                <w:ilvl w:val="0"/>
                <w:numId w:val="3"/>
              </w:numPr>
              <w:pBdr>
                <w:top w:val="nil"/>
                <w:left w:val="nil"/>
                <w:bottom w:val="nil"/>
                <w:right w:val="nil"/>
                <w:between w:val="nil"/>
              </w:pBdr>
              <w:ind w:left="156" w:hanging="180"/>
              <w:rPr>
                <w:rFonts w:ascii="Calibri" w:eastAsia="Calibri" w:hAnsi="Calibri" w:cs="Calibri"/>
                <w:color w:val="000000"/>
                <w:sz w:val="20"/>
                <w:szCs w:val="20"/>
                <w:lang w:val="fr-FR"/>
              </w:rPr>
            </w:pPr>
            <w:r>
              <w:rPr>
                <w:rFonts w:ascii="Calibri" w:eastAsia="Calibri" w:hAnsi="Calibri" w:cs="Calibri"/>
                <w:color w:val="000000"/>
                <w:sz w:val="20"/>
                <w:szCs w:val="20"/>
                <w:lang w:val="fr-FR"/>
              </w:rPr>
              <w:t>Le</w:t>
            </w:r>
            <w:r w:rsidR="007C3F48" w:rsidRPr="00EA6C4B">
              <w:rPr>
                <w:rFonts w:ascii="Calibri" w:eastAsia="Calibri" w:hAnsi="Calibri" w:cs="Calibri"/>
                <w:color w:val="000000"/>
                <w:sz w:val="20"/>
                <w:szCs w:val="20"/>
                <w:lang w:val="fr-FR"/>
              </w:rPr>
              <w:t xml:space="preserve"> </w:t>
            </w:r>
            <w:r w:rsidR="00C428DD">
              <w:rPr>
                <w:rFonts w:ascii="Calibri" w:eastAsia="Calibri" w:hAnsi="Calibri" w:cs="Calibri"/>
                <w:color w:val="000000"/>
                <w:sz w:val="20"/>
                <w:szCs w:val="20"/>
                <w:lang w:val="fr-FR"/>
              </w:rPr>
              <w:t>Rapport technique</w:t>
            </w:r>
            <w:r w:rsidR="007C3F48" w:rsidRPr="00EA6C4B">
              <w:rPr>
                <w:rFonts w:ascii="Calibri" w:eastAsia="Calibri" w:hAnsi="Calibri" w:cs="Calibri"/>
                <w:color w:val="000000"/>
                <w:sz w:val="20"/>
                <w:szCs w:val="20"/>
                <w:lang w:val="fr-FR"/>
              </w:rPr>
              <w:t xml:space="preserve"> </w:t>
            </w:r>
            <w:r>
              <w:rPr>
                <w:rFonts w:ascii="Calibri" w:eastAsia="Calibri" w:hAnsi="Calibri" w:cs="Calibri"/>
                <w:color w:val="000000"/>
                <w:sz w:val="20"/>
                <w:szCs w:val="20"/>
                <w:lang w:val="fr-FR"/>
              </w:rPr>
              <w:t>f</w:t>
            </w:r>
            <w:r w:rsidRPr="00D166FB">
              <w:rPr>
                <w:rFonts w:ascii="Calibri" w:eastAsia="Calibri" w:hAnsi="Calibri" w:cs="Calibri"/>
                <w:color w:val="000000"/>
                <w:sz w:val="20"/>
                <w:szCs w:val="20"/>
                <w:lang w:val="fr-FR"/>
              </w:rPr>
              <w:t xml:space="preserve">ournira des </w:t>
            </w:r>
            <w:r>
              <w:rPr>
                <w:rFonts w:ascii="Calibri" w:eastAsia="Calibri" w:hAnsi="Calibri" w:cs="Calibri"/>
                <w:color w:val="000000"/>
                <w:sz w:val="20"/>
                <w:szCs w:val="20"/>
                <w:lang w:val="fr-FR"/>
              </w:rPr>
              <w:t>directives</w:t>
            </w:r>
            <w:r w:rsidRPr="00D166FB">
              <w:rPr>
                <w:rFonts w:ascii="Calibri" w:eastAsia="Calibri" w:hAnsi="Calibri" w:cs="Calibri"/>
                <w:color w:val="000000"/>
                <w:sz w:val="20"/>
                <w:szCs w:val="20"/>
                <w:lang w:val="fr-FR"/>
              </w:rPr>
              <w:t xml:space="preserve"> méthodologiques pour produire des évaluations </w:t>
            </w:r>
            <w:r w:rsidR="00063C05">
              <w:rPr>
                <w:rFonts w:ascii="Calibri" w:eastAsia="Calibri" w:hAnsi="Calibri" w:cs="Calibri"/>
                <w:color w:val="000000"/>
                <w:sz w:val="20"/>
                <w:szCs w:val="20"/>
                <w:lang w:val="fr-FR"/>
              </w:rPr>
              <w:t>du carbone/</w:t>
            </w:r>
            <w:r w:rsidRPr="00D166FB">
              <w:rPr>
                <w:rFonts w:ascii="Calibri" w:eastAsia="Calibri" w:hAnsi="Calibri" w:cs="Calibri"/>
                <w:color w:val="000000"/>
                <w:sz w:val="20"/>
                <w:szCs w:val="20"/>
                <w:lang w:val="fr-FR"/>
              </w:rPr>
              <w:t xml:space="preserve">des </w:t>
            </w:r>
            <w:r w:rsidR="00063C05">
              <w:rPr>
                <w:rFonts w:ascii="Calibri" w:eastAsia="Calibri" w:hAnsi="Calibri" w:cs="Calibri"/>
                <w:color w:val="000000"/>
                <w:sz w:val="20"/>
                <w:szCs w:val="20"/>
                <w:lang w:val="fr-FR"/>
              </w:rPr>
              <w:t xml:space="preserve">émissions de </w:t>
            </w:r>
            <w:r w:rsidRPr="00D166FB">
              <w:rPr>
                <w:rFonts w:ascii="Calibri" w:eastAsia="Calibri" w:hAnsi="Calibri" w:cs="Calibri"/>
                <w:color w:val="000000"/>
                <w:sz w:val="20"/>
                <w:szCs w:val="20"/>
                <w:lang w:val="fr-FR"/>
              </w:rPr>
              <w:t>GES à partir des IN</w:t>
            </w:r>
            <w:r w:rsidR="00F0671C">
              <w:rPr>
                <w:rFonts w:ascii="Calibri" w:eastAsia="Calibri" w:hAnsi="Calibri" w:cs="Calibri"/>
                <w:color w:val="000000"/>
                <w:sz w:val="20"/>
                <w:szCs w:val="20"/>
                <w:lang w:val="fr-FR"/>
              </w:rPr>
              <w:t>ZH</w:t>
            </w:r>
            <w:r w:rsidRPr="00D166FB">
              <w:rPr>
                <w:rFonts w:ascii="Calibri" w:eastAsia="Calibri" w:hAnsi="Calibri" w:cs="Calibri"/>
                <w:color w:val="000000"/>
                <w:sz w:val="20"/>
                <w:szCs w:val="20"/>
                <w:lang w:val="fr-FR"/>
              </w:rPr>
              <w:t xml:space="preserve"> pour les différents types de zones humides, y compris l</w:t>
            </w:r>
            <w:r w:rsidR="00675711">
              <w:rPr>
                <w:rFonts w:ascii="Calibri" w:eastAsia="Calibri" w:hAnsi="Calibri" w:cs="Calibri"/>
                <w:color w:val="000000"/>
                <w:sz w:val="20"/>
                <w:szCs w:val="20"/>
                <w:lang w:val="fr-FR"/>
              </w:rPr>
              <w:t>’</w:t>
            </w:r>
            <w:r w:rsidRPr="00D166FB">
              <w:rPr>
                <w:rFonts w:ascii="Calibri" w:eastAsia="Calibri" w:hAnsi="Calibri" w:cs="Calibri"/>
                <w:color w:val="000000"/>
                <w:sz w:val="20"/>
                <w:szCs w:val="20"/>
                <w:lang w:val="fr-FR"/>
              </w:rPr>
              <w:t xml:space="preserve">identification des données </w:t>
            </w:r>
            <w:r w:rsidR="00F0671C">
              <w:rPr>
                <w:rFonts w:ascii="Calibri" w:eastAsia="Calibri" w:hAnsi="Calibri" w:cs="Calibri"/>
                <w:color w:val="000000"/>
                <w:sz w:val="20"/>
                <w:szCs w:val="20"/>
                <w:lang w:val="fr-FR"/>
              </w:rPr>
              <w:t xml:space="preserve">sur les </w:t>
            </w:r>
            <w:r w:rsidRPr="00D166FB">
              <w:rPr>
                <w:rFonts w:ascii="Calibri" w:eastAsia="Calibri" w:hAnsi="Calibri" w:cs="Calibri"/>
                <w:color w:val="000000"/>
                <w:sz w:val="20"/>
                <w:szCs w:val="20"/>
                <w:lang w:val="fr-FR"/>
              </w:rPr>
              <w:t>activité</w:t>
            </w:r>
            <w:r w:rsidR="00F0671C">
              <w:rPr>
                <w:rFonts w:ascii="Calibri" w:eastAsia="Calibri" w:hAnsi="Calibri" w:cs="Calibri"/>
                <w:color w:val="000000"/>
                <w:sz w:val="20"/>
                <w:szCs w:val="20"/>
                <w:lang w:val="fr-FR"/>
              </w:rPr>
              <w:t>s</w:t>
            </w:r>
            <w:r w:rsidRPr="00D166FB">
              <w:rPr>
                <w:rFonts w:ascii="Calibri" w:eastAsia="Calibri" w:hAnsi="Calibri" w:cs="Calibri"/>
                <w:color w:val="000000"/>
                <w:sz w:val="20"/>
                <w:szCs w:val="20"/>
                <w:lang w:val="fr-FR"/>
              </w:rPr>
              <w:t xml:space="preserve"> et </w:t>
            </w:r>
            <w:r w:rsidR="00F0671C">
              <w:rPr>
                <w:rFonts w:ascii="Calibri" w:eastAsia="Calibri" w:hAnsi="Calibri" w:cs="Calibri"/>
                <w:color w:val="000000"/>
                <w:sz w:val="20"/>
                <w:szCs w:val="20"/>
                <w:lang w:val="fr-FR"/>
              </w:rPr>
              <w:t>l</w:t>
            </w:r>
            <w:r w:rsidRPr="00D166FB">
              <w:rPr>
                <w:rFonts w:ascii="Calibri" w:eastAsia="Calibri" w:hAnsi="Calibri" w:cs="Calibri"/>
                <w:color w:val="000000"/>
                <w:sz w:val="20"/>
                <w:szCs w:val="20"/>
                <w:lang w:val="fr-FR"/>
              </w:rPr>
              <w:t>es facteurs d</w:t>
            </w:r>
            <w:r w:rsidR="00675711">
              <w:rPr>
                <w:rFonts w:ascii="Calibri" w:eastAsia="Calibri" w:hAnsi="Calibri" w:cs="Calibri"/>
                <w:color w:val="000000"/>
                <w:sz w:val="20"/>
                <w:szCs w:val="20"/>
                <w:lang w:val="fr-FR"/>
              </w:rPr>
              <w:t>’</w:t>
            </w:r>
            <w:r w:rsidRPr="00D166FB">
              <w:rPr>
                <w:rFonts w:ascii="Calibri" w:eastAsia="Calibri" w:hAnsi="Calibri" w:cs="Calibri"/>
                <w:color w:val="000000"/>
                <w:sz w:val="20"/>
                <w:szCs w:val="20"/>
                <w:lang w:val="fr-FR"/>
              </w:rPr>
              <w:t>émission pour les différents types de zones humides et l</w:t>
            </w:r>
            <w:r w:rsidR="00F0671C">
              <w:rPr>
                <w:rFonts w:ascii="Calibri" w:eastAsia="Calibri" w:hAnsi="Calibri" w:cs="Calibri"/>
                <w:color w:val="000000"/>
                <w:sz w:val="20"/>
                <w:szCs w:val="20"/>
                <w:lang w:val="fr-FR"/>
              </w:rPr>
              <w:t>e rôle</w:t>
            </w:r>
            <w:r w:rsidRPr="00D166FB">
              <w:rPr>
                <w:rFonts w:ascii="Calibri" w:eastAsia="Calibri" w:hAnsi="Calibri" w:cs="Calibri"/>
                <w:color w:val="000000"/>
                <w:sz w:val="20"/>
                <w:szCs w:val="20"/>
                <w:lang w:val="fr-FR"/>
              </w:rPr>
              <w:t xml:space="preserve"> des différents </w:t>
            </w:r>
            <w:r w:rsidR="00F0671C">
              <w:rPr>
                <w:rFonts w:ascii="Calibri" w:eastAsia="Calibri" w:hAnsi="Calibri" w:cs="Calibri"/>
                <w:color w:val="000000"/>
                <w:sz w:val="20"/>
                <w:szCs w:val="20"/>
                <w:lang w:val="fr-FR"/>
              </w:rPr>
              <w:t>types d</w:t>
            </w:r>
            <w:r w:rsidR="00675711">
              <w:rPr>
                <w:rFonts w:ascii="Calibri" w:eastAsia="Calibri" w:hAnsi="Calibri" w:cs="Calibri"/>
                <w:color w:val="000000"/>
                <w:sz w:val="20"/>
                <w:szCs w:val="20"/>
                <w:lang w:val="fr-FR"/>
              </w:rPr>
              <w:t>’</w:t>
            </w:r>
            <w:r w:rsidR="00F0671C">
              <w:rPr>
                <w:rFonts w:ascii="Calibri" w:eastAsia="Calibri" w:hAnsi="Calibri" w:cs="Calibri"/>
                <w:color w:val="000000"/>
                <w:sz w:val="20"/>
                <w:szCs w:val="20"/>
                <w:lang w:val="fr-FR"/>
              </w:rPr>
              <w:t>aménagement</w:t>
            </w:r>
            <w:r w:rsidRPr="00D166FB">
              <w:rPr>
                <w:rFonts w:ascii="Calibri" w:eastAsia="Calibri" w:hAnsi="Calibri" w:cs="Calibri"/>
                <w:color w:val="000000"/>
                <w:sz w:val="20"/>
                <w:szCs w:val="20"/>
                <w:lang w:val="fr-FR"/>
              </w:rPr>
              <w:t xml:space="preserve"> des terres.</w:t>
            </w:r>
          </w:p>
          <w:p w14:paraId="000001B4" w14:textId="3E52399E" w:rsidR="00F64584" w:rsidRPr="00EA6C4B" w:rsidRDefault="00F0671C">
            <w:pPr>
              <w:numPr>
                <w:ilvl w:val="0"/>
                <w:numId w:val="3"/>
              </w:numPr>
              <w:pBdr>
                <w:top w:val="nil"/>
                <w:left w:val="nil"/>
                <w:bottom w:val="nil"/>
                <w:right w:val="nil"/>
                <w:between w:val="nil"/>
              </w:pBdr>
              <w:ind w:left="156" w:hanging="180"/>
              <w:rPr>
                <w:rFonts w:ascii="Calibri" w:eastAsia="Calibri" w:hAnsi="Calibri" w:cs="Calibri"/>
                <w:color w:val="000000"/>
                <w:sz w:val="20"/>
                <w:szCs w:val="20"/>
                <w:lang w:val="fr-FR"/>
              </w:rPr>
            </w:pPr>
            <w:r>
              <w:rPr>
                <w:rFonts w:ascii="Calibri" w:eastAsia="Calibri" w:hAnsi="Calibri" w:cs="Calibri"/>
                <w:color w:val="000000"/>
                <w:sz w:val="20"/>
                <w:szCs w:val="20"/>
                <w:lang w:val="fr-FR"/>
              </w:rPr>
              <w:t xml:space="preserve">Le </w:t>
            </w:r>
            <w:r w:rsidR="00C428DD">
              <w:rPr>
                <w:rFonts w:ascii="Calibri" w:eastAsia="Calibri" w:hAnsi="Calibri" w:cs="Calibri"/>
                <w:color w:val="000000"/>
                <w:sz w:val="20"/>
                <w:szCs w:val="20"/>
                <w:lang w:val="fr-FR"/>
              </w:rPr>
              <w:t>Rapport technique</w:t>
            </w:r>
            <w:r w:rsidR="007C3F48" w:rsidRPr="00EA6C4B">
              <w:rPr>
                <w:rFonts w:ascii="Calibri" w:eastAsia="Calibri" w:hAnsi="Calibri" w:cs="Calibri"/>
                <w:color w:val="000000"/>
                <w:sz w:val="20"/>
                <w:szCs w:val="20"/>
                <w:lang w:val="fr-FR"/>
              </w:rPr>
              <w:t xml:space="preserve"> </w:t>
            </w:r>
            <w:r>
              <w:rPr>
                <w:rFonts w:ascii="Calibri" w:eastAsia="Calibri" w:hAnsi="Calibri" w:cs="Calibri"/>
                <w:color w:val="000000"/>
                <w:sz w:val="20"/>
                <w:szCs w:val="20"/>
                <w:lang w:val="fr-FR"/>
              </w:rPr>
              <w:t>comprendra </w:t>
            </w:r>
            <w:r w:rsidR="007C3F48" w:rsidRPr="00EA6C4B">
              <w:rPr>
                <w:rFonts w:ascii="Calibri" w:eastAsia="Calibri" w:hAnsi="Calibri" w:cs="Calibri"/>
                <w:color w:val="000000"/>
                <w:sz w:val="20"/>
                <w:szCs w:val="20"/>
                <w:lang w:val="fr-FR"/>
              </w:rPr>
              <w:t>:</w:t>
            </w:r>
          </w:p>
          <w:p w14:paraId="000001B5" w14:textId="02856502" w:rsidR="00F64584" w:rsidRPr="00EA6C4B" w:rsidRDefault="005B624B">
            <w:pPr>
              <w:numPr>
                <w:ilvl w:val="1"/>
                <w:numId w:val="2"/>
              </w:numPr>
              <w:pBdr>
                <w:top w:val="nil"/>
                <w:left w:val="nil"/>
                <w:bottom w:val="nil"/>
                <w:right w:val="nil"/>
                <w:between w:val="nil"/>
              </w:pBdr>
              <w:ind w:left="420" w:hanging="270"/>
              <w:rPr>
                <w:rFonts w:ascii="Calibri" w:eastAsia="Calibri" w:hAnsi="Calibri" w:cs="Calibri"/>
                <w:color w:val="000000"/>
                <w:sz w:val="20"/>
                <w:szCs w:val="20"/>
                <w:lang w:val="fr-FR"/>
              </w:rPr>
            </w:pPr>
            <w:r>
              <w:rPr>
                <w:rFonts w:ascii="Calibri" w:eastAsia="Calibri" w:hAnsi="Calibri" w:cs="Calibri"/>
                <w:color w:val="000000"/>
                <w:sz w:val="20"/>
                <w:szCs w:val="20"/>
                <w:lang w:val="fr-FR"/>
              </w:rPr>
              <w:t>Une</w:t>
            </w:r>
            <w:r w:rsidRPr="005B624B">
              <w:rPr>
                <w:rFonts w:ascii="Calibri" w:eastAsia="Calibri" w:hAnsi="Calibri" w:cs="Calibri"/>
                <w:color w:val="000000"/>
                <w:sz w:val="20"/>
                <w:szCs w:val="20"/>
                <w:lang w:val="fr-FR"/>
              </w:rPr>
              <w:t xml:space="preserve"> définition des éléments </w:t>
            </w:r>
            <w:r>
              <w:rPr>
                <w:rFonts w:ascii="Calibri" w:eastAsia="Calibri" w:hAnsi="Calibri" w:cs="Calibri"/>
                <w:color w:val="000000"/>
                <w:sz w:val="20"/>
                <w:szCs w:val="20"/>
                <w:lang w:val="fr-FR"/>
              </w:rPr>
              <w:t xml:space="preserve">propres aux INZH </w:t>
            </w:r>
            <w:r w:rsidRPr="005B624B">
              <w:rPr>
                <w:rFonts w:ascii="Calibri" w:eastAsia="Calibri" w:hAnsi="Calibri" w:cs="Calibri"/>
                <w:color w:val="000000"/>
                <w:sz w:val="20"/>
                <w:szCs w:val="20"/>
                <w:lang w:val="fr-FR"/>
              </w:rPr>
              <w:t xml:space="preserve">pour les évaluations des </w:t>
            </w:r>
            <w:r>
              <w:rPr>
                <w:rFonts w:ascii="Calibri" w:eastAsia="Calibri" w:hAnsi="Calibri" w:cs="Calibri"/>
                <w:color w:val="000000"/>
                <w:sz w:val="20"/>
                <w:szCs w:val="20"/>
                <w:lang w:val="fr-FR"/>
              </w:rPr>
              <w:t xml:space="preserve">émissions de </w:t>
            </w:r>
            <w:r w:rsidRPr="005B624B">
              <w:rPr>
                <w:rFonts w:ascii="Calibri" w:eastAsia="Calibri" w:hAnsi="Calibri" w:cs="Calibri"/>
                <w:color w:val="000000"/>
                <w:sz w:val="20"/>
                <w:szCs w:val="20"/>
                <w:lang w:val="fr-FR"/>
              </w:rPr>
              <w:t>gaz à effet de serre (GES).</w:t>
            </w:r>
          </w:p>
          <w:p w14:paraId="000001B6" w14:textId="2549DF3F" w:rsidR="00F64584" w:rsidRPr="00EA6C4B" w:rsidRDefault="005B624B">
            <w:pPr>
              <w:numPr>
                <w:ilvl w:val="1"/>
                <w:numId w:val="2"/>
              </w:numPr>
              <w:pBdr>
                <w:top w:val="nil"/>
                <w:left w:val="nil"/>
                <w:bottom w:val="nil"/>
                <w:right w:val="nil"/>
                <w:between w:val="nil"/>
              </w:pBdr>
              <w:ind w:left="420" w:hanging="270"/>
              <w:rPr>
                <w:rFonts w:ascii="Calibri" w:eastAsia="Calibri" w:hAnsi="Calibri" w:cs="Calibri"/>
                <w:color w:val="000000"/>
                <w:sz w:val="20"/>
                <w:szCs w:val="20"/>
                <w:lang w:val="fr-FR"/>
              </w:rPr>
            </w:pPr>
            <w:r>
              <w:rPr>
                <w:rFonts w:ascii="Calibri" w:eastAsia="Calibri" w:hAnsi="Calibri" w:cs="Calibri"/>
                <w:color w:val="000000"/>
                <w:sz w:val="20"/>
                <w:szCs w:val="20"/>
                <w:lang w:val="fr-FR"/>
              </w:rPr>
              <w:t>La</w:t>
            </w:r>
            <w:r w:rsidRPr="005B624B">
              <w:rPr>
                <w:rFonts w:ascii="Calibri" w:eastAsia="Calibri" w:hAnsi="Calibri" w:cs="Calibri"/>
                <w:color w:val="000000"/>
                <w:sz w:val="20"/>
                <w:szCs w:val="20"/>
                <w:lang w:val="fr-FR"/>
              </w:rPr>
              <w:t xml:space="preserve"> liste des sources de données, des outils et des groupes </w:t>
            </w:r>
            <w:r w:rsidR="00064863">
              <w:rPr>
                <w:rFonts w:ascii="Calibri" w:eastAsia="Calibri" w:hAnsi="Calibri" w:cs="Calibri"/>
                <w:color w:val="000000"/>
                <w:sz w:val="20"/>
                <w:szCs w:val="20"/>
                <w:lang w:val="fr-FR"/>
              </w:rPr>
              <w:t>apportant les</w:t>
            </w:r>
            <w:r w:rsidRPr="005B624B">
              <w:rPr>
                <w:rFonts w:ascii="Calibri" w:eastAsia="Calibri" w:hAnsi="Calibri" w:cs="Calibri"/>
                <w:color w:val="000000"/>
                <w:sz w:val="20"/>
                <w:szCs w:val="20"/>
                <w:lang w:val="fr-FR"/>
              </w:rPr>
              <w:t xml:space="preserve"> produits nécessaires à l</w:t>
            </w:r>
            <w:r w:rsidR="00675711">
              <w:rPr>
                <w:rFonts w:ascii="Calibri" w:eastAsia="Calibri" w:hAnsi="Calibri" w:cs="Calibri"/>
                <w:color w:val="000000"/>
                <w:sz w:val="20"/>
                <w:szCs w:val="20"/>
                <w:lang w:val="fr-FR"/>
              </w:rPr>
              <w:t>’</w:t>
            </w:r>
            <w:r w:rsidRPr="005B624B">
              <w:rPr>
                <w:rFonts w:ascii="Calibri" w:eastAsia="Calibri" w:hAnsi="Calibri" w:cs="Calibri"/>
                <w:color w:val="000000"/>
                <w:sz w:val="20"/>
                <w:szCs w:val="20"/>
                <w:lang w:val="fr-FR"/>
              </w:rPr>
              <w:t xml:space="preserve">évaluation des </w:t>
            </w:r>
            <w:r w:rsidR="00064863">
              <w:rPr>
                <w:rFonts w:ascii="Calibri" w:eastAsia="Calibri" w:hAnsi="Calibri" w:cs="Calibri"/>
                <w:color w:val="000000"/>
                <w:sz w:val="20"/>
                <w:szCs w:val="20"/>
                <w:lang w:val="fr-FR"/>
              </w:rPr>
              <w:t xml:space="preserve">émissions de </w:t>
            </w:r>
            <w:r w:rsidRPr="005B624B">
              <w:rPr>
                <w:rFonts w:ascii="Calibri" w:eastAsia="Calibri" w:hAnsi="Calibri" w:cs="Calibri"/>
                <w:color w:val="000000"/>
                <w:sz w:val="20"/>
                <w:szCs w:val="20"/>
                <w:lang w:val="fr-FR"/>
              </w:rPr>
              <w:t>GES dans les zones humides.</w:t>
            </w:r>
            <w:r w:rsidR="002B1B36">
              <w:rPr>
                <w:rFonts w:ascii="Calibri" w:eastAsia="Calibri" w:hAnsi="Calibri" w:cs="Calibri"/>
                <w:color w:val="000000"/>
                <w:sz w:val="20"/>
                <w:szCs w:val="20"/>
                <w:lang w:val="fr-FR"/>
              </w:rPr>
              <w:t>_</w:t>
            </w:r>
            <w:proofErr w:type="spellStart"/>
            <w:r w:rsidR="002B1B36">
              <w:rPr>
                <w:rFonts w:ascii="Calibri" w:eastAsia="Calibri" w:hAnsi="Calibri" w:cs="Calibri"/>
                <w:color w:val="000000"/>
                <w:sz w:val="20"/>
                <w:szCs w:val="20"/>
                <w:lang w:val="fr-FR"/>
              </w:rPr>
              <w:t>èy</w:t>
            </w:r>
            <w:proofErr w:type="spellEnd"/>
          </w:p>
          <w:p w14:paraId="000001B7" w14:textId="68C6179C" w:rsidR="00F64584" w:rsidRPr="00EA6C4B" w:rsidRDefault="00064863">
            <w:pPr>
              <w:numPr>
                <w:ilvl w:val="1"/>
                <w:numId w:val="2"/>
              </w:numPr>
              <w:pBdr>
                <w:top w:val="nil"/>
                <w:left w:val="nil"/>
                <w:bottom w:val="nil"/>
                <w:right w:val="nil"/>
                <w:between w:val="nil"/>
              </w:pBdr>
              <w:ind w:left="420" w:hanging="270"/>
              <w:rPr>
                <w:rFonts w:ascii="Calibri" w:eastAsia="Calibri" w:hAnsi="Calibri" w:cs="Calibri"/>
                <w:color w:val="000000"/>
                <w:sz w:val="20"/>
                <w:szCs w:val="20"/>
                <w:lang w:val="fr-FR"/>
              </w:rPr>
            </w:pPr>
            <w:r>
              <w:rPr>
                <w:rFonts w:ascii="Calibri" w:eastAsia="Calibri" w:hAnsi="Calibri" w:cs="Calibri"/>
                <w:color w:val="000000"/>
                <w:sz w:val="20"/>
                <w:szCs w:val="20"/>
                <w:lang w:val="fr-FR"/>
              </w:rPr>
              <w:t>L</w:t>
            </w:r>
            <w:r w:rsidRPr="00064863">
              <w:rPr>
                <w:rFonts w:ascii="Calibri" w:eastAsia="Calibri" w:hAnsi="Calibri" w:cs="Calibri"/>
                <w:color w:val="000000"/>
                <w:sz w:val="20"/>
                <w:szCs w:val="20"/>
                <w:lang w:val="fr-FR"/>
              </w:rPr>
              <w:t xml:space="preserve">es possibilités </w:t>
            </w:r>
            <w:r>
              <w:rPr>
                <w:rFonts w:ascii="Calibri" w:eastAsia="Calibri" w:hAnsi="Calibri" w:cs="Calibri"/>
                <w:color w:val="000000"/>
                <w:sz w:val="20"/>
                <w:szCs w:val="20"/>
                <w:lang w:val="fr-FR"/>
              </w:rPr>
              <w:t xml:space="preserve">sur le plan </w:t>
            </w:r>
            <w:r w:rsidRPr="00064863">
              <w:rPr>
                <w:rFonts w:ascii="Calibri" w:eastAsia="Calibri" w:hAnsi="Calibri" w:cs="Calibri"/>
                <w:color w:val="000000"/>
                <w:sz w:val="20"/>
                <w:szCs w:val="20"/>
                <w:lang w:val="fr-FR"/>
              </w:rPr>
              <w:t xml:space="preserve">technique et les limites </w:t>
            </w:r>
            <w:r>
              <w:rPr>
                <w:rFonts w:ascii="Calibri" w:eastAsia="Calibri" w:hAnsi="Calibri" w:cs="Calibri"/>
                <w:color w:val="000000"/>
                <w:sz w:val="20"/>
                <w:szCs w:val="20"/>
                <w:lang w:val="fr-FR"/>
              </w:rPr>
              <w:t>liées à</w:t>
            </w:r>
            <w:r w:rsidRPr="00064863">
              <w:rPr>
                <w:rFonts w:ascii="Calibri" w:eastAsia="Calibri" w:hAnsi="Calibri" w:cs="Calibri"/>
                <w:color w:val="000000"/>
                <w:sz w:val="20"/>
                <w:szCs w:val="20"/>
                <w:lang w:val="fr-FR"/>
              </w:rPr>
              <w:t xml:space="preserve"> l</w:t>
            </w:r>
            <w:r w:rsidR="00675711">
              <w:rPr>
                <w:rFonts w:ascii="Calibri" w:eastAsia="Calibri" w:hAnsi="Calibri" w:cs="Calibri"/>
                <w:color w:val="000000"/>
                <w:sz w:val="20"/>
                <w:szCs w:val="20"/>
                <w:lang w:val="fr-FR"/>
              </w:rPr>
              <w:t>’</w:t>
            </w:r>
            <w:r w:rsidRPr="00064863">
              <w:rPr>
                <w:rFonts w:ascii="Calibri" w:eastAsia="Calibri" w:hAnsi="Calibri" w:cs="Calibri"/>
                <w:color w:val="000000"/>
                <w:sz w:val="20"/>
                <w:szCs w:val="20"/>
                <w:lang w:val="fr-FR"/>
              </w:rPr>
              <w:t>utilisation des IN</w:t>
            </w:r>
            <w:r>
              <w:rPr>
                <w:rFonts w:ascii="Calibri" w:eastAsia="Calibri" w:hAnsi="Calibri" w:cs="Calibri"/>
                <w:color w:val="000000"/>
                <w:sz w:val="20"/>
                <w:szCs w:val="20"/>
                <w:lang w:val="fr-FR"/>
              </w:rPr>
              <w:t>ZH</w:t>
            </w:r>
            <w:r w:rsidRPr="00064863">
              <w:rPr>
                <w:rFonts w:ascii="Calibri" w:eastAsia="Calibri" w:hAnsi="Calibri" w:cs="Calibri"/>
                <w:color w:val="000000"/>
                <w:sz w:val="20"/>
                <w:szCs w:val="20"/>
                <w:lang w:val="fr-FR"/>
              </w:rPr>
              <w:t xml:space="preserve"> </w:t>
            </w:r>
            <w:r>
              <w:rPr>
                <w:rFonts w:ascii="Calibri" w:eastAsia="Calibri" w:hAnsi="Calibri" w:cs="Calibri"/>
                <w:color w:val="000000"/>
                <w:sz w:val="20"/>
                <w:szCs w:val="20"/>
                <w:lang w:val="fr-FR"/>
              </w:rPr>
              <w:t>dans</w:t>
            </w:r>
            <w:r w:rsidRPr="00064863">
              <w:rPr>
                <w:rFonts w:ascii="Calibri" w:eastAsia="Calibri" w:hAnsi="Calibri" w:cs="Calibri"/>
                <w:color w:val="000000"/>
                <w:sz w:val="20"/>
                <w:szCs w:val="20"/>
                <w:lang w:val="fr-FR"/>
              </w:rPr>
              <w:t xml:space="preserve"> l</w:t>
            </w:r>
            <w:r w:rsidR="00675711">
              <w:rPr>
                <w:rFonts w:ascii="Calibri" w:eastAsia="Calibri" w:hAnsi="Calibri" w:cs="Calibri"/>
                <w:color w:val="000000"/>
                <w:sz w:val="20"/>
                <w:szCs w:val="20"/>
                <w:lang w:val="fr-FR"/>
              </w:rPr>
              <w:t>’</w:t>
            </w:r>
            <w:r w:rsidRPr="00064863">
              <w:rPr>
                <w:rFonts w:ascii="Calibri" w:eastAsia="Calibri" w:hAnsi="Calibri" w:cs="Calibri"/>
                <w:color w:val="000000"/>
                <w:sz w:val="20"/>
                <w:szCs w:val="20"/>
                <w:lang w:val="fr-FR"/>
              </w:rPr>
              <w:t xml:space="preserve">évaluation des </w:t>
            </w:r>
            <w:r>
              <w:rPr>
                <w:rFonts w:ascii="Calibri" w:eastAsia="Calibri" w:hAnsi="Calibri" w:cs="Calibri"/>
                <w:color w:val="000000"/>
                <w:sz w:val="20"/>
                <w:szCs w:val="20"/>
                <w:lang w:val="fr-FR"/>
              </w:rPr>
              <w:t xml:space="preserve">émissions de </w:t>
            </w:r>
            <w:r w:rsidRPr="00064863">
              <w:rPr>
                <w:rFonts w:ascii="Calibri" w:eastAsia="Calibri" w:hAnsi="Calibri" w:cs="Calibri"/>
                <w:color w:val="000000"/>
                <w:sz w:val="20"/>
                <w:szCs w:val="20"/>
                <w:lang w:val="fr-FR"/>
              </w:rPr>
              <w:t>GES.</w:t>
            </w:r>
          </w:p>
          <w:p w14:paraId="000001B8" w14:textId="25A717C6" w:rsidR="00F64584" w:rsidRPr="00EA6C4B" w:rsidRDefault="00064863">
            <w:pPr>
              <w:numPr>
                <w:ilvl w:val="1"/>
                <w:numId w:val="2"/>
              </w:numPr>
              <w:pBdr>
                <w:top w:val="nil"/>
                <w:left w:val="nil"/>
                <w:bottom w:val="nil"/>
                <w:right w:val="nil"/>
                <w:between w:val="nil"/>
              </w:pBdr>
              <w:ind w:left="420" w:hanging="270"/>
              <w:rPr>
                <w:rFonts w:ascii="Calibri" w:eastAsia="Calibri" w:hAnsi="Calibri" w:cs="Calibri"/>
                <w:color w:val="000000"/>
                <w:sz w:val="20"/>
                <w:szCs w:val="20"/>
                <w:lang w:val="fr-FR"/>
              </w:rPr>
            </w:pPr>
            <w:r>
              <w:rPr>
                <w:rFonts w:ascii="Calibri" w:eastAsia="Calibri" w:hAnsi="Calibri" w:cs="Calibri"/>
                <w:color w:val="000000"/>
                <w:sz w:val="20"/>
                <w:szCs w:val="20"/>
                <w:lang w:val="fr-FR"/>
              </w:rPr>
              <w:t>Des é</w:t>
            </w:r>
            <w:r w:rsidRPr="00064863">
              <w:rPr>
                <w:rFonts w:ascii="Calibri" w:eastAsia="Calibri" w:hAnsi="Calibri" w:cs="Calibri"/>
                <w:color w:val="000000"/>
                <w:sz w:val="20"/>
                <w:szCs w:val="20"/>
                <w:lang w:val="fr-FR"/>
              </w:rPr>
              <w:t>tudes de cas pertinentes de pays utilisant les IN</w:t>
            </w:r>
            <w:r>
              <w:rPr>
                <w:rFonts w:ascii="Calibri" w:eastAsia="Calibri" w:hAnsi="Calibri" w:cs="Calibri"/>
                <w:color w:val="000000"/>
                <w:sz w:val="20"/>
                <w:szCs w:val="20"/>
                <w:lang w:val="fr-FR"/>
              </w:rPr>
              <w:t>Z</w:t>
            </w:r>
            <w:r w:rsidR="00C0365E">
              <w:rPr>
                <w:rFonts w:ascii="Calibri" w:eastAsia="Calibri" w:hAnsi="Calibri" w:cs="Calibri"/>
                <w:color w:val="000000"/>
                <w:sz w:val="20"/>
                <w:szCs w:val="20"/>
                <w:lang w:val="fr-FR"/>
              </w:rPr>
              <w:t>H</w:t>
            </w:r>
            <w:r w:rsidRPr="00064863">
              <w:rPr>
                <w:rFonts w:ascii="Calibri" w:eastAsia="Calibri" w:hAnsi="Calibri" w:cs="Calibri"/>
                <w:color w:val="000000"/>
                <w:sz w:val="20"/>
                <w:szCs w:val="20"/>
                <w:lang w:val="fr-FR"/>
              </w:rPr>
              <w:t xml:space="preserve"> pour </w:t>
            </w:r>
            <w:r w:rsidR="00C0365E">
              <w:rPr>
                <w:rFonts w:ascii="Calibri" w:eastAsia="Calibri" w:hAnsi="Calibri" w:cs="Calibri"/>
                <w:color w:val="000000"/>
                <w:sz w:val="20"/>
                <w:szCs w:val="20"/>
                <w:lang w:val="fr-FR"/>
              </w:rPr>
              <w:t>élaborer leurs</w:t>
            </w:r>
            <w:r w:rsidRPr="00064863">
              <w:rPr>
                <w:rFonts w:ascii="Calibri" w:eastAsia="Calibri" w:hAnsi="Calibri" w:cs="Calibri"/>
                <w:color w:val="000000"/>
                <w:sz w:val="20"/>
                <w:szCs w:val="20"/>
                <w:lang w:val="fr-FR"/>
              </w:rPr>
              <w:t xml:space="preserve"> CDN. </w:t>
            </w:r>
            <w:r w:rsidR="00C0365E">
              <w:rPr>
                <w:rFonts w:ascii="Calibri" w:eastAsia="Calibri" w:hAnsi="Calibri" w:cs="Calibri"/>
                <w:color w:val="000000"/>
                <w:sz w:val="20"/>
                <w:szCs w:val="20"/>
                <w:lang w:val="fr-FR"/>
              </w:rPr>
              <w:t>Des i</w:t>
            </w:r>
            <w:r w:rsidRPr="00064863">
              <w:rPr>
                <w:rFonts w:ascii="Calibri" w:eastAsia="Calibri" w:hAnsi="Calibri" w:cs="Calibri"/>
                <w:color w:val="000000"/>
                <w:sz w:val="20"/>
                <w:szCs w:val="20"/>
                <w:lang w:val="fr-FR"/>
              </w:rPr>
              <w:t xml:space="preserve">nformations </w:t>
            </w:r>
            <w:r w:rsidR="00C0365E">
              <w:rPr>
                <w:rFonts w:ascii="Calibri" w:eastAsia="Calibri" w:hAnsi="Calibri" w:cs="Calibri"/>
                <w:color w:val="000000"/>
                <w:sz w:val="20"/>
                <w:szCs w:val="20"/>
                <w:lang w:val="fr-FR"/>
              </w:rPr>
              <w:t>et enseignements</w:t>
            </w:r>
            <w:r w:rsidRPr="00064863">
              <w:rPr>
                <w:rFonts w:ascii="Calibri" w:eastAsia="Calibri" w:hAnsi="Calibri" w:cs="Calibri"/>
                <w:color w:val="000000"/>
                <w:sz w:val="20"/>
                <w:szCs w:val="20"/>
                <w:lang w:val="fr-FR"/>
              </w:rPr>
              <w:t xml:space="preserve"> tirés des études de cas sur l</w:t>
            </w:r>
            <w:r w:rsidR="00675711">
              <w:rPr>
                <w:rFonts w:ascii="Calibri" w:eastAsia="Calibri" w:hAnsi="Calibri" w:cs="Calibri"/>
                <w:color w:val="000000"/>
                <w:sz w:val="20"/>
                <w:szCs w:val="20"/>
                <w:lang w:val="fr-FR"/>
              </w:rPr>
              <w:t>’</w:t>
            </w:r>
            <w:r w:rsidRPr="00064863">
              <w:rPr>
                <w:rFonts w:ascii="Calibri" w:eastAsia="Calibri" w:hAnsi="Calibri" w:cs="Calibri"/>
                <w:color w:val="000000"/>
                <w:sz w:val="20"/>
                <w:szCs w:val="20"/>
                <w:lang w:val="fr-FR"/>
              </w:rPr>
              <w:t xml:space="preserve">application </w:t>
            </w:r>
            <w:r w:rsidR="00C0365E">
              <w:rPr>
                <w:rFonts w:ascii="Calibri" w:eastAsia="Calibri" w:hAnsi="Calibri" w:cs="Calibri"/>
                <w:color w:val="000000"/>
                <w:sz w:val="20"/>
                <w:szCs w:val="20"/>
                <w:lang w:val="fr-FR"/>
              </w:rPr>
              <w:t xml:space="preserve">au niveau </w:t>
            </w:r>
            <w:r w:rsidRPr="00064863">
              <w:rPr>
                <w:rFonts w:ascii="Calibri" w:eastAsia="Calibri" w:hAnsi="Calibri" w:cs="Calibri"/>
                <w:color w:val="000000"/>
                <w:sz w:val="20"/>
                <w:szCs w:val="20"/>
                <w:lang w:val="fr-FR"/>
              </w:rPr>
              <w:t>national des méthod</w:t>
            </w:r>
            <w:r w:rsidR="00C0365E">
              <w:rPr>
                <w:rFonts w:ascii="Calibri" w:eastAsia="Calibri" w:hAnsi="Calibri" w:cs="Calibri"/>
                <w:color w:val="000000"/>
                <w:sz w:val="20"/>
                <w:szCs w:val="20"/>
                <w:lang w:val="fr-FR"/>
              </w:rPr>
              <w:t>es</w:t>
            </w:r>
            <w:r w:rsidRPr="00064863">
              <w:rPr>
                <w:rFonts w:ascii="Calibri" w:eastAsia="Calibri" w:hAnsi="Calibri" w:cs="Calibri"/>
                <w:color w:val="000000"/>
                <w:sz w:val="20"/>
                <w:szCs w:val="20"/>
                <w:lang w:val="fr-FR"/>
              </w:rPr>
              <w:t xml:space="preserve"> d</w:t>
            </w:r>
            <w:r w:rsidR="00675711">
              <w:rPr>
                <w:rFonts w:ascii="Calibri" w:eastAsia="Calibri" w:hAnsi="Calibri" w:cs="Calibri"/>
                <w:color w:val="000000"/>
                <w:sz w:val="20"/>
                <w:szCs w:val="20"/>
                <w:lang w:val="fr-FR"/>
              </w:rPr>
              <w:t>’</w:t>
            </w:r>
            <w:r w:rsidRPr="00064863">
              <w:rPr>
                <w:rFonts w:ascii="Calibri" w:eastAsia="Calibri" w:hAnsi="Calibri" w:cs="Calibri"/>
                <w:color w:val="000000"/>
                <w:sz w:val="20"/>
                <w:szCs w:val="20"/>
                <w:lang w:val="fr-FR"/>
              </w:rPr>
              <w:t>utilisation des IN</w:t>
            </w:r>
            <w:r w:rsidR="00C0365E">
              <w:rPr>
                <w:rFonts w:ascii="Calibri" w:eastAsia="Calibri" w:hAnsi="Calibri" w:cs="Calibri"/>
                <w:color w:val="000000"/>
                <w:sz w:val="20"/>
                <w:szCs w:val="20"/>
                <w:lang w:val="fr-FR"/>
              </w:rPr>
              <w:t>ZH</w:t>
            </w:r>
            <w:r w:rsidRPr="00064863">
              <w:rPr>
                <w:rFonts w:ascii="Calibri" w:eastAsia="Calibri" w:hAnsi="Calibri" w:cs="Calibri"/>
                <w:color w:val="000000"/>
                <w:sz w:val="20"/>
                <w:szCs w:val="20"/>
                <w:lang w:val="fr-FR"/>
              </w:rPr>
              <w:t xml:space="preserve"> pour l</w:t>
            </w:r>
            <w:r w:rsidR="00675711">
              <w:rPr>
                <w:rFonts w:ascii="Calibri" w:eastAsia="Calibri" w:hAnsi="Calibri" w:cs="Calibri"/>
                <w:color w:val="000000"/>
                <w:sz w:val="20"/>
                <w:szCs w:val="20"/>
                <w:lang w:val="fr-FR"/>
              </w:rPr>
              <w:t>’</w:t>
            </w:r>
            <w:r w:rsidRPr="00064863">
              <w:rPr>
                <w:rFonts w:ascii="Calibri" w:eastAsia="Calibri" w:hAnsi="Calibri" w:cs="Calibri"/>
                <w:color w:val="000000"/>
                <w:sz w:val="20"/>
                <w:szCs w:val="20"/>
                <w:lang w:val="fr-FR"/>
              </w:rPr>
              <w:t xml:space="preserve">évaluation du carbone des zones humides dans le </w:t>
            </w:r>
            <w:r w:rsidR="00C0365E">
              <w:rPr>
                <w:rFonts w:ascii="Calibri" w:eastAsia="Calibri" w:hAnsi="Calibri" w:cs="Calibri"/>
                <w:color w:val="000000"/>
                <w:sz w:val="20"/>
                <w:szCs w:val="20"/>
                <w:lang w:val="fr-FR"/>
              </w:rPr>
              <w:t>cadre des</w:t>
            </w:r>
            <w:r w:rsidRPr="00064863">
              <w:rPr>
                <w:rFonts w:ascii="Calibri" w:eastAsia="Calibri" w:hAnsi="Calibri" w:cs="Calibri"/>
                <w:color w:val="000000"/>
                <w:sz w:val="20"/>
                <w:szCs w:val="20"/>
                <w:lang w:val="fr-FR"/>
              </w:rPr>
              <w:t xml:space="preserve"> CDN</w:t>
            </w:r>
            <w:r w:rsidR="007C3F48" w:rsidRPr="00EA6C4B">
              <w:rPr>
                <w:rFonts w:ascii="Calibri" w:eastAsia="Calibri" w:hAnsi="Calibri" w:cs="Calibri"/>
                <w:color w:val="000000"/>
                <w:sz w:val="20"/>
                <w:szCs w:val="20"/>
                <w:lang w:val="fr-FR"/>
              </w:rPr>
              <w:t>.</w:t>
            </w:r>
          </w:p>
          <w:p w14:paraId="062D7E60" w14:textId="52FFFF53" w:rsidR="00063C05" w:rsidRDefault="00063C05">
            <w:pPr>
              <w:numPr>
                <w:ilvl w:val="0"/>
                <w:numId w:val="3"/>
              </w:numPr>
              <w:pBdr>
                <w:top w:val="nil"/>
                <w:left w:val="nil"/>
                <w:bottom w:val="nil"/>
                <w:right w:val="nil"/>
                <w:between w:val="nil"/>
              </w:pBdr>
              <w:ind w:left="156" w:hanging="180"/>
              <w:rPr>
                <w:rFonts w:ascii="Calibri" w:eastAsia="Calibri" w:hAnsi="Calibri" w:cs="Calibri"/>
                <w:color w:val="000000"/>
                <w:sz w:val="20"/>
                <w:szCs w:val="20"/>
                <w:lang w:val="fr-FR"/>
              </w:rPr>
            </w:pPr>
            <w:r w:rsidRPr="00063C05">
              <w:rPr>
                <w:rFonts w:ascii="Calibri" w:eastAsia="Calibri" w:hAnsi="Calibri" w:cs="Calibri"/>
                <w:color w:val="000000"/>
                <w:sz w:val="20"/>
                <w:szCs w:val="20"/>
                <w:lang w:val="fr-FR"/>
              </w:rPr>
              <w:t xml:space="preserve">Veiller à ce que le GEST fournisse des informations pertinentes pour soutenir les processus du GIEC et de la CCNUCC. En outre, </w:t>
            </w:r>
            <w:r>
              <w:rPr>
                <w:rFonts w:ascii="Calibri" w:eastAsia="Calibri" w:hAnsi="Calibri" w:cs="Calibri"/>
                <w:color w:val="000000"/>
                <w:sz w:val="20"/>
                <w:szCs w:val="20"/>
                <w:lang w:val="fr-FR"/>
              </w:rPr>
              <w:t xml:space="preserve">il conviendra de mener à bien cette tâche </w:t>
            </w:r>
            <w:r w:rsidRPr="00063C05">
              <w:rPr>
                <w:rFonts w:ascii="Calibri" w:eastAsia="Calibri" w:hAnsi="Calibri" w:cs="Calibri"/>
                <w:color w:val="000000"/>
                <w:sz w:val="20"/>
                <w:szCs w:val="20"/>
                <w:lang w:val="fr-FR"/>
              </w:rPr>
              <w:t xml:space="preserve">en </w:t>
            </w:r>
            <w:r>
              <w:rPr>
                <w:rFonts w:ascii="Calibri" w:eastAsia="Calibri" w:hAnsi="Calibri" w:cs="Calibri"/>
                <w:color w:val="000000"/>
                <w:sz w:val="20"/>
                <w:szCs w:val="20"/>
                <w:lang w:val="fr-FR"/>
              </w:rPr>
              <w:t xml:space="preserve">lien ou en </w:t>
            </w:r>
            <w:r w:rsidRPr="00063C05">
              <w:rPr>
                <w:rFonts w:ascii="Calibri" w:eastAsia="Calibri" w:hAnsi="Calibri" w:cs="Calibri"/>
                <w:color w:val="000000"/>
                <w:sz w:val="20"/>
                <w:szCs w:val="20"/>
                <w:lang w:val="fr-FR"/>
              </w:rPr>
              <w:t>co</w:t>
            </w:r>
            <w:r>
              <w:rPr>
                <w:rFonts w:ascii="Calibri" w:eastAsia="Calibri" w:hAnsi="Calibri" w:cs="Calibri"/>
                <w:color w:val="000000"/>
                <w:sz w:val="20"/>
                <w:szCs w:val="20"/>
                <w:lang w:val="fr-FR"/>
              </w:rPr>
              <w:t xml:space="preserve">llaboration </w:t>
            </w:r>
            <w:r w:rsidRPr="00063C05">
              <w:rPr>
                <w:rFonts w:ascii="Calibri" w:eastAsia="Calibri" w:hAnsi="Calibri" w:cs="Calibri"/>
                <w:color w:val="000000"/>
                <w:sz w:val="20"/>
                <w:szCs w:val="20"/>
                <w:lang w:val="fr-FR"/>
              </w:rPr>
              <w:t xml:space="preserve">avec le GIEC et </w:t>
            </w:r>
            <w:r>
              <w:rPr>
                <w:rFonts w:ascii="Calibri" w:eastAsia="Calibri" w:hAnsi="Calibri" w:cs="Calibri"/>
                <w:color w:val="000000"/>
                <w:sz w:val="20"/>
                <w:szCs w:val="20"/>
                <w:lang w:val="fr-FR"/>
              </w:rPr>
              <w:t>d</w:t>
            </w:r>
            <w:r w:rsidR="00675711">
              <w:rPr>
                <w:rFonts w:ascii="Calibri" w:eastAsia="Calibri" w:hAnsi="Calibri" w:cs="Calibri"/>
                <w:color w:val="000000"/>
                <w:sz w:val="20"/>
                <w:szCs w:val="20"/>
                <w:lang w:val="fr-FR"/>
              </w:rPr>
              <w:t>’</w:t>
            </w:r>
            <w:r>
              <w:rPr>
                <w:rFonts w:ascii="Calibri" w:eastAsia="Calibri" w:hAnsi="Calibri" w:cs="Calibri"/>
                <w:color w:val="000000"/>
                <w:sz w:val="20"/>
                <w:szCs w:val="20"/>
                <w:lang w:val="fr-FR"/>
              </w:rPr>
              <w:t>étudier</w:t>
            </w:r>
            <w:r w:rsidRPr="00063C05">
              <w:rPr>
                <w:rFonts w:ascii="Calibri" w:eastAsia="Calibri" w:hAnsi="Calibri" w:cs="Calibri"/>
                <w:color w:val="000000"/>
                <w:sz w:val="20"/>
                <w:szCs w:val="20"/>
                <w:lang w:val="fr-FR"/>
              </w:rPr>
              <w:t xml:space="preserve"> </w:t>
            </w:r>
            <w:r>
              <w:rPr>
                <w:rFonts w:ascii="Calibri" w:eastAsia="Calibri" w:hAnsi="Calibri" w:cs="Calibri"/>
                <w:color w:val="000000"/>
                <w:sz w:val="20"/>
                <w:szCs w:val="20"/>
                <w:lang w:val="fr-FR"/>
              </w:rPr>
              <w:t>d</w:t>
            </w:r>
            <w:r w:rsidRPr="00063C05">
              <w:rPr>
                <w:rFonts w:ascii="Calibri" w:eastAsia="Calibri" w:hAnsi="Calibri" w:cs="Calibri"/>
                <w:color w:val="000000"/>
                <w:sz w:val="20"/>
                <w:szCs w:val="20"/>
                <w:lang w:val="fr-FR"/>
              </w:rPr>
              <w:t xml:space="preserve">es possibilités </w:t>
            </w:r>
            <w:r>
              <w:rPr>
                <w:rFonts w:ascii="Calibri" w:eastAsia="Calibri" w:hAnsi="Calibri" w:cs="Calibri"/>
                <w:color w:val="000000"/>
                <w:sz w:val="20"/>
                <w:szCs w:val="20"/>
                <w:lang w:val="fr-FR"/>
              </w:rPr>
              <w:t>d</w:t>
            </w:r>
            <w:r w:rsidR="00675711">
              <w:rPr>
                <w:rFonts w:ascii="Calibri" w:eastAsia="Calibri" w:hAnsi="Calibri" w:cs="Calibri"/>
                <w:color w:val="000000"/>
                <w:sz w:val="20"/>
                <w:szCs w:val="20"/>
                <w:lang w:val="fr-FR"/>
              </w:rPr>
              <w:t>’</w:t>
            </w:r>
            <w:r>
              <w:rPr>
                <w:rFonts w:ascii="Calibri" w:eastAsia="Calibri" w:hAnsi="Calibri" w:cs="Calibri"/>
                <w:color w:val="000000"/>
                <w:sz w:val="20"/>
                <w:szCs w:val="20"/>
                <w:lang w:val="fr-FR"/>
              </w:rPr>
              <w:t>encourager</w:t>
            </w:r>
            <w:r w:rsidRPr="00063C05">
              <w:rPr>
                <w:rFonts w:ascii="Calibri" w:eastAsia="Calibri" w:hAnsi="Calibri" w:cs="Calibri"/>
                <w:color w:val="000000"/>
                <w:sz w:val="20"/>
                <w:szCs w:val="20"/>
                <w:lang w:val="fr-FR"/>
              </w:rPr>
              <w:t xml:space="preserve">, </w:t>
            </w:r>
            <w:r>
              <w:rPr>
                <w:rFonts w:ascii="Calibri" w:eastAsia="Calibri" w:hAnsi="Calibri" w:cs="Calibri"/>
                <w:color w:val="000000"/>
                <w:sz w:val="20"/>
                <w:szCs w:val="20"/>
                <w:lang w:val="fr-FR"/>
              </w:rPr>
              <w:t>avec l</w:t>
            </w:r>
            <w:r w:rsidR="00675711">
              <w:rPr>
                <w:rFonts w:ascii="Calibri" w:eastAsia="Calibri" w:hAnsi="Calibri" w:cs="Calibri"/>
                <w:color w:val="000000"/>
                <w:sz w:val="20"/>
                <w:szCs w:val="20"/>
                <w:lang w:val="fr-FR"/>
              </w:rPr>
              <w:t>’</w:t>
            </w:r>
            <w:r>
              <w:rPr>
                <w:rFonts w:ascii="Calibri" w:eastAsia="Calibri" w:hAnsi="Calibri" w:cs="Calibri"/>
                <w:color w:val="000000"/>
                <w:sz w:val="20"/>
                <w:szCs w:val="20"/>
                <w:lang w:val="fr-FR"/>
              </w:rPr>
              <w:t>aide du GIEC</w:t>
            </w:r>
            <w:r w:rsidRPr="00063C05">
              <w:rPr>
                <w:rFonts w:ascii="Calibri" w:eastAsia="Calibri" w:hAnsi="Calibri" w:cs="Calibri"/>
                <w:color w:val="000000"/>
                <w:sz w:val="20"/>
                <w:szCs w:val="20"/>
                <w:lang w:val="fr-FR"/>
              </w:rPr>
              <w:t xml:space="preserve">, la </w:t>
            </w:r>
            <w:r>
              <w:rPr>
                <w:rFonts w:ascii="Calibri" w:eastAsia="Calibri" w:hAnsi="Calibri" w:cs="Calibri"/>
                <w:color w:val="000000"/>
                <w:sz w:val="20"/>
                <w:szCs w:val="20"/>
                <w:lang w:val="fr-FR"/>
              </w:rPr>
              <w:t xml:space="preserve">communication </w:t>
            </w:r>
            <w:r w:rsidRPr="00063C05">
              <w:rPr>
                <w:rFonts w:ascii="Calibri" w:eastAsia="Calibri" w:hAnsi="Calibri" w:cs="Calibri"/>
                <w:color w:val="000000"/>
                <w:sz w:val="20"/>
                <w:szCs w:val="20"/>
                <w:lang w:val="fr-FR"/>
              </w:rPr>
              <w:t>d</w:t>
            </w:r>
            <w:r w:rsidR="00675711">
              <w:rPr>
                <w:rFonts w:ascii="Calibri" w:eastAsia="Calibri" w:hAnsi="Calibri" w:cs="Calibri"/>
                <w:color w:val="000000"/>
                <w:sz w:val="20"/>
                <w:szCs w:val="20"/>
                <w:lang w:val="fr-FR"/>
              </w:rPr>
              <w:t>’</w:t>
            </w:r>
            <w:r w:rsidRPr="00063C05">
              <w:rPr>
                <w:rFonts w:ascii="Calibri" w:eastAsia="Calibri" w:hAnsi="Calibri" w:cs="Calibri"/>
                <w:color w:val="000000"/>
                <w:sz w:val="20"/>
                <w:szCs w:val="20"/>
                <w:lang w:val="fr-FR"/>
              </w:rPr>
              <w:t>informations pour mettre à jour l</w:t>
            </w:r>
            <w:r w:rsidR="009673C6">
              <w:rPr>
                <w:rFonts w:ascii="Calibri" w:eastAsia="Calibri" w:hAnsi="Calibri" w:cs="Calibri"/>
                <w:color w:val="000000"/>
                <w:sz w:val="20"/>
                <w:szCs w:val="20"/>
                <w:lang w:val="fr-FR"/>
              </w:rPr>
              <w:t xml:space="preserve">e </w:t>
            </w:r>
            <w:r w:rsidR="009673C6" w:rsidRPr="002B1B36">
              <w:rPr>
                <w:rFonts w:ascii="Calibri" w:eastAsia="Calibri" w:hAnsi="Calibri" w:cs="Calibri"/>
                <w:i/>
                <w:iCs/>
                <w:color w:val="000000"/>
                <w:sz w:val="20"/>
                <w:szCs w:val="20"/>
                <w:lang w:val="fr-FR"/>
              </w:rPr>
              <w:t>Supplément aux</w:t>
            </w:r>
            <w:r w:rsidRPr="002B1B36">
              <w:rPr>
                <w:rFonts w:ascii="Calibri" w:eastAsia="Calibri" w:hAnsi="Calibri" w:cs="Calibri"/>
                <w:i/>
                <w:iCs/>
                <w:color w:val="000000"/>
                <w:sz w:val="20"/>
                <w:szCs w:val="20"/>
                <w:lang w:val="fr-FR"/>
              </w:rPr>
              <w:t xml:space="preserve"> lignes directrices </w:t>
            </w:r>
            <w:r w:rsidR="009673C6" w:rsidRPr="002B1B36">
              <w:rPr>
                <w:rFonts w:ascii="Calibri" w:eastAsia="Calibri" w:hAnsi="Calibri" w:cs="Calibri"/>
                <w:i/>
                <w:iCs/>
                <w:color w:val="000000"/>
                <w:sz w:val="20"/>
                <w:szCs w:val="20"/>
                <w:lang w:val="fr-FR"/>
              </w:rPr>
              <w:t xml:space="preserve">pour les </w:t>
            </w:r>
            <w:r w:rsidRPr="002B1B36">
              <w:rPr>
                <w:rFonts w:ascii="Calibri" w:eastAsia="Calibri" w:hAnsi="Calibri" w:cs="Calibri"/>
                <w:i/>
                <w:iCs/>
                <w:color w:val="000000"/>
                <w:sz w:val="20"/>
                <w:szCs w:val="20"/>
                <w:lang w:val="fr-FR"/>
              </w:rPr>
              <w:t>inventaires nationaux de GES</w:t>
            </w:r>
            <w:r w:rsidR="009673C6" w:rsidRPr="002B1B36">
              <w:rPr>
                <w:rFonts w:ascii="Calibri" w:eastAsia="Calibri" w:hAnsi="Calibri" w:cs="Calibri"/>
                <w:i/>
                <w:iCs/>
                <w:color w:val="000000"/>
                <w:sz w:val="20"/>
                <w:szCs w:val="20"/>
                <w:lang w:val="fr-FR"/>
              </w:rPr>
              <w:t> : zones humides</w:t>
            </w:r>
            <w:r w:rsidRPr="00063C05">
              <w:rPr>
                <w:rFonts w:ascii="Calibri" w:eastAsia="Calibri" w:hAnsi="Calibri" w:cs="Calibri"/>
                <w:color w:val="000000"/>
                <w:sz w:val="20"/>
                <w:szCs w:val="20"/>
                <w:lang w:val="fr-FR"/>
              </w:rPr>
              <w:t>.</w:t>
            </w:r>
          </w:p>
          <w:p w14:paraId="000001BA" w14:textId="209FD0C2" w:rsidR="00F64584" w:rsidRPr="00EA6C4B" w:rsidRDefault="00D02446">
            <w:pPr>
              <w:ind w:left="-24"/>
              <w:rPr>
                <w:rFonts w:ascii="Calibri" w:eastAsia="Calibri" w:hAnsi="Calibri" w:cs="Calibri"/>
                <w:i/>
                <w:sz w:val="20"/>
                <w:szCs w:val="20"/>
                <w:lang w:val="fr-FR"/>
              </w:rPr>
            </w:pPr>
            <w:r w:rsidRPr="00EA6C4B">
              <w:rPr>
                <w:rFonts w:ascii="Calibri" w:eastAsia="Calibri" w:hAnsi="Calibri" w:cs="Calibri"/>
                <w:i/>
                <w:sz w:val="20"/>
                <w:szCs w:val="20"/>
                <w:lang w:val="fr-FR"/>
              </w:rPr>
              <w:t>Note d</w:t>
            </w:r>
            <w:r w:rsidR="00675711">
              <w:rPr>
                <w:rFonts w:ascii="Calibri" w:eastAsia="Calibri" w:hAnsi="Calibri" w:cs="Calibri"/>
                <w:i/>
                <w:sz w:val="20"/>
                <w:szCs w:val="20"/>
                <w:lang w:val="fr-FR"/>
              </w:rPr>
              <w:t>’</w:t>
            </w:r>
            <w:r w:rsidRPr="00EA6C4B">
              <w:rPr>
                <w:rFonts w:ascii="Calibri" w:eastAsia="Calibri" w:hAnsi="Calibri" w:cs="Calibri"/>
                <w:i/>
                <w:sz w:val="20"/>
                <w:szCs w:val="20"/>
                <w:lang w:val="fr-FR"/>
              </w:rPr>
              <w:t>orientation</w:t>
            </w:r>
            <w:r w:rsidR="00D5450E">
              <w:rPr>
                <w:rFonts w:ascii="Calibri" w:eastAsia="Calibri" w:hAnsi="Calibri" w:cs="Calibri"/>
                <w:i/>
                <w:sz w:val="20"/>
                <w:szCs w:val="20"/>
                <w:lang w:val="fr-FR"/>
              </w:rPr>
              <w:t> </w:t>
            </w:r>
            <w:r w:rsidR="007C3F48" w:rsidRPr="00EA6C4B">
              <w:rPr>
                <w:rFonts w:ascii="Calibri" w:eastAsia="Calibri" w:hAnsi="Calibri" w:cs="Calibri"/>
                <w:i/>
                <w:sz w:val="20"/>
                <w:szCs w:val="20"/>
                <w:lang w:val="fr-FR"/>
              </w:rPr>
              <w:t>:</w:t>
            </w:r>
          </w:p>
          <w:p w14:paraId="000001BB" w14:textId="6A112C8F" w:rsidR="00F64584" w:rsidRPr="00D5450E" w:rsidRDefault="00D5450E" w:rsidP="00D5450E">
            <w:pPr>
              <w:numPr>
                <w:ilvl w:val="0"/>
                <w:numId w:val="3"/>
              </w:numPr>
              <w:pBdr>
                <w:top w:val="nil"/>
                <w:left w:val="nil"/>
                <w:bottom w:val="nil"/>
                <w:right w:val="nil"/>
                <w:between w:val="nil"/>
              </w:pBdr>
              <w:ind w:left="156" w:hanging="180"/>
              <w:rPr>
                <w:rFonts w:ascii="Calibri" w:eastAsia="Calibri" w:hAnsi="Calibri" w:cs="Calibri"/>
                <w:color w:val="000000"/>
                <w:sz w:val="20"/>
                <w:szCs w:val="20"/>
                <w:lang w:val="fr-FR"/>
              </w:rPr>
            </w:pPr>
            <w:r>
              <w:rPr>
                <w:rFonts w:ascii="Calibri" w:eastAsia="Calibri" w:hAnsi="Calibri" w:cs="Calibri"/>
                <w:color w:val="000000"/>
                <w:sz w:val="20"/>
                <w:szCs w:val="20"/>
                <w:lang w:val="fr-FR"/>
              </w:rPr>
              <w:t>P</w:t>
            </w:r>
            <w:r w:rsidRPr="00D5450E">
              <w:rPr>
                <w:rFonts w:ascii="Calibri" w:eastAsia="Calibri" w:hAnsi="Calibri" w:cs="Calibri"/>
                <w:color w:val="000000"/>
                <w:sz w:val="20"/>
                <w:szCs w:val="20"/>
                <w:lang w:val="fr-FR"/>
              </w:rPr>
              <w:t>réparer une note d</w:t>
            </w:r>
            <w:r w:rsidR="00675711">
              <w:rPr>
                <w:rFonts w:ascii="Calibri" w:eastAsia="Calibri" w:hAnsi="Calibri" w:cs="Calibri"/>
                <w:color w:val="000000"/>
                <w:sz w:val="20"/>
                <w:szCs w:val="20"/>
                <w:lang w:val="fr-FR"/>
              </w:rPr>
              <w:t>’</w:t>
            </w:r>
            <w:r w:rsidRPr="00D5450E">
              <w:rPr>
                <w:rFonts w:ascii="Calibri" w:eastAsia="Calibri" w:hAnsi="Calibri" w:cs="Calibri"/>
                <w:color w:val="000000"/>
                <w:sz w:val="20"/>
                <w:szCs w:val="20"/>
                <w:lang w:val="fr-FR"/>
              </w:rPr>
              <w:t xml:space="preserve">orientation qui résume </w:t>
            </w:r>
            <w:r>
              <w:rPr>
                <w:rFonts w:ascii="Calibri" w:eastAsia="Calibri" w:hAnsi="Calibri" w:cs="Calibri"/>
                <w:color w:val="000000"/>
                <w:sz w:val="20"/>
                <w:szCs w:val="20"/>
                <w:lang w:val="fr-FR"/>
              </w:rPr>
              <w:t>l</w:t>
            </w:r>
            <w:r w:rsidR="00675711">
              <w:rPr>
                <w:rFonts w:ascii="Calibri" w:eastAsia="Calibri" w:hAnsi="Calibri" w:cs="Calibri"/>
                <w:color w:val="000000"/>
                <w:sz w:val="20"/>
                <w:szCs w:val="20"/>
                <w:lang w:val="fr-FR"/>
              </w:rPr>
              <w:t>’</w:t>
            </w:r>
            <w:r>
              <w:rPr>
                <w:rFonts w:ascii="Calibri" w:eastAsia="Calibri" w:hAnsi="Calibri" w:cs="Calibri"/>
                <w:color w:val="000000"/>
                <w:sz w:val="20"/>
                <w:szCs w:val="20"/>
                <w:lang w:val="fr-FR"/>
              </w:rPr>
              <w:t>utilité</w:t>
            </w:r>
            <w:r w:rsidRPr="00D5450E">
              <w:rPr>
                <w:rFonts w:ascii="Calibri" w:eastAsia="Calibri" w:hAnsi="Calibri" w:cs="Calibri"/>
                <w:color w:val="000000"/>
                <w:sz w:val="20"/>
                <w:szCs w:val="20"/>
                <w:lang w:val="fr-FR"/>
              </w:rPr>
              <w:t xml:space="preserve"> de la cartographie des zones humides et des IN</w:t>
            </w:r>
            <w:r>
              <w:rPr>
                <w:rFonts w:ascii="Calibri" w:eastAsia="Calibri" w:hAnsi="Calibri" w:cs="Calibri"/>
                <w:color w:val="000000"/>
                <w:sz w:val="20"/>
                <w:szCs w:val="20"/>
                <w:lang w:val="fr-FR"/>
              </w:rPr>
              <w:t>ZH</w:t>
            </w:r>
            <w:r w:rsidRPr="00D5450E">
              <w:rPr>
                <w:rFonts w:ascii="Calibri" w:eastAsia="Calibri" w:hAnsi="Calibri" w:cs="Calibri"/>
                <w:color w:val="000000"/>
                <w:sz w:val="20"/>
                <w:szCs w:val="20"/>
                <w:lang w:val="fr-FR"/>
              </w:rPr>
              <w:t xml:space="preserve"> en tant qu</w:t>
            </w:r>
            <w:r w:rsidR="00675711">
              <w:rPr>
                <w:rFonts w:ascii="Calibri" w:eastAsia="Calibri" w:hAnsi="Calibri" w:cs="Calibri"/>
                <w:color w:val="000000"/>
                <w:sz w:val="20"/>
                <w:szCs w:val="20"/>
                <w:lang w:val="fr-FR"/>
              </w:rPr>
              <w:t>’</w:t>
            </w:r>
            <w:r w:rsidRPr="00D5450E">
              <w:rPr>
                <w:rFonts w:ascii="Calibri" w:eastAsia="Calibri" w:hAnsi="Calibri" w:cs="Calibri"/>
                <w:color w:val="000000"/>
                <w:sz w:val="20"/>
                <w:szCs w:val="20"/>
                <w:lang w:val="fr-FR"/>
              </w:rPr>
              <w:t xml:space="preserve">outils </w:t>
            </w:r>
            <w:r>
              <w:rPr>
                <w:rFonts w:ascii="Calibri" w:eastAsia="Calibri" w:hAnsi="Calibri" w:cs="Calibri"/>
                <w:color w:val="000000"/>
                <w:sz w:val="20"/>
                <w:szCs w:val="20"/>
                <w:lang w:val="fr-FR"/>
              </w:rPr>
              <w:t>facilitant</w:t>
            </w:r>
            <w:r w:rsidRPr="00D5450E">
              <w:rPr>
                <w:rFonts w:ascii="Calibri" w:eastAsia="Calibri" w:hAnsi="Calibri" w:cs="Calibri"/>
                <w:color w:val="000000"/>
                <w:sz w:val="20"/>
                <w:szCs w:val="20"/>
                <w:lang w:val="fr-FR"/>
              </w:rPr>
              <w:t xml:space="preserve"> et </w:t>
            </w:r>
            <w:r>
              <w:rPr>
                <w:rFonts w:ascii="Calibri" w:eastAsia="Calibri" w:hAnsi="Calibri" w:cs="Calibri"/>
                <w:color w:val="000000"/>
                <w:sz w:val="20"/>
                <w:szCs w:val="20"/>
                <w:lang w:val="fr-FR"/>
              </w:rPr>
              <w:t>favorisant</w:t>
            </w:r>
            <w:r w:rsidRPr="00D5450E">
              <w:rPr>
                <w:rFonts w:ascii="Calibri" w:eastAsia="Calibri" w:hAnsi="Calibri" w:cs="Calibri"/>
                <w:color w:val="000000"/>
                <w:sz w:val="20"/>
                <w:szCs w:val="20"/>
                <w:lang w:val="fr-FR"/>
              </w:rPr>
              <w:t xml:space="preserve"> l</w:t>
            </w:r>
            <w:r w:rsidR="00675711">
              <w:rPr>
                <w:rFonts w:ascii="Calibri" w:eastAsia="Calibri" w:hAnsi="Calibri" w:cs="Calibri"/>
                <w:color w:val="000000"/>
                <w:sz w:val="20"/>
                <w:szCs w:val="20"/>
                <w:lang w:val="fr-FR"/>
              </w:rPr>
              <w:t>’</w:t>
            </w:r>
            <w:r w:rsidRPr="00D5450E">
              <w:rPr>
                <w:rFonts w:ascii="Calibri" w:eastAsia="Calibri" w:hAnsi="Calibri" w:cs="Calibri"/>
                <w:color w:val="000000"/>
                <w:sz w:val="20"/>
                <w:szCs w:val="20"/>
                <w:lang w:val="fr-FR"/>
              </w:rPr>
              <w:t xml:space="preserve">évaluation du carbone, en </w:t>
            </w:r>
            <w:r>
              <w:rPr>
                <w:rFonts w:ascii="Calibri" w:eastAsia="Calibri" w:hAnsi="Calibri" w:cs="Calibri"/>
                <w:color w:val="000000"/>
                <w:sz w:val="20"/>
                <w:szCs w:val="20"/>
                <w:lang w:val="fr-FR"/>
              </w:rPr>
              <w:t>traitant</w:t>
            </w:r>
            <w:r w:rsidRPr="00D5450E">
              <w:rPr>
                <w:rFonts w:ascii="Calibri" w:eastAsia="Calibri" w:hAnsi="Calibri" w:cs="Calibri"/>
                <w:color w:val="000000"/>
                <w:sz w:val="20"/>
                <w:szCs w:val="20"/>
                <w:lang w:val="fr-FR"/>
              </w:rPr>
              <w:t xml:space="preserve"> </w:t>
            </w:r>
            <w:r>
              <w:rPr>
                <w:rFonts w:ascii="Calibri" w:eastAsia="Calibri" w:hAnsi="Calibri" w:cs="Calibri"/>
                <w:color w:val="000000"/>
                <w:sz w:val="20"/>
                <w:szCs w:val="20"/>
                <w:lang w:val="fr-FR"/>
              </w:rPr>
              <w:t>d</w:t>
            </w:r>
            <w:r w:rsidRPr="00D5450E">
              <w:rPr>
                <w:rFonts w:ascii="Calibri" w:eastAsia="Calibri" w:hAnsi="Calibri" w:cs="Calibri"/>
                <w:color w:val="000000"/>
                <w:sz w:val="20"/>
                <w:szCs w:val="20"/>
                <w:lang w:val="fr-FR"/>
              </w:rPr>
              <w:t xml:space="preserve">es opportunités et </w:t>
            </w:r>
            <w:r>
              <w:rPr>
                <w:rFonts w:ascii="Calibri" w:eastAsia="Calibri" w:hAnsi="Calibri" w:cs="Calibri"/>
                <w:color w:val="000000"/>
                <w:sz w:val="20"/>
                <w:szCs w:val="20"/>
                <w:lang w:val="fr-FR"/>
              </w:rPr>
              <w:t>de</w:t>
            </w:r>
            <w:r w:rsidRPr="00D5450E">
              <w:rPr>
                <w:rFonts w:ascii="Calibri" w:eastAsia="Calibri" w:hAnsi="Calibri" w:cs="Calibri"/>
                <w:color w:val="000000"/>
                <w:sz w:val="20"/>
                <w:szCs w:val="20"/>
                <w:lang w:val="fr-FR"/>
              </w:rPr>
              <w:t xml:space="preserve">s limites. </w:t>
            </w:r>
          </w:p>
        </w:tc>
      </w:tr>
      <w:tr w:rsidR="00F64584" w:rsidRPr="00EA6C4B" w14:paraId="5BEACA0A" w14:textId="77777777" w:rsidTr="00742272">
        <w:tc>
          <w:tcPr>
            <w:tcW w:w="5524" w:type="dxa"/>
            <w:gridSpan w:val="2"/>
            <w:tcBorders>
              <w:top w:val="single" w:sz="8" w:space="0" w:color="00A99A"/>
              <w:left w:val="single" w:sz="8" w:space="0" w:color="00A99A"/>
              <w:bottom w:val="single" w:sz="8" w:space="0" w:color="00A99A"/>
              <w:right w:val="single" w:sz="8" w:space="0" w:color="00A99A"/>
            </w:tcBorders>
            <w:shd w:val="clear" w:color="auto" w:fill="F2F2F2"/>
            <w:vAlign w:val="center"/>
          </w:tcPr>
          <w:p w14:paraId="000001C2" w14:textId="38066BC7" w:rsidR="00F64584" w:rsidRPr="00EA6C4B" w:rsidRDefault="00265B1E">
            <w:pPr>
              <w:jc w:val="center"/>
              <w:rPr>
                <w:rFonts w:ascii="Calibri" w:eastAsia="Calibri" w:hAnsi="Calibri" w:cs="Calibri"/>
                <w:b/>
                <w:sz w:val="20"/>
                <w:szCs w:val="20"/>
                <w:lang w:val="fr-FR"/>
              </w:rPr>
            </w:pPr>
            <w:r>
              <w:rPr>
                <w:rFonts w:ascii="Calibri" w:eastAsia="Calibri" w:hAnsi="Calibri" w:cs="Calibri"/>
                <w:b/>
                <w:sz w:val="20"/>
                <w:szCs w:val="20"/>
                <w:lang w:val="fr-FR"/>
              </w:rPr>
              <w:t>Contributeurs</w:t>
            </w:r>
          </w:p>
        </w:tc>
        <w:tc>
          <w:tcPr>
            <w:tcW w:w="1559" w:type="dxa"/>
            <w:tcBorders>
              <w:top w:val="single" w:sz="8" w:space="0" w:color="00A99A"/>
              <w:left w:val="single" w:sz="8" w:space="0" w:color="00A99A"/>
              <w:bottom w:val="single" w:sz="8" w:space="0" w:color="00A99A"/>
              <w:right w:val="single" w:sz="8" w:space="0" w:color="00A99A"/>
            </w:tcBorders>
            <w:shd w:val="clear" w:color="auto" w:fill="F2F2F2"/>
            <w:vAlign w:val="center"/>
          </w:tcPr>
          <w:p w14:paraId="000001C4" w14:textId="50226628" w:rsidR="00F64584" w:rsidRPr="00EA6C4B" w:rsidRDefault="00064C40">
            <w:pPr>
              <w:jc w:val="center"/>
              <w:rPr>
                <w:rFonts w:ascii="Calibri" w:eastAsia="Calibri" w:hAnsi="Calibri" w:cs="Calibri"/>
                <w:b/>
                <w:sz w:val="20"/>
                <w:szCs w:val="20"/>
                <w:lang w:val="fr-FR"/>
              </w:rPr>
            </w:pPr>
            <w:r>
              <w:rPr>
                <w:rFonts w:ascii="Calibri" w:eastAsia="Calibri" w:hAnsi="Calibri" w:cs="Calibri"/>
                <w:b/>
                <w:sz w:val="20"/>
                <w:szCs w:val="20"/>
                <w:lang w:val="fr-FR"/>
              </w:rPr>
              <w:t>Résolution</w:t>
            </w:r>
          </w:p>
        </w:tc>
        <w:tc>
          <w:tcPr>
            <w:tcW w:w="1282" w:type="dxa"/>
            <w:tcBorders>
              <w:top w:val="single" w:sz="8" w:space="0" w:color="00A99A"/>
              <w:left w:val="single" w:sz="8" w:space="0" w:color="00A99A"/>
              <w:bottom w:val="single" w:sz="8" w:space="0" w:color="00A99A"/>
              <w:right w:val="single" w:sz="8" w:space="0" w:color="00A99A"/>
            </w:tcBorders>
            <w:shd w:val="clear" w:color="auto" w:fill="F2F2F2"/>
            <w:vAlign w:val="center"/>
          </w:tcPr>
          <w:p w14:paraId="000001C5" w14:textId="3E1F2C01" w:rsidR="00F64584" w:rsidRPr="00EA6C4B" w:rsidRDefault="00064C40">
            <w:pPr>
              <w:jc w:val="center"/>
              <w:rPr>
                <w:rFonts w:ascii="Calibri" w:eastAsia="Calibri" w:hAnsi="Calibri" w:cs="Calibri"/>
                <w:b/>
                <w:sz w:val="20"/>
                <w:szCs w:val="20"/>
                <w:lang w:val="fr-FR"/>
              </w:rPr>
            </w:pPr>
            <w:r>
              <w:rPr>
                <w:rFonts w:ascii="Calibri" w:eastAsia="Calibri" w:hAnsi="Calibri" w:cs="Calibri"/>
                <w:b/>
                <w:sz w:val="20"/>
                <w:szCs w:val="20"/>
                <w:lang w:val="fr-FR"/>
              </w:rPr>
              <w:t>But et objectif du Plan stratégique</w:t>
            </w:r>
          </w:p>
        </w:tc>
        <w:tc>
          <w:tcPr>
            <w:tcW w:w="1128" w:type="dxa"/>
            <w:tcBorders>
              <w:top w:val="single" w:sz="8" w:space="0" w:color="00A99A"/>
              <w:left w:val="single" w:sz="8" w:space="0" w:color="00A99A"/>
              <w:bottom w:val="single" w:sz="8" w:space="0" w:color="00A99A"/>
              <w:right w:val="single" w:sz="8" w:space="0" w:color="00A99A"/>
            </w:tcBorders>
            <w:shd w:val="clear" w:color="auto" w:fill="F2F2F2"/>
            <w:vAlign w:val="center"/>
          </w:tcPr>
          <w:p w14:paraId="000001C6" w14:textId="5B651D20" w:rsidR="00F64584" w:rsidRPr="00EA6C4B" w:rsidRDefault="00064C40">
            <w:pPr>
              <w:jc w:val="center"/>
              <w:rPr>
                <w:rFonts w:ascii="Calibri" w:eastAsia="Calibri" w:hAnsi="Calibri" w:cs="Calibri"/>
                <w:b/>
                <w:sz w:val="20"/>
                <w:szCs w:val="20"/>
                <w:lang w:val="fr-FR"/>
              </w:rPr>
            </w:pPr>
            <w:r>
              <w:rPr>
                <w:rFonts w:ascii="Calibri" w:eastAsia="Calibri" w:hAnsi="Calibri" w:cs="Calibri"/>
                <w:b/>
                <w:sz w:val="20"/>
                <w:szCs w:val="20"/>
                <w:lang w:val="fr-FR"/>
              </w:rPr>
              <w:t>Degré de priorité</w:t>
            </w:r>
          </w:p>
        </w:tc>
        <w:tc>
          <w:tcPr>
            <w:tcW w:w="1572" w:type="dxa"/>
            <w:tcBorders>
              <w:top w:val="single" w:sz="8" w:space="0" w:color="00A99A"/>
              <w:left w:val="single" w:sz="8" w:space="0" w:color="00A99A"/>
              <w:bottom w:val="single" w:sz="8" w:space="0" w:color="00A99A"/>
              <w:right w:val="single" w:sz="8" w:space="0" w:color="00A99A"/>
            </w:tcBorders>
            <w:shd w:val="clear" w:color="auto" w:fill="F2F2F2"/>
            <w:vAlign w:val="center"/>
          </w:tcPr>
          <w:p w14:paraId="000001C7" w14:textId="14F369DA" w:rsidR="00F64584" w:rsidRPr="00EA6C4B" w:rsidRDefault="00064C40">
            <w:pPr>
              <w:jc w:val="center"/>
              <w:rPr>
                <w:rFonts w:ascii="Calibri" w:eastAsia="Calibri" w:hAnsi="Calibri" w:cs="Calibri"/>
                <w:b/>
                <w:sz w:val="20"/>
                <w:szCs w:val="20"/>
                <w:lang w:val="fr-FR"/>
              </w:rPr>
            </w:pPr>
            <w:r>
              <w:rPr>
                <w:rFonts w:ascii="Calibri" w:eastAsia="Calibri" w:hAnsi="Calibri" w:cs="Calibri"/>
                <w:b/>
                <w:sz w:val="20"/>
                <w:szCs w:val="20"/>
                <w:lang w:val="fr-FR"/>
              </w:rPr>
              <w:t>Produit</w:t>
            </w:r>
            <w:r w:rsidR="007C3F48" w:rsidRPr="00EA6C4B">
              <w:rPr>
                <w:rFonts w:ascii="Calibri" w:eastAsia="Calibri" w:hAnsi="Calibri" w:cs="Calibri"/>
                <w:b/>
                <w:sz w:val="20"/>
                <w:szCs w:val="20"/>
                <w:lang w:val="fr-FR"/>
              </w:rPr>
              <w:t>(s)</w:t>
            </w:r>
          </w:p>
        </w:tc>
        <w:tc>
          <w:tcPr>
            <w:tcW w:w="1800" w:type="dxa"/>
            <w:tcBorders>
              <w:top w:val="single" w:sz="8" w:space="0" w:color="00A99A"/>
              <w:left w:val="single" w:sz="8" w:space="0" w:color="00A99A"/>
              <w:bottom w:val="single" w:sz="8" w:space="0" w:color="00A99A"/>
              <w:right w:val="single" w:sz="8" w:space="0" w:color="00A99A"/>
            </w:tcBorders>
            <w:shd w:val="clear" w:color="auto" w:fill="F2F2F2"/>
            <w:vAlign w:val="center"/>
          </w:tcPr>
          <w:p w14:paraId="000001C8" w14:textId="1CFD7169" w:rsidR="00F64584" w:rsidRPr="00EA6C4B" w:rsidRDefault="00064C40">
            <w:pPr>
              <w:jc w:val="center"/>
              <w:rPr>
                <w:rFonts w:ascii="Calibri" w:eastAsia="Calibri" w:hAnsi="Calibri" w:cs="Calibri"/>
                <w:b/>
                <w:sz w:val="20"/>
                <w:szCs w:val="20"/>
                <w:lang w:val="fr-FR"/>
              </w:rPr>
            </w:pPr>
            <w:r>
              <w:rPr>
                <w:rFonts w:ascii="Calibri" w:eastAsia="Calibri" w:hAnsi="Calibri" w:cs="Calibri"/>
                <w:b/>
                <w:sz w:val="20"/>
                <w:szCs w:val="20"/>
                <w:lang w:val="fr-FR"/>
              </w:rPr>
              <w:t>Public cible</w:t>
            </w:r>
          </w:p>
        </w:tc>
        <w:tc>
          <w:tcPr>
            <w:tcW w:w="810" w:type="dxa"/>
            <w:tcBorders>
              <w:top w:val="single" w:sz="8" w:space="0" w:color="00A99A"/>
              <w:left w:val="single" w:sz="8" w:space="0" w:color="00A99A"/>
              <w:bottom w:val="single" w:sz="8" w:space="0" w:color="00A99A"/>
              <w:right w:val="single" w:sz="8" w:space="0" w:color="00A99A"/>
            </w:tcBorders>
            <w:shd w:val="clear" w:color="auto" w:fill="F2F2F2"/>
            <w:vAlign w:val="center"/>
          </w:tcPr>
          <w:p w14:paraId="000001C9" w14:textId="12301979" w:rsidR="00F64584" w:rsidRPr="00EA6C4B" w:rsidRDefault="00064C40">
            <w:pPr>
              <w:jc w:val="center"/>
              <w:rPr>
                <w:rFonts w:ascii="Calibri" w:eastAsia="Calibri" w:hAnsi="Calibri" w:cs="Calibri"/>
                <w:b/>
                <w:sz w:val="20"/>
                <w:szCs w:val="20"/>
                <w:lang w:val="fr-FR"/>
              </w:rPr>
            </w:pPr>
            <w:r>
              <w:rPr>
                <w:rFonts w:ascii="Calibri" w:eastAsia="Calibri" w:hAnsi="Calibri" w:cs="Calibri"/>
                <w:b/>
                <w:sz w:val="20"/>
                <w:szCs w:val="20"/>
                <w:lang w:val="fr-FR"/>
              </w:rPr>
              <w:t xml:space="preserve">Coût </w:t>
            </w:r>
            <w:r w:rsidR="006B68DB">
              <w:rPr>
                <w:rFonts w:ascii="Calibri" w:eastAsia="Calibri" w:hAnsi="Calibri" w:cs="Calibri"/>
                <w:b/>
                <w:sz w:val="20"/>
                <w:szCs w:val="20"/>
                <w:lang w:val="fr-FR"/>
              </w:rPr>
              <w:t>(</w:t>
            </w:r>
            <w:r>
              <w:rPr>
                <w:rFonts w:ascii="Calibri" w:eastAsia="Calibri" w:hAnsi="Calibri" w:cs="Calibri"/>
                <w:b/>
                <w:sz w:val="20"/>
                <w:szCs w:val="20"/>
                <w:lang w:val="fr-FR"/>
              </w:rPr>
              <w:t>CHF)</w:t>
            </w:r>
          </w:p>
        </w:tc>
      </w:tr>
      <w:tr w:rsidR="00F64584" w:rsidRPr="00EA6C4B" w14:paraId="5955C3CA" w14:textId="77777777" w:rsidTr="002B1B36">
        <w:trPr>
          <w:trHeight w:val="530"/>
        </w:trPr>
        <w:tc>
          <w:tcPr>
            <w:tcW w:w="5524" w:type="dxa"/>
            <w:gridSpan w:val="2"/>
            <w:tcBorders>
              <w:top w:val="single" w:sz="8" w:space="0" w:color="00A99A"/>
              <w:left w:val="single" w:sz="8" w:space="0" w:color="00A99A"/>
              <w:bottom w:val="single" w:sz="8" w:space="0" w:color="00A99A"/>
              <w:right w:val="single" w:sz="8" w:space="0" w:color="00A99A"/>
            </w:tcBorders>
          </w:tcPr>
          <w:p w14:paraId="000001CA" w14:textId="543FA173" w:rsidR="00F64584" w:rsidRPr="00EA6C4B" w:rsidRDefault="00265B1E">
            <w:pPr>
              <w:rPr>
                <w:rFonts w:ascii="Calibri" w:eastAsia="Calibri" w:hAnsi="Calibri" w:cs="Calibri"/>
                <w:sz w:val="20"/>
                <w:szCs w:val="20"/>
                <w:lang w:val="fr-FR"/>
              </w:rPr>
            </w:pPr>
            <w:r>
              <w:rPr>
                <w:rFonts w:ascii="Calibri" w:eastAsia="Calibri" w:hAnsi="Calibri" w:cs="Calibri"/>
                <w:b/>
                <w:sz w:val="20"/>
                <w:szCs w:val="20"/>
                <w:u w:val="single"/>
                <w:lang w:val="fr-FR"/>
              </w:rPr>
              <w:t>Chargé de mission</w:t>
            </w:r>
            <w:r w:rsidR="007C3F48" w:rsidRPr="00EA6C4B">
              <w:rPr>
                <w:rFonts w:ascii="Calibri" w:eastAsia="Calibri" w:hAnsi="Calibri" w:cs="Calibri"/>
                <w:sz w:val="20"/>
                <w:szCs w:val="20"/>
                <w:lang w:val="fr-FR"/>
              </w:rPr>
              <w:br/>
            </w:r>
            <w:r w:rsidR="007C3F48" w:rsidRPr="00EA6C4B">
              <w:rPr>
                <w:rFonts w:ascii="Calibri" w:eastAsia="Calibri" w:hAnsi="Calibri" w:cs="Calibri"/>
                <w:b/>
                <w:sz w:val="20"/>
                <w:szCs w:val="20"/>
                <w:lang w:val="fr-FR"/>
              </w:rPr>
              <w:t xml:space="preserve">Stephan </w:t>
            </w:r>
            <w:proofErr w:type="spellStart"/>
            <w:r w:rsidR="007C3F48" w:rsidRPr="00EA6C4B">
              <w:rPr>
                <w:rFonts w:ascii="Calibri" w:eastAsia="Calibri" w:hAnsi="Calibri" w:cs="Calibri"/>
                <w:b/>
                <w:sz w:val="20"/>
                <w:szCs w:val="20"/>
                <w:lang w:val="fr-FR"/>
              </w:rPr>
              <w:t>Glatzel</w:t>
            </w:r>
            <w:proofErr w:type="spellEnd"/>
            <w:r w:rsidR="007C3F48" w:rsidRPr="00EA6C4B">
              <w:rPr>
                <w:rFonts w:ascii="Calibri" w:eastAsia="Calibri" w:hAnsi="Calibri" w:cs="Calibri"/>
                <w:sz w:val="20"/>
                <w:szCs w:val="20"/>
                <w:lang w:val="fr-FR"/>
              </w:rPr>
              <w:t xml:space="preserve"> (</w:t>
            </w:r>
            <w:r w:rsidR="009D50A9">
              <w:rPr>
                <w:rFonts w:ascii="Calibri" w:eastAsia="Calibri" w:hAnsi="Calibri" w:cs="Calibri"/>
                <w:sz w:val="20"/>
                <w:szCs w:val="20"/>
                <w:lang w:val="fr-FR"/>
              </w:rPr>
              <w:t>Expert régional du GEST</w:t>
            </w:r>
            <w:r w:rsidR="007C3F48" w:rsidRPr="00EA6C4B">
              <w:rPr>
                <w:rFonts w:ascii="Calibri" w:eastAsia="Calibri" w:hAnsi="Calibri" w:cs="Calibri"/>
                <w:sz w:val="20"/>
                <w:szCs w:val="20"/>
                <w:lang w:val="fr-FR"/>
              </w:rPr>
              <w:t>)</w:t>
            </w:r>
            <w:r w:rsidR="009C0396" w:rsidRPr="00EA6C4B">
              <w:rPr>
                <w:rFonts w:ascii="Calibri" w:eastAsia="Calibri" w:hAnsi="Calibri" w:cs="Calibri"/>
                <w:sz w:val="20"/>
                <w:szCs w:val="20"/>
                <w:lang w:val="fr-FR"/>
              </w:rPr>
              <w:t>.</w:t>
            </w:r>
          </w:p>
          <w:p w14:paraId="000001CB" w14:textId="77777777" w:rsidR="00F64584" w:rsidRPr="00EA6C4B" w:rsidRDefault="00F64584">
            <w:pPr>
              <w:rPr>
                <w:rFonts w:ascii="Calibri" w:eastAsia="Calibri" w:hAnsi="Calibri" w:cs="Calibri"/>
                <w:sz w:val="20"/>
                <w:szCs w:val="20"/>
                <w:lang w:val="fr-FR"/>
              </w:rPr>
            </w:pPr>
          </w:p>
          <w:p w14:paraId="000001CC" w14:textId="7FB04DAD" w:rsidR="00F64584" w:rsidRPr="00EA6C4B" w:rsidRDefault="00265B1E">
            <w:pPr>
              <w:rPr>
                <w:rFonts w:ascii="Calibri" w:eastAsia="Calibri" w:hAnsi="Calibri" w:cs="Calibri"/>
                <w:b/>
                <w:sz w:val="20"/>
                <w:szCs w:val="20"/>
                <w:u w:val="single"/>
                <w:lang w:val="fr-FR"/>
              </w:rPr>
            </w:pPr>
            <w:r>
              <w:rPr>
                <w:rFonts w:ascii="Calibri" w:eastAsia="Calibri" w:hAnsi="Calibri" w:cs="Calibri"/>
                <w:b/>
                <w:sz w:val="20"/>
                <w:szCs w:val="20"/>
                <w:u w:val="single"/>
                <w:lang w:val="fr-FR"/>
              </w:rPr>
              <w:t>Chargé de mission adjoint</w:t>
            </w:r>
          </w:p>
          <w:p w14:paraId="000001CD" w14:textId="2C139CC9" w:rsidR="00F64584" w:rsidRPr="00EA6C4B" w:rsidRDefault="007C3F48">
            <w:pPr>
              <w:rPr>
                <w:rFonts w:ascii="Calibri" w:eastAsia="Calibri" w:hAnsi="Calibri" w:cs="Calibri"/>
                <w:sz w:val="20"/>
                <w:szCs w:val="20"/>
                <w:lang w:val="fr-FR"/>
              </w:rPr>
            </w:pPr>
            <w:proofErr w:type="spellStart"/>
            <w:r w:rsidRPr="00EA6C4B">
              <w:rPr>
                <w:rFonts w:ascii="Calibri" w:eastAsia="Calibri" w:hAnsi="Calibri" w:cs="Calibri"/>
                <w:b/>
                <w:sz w:val="20"/>
                <w:szCs w:val="20"/>
                <w:lang w:val="fr-FR"/>
              </w:rPr>
              <w:t>Esteban</w:t>
            </w:r>
            <w:proofErr w:type="spellEnd"/>
            <w:r w:rsidRPr="00EA6C4B">
              <w:rPr>
                <w:rFonts w:ascii="Calibri" w:eastAsia="Calibri" w:hAnsi="Calibri" w:cs="Calibri"/>
                <w:b/>
                <w:sz w:val="20"/>
                <w:szCs w:val="20"/>
                <w:lang w:val="fr-FR"/>
              </w:rPr>
              <w:t xml:space="preserve"> Suarez</w:t>
            </w:r>
            <w:r w:rsidRPr="00EA6C4B">
              <w:rPr>
                <w:rFonts w:ascii="Calibri" w:eastAsia="Calibri" w:hAnsi="Calibri" w:cs="Calibri"/>
                <w:sz w:val="20"/>
                <w:szCs w:val="20"/>
                <w:lang w:val="fr-FR"/>
              </w:rPr>
              <w:t xml:space="preserve"> (</w:t>
            </w:r>
            <w:r w:rsidR="009D50A9">
              <w:rPr>
                <w:rFonts w:ascii="Calibri" w:eastAsia="Calibri" w:hAnsi="Calibri" w:cs="Calibri"/>
                <w:sz w:val="20"/>
                <w:szCs w:val="20"/>
                <w:lang w:val="fr-FR"/>
              </w:rPr>
              <w:t>Expert régional du GEST</w:t>
            </w:r>
            <w:r w:rsidRPr="00EA6C4B">
              <w:rPr>
                <w:rFonts w:ascii="Calibri" w:eastAsia="Calibri" w:hAnsi="Calibri" w:cs="Calibri"/>
                <w:sz w:val="20"/>
                <w:szCs w:val="20"/>
                <w:lang w:val="fr-FR"/>
              </w:rPr>
              <w:t>)</w:t>
            </w:r>
            <w:r w:rsidR="009C0396" w:rsidRPr="00EA6C4B">
              <w:rPr>
                <w:rFonts w:ascii="Calibri" w:eastAsia="Calibri" w:hAnsi="Calibri" w:cs="Calibri"/>
                <w:sz w:val="20"/>
                <w:szCs w:val="20"/>
                <w:lang w:val="fr-FR"/>
              </w:rPr>
              <w:t>.</w:t>
            </w:r>
          </w:p>
          <w:p w14:paraId="000001CE" w14:textId="77777777" w:rsidR="00F64584" w:rsidRPr="00EA6C4B" w:rsidRDefault="00F64584">
            <w:pPr>
              <w:rPr>
                <w:rFonts w:ascii="Calibri" w:eastAsia="Calibri" w:hAnsi="Calibri" w:cs="Calibri"/>
                <w:sz w:val="20"/>
                <w:szCs w:val="20"/>
                <w:lang w:val="fr-FR"/>
              </w:rPr>
            </w:pPr>
          </w:p>
          <w:p w14:paraId="000001CF" w14:textId="5F7979A2" w:rsidR="00F64584" w:rsidRPr="00EA6C4B" w:rsidRDefault="00265B1E">
            <w:pPr>
              <w:rPr>
                <w:rFonts w:ascii="Calibri" w:eastAsia="Calibri" w:hAnsi="Calibri" w:cs="Calibri"/>
                <w:b/>
                <w:sz w:val="20"/>
                <w:szCs w:val="20"/>
                <w:u w:val="single"/>
                <w:lang w:val="fr-FR"/>
              </w:rPr>
            </w:pPr>
            <w:r>
              <w:rPr>
                <w:rFonts w:ascii="Calibri" w:eastAsia="Calibri" w:hAnsi="Calibri" w:cs="Calibri"/>
                <w:b/>
                <w:sz w:val="20"/>
                <w:szCs w:val="20"/>
                <w:u w:val="single"/>
                <w:lang w:val="fr-FR"/>
              </w:rPr>
              <w:t>Contributeurs</w:t>
            </w:r>
          </w:p>
          <w:p w14:paraId="000001D0" w14:textId="53DF167D" w:rsidR="00F64584" w:rsidRPr="00EA6C4B" w:rsidRDefault="007C3F48">
            <w:pPr>
              <w:rPr>
                <w:rFonts w:ascii="Calibri" w:eastAsia="Calibri" w:hAnsi="Calibri" w:cs="Calibri"/>
                <w:sz w:val="20"/>
                <w:szCs w:val="20"/>
                <w:lang w:val="fr-FR"/>
              </w:rPr>
            </w:pPr>
            <w:proofErr w:type="spellStart"/>
            <w:r w:rsidRPr="00EA6C4B">
              <w:rPr>
                <w:rFonts w:ascii="Calibri" w:eastAsia="Calibri" w:hAnsi="Calibri" w:cs="Calibri"/>
                <w:b/>
                <w:sz w:val="20"/>
                <w:szCs w:val="20"/>
                <w:lang w:val="fr-FR"/>
              </w:rPr>
              <w:t>Suelma</w:t>
            </w:r>
            <w:proofErr w:type="spellEnd"/>
            <w:r w:rsidRPr="00EA6C4B">
              <w:rPr>
                <w:rFonts w:ascii="Calibri" w:eastAsia="Calibri" w:hAnsi="Calibri" w:cs="Calibri"/>
                <w:b/>
                <w:sz w:val="20"/>
                <w:szCs w:val="20"/>
                <w:lang w:val="fr-FR"/>
              </w:rPr>
              <w:t xml:space="preserve"> Silva</w:t>
            </w:r>
            <w:r w:rsidRPr="00EA6C4B">
              <w:rPr>
                <w:rFonts w:ascii="Calibri" w:eastAsia="Calibri" w:hAnsi="Calibri" w:cs="Calibri"/>
                <w:sz w:val="20"/>
                <w:szCs w:val="20"/>
                <w:lang w:val="fr-FR"/>
              </w:rPr>
              <w:t xml:space="preserve"> (</w:t>
            </w:r>
            <w:r w:rsidR="0085032A">
              <w:rPr>
                <w:rFonts w:ascii="Calibri" w:eastAsia="Calibri" w:hAnsi="Calibri" w:cs="Calibri"/>
                <w:sz w:val="20"/>
                <w:szCs w:val="20"/>
                <w:lang w:val="fr-FR"/>
              </w:rPr>
              <w:t>Expert technique du GEST</w:t>
            </w:r>
            <w:r w:rsidRPr="00EA6C4B">
              <w:rPr>
                <w:rFonts w:ascii="Calibri" w:eastAsia="Calibri" w:hAnsi="Calibri" w:cs="Calibri"/>
                <w:sz w:val="20"/>
                <w:szCs w:val="20"/>
                <w:lang w:val="fr-FR"/>
              </w:rPr>
              <w:t xml:space="preserve">), </w:t>
            </w:r>
            <w:r w:rsidRPr="00EA6C4B">
              <w:rPr>
                <w:rFonts w:ascii="Calibri" w:eastAsia="Calibri" w:hAnsi="Calibri" w:cs="Calibri"/>
                <w:b/>
                <w:sz w:val="20"/>
                <w:szCs w:val="20"/>
                <w:lang w:val="fr-FR"/>
              </w:rPr>
              <w:t xml:space="preserve">Ake </w:t>
            </w:r>
            <w:proofErr w:type="spellStart"/>
            <w:r w:rsidRPr="00EA6C4B">
              <w:rPr>
                <w:rFonts w:ascii="Calibri" w:eastAsia="Calibri" w:hAnsi="Calibri" w:cs="Calibri"/>
                <w:b/>
                <w:sz w:val="20"/>
                <w:szCs w:val="20"/>
                <w:lang w:val="fr-FR"/>
              </w:rPr>
              <w:t>Rosenqvist</w:t>
            </w:r>
            <w:proofErr w:type="spellEnd"/>
            <w:r w:rsidRPr="00EA6C4B">
              <w:rPr>
                <w:rFonts w:ascii="Calibri" w:eastAsia="Calibri" w:hAnsi="Calibri" w:cs="Calibri"/>
                <w:sz w:val="20"/>
                <w:szCs w:val="20"/>
                <w:lang w:val="fr-FR"/>
              </w:rPr>
              <w:t xml:space="preserve"> (</w:t>
            </w:r>
            <w:r w:rsidR="0085032A">
              <w:rPr>
                <w:rFonts w:ascii="Calibri" w:eastAsia="Calibri" w:hAnsi="Calibri" w:cs="Calibri"/>
                <w:sz w:val="20"/>
                <w:szCs w:val="20"/>
                <w:lang w:val="fr-FR"/>
              </w:rPr>
              <w:t>Représentant d</w:t>
            </w:r>
            <w:r w:rsidR="00675711">
              <w:rPr>
                <w:rFonts w:ascii="Calibri" w:eastAsia="Calibri" w:hAnsi="Calibri" w:cs="Calibri"/>
                <w:sz w:val="20"/>
                <w:szCs w:val="20"/>
                <w:lang w:val="fr-FR"/>
              </w:rPr>
              <w:t>’</w:t>
            </w:r>
            <w:r w:rsidR="0085032A">
              <w:rPr>
                <w:rFonts w:ascii="Calibri" w:eastAsia="Calibri" w:hAnsi="Calibri" w:cs="Calibri"/>
                <w:sz w:val="20"/>
                <w:szCs w:val="20"/>
                <w:lang w:val="fr-FR"/>
              </w:rPr>
              <w:t>observateur</w:t>
            </w:r>
            <w:r w:rsidRPr="00EA6C4B">
              <w:rPr>
                <w:rFonts w:ascii="Calibri" w:eastAsia="Calibri" w:hAnsi="Calibri" w:cs="Calibri"/>
                <w:sz w:val="20"/>
                <w:szCs w:val="20"/>
                <w:lang w:val="fr-FR"/>
              </w:rPr>
              <w:t xml:space="preserve">, JAXA), </w:t>
            </w:r>
            <w:r w:rsidRPr="00EA6C4B">
              <w:rPr>
                <w:rFonts w:ascii="Calibri" w:eastAsia="Calibri" w:hAnsi="Calibri" w:cs="Calibri"/>
                <w:b/>
                <w:sz w:val="20"/>
                <w:szCs w:val="20"/>
                <w:lang w:val="fr-FR"/>
              </w:rPr>
              <w:t>Line Rochefort</w:t>
            </w:r>
            <w:r w:rsidRPr="00EA6C4B">
              <w:rPr>
                <w:rFonts w:ascii="Calibri" w:eastAsia="Calibri" w:hAnsi="Calibri" w:cs="Calibri"/>
                <w:sz w:val="20"/>
                <w:szCs w:val="20"/>
                <w:lang w:val="fr-FR"/>
              </w:rPr>
              <w:t xml:space="preserve"> (</w:t>
            </w:r>
            <w:r w:rsidR="009D50A9">
              <w:rPr>
                <w:rFonts w:ascii="Calibri" w:eastAsia="Calibri" w:hAnsi="Calibri" w:cs="Calibri"/>
                <w:sz w:val="20"/>
                <w:szCs w:val="20"/>
                <w:lang w:val="fr-FR"/>
              </w:rPr>
              <w:t>Expert régional du GEST</w:t>
            </w:r>
            <w:r w:rsidRPr="00EA6C4B">
              <w:rPr>
                <w:rFonts w:ascii="Calibri" w:eastAsia="Calibri" w:hAnsi="Calibri" w:cs="Calibri"/>
                <w:sz w:val="20"/>
                <w:szCs w:val="20"/>
                <w:lang w:val="fr-FR"/>
              </w:rPr>
              <w:t xml:space="preserve">), </w:t>
            </w:r>
            <w:proofErr w:type="spellStart"/>
            <w:r w:rsidRPr="00EA6C4B">
              <w:rPr>
                <w:rFonts w:ascii="Calibri" w:eastAsia="Calibri" w:hAnsi="Calibri" w:cs="Calibri"/>
                <w:b/>
                <w:sz w:val="20"/>
                <w:szCs w:val="20"/>
                <w:lang w:val="fr-FR"/>
              </w:rPr>
              <w:t>Virni</w:t>
            </w:r>
            <w:proofErr w:type="spellEnd"/>
            <w:r w:rsidRPr="00EA6C4B">
              <w:rPr>
                <w:rFonts w:ascii="Calibri" w:eastAsia="Calibri" w:hAnsi="Calibri" w:cs="Calibri"/>
                <w:b/>
                <w:sz w:val="20"/>
                <w:szCs w:val="20"/>
                <w:lang w:val="fr-FR"/>
              </w:rPr>
              <w:t xml:space="preserve"> </w:t>
            </w:r>
            <w:proofErr w:type="spellStart"/>
            <w:r w:rsidRPr="00EA6C4B">
              <w:rPr>
                <w:rFonts w:ascii="Calibri" w:eastAsia="Calibri" w:hAnsi="Calibri" w:cs="Calibri"/>
                <w:b/>
                <w:sz w:val="20"/>
                <w:szCs w:val="20"/>
                <w:lang w:val="fr-FR"/>
              </w:rPr>
              <w:t>Arifanti</w:t>
            </w:r>
            <w:proofErr w:type="spellEnd"/>
            <w:r w:rsidRPr="00EA6C4B">
              <w:rPr>
                <w:rFonts w:ascii="Calibri" w:eastAsia="Calibri" w:hAnsi="Calibri" w:cs="Calibri"/>
                <w:sz w:val="20"/>
                <w:szCs w:val="20"/>
                <w:lang w:val="fr-FR"/>
              </w:rPr>
              <w:t xml:space="preserve"> (</w:t>
            </w:r>
            <w:r w:rsidR="0085032A">
              <w:rPr>
                <w:rFonts w:ascii="Calibri" w:eastAsia="Calibri" w:hAnsi="Calibri" w:cs="Calibri"/>
                <w:sz w:val="20"/>
                <w:szCs w:val="20"/>
                <w:lang w:val="fr-FR"/>
              </w:rPr>
              <w:t>Expert technique du GEST</w:t>
            </w:r>
            <w:r w:rsidRPr="00EA6C4B">
              <w:rPr>
                <w:rFonts w:ascii="Calibri" w:eastAsia="Calibri" w:hAnsi="Calibri" w:cs="Calibri"/>
                <w:sz w:val="20"/>
                <w:szCs w:val="20"/>
                <w:lang w:val="fr-FR"/>
              </w:rPr>
              <w:t xml:space="preserve">), </w:t>
            </w:r>
            <w:r w:rsidRPr="00EA6C4B">
              <w:rPr>
                <w:rFonts w:ascii="Calibri" w:eastAsia="Calibri" w:hAnsi="Calibri" w:cs="Calibri"/>
                <w:b/>
                <w:sz w:val="20"/>
                <w:szCs w:val="20"/>
                <w:lang w:val="fr-FR"/>
              </w:rPr>
              <w:t>Geoff Hilton</w:t>
            </w:r>
            <w:r w:rsidRPr="00EA6C4B">
              <w:rPr>
                <w:rFonts w:ascii="Calibri" w:eastAsia="Calibri" w:hAnsi="Calibri" w:cs="Calibri"/>
                <w:sz w:val="20"/>
                <w:szCs w:val="20"/>
                <w:lang w:val="fr-FR"/>
              </w:rPr>
              <w:t xml:space="preserve"> (</w:t>
            </w:r>
            <w:r w:rsidR="0085032A">
              <w:rPr>
                <w:rFonts w:ascii="Calibri" w:eastAsia="Calibri" w:hAnsi="Calibri" w:cs="Calibri"/>
                <w:sz w:val="20"/>
                <w:szCs w:val="20"/>
                <w:lang w:val="fr-FR"/>
              </w:rPr>
              <w:t>Expert scientifique du GEST</w:t>
            </w:r>
            <w:r w:rsidRPr="00EA6C4B">
              <w:rPr>
                <w:rFonts w:ascii="Calibri" w:eastAsia="Calibri" w:hAnsi="Calibri" w:cs="Calibri"/>
                <w:sz w:val="20"/>
                <w:szCs w:val="20"/>
                <w:lang w:val="fr-FR"/>
              </w:rPr>
              <w:t xml:space="preserve">), </w:t>
            </w:r>
            <w:r w:rsidRPr="00EA6C4B">
              <w:rPr>
                <w:rFonts w:ascii="Calibri" w:eastAsia="Calibri" w:hAnsi="Calibri" w:cs="Calibri"/>
                <w:b/>
                <w:sz w:val="20"/>
                <w:szCs w:val="20"/>
                <w:lang w:val="fr-FR"/>
              </w:rPr>
              <w:t>Stephen Grady</w:t>
            </w:r>
            <w:r w:rsidRPr="00EA6C4B">
              <w:rPr>
                <w:rFonts w:ascii="Calibri" w:eastAsia="Calibri" w:hAnsi="Calibri" w:cs="Calibri"/>
                <w:sz w:val="20"/>
                <w:szCs w:val="20"/>
                <w:lang w:val="fr-FR"/>
              </w:rPr>
              <w:t xml:space="preserve"> (</w:t>
            </w:r>
            <w:r w:rsidR="000E4458">
              <w:rPr>
                <w:rFonts w:ascii="Calibri" w:eastAsia="Calibri" w:hAnsi="Calibri" w:cs="Calibri"/>
                <w:sz w:val="20"/>
                <w:szCs w:val="20"/>
                <w:lang w:val="fr-FR"/>
              </w:rPr>
              <w:t>Correspondant national du GEST</w:t>
            </w:r>
            <w:r w:rsidRPr="00EA6C4B">
              <w:rPr>
                <w:rFonts w:ascii="Calibri" w:eastAsia="Calibri" w:hAnsi="Calibri" w:cs="Calibri"/>
                <w:sz w:val="20"/>
                <w:szCs w:val="20"/>
                <w:lang w:val="fr-FR"/>
              </w:rPr>
              <w:t xml:space="preserve">, </w:t>
            </w:r>
            <w:r w:rsidR="000E4458">
              <w:rPr>
                <w:rFonts w:ascii="Calibri" w:eastAsia="Calibri" w:hAnsi="Calibri" w:cs="Calibri"/>
                <w:sz w:val="20"/>
                <w:szCs w:val="20"/>
                <w:lang w:val="fr-FR"/>
              </w:rPr>
              <w:t>Royaume-Uni</w:t>
            </w:r>
            <w:r w:rsidRPr="00EA6C4B">
              <w:rPr>
                <w:rFonts w:ascii="Calibri" w:eastAsia="Calibri" w:hAnsi="Calibri" w:cs="Calibri"/>
                <w:sz w:val="20"/>
                <w:szCs w:val="20"/>
                <w:lang w:val="fr-FR"/>
              </w:rPr>
              <w:t xml:space="preserve">), </w:t>
            </w:r>
            <w:r w:rsidRPr="00EA6C4B">
              <w:rPr>
                <w:rFonts w:ascii="Calibri" w:eastAsia="Calibri" w:hAnsi="Calibri" w:cs="Calibri"/>
                <w:b/>
                <w:sz w:val="20"/>
                <w:szCs w:val="20"/>
                <w:lang w:val="fr-FR"/>
              </w:rPr>
              <w:t xml:space="preserve">Lei </w:t>
            </w:r>
            <w:proofErr w:type="spellStart"/>
            <w:r w:rsidRPr="00EA6C4B">
              <w:rPr>
                <w:rFonts w:ascii="Calibri" w:eastAsia="Calibri" w:hAnsi="Calibri" w:cs="Calibri"/>
                <w:b/>
                <w:sz w:val="20"/>
                <w:szCs w:val="20"/>
                <w:lang w:val="fr-FR"/>
              </w:rPr>
              <w:t>Guangchun</w:t>
            </w:r>
            <w:proofErr w:type="spellEnd"/>
            <w:r w:rsidRPr="00EA6C4B">
              <w:rPr>
                <w:rFonts w:ascii="Calibri" w:eastAsia="Calibri" w:hAnsi="Calibri" w:cs="Calibri"/>
                <w:sz w:val="20"/>
                <w:szCs w:val="20"/>
                <w:lang w:val="fr-FR"/>
              </w:rPr>
              <w:t xml:space="preserve"> (</w:t>
            </w:r>
            <w:r w:rsidR="0085032A">
              <w:rPr>
                <w:rFonts w:ascii="Calibri" w:eastAsia="Calibri" w:hAnsi="Calibri" w:cs="Calibri"/>
                <w:sz w:val="20"/>
                <w:szCs w:val="20"/>
                <w:lang w:val="fr-FR"/>
              </w:rPr>
              <w:t>Expert scientifique du GEST</w:t>
            </w:r>
            <w:r w:rsidRPr="00EA6C4B">
              <w:rPr>
                <w:rFonts w:ascii="Calibri" w:eastAsia="Calibri" w:hAnsi="Calibri" w:cs="Calibri"/>
                <w:sz w:val="20"/>
                <w:szCs w:val="20"/>
                <w:lang w:val="fr-FR"/>
              </w:rPr>
              <w:t xml:space="preserve">), </w:t>
            </w:r>
            <w:proofErr w:type="spellStart"/>
            <w:r w:rsidRPr="00EA6C4B">
              <w:rPr>
                <w:rFonts w:ascii="Calibri" w:eastAsia="Calibri" w:hAnsi="Calibri" w:cs="Calibri"/>
                <w:b/>
                <w:sz w:val="20"/>
                <w:szCs w:val="20"/>
                <w:lang w:val="fr-FR"/>
              </w:rPr>
              <w:t>Örjan</w:t>
            </w:r>
            <w:proofErr w:type="spellEnd"/>
            <w:r w:rsidRPr="00EA6C4B">
              <w:rPr>
                <w:rFonts w:ascii="Calibri" w:eastAsia="Calibri" w:hAnsi="Calibri" w:cs="Calibri"/>
                <w:b/>
                <w:sz w:val="20"/>
                <w:szCs w:val="20"/>
                <w:lang w:val="fr-FR"/>
              </w:rPr>
              <w:t xml:space="preserve"> </w:t>
            </w:r>
            <w:proofErr w:type="spellStart"/>
            <w:r w:rsidRPr="00EA6C4B">
              <w:rPr>
                <w:rFonts w:ascii="Calibri" w:eastAsia="Calibri" w:hAnsi="Calibri" w:cs="Calibri"/>
                <w:b/>
                <w:sz w:val="20"/>
                <w:szCs w:val="20"/>
                <w:lang w:val="fr-FR"/>
              </w:rPr>
              <w:t>Berglund</w:t>
            </w:r>
            <w:proofErr w:type="spellEnd"/>
            <w:r w:rsidRPr="00EA6C4B">
              <w:rPr>
                <w:rFonts w:ascii="Calibri" w:eastAsia="Calibri" w:hAnsi="Calibri" w:cs="Calibri"/>
                <w:sz w:val="20"/>
                <w:szCs w:val="20"/>
                <w:lang w:val="fr-FR"/>
              </w:rPr>
              <w:t xml:space="preserve"> (</w:t>
            </w:r>
            <w:r w:rsidR="0085032A">
              <w:rPr>
                <w:rFonts w:ascii="Calibri" w:eastAsia="Calibri" w:hAnsi="Calibri" w:cs="Calibri"/>
                <w:sz w:val="20"/>
                <w:szCs w:val="20"/>
                <w:lang w:val="fr-FR"/>
              </w:rPr>
              <w:t>Représentant d</w:t>
            </w:r>
            <w:r w:rsidR="00675711">
              <w:rPr>
                <w:rFonts w:ascii="Calibri" w:eastAsia="Calibri" w:hAnsi="Calibri" w:cs="Calibri"/>
                <w:sz w:val="20"/>
                <w:szCs w:val="20"/>
                <w:lang w:val="fr-FR"/>
              </w:rPr>
              <w:t>’</w:t>
            </w:r>
            <w:r w:rsidR="0085032A">
              <w:rPr>
                <w:rFonts w:ascii="Calibri" w:eastAsia="Calibri" w:hAnsi="Calibri" w:cs="Calibri"/>
                <w:sz w:val="20"/>
                <w:szCs w:val="20"/>
                <w:lang w:val="fr-FR"/>
              </w:rPr>
              <w:t>observateur</w:t>
            </w:r>
            <w:r w:rsidRPr="00EA6C4B">
              <w:rPr>
                <w:rFonts w:ascii="Calibri" w:eastAsia="Calibri" w:hAnsi="Calibri" w:cs="Calibri"/>
                <w:sz w:val="20"/>
                <w:szCs w:val="20"/>
                <w:lang w:val="fr-FR"/>
              </w:rPr>
              <w:t xml:space="preserve">, IPS), </w:t>
            </w:r>
            <w:r w:rsidRPr="00EA6C4B">
              <w:rPr>
                <w:rFonts w:ascii="Calibri" w:eastAsia="Calibri" w:hAnsi="Calibri" w:cs="Calibri"/>
                <w:b/>
                <w:sz w:val="20"/>
                <w:szCs w:val="20"/>
                <w:lang w:val="fr-FR"/>
              </w:rPr>
              <w:t>Laurent Durieux</w:t>
            </w:r>
            <w:r w:rsidRPr="00EA6C4B">
              <w:rPr>
                <w:rFonts w:ascii="Calibri" w:eastAsia="Calibri" w:hAnsi="Calibri" w:cs="Calibri"/>
                <w:sz w:val="20"/>
                <w:szCs w:val="20"/>
                <w:lang w:val="fr-FR"/>
              </w:rPr>
              <w:t xml:space="preserve"> (</w:t>
            </w:r>
            <w:r w:rsidR="0085032A">
              <w:rPr>
                <w:rFonts w:ascii="Calibri" w:eastAsia="Calibri" w:hAnsi="Calibri" w:cs="Calibri"/>
                <w:sz w:val="20"/>
                <w:szCs w:val="20"/>
                <w:lang w:val="fr-FR"/>
              </w:rPr>
              <w:t>Expert scientifique du GEST</w:t>
            </w:r>
            <w:r w:rsidRPr="00EA6C4B">
              <w:rPr>
                <w:rFonts w:ascii="Calibri" w:eastAsia="Calibri" w:hAnsi="Calibri" w:cs="Calibri"/>
                <w:sz w:val="20"/>
                <w:szCs w:val="20"/>
                <w:lang w:val="fr-FR"/>
              </w:rPr>
              <w:t xml:space="preserve">), </w:t>
            </w:r>
            <w:r w:rsidRPr="00EA6C4B">
              <w:rPr>
                <w:rFonts w:ascii="Calibri" w:eastAsia="Calibri" w:hAnsi="Calibri" w:cs="Calibri"/>
                <w:b/>
                <w:sz w:val="20"/>
                <w:szCs w:val="20"/>
                <w:lang w:val="fr-FR"/>
              </w:rPr>
              <w:t xml:space="preserve">Hans </w:t>
            </w:r>
            <w:proofErr w:type="spellStart"/>
            <w:r w:rsidRPr="00EA6C4B">
              <w:rPr>
                <w:rFonts w:ascii="Calibri" w:eastAsia="Calibri" w:hAnsi="Calibri" w:cs="Calibri"/>
                <w:b/>
                <w:sz w:val="20"/>
                <w:szCs w:val="20"/>
                <w:lang w:val="fr-FR"/>
              </w:rPr>
              <w:t>Joosten</w:t>
            </w:r>
            <w:proofErr w:type="spellEnd"/>
            <w:r w:rsidRPr="00EA6C4B">
              <w:rPr>
                <w:rFonts w:ascii="Calibri" w:eastAsia="Calibri" w:hAnsi="Calibri" w:cs="Calibri"/>
                <w:sz w:val="20"/>
                <w:szCs w:val="20"/>
                <w:lang w:val="fr-FR"/>
              </w:rPr>
              <w:t xml:space="preserve"> (</w:t>
            </w:r>
            <w:r w:rsidR="0085032A">
              <w:rPr>
                <w:rFonts w:ascii="Calibri" w:eastAsia="Calibri" w:hAnsi="Calibri" w:cs="Calibri"/>
                <w:sz w:val="20"/>
                <w:szCs w:val="20"/>
                <w:lang w:val="fr-FR"/>
              </w:rPr>
              <w:t>Expert technique du GEST</w:t>
            </w:r>
            <w:r w:rsidRPr="00EA6C4B">
              <w:rPr>
                <w:rFonts w:ascii="Calibri" w:eastAsia="Calibri" w:hAnsi="Calibri" w:cs="Calibri"/>
                <w:sz w:val="20"/>
                <w:szCs w:val="20"/>
                <w:lang w:val="fr-FR"/>
              </w:rPr>
              <w:t xml:space="preserve">) </w:t>
            </w:r>
            <w:r w:rsidR="00742272">
              <w:rPr>
                <w:rFonts w:ascii="Calibri" w:eastAsia="Calibri" w:hAnsi="Calibri" w:cs="Calibri"/>
                <w:sz w:val="20"/>
                <w:szCs w:val="20"/>
                <w:lang w:val="fr-FR"/>
              </w:rPr>
              <w:t>et</w:t>
            </w:r>
            <w:r w:rsidRPr="00EA6C4B">
              <w:rPr>
                <w:rFonts w:ascii="Calibri" w:eastAsia="Calibri" w:hAnsi="Calibri" w:cs="Calibri"/>
                <w:sz w:val="20"/>
                <w:szCs w:val="20"/>
                <w:lang w:val="fr-FR"/>
              </w:rPr>
              <w:t xml:space="preserve"> </w:t>
            </w:r>
            <w:proofErr w:type="spellStart"/>
            <w:r w:rsidRPr="00EA6C4B">
              <w:rPr>
                <w:rFonts w:ascii="Calibri" w:eastAsia="Calibri" w:hAnsi="Calibri" w:cs="Calibri"/>
                <w:b/>
                <w:sz w:val="20"/>
                <w:szCs w:val="20"/>
                <w:lang w:val="fr-FR"/>
              </w:rPr>
              <w:t>Siobhan</w:t>
            </w:r>
            <w:proofErr w:type="spellEnd"/>
            <w:r w:rsidR="00742272">
              <w:rPr>
                <w:rFonts w:ascii="Calibri" w:eastAsia="Calibri" w:hAnsi="Calibri" w:cs="Calibri"/>
                <w:b/>
                <w:sz w:val="20"/>
                <w:szCs w:val="20"/>
                <w:lang w:val="fr-FR"/>
              </w:rPr>
              <w:t> </w:t>
            </w:r>
            <w:proofErr w:type="spellStart"/>
            <w:r w:rsidRPr="00EA6C4B">
              <w:rPr>
                <w:rFonts w:ascii="Calibri" w:eastAsia="Calibri" w:hAnsi="Calibri" w:cs="Calibri"/>
                <w:b/>
                <w:sz w:val="20"/>
                <w:szCs w:val="20"/>
                <w:lang w:val="fr-FR"/>
              </w:rPr>
              <w:t>Fennessy</w:t>
            </w:r>
            <w:proofErr w:type="spellEnd"/>
            <w:r w:rsidRPr="00EA6C4B">
              <w:rPr>
                <w:rFonts w:ascii="Calibri" w:eastAsia="Calibri" w:hAnsi="Calibri" w:cs="Calibri"/>
                <w:sz w:val="20"/>
                <w:szCs w:val="20"/>
                <w:lang w:val="fr-FR"/>
              </w:rPr>
              <w:t xml:space="preserve"> (</w:t>
            </w:r>
            <w:r w:rsidR="009D50A9">
              <w:rPr>
                <w:rFonts w:ascii="Calibri" w:eastAsia="Calibri" w:hAnsi="Calibri" w:cs="Calibri"/>
                <w:sz w:val="20"/>
                <w:szCs w:val="20"/>
                <w:lang w:val="fr-FR"/>
              </w:rPr>
              <w:t>Vice-présidente du GEST</w:t>
            </w:r>
            <w:r w:rsidRPr="00EA6C4B">
              <w:rPr>
                <w:rFonts w:ascii="Calibri" w:eastAsia="Calibri" w:hAnsi="Calibri" w:cs="Calibri"/>
                <w:sz w:val="20"/>
                <w:szCs w:val="20"/>
                <w:lang w:val="fr-FR"/>
              </w:rPr>
              <w:t>)</w:t>
            </w:r>
            <w:r w:rsidR="009C0396" w:rsidRPr="00EA6C4B">
              <w:rPr>
                <w:rFonts w:ascii="Calibri" w:eastAsia="Calibri" w:hAnsi="Calibri" w:cs="Calibri"/>
                <w:sz w:val="20"/>
                <w:szCs w:val="20"/>
                <w:lang w:val="fr-FR"/>
              </w:rPr>
              <w:t>.</w:t>
            </w:r>
          </w:p>
        </w:tc>
        <w:tc>
          <w:tcPr>
            <w:tcW w:w="1559" w:type="dxa"/>
            <w:tcBorders>
              <w:top w:val="single" w:sz="8" w:space="0" w:color="00A99A"/>
              <w:left w:val="single" w:sz="8" w:space="0" w:color="00A99A"/>
              <w:bottom w:val="single" w:sz="8" w:space="0" w:color="00A99A"/>
              <w:right w:val="single" w:sz="8" w:space="0" w:color="00A99A"/>
            </w:tcBorders>
          </w:tcPr>
          <w:p w14:paraId="000001D2" w14:textId="04C83385" w:rsidR="00F64584" w:rsidRPr="00EA6C4B" w:rsidRDefault="002A5FCE">
            <w:pPr>
              <w:rPr>
                <w:rFonts w:ascii="Calibri" w:eastAsia="Calibri" w:hAnsi="Calibri" w:cs="Calibri"/>
                <w:sz w:val="20"/>
                <w:szCs w:val="20"/>
                <w:lang w:val="fr-FR"/>
              </w:rPr>
            </w:pPr>
            <w:r>
              <w:rPr>
                <w:rFonts w:ascii="Calibri" w:eastAsia="Calibri" w:hAnsi="Calibri" w:cs="Calibri"/>
                <w:sz w:val="20"/>
                <w:szCs w:val="20"/>
                <w:lang w:val="fr-FR"/>
              </w:rPr>
              <w:lastRenderedPageBreak/>
              <w:t>Résolution</w:t>
            </w:r>
            <w:r w:rsidR="002B1B36">
              <w:rPr>
                <w:rFonts w:ascii="Calibri" w:eastAsia="Calibri" w:hAnsi="Calibri" w:cs="Calibri"/>
                <w:sz w:val="20"/>
                <w:szCs w:val="20"/>
                <w:lang w:val="fr-FR"/>
              </w:rPr>
              <w:t xml:space="preserve"> </w:t>
            </w:r>
            <w:r w:rsidR="007C3F48" w:rsidRPr="00EA6C4B">
              <w:rPr>
                <w:rFonts w:ascii="Calibri" w:eastAsia="Calibri" w:hAnsi="Calibri" w:cs="Calibri"/>
                <w:sz w:val="20"/>
                <w:szCs w:val="20"/>
                <w:lang w:val="fr-FR"/>
              </w:rPr>
              <w:t>XIII.13</w:t>
            </w:r>
          </w:p>
          <w:p w14:paraId="000001D3" w14:textId="77777777" w:rsidR="00F64584" w:rsidRPr="00EA6C4B" w:rsidRDefault="00F64584">
            <w:pPr>
              <w:rPr>
                <w:rFonts w:ascii="Calibri" w:eastAsia="Calibri" w:hAnsi="Calibri" w:cs="Calibri"/>
                <w:sz w:val="20"/>
                <w:szCs w:val="20"/>
                <w:lang w:val="fr-FR"/>
              </w:rPr>
            </w:pPr>
          </w:p>
          <w:p w14:paraId="000001D4" w14:textId="435CA73E" w:rsidR="00F64584" w:rsidRPr="00EA6C4B" w:rsidRDefault="002A5FCE">
            <w:pPr>
              <w:rPr>
                <w:rFonts w:ascii="Calibri" w:eastAsia="Calibri" w:hAnsi="Calibri" w:cs="Calibri"/>
                <w:sz w:val="20"/>
                <w:szCs w:val="20"/>
                <w:lang w:val="fr-FR"/>
              </w:rPr>
            </w:pPr>
            <w:r>
              <w:rPr>
                <w:rFonts w:ascii="Calibri" w:eastAsia="Calibri" w:hAnsi="Calibri" w:cs="Calibri"/>
                <w:sz w:val="20"/>
                <w:szCs w:val="20"/>
                <w:lang w:val="fr-FR"/>
              </w:rPr>
              <w:t>Résolution</w:t>
            </w:r>
            <w:r w:rsidR="00742272">
              <w:rPr>
                <w:rFonts w:ascii="Calibri" w:eastAsia="Calibri" w:hAnsi="Calibri" w:cs="Calibri"/>
                <w:sz w:val="20"/>
                <w:szCs w:val="20"/>
                <w:lang w:val="fr-FR"/>
              </w:rPr>
              <w:t xml:space="preserve"> </w:t>
            </w:r>
            <w:r w:rsidR="007C3F48" w:rsidRPr="00EA6C4B">
              <w:rPr>
                <w:rFonts w:ascii="Calibri" w:eastAsia="Calibri" w:hAnsi="Calibri" w:cs="Calibri"/>
                <w:sz w:val="20"/>
                <w:szCs w:val="20"/>
                <w:lang w:val="fr-FR"/>
              </w:rPr>
              <w:t>XIII.14,</w:t>
            </w:r>
          </w:p>
          <w:p w14:paraId="000001D5" w14:textId="77777777" w:rsidR="00F64584" w:rsidRPr="00EA6C4B" w:rsidRDefault="00F64584">
            <w:pPr>
              <w:rPr>
                <w:rFonts w:ascii="Calibri" w:eastAsia="Calibri" w:hAnsi="Calibri" w:cs="Calibri"/>
                <w:sz w:val="20"/>
                <w:szCs w:val="20"/>
                <w:lang w:val="fr-FR"/>
              </w:rPr>
            </w:pPr>
          </w:p>
          <w:p w14:paraId="000001D6" w14:textId="3BE10333" w:rsidR="00F64584" w:rsidRPr="00EA6C4B" w:rsidRDefault="002A5FCE">
            <w:pPr>
              <w:rPr>
                <w:rFonts w:ascii="Calibri" w:eastAsia="Calibri" w:hAnsi="Calibri" w:cs="Calibri"/>
                <w:sz w:val="20"/>
                <w:szCs w:val="20"/>
                <w:lang w:val="fr-FR"/>
              </w:rPr>
            </w:pPr>
            <w:r>
              <w:rPr>
                <w:rFonts w:ascii="Calibri" w:eastAsia="Calibri" w:hAnsi="Calibri" w:cs="Calibri"/>
                <w:sz w:val="20"/>
                <w:szCs w:val="20"/>
                <w:lang w:val="fr-FR"/>
              </w:rPr>
              <w:t>Résolution </w:t>
            </w:r>
            <w:r w:rsidR="00C428DD">
              <w:rPr>
                <w:rFonts w:ascii="Calibri" w:eastAsia="Calibri" w:hAnsi="Calibri" w:cs="Calibri"/>
                <w:sz w:val="20"/>
                <w:szCs w:val="20"/>
                <w:lang w:val="fr-FR"/>
              </w:rPr>
              <w:t>XIV.14, annexe 2</w:t>
            </w:r>
          </w:p>
        </w:tc>
        <w:tc>
          <w:tcPr>
            <w:tcW w:w="1282" w:type="dxa"/>
            <w:tcBorders>
              <w:top w:val="single" w:sz="8" w:space="0" w:color="00A99A"/>
              <w:left w:val="single" w:sz="8" w:space="0" w:color="00A99A"/>
              <w:bottom w:val="single" w:sz="8" w:space="0" w:color="00A99A"/>
              <w:right w:val="single" w:sz="8" w:space="0" w:color="00A99A"/>
            </w:tcBorders>
          </w:tcPr>
          <w:p w14:paraId="000001D7" w14:textId="5A0225AE" w:rsidR="00F64584" w:rsidRPr="00EA6C4B" w:rsidRDefault="00C428DD">
            <w:pPr>
              <w:rPr>
                <w:rFonts w:ascii="Calibri" w:eastAsia="Calibri" w:hAnsi="Calibri" w:cs="Calibri"/>
                <w:sz w:val="20"/>
                <w:szCs w:val="20"/>
                <w:lang w:val="fr-FR"/>
              </w:rPr>
            </w:pPr>
            <w:r>
              <w:rPr>
                <w:rFonts w:ascii="Calibri" w:eastAsia="Calibri" w:hAnsi="Calibri" w:cs="Calibri"/>
                <w:sz w:val="20"/>
                <w:szCs w:val="20"/>
                <w:lang w:val="fr-FR"/>
              </w:rPr>
              <w:lastRenderedPageBreak/>
              <w:t>But</w:t>
            </w:r>
            <w:r w:rsidR="007C3F48" w:rsidRPr="00EA6C4B">
              <w:rPr>
                <w:rFonts w:ascii="Calibri" w:eastAsia="Calibri" w:hAnsi="Calibri" w:cs="Calibri"/>
                <w:sz w:val="20"/>
                <w:szCs w:val="20"/>
                <w:lang w:val="fr-FR"/>
              </w:rPr>
              <w:t xml:space="preserve"> 3, </w:t>
            </w:r>
            <w:r>
              <w:rPr>
                <w:rFonts w:ascii="Calibri" w:eastAsia="Calibri" w:hAnsi="Calibri" w:cs="Calibri"/>
                <w:sz w:val="20"/>
                <w:szCs w:val="20"/>
                <w:lang w:val="fr-FR"/>
              </w:rPr>
              <w:t>Objectif</w:t>
            </w:r>
            <w:r w:rsidR="007C3F48" w:rsidRPr="00EA6C4B">
              <w:rPr>
                <w:rFonts w:ascii="Calibri" w:eastAsia="Calibri" w:hAnsi="Calibri" w:cs="Calibri"/>
                <w:sz w:val="20"/>
                <w:szCs w:val="20"/>
                <w:lang w:val="fr-FR"/>
              </w:rPr>
              <w:t xml:space="preserve"> 8</w:t>
            </w:r>
          </w:p>
        </w:tc>
        <w:tc>
          <w:tcPr>
            <w:tcW w:w="1128" w:type="dxa"/>
            <w:tcBorders>
              <w:top w:val="single" w:sz="8" w:space="0" w:color="00A99A"/>
              <w:left w:val="single" w:sz="8" w:space="0" w:color="00A99A"/>
              <w:bottom w:val="single" w:sz="8" w:space="0" w:color="00A99A"/>
              <w:right w:val="single" w:sz="8" w:space="0" w:color="00A99A"/>
            </w:tcBorders>
          </w:tcPr>
          <w:p w14:paraId="059C8FC6" w14:textId="0DD71E92" w:rsidR="00F64584" w:rsidRPr="00EA6C4B" w:rsidRDefault="00C428DD" w:rsidP="00F20949">
            <w:pPr>
              <w:jc w:val="center"/>
              <w:rPr>
                <w:rFonts w:ascii="Calibri" w:eastAsia="Calibri" w:hAnsi="Calibri" w:cs="Calibri"/>
                <w:sz w:val="20"/>
                <w:szCs w:val="20"/>
                <w:lang w:val="fr-FR"/>
              </w:rPr>
            </w:pPr>
            <w:r>
              <w:rPr>
                <w:rFonts w:ascii="Calibri" w:eastAsia="Calibri" w:hAnsi="Calibri" w:cs="Calibri"/>
                <w:sz w:val="20"/>
                <w:szCs w:val="20"/>
                <w:lang w:val="fr-FR"/>
              </w:rPr>
              <w:t>Élevé</w:t>
            </w:r>
          </w:p>
          <w:p w14:paraId="01391281" w14:textId="77777777" w:rsidR="003156D7" w:rsidRPr="00EA6C4B" w:rsidRDefault="003156D7" w:rsidP="005F5199">
            <w:pPr>
              <w:rPr>
                <w:rFonts w:ascii="Calibri" w:eastAsia="Calibri" w:hAnsi="Calibri" w:cs="Calibri"/>
                <w:sz w:val="20"/>
                <w:szCs w:val="20"/>
                <w:lang w:val="fr-FR"/>
              </w:rPr>
            </w:pPr>
          </w:p>
          <w:p w14:paraId="000001D8" w14:textId="1686E677" w:rsidR="003156D7" w:rsidRPr="00EA6C4B" w:rsidRDefault="003156D7" w:rsidP="000941C3">
            <w:pPr>
              <w:ind w:left="-115" w:right="-54"/>
              <w:rPr>
                <w:rFonts w:ascii="Calibri" w:eastAsia="Calibri" w:hAnsi="Calibri" w:cs="Calibri"/>
                <w:sz w:val="20"/>
                <w:szCs w:val="20"/>
                <w:lang w:val="fr-FR"/>
              </w:rPr>
            </w:pPr>
            <w:r w:rsidRPr="00EA6C4B">
              <w:rPr>
                <w:rFonts w:ascii="Calibri" w:eastAsia="Calibri" w:hAnsi="Calibri" w:cs="Calibri"/>
                <w:color w:val="000000"/>
                <w:sz w:val="20"/>
                <w:szCs w:val="20"/>
                <w:lang w:val="fr-FR"/>
              </w:rPr>
              <w:lastRenderedPageBreak/>
              <w:t>(</w:t>
            </w:r>
            <w:proofErr w:type="gramStart"/>
            <w:r w:rsidR="00C428DD">
              <w:rPr>
                <w:rFonts w:ascii="Calibri" w:eastAsia="Calibri" w:hAnsi="Calibri" w:cs="Calibri"/>
                <w:color w:val="000000"/>
                <w:sz w:val="20"/>
                <w:szCs w:val="20"/>
                <w:lang w:val="fr-FR"/>
              </w:rPr>
              <w:t>proposition</w:t>
            </w:r>
            <w:proofErr w:type="gramEnd"/>
            <w:r w:rsidR="00C428DD">
              <w:rPr>
                <w:rFonts w:ascii="Calibri" w:eastAsia="Calibri" w:hAnsi="Calibri" w:cs="Calibri"/>
                <w:color w:val="000000"/>
                <w:sz w:val="20"/>
                <w:szCs w:val="20"/>
                <w:lang w:val="fr-FR"/>
              </w:rPr>
              <w:t xml:space="preserve"> pour 2023-2025</w:t>
            </w:r>
            <w:r w:rsidRPr="00EA6C4B">
              <w:rPr>
                <w:rFonts w:ascii="Calibri" w:eastAsia="Calibri" w:hAnsi="Calibri" w:cs="Calibri"/>
                <w:color w:val="000000"/>
                <w:sz w:val="20"/>
                <w:szCs w:val="20"/>
                <w:lang w:val="fr-FR"/>
              </w:rPr>
              <w:t>)</w:t>
            </w:r>
          </w:p>
        </w:tc>
        <w:tc>
          <w:tcPr>
            <w:tcW w:w="1572" w:type="dxa"/>
            <w:tcBorders>
              <w:top w:val="single" w:sz="8" w:space="0" w:color="00A99A"/>
              <w:left w:val="single" w:sz="8" w:space="0" w:color="00A99A"/>
              <w:bottom w:val="single" w:sz="8" w:space="0" w:color="00A99A"/>
              <w:right w:val="single" w:sz="8" w:space="0" w:color="00A99A"/>
            </w:tcBorders>
          </w:tcPr>
          <w:p w14:paraId="000001D9" w14:textId="1729FF61" w:rsidR="00F64584" w:rsidRPr="00EA6C4B" w:rsidRDefault="00C428DD">
            <w:pPr>
              <w:numPr>
                <w:ilvl w:val="0"/>
                <w:numId w:val="3"/>
              </w:numPr>
              <w:pBdr>
                <w:top w:val="nil"/>
                <w:left w:val="nil"/>
                <w:bottom w:val="nil"/>
                <w:right w:val="nil"/>
                <w:between w:val="nil"/>
              </w:pBdr>
              <w:ind w:left="156" w:hanging="180"/>
              <w:rPr>
                <w:rFonts w:ascii="Calibri" w:eastAsia="Calibri" w:hAnsi="Calibri" w:cs="Calibri"/>
                <w:color w:val="000000"/>
                <w:sz w:val="20"/>
                <w:szCs w:val="20"/>
                <w:lang w:val="fr-FR"/>
              </w:rPr>
            </w:pPr>
            <w:r>
              <w:rPr>
                <w:rFonts w:ascii="Calibri" w:eastAsia="Calibri" w:hAnsi="Calibri" w:cs="Calibri"/>
                <w:color w:val="000000"/>
                <w:sz w:val="20"/>
                <w:szCs w:val="20"/>
                <w:lang w:val="fr-FR"/>
              </w:rPr>
              <w:lastRenderedPageBreak/>
              <w:t>Rapport technique</w:t>
            </w:r>
          </w:p>
          <w:p w14:paraId="000001DA" w14:textId="77777777" w:rsidR="00F64584" w:rsidRPr="00EA6C4B" w:rsidRDefault="00F64584">
            <w:pPr>
              <w:ind w:left="-24"/>
              <w:rPr>
                <w:rFonts w:ascii="Calibri" w:eastAsia="Calibri" w:hAnsi="Calibri" w:cs="Calibri"/>
                <w:sz w:val="20"/>
                <w:szCs w:val="20"/>
                <w:lang w:val="fr-FR"/>
              </w:rPr>
            </w:pPr>
          </w:p>
          <w:p w14:paraId="000001DB" w14:textId="203B8B95" w:rsidR="00F64584" w:rsidRPr="00EA6C4B" w:rsidRDefault="00C428DD">
            <w:pPr>
              <w:numPr>
                <w:ilvl w:val="0"/>
                <w:numId w:val="3"/>
              </w:numPr>
              <w:pBdr>
                <w:top w:val="nil"/>
                <w:left w:val="nil"/>
                <w:bottom w:val="nil"/>
                <w:right w:val="nil"/>
                <w:between w:val="nil"/>
              </w:pBdr>
              <w:ind w:left="156" w:hanging="180"/>
              <w:rPr>
                <w:rFonts w:ascii="Calibri" w:eastAsia="Calibri" w:hAnsi="Calibri" w:cs="Calibri"/>
                <w:color w:val="000000"/>
                <w:sz w:val="20"/>
                <w:szCs w:val="20"/>
                <w:lang w:val="fr-FR"/>
              </w:rPr>
            </w:pPr>
            <w:r>
              <w:rPr>
                <w:rFonts w:ascii="Calibri" w:eastAsia="Calibri" w:hAnsi="Calibri" w:cs="Calibri"/>
                <w:color w:val="000000"/>
                <w:sz w:val="20"/>
                <w:szCs w:val="20"/>
                <w:lang w:val="fr-FR"/>
              </w:rPr>
              <w:t>Note d</w:t>
            </w:r>
            <w:r w:rsidR="00675711">
              <w:rPr>
                <w:rFonts w:ascii="Calibri" w:eastAsia="Calibri" w:hAnsi="Calibri" w:cs="Calibri"/>
                <w:color w:val="000000"/>
                <w:sz w:val="20"/>
                <w:szCs w:val="20"/>
                <w:lang w:val="fr-FR"/>
              </w:rPr>
              <w:t>’</w:t>
            </w:r>
            <w:r>
              <w:rPr>
                <w:rFonts w:ascii="Calibri" w:eastAsia="Calibri" w:hAnsi="Calibri" w:cs="Calibri"/>
                <w:color w:val="000000"/>
                <w:sz w:val="20"/>
                <w:szCs w:val="20"/>
                <w:lang w:val="fr-FR"/>
              </w:rPr>
              <w:t>orientation</w:t>
            </w:r>
          </w:p>
        </w:tc>
        <w:tc>
          <w:tcPr>
            <w:tcW w:w="1800" w:type="dxa"/>
            <w:tcBorders>
              <w:top w:val="single" w:sz="8" w:space="0" w:color="00A99A"/>
              <w:left w:val="single" w:sz="8" w:space="0" w:color="00A99A"/>
              <w:bottom w:val="single" w:sz="8" w:space="0" w:color="00A99A"/>
              <w:right w:val="single" w:sz="8" w:space="0" w:color="00A99A"/>
            </w:tcBorders>
          </w:tcPr>
          <w:p w14:paraId="000001DC" w14:textId="614FAF4E" w:rsidR="00F64584" w:rsidRPr="00EA6C4B" w:rsidRDefault="000E4458">
            <w:pPr>
              <w:numPr>
                <w:ilvl w:val="0"/>
                <w:numId w:val="3"/>
              </w:numPr>
              <w:pBdr>
                <w:top w:val="nil"/>
                <w:left w:val="nil"/>
                <w:bottom w:val="nil"/>
                <w:right w:val="nil"/>
                <w:between w:val="nil"/>
              </w:pBdr>
              <w:ind w:left="156" w:hanging="180"/>
              <w:rPr>
                <w:rFonts w:ascii="Calibri" w:eastAsia="Calibri" w:hAnsi="Calibri" w:cs="Calibri"/>
                <w:color w:val="000000"/>
                <w:sz w:val="20"/>
                <w:szCs w:val="20"/>
                <w:lang w:val="fr-FR"/>
              </w:rPr>
            </w:pPr>
            <w:r>
              <w:rPr>
                <w:rFonts w:ascii="Calibri" w:eastAsia="Calibri" w:hAnsi="Calibri" w:cs="Calibri"/>
                <w:color w:val="000000"/>
                <w:sz w:val="20"/>
                <w:szCs w:val="20"/>
                <w:lang w:val="fr-FR"/>
              </w:rPr>
              <w:lastRenderedPageBreak/>
              <w:t>Parties contractantes</w:t>
            </w:r>
            <w:r w:rsidR="007C3F48" w:rsidRPr="00EA6C4B">
              <w:rPr>
                <w:rFonts w:ascii="Calibri" w:eastAsia="Calibri" w:hAnsi="Calibri" w:cs="Calibri"/>
                <w:color w:val="000000"/>
                <w:sz w:val="20"/>
                <w:szCs w:val="20"/>
                <w:lang w:val="fr-FR"/>
              </w:rPr>
              <w:t>.</w:t>
            </w:r>
          </w:p>
          <w:p w14:paraId="000001DD" w14:textId="41A1FA05" w:rsidR="00F64584" w:rsidRPr="00EA6C4B" w:rsidRDefault="000E4458">
            <w:pPr>
              <w:numPr>
                <w:ilvl w:val="0"/>
                <w:numId w:val="3"/>
              </w:numPr>
              <w:pBdr>
                <w:top w:val="nil"/>
                <w:left w:val="nil"/>
                <w:bottom w:val="nil"/>
                <w:right w:val="nil"/>
                <w:between w:val="nil"/>
              </w:pBdr>
              <w:ind w:left="156" w:hanging="180"/>
              <w:rPr>
                <w:rFonts w:ascii="Calibri" w:eastAsia="Calibri" w:hAnsi="Calibri" w:cs="Calibri"/>
                <w:color w:val="000000"/>
                <w:sz w:val="20"/>
                <w:szCs w:val="20"/>
                <w:lang w:val="fr-FR"/>
              </w:rPr>
            </w:pPr>
            <w:r>
              <w:rPr>
                <w:rFonts w:ascii="Calibri" w:eastAsia="Calibri" w:hAnsi="Calibri" w:cs="Calibri"/>
                <w:color w:val="000000"/>
                <w:sz w:val="20"/>
                <w:szCs w:val="20"/>
                <w:lang w:val="fr-FR"/>
              </w:rPr>
              <w:lastRenderedPageBreak/>
              <w:t>AME</w:t>
            </w:r>
            <w:r w:rsidR="00742272">
              <w:rPr>
                <w:rFonts w:ascii="Calibri" w:eastAsia="Calibri" w:hAnsi="Calibri" w:cs="Calibri"/>
                <w:color w:val="000000"/>
                <w:sz w:val="20"/>
                <w:szCs w:val="20"/>
                <w:lang w:val="fr-FR"/>
              </w:rPr>
              <w:t> </w:t>
            </w:r>
            <w:r w:rsidR="007C3F48" w:rsidRPr="00EA6C4B">
              <w:rPr>
                <w:rFonts w:ascii="Calibri" w:eastAsia="Calibri" w:hAnsi="Calibri" w:cs="Calibri"/>
                <w:color w:val="000000"/>
                <w:sz w:val="20"/>
                <w:szCs w:val="20"/>
                <w:lang w:val="fr-FR"/>
              </w:rPr>
              <w:t>:</w:t>
            </w:r>
            <w:r w:rsidR="00742272">
              <w:rPr>
                <w:rFonts w:ascii="Calibri" w:eastAsia="Calibri" w:hAnsi="Calibri" w:cs="Calibri"/>
                <w:color w:val="000000"/>
                <w:sz w:val="20"/>
                <w:szCs w:val="20"/>
                <w:lang w:val="fr-FR"/>
              </w:rPr>
              <w:t xml:space="preserve"> CNU</w:t>
            </w:r>
            <w:r w:rsidR="007C3F48" w:rsidRPr="00EA6C4B">
              <w:rPr>
                <w:rFonts w:ascii="Calibri" w:eastAsia="Calibri" w:hAnsi="Calibri" w:cs="Calibri"/>
                <w:color w:val="000000"/>
                <w:sz w:val="20"/>
                <w:szCs w:val="20"/>
                <w:lang w:val="fr-FR"/>
              </w:rPr>
              <w:t xml:space="preserve">CC, </w:t>
            </w:r>
            <w:r w:rsidR="00C428DD">
              <w:rPr>
                <w:rFonts w:ascii="Calibri" w:eastAsia="Calibri" w:hAnsi="Calibri" w:cs="Calibri"/>
                <w:color w:val="000000"/>
                <w:sz w:val="20"/>
                <w:szCs w:val="20"/>
                <w:lang w:val="fr-FR"/>
              </w:rPr>
              <w:t>CNULD</w:t>
            </w:r>
          </w:p>
          <w:p w14:paraId="000001DE" w14:textId="1486CADF" w:rsidR="00F64584" w:rsidRPr="00EA6C4B" w:rsidRDefault="000E4458">
            <w:pPr>
              <w:numPr>
                <w:ilvl w:val="0"/>
                <w:numId w:val="3"/>
              </w:numPr>
              <w:pBdr>
                <w:top w:val="nil"/>
                <w:left w:val="nil"/>
                <w:bottom w:val="nil"/>
                <w:right w:val="nil"/>
                <w:between w:val="nil"/>
              </w:pBdr>
              <w:ind w:left="156" w:hanging="180"/>
              <w:rPr>
                <w:rFonts w:ascii="Calibri" w:eastAsia="Calibri" w:hAnsi="Calibri" w:cs="Calibri"/>
                <w:color w:val="000000"/>
                <w:sz w:val="20"/>
                <w:szCs w:val="20"/>
                <w:lang w:val="fr-FR"/>
              </w:rPr>
            </w:pPr>
            <w:r>
              <w:rPr>
                <w:rFonts w:ascii="Calibri" w:eastAsia="Calibri" w:hAnsi="Calibri" w:cs="Calibri"/>
                <w:color w:val="000000"/>
                <w:sz w:val="20"/>
                <w:szCs w:val="20"/>
                <w:lang w:val="fr-FR"/>
              </w:rPr>
              <w:t>OIP</w:t>
            </w:r>
            <w:r w:rsidR="007C3F48" w:rsidRPr="00EA6C4B">
              <w:rPr>
                <w:rFonts w:ascii="Calibri" w:eastAsia="Calibri" w:hAnsi="Calibri" w:cs="Calibri"/>
                <w:color w:val="000000"/>
                <w:sz w:val="20"/>
                <w:szCs w:val="20"/>
                <w:lang w:val="fr-FR"/>
              </w:rPr>
              <w:t>.</w:t>
            </w:r>
          </w:p>
        </w:tc>
        <w:tc>
          <w:tcPr>
            <w:tcW w:w="810" w:type="dxa"/>
            <w:tcBorders>
              <w:top w:val="single" w:sz="8" w:space="0" w:color="00A99A"/>
              <w:left w:val="single" w:sz="8" w:space="0" w:color="00A99A"/>
              <w:bottom w:val="single" w:sz="8" w:space="0" w:color="00A99A"/>
              <w:right w:val="single" w:sz="8" w:space="0" w:color="00A99A"/>
            </w:tcBorders>
          </w:tcPr>
          <w:p w14:paraId="000001DF" w14:textId="7F14C105" w:rsidR="00F64584" w:rsidRPr="00EA6C4B" w:rsidRDefault="007C3F48">
            <w:pPr>
              <w:jc w:val="center"/>
              <w:rPr>
                <w:rFonts w:ascii="Calibri" w:eastAsia="Calibri" w:hAnsi="Calibri" w:cs="Calibri"/>
                <w:sz w:val="20"/>
                <w:szCs w:val="20"/>
                <w:lang w:val="fr-FR"/>
              </w:rPr>
            </w:pPr>
            <w:r w:rsidRPr="00EA6C4B">
              <w:rPr>
                <w:rFonts w:ascii="Calibri" w:eastAsia="Calibri" w:hAnsi="Calibri" w:cs="Calibri"/>
                <w:sz w:val="20"/>
                <w:szCs w:val="20"/>
                <w:lang w:val="fr-FR"/>
              </w:rPr>
              <w:lastRenderedPageBreak/>
              <w:t>25</w:t>
            </w:r>
            <w:r w:rsidR="006B68DB">
              <w:rPr>
                <w:rFonts w:ascii="Calibri" w:eastAsia="Calibri" w:hAnsi="Calibri" w:cs="Calibri"/>
                <w:sz w:val="20"/>
                <w:szCs w:val="20"/>
                <w:lang w:val="fr-FR"/>
              </w:rPr>
              <w:t> </w:t>
            </w:r>
            <w:r w:rsidRPr="00EA6C4B">
              <w:rPr>
                <w:rFonts w:ascii="Calibri" w:eastAsia="Calibri" w:hAnsi="Calibri" w:cs="Calibri"/>
                <w:sz w:val="20"/>
                <w:szCs w:val="20"/>
                <w:lang w:val="fr-FR"/>
              </w:rPr>
              <w:t>560</w:t>
            </w:r>
          </w:p>
        </w:tc>
      </w:tr>
    </w:tbl>
    <w:p w14:paraId="000001E0" w14:textId="77777777" w:rsidR="00F64584" w:rsidRPr="00EA6C4B" w:rsidRDefault="00F64584">
      <w:pPr>
        <w:rPr>
          <w:rFonts w:ascii="Calibri" w:eastAsia="Calibri" w:hAnsi="Calibri" w:cs="Calibri"/>
          <w:lang w:val="fr-FR"/>
        </w:rPr>
      </w:pPr>
    </w:p>
    <w:tbl>
      <w:tblPr>
        <w:tblW w:w="13675" w:type="dxa"/>
        <w:tblInd w:w="-5" w:type="dxa"/>
        <w:tblBorders>
          <w:top w:val="single" w:sz="4" w:space="0" w:color="00A99A"/>
          <w:left w:val="single" w:sz="4" w:space="0" w:color="00A99A"/>
          <w:bottom w:val="single" w:sz="4" w:space="0" w:color="00A99A"/>
          <w:right w:val="single" w:sz="4" w:space="0" w:color="00A99A"/>
          <w:insideH w:val="single" w:sz="4" w:space="0" w:color="00A99A"/>
          <w:insideV w:val="single" w:sz="4" w:space="0" w:color="00A99A"/>
        </w:tblBorders>
        <w:tblLayout w:type="fixed"/>
        <w:tblCellMar>
          <w:left w:w="115" w:type="dxa"/>
          <w:right w:w="115" w:type="dxa"/>
        </w:tblCellMar>
        <w:tblLook w:val="0400" w:firstRow="0" w:lastRow="0" w:firstColumn="0" w:lastColumn="0" w:noHBand="0" w:noVBand="1"/>
      </w:tblPr>
      <w:tblGrid>
        <w:gridCol w:w="1440"/>
        <w:gridCol w:w="4084"/>
        <w:gridCol w:w="1559"/>
        <w:gridCol w:w="1282"/>
        <w:gridCol w:w="900"/>
        <w:gridCol w:w="1800"/>
        <w:gridCol w:w="1800"/>
        <w:gridCol w:w="810"/>
      </w:tblGrid>
      <w:tr w:rsidR="00F64584" w:rsidRPr="006A28BA" w14:paraId="4A44F446" w14:textId="77777777" w:rsidTr="00753881">
        <w:tc>
          <w:tcPr>
            <w:tcW w:w="13675" w:type="dxa"/>
            <w:gridSpan w:val="8"/>
            <w:tcBorders>
              <w:top w:val="single" w:sz="8" w:space="0" w:color="00A99A"/>
              <w:left w:val="single" w:sz="8" w:space="0" w:color="00A99A"/>
              <w:bottom w:val="single" w:sz="8" w:space="0" w:color="00A99A"/>
              <w:right w:val="single" w:sz="8" w:space="0" w:color="00A99A"/>
            </w:tcBorders>
            <w:shd w:val="clear" w:color="auto" w:fill="F2F2F2" w:themeFill="background1" w:themeFillShade="F2"/>
            <w:vAlign w:val="center"/>
          </w:tcPr>
          <w:p w14:paraId="000001E1" w14:textId="3D20D182" w:rsidR="00F64584" w:rsidRPr="00EA6C4B" w:rsidRDefault="009A22F1">
            <w:pPr>
              <w:spacing w:before="60" w:after="60"/>
              <w:rPr>
                <w:rFonts w:ascii="Calibri" w:eastAsia="Calibri" w:hAnsi="Calibri" w:cs="Calibri"/>
                <w:b/>
                <w:lang w:val="fr-FR"/>
              </w:rPr>
            </w:pPr>
            <w:r>
              <w:rPr>
                <w:rFonts w:ascii="Calibri" w:eastAsia="Calibri" w:hAnsi="Calibri" w:cs="Calibri"/>
                <w:b/>
                <w:lang w:val="fr-FR"/>
              </w:rPr>
              <w:t>Tâche</w:t>
            </w:r>
            <w:r w:rsidR="007C3F48" w:rsidRPr="00EA6C4B">
              <w:rPr>
                <w:rFonts w:ascii="Calibri" w:eastAsia="Calibri" w:hAnsi="Calibri" w:cs="Calibri"/>
                <w:b/>
                <w:lang w:val="fr-FR"/>
              </w:rPr>
              <w:t xml:space="preserve"> 2.2</w:t>
            </w:r>
            <w:r>
              <w:rPr>
                <w:rFonts w:ascii="Calibri" w:eastAsia="Calibri" w:hAnsi="Calibri" w:cs="Calibri"/>
                <w:b/>
                <w:lang w:val="fr-FR"/>
              </w:rPr>
              <w:t> </w:t>
            </w:r>
            <w:r w:rsidR="007C3F48" w:rsidRPr="00EA6C4B">
              <w:rPr>
                <w:rFonts w:ascii="Calibri" w:eastAsia="Calibri" w:hAnsi="Calibri" w:cs="Calibri"/>
                <w:b/>
                <w:lang w:val="fr-FR"/>
              </w:rPr>
              <w:t xml:space="preserve">: </w:t>
            </w:r>
            <w:r w:rsidRPr="009A22F1">
              <w:rPr>
                <w:rFonts w:ascii="Calibri" w:eastAsia="Calibri" w:hAnsi="Calibri" w:cs="Calibri"/>
                <w:b/>
                <w:lang w:val="fr-FR"/>
              </w:rPr>
              <w:t xml:space="preserve">Préparer des orientations sur les inventaires et la surveillance des petites zones humides et leurs multiples valeurs pour la conservation de la biodiversité, en particulier dans le contexte de la gestion des paysages et du changement climatique. </w:t>
            </w:r>
          </w:p>
        </w:tc>
      </w:tr>
      <w:tr w:rsidR="00F64584" w:rsidRPr="006A28BA" w14:paraId="525BFDBE" w14:textId="77777777">
        <w:trPr>
          <w:trHeight w:val="530"/>
        </w:trPr>
        <w:tc>
          <w:tcPr>
            <w:tcW w:w="1440" w:type="dxa"/>
            <w:tcBorders>
              <w:top w:val="single" w:sz="8" w:space="0" w:color="00A99A"/>
              <w:left w:val="single" w:sz="8" w:space="0" w:color="00A99A"/>
              <w:bottom w:val="single" w:sz="8" w:space="0" w:color="00A99A"/>
              <w:right w:val="single" w:sz="8" w:space="0" w:color="00A99A"/>
            </w:tcBorders>
            <w:shd w:val="clear" w:color="auto" w:fill="F2F2F2"/>
          </w:tcPr>
          <w:p w14:paraId="000001E9" w14:textId="77777777" w:rsidR="00F64584" w:rsidRPr="00EA6C4B" w:rsidRDefault="007C3F48">
            <w:pPr>
              <w:rPr>
                <w:rFonts w:ascii="Calibri" w:eastAsia="Calibri" w:hAnsi="Calibri" w:cs="Calibri"/>
                <w:b/>
                <w:sz w:val="20"/>
                <w:szCs w:val="20"/>
                <w:lang w:val="fr-FR"/>
              </w:rPr>
            </w:pPr>
            <w:r w:rsidRPr="00EA6C4B">
              <w:rPr>
                <w:rFonts w:ascii="Calibri" w:eastAsia="Calibri" w:hAnsi="Calibri" w:cs="Calibri"/>
                <w:b/>
                <w:sz w:val="20"/>
                <w:szCs w:val="20"/>
                <w:lang w:val="fr-FR"/>
              </w:rPr>
              <w:t>Description</w:t>
            </w:r>
          </w:p>
        </w:tc>
        <w:tc>
          <w:tcPr>
            <w:tcW w:w="12235" w:type="dxa"/>
            <w:gridSpan w:val="7"/>
            <w:tcBorders>
              <w:top w:val="single" w:sz="8" w:space="0" w:color="00A99A"/>
              <w:left w:val="single" w:sz="8" w:space="0" w:color="00A99A"/>
              <w:bottom w:val="single" w:sz="8" w:space="0" w:color="00A99A"/>
              <w:right w:val="single" w:sz="8" w:space="0" w:color="00A99A"/>
            </w:tcBorders>
          </w:tcPr>
          <w:p w14:paraId="000001EA" w14:textId="27E424D4" w:rsidR="00F64584" w:rsidRPr="00EA6C4B" w:rsidRDefault="00C428DD">
            <w:pPr>
              <w:ind w:left="-20"/>
              <w:rPr>
                <w:rFonts w:ascii="Calibri" w:eastAsia="Calibri" w:hAnsi="Calibri" w:cs="Calibri"/>
                <w:i/>
                <w:sz w:val="20"/>
                <w:szCs w:val="20"/>
                <w:lang w:val="fr-FR"/>
              </w:rPr>
            </w:pPr>
            <w:r>
              <w:rPr>
                <w:rFonts w:ascii="Calibri" w:eastAsia="Calibri" w:hAnsi="Calibri" w:cs="Calibri"/>
                <w:i/>
                <w:sz w:val="20"/>
                <w:szCs w:val="20"/>
                <w:lang w:val="fr-FR"/>
              </w:rPr>
              <w:t>Note d</w:t>
            </w:r>
            <w:r w:rsidR="00675711">
              <w:rPr>
                <w:rFonts w:ascii="Calibri" w:eastAsia="Calibri" w:hAnsi="Calibri" w:cs="Calibri"/>
                <w:i/>
                <w:sz w:val="20"/>
                <w:szCs w:val="20"/>
                <w:lang w:val="fr-FR"/>
              </w:rPr>
              <w:t>’</w:t>
            </w:r>
            <w:r>
              <w:rPr>
                <w:rFonts w:ascii="Calibri" w:eastAsia="Calibri" w:hAnsi="Calibri" w:cs="Calibri"/>
                <w:i/>
                <w:sz w:val="20"/>
                <w:szCs w:val="20"/>
                <w:lang w:val="fr-FR"/>
              </w:rPr>
              <w:t>orientation</w:t>
            </w:r>
          </w:p>
          <w:p w14:paraId="000001EB" w14:textId="5ED9FCB8" w:rsidR="00F64584" w:rsidRPr="00EA6C4B" w:rsidRDefault="007C3F48">
            <w:pPr>
              <w:numPr>
                <w:ilvl w:val="0"/>
                <w:numId w:val="3"/>
              </w:numPr>
              <w:pBdr>
                <w:top w:val="nil"/>
                <w:left w:val="nil"/>
                <w:bottom w:val="nil"/>
                <w:right w:val="nil"/>
                <w:between w:val="nil"/>
              </w:pBdr>
              <w:ind w:left="156" w:hanging="180"/>
              <w:rPr>
                <w:rFonts w:ascii="Calibri" w:eastAsia="Calibri" w:hAnsi="Calibri" w:cs="Calibri"/>
                <w:color w:val="000000"/>
                <w:sz w:val="20"/>
                <w:szCs w:val="20"/>
                <w:lang w:val="fr-FR"/>
              </w:rPr>
            </w:pPr>
            <w:r w:rsidRPr="00EA6C4B">
              <w:rPr>
                <w:rFonts w:ascii="Calibri" w:eastAsia="Calibri" w:hAnsi="Calibri" w:cs="Calibri"/>
                <w:color w:val="000000"/>
                <w:sz w:val="20"/>
                <w:szCs w:val="20"/>
                <w:lang w:val="fr-FR"/>
              </w:rPr>
              <w:t>Pr</w:t>
            </w:r>
            <w:r w:rsidR="00D21A8B">
              <w:rPr>
                <w:rFonts w:ascii="Calibri" w:eastAsia="Calibri" w:hAnsi="Calibri" w:cs="Calibri"/>
                <w:color w:val="000000"/>
                <w:sz w:val="20"/>
                <w:szCs w:val="20"/>
                <w:lang w:val="fr-FR"/>
              </w:rPr>
              <w:t>é</w:t>
            </w:r>
            <w:r w:rsidRPr="00EA6C4B">
              <w:rPr>
                <w:rFonts w:ascii="Calibri" w:eastAsia="Calibri" w:hAnsi="Calibri" w:cs="Calibri"/>
                <w:color w:val="000000"/>
                <w:sz w:val="20"/>
                <w:szCs w:val="20"/>
                <w:lang w:val="fr-FR"/>
              </w:rPr>
              <w:t>pare</w:t>
            </w:r>
            <w:r w:rsidR="00D21A8B">
              <w:rPr>
                <w:rFonts w:ascii="Calibri" w:eastAsia="Calibri" w:hAnsi="Calibri" w:cs="Calibri"/>
                <w:color w:val="000000"/>
                <w:sz w:val="20"/>
                <w:szCs w:val="20"/>
                <w:lang w:val="fr-FR"/>
              </w:rPr>
              <w:t>r une n</w:t>
            </w:r>
            <w:r w:rsidR="00C428DD">
              <w:rPr>
                <w:rFonts w:ascii="Calibri" w:eastAsia="Calibri" w:hAnsi="Calibri" w:cs="Calibri"/>
                <w:color w:val="000000"/>
                <w:sz w:val="20"/>
                <w:szCs w:val="20"/>
                <w:lang w:val="fr-FR"/>
              </w:rPr>
              <w:t>ote d</w:t>
            </w:r>
            <w:r w:rsidR="00675711">
              <w:rPr>
                <w:rFonts w:ascii="Calibri" w:eastAsia="Calibri" w:hAnsi="Calibri" w:cs="Calibri"/>
                <w:color w:val="000000"/>
                <w:sz w:val="20"/>
                <w:szCs w:val="20"/>
                <w:lang w:val="fr-FR"/>
              </w:rPr>
              <w:t>’</w:t>
            </w:r>
            <w:r w:rsidR="00C428DD">
              <w:rPr>
                <w:rFonts w:ascii="Calibri" w:eastAsia="Calibri" w:hAnsi="Calibri" w:cs="Calibri"/>
                <w:color w:val="000000"/>
                <w:sz w:val="20"/>
                <w:szCs w:val="20"/>
                <w:lang w:val="fr-FR"/>
              </w:rPr>
              <w:t>orientation</w:t>
            </w:r>
            <w:r w:rsidR="00D21A8B">
              <w:rPr>
                <w:rFonts w:ascii="Calibri" w:eastAsia="Calibri" w:hAnsi="Calibri" w:cs="Calibri"/>
                <w:color w:val="000000"/>
                <w:sz w:val="20"/>
                <w:szCs w:val="20"/>
                <w:lang w:val="fr-FR"/>
              </w:rPr>
              <w:t xml:space="preserve"> pour mieux faire connaître </w:t>
            </w:r>
            <w:r w:rsidR="00D21A8B" w:rsidRPr="00D21A8B">
              <w:rPr>
                <w:rFonts w:ascii="Calibri" w:eastAsia="Calibri" w:hAnsi="Calibri" w:cs="Calibri"/>
                <w:color w:val="000000"/>
                <w:sz w:val="20"/>
                <w:szCs w:val="20"/>
                <w:lang w:val="fr-FR"/>
              </w:rPr>
              <w:t>l</w:t>
            </w:r>
            <w:r w:rsidR="00675711">
              <w:rPr>
                <w:rFonts w:ascii="Calibri" w:eastAsia="Calibri" w:hAnsi="Calibri" w:cs="Calibri"/>
                <w:color w:val="000000"/>
                <w:sz w:val="20"/>
                <w:szCs w:val="20"/>
                <w:lang w:val="fr-FR"/>
              </w:rPr>
              <w:t>’</w:t>
            </w:r>
            <w:r w:rsidR="00D21A8B" w:rsidRPr="00D21A8B">
              <w:rPr>
                <w:rFonts w:ascii="Calibri" w:eastAsia="Calibri" w:hAnsi="Calibri" w:cs="Calibri"/>
                <w:color w:val="000000"/>
                <w:sz w:val="20"/>
                <w:szCs w:val="20"/>
                <w:lang w:val="fr-FR"/>
              </w:rPr>
              <w:t xml:space="preserve">importance des petites zones humides </w:t>
            </w:r>
            <w:r w:rsidR="00D21A8B">
              <w:rPr>
                <w:rFonts w:ascii="Calibri" w:eastAsia="Calibri" w:hAnsi="Calibri" w:cs="Calibri"/>
                <w:color w:val="000000"/>
                <w:sz w:val="20"/>
                <w:szCs w:val="20"/>
                <w:lang w:val="fr-FR"/>
              </w:rPr>
              <w:t>dans de</w:t>
            </w:r>
            <w:r w:rsidR="00D21A8B" w:rsidRPr="00D21A8B">
              <w:rPr>
                <w:rFonts w:ascii="Calibri" w:eastAsia="Calibri" w:hAnsi="Calibri" w:cs="Calibri"/>
                <w:color w:val="000000"/>
                <w:sz w:val="20"/>
                <w:szCs w:val="20"/>
                <w:lang w:val="fr-FR"/>
              </w:rPr>
              <w:t xml:space="preserve"> multiples </w:t>
            </w:r>
            <w:r w:rsidR="00D21A8B">
              <w:rPr>
                <w:rFonts w:ascii="Calibri" w:eastAsia="Calibri" w:hAnsi="Calibri" w:cs="Calibri"/>
                <w:color w:val="000000"/>
                <w:sz w:val="20"/>
                <w:szCs w:val="20"/>
                <w:lang w:val="fr-FR"/>
              </w:rPr>
              <w:t>domaines</w:t>
            </w:r>
            <w:r w:rsidR="00D21A8B" w:rsidRPr="00D21A8B">
              <w:rPr>
                <w:rFonts w:ascii="Calibri" w:eastAsia="Calibri" w:hAnsi="Calibri" w:cs="Calibri"/>
                <w:color w:val="000000"/>
                <w:sz w:val="20"/>
                <w:szCs w:val="20"/>
                <w:lang w:val="fr-FR"/>
              </w:rPr>
              <w:t xml:space="preserve"> : conservation de la biodiversité (en particulier </w:t>
            </w:r>
            <w:r w:rsidR="00D21A8B">
              <w:rPr>
                <w:rFonts w:ascii="Calibri" w:eastAsia="Calibri" w:hAnsi="Calibri" w:cs="Calibri"/>
                <w:color w:val="000000"/>
                <w:sz w:val="20"/>
                <w:szCs w:val="20"/>
                <w:lang w:val="fr-FR"/>
              </w:rPr>
              <w:t>d</w:t>
            </w:r>
            <w:r w:rsidR="00D21A8B" w:rsidRPr="00D21A8B">
              <w:rPr>
                <w:rFonts w:ascii="Calibri" w:eastAsia="Calibri" w:hAnsi="Calibri" w:cs="Calibri"/>
                <w:color w:val="000000"/>
                <w:sz w:val="20"/>
                <w:szCs w:val="20"/>
                <w:lang w:val="fr-FR"/>
              </w:rPr>
              <w:t xml:space="preserve">es amphibiens et </w:t>
            </w:r>
            <w:r w:rsidR="00D21A8B">
              <w:rPr>
                <w:rFonts w:ascii="Calibri" w:eastAsia="Calibri" w:hAnsi="Calibri" w:cs="Calibri"/>
                <w:color w:val="000000"/>
                <w:sz w:val="20"/>
                <w:szCs w:val="20"/>
                <w:lang w:val="fr-FR"/>
              </w:rPr>
              <w:t>d</w:t>
            </w:r>
            <w:r w:rsidR="00D21A8B" w:rsidRPr="00D21A8B">
              <w:rPr>
                <w:rFonts w:ascii="Calibri" w:eastAsia="Calibri" w:hAnsi="Calibri" w:cs="Calibri"/>
                <w:color w:val="000000"/>
                <w:sz w:val="20"/>
                <w:szCs w:val="20"/>
                <w:lang w:val="fr-FR"/>
              </w:rPr>
              <w:t xml:space="preserve">es espèces menacées), maintien de la connectivité des habitats </w:t>
            </w:r>
            <w:r w:rsidR="00D21A8B">
              <w:rPr>
                <w:rFonts w:ascii="Calibri" w:eastAsia="Calibri" w:hAnsi="Calibri" w:cs="Calibri"/>
                <w:color w:val="000000"/>
                <w:sz w:val="20"/>
                <w:szCs w:val="20"/>
                <w:lang w:val="fr-FR"/>
              </w:rPr>
              <w:t xml:space="preserve">de zones </w:t>
            </w:r>
            <w:r w:rsidR="00D21A8B" w:rsidRPr="00D21A8B">
              <w:rPr>
                <w:rFonts w:ascii="Calibri" w:eastAsia="Calibri" w:hAnsi="Calibri" w:cs="Calibri"/>
                <w:color w:val="000000"/>
                <w:sz w:val="20"/>
                <w:szCs w:val="20"/>
                <w:lang w:val="fr-FR"/>
              </w:rPr>
              <w:t>humides et régulation d</w:t>
            </w:r>
            <w:r w:rsidR="00D21A8B">
              <w:rPr>
                <w:rFonts w:ascii="Calibri" w:eastAsia="Calibri" w:hAnsi="Calibri" w:cs="Calibri"/>
                <w:color w:val="000000"/>
                <w:sz w:val="20"/>
                <w:szCs w:val="20"/>
                <w:lang w:val="fr-FR"/>
              </w:rPr>
              <w:t>u</w:t>
            </w:r>
            <w:r w:rsidR="00D21A8B" w:rsidRPr="00D21A8B">
              <w:rPr>
                <w:rFonts w:ascii="Calibri" w:eastAsia="Calibri" w:hAnsi="Calibri" w:cs="Calibri"/>
                <w:color w:val="000000"/>
                <w:sz w:val="20"/>
                <w:szCs w:val="20"/>
                <w:lang w:val="fr-FR"/>
              </w:rPr>
              <w:t xml:space="preserve"> débit des cours d</w:t>
            </w:r>
            <w:r w:rsidR="00675711">
              <w:rPr>
                <w:rFonts w:ascii="Calibri" w:eastAsia="Calibri" w:hAnsi="Calibri" w:cs="Calibri"/>
                <w:color w:val="000000"/>
                <w:sz w:val="20"/>
                <w:szCs w:val="20"/>
                <w:lang w:val="fr-FR"/>
              </w:rPr>
              <w:t>’</w:t>
            </w:r>
            <w:r w:rsidR="00D21A8B" w:rsidRPr="00D21A8B">
              <w:rPr>
                <w:rFonts w:ascii="Calibri" w:eastAsia="Calibri" w:hAnsi="Calibri" w:cs="Calibri"/>
                <w:color w:val="000000"/>
                <w:sz w:val="20"/>
                <w:szCs w:val="20"/>
                <w:lang w:val="fr-FR"/>
              </w:rPr>
              <w:t>eau.</w:t>
            </w:r>
          </w:p>
          <w:p w14:paraId="000001EC" w14:textId="4C42940E" w:rsidR="00F64584" w:rsidRPr="00D21A8B" w:rsidRDefault="00D21A8B" w:rsidP="00D21A8B">
            <w:pPr>
              <w:numPr>
                <w:ilvl w:val="0"/>
                <w:numId w:val="3"/>
              </w:numPr>
              <w:pBdr>
                <w:top w:val="nil"/>
                <w:left w:val="nil"/>
                <w:bottom w:val="nil"/>
                <w:right w:val="nil"/>
                <w:between w:val="nil"/>
              </w:pBdr>
              <w:ind w:left="156" w:hanging="180"/>
              <w:rPr>
                <w:rFonts w:ascii="Calibri" w:eastAsia="Calibri" w:hAnsi="Calibri" w:cs="Calibri"/>
                <w:color w:val="000000"/>
                <w:sz w:val="20"/>
                <w:szCs w:val="20"/>
                <w:lang w:val="fr-FR"/>
              </w:rPr>
            </w:pPr>
            <w:r>
              <w:rPr>
                <w:rFonts w:ascii="Calibri" w:eastAsia="Calibri" w:hAnsi="Calibri" w:cs="Calibri"/>
                <w:color w:val="000000"/>
                <w:sz w:val="20"/>
                <w:szCs w:val="20"/>
                <w:lang w:val="fr-FR"/>
              </w:rPr>
              <w:t xml:space="preserve">Insister sur la </w:t>
            </w:r>
            <w:r w:rsidRPr="00D21A8B">
              <w:rPr>
                <w:rFonts w:ascii="Calibri" w:eastAsia="Calibri" w:hAnsi="Calibri" w:cs="Calibri"/>
                <w:color w:val="000000"/>
                <w:sz w:val="20"/>
                <w:szCs w:val="20"/>
                <w:lang w:val="fr-FR"/>
              </w:rPr>
              <w:t xml:space="preserve">fragilité des petites zones humides et </w:t>
            </w:r>
            <w:r>
              <w:rPr>
                <w:rFonts w:ascii="Calibri" w:eastAsia="Calibri" w:hAnsi="Calibri" w:cs="Calibri"/>
                <w:color w:val="000000"/>
                <w:sz w:val="20"/>
                <w:szCs w:val="20"/>
                <w:lang w:val="fr-FR"/>
              </w:rPr>
              <w:t>sur les lourds effets du</w:t>
            </w:r>
            <w:r w:rsidRPr="00D21A8B">
              <w:rPr>
                <w:rFonts w:ascii="Calibri" w:eastAsia="Calibri" w:hAnsi="Calibri" w:cs="Calibri"/>
                <w:color w:val="000000"/>
                <w:sz w:val="20"/>
                <w:szCs w:val="20"/>
                <w:lang w:val="fr-FR"/>
              </w:rPr>
              <w:t xml:space="preserve"> changement climatique</w:t>
            </w:r>
            <w:r>
              <w:rPr>
                <w:rFonts w:ascii="Calibri" w:eastAsia="Calibri" w:hAnsi="Calibri" w:cs="Calibri"/>
                <w:color w:val="000000"/>
                <w:sz w:val="20"/>
                <w:szCs w:val="20"/>
                <w:lang w:val="fr-FR"/>
              </w:rPr>
              <w:t xml:space="preserve"> sur ces zones</w:t>
            </w:r>
            <w:r w:rsidR="007C3F48" w:rsidRPr="00D21A8B">
              <w:rPr>
                <w:rFonts w:ascii="Calibri" w:eastAsia="Calibri" w:hAnsi="Calibri" w:cs="Calibri"/>
                <w:color w:val="000000"/>
                <w:sz w:val="20"/>
                <w:szCs w:val="20"/>
                <w:lang w:val="fr-FR"/>
              </w:rPr>
              <w:t>.</w:t>
            </w:r>
          </w:p>
          <w:p w14:paraId="000001ED" w14:textId="77777777" w:rsidR="00F64584" w:rsidRPr="00EA6C4B" w:rsidRDefault="00F64584">
            <w:pPr>
              <w:rPr>
                <w:rFonts w:ascii="Calibri" w:eastAsia="Calibri" w:hAnsi="Calibri" w:cs="Calibri"/>
                <w:i/>
                <w:sz w:val="20"/>
                <w:szCs w:val="20"/>
                <w:lang w:val="fr-FR"/>
              </w:rPr>
            </w:pPr>
          </w:p>
          <w:p w14:paraId="000001EE" w14:textId="300B08F7" w:rsidR="00F64584" w:rsidRPr="00EA6C4B" w:rsidRDefault="00C428DD">
            <w:pPr>
              <w:rPr>
                <w:rFonts w:ascii="Calibri" w:eastAsia="Calibri" w:hAnsi="Calibri" w:cs="Calibri"/>
                <w:i/>
                <w:sz w:val="20"/>
                <w:szCs w:val="20"/>
                <w:lang w:val="fr-FR"/>
              </w:rPr>
            </w:pPr>
            <w:r>
              <w:rPr>
                <w:rFonts w:ascii="Calibri" w:eastAsia="Calibri" w:hAnsi="Calibri" w:cs="Calibri"/>
                <w:i/>
                <w:sz w:val="20"/>
                <w:szCs w:val="20"/>
                <w:lang w:val="fr-FR"/>
              </w:rPr>
              <w:t>Rapport technique</w:t>
            </w:r>
            <w:r w:rsidR="007C3F48" w:rsidRPr="00EA6C4B">
              <w:rPr>
                <w:rFonts w:ascii="Calibri" w:eastAsia="Calibri" w:hAnsi="Calibri" w:cs="Calibri"/>
                <w:i/>
                <w:sz w:val="20"/>
                <w:szCs w:val="20"/>
                <w:lang w:val="fr-FR"/>
              </w:rPr>
              <w:t xml:space="preserve"> (</w:t>
            </w:r>
            <w:r w:rsidR="007737C3">
              <w:rPr>
                <w:rFonts w:ascii="Calibri" w:eastAsia="Calibri" w:hAnsi="Calibri" w:cs="Calibri"/>
                <w:i/>
                <w:sz w:val="20"/>
                <w:szCs w:val="20"/>
                <w:lang w:val="fr-FR"/>
              </w:rPr>
              <w:t>sous réserve de ressources disponibles</w:t>
            </w:r>
            <w:r w:rsidR="007C3F48" w:rsidRPr="00EA6C4B">
              <w:rPr>
                <w:rFonts w:ascii="Calibri" w:eastAsia="Calibri" w:hAnsi="Calibri" w:cs="Calibri"/>
                <w:i/>
                <w:sz w:val="20"/>
                <w:szCs w:val="20"/>
                <w:lang w:val="fr-FR"/>
              </w:rPr>
              <w:t>)</w:t>
            </w:r>
          </w:p>
          <w:p w14:paraId="000001EF" w14:textId="10A6FD43" w:rsidR="00F64584" w:rsidRPr="00EA6C4B" w:rsidRDefault="009A3284">
            <w:pPr>
              <w:numPr>
                <w:ilvl w:val="0"/>
                <w:numId w:val="3"/>
              </w:numPr>
              <w:pBdr>
                <w:top w:val="nil"/>
                <w:left w:val="nil"/>
                <w:bottom w:val="nil"/>
                <w:right w:val="nil"/>
                <w:between w:val="nil"/>
              </w:pBdr>
              <w:ind w:left="156" w:hanging="180"/>
              <w:rPr>
                <w:rFonts w:ascii="Calibri" w:eastAsia="Calibri" w:hAnsi="Calibri" w:cs="Calibri"/>
                <w:color w:val="000000"/>
                <w:sz w:val="20"/>
                <w:szCs w:val="20"/>
                <w:lang w:val="fr-FR"/>
              </w:rPr>
            </w:pPr>
            <w:r w:rsidRPr="009A3284">
              <w:rPr>
                <w:rFonts w:ascii="Calibri" w:eastAsia="Calibri" w:hAnsi="Calibri" w:cs="Calibri"/>
                <w:color w:val="000000"/>
                <w:sz w:val="20"/>
                <w:szCs w:val="20"/>
                <w:lang w:val="fr-FR"/>
              </w:rPr>
              <w:t xml:space="preserve">Fournir des orientations </w:t>
            </w:r>
            <w:r w:rsidR="00C03076">
              <w:rPr>
                <w:rFonts w:ascii="Calibri" w:eastAsia="Calibri" w:hAnsi="Calibri" w:cs="Calibri"/>
                <w:color w:val="000000"/>
                <w:sz w:val="20"/>
                <w:szCs w:val="20"/>
                <w:lang w:val="fr-FR"/>
              </w:rPr>
              <w:t>à l</w:t>
            </w:r>
            <w:r w:rsidR="00675711">
              <w:rPr>
                <w:rFonts w:ascii="Calibri" w:eastAsia="Calibri" w:hAnsi="Calibri" w:cs="Calibri"/>
                <w:color w:val="000000"/>
                <w:sz w:val="20"/>
                <w:szCs w:val="20"/>
                <w:lang w:val="fr-FR"/>
              </w:rPr>
              <w:t>’</w:t>
            </w:r>
            <w:r w:rsidR="00C03076">
              <w:rPr>
                <w:rFonts w:ascii="Calibri" w:eastAsia="Calibri" w:hAnsi="Calibri" w:cs="Calibri"/>
                <w:color w:val="000000"/>
                <w:sz w:val="20"/>
                <w:szCs w:val="20"/>
                <w:lang w:val="fr-FR"/>
              </w:rPr>
              <w:t>appui de</w:t>
            </w:r>
            <w:r w:rsidRPr="009A3284">
              <w:rPr>
                <w:rFonts w:ascii="Calibri" w:eastAsia="Calibri" w:hAnsi="Calibri" w:cs="Calibri"/>
                <w:color w:val="000000"/>
                <w:sz w:val="20"/>
                <w:szCs w:val="20"/>
                <w:lang w:val="fr-FR"/>
              </w:rPr>
              <w:t xml:space="preserve"> l</w:t>
            </w:r>
            <w:r w:rsidR="00675711">
              <w:rPr>
                <w:rFonts w:ascii="Calibri" w:eastAsia="Calibri" w:hAnsi="Calibri" w:cs="Calibri"/>
                <w:color w:val="000000"/>
                <w:sz w:val="20"/>
                <w:szCs w:val="20"/>
                <w:lang w:val="fr-FR"/>
              </w:rPr>
              <w:t>’</w:t>
            </w:r>
            <w:r w:rsidRPr="009A3284">
              <w:rPr>
                <w:rFonts w:ascii="Calibri" w:eastAsia="Calibri" w:hAnsi="Calibri" w:cs="Calibri"/>
                <w:color w:val="000000"/>
                <w:sz w:val="20"/>
                <w:szCs w:val="20"/>
                <w:lang w:val="fr-FR"/>
              </w:rPr>
              <w:t>amélioration de l</w:t>
            </w:r>
            <w:r w:rsidR="00675711">
              <w:rPr>
                <w:rFonts w:ascii="Calibri" w:eastAsia="Calibri" w:hAnsi="Calibri" w:cs="Calibri"/>
                <w:color w:val="000000"/>
                <w:sz w:val="20"/>
                <w:szCs w:val="20"/>
                <w:lang w:val="fr-FR"/>
              </w:rPr>
              <w:t>’</w:t>
            </w:r>
            <w:r w:rsidRPr="009A3284">
              <w:rPr>
                <w:rFonts w:ascii="Calibri" w:eastAsia="Calibri" w:hAnsi="Calibri" w:cs="Calibri"/>
                <w:color w:val="000000"/>
                <w:sz w:val="20"/>
                <w:szCs w:val="20"/>
                <w:lang w:val="fr-FR"/>
              </w:rPr>
              <w:t>identification, de la cartographie, de la surveillance et de l</w:t>
            </w:r>
            <w:r w:rsidR="00675711">
              <w:rPr>
                <w:rFonts w:ascii="Calibri" w:eastAsia="Calibri" w:hAnsi="Calibri" w:cs="Calibri"/>
                <w:color w:val="000000"/>
                <w:sz w:val="20"/>
                <w:szCs w:val="20"/>
                <w:lang w:val="fr-FR"/>
              </w:rPr>
              <w:t>’</w:t>
            </w:r>
            <w:r w:rsidRPr="009A3284">
              <w:rPr>
                <w:rFonts w:ascii="Calibri" w:eastAsia="Calibri" w:hAnsi="Calibri" w:cs="Calibri"/>
                <w:color w:val="000000"/>
                <w:sz w:val="20"/>
                <w:szCs w:val="20"/>
                <w:lang w:val="fr-FR"/>
              </w:rPr>
              <w:t>évaluation, ainsi que de la gestion des petites zones humides.</w:t>
            </w:r>
          </w:p>
          <w:p w14:paraId="000001F0" w14:textId="2F8D5BEA" w:rsidR="00F64584" w:rsidRPr="00EA6C4B" w:rsidRDefault="00C03076">
            <w:pPr>
              <w:numPr>
                <w:ilvl w:val="0"/>
                <w:numId w:val="3"/>
              </w:numPr>
              <w:pBdr>
                <w:top w:val="nil"/>
                <w:left w:val="nil"/>
                <w:bottom w:val="nil"/>
                <w:right w:val="nil"/>
                <w:between w:val="nil"/>
              </w:pBdr>
              <w:ind w:left="156" w:hanging="180"/>
              <w:rPr>
                <w:rFonts w:ascii="Calibri" w:eastAsia="Calibri" w:hAnsi="Calibri" w:cs="Calibri"/>
                <w:color w:val="000000"/>
                <w:sz w:val="20"/>
                <w:szCs w:val="20"/>
                <w:lang w:val="fr-FR"/>
              </w:rPr>
            </w:pPr>
            <w:r>
              <w:rPr>
                <w:rFonts w:ascii="Calibri" w:eastAsia="Calibri" w:hAnsi="Calibri" w:cs="Calibri"/>
                <w:color w:val="000000"/>
                <w:sz w:val="20"/>
                <w:szCs w:val="20"/>
                <w:lang w:val="fr-FR"/>
              </w:rPr>
              <w:t>L</w:t>
            </w:r>
            <w:r w:rsidR="007C3F48" w:rsidRPr="00EA6C4B">
              <w:rPr>
                <w:rFonts w:ascii="Calibri" w:eastAsia="Calibri" w:hAnsi="Calibri" w:cs="Calibri"/>
                <w:color w:val="000000"/>
                <w:sz w:val="20"/>
                <w:szCs w:val="20"/>
                <w:lang w:val="fr-FR"/>
              </w:rPr>
              <w:t xml:space="preserve">e </w:t>
            </w:r>
            <w:r w:rsidR="00C428DD">
              <w:rPr>
                <w:rFonts w:ascii="Calibri" w:eastAsia="Calibri" w:hAnsi="Calibri" w:cs="Calibri"/>
                <w:color w:val="000000"/>
                <w:sz w:val="20"/>
                <w:szCs w:val="20"/>
                <w:lang w:val="fr-FR"/>
              </w:rPr>
              <w:t>Rapport technique</w:t>
            </w:r>
            <w:r w:rsidR="007C3F48" w:rsidRPr="00EA6C4B">
              <w:rPr>
                <w:rFonts w:ascii="Calibri" w:eastAsia="Calibri" w:hAnsi="Calibri" w:cs="Calibri"/>
                <w:color w:val="000000"/>
                <w:sz w:val="20"/>
                <w:szCs w:val="20"/>
                <w:lang w:val="fr-FR"/>
              </w:rPr>
              <w:t xml:space="preserve"> </w:t>
            </w:r>
            <w:r>
              <w:rPr>
                <w:rFonts w:ascii="Calibri" w:eastAsia="Calibri" w:hAnsi="Calibri" w:cs="Calibri"/>
                <w:color w:val="000000"/>
                <w:sz w:val="20"/>
                <w:szCs w:val="20"/>
                <w:lang w:val="fr-FR"/>
              </w:rPr>
              <w:t>traitera de l</w:t>
            </w:r>
            <w:r w:rsidR="00675711">
              <w:rPr>
                <w:rFonts w:ascii="Calibri" w:eastAsia="Calibri" w:hAnsi="Calibri" w:cs="Calibri"/>
                <w:color w:val="000000"/>
                <w:sz w:val="20"/>
                <w:szCs w:val="20"/>
                <w:lang w:val="fr-FR"/>
              </w:rPr>
              <w:t>’</w:t>
            </w:r>
            <w:r w:rsidRPr="00C03076">
              <w:rPr>
                <w:rFonts w:ascii="Calibri" w:eastAsia="Calibri" w:hAnsi="Calibri" w:cs="Calibri"/>
                <w:color w:val="000000"/>
                <w:sz w:val="20"/>
                <w:szCs w:val="20"/>
                <w:lang w:val="fr-FR"/>
              </w:rPr>
              <w:t xml:space="preserve">importance des petites zones humides pour la biodiversité, la connectivité des habitats, </w:t>
            </w:r>
            <w:r>
              <w:rPr>
                <w:rFonts w:ascii="Calibri" w:eastAsia="Calibri" w:hAnsi="Calibri" w:cs="Calibri"/>
                <w:color w:val="000000"/>
                <w:sz w:val="20"/>
                <w:szCs w:val="20"/>
                <w:lang w:val="fr-FR"/>
              </w:rPr>
              <w:t>de débit des cours</w:t>
            </w:r>
            <w:r w:rsidRPr="00C03076">
              <w:rPr>
                <w:rFonts w:ascii="Calibri" w:eastAsia="Calibri" w:hAnsi="Calibri" w:cs="Calibri"/>
                <w:color w:val="000000"/>
                <w:sz w:val="20"/>
                <w:szCs w:val="20"/>
                <w:lang w:val="fr-FR"/>
              </w:rPr>
              <w:t xml:space="preserve"> d</w:t>
            </w:r>
            <w:r w:rsidR="00675711">
              <w:rPr>
                <w:rFonts w:ascii="Calibri" w:eastAsia="Calibri" w:hAnsi="Calibri" w:cs="Calibri"/>
                <w:color w:val="000000"/>
                <w:sz w:val="20"/>
                <w:szCs w:val="20"/>
                <w:lang w:val="fr-FR"/>
              </w:rPr>
              <w:t>’</w:t>
            </w:r>
            <w:r w:rsidRPr="00C03076">
              <w:rPr>
                <w:rFonts w:ascii="Calibri" w:eastAsia="Calibri" w:hAnsi="Calibri" w:cs="Calibri"/>
                <w:color w:val="000000"/>
                <w:sz w:val="20"/>
                <w:szCs w:val="20"/>
                <w:lang w:val="fr-FR"/>
              </w:rPr>
              <w:t>eau, le carbone et les communautés locales et autochtones.</w:t>
            </w:r>
          </w:p>
          <w:p w14:paraId="000001F1" w14:textId="3A343AB8" w:rsidR="00F64584" w:rsidRPr="00EA6C4B" w:rsidRDefault="00C03076">
            <w:pPr>
              <w:numPr>
                <w:ilvl w:val="0"/>
                <w:numId w:val="3"/>
              </w:numPr>
              <w:pBdr>
                <w:top w:val="nil"/>
                <w:left w:val="nil"/>
                <w:bottom w:val="nil"/>
                <w:right w:val="nil"/>
                <w:between w:val="nil"/>
              </w:pBdr>
              <w:ind w:left="156" w:hanging="180"/>
              <w:rPr>
                <w:rFonts w:ascii="Calibri" w:eastAsia="Calibri" w:hAnsi="Calibri" w:cs="Calibri"/>
                <w:color w:val="000000"/>
                <w:sz w:val="20"/>
                <w:szCs w:val="20"/>
                <w:lang w:val="fr-FR"/>
              </w:rPr>
            </w:pPr>
            <w:r>
              <w:rPr>
                <w:rFonts w:ascii="Calibri" w:eastAsia="Calibri" w:hAnsi="Calibri" w:cs="Calibri"/>
                <w:color w:val="000000"/>
                <w:sz w:val="20"/>
                <w:szCs w:val="20"/>
                <w:lang w:val="fr-FR"/>
              </w:rPr>
              <w:t xml:space="preserve">Le </w:t>
            </w:r>
            <w:r w:rsidR="00C428DD">
              <w:rPr>
                <w:rFonts w:ascii="Calibri" w:eastAsia="Calibri" w:hAnsi="Calibri" w:cs="Calibri"/>
                <w:color w:val="000000"/>
                <w:sz w:val="20"/>
                <w:szCs w:val="20"/>
                <w:lang w:val="fr-FR"/>
              </w:rPr>
              <w:t>Rapport technique</w:t>
            </w:r>
            <w:r w:rsidR="007C3F48" w:rsidRPr="00EA6C4B">
              <w:rPr>
                <w:rFonts w:ascii="Calibri" w:eastAsia="Calibri" w:hAnsi="Calibri" w:cs="Calibri"/>
                <w:color w:val="000000"/>
                <w:sz w:val="20"/>
                <w:szCs w:val="20"/>
                <w:lang w:val="fr-FR"/>
              </w:rPr>
              <w:t xml:space="preserve"> </w:t>
            </w:r>
            <w:r>
              <w:rPr>
                <w:rFonts w:ascii="Calibri" w:eastAsia="Calibri" w:hAnsi="Calibri" w:cs="Calibri"/>
                <w:color w:val="000000"/>
                <w:sz w:val="20"/>
                <w:szCs w:val="20"/>
                <w:lang w:val="fr-FR"/>
              </w:rPr>
              <w:t>comprendra </w:t>
            </w:r>
            <w:r w:rsidR="007C3F48" w:rsidRPr="00EA6C4B">
              <w:rPr>
                <w:rFonts w:ascii="Calibri" w:eastAsia="Calibri" w:hAnsi="Calibri" w:cs="Calibri"/>
                <w:color w:val="000000"/>
                <w:sz w:val="20"/>
                <w:szCs w:val="20"/>
                <w:lang w:val="fr-FR"/>
              </w:rPr>
              <w:t>:</w:t>
            </w:r>
          </w:p>
          <w:p w14:paraId="000001F2" w14:textId="2EB0B4B0" w:rsidR="00F64584" w:rsidRPr="00EA6C4B" w:rsidRDefault="000511F5">
            <w:pPr>
              <w:numPr>
                <w:ilvl w:val="1"/>
                <w:numId w:val="2"/>
              </w:numPr>
              <w:pBdr>
                <w:top w:val="nil"/>
                <w:left w:val="nil"/>
                <w:bottom w:val="nil"/>
                <w:right w:val="nil"/>
                <w:between w:val="nil"/>
              </w:pBdr>
              <w:ind w:left="420" w:hanging="270"/>
              <w:rPr>
                <w:rFonts w:ascii="Calibri" w:eastAsia="Calibri" w:hAnsi="Calibri" w:cs="Calibri"/>
                <w:color w:val="000000"/>
                <w:sz w:val="20"/>
                <w:szCs w:val="20"/>
                <w:lang w:val="fr-FR"/>
              </w:rPr>
            </w:pPr>
            <w:r>
              <w:rPr>
                <w:rFonts w:ascii="Calibri" w:eastAsia="Calibri" w:hAnsi="Calibri" w:cs="Calibri"/>
                <w:color w:val="000000"/>
                <w:sz w:val="20"/>
                <w:szCs w:val="20"/>
                <w:lang w:val="fr-FR"/>
              </w:rPr>
              <w:t>Des in</w:t>
            </w:r>
            <w:r w:rsidR="007C3F48" w:rsidRPr="00EA6C4B">
              <w:rPr>
                <w:rFonts w:ascii="Calibri" w:eastAsia="Calibri" w:hAnsi="Calibri" w:cs="Calibri"/>
                <w:color w:val="000000"/>
                <w:sz w:val="20"/>
                <w:szCs w:val="20"/>
                <w:lang w:val="fr-FR"/>
              </w:rPr>
              <w:t>formation</w:t>
            </w:r>
            <w:r>
              <w:rPr>
                <w:rFonts w:ascii="Calibri" w:eastAsia="Calibri" w:hAnsi="Calibri" w:cs="Calibri"/>
                <w:color w:val="000000"/>
                <w:sz w:val="20"/>
                <w:szCs w:val="20"/>
                <w:lang w:val="fr-FR"/>
              </w:rPr>
              <w:t>s sur l</w:t>
            </w:r>
            <w:r w:rsidR="00675711">
              <w:rPr>
                <w:rFonts w:ascii="Calibri" w:eastAsia="Calibri" w:hAnsi="Calibri" w:cs="Calibri"/>
                <w:color w:val="000000"/>
                <w:sz w:val="20"/>
                <w:szCs w:val="20"/>
                <w:lang w:val="fr-FR"/>
              </w:rPr>
              <w:t>’</w:t>
            </w:r>
            <w:r>
              <w:rPr>
                <w:rFonts w:ascii="Calibri" w:eastAsia="Calibri" w:hAnsi="Calibri" w:cs="Calibri"/>
                <w:color w:val="000000"/>
                <w:sz w:val="20"/>
                <w:szCs w:val="20"/>
                <w:lang w:val="fr-FR"/>
              </w:rPr>
              <w:t>étendue des zones humides</w:t>
            </w:r>
            <w:r w:rsidR="000941C3" w:rsidRPr="00EA6C4B">
              <w:rPr>
                <w:rFonts w:ascii="Calibri" w:eastAsia="Calibri" w:hAnsi="Calibri" w:cs="Calibri"/>
                <w:color w:val="000000"/>
                <w:sz w:val="20"/>
                <w:szCs w:val="20"/>
                <w:lang w:val="fr-FR"/>
              </w:rPr>
              <w:t>.</w:t>
            </w:r>
          </w:p>
          <w:p w14:paraId="086F0DD2" w14:textId="0113A076" w:rsidR="000511F5" w:rsidRPr="000511F5" w:rsidRDefault="000511F5" w:rsidP="000511F5">
            <w:pPr>
              <w:numPr>
                <w:ilvl w:val="1"/>
                <w:numId w:val="2"/>
              </w:numPr>
              <w:pBdr>
                <w:top w:val="nil"/>
                <w:left w:val="nil"/>
                <w:bottom w:val="nil"/>
                <w:right w:val="nil"/>
                <w:between w:val="nil"/>
              </w:pBdr>
              <w:ind w:left="420" w:hanging="270"/>
              <w:rPr>
                <w:rFonts w:ascii="Calibri" w:eastAsia="Calibri" w:hAnsi="Calibri" w:cs="Calibri"/>
                <w:color w:val="000000"/>
                <w:sz w:val="20"/>
                <w:szCs w:val="20"/>
                <w:lang w:val="fr-FR"/>
              </w:rPr>
            </w:pPr>
            <w:r w:rsidRPr="000511F5">
              <w:rPr>
                <w:rFonts w:ascii="Calibri" w:eastAsia="Calibri" w:hAnsi="Calibri" w:cs="Calibri"/>
                <w:color w:val="000000"/>
                <w:sz w:val="20"/>
                <w:szCs w:val="20"/>
                <w:lang w:val="fr-FR"/>
              </w:rPr>
              <w:t xml:space="preserve">Des études de cas illustrant les réussites et les lacunes </w:t>
            </w:r>
            <w:r>
              <w:rPr>
                <w:rFonts w:ascii="Calibri" w:eastAsia="Calibri" w:hAnsi="Calibri" w:cs="Calibri"/>
                <w:color w:val="000000"/>
                <w:sz w:val="20"/>
                <w:szCs w:val="20"/>
                <w:lang w:val="fr-FR"/>
              </w:rPr>
              <w:t>s</w:t>
            </w:r>
            <w:r w:rsidR="00675711">
              <w:rPr>
                <w:rFonts w:ascii="Calibri" w:eastAsia="Calibri" w:hAnsi="Calibri" w:cs="Calibri"/>
                <w:color w:val="000000"/>
                <w:sz w:val="20"/>
                <w:szCs w:val="20"/>
                <w:lang w:val="fr-FR"/>
              </w:rPr>
              <w:t>’</w:t>
            </w:r>
            <w:r>
              <w:rPr>
                <w:rFonts w:ascii="Calibri" w:eastAsia="Calibri" w:hAnsi="Calibri" w:cs="Calibri"/>
                <w:color w:val="000000"/>
                <w:sz w:val="20"/>
                <w:szCs w:val="20"/>
                <w:lang w:val="fr-FR"/>
              </w:rPr>
              <w:t xml:space="preserve">agissant de la prise en compte </w:t>
            </w:r>
            <w:r w:rsidRPr="000511F5">
              <w:rPr>
                <w:rFonts w:ascii="Calibri" w:eastAsia="Calibri" w:hAnsi="Calibri" w:cs="Calibri"/>
                <w:color w:val="000000"/>
                <w:sz w:val="20"/>
                <w:szCs w:val="20"/>
                <w:lang w:val="fr-FR"/>
              </w:rPr>
              <w:t>des petites zones humides dans les IN</w:t>
            </w:r>
            <w:r>
              <w:rPr>
                <w:rFonts w:ascii="Calibri" w:eastAsia="Calibri" w:hAnsi="Calibri" w:cs="Calibri"/>
                <w:color w:val="000000"/>
                <w:sz w:val="20"/>
                <w:szCs w:val="20"/>
                <w:lang w:val="fr-FR"/>
              </w:rPr>
              <w:t>ZH</w:t>
            </w:r>
            <w:r w:rsidRPr="000511F5">
              <w:rPr>
                <w:rFonts w:ascii="Calibri" w:eastAsia="Calibri" w:hAnsi="Calibri" w:cs="Calibri"/>
                <w:color w:val="000000"/>
                <w:sz w:val="20"/>
                <w:szCs w:val="20"/>
                <w:lang w:val="fr-FR"/>
              </w:rPr>
              <w:t xml:space="preserve"> </w:t>
            </w:r>
            <w:r>
              <w:rPr>
                <w:rFonts w:ascii="Calibri" w:eastAsia="Calibri" w:hAnsi="Calibri" w:cs="Calibri"/>
                <w:color w:val="000000"/>
                <w:sz w:val="20"/>
                <w:szCs w:val="20"/>
                <w:lang w:val="fr-FR"/>
              </w:rPr>
              <w:t>et présentant les</w:t>
            </w:r>
            <w:r w:rsidRPr="000511F5">
              <w:rPr>
                <w:rFonts w:ascii="Calibri" w:eastAsia="Calibri" w:hAnsi="Calibri" w:cs="Calibri"/>
                <w:color w:val="000000"/>
                <w:sz w:val="20"/>
                <w:szCs w:val="20"/>
                <w:lang w:val="fr-FR"/>
              </w:rPr>
              <w:t xml:space="preserve"> pratiques de conservation et d</w:t>
            </w:r>
            <w:r w:rsidR="00675711">
              <w:rPr>
                <w:rFonts w:ascii="Calibri" w:eastAsia="Calibri" w:hAnsi="Calibri" w:cs="Calibri"/>
                <w:color w:val="000000"/>
                <w:sz w:val="20"/>
                <w:szCs w:val="20"/>
                <w:lang w:val="fr-FR"/>
              </w:rPr>
              <w:t>’</w:t>
            </w:r>
            <w:r w:rsidRPr="000511F5">
              <w:rPr>
                <w:rFonts w:ascii="Calibri" w:eastAsia="Calibri" w:hAnsi="Calibri" w:cs="Calibri"/>
                <w:color w:val="000000"/>
                <w:sz w:val="20"/>
                <w:szCs w:val="20"/>
                <w:lang w:val="fr-FR"/>
              </w:rPr>
              <w:t>utilisation rationnelle des petites zones humides</w:t>
            </w:r>
            <w:r w:rsidR="002B1B36">
              <w:rPr>
                <w:rFonts w:ascii="Calibri" w:eastAsia="Calibri" w:hAnsi="Calibri" w:cs="Calibri"/>
                <w:color w:val="000000"/>
                <w:sz w:val="20"/>
                <w:szCs w:val="20"/>
                <w:lang w:val="fr-FR"/>
              </w:rPr>
              <w:t>.</w:t>
            </w:r>
            <w:r w:rsidRPr="000511F5">
              <w:rPr>
                <w:rFonts w:ascii="Calibri" w:eastAsia="Calibri" w:hAnsi="Calibri" w:cs="Calibri"/>
                <w:color w:val="000000"/>
                <w:sz w:val="20"/>
                <w:szCs w:val="20"/>
                <w:lang w:val="fr-FR"/>
              </w:rPr>
              <w:t xml:space="preserve"> </w:t>
            </w:r>
          </w:p>
          <w:p w14:paraId="561C0EE7" w14:textId="376D75E1" w:rsidR="000511F5" w:rsidRDefault="000511F5">
            <w:pPr>
              <w:numPr>
                <w:ilvl w:val="1"/>
                <w:numId w:val="2"/>
              </w:numPr>
              <w:pBdr>
                <w:top w:val="nil"/>
                <w:left w:val="nil"/>
                <w:bottom w:val="nil"/>
                <w:right w:val="nil"/>
                <w:between w:val="nil"/>
              </w:pBdr>
              <w:ind w:left="420" w:hanging="270"/>
              <w:rPr>
                <w:rFonts w:ascii="Calibri" w:eastAsia="Calibri" w:hAnsi="Calibri" w:cs="Calibri"/>
                <w:color w:val="000000"/>
                <w:sz w:val="20"/>
                <w:szCs w:val="20"/>
                <w:lang w:val="fr-FR"/>
              </w:rPr>
            </w:pPr>
            <w:r>
              <w:rPr>
                <w:rFonts w:ascii="Calibri" w:eastAsia="Calibri" w:hAnsi="Calibri" w:cs="Calibri"/>
                <w:color w:val="000000"/>
                <w:sz w:val="20"/>
                <w:szCs w:val="20"/>
                <w:lang w:val="fr-FR"/>
              </w:rPr>
              <w:t>Les incidences sur les es</w:t>
            </w:r>
            <w:r w:rsidRPr="000511F5">
              <w:rPr>
                <w:rFonts w:ascii="Calibri" w:eastAsia="Calibri" w:hAnsi="Calibri" w:cs="Calibri"/>
                <w:color w:val="000000"/>
                <w:sz w:val="20"/>
                <w:szCs w:val="20"/>
                <w:lang w:val="fr-FR"/>
              </w:rPr>
              <w:t xml:space="preserve">timations </w:t>
            </w:r>
            <w:r>
              <w:rPr>
                <w:rFonts w:ascii="Calibri" w:eastAsia="Calibri" w:hAnsi="Calibri" w:cs="Calibri"/>
                <w:color w:val="000000"/>
                <w:sz w:val="20"/>
                <w:szCs w:val="20"/>
                <w:lang w:val="fr-FR"/>
              </w:rPr>
              <w:t xml:space="preserve">au niveau </w:t>
            </w:r>
            <w:r w:rsidRPr="000511F5">
              <w:rPr>
                <w:rFonts w:ascii="Calibri" w:eastAsia="Calibri" w:hAnsi="Calibri" w:cs="Calibri"/>
                <w:color w:val="000000"/>
                <w:sz w:val="20"/>
                <w:szCs w:val="20"/>
                <w:lang w:val="fr-FR"/>
              </w:rPr>
              <w:t xml:space="preserve">mondial et régional de la </w:t>
            </w:r>
            <w:r>
              <w:rPr>
                <w:rFonts w:ascii="Calibri" w:eastAsia="Calibri" w:hAnsi="Calibri" w:cs="Calibri"/>
                <w:color w:val="000000"/>
                <w:sz w:val="20"/>
                <w:szCs w:val="20"/>
                <w:lang w:val="fr-FR"/>
              </w:rPr>
              <w:t>superficie</w:t>
            </w:r>
            <w:r w:rsidRPr="000511F5">
              <w:rPr>
                <w:rFonts w:ascii="Calibri" w:eastAsia="Calibri" w:hAnsi="Calibri" w:cs="Calibri"/>
                <w:color w:val="000000"/>
                <w:sz w:val="20"/>
                <w:szCs w:val="20"/>
                <w:lang w:val="fr-FR"/>
              </w:rPr>
              <w:t>/</w:t>
            </w:r>
            <w:r>
              <w:rPr>
                <w:rFonts w:ascii="Calibri" w:eastAsia="Calibri" w:hAnsi="Calibri" w:cs="Calibri"/>
                <w:color w:val="000000"/>
                <w:sz w:val="20"/>
                <w:szCs w:val="20"/>
                <w:lang w:val="fr-FR"/>
              </w:rPr>
              <w:t>l</w:t>
            </w:r>
            <w:r w:rsidR="00675711">
              <w:rPr>
                <w:rFonts w:ascii="Calibri" w:eastAsia="Calibri" w:hAnsi="Calibri" w:cs="Calibri"/>
                <w:color w:val="000000"/>
                <w:sz w:val="20"/>
                <w:szCs w:val="20"/>
                <w:lang w:val="fr-FR"/>
              </w:rPr>
              <w:t>’</w:t>
            </w:r>
            <w:r w:rsidRPr="000511F5">
              <w:rPr>
                <w:rFonts w:ascii="Calibri" w:eastAsia="Calibri" w:hAnsi="Calibri" w:cs="Calibri"/>
                <w:color w:val="000000"/>
                <w:sz w:val="20"/>
                <w:szCs w:val="20"/>
                <w:lang w:val="fr-FR"/>
              </w:rPr>
              <w:t xml:space="preserve">étendue des zones humides, </w:t>
            </w:r>
            <w:r>
              <w:rPr>
                <w:rFonts w:ascii="Calibri" w:eastAsia="Calibri" w:hAnsi="Calibri" w:cs="Calibri"/>
                <w:color w:val="000000"/>
                <w:sz w:val="20"/>
                <w:szCs w:val="20"/>
                <w:lang w:val="fr-FR"/>
              </w:rPr>
              <w:t xml:space="preserve">des </w:t>
            </w:r>
            <w:r w:rsidRPr="000511F5">
              <w:rPr>
                <w:rFonts w:ascii="Calibri" w:eastAsia="Calibri" w:hAnsi="Calibri" w:cs="Calibri"/>
                <w:color w:val="000000"/>
                <w:sz w:val="20"/>
                <w:szCs w:val="20"/>
                <w:lang w:val="fr-FR"/>
              </w:rPr>
              <w:t xml:space="preserve">estimations </w:t>
            </w:r>
            <w:r>
              <w:rPr>
                <w:rFonts w:ascii="Calibri" w:eastAsia="Calibri" w:hAnsi="Calibri" w:cs="Calibri"/>
                <w:color w:val="000000"/>
                <w:sz w:val="20"/>
                <w:szCs w:val="20"/>
                <w:lang w:val="fr-FR"/>
              </w:rPr>
              <w:t>sur la disparition des</w:t>
            </w:r>
            <w:r w:rsidRPr="000511F5">
              <w:rPr>
                <w:rFonts w:ascii="Calibri" w:eastAsia="Calibri" w:hAnsi="Calibri" w:cs="Calibri"/>
                <w:color w:val="000000"/>
                <w:sz w:val="20"/>
                <w:szCs w:val="20"/>
                <w:lang w:val="fr-FR"/>
              </w:rPr>
              <w:t xml:space="preserve"> zones humides, </w:t>
            </w:r>
            <w:r>
              <w:rPr>
                <w:rFonts w:ascii="Calibri" w:eastAsia="Calibri" w:hAnsi="Calibri" w:cs="Calibri"/>
                <w:color w:val="000000"/>
                <w:sz w:val="20"/>
                <w:szCs w:val="20"/>
                <w:lang w:val="fr-FR"/>
              </w:rPr>
              <w:t>les mesures prises en faveur de</w:t>
            </w:r>
            <w:r w:rsidRPr="000511F5">
              <w:rPr>
                <w:rFonts w:ascii="Calibri" w:eastAsia="Calibri" w:hAnsi="Calibri" w:cs="Calibri"/>
                <w:color w:val="000000"/>
                <w:sz w:val="20"/>
                <w:szCs w:val="20"/>
                <w:lang w:val="fr-FR"/>
              </w:rPr>
              <w:t xml:space="preserve"> </w:t>
            </w:r>
            <w:r>
              <w:rPr>
                <w:rFonts w:ascii="Calibri" w:eastAsia="Calibri" w:hAnsi="Calibri" w:cs="Calibri"/>
                <w:color w:val="000000"/>
                <w:sz w:val="20"/>
                <w:szCs w:val="20"/>
                <w:lang w:val="fr-FR"/>
              </w:rPr>
              <w:t xml:space="preserve">la </w:t>
            </w:r>
            <w:r w:rsidRPr="000511F5">
              <w:rPr>
                <w:rFonts w:ascii="Calibri" w:eastAsia="Calibri" w:hAnsi="Calibri" w:cs="Calibri"/>
                <w:color w:val="000000"/>
                <w:sz w:val="20"/>
                <w:szCs w:val="20"/>
                <w:lang w:val="fr-FR"/>
              </w:rPr>
              <w:t>réalisation d</w:t>
            </w:r>
            <w:r>
              <w:rPr>
                <w:rFonts w:ascii="Calibri" w:eastAsia="Calibri" w:hAnsi="Calibri" w:cs="Calibri"/>
                <w:color w:val="000000"/>
                <w:sz w:val="20"/>
                <w:szCs w:val="20"/>
                <w:lang w:val="fr-FR"/>
              </w:rPr>
              <w:t xml:space="preserve">es </w:t>
            </w:r>
            <w:r w:rsidRPr="000511F5">
              <w:rPr>
                <w:rFonts w:ascii="Calibri" w:eastAsia="Calibri" w:hAnsi="Calibri" w:cs="Calibri"/>
                <w:color w:val="000000"/>
                <w:sz w:val="20"/>
                <w:szCs w:val="20"/>
                <w:lang w:val="fr-FR"/>
              </w:rPr>
              <w:t xml:space="preserve">objectifs internationaux pertinents (p. ex. </w:t>
            </w:r>
            <w:r w:rsidR="00340313">
              <w:rPr>
                <w:rFonts w:ascii="Calibri" w:eastAsia="Calibri" w:hAnsi="Calibri" w:cs="Calibri"/>
                <w:color w:val="000000"/>
                <w:sz w:val="20"/>
                <w:szCs w:val="20"/>
                <w:lang w:val="fr-FR"/>
              </w:rPr>
              <w:t>la création d</w:t>
            </w:r>
            <w:r w:rsidR="00675711">
              <w:rPr>
                <w:rFonts w:ascii="Calibri" w:eastAsia="Calibri" w:hAnsi="Calibri" w:cs="Calibri"/>
                <w:color w:val="000000"/>
                <w:sz w:val="20"/>
                <w:szCs w:val="20"/>
                <w:lang w:val="fr-FR"/>
              </w:rPr>
              <w:t>’</w:t>
            </w:r>
            <w:r w:rsidR="00340313">
              <w:rPr>
                <w:rFonts w:ascii="Calibri" w:eastAsia="Calibri" w:hAnsi="Calibri" w:cs="Calibri"/>
                <w:color w:val="000000"/>
                <w:sz w:val="20"/>
                <w:szCs w:val="20"/>
                <w:lang w:val="fr-FR"/>
              </w:rPr>
              <w:t>aire</w:t>
            </w:r>
            <w:r w:rsidRPr="000511F5">
              <w:rPr>
                <w:rFonts w:ascii="Calibri" w:eastAsia="Calibri" w:hAnsi="Calibri" w:cs="Calibri"/>
                <w:color w:val="000000"/>
                <w:sz w:val="20"/>
                <w:szCs w:val="20"/>
                <w:lang w:val="fr-FR"/>
              </w:rPr>
              <w:t xml:space="preserve">s protégées). </w:t>
            </w:r>
          </w:p>
          <w:p w14:paraId="000001F5" w14:textId="3AEA328E" w:rsidR="00F64584" w:rsidRPr="00617EC5" w:rsidRDefault="00340313" w:rsidP="00617EC5">
            <w:pPr>
              <w:numPr>
                <w:ilvl w:val="1"/>
                <w:numId w:val="2"/>
              </w:numPr>
              <w:pBdr>
                <w:top w:val="nil"/>
                <w:left w:val="nil"/>
                <w:bottom w:val="nil"/>
                <w:right w:val="nil"/>
                <w:between w:val="nil"/>
              </w:pBdr>
              <w:ind w:left="420" w:hanging="270"/>
              <w:rPr>
                <w:rFonts w:ascii="Calibri" w:eastAsia="Calibri" w:hAnsi="Calibri" w:cs="Calibri"/>
                <w:color w:val="000000"/>
                <w:sz w:val="20"/>
                <w:szCs w:val="20"/>
                <w:lang w:val="fr-FR"/>
              </w:rPr>
            </w:pPr>
            <w:r>
              <w:rPr>
                <w:rFonts w:ascii="Calibri" w:eastAsia="Calibri" w:hAnsi="Calibri" w:cs="Calibri"/>
                <w:color w:val="000000"/>
                <w:sz w:val="20"/>
                <w:szCs w:val="20"/>
                <w:lang w:val="fr-FR"/>
              </w:rPr>
              <w:lastRenderedPageBreak/>
              <w:t>Une s</w:t>
            </w:r>
            <w:r w:rsidR="007C3F48" w:rsidRPr="00EA6C4B">
              <w:rPr>
                <w:rFonts w:ascii="Calibri" w:eastAsia="Calibri" w:hAnsi="Calibri" w:cs="Calibri"/>
                <w:color w:val="000000"/>
                <w:sz w:val="20"/>
                <w:szCs w:val="20"/>
                <w:lang w:val="fr-FR"/>
              </w:rPr>
              <w:t>ynth</w:t>
            </w:r>
            <w:r>
              <w:rPr>
                <w:rFonts w:ascii="Calibri" w:eastAsia="Calibri" w:hAnsi="Calibri" w:cs="Calibri"/>
                <w:color w:val="000000"/>
                <w:sz w:val="20"/>
                <w:szCs w:val="20"/>
                <w:lang w:val="fr-FR"/>
              </w:rPr>
              <w:t xml:space="preserve">èse des </w:t>
            </w:r>
            <w:r w:rsidRPr="00340313">
              <w:rPr>
                <w:rFonts w:ascii="Calibri" w:eastAsia="Calibri" w:hAnsi="Calibri" w:cs="Calibri"/>
                <w:color w:val="000000"/>
                <w:sz w:val="20"/>
                <w:szCs w:val="20"/>
                <w:lang w:val="fr-FR"/>
              </w:rPr>
              <w:t xml:space="preserve">outils disponibles </w:t>
            </w:r>
            <w:r>
              <w:rPr>
                <w:rFonts w:ascii="Calibri" w:eastAsia="Calibri" w:hAnsi="Calibri" w:cs="Calibri"/>
                <w:color w:val="000000"/>
                <w:sz w:val="20"/>
                <w:szCs w:val="20"/>
                <w:lang w:val="fr-FR"/>
              </w:rPr>
              <w:t>les plus pointus</w:t>
            </w:r>
            <w:r w:rsidRPr="00340313">
              <w:rPr>
                <w:rFonts w:ascii="Calibri" w:eastAsia="Calibri" w:hAnsi="Calibri" w:cs="Calibri"/>
                <w:color w:val="000000"/>
                <w:sz w:val="20"/>
                <w:szCs w:val="20"/>
                <w:lang w:val="fr-FR"/>
              </w:rPr>
              <w:t xml:space="preserve"> </w:t>
            </w:r>
            <w:r w:rsidR="00617EC5">
              <w:rPr>
                <w:rFonts w:ascii="Calibri" w:eastAsia="Calibri" w:hAnsi="Calibri" w:cs="Calibri"/>
                <w:color w:val="000000"/>
                <w:sz w:val="20"/>
                <w:szCs w:val="20"/>
                <w:lang w:val="fr-FR"/>
              </w:rPr>
              <w:t xml:space="preserve">et les plus utiles </w:t>
            </w:r>
            <w:r w:rsidRPr="00340313">
              <w:rPr>
                <w:rFonts w:ascii="Calibri" w:eastAsia="Calibri" w:hAnsi="Calibri" w:cs="Calibri"/>
                <w:color w:val="000000"/>
                <w:sz w:val="20"/>
                <w:szCs w:val="20"/>
                <w:lang w:val="fr-FR"/>
              </w:rPr>
              <w:t>pour l</w:t>
            </w:r>
            <w:r w:rsidR="00675711">
              <w:rPr>
                <w:rFonts w:ascii="Calibri" w:eastAsia="Calibri" w:hAnsi="Calibri" w:cs="Calibri"/>
                <w:color w:val="000000"/>
                <w:sz w:val="20"/>
                <w:szCs w:val="20"/>
                <w:lang w:val="fr-FR"/>
              </w:rPr>
              <w:t>’</w:t>
            </w:r>
            <w:r w:rsidRPr="00340313">
              <w:rPr>
                <w:rFonts w:ascii="Calibri" w:eastAsia="Calibri" w:hAnsi="Calibri" w:cs="Calibri"/>
                <w:color w:val="000000"/>
                <w:sz w:val="20"/>
                <w:szCs w:val="20"/>
                <w:lang w:val="fr-FR"/>
              </w:rPr>
              <w:t>inventaire et la surveillance des petites zones humides, y compris l</w:t>
            </w:r>
            <w:r w:rsidR="00617EC5">
              <w:rPr>
                <w:rFonts w:ascii="Calibri" w:eastAsia="Calibri" w:hAnsi="Calibri" w:cs="Calibri"/>
                <w:color w:val="000000"/>
                <w:sz w:val="20"/>
                <w:szCs w:val="20"/>
                <w:lang w:val="fr-FR"/>
              </w:rPr>
              <w:t>es systèmes d</w:t>
            </w:r>
            <w:r w:rsidR="00675711">
              <w:rPr>
                <w:rFonts w:ascii="Calibri" w:eastAsia="Calibri" w:hAnsi="Calibri" w:cs="Calibri"/>
                <w:color w:val="000000"/>
                <w:sz w:val="20"/>
                <w:szCs w:val="20"/>
                <w:lang w:val="fr-FR"/>
              </w:rPr>
              <w:t>’</w:t>
            </w:r>
            <w:r w:rsidRPr="00340313">
              <w:rPr>
                <w:rFonts w:ascii="Calibri" w:eastAsia="Calibri" w:hAnsi="Calibri" w:cs="Calibri"/>
                <w:color w:val="000000"/>
                <w:sz w:val="20"/>
                <w:szCs w:val="20"/>
                <w:lang w:val="fr-FR"/>
              </w:rPr>
              <w:t>observation de la Terre et l</w:t>
            </w:r>
            <w:r w:rsidR="00617EC5">
              <w:rPr>
                <w:rFonts w:ascii="Calibri" w:eastAsia="Calibri" w:hAnsi="Calibri" w:cs="Calibri"/>
                <w:color w:val="000000"/>
                <w:sz w:val="20"/>
                <w:szCs w:val="20"/>
                <w:lang w:val="fr-FR"/>
              </w:rPr>
              <w:t>es</w:t>
            </w:r>
            <w:r w:rsidRPr="00340313">
              <w:rPr>
                <w:rFonts w:ascii="Calibri" w:eastAsia="Calibri" w:hAnsi="Calibri" w:cs="Calibri"/>
                <w:color w:val="000000"/>
                <w:sz w:val="20"/>
                <w:szCs w:val="20"/>
                <w:lang w:val="fr-FR"/>
              </w:rPr>
              <w:t xml:space="preserve"> scienc</w:t>
            </w:r>
            <w:r w:rsidR="00617EC5">
              <w:rPr>
                <w:rFonts w:ascii="Calibri" w:eastAsia="Calibri" w:hAnsi="Calibri" w:cs="Calibri"/>
                <w:color w:val="000000"/>
                <w:sz w:val="20"/>
                <w:szCs w:val="20"/>
                <w:lang w:val="fr-FR"/>
              </w:rPr>
              <w:t>es participatives</w:t>
            </w:r>
            <w:r w:rsidRPr="00340313">
              <w:rPr>
                <w:rFonts w:ascii="Calibri" w:eastAsia="Calibri" w:hAnsi="Calibri" w:cs="Calibri"/>
                <w:color w:val="000000"/>
                <w:sz w:val="20"/>
                <w:szCs w:val="20"/>
                <w:lang w:val="fr-FR"/>
              </w:rPr>
              <w:t xml:space="preserve">. </w:t>
            </w:r>
          </w:p>
        </w:tc>
      </w:tr>
      <w:tr w:rsidR="00F64584" w:rsidRPr="00EA6C4B" w14:paraId="2E223379" w14:textId="77777777" w:rsidTr="00617EC5">
        <w:tc>
          <w:tcPr>
            <w:tcW w:w="5524" w:type="dxa"/>
            <w:gridSpan w:val="2"/>
            <w:tcBorders>
              <w:top w:val="single" w:sz="8" w:space="0" w:color="00A99A"/>
              <w:left w:val="single" w:sz="8" w:space="0" w:color="00A99A"/>
              <w:bottom w:val="single" w:sz="8" w:space="0" w:color="00A99A"/>
              <w:right w:val="single" w:sz="8" w:space="0" w:color="00A99A"/>
            </w:tcBorders>
            <w:shd w:val="clear" w:color="auto" w:fill="F2F2F2"/>
            <w:vAlign w:val="center"/>
          </w:tcPr>
          <w:p w14:paraId="000001FC" w14:textId="6746CB64" w:rsidR="00F64584" w:rsidRPr="00EA6C4B" w:rsidRDefault="00265B1E">
            <w:pPr>
              <w:jc w:val="center"/>
              <w:rPr>
                <w:rFonts w:ascii="Calibri" w:eastAsia="Calibri" w:hAnsi="Calibri" w:cs="Calibri"/>
                <w:b/>
                <w:sz w:val="20"/>
                <w:szCs w:val="20"/>
                <w:lang w:val="fr-FR"/>
              </w:rPr>
            </w:pPr>
            <w:r>
              <w:rPr>
                <w:rFonts w:ascii="Calibri" w:eastAsia="Calibri" w:hAnsi="Calibri" w:cs="Calibri"/>
                <w:b/>
                <w:sz w:val="20"/>
                <w:szCs w:val="20"/>
                <w:lang w:val="fr-FR"/>
              </w:rPr>
              <w:lastRenderedPageBreak/>
              <w:t>Contributeurs</w:t>
            </w:r>
          </w:p>
        </w:tc>
        <w:tc>
          <w:tcPr>
            <w:tcW w:w="1559" w:type="dxa"/>
            <w:tcBorders>
              <w:top w:val="single" w:sz="8" w:space="0" w:color="00A99A"/>
              <w:left w:val="single" w:sz="8" w:space="0" w:color="00A99A"/>
              <w:bottom w:val="single" w:sz="8" w:space="0" w:color="00A99A"/>
              <w:right w:val="single" w:sz="8" w:space="0" w:color="00A99A"/>
            </w:tcBorders>
            <w:shd w:val="clear" w:color="auto" w:fill="F2F2F2"/>
            <w:vAlign w:val="center"/>
          </w:tcPr>
          <w:p w14:paraId="000001FE" w14:textId="28730F41" w:rsidR="00F64584" w:rsidRPr="00EA6C4B" w:rsidRDefault="00064C40">
            <w:pPr>
              <w:jc w:val="center"/>
              <w:rPr>
                <w:rFonts w:ascii="Calibri" w:eastAsia="Calibri" w:hAnsi="Calibri" w:cs="Calibri"/>
                <w:b/>
                <w:sz w:val="20"/>
                <w:szCs w:val="20"/>
                <w:lang w:val="fr-FR"/>
              </w:rPr>
            </w:pPr>
            <w:r>
              <w:rPr>
                <w:rFonts w:ascii="Calibri" w:eastAsia="Calibri" w:hAnsi="Calibri" w:cs="Calibri"/>
                <w:b/>
                <w:sz w:val="20"/>
                <w:szCs w:val="20"/>
                <w:lang w:val="fr-FR"/>
              </w:rPr>
              <w:t>Résolution</w:t>
            </w:r>
          </w:p>
        </w:tc>
        <w:tc>
          <w:tcPr>
            <w:tcW w:w="1282" w:type="dxa"/>
            <w:tcBorders>
              <w:top w:val="single" w:sz="8" w:space="0" w:color="00A99A"/>
              <w:left w:val="single" w:sz="8" w:space="0" w:color="00A99A"/>
              <w:bottom w:val="single" w:sz="8" w:space="0" w:color="00A99A"/>
              <w:right w:val="single" w:sz="8" w:space="0" w:color="00A99A"/>
            </w:tcBorders>
            <w:shd w:val="clear" w:color="auto" w:fill="F2F2F2"/>
            <w:vAlign w:val="center"/>
          </w:tcPr>
          <w:p w14:paraId="000001FF" w14:textId="7864A3D9" w:rsidR="00F64584" w:rsidRPr="00EA6C4B" w:rsidRDefault="00064C40">
            <w:pPr>
              <w:jc w:val="center"/>
              <w:rPr>
                <w:rFonts w:ascii="Calibri" w:eastAsia="Calibri" w:hAnsi="Calibri" w:cs="Calibri"/>
                <w:b/>
                <w:sz w:val="20"/>
                <w:szCs w:val="20"/>
                <w:lang w:val="fr-FR"/>
              </w:rPr>
            </w:pPr>
            <w:r>
              <w:rPr>
                <w:rFonts w:ascii="Calibri" w:eastAsia="Calibri" w:hAnsi="Calibri" w:cs="Calibri"/>
                <w:b/>
                <w:sz w:val="20"/>
                <w:szCs w:val="20"/>
                <w:lang w:val="fr-FR"/>
              </w:rPr>
              <w:t>But et objectif du Plan stratégique</w:t>
            </w:r>
          </w:p>
        </w:tc>
        <w:tc>
          <w:tcPr>
            <w:tcW w:w="900" w:type="dxa"/>
            <w:tcBorders>
              <w:top w:val="single" w:sz="8" w:space="0" w:color="00A99A"/>
              <w:left w:val="single" w:sz="8" w:space="0" w:color="00A99A"/>
              <w:bottom w:val="single" w:sz="8" w:space="0" w:color="00A99A"/>
              <w:right w:val="single" w:sz="8" w:space="0" w:color="00A99A"/>
            </w:tcBorders>
            <w:shd w:val="clear" w:color="auto" w:fill="F2F2F2"/>
            <w:vAlign w:val="center"/>
          </w:tcPr>
          <w:p w14:paraId="00000200" w14:textId="1D228243" w:rsidR="00F64584" w:rsidRPr="00EA6C4B" w:rsidRDefault="00064C40">
            <w:pPr>
              <w:jc w:val="center"/>
              <w:rPr>
                <w:rFonts w:ascii="Calibri" w:eastAsia="Calibri" w:hAnsi="Calibri" w:cs="Calibri"/>
                <w:b/>
                <w:sz w:val="20"/>
                <w:szCs w:val="20"/>
                <w:lang w:val="fr-FR"/>
              </w:rPr>
            </w:pPr>
            <w:r>
              <w:rPr>
                <w:rFonts w:ascii="Calibri" w:eastAsia="Calibri" w:hAnsi="Calibri" w:cs="Calibri"/>
                <w:b/>
                <w:sz w:val="20"/>
                <w:szCs w:val="20"/>
                <w:lang w:val="fr-FR"/>
              </w:rPr>
              <w:t>Degré de priorité</w:t>
            </w:r>
          </w:p>
        </w:tc>
        <w:tc>
          <w:tcPr>
            <w:tcW w:w="1800" w:type="dxa"/>
            <w:tcBorders>
              <w:top w:val="single" w:sz="8" w:space="0" w:color="00A99A"/>
              <w:left w:val="single" w:sz="8" w:space="0" w:color="00A99A"/>
              <w:bottom w:val="single" w:sz="8" w:space="0" w:color="00A99A"/>
              <w:right w:val="single" w:sz="8" w:space="0" w:color="00A99A"/>
            </w:tcBorders>
            <w:shd w:val="clear" w:color="auto" w:fill="F2F2F2"/>
            <w:vAlign w:val="center"/>
          </w:tcPr>
          <w:p w14:paraId="00000201" w14:textId="356BECD4" w:rsidR="00F64584" w:rsidRPr="00EA6C4B" w:rsidRDefault="00064C40">
            <w:pPr>
              <w:jc w:val="center"/>
              <w:rPr>
                <w:rFonts w:ascii="Calibri" w:eastAsia="Calibri" w:hAnsi="Calibri" w:cs="Calibri"/>
                <w:b/>
                <w:sz w:val="20"/>
                <w:szCs w:val="20"/>
                <w:lang w:val="fr-FR"/>
              </w:rPr>
            </w:pPr>
            <w:r>
              <w:rPr>
                <w:rFonts w:ascii="Calibri" w:eastAsia="Calibri" w:hAnsi="Calibri" w:cs="Calibri"/>
                <w:b/>
                <w:sz w:val="20"/>
                <w:szCs w:val="20"/>
                <w:lang w:val="fr-FR"/>
              </w:rPr>
              <w:t>Produit</w:t>
            </w:r>
            <w:r w:rsidR="007C3F48" w:rsidRPr="00EA6C4B">
              <w:rPr>
                <w:rFonts w:ascii="Calibri" w:eastAsia="Calibri" w:hAnsi="Calibri" w:cs="Calibri"/>
                <w:b/>
                <w:sz w:val="20"/>
                <w:szCs w:val="20"/>
                <w:lang w:val="fr-FR"/>
              </w:rPr>
              <w:t>(s)</w:t>
            </w:r>
          </w:p>
        </w:tc>
        <w:tc>
          <w:tcPr>
            <w:tcW w:w="1800" w:type="dxa"/>
            <w:tcBorders>
              <w:top w:val="single" w:sz="8" w:space="0" w:color="00A99A"/>
              <w:left w:val="single" w:sz="8" w:space="0" w:color="00A99A"/>
              <w:bottom w:val="single" w:sz="8" w:space="0" w:color="00A99A"/>
              <w:right w:val="single" w:sz="8" w:space="0" w:color="00A99A"/>
            </w:tcBorders>
            <w:shd w:val="clear" w:color="auto" w:fill="F2F2F2"/>
            <w:vAlign w:val="center"/>
          </w:tcPr>
          <w:p w14:paraId="00000202" w14:textId="5E742DDE" w:rsidR="00F64584" w:rsidRPr="00EA6C4B" w:rsidRDefault="00064C40">
            <w:pPr>
              <w:jc w:val="center"/>
              <w:rPr>
                <w:rFonts w:ascii="Calibri" w:eastAsia="Calibri" w:hAnsi="Calibri" w:cs="Calibri"/>
                <w:b/>
                <w:sz w:val="20"/>
                <w:szCs w:val="20"/>
                <w:lang w:val="fr-FR"/>
              </w:rPr>
            </w:pPr>
            <w:r>
              <w:rPr>
                <w:rFonts w:ascii="Calibri" w:eastAsia="Calibri" w:hAnsi="Calibri" w:cs="Calibri"/>
                <w:b/>
                <w:sz w:val="20"/>
                <w:szCs w:val="20"/>
                <w:lang w:val="fr-FR"/>
              </w:rPr>
              <w:t>Public cible</w:t>
            </w:r>
          </w:p>
        </w:tc>
        <w:tc>
          <w:tcPr>
            <w:tcW w:w="810" w:type="dxa"/>
            <w:tcBorders>
              <w:top w:val="single" w:sz="8" w:space="0" w:color="00A99A"/>
              <w:left w:val="single" w:sz="8" w:space="0" w:color="00A99A"/>
              <w:bottom w:val="single" w:sz="8" w:space="0" w:color="00A99A"/>
              <w:right w:val="single" w:sz="8" w:space="0" w:color="00A99A"/>
            </w:tcBorders>
            <w:shd w:val="clear" w:color="auto" w:fill="F2F2F2"/>
            <w:vAlign w:val="center"/>
          </w:tcPr>
          <w:p w14:paraId="00000203" w14:textId="5A4E04BB" w:rsidR="00F64584" w:rsidRPr="00EA6C4B" w:rsidRDefault="00064C40">
            <w:pPr>
              <w:jc w:val="center"/>
              <w:rPr>
                <w:rFonts w:ascii="Calibri" w:eastAsia="Calibri" w:hAnsi="Calibri" w:cs="Calibri"/>
                <w:b/>
                <w:sz w:val="20"/>
                <w:szCs w:val="20"/>
                <w:lang w:val="fr-FR"/>
              </w:rPr>
            </w:pPr>
            <w:r>
              <w:rPr>
                <w:rFonts w:ascii="Calibri" w:eastAsia="Calibri" w:hAnsi="Calibri" w:cs="Calibri"/>
                <w:b/>
                <w:sz w:val="20"/>
                <w:szCs w:val="20"/>
                <w:lang w:val="fr-FR"/>
              </w:rPr>
              <w:t xml:space="preserve">Coût </w:t>
            </w:r>
            <w:r w:rsidR="006B68DB">
              <w:rPr>
                <w:rFonts w:ascii="Calibri" w:eastAsia="Calibri" w:hAnsi="Calibri" w:cs="Calibri"/>
                <w:b/>
                <w:sz w:val="20"/>
                <w:szCs w:val="20"/>
                <w:lang w:val="fr-FR"/>
              </w:rPr>
              <w:t>(</w:t>
            </w:r>
            <w:r>
              <w:rPr>
                <w:rFonts w:ascii="Calibri" w:eastAsia="Calibri" w:hAnsi="Calibri" w:cs="Calibri"/>
                <w:b/>
                <w:sz w:val="20"/>
                <w:szCs w:val="20"/>
                <w:lang w:val="fr-FR"/>
              </w:rPr>
              <w:t>CHF)</w:t>
            </w:r>
          </w:p>
        </w:tc>
      </w:tr>
      <w:tr w:rsidR="00F64584" w:rsidRPr="00EA6C4B" w14:paraId="711D6D70" w14:textId="77777777" w:rsidTr="00617EC5">
        <w:trPr>
          <w:trHeight w:val="530"/>
        </w:trPr>
        <w:tc>
          <w:tcPr>
            <w:tcW w:w="5524" w:type="dxa"/>
            <w:gridSpan w:val="2"/>
            <w:tcBorders>
              <w:top w:val="single" w:sz="8" w:space="0" w:color="00A99A"/>
              <w:left w:val="single" w:sz="8" w:space="0" w:color="00A99A"/>
              <w:bottom w:val="single" w:sz="8" w:space="0" w:color="00A99A"/>
              <w:right w:val="single" w:sz="8" w:space="0" w:color="00A99A"/>
            </w:tcBorders>
          </w:tcPr>
          <w:p w14:paraId="00000204" w14:textId="143B707F" w:rsidR="00F64584" w:rsidRPr="00EA6C4B" w:rsidRDefault="00265B1E">
            <w:pPr>
              <w:rPr>
                <w:rFonts w:ascii="Calibri" w:eastAsia="Calibri" w:hAnsi="Calibri" w:cs="Calibri"/>
                <w:sz w:val="20"/>
                <w:szCs w:val="20"/>
                <w:lang w:val="fr-FR"/>
              </w:rPr>
            </w:pPr>
            <w:r>
              <w:rPr>
                <w:rFonts w:ascii="Calibri" w:eastAsia="Calibri" w:hAnsi="Calibri" w:cs="Calibri"/>
                <w:b/>
                <w:sz w:val="20"/>
                <w:szCs w:val="20"/>
                <w:u w:val="single"/>
                <w:lang w:val="fr-FR"/>
              </w:rPr>
              <w:t>Chargé de mission</w:t>
            </w:r>
            <w:r w:rsidR="007C3F48" w:rsidRPr="00EA6C4B">
              <w:rPr>
                <w:rFonts w:ascii="Calibri" w:eastAsia="Calibri" w:hAnsi="Calibri" w:cs="Calibri"/>
                <w:sz w:val="20"/>
                <w:szCs w:val="20"/>
                <w:lang w:val="fr-FR"/>
              </w:rPr>
              <w:br/>
            </w:r>
            <w:proofErr w:type="spellStart"/>
            <w:r w:rsidR="007C3F48" w:rsidRPr="00EA6C4B">
              <w:rPr>
                <w:rFonts w:ascii="Calibri" w:eastAsia="Calibri" w:hAnsi="Calibri" w:cs="Calibri"/>
                <w:b/>
                <w:sz w:val="20"/>
                <w:szCs w:val="20"/>
                <w:lang w:val="fr-FR"/>
              </w:rPr>
              <w:t>Suelma</w:t>
            </w:r>
            <w:proofErr w:type="spellEnd"/>
            <w:r w:rsidR="007C3F48" w:rsidRPr="00EA6C4B">
              <w:rPr>
                <w:rFonts w:ascii="Calibri" w:eastAsia="Calibri" w:hAnsi="Calibri" w:cs="Calibri"/>
                <w:b/>
                <w:sz w:val="20"/>
                <w:szCs w:val="20"/>
                <w:lang w:val="fr-FR"/>
              </w:rPr>
              <w:t xml:space="preserve"> Ribeiro Silva</w:t>
            </w:r>
            <w:r w:rsidR="007C3F48" w:rsidRPr="00EA6C4B">
              <w:rPr>
                <w:rFonts w:ascii="Calibri" w:eastAsia="Calibri" w:hAnsi="Calibri" w:cs="Calibri"/>
                <w:sz w:val="20"/>
                <w:szCs w:val="20"/>
                <w:lang w:val="fr-FR"/>
              </w:rPr>
              <w:t xml:space="preserve"> (</w:t>
            </w:r>
            <w:r w:rsidR="0085032A">
              <w:rPr>
                <w:rFonts w:ascii="Calibri" w:eastAsia="Calibri" w:hAnsi="Calibri" w:cs="Calibri"/>
                <w:sz w:val="20"/>
                <w:szCs w:val="20"/>
                <w:lang w:val="fr-FR"/>
              </w:rPr>
              <w:t>Expert technique du GEST</w:t>
            </w:r>
            <w:r w:rsidR="007C3F48" w:rsidRPr="00EA6C4B">
              <w:rPr>
                <w:rFonts w:ascii="Calibri" w:eastAsia="Calibri" w:hAnsi="Calibri" w:cs="Calibri"/>
                <w:sz w:val="20"/>
                <w:szCs w:val="20"/>
                <w:lang w:val="fr-FR"/>
              </w:rPr>
              <w:t>)</w:t>
            </w:r>
            <w:r w:rsidR="009C0396" w:rsidRPr="00EA6C4B">
              <w:rPr>
                <w:rFonts w:ascii="Calibri" w:eastAsia="Calibri" w:hAnsi="Calibri" w:cs="Calibri"/>
                <w:sz w:val="20"/>
                <w:szCs w:val="20"/>
                <w:lang w:val="fr-FR"/>
              </w:rPr>
              <w:t>.</w:t>
            </w:r>
          </w:p>
          <w:p w14:paraId="00000205" w14:textId="77777777" w:rsidR="00F64584" w:rsidRPr="00EA6C4B" w:rsidRDefault="00F64584">
            <w:pPr>
              <w:rPr>
                <w:rFonts w:ascii="Calibri" w:eastAsia="Calibri" w:hAnsi="Calibri" w:cs="Calibri"/>
                <w:sz w:val="20"/>
                <w:szCs w:val="20"/>
                <w:lang w:val="fr-FR"/>
              </w:rPr>
            </w:pPr>
          </w:p>
          <w:p w14:paraId="00000206" w14:textId="10471515" w:rsidR="00F64584" w:rsidRPr="00EA6C4B" w:rsidRDefault="00265B1E">
            <w:pPr>
              <w:rPr>
                <w:rFonts w:ascii="Calibri" w:eastAsia="Calibri" w:hAnsi="Calibri" w:cs="Calibri"/>
                <w:b/>
                <w:sz w:val="20"/>
                <w:szCs w:val="20"/>
                <w:u w:val="single"/>
                <w:lang w:val="fr-FR"/>
              </w:rPr>
            </w:pPr>
            <w:r>
              <w:rPr>
                <w:rFonts w:ascii="Calibri" w:eastAsia="Calibri" w:hAnsi="Calibri" w:cs="Calibri"/>
                <w:b/>
                <w:sz w:val="20"/>
                <w:szCs w:val="20"/>
                <w:u w:val="single"/>
                <w:lang w:val="fr-FR"/>
              </w:rPr>
              <w:t>Chargé de mission adjoint</w:t>
            </w:r>
          </w:p>
          <w:p w14:paraId="00000207" w14:textId="23071FDA" w:rsidR="00F64584" w:rsidRPr="00EA6C4B" w:rsidRDefault="007C3F48">
            <w:pPr>
              <w:rPr>
                <w:rFonts w:ascii="Calibri" w:eastAsia="Calibri" w:hAnsi="Calibri" w:cs="Calibri"/>
                <w:sz w:val="20"/>
                <w:szCs w:val="20"/>
                <w:lang w:val="fr-FR"/>
              </w:rPr>
            </w:pPr>
            <w:r w:rsidRPr="00EA6C4B">
              <w:rPr>
                <w:rFonts w:ascii="Calibri" w:eastAsia="Calibri" w:hAnsi="Calibri" w:cs="Calibri"/>
                <w:b/>
                <w:sz w:val="20"/>
                <w:szCs w:val="20"/>
                <w:lang w:val="fr-FR"/>
              </w:rPr>
              <w:t>Cai Lu</w:t>
            </w:r>
            <w:r w:rsidRPr="00EA6C4B">
              <w:rPr>
                <w:rFonts w:ascii="Calibri" w:eastAsia="Calibri" w:hAnsi="Calibri" w:cs="Calibri"/>
                <w:sz w:val="20"/>
                <w:szCs w:val="20"/>
                <w:lang w:val="fr-FR"/>
              </w:rPr>
              <w:t xml:space="preserve"> (</w:t>
            </w:r>
            <w:r w:rsidR="009D50A9">
              <w:rPr>
                <w:rFonts w:ascii="Calibri" w:eastAsia="Calibri" w:hAnsi="Calibri" w:cs="Calibri"/>
                <w:sz w:val="20"/>
                <w:szCs w:val="20"/>
                <w:lang w:val="fr-FR"/>
              </w:rPr>
              <w:t>Expert invité du GEST</w:t>
            </w:r>
            <w:r w:rsidRPr="00EA6C4B">
              <w:rPr>
                <w:rFonts w:ascii="Calibri" w:eastAsia="Calibri" w:hAnsi="Calibri" w:cs="Calibri"/>
                <w:sz w:val="20"/>
                <w:szCs w:val="20"/>
                <w:lang w:val="fr-FR"/>
              </w:rPr>
              <w:t xml:space="preserve">, Beijing </w:t>
            </w:r>
            <w:proofErr w:type="spellStart"/>
            <w:r w:rsidRPr="00EA6C4B">
              <w:rPr>
                <w:rFonts w:ascii="Calibri" w:eastAsia="Calibri" w:hAnsi="Calibri" w:cs="Calibri"/>
                <w:sz w:val="20"/>
                <w:szCs w:val="20"/>
                <w:lang w:val="fr-FR"/>
              </w:rPr>
              <w:t>Forestry</w:t>
            </w:r>
            <w:proofErr w:type="spellEnd"/>
            <w:r w:rsidRPr="00EA6C4B">
              <w:rPr>
                <w:rFonts w:ascii="Calibri" w:eastAsia="Calibri" w:hAnsi="Calibri" w:cs="Calibri"/>
                <w:sz w:val="20"/>
                <w:szCs w:val="20"/>
                <w:lang w:val="fr-FR"/>
              </w:rPr>
              <w:t xml:space="preserve"> </w:t>
            </w:r>
            <w:proofErr w:type="spellStart"/>
            <w:r w:rsidRPr="00EA6C4B">
              <w:rPr>
                <w:rFonts w:ascii="Calibri" w:eastAsia="Calibri" w:hAnsi="Calibri" w:cs="Calibri"/>
                <w:sz w:val="20"/>
                <w:szCs w:val="20"/>
                <w:lang w:val="fr-FR"/>
              </w:rPr>
              <w:t>University</w:t>
            </w:r>
            <w:proofErr w:type="spellEnd"/>
            <w:r w:rsidRPr="00EA6C4B">
              <w:rPr>
                <w:rFonts w:ascii="Calibri" w:eastAsia="Calibri" w:hAnsi="Calibri" w:cs="Calibri"/>
                <w:sz w:val="20"/>
                <w:szCs w:val="20"/>
                <w:lang w:val="fr-FR"/>
              </w:rPr>
              <w:t>)</w:t>
            </w:r>
            <w:r w:rsidR="009C0396" w:rsidRPr="00EA6C4B">
              <w:rPr>
                <w:rFonts w:ascii="Calibri" w:eastAsia="Calibri" w:hAnsi="Calibri" w:cs="Calibri"/>
                <w:sz w:val="20"/>
                <w:szCs w:val="20"/>
                <w:lang w:val="fr-FR"/>
              </w:rPr>
              <w:t>.</w:t>
            </w:r>
          </w:p>
          <w:p w14:paraId="00000208" w14:textId="77777777" w:rsidR="00F64584" w:rsidRPr="00EA6C4B" w:rsidRDefault="00F64584">
            <w:pPr>
              <w:rPr>
                <w:rFonts w:ascii="Calibri" w:eastAsia="Calibri" w:hAnsi="Calibri" w:cs="Calibri"/>
                <w:sz w:val="20"/>
                <w:szCs w:val="20"/>
                <w:lang w:val="fr-FR"/>
              </w:rPr>
            </w:pPr>
          </w:p>
          <w:p w14:paraId="00000209" w14:textId="697BD558" w:rsidR="00F64584" w:rsidRPr="00EA6C4B" w:rsidRDefault="00265B1E">
            <w:pPr>
              <w:rPr>
                <w:rFonts w:ascii="Calibri" w:eastAsia="Calibri" w:hAnsi="Calibri" w:cs="Calibri"/>
                <w:b/>
                <w:sz w:val="20"/>
                <w:szCs w:val="20"/>
                <w:u w:val="single"/>
                <w:lang w:val="fr-FR"/>
              </w:rPr>
            </w:pPr>
            <w:r>
              <w:rPr>
                <w:rFonts w:ascii="Calibri" w:eastAsia="Calibri" w:hAnsi="Calibri" w:cs="Calibri"/>
                <w:b/>
                <w:sz w:val="20"/>
                <w:szCs w:val="20"/>
                <w:u w:val="single"/>
                <w:lang w:val="fr-FR"/>
              </w:rPr>
              <w:t>Contributeurs</w:t>
            </w:r>
          </w:p>
          <w:p w14:paraId="0000020A" w14:textId="7E23270B" w:rsidR="00F64584" w:rsidRPr="00EA6C4B" w:rsidRDefault="007C3F48">
            <w:pPr>
              <w:rPr>
                <w:rFonts w:ascii="Calibri" w:eastAsia="Calibri" w:hAnsi="Calibri" w:cs="Calibri"/>
                <w:sz w:val="20"/>
                <w:szCs w:val="20"/>
                <w:lang w:val="fr-FR"/>
              </w:rPr>
            </w:pPr>
            <w:proofErr w:type="spellStart"/>
            <w:r w:rsidRPr="00EA6C4B">
              <w:rPr>
                <w:rFonts w:ascii="Calibri" w:eastAsia="Calibri" w:hAnsi="Calibri" w:cs="Calibri"/>
                <w:b/>
                <w:sz w:val="20"/>
                <w:szCs w:val="20"/>
                <w:lang w:val="fr-FR"/>
              </w:rPr>
              <w:t>Sonam</w:t>
            </w:r>
            <w:proofErr w:type="spellEnd"/>
            <w:r w:rsidRPr="00EA6C4B">
              <w:rPr>
                <w:rFonts w:ascii="Calibri" w:eastAsia="Calibri" w:hAnsi="Calibri" w:cs="Calibri"/>
                <w:b/>
                <w:sz w:val="20"/>
                <w:szCs w:val="20"/>
                <w:lang w:val="fr-FR"/>
              </w:rPr>
              <w:t xml:space="preserve"> </w:t>
            </w:r>
            <w:proofErr w:type="spellStart"/>
            <w:r w:rsidRPr="00EA6C4B">
              <w:rPr>
                <w:rFonts w:ascii="Calibri" w:eastAsia="Calibri" w:hAnsi="Calibri" w:cs="Calibri"/>
                <w:b/>
                <w:sz w:val="20"/>
                <w:szCs w:val="20"/>
                <w:lang w:val="fr-FR"/>
              </w:rPr>
              <w:t>Choden</w:t>
            </w:r>
            <w:proofErr w:type="spellEnd"/>
            <w:r w:rsidRPr="00EA6C4B">
              <w:rPr>
                <w:rFonts w:ascii="Calibri" w:eastAsia="Calibri" w:hAnsi="Calibri" w:cs="Calibri"/>
                <w:sz w:val="20"/>
                <w:szCs w:val="20"/>
                <w:lang w:val="fr-FR"/>
              </w:rPr>
              <w:t xml:space="preserve"> (</w:t>
            </w:r>
            <w:r w:rsidR="009D50A9">
              <w:rPr>
                <w:rFonts w:ascii="Calibri" w:eastAsia="Calibri" w:hAnsi="Calibri" w:cs="Calibri"/>
                <w:sz w:val="20"/>
                <w:szCs w:val="20"/>
                <w:lang w:val="fr-FR"/>
              </w:rPr>
              <w:t>Expert régional du GEST</w:t>
            </w:r>
            <w:r w:rsidRPr="00EA6C4B">
              <w:rPr>
                <w:rFonts w:ascii="Calibri" w:eastAsia="Calibri" w:hAnsi="Calibri" w:cs="Calibri"/>
                <w:sz w:val="20"/>
                <w:szCs w:val="20"/>
                <w:lang w:val="fr-FR"/>
              </w:rPr>
              <w:t xml:space="preserve">), </w:t>
            </w:r>
            <w:proofErr w:type="spellStart"/>
            <w:r w:rsidRPr="00EA6C4B">
              <w:rPr>
                <w:rFonts w:ascii="Calibri" w:eastAsia="Calibri" w:hAnsi="Calibri" w:cs="Calibri"/>
                <w:b/>
                <w:sz w:val="20"/>
                <w:szCs w:val="20"/>
                <w:lang w:val="fr-FR"/>
              </w:rPr>
              <w:t>Esteban</w:t>
            </w:r>
            <w:proofErr w:type="spellEnd"/>
            <w:r w:rsidRPr="00EA6C4B">
              <w:rPr>
                <w:rFonts w:ascii="Calibri" w:eastAsia="Calibri" w:hAnsi="Calibri" w:cs="Calibri"/>
                <w:b/>
                <w:sz w:val="20"/>
                <w:szCs w:val="20"/>
                <w:lang w:val="fr-FR"/>
              </w:rPr>
              <w:t xml:space="preserve"> Suarez</w:t>
            </w:r>
            <w:r w:rsidRPr="00EA6C4B">
              <w:rPr>
                <w:rFonts w:ascii="Calibri" w:eastAsia="Calibri" w:hAnsi="Calibri" w:cs="Calibri"/>
                <w:sz w:val="20"/>
                <w:szCs w:val="20"/>
                <w:lang w:val="fr-FR"/>
              </w:rPr>
              <w:t xml:space="preserve"> (</w:t>
            </w:r>
            <w:r w:rsidR="009D50A9">
              <w:rPr>
                <w:rFonts w:ascii="Calibri" w:eastAsia="Calibri" w:hAnsi="Calibri" w:cs="Calibri"/>
                <w:sz w:val="20"/>
                <w:szCs w:val="20"/>
                <w:lang w:val="fr-FR"/>
              </w:rPr>
              <w:t>Expert régional du GEST</w:t>
            </w:r>
            <w:r w:rsidRPr="00EA6C4B">
              <w:rPr>
                <w:rFonts w:ascii="Calibri" w:eastAsia="Calibri" w:hAnsi="Calibri" w:cs="Calibri"/>
                <w:sz w:val="20"/>
                <w:szCs w:val="20"/>
                <w:lang w:val="fr-FR"/>
              </w:rPr>
              <w:t xml:space="preserve">), </w:t>
            </w:r>
            <w:proofErr w:type="spellStart"/>
            <w:r w:rsidRPr="00EA6C4B">
              <w:rPr>
                <w:rFonts w:ascii="Calibri" w:eastAsia="Calibri" w:hAnsi="Calibri" w:cs="Calibri"/>
                <w:b/>
                <w:sz w:val="20"/>
                <w:szCs w:val="20"/>
                <w:lang w:val="fr-FR"/>
              </w:rPr>
              <w:t>Lammert</w:t>
            </w:r>
            <w:proofErr w:type="spellEnd"/>
            <w:r w:rsidRPr="00EA6C4B">
              <w:rPr>
                <w:rFonts w:ascii="Calibri" w:eastAsia="Calibri" w:hAnsi="Calibri" w:cs="Calibri"/>
                <w:b/>
                <w:sz w:val="20"/>
                <w:szCs w:val="20"/>
                <w:lang w:val="fr-FR"/>
              </w:rPr>
              <w:t xml:space="preserve"> </w:t>
            </w:r>
            <w:proofErr w:type="spellStart"/>
            <w:r w:rsidRPr="00EA6C4B">
              <w:rPr>
                <w:rFonts w:ascii="Calibri" w:eastAsia="Calibri" w:hAnsi="Calibri" w:cs="Calibri"/>
                <w:b/>
                <w:sz w:val="20"/>
                <w:szCs w:val="20"/>
                <w:lang w:val="fr-FR"/>
              </w:rPr>
              <w:t>Hilarides</w:t>
            </w:r>
            <w:proofErr w:type="spellEnd"/>
            <w:r w:rsidRPr="00EA6C4B">
              <w:rPr>
                <w:rFonts w:ascii="Calibri" w:eastAsia="Calibri" w:hAnsi="Calibri" w:cs="Calibri"/>
                <w:sz w:val="20"/>
                <w:szCs w:val="20"/>
                <w:lang w:val="fr-FR"/>
              </w:rPr>
              <w:t xml:space="preserve"> (</w:t>
            </w:r>
            <w:r w:rsidR="0085032A">
              <w:rPr>
                <w:rFonts w:ascii="Calibri" w:eastAsia="Calibri" w:hAnsi="Calibri" w:cs="Calibri"/>
                <w:sz w:val="20"/>
                <w:szCs w:val="20"/>
                <w:lang w:val="fr-FR"/>
              </w:rPr>
              <w:t>Expert technique du GEST</w:t>
            </w:r>
            <w:r w:rsidRPr="00EA6C4B">
              <w:rPr>
                <w:rFonts w:ascii="Calibri" w:eastAsia="Calibri" w:hAnsi="Calibri" w:cs="Calibri"/>
                <w:sz w:val="20"/>
                <w:szCs w:val="20"/>
                <w:lang w:val="fr-FR"/>
              </w:rPr>
              <w:t xml:space="preserve">), </w:t>
            </w:r>
            <w:proofErr w:type="spellStart"/>
            <w:r w:rsidRPr="00EA6C4B">
              <w:rPr>
                <w:rFonts w:ascii="Calibri" w:eastAsia="Calibri" w:hAnsi="Calibri" w:cs="Calibri"/>
                <w:b/>
                <w:sz w:val="20"/>
                <w:szCs w:val="20"/>
                <w:lang w:val="fr-FR"/>
              </w:rPr>
              <w:t>Virni</w:t>
            </w:r>
            <w:proofErr w:type="spellEnd"/>
            <w:r w:rsidRPr="00EA6C4B">
              <w:rPr>
                <w:rFonts w:ascii="Calibri" w:eastAsia="Calibri" w:hAnsi="Calibri" w:cs="Calibri"/>
                <w:b/>
                <w:sz w:val="20"/>
                <w:szCs w:val="20"/>
                <w:lang w:val="fr-FR"/>
              </w:rPr>
              <w:t xml:space="preserve"> </w:t>
            </w:r>
            <w:proofErr w:type="spellStart"/>
            <w:r w:rsidRPr="00EA6C4B">
              <w:rPr>
                <w:rFonts w:ascii="Calibri" w:eastAsia="Calibri" w:hAnsi="Calibri" w:cs="Calibri"/>
                <w:b/>
                <w:sz w:val="20"/>
                <w:szCs w:val="20"/>
                <w:lang w:val="fr-FR"/>
              </w:rPr>
              <w:t>Arifanti</w:t>
            </w:r>
            <w:proofErr w:type="spellEnd"/>
            <w:r w:rsidRPr="00EA6C4B">
              <w:rPr>
                <w:rFonts w:ascii="Calibri" w:eastAsia="Calibri" w:hAnsi="Calibri" w:cs="Calibri"/>
                <w:sz w:val="20"/>
                <w:szCs w:val="20"/>
                <w:lang w:val="fr-FR"/>
              </w:rPr>
              <w:t xml:space="preserve"> (</w:t>
            </w:r>
            <w:r w:rsidR="0085032A">
              <w:rPr>
                <w:rFonts w:ascii="Calibri" w:eastAsia="Calibri" w:hAnsi="Calibri" w:cs="Calibri"/>
                <w:sz w:val="20"/>
                <w:szCs w:val="20"/>
                <w:lang w:val="fr-FR"/>
              </w:rPr>
              <w:t>Expert technique du GEST</w:t>
            </w:r>
            <w:r w:rsidRPr="00EA6C4B">
              <w:rPr>
                <w:rFonts w:ascii="Calibri" w:eastAsia="Calibri" w:hAnsi="Calibri" w:cs="Calibri"/>
                <w:sz w:val="20"/>
                <w:szCs w:val="20"/>
                <w:lang w:val="fr-FR"/>
              </w:rPr>
              <w:t xml:space="preserve">), </w:t>
            </w:r>
            <w:r w:rsidRPr="00EA6C4B">
              <w:rPr>
                <w:rFonts w:ascii="Calibri" w:eastAsia="Calibri" w:hAnsi="Calibri" w:cs="Calibri"/>
                <w:b/>
                <w:sz w:val="20"/>
                <w:szCs w:val="20"/>
                <w:lang w:val="fr-FR"/>
              </w:rPr>
              <w:t>Stephan</w:t>
            </w:r>
            <w:r w:rsidR="00617EC5">
              <w:rPr>
                <w:rFonts w:ascii="Calibri" w:eastAsia="Calibri" w:hAnsi="Calibri" w:cs="Calibri"/>
                <w:b/>
                <w:sz w:val="20"/>
                <w:szCs w:val="20"/>
                <w:lang w:val="fr-FR"/>
              </w:rPr>
              <w:t> </w:t>
            </w:r>
            <w:proofErr w:type="spellStart"/>
            <w:r w:rsidRPr="00EA6C4B">
              <w:rPr>
                <w:rFonts w:ascii="Calibri" w:eastAsia="Calibri" w:hAnsi="Calibri" w:cs="Calibri"/>
                <w:b/>
                <w:sz w:val="20"/>
                <w:szCs w:val="20"/>
                <w:lang w:val="fr-FR"/>
              </w:rPr>
              <w:t>Glatzel</w:t>
            </w:r>
            <w:proofErr w:type="spellEnd"/>
            <w:r w:rsidRPr="00EA6C4B">
              <w:rPr>
                <w:rFonts w:ascii="Calibri" w:eastAsia="Calibri" w:hAnsi="Calibri" w:cs="Calibri"/>
                <w:b/>
                <w:sz w:val="20"/>
                <w:szCs w:val="20"/>
                <w:lang w:val="fr-FR"/>
              </w:rPr>
              <w:t xml:space="preserve"> </w:t>
            </w:r>
            <w:r w:rsidRPr="00EA6C4B">
              <w:rPr>
                <w:rFonts w:ascii="Calibri" w:eastAsia="Calibri" w:hAnsi="Calibri" w:cs="Calibri"/>
                <w:sz w:val="20"/>
                <w:szCs w:val="20"/>
                <w:lang w:val="fr-FR"/>
              </w:rPr>
              <w:t>(</w:t>
            </w:r>
            <w:r w:rsidR="009D50A9">
              <w:rPr>
                <w:rFonts w:ascii="Calibri" w:eastAsia="Calibri" w:hAnsi="Calibri" w:cs="Calibri"/>
                <w:sz w:val="20"/>
                <w:szCs w:val="20"/>
                <w:lang w:val="fr-FR"/>
              </w:rPr>
              <w:t>Expert régional du GEST</w:t>
            </w:r>
            <w:r w:rsidRPr="00EA6C4B">
              <w:rPr>
                <w:rFonts w:ascii="Calibri" w:eastAsia="Calibri" w:hAnsi="Calibri" w:cs="Calibri"/>
                <w:sz w:val="20"/>
                <w:szCs w:val="20"/>
                <w:lang w:val="fr-FR"/>
              </w:rPr>
              <w:t xml:space="preserve">), </w:t>
            </w:r>
            <w:r w:rsidRPr="00EA6C4B">
              <w:rPr>
                <w:rFonts w:ascii="Calibri" w:eastAsia="Calibri" w:hAnsi="Calibri" w:cs="Calibri"/>
                <w:b/>
                <w:sz w:val="20"/>
                <w:szCs w:val="20"/>
                <w:lang w:val="fr-FR"/>
              </w:rPr>
              <w:t>Line Rochefort</w:t>
            </w:r>
            <w:r w:rsidRPr="00EA6C4B">
              <w:rPr>
                <w:rFonts w:ascii="Calibri" w:eastAsia="Calibri" w:hAnsi="Calibri" w:cs="Calibri"/>
                <w:sz w:val="20"/>
                <w:szCs w:val="20"/>
                <w:lang w:val="fr-FR"/>
              </w:rPr>
              <w:t xml:space="preserve"> (</w:t>
            </w:r>
            <w:r w:rsidR="009D50A9">
              <w:rPr>
                <w:rFonts w:ascii="Calibri" w:eastAsia="Calibri" w:hAnsi="Calibri" w:cs="Calibri"/>
                <w:sz w:val="20"/>
                <w:szCs w:val="20"/>
                <w:lang w:val="fr-FR"/>
              </w:rPr>
              <w:t>Expert régional du GEST</w:t>
            </w:r>
            <w:r w:rsidRPr="00EA6C4B">
              <w:rPr>
                <w:rFonts w:ascii="Calibri" w:eastAsia="Calibri" w:hAnsi="Calibri" w:cs="Calibri"/>
                <w:sz w:val="20"/>
                <w:szCs w:val="20"/>
                <w:lang w:val="fr-FR"/>
              </w:rPr>
              <w:t xml:space="preserve">), </w:t>
            </w:r>
            <w:r w:rsidRPr="00EA6C4B">
              <w:rPr>
                <w:rFonts w:ascii="Calibri" w:eastAsia="Calibri" w:hAnsi="Calibri" w:cs="Calibri"/>
                <w:b/>
                <w:sz w:val="20"/>
                <w:szCs w:val="20"/>
                <w:lang w:val="fr-FR"/>
              </w:rPr>
              <w:t>Stephen Grady</w:t>
            </w:r>
            <w:r w:rsidRPr="00EA6C4B">
              <w:rPr>
                <w:rFonts w:ascii="Calibri" w:eastAsia="Calibri" w:hAnsi="Calibri" w:cs="Calibri"/>
                <w:sz w:val="20"/>
                <w:szCs w:val="20"/>
                <w:lang w:val="fr-FR"/>
              </w:rPr>
              <w:t xml:space="preserve"> (</w:t>
            </w:r>
            <w:r w:rsidR="000E4458">
              <w:rPr>
                <w:rFonts w:ascii="Calibri" w:eastAsia="Calibri" w:hAnsi="Calibri" w:cs="Calibri"/>
                <w:sz w:val="20"/>
                <w:szCs w:val="20"/>
                <w:lang w:val="fr-FR"/>
              </w:rPr>
              <w:t>Correspondant national du GEST</w:t>
            </w:r>
            <w:r w:rsidRPr="00EA6C4B">
              <w:rPr>
                <w:rFonts w:ascii="Calibri" w:eastAsia="Calibri" w:hAnsi="Calibri" w:cs="Calibri"/>
                <w:sz w:val="20"/>
                <w:szCs w:val="20"/>
                <w:lang w:val="fr-FR"/>
              </w:rPr>
              <w:t xml:space="preserve">, </w:t>
            </w:r>
            <w:r w:rsidR="000E4458" w:rsidRPr="000E4458">
              <w:rPr>
                <w:rFonts w:ascii="Calibri" w:eastAsia="Calibri" w:hAnsi="Calibri" w:cs="Calibri"/>
                <w:sz w:val="20"/>
                <w:szCs w:val="20"/>
                <w:lang w:val="fr-FR"/>
              </w:rPr>
              <w:t>Royaume-Uni</w:t>
            </w:r>
            <w:r w:rsidRPr="00EA6C4B">
              <w:rPr>
                <w:rFonts w:ascii="Calibri" w:eastAsia="Calibri" w:hAnsi="Calibri" w:cs="Calibri"/>
                <w:sz w:val="20"/>
                <w:szCs w:val="20"/>
                <w:lang w:val="fr-FR"/>
              </w:rPr>
              <w:t xml:space="preserve">), </w:t>
            </w:r>
            <w:r w:rsidRPr="00EA6C4B">
              <w:rPr>
                <w:rFonts w:ascii="Calibri" w:eastAsia="Calibri" w:hAnsi="Calibri" w:cs="Calibri"/>
                <w:b/>
                <w:sz w:val="20"/>
                <w:szCs w:val="20"/>
                <w:lang w:val="fr-FR"/>
              </w:rPr>
              <w:t xml:space="preserve">Sheila </w:t>
            </w:r>
            <w:proofErr w:type="spellStart"/>
            <w:r w:rsidRPr="00EA6C4B">
              <w:rPr>
                <w:rFonts w:ascii="Calibri" w:eastAsia="Calibri" w:hAnsi="Calibri" w:cs="Calibri"/>
                <w:b/>
                <w:sz w:val="20"/>
                <w:szCs w:val="20"/>
                <w:lang w:val="fr-FR"/>
              </w:rPr>
              <w:t>Ashong</w:t>
            </w:r>
            <w:proofErr w:type="spellEnd"/>
            <w:r w:rsidRPr="00EA6C4B">
              <w:rPr>
                <w:rFonts w:ascii="Calibri" w:eastAsia="Calibri" w:hAnsi="Calibri" w:cs="Calibri"/>
                <w:b/>
                <w:sz w:val="20"/>
                <w:szCs w:val="20"/>
                <w:lang w:val="fr-FR"/>
              </w:rPr>
              <w:t xml:space="preserve"> </w:t>
            </w:r>
            <w:r w:rsidRPr="00EA6C4B">
              <w:rPr>
                <w:rFonts w:ascii="Calibri" w:eastAsia="Calibri" w:hAnsi="Calibri" w:cs="Calibri"/>
                <w:sz w:val="20"/>
                <w:szCs w:val="20"/>
                <w:lang w:val="fr-FR"/>
              </w:rPr>
              <w:t>(</w:t>
            </w:r>
            <w:r w:rsidR="0085032A">
              <w:rPr>
                <w:rFonts w:ascii="Calibri" w:eastAsia="Calibri" w:hAnsi="Calibri" w:cs="Calibri"/>
                <w:sz w:val="20"/>
                <w:szCs w:val="20"/>
                <w:lang w:val="fr-FR"/>
              </w:rPr>
              <w:t>Expert scientifique du GEST</w:t>
            </w:r>
            <w:r w:rsidRPr="00EA6C4B">
              <w:rPr>
                <w:rFonts w:ascii="Calibri" w:eastAsia="Calibri" w:hAnsi="Calibri" w:cs="Calibri"/>
                <w:sz w:val="20"/>
                <w:szCs w:val="20"/>
                <w:lang w:val="fr-FR"/>
              </w:rPr>
              <w:t xml:space="preserve">), </w:t>
            </w:r>
            <w:proofErr w:type="spellStart"/>
            <w:r w:rsidRPr="00EA6C4B">
              <w:rPr>
                <w:rFonts w:ascii="Calibri" w:eastAsia="Calibri" w:hAnsi="Calibri" w:cs="Calibri"/>
                <w:b/>
                <w:sz w:val="20"/>
                <w:szCs w:val="20"/>
                <w:lang w:val="fr-FR"/>
              </w:rPr>
              <w:t>Chaturangi</w:t>
            </w:r>
            <w:proofErr w:type="spellEnd"/>
            <w:r w:rsidRPr="00EA6C4B">
              <w:rPr>
                <w:rFonts w:ascii="Calibri" w:eastAsia="Calibri" w:hAnsi="Calibri" w:cs="Calibri"/>
                <w:b/>
                <w:sz w:val="20"/>
                <w:szCs w:val="20"/>
                <w:lang w:val="fr-FR"/>
              </w:rPr>
              <w:t xml:space="preserve"> </w:t>
            </w:r>
            <w:proofErr w:type="spellStart"/>
            <w:r w:rsidRPr="00EA6C4B">
              <w:rPr>
                <w:rFonts w:ascii="Calibri" w:eastAsia="Calibri" w:hAnsi="Calibri" w:cs="Calibri"/>
                <w:b/>
                <w:sz w:val="20"/>
                <w:szCs w:val="20"/>
                <w:lang w:val="fr-FR"/>
              </w:rPr>
              <w:t>Wickramaratne</w:t>
            </w:r>
            <w:proofErr w:type="spellEnd"/>
            <w:r w:rsidRPr="00EA6C4B">
              <w:rPr>
                <w:rFonts w:ascii="Calibri" w:eastAsia="Calibri" w:hAnsi="Calibri" w:cs="Calibri"/>
                <w:sz w:val="20"/>
                <w:szCs w:val="20"/>
                <w:lang w:val="fr-FR"/>
              </w:rPr>
              <w:t xml:space="preserve"> (</w:t>
            </w:r>
            <w:r w:rsidR="0085032A">
              <w:rPr>
                <w:rFonts w:ascii="Calibri" w:eastAsia="Calibri" w:hAnsi="Calibri" w:cs="Calibri"/>
                <w:sz w:val="20"/>
                <w:szCs w:val="20"/>
                <w:lang w:val="fr-FR"/>
              </w:rPr>
              <w:t>Représentant d</w:t>
            </w:r>
            <w:r w:rsidR="00675711">
              <w:rPr>
                <w:rFonts w:ascii="Calibri" w:eastAsia="Calibri" w:hAnsi="Calibri" w:cs="Calibri"/>
                <w:sz w:val="20"/>
                <w:szCs w:val="20"/>
                <w:lang w:val="fr-FR"/>
              </w:rPr>
              <w:t>’</w:t>
            </w:r>
            <w:r w:rsidR="0085032A">
              <w:rPr>
                <w:rFonts w:ascii="Calibri" w:eastAsia="Calibri" w:hAnsi="Calibri" w:cs="Calibri"/>
                <w:sz w:val="20"/>
                <w:szCs w:val="20"/>
                <w:lang w:val="fr-FR"/>
              </w:rPr>
              <w:t>observateur</w:t>
            </w:r>
            <w:r w:rsidRPr="00EA6C4B">
              <w:rPr>
                <w:rFonts w:ascii="Calibri" w:eastAsia="Calibri" w:hAnsi="Calibri" w:cs="Calibri"/>
                <w:sz w:val="20"/>
                <w:szCs w:val="20"/>
                <w:lang w:val="fr-FR"/>
              </w:rPr>
              <w:t xml:space="preserve">, IWMI), </w:t>
            </w:r>
            <w:r w:rsidRPr="00EA6C4B">
              <w:rPr>
                <w:rFonts w:ascii="Calibri" w:eastAsia="Calibri" w:hAnsi="Calibri" w:cs="Calibri"/>
                <w:b/>
                <w:sz w:val="20"/>
                <w:szCs w:val="20"/>
                <w:lang w:val="fr-FR"/>
              </w:rPr>
              <w:t>Laurent Durieux</w:t>
            </w:r>
            <w:r w:rsidRPr="00EA6C4B">
              <w:rPr>
                <w:rFonts w:ascii="Calibri" w:eastAsia="Calibri" w:hAnsi="Calibri" w:cs="Calibri"/>
                <w:sz w:val="20"/>
                <w:szCs w:val="20"/>
                <w:lang w:val="fr-FR"/>
              </w:rPr>
              <w:t xml:space="preserve"> (</w:t>
            </w:r>
            <w:r w:rsidR="0085032A">
              <w:rPr>
                <w:rFonts w:ascii="Calibri" w:eastAsia="Calibri" w:hAnsi="Calibri" w:cs="Calibri"/>
                <w:sz w:val="20"/>
                <w:szCs w:val="20"/>
                <w:lang w:val="fr-FR"/>
              </w:rPr>
              <w:t>Expert scientifique du GEST</w:t>
            </w:r>
            <w:r w:rsidRPr="00EA6C4B">
              <w:rPr>
                <w:rFonts w:ascii="Calibri" w:eastAsia="Calibri" w:hAnsi="Calibri" w:cs="Calibri"/>
                <w:sz w:val="20"/>
                <w:szCs w:val="20"/>
                <w:lang w:val="fr-FR"/>
              </w:rPr>
              <w:t xml:space="preserve">), </w:t>
            </w:r>
            <w:r w:rsidRPr="00EA6C4B">
              <w:rPr>
                <w:rFonts w:ascii="Calibri" w:eastAsia="Calibri" w:hAnsi="Calibri" w:cs="Calibri"/>
                <w:b/>
                <w:sz w:val="20"/>
                <w:szCs w:val="20"/>
                <w:lang w:val="fr-FR"/>
              </w:rPr>
              <w:t xml:space="preserve">Rodolfo Javier </w:t>
            </w:r>
            <w:proofErr w:type="spellStart"/>
            <w:r w:rsidRPr="00EA6C4B">
              <w:rPr>
                <w:rFonts w:ascii="Calibri" w:eastAsia="Calibri" w:hAnsi="Calibri" w:cs="Calibri"/>
                <w:b/>
                <w:sz w:val="20"/>
                <w:szCs w:val="20"/>
                <w:lang w:val="fr-FR"/>
              </w:rPr>
              <w:t>Iturraspe</w:t>
            </w:r>
            <w:proofErr w:type="spellEnd"/>
            <w:r w:rsidRPr="00EA6C4B">
              <w:rPr>
                <w:rFonts w:ascii="Calibri" w:eastAsia="Calibri" w:hAnsi="Calibri" w:cs="Calibri"/>
                <w:sz w:val="20"/>
                <w:szCs w:val="20"/>
                <w:lang w:val="fr-FR"/>
              </w:rPr>
              <w:t xml:space="preserve"> (</w:t>
            </w:r>
            <w:r w:rsidR="0085032A">
              <w:rPr>
                <w:rFonts w:ascii="Calibri" w:eastAsia="Calibri" w:hAnsi="Calibri" w:cs="Calibri"/>
                <w:sz w:val="20"/>
                <w:szCs w:val="20"/>
                <w:lang w:val="fr-FR"/>
              </w:rPr>
              <w:t>Expert scientifique du GEST</w:t>
            </w:r>
            <w:r w:rsidRPr="00EA6C4B">
              <w:rPr>
                <w:rFonts w:ascii="Calibri" w:eastAsia="Calibri" w:hAnsi="Calibri" w:cs="Calibri"/>
                <w:sz w:val="20"/>
                <w:szCs w:val="20"/>
                <w:lang w:val="fr-FR"/>
              </w:rPr>
              <w:t xml:space="preserve">), </w:t>
            </w:r>
            <w:r w:rsidRPr="00EA6C4B">
              <w:rPr>
                <w:rFonts w:ascii="Calibri" w:eastAsia="Calibri" w:hAnsi="Calibri" w:cs="Calibri"/>
                <w:b/>
                <w:sz w:val="20"/>
                <w:szCs w:val="20"/>
                <w:lang w:val="fr-FR"/>
              </w:rPr>
              <w:t xml:space="preserve">Christian </w:t>
            </w:r>
            <w:proofErr w:type="spellStart"/>
            <w:r w:rsidRPr="00EA6C4B">
              <w:rPr>
                <w:rFonts w:ascii="Calibri" w:eastAsia="Calibri" w:hAnsi="Calibri" w:cs="Calibri"/>
                <w:b/>
                <w:sz w:val="20"/>
                <w:szCs w:val="20"/>
                <w:lang w:val="fr-FR"/>
              </w:rPr>
              <w:t>Perennou</w:t>
            </w:r>
            <w:proofErr w:type="spellEnd"/>
            <w:r w:rsidRPr="00EA6C4B">
              <w:rPr>
                <w:rFonts w:ascii="Calibri" w:eastAsia="Calibri" w:hAnsi="Calibri" w:cs="Calibri"/>
                <w:sz w:val="20"/>
                <w:szCs w:val="20"/>
                <w:lang w:val="fr-FR"/>
              </w:rPr>
              <w:t xml:space="preserve"> (</w:t>
            </w:r>
            <w:proofErr w:type="spellStart"/>
            <w:r w:rsidRPr="00EA6C4B">
              <w:rPr>
                <w:rFonts w:ascii="Calibri" w:eastAsia="Calibri" w:hAnsi="Calibri" w:cs="Calibri"/>
                <w:sz w:val="20"/>
                <w:szCs w:val="20"/>
                <w:lang w:val="fr-FR"/>
              </w:rPr>
              <w:t>TdV</w:t>
            </w:r>
            <w:proofErr w:type="spellEnd"/>
            <w:r w:rsidRPr="00EA6C4B">
              <w:rPr>
                <w:rFonts w:ascii="Calibri" w:eastAsia="Calibri" w:hAnsi="Calibri" w:cs="Calibri"/>
                <w:sz w:val="20"/>
                <w:szCs w:val="20"/>
                <w:lang w:val="fr-FR"/>
              </w:rPr>
              <w:t>)</w:t>
            </w:r>
            <w:r w:rsidR="00947F86" w:rsidRPr="00EA6C4B">
              <w:rPr>
                <w:rFonts w:ascii="Calibri" w:eastAsia="Calibri" w:hAnsi="Calibri" w:cs="Calibri"/>
                <w:sz w:val="20"/>
                <w:szCs w:val="20"/>
                <w:lang w:val="fr-FR"/>
              </w:rPr>
              <w:t>.</w:t>
            </w:r>
          </w:p>
        </w:tc>
        <w:tc>
          <w:tcPr>
            <w:tcW w:w="1559" w:type="dxa"/>
            <w:tcBorders>
              <w:top w:val="single" w:sz="8" w:space="0" w:color="00A99A"/>
              <w:left w:val="single" w:sz="8" w:space="0" w:color="00A99A"/>
              <w:bottom w:val="single" w:sz="8" w:space="0" w:color="00A99A"/>
              <w:right w:val="single" w:sz="8" w:space="0" w:color="00A99A"/>
            </w:tcBorders>
          </w:tcPr>
          <w:p w14:paraId="0000020C" w14:textId="5488C519" w:rsidR="00F64584" w:rsidRPr="00EA6C4B" w:rsidRDefault="002A5FCE">
            <w:pPr>
              <w:rPr>
                <w:rFonts w:ascii="Calibri" w:eastAsia="Calibri" w:hAnsi="Calibri" w:cs="Calibri"/>
                <w:sz w:val="20"/>
                <w:szCs w:val="20"/>
                <w:lang w:val="fr-FR"/>
              </w:rPr>
            </w:pPr>
            <w:r>
              <w:rPr>
                <w:rFonts w:ascii="Calibri" w:eastAsia="Calibri" w:hAnsi="Calibri" w:cs="Calibri"/>
                <w:sz w:val="20"/>
                <w:szCs w:val="20"/>
                <w:lang w:val="fr-FR"/>
              </w:rPr>
              <w:t>Résolution</w:t>
            </w:r>
            <w:r w:rsidR="00742272">
              <w:rPr>
                <w:rFonts w:ascii="Calibri" w:eastAsia="Calibri" w:hAnsi="Calibri" w:cs="Calibri"/>
                <w:sz w:val="20"/>
                <w:szCs w:val="20"/>
                <w:lang w:val="fr-FR"/>
              </w:rPr>
              <w:t xml:space="preserve"> </w:t>
            </w:r>
            <w:r w:rsidR="007C3F48" w:rsidRPr="00EA6C4B">
              <w:rPr>
                <w:rFonts w:ascii="Calibri" w:eastAsia="Calibri" w:hAnsi="Calibri" w:cs="Calibri"/>
                <w:sz w:val="20"/>
                <w:szCs w:val="20"/>
                <w:lang w:val="fr-FR"/>
              </w:rPr>
              <w:t xml:space="preserve">XIII.21, </w:t>
            </w:r>
            <w:r>
              <w:rPr>
                <w:rFonts w:ascii="Calibri" w:eastAsia="Calibri" w:hAnsi="Calibri" w:cs="Calibri"/>
                <w:sz w:val="20"/>
                <w:szCs w:val="20"/>
                <w:lang w:val="fr-FR"/>
              </w:rPr>
              <w:t xml:space="preserve">paragraphe </w:t>
            </w:r>
            <w:r w:rsidR="007C3F48" w:rsidRPr="00EA6C4B">
              <w:rPr>
                <w:rFonts w:ascii="Calibri" w:eastAsia="Calibri" w:hAnsi="Calibri" w:cs="Calibri"/>
                <w:sz w:val="20"/>
                <w:szCs w:val="20"/>
                <w:lang w:val="fr-FR"/>
              </w:rPr>
              <w:t>23</w:t>
            </w:r>
          </w:p>
          <w:p w14:paraId="0000020D" w14:textId="77777777" w:rsidR="00F64584" w:rsidRPr="00EA6C4B" w:rsidRDefault="00F64584">
            <w:pPr>
              <w:rPr>
                <w:rFonts w:ascii="Calibri" w:eastAsia="Calibri" w:hAnsi="Calibri" w:cs="Calibri"/>
                <w:sz w:val="20"/>
                <w:szCs w:val="20"/>
                <w:lang w:val="fr-FR"/>
              </w:rPr>
            </w:pPr>
          </w:p>
          <w:p w14:paraId="0000020E" w14:textId="3A0B5AE0" w:rsidR="00F64584" w:rsidRPr="00EA6C4B" w:rsidRDefault="002A5FCE">
            <w:pPr>
              <w:rPr>
                <w:rFonts w:ascii="Calibri" w:eastAsia="Calibri" w:hAnsi="Calibri" w:cs="Calibri"/>
                <w:sz w:val="20"/>
                <w:szCs w:val="20"/>
                <w:lang w:val="fr-FR"/>
              </w:rPr>
            </w:pPr>
            <w:r>
              <w:rPr>
                <w:rFonts w:ascii="Calibri" w:eastAsia="Calibri" w:hAnsi="Calibri" w:cs="Calibri"/>
                <w:sz w:val="20"/>
                <w:szCs w:val="20"/>
                <w:lang w:val="fr-FR"/>
              </w:rPr>
              <w:t>Résolution</w:t>
            </w:r>
            <w:r w:rsidR="00742272">
              <w:rPr>
                <w:rFonts w:ascii="Calibri" w:eastAsia="Calibri" w:hAnsi="Calibri" w:cs="Calibri"/>
                <w:sz w:val="20"/>
                <w:szCs w:val="20"/>
                <w:lang w:val="fr-FR"/>
              </w:rPr>
              <w:t xml:space="preserve"> </w:t>
            </w:r>
            <w:r w:rsidR="007C3F48" w:rsidRPr="00EA6C4B">
              <w:rPr>
                <w:rFonts w:ascii="Calibri" w:eastAsia="Calibri" w:hAnsi="Calibri" w:cs="Calibri"/>
                <w:sz w:val="20"/>
                <w:szCs w:val="20"/>
                <w:lang w:val="fr-FR"/>
              </w:rPr>
              <w:t xml:space="preserve">XI.8, </w:t>
            </w:r>
            <w:r>
              <w:rPr>
                <w:rFonts w:ascii="Calibri" w:eastAsia="Calibri" w:hAnsi="Calibri" w:cs="Calibri"/>
                <w:sz w:val="20"/>
                <w:szCs w:val="20"/>
                <w:lang w:val="fr-FR"/>
              </w:rPr>
              <w:t xml:space="preserve">paragraphe </w:t>
            </w:r>
            <w:r w:rsidR="007C3F48" w:rsidRPr="00EA6C4B">
              <w:rPr>
                <w:rFonts w:ascii="Calibri" w:eastAsia="Calibri" w:hAnsi="Calibri" w:cs="Calibri"/>
                <w:sz w:val="20"/>
                <w:szCs w:val="20"/>
                <w:lang w:val="fr-FR"/>
              </w:rPr>
              <w:t>2ii</w:t>
            </w:r>
          </w:p>
          <w:p w14:paraId="0000020F" w14:textId="77777777" w:rsidR="00F64584" w:rsidRPr="00EA6C4B" w:rsidRDefault="00F64584">
            <w:pPr>
              <w:rPr>
                <w:rFonts w:ascii="Calibri" w:eastAsia="Calibri" w:hAnsi="Calibri" w:cs="Calibri"/>
                <w:sz w:val="20"/>
                <w:szCs w:val="20"/>
                <w:lang w:val="fr-FR"/>
              </w:rPr>
            </w:pPr>
          </w:p>
          <w:p w14:paraId="00000210" w14:textId="1DFE262D" w:rsidR="00F64584" w:rsidRPr="00EA6C4B" w:rsidRDefault="002A5FCE">
            <w:pPr>
              <w:rPr>
                <w:rFonts w:ascii="Calibri" w:eastAsia="Calibri" w:hAnsi="Calibri" w:cs="Calibri"/>
                <w:sz w:val="20"/>
                <w:szCs w:val="20"/>
                <w:lang w:val="fr-FR"/>
              </w:rPr>
            </w:pPr>
            <w:r>
              <w:rPr>
                <w:rFonts w:ascii="Calibri" w:eastAsia="Calibri" w:hAnsi="Calibri" w:cs="Calibri"/>
                <w:sz w:val="20"/>
                <w:szCs w:val="20"/>
                <w:lang w:val="fr-FR"/>
              </w:rPr>
              <w:t>Résolution</w:t>
            </w:r>
            <w:r w:rsidR="00742272">
              <w:rPr>
                <w:rFonts w:ascii="Calibri" w:eastAsia="Calibri" w:hAnsi="Calibri" w:cs="Calibri"/>
                <w:sz w:val="20"/>
                <w:szCs w:val="20"/>
                <w:lang w:val="fr-FR"/>
              </w:rPr>
              <w:t xml:space="preserve"> </w:t>
            </w:r>
            <w:r w:rsidR="007C3F48" w:rsidRPr="00EA6C4B">
              <w:rPr>
                <w:rFonts w:ascii="Calibri" w:eastAsia="Calibri" w:hAnsi="Calibri" w:cs="Calibri"/>
                <w:sz w:val="20"/>
                <w:szCs w:val="20"/>
                <w:lang w:val="fr-FR"/>
              </w:rPr>
              <w:t xml:space="preserve">XIV.15, </w:t>
            </w:r>
            <w:r>
              <w:rPr>
                <w:rFonts w:ascii="Calibri" w:eastAsia="Calibri" w:hAnsi="Calibri" w:cs="Calibri"/>
                <w:sz w:val="20"/>
                <w:szCs w:val="20"/>
                <w:lang w:val="fr-FR"/>
              </w:rPr>
              <w:t xml:space="preserve">paragraphe </w:t>
            </w:r>
            <w:r w:rsidR="007C3F48" w:rsidRPr="00EA6C4B">
              <w:rPr>
                <w:rFonts w:ascii="Calibri" w:eastAsia="Calibri" w:hAnsi="Calibri" w:cs="Calibri"/>
                <w:sz w:val="20"/>
                <w:szCs w:val="20"/>
                <w:lang w:val="fr-FR"/>
              </w:rPr>
              <w:t>19</w:t>
            </w:r>
          </w:p>
          <w:p w14:paraId="00000211" w14:textId="77777777" w:rsidR="00F64584" w:rsidRPr="00EA6C4B" w:rsidRDefault="00F64584">
            <w:pPr>
              <w:rPr>
                <w:rFonts w:ascii="Calibri" w:eastAsia="Calibri" w:hAnsi="Calibri" w:cs="Calibri"/>
                <w:sz w:val="20"/>
                <w:szCs w:val="20"/>
                <w:lang w:val="fr-FR"/>
              </w:rPr>
            </w:pPr>
          </w:p>
          <w:p w14:paraId="00000212" w14:textId="1D4D44E6" w:rsidR="00F64584" w:rsidRPr="00EA6C4B" w:rsidRDefault="002A5FCE">
            <w:pPr>
              <w:rPr>
                <w:rFonts w:ascii="Calibri" w:eastAsia="Calibri" w:hAnsi="Calibri" w:cs="Calibri"/>
                <w:sz w:val="20"/>
                <w:szCs w:val="20"/>
                <w:lang w:val="fr-FR"/>
              </w:rPr>
            </w:pPr>
            <w:r>
              <w:rPr>
                <w:rFonts w:ascii="Calibri" w:eastAsia="Calibri" w:hAnsi="Calibri" w:cs="Calibri"/>
                <w:sz w:val="20"/>
                <w:szCs w:val="20"/>
                <w:lang w:val="fr-FR"/>
              </w:rPr>
              <w:t>Résolution </w:t>
            </w:r>
            <w:r w:rsidR="00C428DD">
              <w:rPr>
                <w:rFonts w:ascii="Calibri" w:eastAsia="Calibri" w:hAnsi="Calibri" w:cs="Calibri"/>
                <w:sz w:val="20"/>
                <w:szCs w:val="20"/>
                <w:lang w:val="fr-FR"/>
              </w:rPr>
              <w:t>XIV.14, annexe 2</w:t>
            </w:r>
          </w:p>
        </w:tc>
        <w:tc>
          <w:tcPr>
            <w:tcW w:w="1282" w:type="dxa"/>
            <w:tcBorders>
              <w:top w:val="single" w:sz="8" w:space="0" w:color="00A99A"/>
              <w:left w:val="single" w:sz="8" w:space="0" w:color="00A99A"/>
              <w:bottom w:val="single" w:sz="8" w:space="0" w:color="00A99A"/>
              <w:right w:val="single" w:sz="8" w:space="0" w:color="00A99A"/>
            </w:tcBorders>
          </w:tcPr>
          <w:p w14:paraId="00000213" w14:textId="78D9DD80" w:rsidR="00F64584" w:rsidRPr="00EA6C4B" w:rsidRDefault="00C428DD">
            <w:pPr>
              <w:rPr>
                <w:rFonts w:ascii="Calibri" w:eastAsia="Calibri" w:hAnsi="Calibri" w:cs="Calibri"/>
                <w:sz w:val="20"/>
                <w:szCs w:val="20"/>
                <w:lang w:val="fr-FR"/>
              </w:rPr>
            </w:pPr>
            <w:r>
              <w:rPr>
                <w:rFonts w:ascii="Calibri" w:eastAsia="Calibri" w:hAnsi="Calibri" w:cs="Calibri"/>
                <w:sz w:val="20"/>
                <w:szCs w:val="20"/>
                <w:lang w:val="fr-FR"/>
              </w:rPr>
              <w:t>But</w:t>
            </w:r>
            <w:r w:rsidR="007C3F48" w:rsidRPr="00EA6C4B">
              <w:rPr>
                <w:rFonts w:ascii="Calibri" w:eastAsia="Calibri" w:hAnsi="Calibri" w:cs="Calibri"/>
                <w:sz w:val="20"/>
                <w:szCs w:val="20"/>
                <w:lang w:val="fr-FR"/>
              </w:rPr>
              <w:t xml:space="preserve"> 3, </w:t>
            </w:r>
            <w:r>
              <w:rPr>
                <w:rFonts w:ascii="Calibri" w:eastAsia="Calibri" w:hAnsi="Calibri" w:cs="Calibri"/>
                <w:sz w:val="20"/>
                <w:szCs w:val="20"/>
                <w:lang w:val="fr-FR"/>
              </w:rPr>
              <w:t>Objectif</w:t>
            </w:r>
            <w:r w:rsidR="007C3F48" w:rsidRPr="00EA6C4B">
              <w:rPr>
                <w:rFonts w:ascii="Calibri" w:eastAsia="Calibri" w:hAnsi="Calibri" w:cs="Calibri"/>
                <w:sz w:val="20"/>
                <w:szCs w:val="20"/>
                <w:lang w:val="fr-FR"/>
              </w:rPr>
              <w:t>s 8, 11</w:t>
            </w:r>
          </w:p>
        </w:tc>
        <w:tc>
          <w:tcPr>
            <w:tcW w:w="900" w:type="dxa"/>
            <w:tcBorders>
              <w:top w:val="single" w:sz="8" w:space="0" w:color="00A99A"/>
              <w:left w:val="single" w:sz="8" w:space="0" w:color="00A99A"/>
              <w:bottom w:val="single" w:sz="8" w:space="0" w:color="00A99A"/>
              <w:right w:val="single" w:sz="8" w:space="0" w:color="00A99A"/>
            </w:tcBorders>
          </w:tcPr>
          <w:p w14:paraId="7366F50E" w14:textId="2BA91520" w:rsidR="00F64584" w:rsidRPr="00EA6C4B" w:rsidRDefault="00C428DD" w:rsidP="00F20949">
            <w:pPr>
              <w:jc w:val="center"/>
              <w:rPr>
                <w:rFonts w:ascii="Calibri" w:eastAsia="Calibri" w:hAnsi="Calibri" w:cs="Calibri"/>
                <w:sz w:val="20"/>
                <w:szCs w:val="20"/>
                <w:lang w:val="fr-FR"/>
              </w:rPr>
            </w:pPr>
            <w:r>
              <w:rPr>
                <w:rFonts w:ascii="Calibri" w:eastAsia="Calibri" w:hAnsi="Calibri" w:cs="Calibri"/>
                <w:sz w:val="20"/>
                <w:szCs w:val="20"/>
                <w:lang w:val="fr-FR"/>
              </w:rPr>
              <w:t>Élevé</w:t>
            </w:r>
          </w:p>
          <w:p w14:paraId="12F91CA8" w14:textId="77777777" w:rsidR="001A2FC8" w:rsidRPr="00EA6C4B" w:rsidRDefault="001A2FC8" w:rsidP="005F5199">
            <w:pPr>
              <w:rPr>
                <w:rFonts w:ascii="Calibri" w:eastAsia="Calibri" w:hAnsi="Calibri" w:cs="Calibri"/>
                <w:sz w:val="20"/>
                <w:szCs w:val="20"/>
                <w:lang w:val="fr-FR"/>
              </w:rPr>
            </w:pPr>
          </w:p>
          <w:p w14:paraId="00000214" w14:textId="61B47211" w:rsidR="001A2FC8" w:rsidRPr="00EA6C4B" w:rsidRDefault="001A2FC8" w:rsidP="00FA2B0C">
            <w:pPr>
              <w:ind w:left="-115" w:right="-54"/>
              <w:rPr>
                <w:rFonts w:ascii="Calibri" w:eastAsia="Calibri" w:hAnsi="Calibri" w:cs="Calibri"/>
                <w:sz w:val="20"/>
                <w:szCs w:val="20"/>
                <w:lang w:val="fr-FR"/>
              </w:rPr>
            </w:pPr>
            <w:r w:rsidRPr="00EA6C4B">
              <w:rPr>
                <w:rFonts w:ascii="Calibri" w:eastAsia="Calibri" w:hAnsi="Calibri" w:cs="Calibri"/>
                <w:color w:val="000000"/>
                <w:sz w:val="20"/>
                <w:szCs w:val="20"/>
                <w:lang w:val="fr-FR"/>
              </w:rPr>
              <w:t>(</w:t>
            </w:r>
            <w:proofErr w:type="gramStart"/>
            <w:r w:rsidR="00C428DD">
              <w:rPr>
                <w:rFonts w:ascii="Calibri" w:eastAsia="Calibri" w:hAnsi="Calibri" w:cs="Calibri"/>
                <w:color w:val="000000"/>
                <w:sz w:val="20"/>
                <w:szCs w:val="20"/>
                <w:lang w:val="fr-FR"/>
              </w:rPr>
              <w:t>proposition</w:t>
            </w:r>
            <w:proofErr w:type="gramEnd"/>
            <w:r w:rsidR="00C428DD">
              <w:rPr>
                <w:rFonts w:ascii="Calibri" w:eastAsia="Calibri" w:hAnsi="Calibri" w:cs="Calibri"/>
                <w:color w:val="000000"/>
                <w:sz w:val="20"/>
                <w:szCs w:val="20"/>
                <w:lang w:val="fr-FR"/>
              </w:rPr>
              <w:t xml:space="preserve"> pour 2023-2025</w:t>
            </w:r>
            <w:r w:rsidRPr="00EA6C4B">
              <w:rPr>
                <w:rFonts w:ascii="Calibri" w:eastAsia="Calibri" w:hAnsi="Calibri" w:cs="Calibri"/>
                <w:color w:val="000000"/>
                <w:sz w:val="20"/>
                <w:szCs w:val="20"/>
                <w:lang w:val="fr-FR"/>
              </w:rPr>
              <w:t>)</w:t>
            </w:r>
          </w:p>
        </w:tc>
        <w:tc>
          <w:tcPr>
            <w:tcW w:w="1800" w:type="dxa"/>
            <w:tcBorders>
              <w:top w:val="single" w:sz="8" w:space="0" w:color="00A99A"/>
              <w:left w:val="single" w:sz="8" w:space="0" w:color="00A99A"/>
              <w:bottom w:val="single" w:sz="8" w:space="0" w:color="00A99A"/>
              <w:right w:val="single" w:sz="8" w:space="0" w:color="00A99A"/>
            </w:tcBorders>
          </w:tcPr>
          <w:p w14:paraId="00000215" w14:textId="3052FB97" w:rsidR="00F64584" w:rsidRPr="00EA6C4B" w:rsidRDefault="00C428DD">
            <w:pPr>
              <w:numPr>
                <w:ilvl w:val="0"/>
                <w:numId w:val="3"/>
              </w:numPr>
              <w:pBdr>
                <w:top w:val="nil"/>
                <w:left w:val="nil"/>
                <w:bottom w:val="nil"/>
                <w:right w:val="nil"/>
                <w:between w:val="nil"/>
              </w:pBdr>
              <w:ind w:left="156" w:hanging="180"/>
              <w:rPr>
                <w:rFonts w:ascii="Calibri" w:eastAsia="Calibri" w:hAnsi="Calibri" w:cs="Calibri"/>
                <w:color w:val="000000"/>
                <w:sz w:val="20"/>
                <w:szCs w:val="20"/>
                <w:lang w:val="fr-FR"/>
              </w:rPr>
            </w:pPr>
            <w:r>
              <w:rPr>
                <w:rFonts w:ascii="Calibri" w:eastAsia="Calibri" w:hAnsi="Calibri" w:cs="Calibri"/>
                <w:color w:val="000000"/>
                <w:sz w:val="20"/>
                <w:szCs w:val="20"/>
                <w:lang w:val="fr-FR"/>
              </w:rPr>
              <w:t>Note d</w:t>
            </w:r>
            <w:r w:rsidR="00675711">
              <w:rPr>
                <w:rFonts w:ascii="Calibri" w:eastAsia="Calibri" w:hAnsi="Calibri" w:cs="Calibri"/>
                <w:color w:val="000000"/>
                <w:sz w:val="20"/>
                <w:szCs w:val="20"/>
                <w:lang w:val="fr-FR"/>
              </w:rPr>
              <w:t>’</w:t>
            </w:r>
            <w:r>
              <w:rPr>
                <w:rFonts w:ascii="Calibri" w:eastAsia="Calibri" w:hAnsi="Calibri" w:cs="Calibri"/>
                <w:color w:val="000000"/>
                <w:sz w:val="20"/>
                <w:szCs w:val="20"/>
                <w:lang w:val="fr-FR"/>
              </w:rPr>
              <w:t>orientation</w:t>
            </w:r>
          </w:p>
          <w:p w14:paraId="00000216" w14:textId="77777777" w:rsidR="00F64584" w:rsidRPr="00EA6C4B" w:rsidRDefault="00F64584">
            <w:pPr>
              <w:pBdr>
                <w:top w:val="nil"/>
                <w:left w:val="nil"/>
                <w:bottom w:val="nil"/>
                <w:right w:val="nil"/>
                <w:between w:val="nil"/>
              </w:pBdr>
              <w:ind w:left="156"/>
              <w:rPr>
                <w:rFonts w:ascii="Calibri" w:eastAsia="Calibri" w:hAnsi="Calibri" w:cs="Calibri"/>
                <w:color w:val="000000"/>
                <w:sz w:val="20"/>
                <w:szCs w:val="20"/>
                <w:lang w:val="fr-FR"/>
              </w:rPr>
            </w:pPr>
          </w:p>
          <w:p w14:paraId="00000217" w14:textId="74192D27" w:rsidR="00F64584" w:rsidRPr="00EA6C4B" w:rsidRDefault="00C428DD">
            <w:pPr>
              <w:numPr>
                <w:ilvl w:val="0"/>
                <w:numId w:val="3"/>
              </w:numPr>
              <w:pBdr>
                <w:top w:val="nil"/>
                <w:left w:val="nil"/>
                <w:bottom w:val="nil"/>
                <w:right w:val="nil"/>
                <w:between w:val="nil"/>
              </w:pBdr>
              <w:ind w:left="156" w:hanging="180"/>
              <w:rPr>
                <w:rFonts w:ascii="Calibri" w:eastAsia="Calibri" w:hAnsi="Calibri" w:cs="Calibri"/>
                <w:color w:val="000000"/>
                <w:sz w:val="20"/>
                <w:szCs w:val="20"/>
                <w:lang w:val="fr-FR"/>
              </w:rPr>
            </w:pPr>
            <w:r>
              <w:rPr>
                <w:rFonts w:ascii="Calibri" w:eastAsia="Calibri" w:hAnsi="Calibri" w:cs="Calibri"/>
                <w:color w:val="000000"/>
                <w:sz w:val="20"/>
                <w:szCs w:val="20"/>
                <w:lang w:val="fr-FR"/>
              </w:rPr>
              <w:t>Rapport technique</w:t>
            </w:r>
          </w:p>
        </w:tc>
        <w:tc>
          <w:tcPr>
            <w:tcW w:w="1800" w:type="dxa"/>
            <w:tcBorders>
              <w:top w:val="single" w:sz="8" w:space="0" w:color="00A99A"/>
              <w:left w:val="single" w:sz="8" w:space="0" w:color="00A99A"/>
              <w:bottom w:val="single" w:sz="8" w:space="0" w:color="00A99A"/>
              <w:right w:val="single" w:sz="8" w:space="0" w:color="00A99A"/>
            </w:tcBorders>
          </w:tcPr>
          <w:p w14:paraId="00000218" w14:textId="6733F6E0" w:rsidR="00F64584" w:rsidRPr="00EA6C4B" w:rsidRDefault="000E4458">
            <w:pPr>
              <w:numPr>
                <w:ilvl w:val="0"/>
                <w:numId w:val="3"/>
              </w:numPr>
              <w:pBdr>
                <w:top w:val="nil"/>
                <w:left w:val="nil"/>
                <w:bottom w:val="nil"/>
                <w:right w:val="nil"/>
                <w:between w:val="nil"/>
              </w:pBdr>
              <w:ind w:left="156" w:hanging="180"/>
              <w:rPr>
                <w:rFonts w:ascii="Calibri" w:eastAsia="Calibri" w:hAnsi="Calibri" w:cs="Calibri"/>
                <w:color w:val="000000"/>
                <w:sz w:val="20"/>
                <w:szCs w:val="20"/>
                <w:lang w:val="fr-FR"/>
              </w:rPr>
            </w:pPr>
            <w:r>
              <w:rPr>
                <w:rFonts w:ascii="Calibri" w:eastAsia="Calibri" w:hAnsi="Calibri" w:cs="Calibri"/>
                <w:color w:val="000000"/>
                <w:sz w:val="20"/>
                <w:szCs w:val="20"/>
                <w:lang w:val="fr-FR"/>
              </w:rPr>
              <w:t>Parties contractantes</w:t>
            </w:r>
            <w:r w:rsidR="007C3F48" w:rsidRPr="00EA6C4B">
              <w:rPr>
                <w:rFonts w:ascii="Calibri" w:eastAsia="Calibri" w:hAnsi="Calibri" w:cs="Calibri"/>
                <w:color w:val="000000"/>
                <w:sz w:val="20"/>
                <w:szCs w:val="20"/>
                <w:lang w:val="fr-FR"/>
              </w:rPr>
              <w:t>.</w:t>
            </w:r>
          </w:p>
          <w:p w14:paraId="00000219" w14:textId="6E95770B" w:rsidR="00F64584" w:rsidRPr="00EA6C4B" w:rsidRDefault="000E4458">
            <w:pPr>
              <w:numPr>
                <w:ilvl w:val="0"/>
                <w:numId w:val="3"/>
              </w:numPr>
              <w:pBdr>
                <w:top w:val="nil"/>
                <w:left w:val="nil"/>
                <w:bottom w:val="nil"/>
                <w:right w:val="nil"/>
                <w:between w:val="nil"/>
              </w:pBdr>
              <w:ind w:left="156" w:hanging="180"/>
              <w:rPr>
                <w:rFonts w:ascii="Calibri" w:eastAsia="Calibri" w:hAnsi="Calibri" w:cs="Calibri"/>
                <w:color w:val="000000"/>
                <w:sz w:val="20"/>
                <w:szCs w:val="20"/>
                <w:lang w:val="fr-FR"/>
              </w:rPr>
            </w:pPr>
            <w:r>
              <w:rPr>
                <w:rFonts w:ascii="Calibri" w:eastAsia="Calibri" w:hAnsi="Calibri" w:cs="Calibri"/>
                <w:color w:val="000000"/>
                <w:sz w:val="20"/>
                <w:szCs w:val="20"/>
                <w:lang w:val="fr-FR"/>
              </w:rPr>
              <w:t>AME</w:t>
            </w:r>
            <w:r w:rsidR="00617EC5">
              <w:rPr>
                <w:rFonts w:ascii="Calibri" w:eastAsia="Calibri" w:hAnsi="Calibri" w:cs="Calibri"/>
                <w:color w:val="000000"/>
                <w:sz w:val="20"/>
                <w:szCs w:val="20"/>
                <w:lang w:val="fr-FR"/>
              </w:rPr>
              <w:t> </w:t>
            </w:r>
            <w:r w:rsidR="007C3F48" w:rsidRPr="00EA6C4B">
              <w:rPr>
                <w:rFonts w:ascii="Calibri" w:eastAsia="Calibri" w:hAnsi="Calibri" w:cs="Calibri"/>
                <w:color w:val="000000"/>
                <w:sz w:val="20"/>
                <w:szCs w:val="20"/>
                <w:lang w:val="fr-FR"/>
              </w:rPr>
              <w:t xml:space="preserve">: </w:t>
            </w:r>
            <w:r w:rsidR="00C428DD">
              <w:rPr>
                <w:rFonts w:ascii="Calibri" w:eastAsia="Calibri" w:hAnsi="Calibri" w:cs="Calibri"/>
                <w:color w:val="000000"/>
                <w:sz w:val="20"/>
                <w:szCs w:val="20"/>
                <w:lang w:val="fr-FR"/>
              </w:rPr>
              <w:t>CDB</w:t>
            </w:r>
            <w:r w:rsidR="007C3F48" w:rsidRPr="00EA6C4B">
              <w:rPr>
                <w:rFonts w:ascii="Calibri" w:eastAsia="Calibri" w:hAnsi="Calibri" w:cs="Calibri"/>
                <w:color w:val="000000"/>
                <w:sz w:val="20"/>
                <w:szCs w:val="20"/>
                <w:lang w:val="fr-FR"/>
              </w:rPr>
              <w:t xml:space="preserve">, </w:t>
            </w:r>
            <w:r w:rsidR="00C428DD">
              <w:rPr>
                <w:rFonts w:ascii="Calibri" w:eastAsia="Calibri" w:hAnsi="Calibri" w:cs="Calibri"/>
                <w:color w:val="000000"/>
                <w:sz w:val="20"/>
                <w:szCs w:val="20"/>
                <w:lang w:val="fr-FR"/>
              </w:rPr>
              <w:t>CNULD</w:t>
            </w:r>
            <w:r w:rsidR="007C3F48" w:rsidRPr="00EA6C4B">
              <w:rPr>
                <w:rFonts w:ascii="Calibri" w:eastAsia="Calibri" w:hAnsi="Calibri" w:cs="Calibri"/>
                <w:color w:val="000000"/>
                <w:sz w:val="20"/>
                <w:szCs w:val="20"/>
                <w:lang w:val="fr-FR"/>
              </w:rPr>
              <w:t>.</w:t>
            </w:r>
          </w:p>
          <w:p w14:paraId="0000021A" w14:textId="2C4AB610" w:rsidR="00F64584" w:rsidRPr="00EA6C4B" w:rsidRDefault="000E4458">
            <w:pPr>
              <w:numPr>
                <w:ilvl w:val="0"/>
                <w:numId w:val="3"/>
              </w:numPr>
              <w:pBdr>
                <w:top w:val="nil"/>
                <w:left w:val="nil"/>
                <w:bottom w:val="nil"/>
                <w:right w:val="nil"/>
                <w:between w:val="nil"/>
              </w:pBdr>
              <w:ind w:left="156" w:hanging="180"/>
              <w:rPr>
                <w:rFonts w:ascii="Calibri" w:eastAsia="Calibri" w:hAnsi="Calibri" w:cs="Calibri"/>
                <w:color w:val="000000"/>
                <w:sz w:val="20"/>
                <w:szCs w:val="20"/>
                <w:lang w:val="fr-FR"/>
              </w:rPr>
            </w:pPr>
            <w:r>
              <w:rPr>
                <w:rFonts w:ascii="Calibri" w:eastAsia="Calibri" w:hAnsi="Calibri" w:cs="Calibri"/>
                <w:color w:val="000000"/>
                <w:sz w:val="20"/>
                <w:szCs w:val="20"/>
                <w:lang w:val="fr-FR"/>
              </w:rPr>
              <w:t>OIP</w:t>
            </w:r>
            <w:r w:rsidR="007C3F48" w:rsidRPr="00EA6C4B">
              <w:rPr>
                <w:rFonts w:ascii="Calibri" w:eastAsia="Calibri" w:hAnsi="Calibri" w:cs="Calibri"/>
                <w:color w:val="000000"/>
                <w:sz w:val="20"/>
                <w:szCs w:val="20"/>
                <w:lang w:val="fr-FR"/>
              </w:rPr>
              <w:t>.</w:t>
            </w:r>
          </w:p>
        </w:tc>
        <w:tc>
          <w:tcPr>
            <w:tcW w:w="810" w:type="dxa"/>
            <w:tcBorders>
              <w:top w:val="single" w:sz="8" w:space="0" w:color="00A99A"/>
              <w:left w:val="single" w:sz="8" w:space="0" w:color="00A99A"/>
              <w:bottom w:val="single" w:sz="8" w:space="0" w:color="00A99A"/>
              <w:right w:val="single" w:sz="8" w:space="0" w:color="00A99A"/>
            </w:tcBorders>
          </w:tcPr>
          <w:p w14:paraId="0000021B" w14:textId="1493C0B3" w:rsidR="00F64584" w:rsidRPr="00EA6C4B" w:rsidRDefault="007C3F48">
            <w:pPr>
              <w:jc w:val="center"/>
              <w:rPr>
                <w:rFonts w:ascii="Calibri" w:eastAsia="Calibri" w:hAnsi="Calibri" w:cs="Calibri"/>
                <w:sz w:val="20"/>
                <w:szCs w:val="20"/>
                <w:lang w:val="fr-FR"/>
              </w:rPr>
            </w:pPr>
            <w:r w:rsidRPr="00EA6C4B">
              <w:rPr>
                <w:rFonts w:ascii="Calibri" w:eastAsia="Calibri" w:hAnsi="Calibri" w:cs="Calibri"/>
                <w:sz w:val="20"/>
                <w:szCs w:val="20"/>
                <w:lang w:val="fr-FR"/>
              </w:rPr>
              <w:t>28</w:t>
            </w:r>
            <w:r w:rsidR="006B68DB">
              <w:rPr>
                <w:rFonts w:ascii="Calibri" w:eastAsia="Calibri" w:hAnsi="Calibri" w:cs="Calibri"/>
                <w:sz w:val="20"/>
                <w:szCs w:val="20"/>
                <w:lang w:val="fr-FR"/>
              </w:rPr>
              <w:t> </w:t>
            </w:r>
            <w:r w:rsidRPr="00EA6C4B">
              <w:rPr>
                <w:rFonts w:ascii="Calibri" w:eastAsia="Calibri" w:hAnsi="Calibri" w:cs="Calibri"/>
                <w:sz w:val="20"/>
                <w:szCs w:val="20"/>
                <w:lang w:val="fr-FR"/>
              </w:rPr>
              <w:t>060</w:t>
            </w:r>
          </w:p>
        </w:tc>
      </w:tr>
    </w:tbl>
    <w:p w14:paraId="0000021C" w14:textId="77777777" w:rsidR="00F64584" w:rsidRPr="00EA6C4B" w:rsidRDefault="007C3F48">
      <w:pPr>
        <w:rPr>
          <w:rFonts w:ascii="Calibri" w:eastAsia="Calibri" w:hAnsi="Calibri" w:cs="Calibri"/>
          <w:sz w:val="20"/>
          <w:szCs w:val="20"/>
          <w:lang w:val="fr-FR"/>
        </w:rPr>
      </w:pPr>
      <w:r w:rsidRPr="00EA6C4B">
        <w:rPr>
          <w:lang w:val="fr-FR"/>
        </w:rPr>
        <w:br w:type="page"/>
      </w:r>
    </w:p>
    <w:tbl>
      <w:tblPr>
        <w:tblW w:w="13670" w:type="dxa"/>
        <w:tblBorders>
          <w:top w:val="single" w:sz="8" w:space="0" w:color="00A99A"/>
          <w:left w:val="single" w:sz="8" w:space="0" w:color="00A99A"/>
          <w:bottom w:val="single" w:sz="8" w:space="0" w:color="00A99A"/>
          <w:right w:val="single" w:sz="8" w:space="0" w:color="00A99A"/>
          <w:insideH w:val="single" w:sz="8" w:space="0" w:color="00A99A"/>
          <w:insideV w:val="single" w:sz="8" w:space="0" w:color="00A99A"/>
        </w:tblBorders>
        <w:tblLayout w:type="fixed"/>
        <w:tblCellMar>
          <w:left w:w="115" w:type="dxa"/>
          <w:right w:w="115" w:type="dxa"/>
        </w:tblCellMar>
        <w:tblLook w:val="0400" w:firstRow="0" w:lastRow="0" w:firstColumn="0" w:lastColumn="0" w:noHBand="0" w:noVBand="1"/>
      </w:tblPr>
      <w:tblGrid>
        <w:gridCol w:w="720"/>
        <w:gridCol w:w="2510"/>
        <w:gridCol w:w="10440"/>
      </w:tblGrid>
      <w:tr w:rsidR="00F64584" w:rsidRPr="006A28BA" w14:paraId="10FC62A4" w14:textId="77777777" w:rsidTr="00753881">
        <w:tc>
          <w:tcPr>
            <w:tcW w:w="720" w:type="dxa"/>
            <w:vMerge w:val="restart"/>
            <w:shd w:val="clear" w:color="auto" w:fill="F2F2F2" w:themeFill="background1" w:themeFillShade="F2"/>
            <w:vAlign w:val="center"/>
          </w:tcPr>
          <w:p w14:paraId="0000021D" w14:textId="77777777" w:rsidR="00F64584" w:rsidRPr="00EA6C4B" w:rsidRDefault="007C3F48">
            <w:pPr>
              <w:jc w:val="center"/>
              <w:rPr>
                <w:rFonts w:ascii="Calibri" w:eastAsia="Calibri" w:hAnsi="Calibri" w:cs="Calibri"/>
                <w:b/>
                <w:sz w:val="44"/>
                <w:szCs w:val="44"/>
                <w:lang w:val="fr-FR"/>
              </w:rPr>
            </w:pPr>
            <w:r w:rsidRPr="00EA6C4B">
              <w:rPr>
                <w:rFonts w:ascii="Calibri" w:eastAsia="Calibri" w:hAnsi="Calibri" w:cs="Calibri"/>
                <w:b/>
                <w:sz w:val="44"/>
                <w:szCs w:val="44"/>
                <w:lang w:val="fr-FR"/>
              </w:rPr>
              <w:lastRenderedPageBreak/>
              <w:t>3</w:t>
            </w:r>
          </w:p>
        </w:tc>
        <w:tc>
          <w:tcPr>
            <w:tcW w:w="2510" w:type="dxa"/>
            <w:shd w:val="clear" w:color="auto" w:fill="F2F2F2" w:themeFill="background1" w:themeFillShade="F2"/>
          </w:tcPr>
          <w:p w14:paraId="0000021E" w14:textId="31C371B0" w:rsidR="00F64584" w:rsidRPr="00EA6C4B" w:rsidRDefault="00265B1E">
            <w:pPr>
              <w:rPr>
                <w:rFonts w:ascii="Calibri" w:eastAsia="Calibri" w:hAnsi="Calibri" w:cs="Calibri"/>
                <w:b/>
                <w:lang w:val="fr-FR"/>
              </w:rPr>
            </w:pPr>
            <w:r>
              <w:rPr>
                <w:rFonts w:ascii="Calibri" w:eastAsia="Calibri" w:hAnsi="Calibri" w:cs="Calibri"/>
                <w:b/>
                <w:lang w:val="fr-FR"/>
              </w:rPr>
              <w:t>Domaine de travail thématique :</w:t>
            </w:r>
          </w:p>
        </w:tc>
        <w:tc>
          <w:tcPr>
            <w:tcW w:w="10440" w:type="dxa"/>
            <w:shd w:val="clear" w:color="auto" w:fill="F2F2F2" w:themeFill="background1" w:themeFillShade="F2"/>
          </w:tcPr>
          <w:p w14:paraId="0000021F" w14:textId="480A80EE" w:rsidR="00F64584" w:rsidRPr="00EA6C4B" w:rsidRDefault="0085032A">
            <w:pPr>
              <w:rPr>
                <w:rFonts w:ascii="Calibri" w:eastAsia="Calibri" w:hAnsi="Calibri" w:cs="Calibri"/>
                <w:b/>
                <w:lang w:val="fr-FR"/>
              </w:rPr>
            </w:pPr>
            <w:r w:rsidRPr="0085032A">
              <w:rPr>
                <w:rFonts w:ascii="Calibri" w:eastAsia="Calibri" w:hAnsi="Calibri" w:cs="Calibri"/>
                <w:b/>
                <w:lang w:val="fr-CH"/>
              </w:rPr>
              <w:t>Les pressions directes et liées aux changements climatiques sur les zones humides, les effets et les réponses</w:t>
            </w:r>
          </w:p>
        </w:tc>
      </w:tr>
      <w:tr w:rsidR="00F64584" w:rsidRPr="006A28BA" w14:paraId="3D60F848" w14:textId="77777777" w:rsidTr="00753881">
        <w:tc>
          <w:tcPr>
            <w:tcW w:w="720" w:type="dxa"/>
            <w:vMerge/>
            <w:shd w:val="clear" w:color="auto" w:fill="F2F2F2" w:themeFill="background1" w:themeFillShade="F2"/>
            <w:vAlign w:val="center"/>
          </w:tcPr>
          <w:p w14:paraId="00000220" w14:textId="77777777" w:rsidR="00F64584" w:rsidRPr="00EA6C4B" w:rsidRDefault="00F64584">
            <w:pPr>
              <w:widowControl w:val="0"/>
              <w:pBdr>
                <w:top w:val="nil"/>
                <w:left w:val="nil"/>
                <w:bottom w:val="nil"/>
                <w:right w:val="nil"/>
                <w:between w:val="nil"/>
              </w:pBdr>
              <w:spacing w:line="276" w:lineRule="auto"/>
              <w:rPr>
                <w:rFonts w:ascii="Calibri" w:eastAsia="Calibri" w:hAnsi="Calibri" w:cs="Calibri"/>
                <w:b/>
                <w:lang w:val="fr-FR"/>
              </w:rPr>
            </w:pPr>
          </w:p>
        </w:tc>
        <w:tc>
          <w:tcPr>
            <w:tcW w:w="2510" w:type="dxa"/>
          </w:tcPr>
          <w:p w14:paraId="00000221" w14:textId="78FE94CB" w:rsidR="00F64584" w:rsidRPr="00EA6C4B" w:rsidRDefault="00265B1E">
            <w:pPr>
              <w:rPr>
                <w:rFonts w:ascii="Calibri" w:eastAsia="Calibri" w:hAnsi="Calibri" w:cs="Calibri"/>
                <w:b/>
                <w:sz w:val="22"/>
                <w:szCs w:val="22"/>
                <w:lang w:val="fr-FR"/>
              </w:rPr>
            </w:pPr>
            <w:r>
              <w:rPr>
                <w:rFonts w:ascii="Calibri" w:eastAsia="Calibri" w:hAnsi="Calibri" w:cs="Calibri"/>
                <w:b/>
                <w:sz w:val="22"/>
                <w:szCs w:val="22"/>
                <w:lang w:val="fr-FR"/>
              </w:rPr>
              <w:t>Chargé(s) de mission :</w:t>
            </w:r>
          </w:p>
        </w:tc>
        <w:tc>
          <w:tcPr>
            <w:tcW w:w="10440" w:type="dxa"/>
          </w:tcPr>
          <w:p w14:paraId="00000222" w14:textId="30F6AD5E" w:rsidR="00F64584" w:rsidRPr="00EA6C4B" w:rsidRDefault="007C3F48">
            <w:pPr>
              <w:rPr>
                <w:rFonts w:ascii="Calibri" w:eastAsia="Calibri" w:hAnsi="Calibri" w:cs="Calibri"/>
                <w:sz w:val="22"/>
                <w:szCs w:val="22"/>
                <w:lang w:val="fr-FR"/>
              </w:rPr>
            </w:pPr>
            <w:proofErr w:type="spellStart"/>
            <w:r w:rsidRPr="00EA6C4B">
              <w:rPr>
                <w:rFonts w:ascii="Calibri" w:eastAsia="Calibri" w:hAnsi="Calibri" w:cs="Calibri"/>
                <w:b/>
                <w:sz w:val="22"/>
                <w:szCs w:val="22"/>
                <w:lang w:val="fr-FR"/>
              </w:rPr>
              <w:t>Siobhan</w:t>
            </w:r>
            <w:proofErr w:type="spellEnd"/>
            <w:r w:rsidRPr="00EA6C4B">
              <w:rPr>
                <w:rFonts w:ascii="Calibri" w:eastAsia="Calibri" w:hAnsi="Calibri" w:cs="Calibri"/>
                <w:b/>
                <w:sz w:val="22"/>
                <w:szCs w:val="22"/>
                <w:lang w:val="fr-FR"/>
              </w:rPr>
              <w:t xml:space="preserve"> </w:t>
            </w:r>
            <w:proofErr w:type="spellStart"/>
            <w:r w:rsidRPr="00EA6C4B">
              <w:rPr>
                <w:rFonts w:ascii="Calibri" w:eastAsia="Calibri" w:hAnsi="Calibri" w:cs="Calibri"/>
                <w:b/>
                <w:sz w:val="22"/>
                <w:szCs w:val="22"/>
                <w:lang w:val="fr-FR"/>
              </w:rPr>
              <w:t>Fennessy</w:t>
            </w:r>
            <w:proofErr w:type="spellEnd"/>
            <w:r w:rsidRPr="00EA6C4B">
              <w:rPr>
                <w:rFonts w:ascii="Calibri" w:eastAsia="Calibri" w:hAnsi="Calibri" w:cs="Calibri"/>
                <w:sz w:val="22"/>
                <w:szCs w:val="22"/>
                <w:lang w:val="fr-FR"/>
              </w:rPr>
              <w:t xml:space="preserve"> (</w:t>
            </w:r>
            <w:r w:rsidR="009D50A9">
              <w:rPr>
                <w:rFonts w:ascii="Calibri" w:eastAsia="Calibri" w:hAnsi="Calibri" w:cs="Calibri"/>
                <w:sz w:val="22"/>
                <w:szCs w:val="22"/>
                <w:lang w:val="fr-FR"/>
              </w:rPr>
              <w:t>Vice-présidente du GEST</w:t>
            </w:r>
            <w:r w:rsidRPr="00EA6C4B">
              <w:rPr>
                <w:rFonts w:ascii="Calibri" w:eastAsia="Calibri" w:hAnsi="Calibri" w:cs="Calibri"/>
                <w:sz w:val="22"/>
                <w:szCs w:val="22"/>
                <w:lang w:val="fr-FR"/>
              </w:rPr>
              <w:t xml:space="preserve">) </w:t>
            </w:r>
            <w:r w:rsidR="009A22F1">
              <w:rPr>
                <w:rFonts w:ascii="Calibri" w:eastAsia="Calibri" w:hAnsi="Calibri" w:cs="Calibri"/>
                <w:sz w:val="22"/>
                <w:szCs w:val="22"/>
                <w:lang w:val="fr-FR"/>
              </w:rPr>
              <w:t>et</w:t>
            </w:r>
            <w:r w:rsidRPr="00EA6C4B">
              <w:rPr>
                <w:rFonts w:ascii="Calibri" w:eastAsia="Calibri" w:hAnsi="Calibri" w:cs="Calibri"/>
                <w:sz w:val="22"/>
                <w:szCs w:val="22"/>
                <w:lang w:val="fr-FR"/>
              </w:rPr>
              <w:t xml:space="preserve"> </w:t>
            </w:r>
            <w:r w:rsidRPr="00EA6C4B">
              <w:rPr>
                <w:rFonts w:ascii="Calibri" w:eastAsia="Calibri" w:hAnsi="Calibri" w:cs="Calibri"/>
                <w:b/>
                <w:sz w:val="22"/>
                <w:szCs w:val="22"/>
                <w:lang w:val="fr-FR"/>
              </w:rPr>
              <w:t>Anne van Dam</w:t>
            </w:r>
            <w:r w:rsidRPr="00EA6C4B">
              <w:rPr>
                <w:rFonts w:ascii="Calibri" w:eastAsia="Calibri" w:hAnsi="Calibri" w:cs="Calibri"/>
                <w:sz w:val="22"/>
                <w:szCs w:val="22"/>
                <w:lang w:val="fr-FR"/>
              </w:rPr>
              <w:t xml:space="preserve"> (</w:t>
            </w:r>
            <w:r w:rsidR="0085032A">
              <w:rPr>
                <w:rFonts w:ascii="Calibri" w:eastAsia="Calibri" w:hAnsi="Calibri" w:cs="Calibri"/>
                <w:sz w:val="22"/>
                <w:szCs w:val="22"/>
                <w:lang w:val="fr-FR"/>
              </w:rPr>
              <w:t>Représentant d</w:t>
            </w:r>
            <w:r w:rsidR="00675711">
              <w:rPr>
                <w:rFonts w:ascii="Calibri" w:eastAsia="Calibri" w:hAnsi="Calibri" w:cs="Calibri"/>
                <w:sz w:val="22"/>
                <w:szCs w:val="22"/>
                <w:lang w:val="fr-FR"/>
              </w:rPr>
              <w:t>’</w:t>
            </w:r>
            <w:r w:rsidR="0085032A">
              <w:rPr>
                <w:rFonts w:ascii="Calibri" w:eastAsia="Calibri" w:hAnsi="Calibri" w:cs="Calibri"/>
                <w:sz w:val="22"/>
                <w:szCs w:val="22"/>
                <w:lang w:val="fr-FR"/>
              </w:rPr>
              <w:t>observateur</w:t>
            </w:r>
            <w:r w:rsidRPr="00EA6C4B">
              <w:rPr>
                <w:rFonts w:ascii="Calibri" w:eastAsia="Calibri" w:hAnsi="Calibri" w:cs="Calibri"/>
                <w:sz w:val="22"/>
                <w:szCs w:val="22"/>
                <w:lang w:val="fr-FR"/>
              </w:rPr>
              <w:t>, IHE Delft)</w:t>
            </w:r>
          </w:p>
        </w:tc>
      </w:tr>
    </w:tbl>
    <w:p w14:paraId="00000223" w14:textId="77777777" w:rsidR="00F64584" w:rsidRPr="00EA6C4B" w:rsidRDefault="00F64584">
      <w:pPr>
        <w:rPr>
          <w:rFonts w:ascii="Calibri" w:eastAsia="Calibri" w:hAnsi="Calibri" w:cs="Calibri"/>
          <w:lang w:val="fr-FR"/>
        </w:rPr>
      </w:pPr>
    </w:p>
    <w:tbl>
      <w:tblPr>
        <w:tblW w:w="13675" w:type="dxa"/>
        <w:tblInd w:w="-5" w:type="dxa"/>
        <w:tblBorders>
          <w:top w:val="single" w:sz="4" w:space="0" w:color="00A99A"/>
          <w:left w:val="single" w:sz="4" w:space="0" w:color="00A99A"/>
          <w:bottom w:val="single" w:sz="4" w:space="0" w:color="00A99A"/>
          <w:right w:val="single" w:sz="4" w:space="0" w:color="00A99A"/>
          <w:insideH w:val="single" w:sz="4" w:space="0" w:color="00A99A"/>
          <w:insideV w:val="single" w:sz="4" w:space="0" w:color="00A99A"/>
        </w:tblBorders>
        <w:tblLayout w:type="fixed"/>
        <w:tblCellMar>
          <w:left w:w="115" w:type="dxa"/>
          <w:right w:w="115" w:type="dxa"/>
        </w:tblCellMar>
        <w:tblLook w:val="0400" w:firstRow="0" w:lastRow="0" w:firstColumn="0" w:lastColumn="0" w:noHBand="0" w:noVBand="1"/>
      </w:tblPr>
      <w:tblGrid>
        <w:gridCol w:w="1440"/>
        <w:gridCol w:w="4084"/>
        <w:gridCol w:w="1559"/>
        <w:gridCol w:w="1282"/>
        <w:gridCol w:w="900"/>
        <w:gridCol w:w="1800"/>
        <w:gridCol w:w="1800"/>
        <w:gridCol w:w="810"/>
      </w:tblGrid>
      <w:tr w:rsidR="00F64584" w:rsidRPr="006A28BA" w14:paraId="4C21BFAB" w14:textId="77777777" w:rsidTr="00753881">
        <w:tc>
          <w:tcPr>
            <w:tcW w:w="13675" w:type="dxa"/>
            <w:gridSpan w:val="8"/>
            <w:tcBorders>
              <w:top w:val="single" w:sz="8" w:space="0" w:color="00A99A"/>
              <w:left w:val="single" w:sz="8" w:space="0" w:color="00A99A"/>
              <w:bottom w:val="single" w:sz="8" w:space="0" w:color="00A99A"/>
              <w:right w:val="single" w:sz="8" w:space="0" w:color="00A99A"/>
            </w:tcBorders>
            <w:shd w:val="clear" w:color="auto" w:fill="F2F2F2" w:themeFill="background1" w:themeFillShade="F2"/>
            <w:vAlign w:val="center"/>
          </w:tcPr>
          <w:p w14:paraId="00000224" w14:textId="7ACEB003" w:rsidR="00F64584" w:rsidRPr="00EA6C4B" w:rsidRDefault="009A22F1">
            <w:pPr>
              <w:spacing w:before="60" w:after="60"/>
              <w:rPr>
                <w:rFonts w:ascii="Calibri" w:eastAsia="Calibri" w:hAnsi="Calibri" w:cs="Calibri"/>
                <w:b/>
                <w:lang w:val="fr-FR"/>
              </w:rPr>
            </w:pPr>
            <w:r>
              <w:rPr>
                <w:rFonts w:ascii="Calibri" w:eastAsia="Calibri" w:hAnsi="Calibri" w:cs="Calibri"/>
                <w:b/>
                <w:lang w:val="fr-FR"/>
              </w:rPr>
              <w:t>Tâche</w:t>
            </w:r>
            <w:r w:rsidR="007C3F48" w:rsidRPr="00EA6C4B">
              <w:rPr>
                <w:rFonts w:ascii="Calibri" w:eastAsia="Calibri" w:hAnsi="Calibri" w:cs="Calibri"/>
                <w:b/>
                <w:lang w:val="fr-FR"/>
              </w:rPr>
              <w:t xml:space="preserve"> 3.1</w:t>
            </w:r>
            <w:r>
              <w:rPr>
                <w:rFonts w:ascii="Calibri" w:eastAsia="Calibri" w:hAnsi="Calibri" w:cs="Calibri"/>
                <w:b/>
                <w:lang w:val="fr-FR"/>
              </w:rPr>
              <w:t> </w:t>
            </w:r>
            <w:r w:rsidR="007C3F48" w:rsidRPr="00EA6C4B">
              <w:rPr>
                <w:rFonts w:ascii="Calibri" w:eastAsia="Calibri" w:hAnsi="Calibri" w:cs="Calibri"/>
                <w:b/>
                <w:lang w:val="fr-FR"/>
              </w:rPr>
              <w:t>:</w:t>
            </w:r>
            <w:r w:rsidR="00753881" w:rsidRPr="00EA6C4B">
              <w:rPr>
                <w:rFonts w:ascii="Calibri" w:eastAsia="Calibri" w:hAnsi="Calibri" w:cs="Calibri"/>
                <w:b/>
                <w:lang w:val="fr-FR"/>
              </w:rPr>
              <w:t xml:space="preserve"> </w:t>
            </w:r>
            <w:r w:rsidRPr="009A22F1">
              <w:rPr>
                <w:rFonts w:ascii="Calibri" w:eastAsia="Calibri" w:hAnsi="Calibri" w:cs="Calibri"/>
                <w:b/>
                <w:lang w:val="fr-FR"/>
              </w:rPr>
              <w:t>Changement climatique et zones humides - informations actualisées sur les effets actuels et prévus du changement climatique sur les zones humides de la planète et sur les réponses à y apporter</w:t>
            </w:r>
          </w:p>
        </w:tc>
      </w:tr>
      <w:tr w:rsidR="00F64584" w:rsidRPr="006A28BA" w14:paraId="45C2D0F9" w14:textId="77777777">
        <w:trPr>
          <w:trHeight w:val="530"/>
        </w:trPr>
        <w:tc>
          <w:tcPr>
            <w:tcW w:w="1440" w:type="dxa"/>
            <w:tcBorders>
              <w:top w:val="single" w:sz="8" w:space="0" w:color="00A99A"/>
              <w:left w:val="single" w:sz="8" w:space="0" w:color="00A99A"/>
              <w:bottom w:val="single" w:sz="8" w:space="0" w:color="00A99A"/>
              <w:right w:val="single" w:sz="8" w:space="0" w:color="00A99A"/>
            </w:tcBorders>
            <w:shd w:val="clear" w:color="auto" w:fill="F2F2F2"/>
          </w:tcPr>
          <w:p w14:paraId="0000022C" w14:textId="77777777" w:rsidR="00F64584" w:rsidRPr="00EA6C4B" w:rsidRDefault="007C3F48">
            <w:pPr>
              <w:rPr>
                <w:rFonts w:ascii="Calibri" w:eastAsia="Calibri" w:hAnsi="Calibri" w:cs="Calibri"/>
                <w:b/>
                <w:sz w:val="20"/>
                <w:szCs w:val="20"/>
                <w:lang w:val="fr-FR"/>
              </w:rPr>
            </w:pPr>
            <w:r w:rsidRPr="00EA6C4B">
              <w:rPr>
                <w:rFonts w:ascii="Calibri" w:eastAsia="Calibri" w:hAnsi="Calibri" w:cs="Calibri"/>
                <w:b/>
                <w:sz w:val="20"/>
                <w:szCs w:val="20"/>
                <w:lang w:val="fr-FR"/>
              </w:rPr>
              <w:t>Description</w:t>
            </w:r>
          </w:p>
        </w:tc>
        <w:tc>
          <w:tcPr>
            <w:tcW w:w="12235" w:type="dxa"/>
            <w:gridSpan w:val="7"/>
            <w:tcBorders>
              <w:top w:val="single" w:sz="8" w:space="0" w:color="00A99A"/>
              <w:left w:val="single" w:sz="8" w:space="0" w:color="00A99A"/>
              <w:bottom w:val="single" w:sz="8" w:space="0" w:color="00A99A"/>
              <w:right w:val="single" w:sz="8" w:space="0" w:color="00A99A"/>
            </w:tcBorders>
          </w:tcPr>
          <w:p w14:paraId="090FD3A7" w14:textId="14910DD0" w:rsidR="007D40EE" w:rsidRPr="007D40EE" w:rsidRDefault="007D40EE" w:rsidP="007D40EE">
            <w:pPr>
              <w:numPr>
                <w:ilvl w:val="0"/>
                <w:numId w:val="3"/>
              </w:numPr>
              <w:pBdr>
                <w:top w:val="nil"/>
                <w:left w:val="nil"/>
                <w:bottom w:val="nil"/>
                <w:right w:val="nil"/>
                <w:between w:val="nil"/>
              </w:pBdr>
              <w:rPr>
                <w:rFonts w:ascii="Calibri" w:eastAsia="Calibri" w:hAnsi="Calibri" w:cs="Calibri"/>
                <w:color w:val="000000"/>
                <w:sz w:val="20"/>
                <w:szCs w:val="20"/>
                <w:lang w:val="fr-FR"/>
              </w:rPr>
            </w:pPr>
            <w:r>
              <w:rPr>
                <w:rFonts w:ascii="Calibri" w:eastAsia="Calibri" w:hAnsi="Calibri" w:cs="Calibri"/>
                <w:color w:val="000000"/>
                <w:sz w:val="20"/>
                <w:szCs w:val="20"/>
                <w:lang w:val="fr-FR"/>
              </w:rPr>
              <w:t>S</w:t>
            </w:r>
            <w:r w:rsidRPr="007D40EE">
              <w:rPr>
                <w:rFonts w:ascii="Calibri" w:eastAsia="Calibri" w:hAnsi="Calibri" w:cs="Calibri"/>
                <w:color w:val="000000"/>
                <w:sz w:val="20"/>
                <w:szCs w:val="20"/>
                <w:lang w:val="fr-FR"/>
              </w:rPr>
              <w:t xml:space="preserve">ynthèse et interprétation des informations techniques sur les zones humides concernant les effets actuels et prévus du changement climatique à partir du </w:t>
            </w:r>
            <w:r>
              <w:rPr>
                <w:rFonts w:ascii="Calibri" w:eastAsia="Calibri" w:hAnsi="Calibri" w:cs="Calibri"/>
                <w:color w:val="000000"/>
                <w:sz w:val="20"/>
                <w:szCs w:val="20"/>
                <w:lang w:val="fr-FR"/>
              </w:rPr>
              <w:t>Sixième r</w:t>
            </w:r>
            <w:r w:rsidRPr="007D40EE">
              <w:rPr>
                <w:rFonts w:ascii="Calibri" w:eastAsia="Calibri" w:hAnsi="Calibri" w:cs="Calibri"/>
                <w:color w:val="000000"/>
                <w:sz w:val="20"/>
                <w:szCs w:val="20"/>
                <w:lang w:val="fr-FR"/>
              </w:rPr>
              <w:t>apport d</w:t>
            </w:r>
            <w:r w:rsidR="00675711">
              <w:rPr>
                <w:rFonts w:ascii="Calibri" w:eastAsia="Calibri" w:hAnsi="Calibri" w:cs="Calibri"/>
                <w:color w:val="000000"/>
                <w:sz w:val="20"/>
                <w:szCs w:val="20"/>
                <w:lang w:val="fr-FR"/>
              </w:rPr>
              <w:t>’</w:t>
            </w:r>
            <w:r w:rsidRPr="007D40EE">
              <w:rPr>
                <w:rFonts w:ascii="Calibri" w:eastAsia="Calibri" w:hAnsi="Calibri" w:cs="Calibri"/>
                <w:color w:val="000000"/>
                <w:sz w:val="20"/>
                <w:szCs w:val="20"/>
                <w:lang w:val="fr-FR"/>
              </w:rPr>
              <w:t>évaluation du GIEC et dans le prolongement de l</w:t>
            </w:r>
            <w:r w:rsidR="00675711">
              <w:rPr>
                <w:rFonts w:ascii="Calibri" w:eastAsia="Calibri" w:hAnsi="Calibri" w:cs="Calibri"/>
                <w:color w:val="000000"/>
                <w:sz w:val="20"/>
                <w:szCs w:val="20"/>
                <w:lang w:val="fr-FR"/>
              </w:rPr>
              <w:t>’</w:t>
            </w:r>
            <w:r w:rsidRPr="007D40EE">
              <w:rPr>
                <w:rFonts w:ascii="Calibri" w:eastAsia="Calibri" w:hAnsi="Calibri" w:cs="Calibri"/>
                <w:color w:val="000000"/>
                <w:sz w:val="20"/>
                <w:szCs w:val="20"/>
                <w:lang w:val="fr-FR"/>
              </w:rPr>
              <w:t xml:space="preserve">édition spéciale </w:t>
            </w:r>
            <w:r>
              <w:rPr>
                <w:rFonts w:ascii="Calibri" w:eastAsia="Calibri" w:hAnsi="Calibri" w:cs="Calibri"/>
                <w:color w:val="000000"/>
                <w:sz w:val="20"/>
                <w:szCs w:val="20"/>
                <w:lang w:val="fr-FR"/>
              </w:rPr>
              <w:t xml:space="preserve">des </w:t>
            </w:r>
            <w:r w:rsidRPr="007D40EE">
              <w:rPr>
                <w:rFonts w:ascii="Calibri" w:eastAsia="Calibri" w:hAnsi="Calibri" w:cs="Calibri"/>
                <w:i/>
                <w:iCs/>
                <w:color w:val="000000"/>
                <w:sz w:val="20"/>
                <w:szCs w:val="20"/>
                <w:lang w:val="fr-FR"/>
              </w:rPr>
              <w:t>Perspectives mondiales pour les zones humides</w:t>
            </w:r>
            <w:r w:rsidRPr="007D40EE">
              <w:rPr>
                <w:rFonts w:ascii="Calibri" w:eastAsia="Calibri" w:hAnsi="Calibri" w:cs="Calibri"/>
                <w:color w:val="000000"/>
                <w:sz w:val="20"/>
                <w:szCs w:val="20"/>
                <w:lang w:val="fr-FR"/>
              </w:rPr>
              <w:t xml:space="preserve"> (2021).</w:t>
            </w:r>
          </w:p>
          <w:p w14:paraId="3F375575" w14:textId="139C849F" w:rsidR="007D40EE" w:rsidRPr="007D40EE" w:rsidRDefault="007D40EE" w:rsidP="007D40EE">
            <w:pPr>
              <w:numPr>
                <w:ilvl w:val="0"/>
                <w:numId w:val="3"/>
              </w:numPr>
              <w:pBdr>
                <w:top w:val="nil"/>
                <w:left w:val="nil"/>
                <w:bottom w:val="nil"/>
                <w:right w:val="nil"/>
                <w:between w:val="nil"/>
              </w:pBdr>
              <w:rPr>
                <w:rFonts w:ascii="Calibri" w:eastAsia="Calibri" w:hAnsi="Calibri" w:cs="Calibri"/>
                <w:color w:val="000000"/>
                <w:sz w:val="20"/>
                <w:szCs w:val="20"/>
                <w:lang w:val="fr-FR"/>
              </w:rPr>
            </w:pPr>
            <w:r w:rsidRPr="007D40EE">
              <w:rPr>
                <w:rFonts w:ascii="Calibri" w:eastAsia="Calibri" w:hAnsi="Calibri" w:cs="Calibri"/>
                <w:color w:val="000000"/>
                <w:sz w:val="20"/>
                <w:szCs w:val="20"/>
                <w:lang w:val="fr-FR"/>
              </w:rPr>
              <w:t xml:space="preserve">Tâche à </w:t>
            </w:r>
            <w:r>
              <w:rPr>
                <w:rFonts w:ascii="Calibri" w:eastAsia="Calibri" w:hAnsi="Calibri" w:cs="Calibri"/>
                <w:color w:val="000000"/>
                <w:sz w:val="20"/>
                <w:szCs w:val="20"/>
                <w:lang w:val="fr-FR"/>
              </w:rPr>
              <w:t>mettre en place</w:t>
            </w:r>
            <w:r w:rsidRPr="007D40EE">
              <w:rPr>
                <w:rFonts w:ascii="Calibri" w:eastAsia="Calibri" w:hAnsi="Calibri" w:cs="Calibri"/>
                <w:color w:val="000000"/>
                <w:sz w:val="20"/>
                <w:szCs w:val="20"/>
                <w:lang w:val="fr-FR"/>
              </w:rPr>
              <w:t xml:space="preserve"> en association étroite avec la Tâche 2.1.</w:t>
            </w:r>
          </w:p>
          <w:p w14:paraId="48D62E4A" w14:textId="17BB2FDD" w:rsidR="007D40EE" w:rsidRPr="007D40EE" w:rsidRDefault="007D40EE" w:rsidP="007D40EE">
            <w:pPr>
              <w:numPr>
                <w:ilvl w:val="0"/>
                <w:numId w:val="3"/>
              </w:numPr>
              <w:pBdr>
                <w:top w:val="nil"/>
                <w:left w:val="nil"/>
                <w:bottom w:val="nil"/>
                <w:right w:val="nil"/>
                <w:between w:val="nil"/>
              </w:pBdr>
              <w:rPr>
                <w:rFonts w:ascii="Calibri" w:eastAsia="Calibri" w:hAnsi="Calibri" w:cs="Calibri"/>
                <w:color w:val="000000"/>
                <w:sz w:val="20"/>
                <w:szCs w:val="20"/>
                <w:lang w:val="fr-FR"/>
              </w:rPr>
            </w:pPr>
            <w:r w:rsidRPr="007D40EE">
              <w:rPr>
                <w:rFonts w:ascii="Calibri" w:eastAsia="Calibri" w:hAnsi="Calibri" w:cs="Calibri"/>
                <w:color w:val="000000"/>
                <w:sz w:val="20"/>
                <w:szCs w:val="20"/>
                <w:lang w:val="fr-FR"/>
              </w:rPr>
              <w:t>La note d</w:t>
            </w:r>
            <w:r w:rsidR="00675711">
              <w:rPr>
                <w:rFonts w:ascii="Calibri" w:eastAsia="Calibri" w:hAnsi="Calibri" w:cs="Calibri"/>
                <w:color w:val="000000"/>
                <w:sz w:val="20"/>
                <w:szCs w:val="20"/>
                <w:lang w:val="fr-FR"/>
              </w:rPr>
              <w:t>’</w:t>
            </w:r>
            <w:r w:rsidRPr="007D40EE">
              <w:rPr>
                <w:rFonts w:ascii="Calibri" w:eastAsia="Calibri" w:hAnsi="Calibri" w:cs="Calibri"/>
                <w:color w:val="000000"/>
                <w:sz w:val="20"/>
                <w:szCs w:val="20"/>
                <w:lang w:val="fr-FR"/>
              </w:rPr>
              <w:t>information sera tournée vers l</w:t>
            </w:r>
            <w:r w:rsidR="00675711">
              <w:rPr>
                <w:rFonts w:ascii="Calibri" w:eastAsia="Calibri" w:hAnsi="Calibri" w:cs="Calibri"/>
                <w:color w:val="000000"/>
                <w:sz w:val="20"/>
                <w:szCs w:val="20"/>
                <w:lang w:val="fr-FR"/>
              </w:rPr>
              <w:t>’</w:t>
            </w:r>
            <w:r w:rsidRPr="007D40EE">
              <w:rPr>
                <w:rFonts w:ascii="Calibri" w:eastAsia="Calibri" w:hAnsi="Calibri" w:cs="Calibri"/>
                <w:color w:val="000000"/>
                <w:sz w:val="20"/>
                <w:szCs w:val="20"/>
                <w:lang w:val="fr-FR"/>
              </w:rPr>
              <w:t xml:space="preserve">avenir et </w:t>
            </w:r>
            <w:r>
              <w:rPr>
                <w:rFonts w:ascii="Calibri" w:eastAsia="Calibri" w:hAnsi="Calibri" w:cs="Calibri"/>
                <w:color w:val="000000"/>
                <w:sz w:val="20"/>
                <w:szCs w:val="20"/>
                <w:lang w:val="fr-FR"/>
              </w:rPr>
              <w:t>comprendra les mesures</w:t>
            </w:r>
            <w:r w:rsidRPr="007D40EE">
              <w:rPr>
                <w:rFonts w:ascii="Calibri" w:eastAsia="Calibri" w:hAnsi="Calibri" w:cs="Calibri"/>
                <w:color w:val="000000"/>
                <w:sz w:val="20"/>
                <w:szCs w:val="20"/>
                <w:lang w:val="fr-FR"/>
              </w:rPr>
              <w:t xml:space="preserve"> d</w:t>
            </w:r>
            <w:r w:rsidR="00675711">
              <w:rPr>
                <w:rFonts w:ascii="Calibri" w:eastAsia="Calibri" w:hAnsi="Calibri" w:cs="Calibri"/>
                <w:color w:val="000000"/>
                <w:sz w:val="20"/>
                <w:szCs w:val="20"/>
                <w:lang w:val="fr-FR"/>
              </w:rPr>
              <w:t>’</w:t>
            </w:r>
            <w:r w:rsidRPr="007D40EE">
              <w:rPr>
                <w:rFonts w:ascii="Calibri" w:eastAsia="Calibri" w:hAnsi="Calibri" w:cs="Calibri"/>
                <w:color w:val="000000"/>
                <w:sz w:val="20"/>
                <w:szCs w:val="20"/>
                <w:lang w:val="fr-FR"/>
              </w:rPr>
              <w:t>adaptation, l</w:t>
            </w:r>
            <w:r>
              <w:rPr>
                <w:rFonts w:ascii="Calibri" w:eastAsia="Calibri" w:hAnsi="Calibri" w:cs="Calibri"/>
                <w:color w:val="000000"/>
                <w:sz w:val="20"/>
                <w:szCs w:val="20"/>
                <w:lang w:val="fr-FR"/>
              </w:rPr>
              <w:t xml:space="preserve">es mesures de </w:t>
            </w:r>
            <w:r w:rsidRPr="007D40EE">
              <w:rPr>
                <w:rFonts w:ascii="Calibri" w:eastAsia="Calibri" w:hAnsi="Calibri" w:cs="Calibri"/>
                <w:color w:val="000000"/>
                <w:sz w:val="20"/>
                <w:szCs w:val="20"/>
                <w:lang w:val="fr-FR"/>
              </w:rPr>
              <w:t>gestion et les réponses politiques.</w:t>
            </w:r>
          </w:p>
          <w:p w14:paraId="5BBA9CFB" w14:textId="21B1BA81" w:rsidR="007D40EE" w:rsidRPr="007D40EE" w:rsidRDefault="007D40EE" w:rsidP="007D40EE">
            <w:pPr>
              <w:numPr>
                <w:ilvl w:val="0"/>
                <w:numId w:val="3"/>
              </w:numPr>
              <w:pBdr>
                <w:top w:val="nil"/>
                <w:left w:val="nil"/>
                <w:bottom w:val="nil"/>
                <w:right w:val="nil"/>
                <w:between w:val="nil"/>
              </w:pBdr>
              <w:rPr>
                <w:rFonts w:ascii="Calibri" w:eastAsia="Calibri" w:hAnsi="Calibri" w:cs="Calibri"/>
                <w:color w:val="000000"/>
                <w:sz w:val="20"/>
                <w:szCs w:val="20"/>
                <w:lang w:val="fr-FR"/>
              </w:rPr>
            </w:pPr>
            <w:r>
              <w:rPr>
                <w:rFonts w:ascii="Calibri" w:eastAsia="Calibri" w:hAnsi="Calibri" w:cs="Calibri"/>
                <w:color w:val="000000"/>
                <w:sz w:val="20"/>
                <w:szCs w:val="20"/>
                <w:lang w:val="fr-FR"/>
              </w:rPr>
              <w:t xml:space="preserve">La Tâche pourra </w:t>
            </w:r>
            <w:r w:rsidRPr="007D40EE">
              <w:rPr>
                <w:rFonts w:ascii="Calibri" w:eastAsia="Calibri" w:hAnsi="Calibri" w:cs="Calibri"/>
                <w:color w:val="000000"/>
                <w:sz w:val="20"/>
                <w:szCs w:val="20"/>
                <w:lang w:val="fr-FR"/>
              </w:rPr>
              <w:t xml:space="preserve">être </w:t>
            </w:r>
            <w:r>
              <w:rPr>
                <w:rFonts w:ascii="Calibri" w:eastAsia="Calibri" w:hAnsi="Calibri" w:cs="Calibri"/>
                <w:color w:val="000000"/>
                <w:sz w:val="20"/>
                <w:szCs w:val="20"/>
                <w:lang w:val="fr-FR"/>
              </w:rPr>
              <w:t>menée à bien en lien</w:t>
            </w:r>
            <w:r w:rsidRPr="007D40EE">
              <w:rPr>
                <w:rFonts w:ascii="Calibri" w:eastAsia="Calibri" w:hAnsi="Calibri" w:cs="Calibri"/>
                <w:color w:val="000000"/>
                <w:sz w:val="20"/>
                <w:szCs w:val="20"/>
                <w:lang w:val="fr-FR"/>
              </w:rPr>
              <w:t xml:space="preserve"> ou en </w:t>
            </w:r>
            <w:r>
              <w:rPr>
                <w:rFonts w:ascii="Calibri" w:eastAsia="Calibri" w:hAnsi="Calibri" w:cs="Calibri"/>
                <w:color w:val="000000"/>
                <w:sz w:val="20"/>
                <w:szCs w:val="20"/>
                <w:lang w:val="fr-FR"/>
              </w:rPr>
              <w:t>collaboration</w:t>
            </w:r>
            <w:r w:rsidRPr="007D40EE">
              <w:rPr>
                <w:rFonts w:ascii="Calibri" w:eastAsia="Calibri" w:hAnsi="Calibri" w:cs="Calibri"/>
                <w:color w:val="000000"/>
                <w:sz w:val="20"/>
                <w:szCs w:val="20"/>
                <w:lang w:val="fr-FR"/>
              </w:rPr>
              <w:t xml:space="preserve"> avec le GIEC en tant que produit commun.</w:t>
            </w:r>
          </w:p>
          <w:p w14:paraId="212529B2" w14:textId="2B9708FD" w:rsidR="007D40EE" w:rsidRPr="007D40EE" w:rsidRDefault="007D40EE" w:rsidP="007D40EE">
            <w:pPr>
              <w:numPr>
                <w:ilvl w:val="0"/>
                <w:numId w:val="3"/>
              </w:numPr>
              <w:pBdr>
                <w:top w:val="nil"/>
                <w:left w:val="nil"/>
                <w:bottom w:val="nil"/>
                <w:right w:val="nil"/>
                <w:between w:val="nil"/>
              </w:pBdr>
              <w:rPr>
                <w:rFonts w:ascii="Calibri" w:eastAsia="Calibri" w:hAnsi="Calibri" w:cs="Calibri"/>
                <w:color w:val="000000"/>
                <w:sz w:val="20"/>
                <w:szCs w:val="20"/>
                <w:lang w:val="fr-FR"/>
              </w:rPr>
            </w:pPr>
            <w:r w:rsidRPr="007D40EE">
              <w:rPr>
                <w:rFonts w:ascii="Calibri" w:eastAsia="Calibri" w:hAnsi="Calibri" w:cs="Calibri"/>
                <w:color w:val="000000"/>
                <w:sz w:val="20"/>
                <w:szCs w:val="20"/>
                <w:lang w:val="fr-FR"/>
              </w:rPr>
              <w:t xml:space="preserve">Des informations </w:t>
            </w:r>
            <w:r>
              <w:rPr>
                <w:rFonts w:ascii="Calibri" w:eastAsia="Calibri" w:hAnsi="Calibri" w:cs="Calibri"/>
                <w:color w:val="000000"/>
                <w:sz w:val="20"/>
                <w:szCs w:val="20"/>
                <w:lang w:val="fr-FR"/>
              </w:rPr>
              <w:t>tirées</w:t>
            </w:r>
            <w:r w:rsidRPr="007D40EE">
              <w:rPr>
                <w:rFonts w:ascii="Calibri" w:eastAsia="Calibri" w:hAnsi="Calibri" w:cs="Calibri"/>
                <w:color w:val="000000"/>
                <w:sz w:val="20"/>
                <w:szCs w:val="20"/>
                <w:lang w:val="fr-FR"/>
              </w:rPr>
              <w:t xml:space="preserve"> d</w:t>
            </w:r>
            <w:r w:rsidR="00675711">
              <w:rPr>
                <w:rFonts w:ascii="Calibri" w:eastAsia="Calibri" w:hAnsi="Calibri" w:cs="Calibri"/>
                <w:color w:val="000000"/>
                <w:sz w:val="20"/>
                <w:szCs w:val="20"/>
                <w:lang w:val="fr-FR"/>
              </w:rPr>
              <w:t>’</w:t>
            </w:r>
            <w:r w:rsidRPr="007D40EE">
              <w:rPr>
                <w:rFonts w:ascii="Calibri" w:eastAsia="Calibri" w:hAnsi="Calibri" w:cs="Calibri"/>
                <w:color w:val="000000"/>
                <w:sz w:val="20"/>
                <w:szCs w:val="20"/>
                <w:lang w:val="fr-FR"/>
              </w:rPr>
              <w:t xml:space="preserve">autres rapports mondiaux pertinents seront rassemblées le cas échéant. </w:t>
            </w:r>
          </w:p>
          <w:p w14:paraId="29BD4358" w14:textId="6AE9C28B" w:rsidR="007D40EE" w:rsidRPr="007D40EE" w:rsidRDefault="00774E14" w:rsidP="007D40EE">
            <w:pPr>
              <w:numPr>
                <w:ilvl w:val="0"/>
                <w:numId w:val="3"/>
              </w:numPr>
              <w:pBdr>
                <w:top w:val="nil"/>
                <w:left w:val="nil"/>
                <w:bottom w:val="nil"/>
                <w:right w:val="nil"/>
                <w:between w:val="nil"/>
              </w:pBdr>
              <w:rPr>
                <w:rFonts w:ascii="Calibri" w:eastAsia="Calibri" w:hAnsi="Calibri" w:cs="Calibri"/>
                <w:color w:val="000000"/>
                <w:sz w:val="20"/>
                <w:szCs w:val="20"/>
                <w:lang w:val="fr-FR"/>
              </w:rPr>
            </w:pPr>
            <w:r>
              <w:rPr>
                <w:rFonts w:ascii="Calibri" w:eastAsia="Calibri" w:hAnsi="Calibri" w:cs="Calibri"/>
                <w:color w:val="000000"/>
                <w:sz w:val="20"/>
                <w:szCs w:val="20"/>
                <w:lang w:val="fr-FR"/>
              </w:rPr>
              <w:t>Il conviendra d</w:t>
            </w:r>
            <w:r w:rsidR="00675711">
              <w:rPr>
                <w:rFonts w:ascii="Calibri" w:eastAsia="Calibri" w:hAnsi="Calibri" w:cs="Calibri"/>
                <w:color w:val="000000"/>
                <w:sz w:val="20"/>
                <w:szCs w:val="20"/>
                <w:lang w:val="fr-FR"/>
              </w:rPr>
              <w:t>’</w:t>
            </w:r>
            <w:r>
              <w:rPr>
                <w:rFonts w:ascii="Calibri" w:eastAsia="Calibri" w:hAnsi="Calibri" w:cs="Calibri"/>
                <w:color w:val="000000"/>
                <w:sz w:val="20"/>
                <w:szCs w:val="20"/>
                <w:lang w:val="fr-FR"/>
              </w:rPr>
              <w:t>o</w:t>
            </w:r>
            <w:r w:rsidR="007D40EE" w:rsidRPr="007D40EE">
              <w:rPr>
                <w:rFonts w:ascii="Calibri" w:eastAsia="Calibri" w:hAnsi="Calibri" w:cs="Calibri"/>
                <w:color w:val="000000"/>
                <w:sz w:val="20"/>
                <w:szCs w:val="20"/>
                <w:lang w:val="fr-FR"/>
              </w:rPr>
              <w:t xml:space="preserve">rganiser un atelier </w:t>
            </w:r>
            <w:r>
              <w:rPr>
                <w:rFonts w:ascii="Calibri" w:eastAsia="Calibri" w:hAnsi="Calibri" w:cs="Calibri"/>
                <w:color w:val="000000"/>
                <w:sz w:val="20"/>
                <w:szCs w:val="20"/>
                <w:lang w:val="fr-FR"/>
              </w:rPr>
              <w:t>de rédaction</w:t>
            </w:r>
            <w:r w:rsidR="007D40EE" w:rsidRPr="007D40EE">
              <w:rPr>
                <w:rFonts w:ascii="Calibri" w:eastAsia="Calibri" w:hAnsi="Calibri" w:cs="Calibri"/>
                <w:color w:val="000000"/>
                <w:sz w:val="20"/>
                <w:szCs w:val="20"/>
                <w:lang w:val="fr-FR"/>
              </w:rPr>
              <w:t xml:space="preserve"> </w:t>
            </w:r>
            <w:r>
              <w:rPr>
                <w:rFonts w:ascii="Calibri" w:eastAsia="Calibri" w:hAnsi="Calibri" w:cs="Calibri"/>
                <w:color w:val="000000"/>
                <w:sz w:val="20"/>
                <w:szCs w:val="20"/>
                <w:lang w:val="fr-FR"/>
              </w:rPr>
              <w:t>en tout début de</w:t>
            </w:r>
            <w:r w:rsidR="007D40EE" w:rsidRPr="007D40EE">
              <w:rPr>
                <w:rFonts w:ascii="Calibri" w:eastAsia="Calibri" w:hAnsi="Calibri" w:cs="Calibri"/>
                <w:color w:val="000000"/>
                <w:sz w:val="20"/>
                <w:szCs w:val="20"/>
                <w:lang w:val="fr-FR"/>
              </w:rPr>
              <w:t xml:space="preserve"> projet, éventuellement en collaboration ou en coordination avec le GIEC, afin de </w:t>
            </w:r>
            <w:r>
              <w:rPr>
                <w:rFonts w:ascii="Calibri" w:eastAsia="Calibri" w:hAnsi="Calibri" w:cs="Calibri"/>
                <w:color w:val="000000"/>
                <w:sz w:val="20"/>
                <w:szCs w:val="20"/>
                <w:lang w:val="fr-FR"/>
              </w:rPr>
              <w:t>définir au plus près</w:t>
            </w:r>
            <w:r w:rsidR="007D40EE" w:rsidRPr="007D40EE">
              <w:rPr>
                <w:rFonts w:ascii="Calibri" w:eastAsia="Calibri" w:hAnsi="Calibri" w:cs="Calibri"/>
                <w:color w:val="000000"/>
                <w:sz w:val="20"/>
                <w:szCs w:val="20"/>
                <w:lang w:val="fr-FR"/>
              </w:rPr>
              <w:t xml:space="preserve"> les objectifs de </w:t>
            </w:r>
            <w:r>
              <w:rPr>
                <w:rFonts w:ascii="Calibri" w:eastAsia="Calibri" w:hAnsi="Calibri" w:cs="Calibri"/>
                <w:color w:val="000000"/>
                <w:sz w:val="20"/>
                <w:szCs w:val="20"/>
                <w:lang w:val="fr-FR"/>
              </w:rPr>
              <w:t xml:space="preserve">la </w:t>
            </w:r>
            <w:r w:rsidR="007D40EE" w:rsidRPr="007D40EE">
              <w:rPr>
                <w:rFonts w:ascii="Calibri" w:eastAsia="Calibri" w:hAnsi="Calibri" w:cs="Calibri"/>
                <w:color w:val="000000"/>
                <w:sz w:val="20"/>
                <w:szCs w:val="20"/>
                <w:lang w:val="fr-FR"/>
              </w:rPr>
              <w:t xml:space="preserve">Tâche. Cet atelier donnera lieu à </w:t>
            </w:r>
            <w:r>
              <w:rPr>
                <w:rFonts w:ascii="Calibri" w:eastAsia="Calibri" w:hAnsi="Calibri" w:cs="Calibri"/>
                <w:color w:val="000000"/>
                <w:sz w:val="20"/>
                <w:szCs w:val="20"/>
                <w:lang w:val="fr-FR"/>
              </w:rPr>
              <w:t>un</w:t>
            </w:r>
            <w:r w:rsidR="007D40EE" w:rsidRPr="007D40EE">
              <w:rPr>
                <w:rFonts w:ascii="Calibri" w:eastAsia="Calibri" w:hAnsi="Calibri" w:cs="Calibri"/>
                <w:color w:val="000000"/>
                <w:sz w:val="20"/>
                <w:szCs w:val="20"/>
                <w:lang w:val="fr-FR"/>
              </w:rPr>
              <w:t xml:space="preserve"> rapport d</w:t>
            </w:r>
            <w:r w:rsidR="00675711">
              <w:rPr>
                <w:rFonts w:ascii="Calibri" w:eastAsia="Calibri" w:hAnsi="Calibri" w:cs="Calibri"/>
                <w:color w:val="000000"/>
                <w:sz w:val="20"/>
                <w:szCs w:val="20"/>
                <w:lang w:val="fr-FR"/>
              </w:rPr>
              <w:t>’</w:t>
            </w:r>
            <w:r w:rsidR="007D40EE" w:rsidRPr="007D40EE">
              <w:rPr>
                <w:rFonts w:ascii="Calibri" w:eastAsia="Calibri" w:hAnsi="Calibri" w:cs="Calibri"/>
                <w:color w:val="000000"/>
                <w:sz w:val="20"/>
                <w:szCs w:val="20"/>
                <w:lang w:val="fr-FR"/>
              </w:rPr>
              <w:t>atelier.</w:t>
            </w:r>
          </w:p>
          <w:p w14:paraId="00000233" w14:textId="69AAF6B0" w:rsidR="007D40EE" w:rsidRPr="00EA6C4B" w:rsidRDefault="007D40EE" w:rsidP="007D40EE">
            <w:pPr>
              <w:numPr>
                <w:ilvl w:val="0"/>
                <w:numId w:val="3"/>
              </w:numPr>
              <w:pBdr>
                <w:top w:val="nil"/>
                <w:left w:val="nil"/>
                <w:bottom w:val="nil"/>
                <w:right w:val="nil"/>
                <w:between w:val="nil"/>
              </w:pBdr>
              <w:rPr>
                <w:rFonts w:ascii="Calibri" w:eastAsia="Calibri" w:hAnsi="Calibri" w:cs="Calibri"/>
                <w:color w:val="000000"/>
                <w:sz w:val="20"/>
                <w:szCs w:val="20"/>
                <w:lang w:val="fr-FR"/>
              </w:rPr>
            </w:pPr>
            <w:r w:rsidRPr="007D40EE">
              <w:rPr>
                <w:rFonts w:ascii="Calibri" w:eastAsia="Calibri" w:hAnsi="Calibri" w:cs="Calibri"/>
                <w:color w:val="000000"/>
                <w:sz w:val="20"/>
                <w:szCs w:val="20"/>
                <w:lang w:val="fr-FR"/>
              </w:rPr>
              <w:t xml:space="preserve">La </w:t>
            </w:r>
            <w:r w:rsidR="00876575">
              <w:rPr>
                <w:rFonts w:ascii="Calibri" w:eastAsia="Calibri" w:hAnsi="Calibri" w:cs="Calibri"/>
                <w:color w:val="000000"/>
                <w:sz w:val="20"/>
                <w:szCs w:val="20"/>
                <w:lang w:val="fr-FR"/>
              </w:rPr>
              <w:t>n</w:t>
            </w:r>
            <w:r w:rsidRPr="007D40EE">
              <w:rPr>
                <w:rFonts w:ascii="Calibri" w:eastAsia="Calibri" w:hAnsi="Calibri" w:cs="Calibri"/>
                <w:color w:val="000000"/>
                <w:sz w:val="20"/>
                <w:szCs w:val="20"/>
                <w:lang w:val="fr-FR"/>
              </w:rPr>
              <w:t>ote d</w:t>
            </w:r>
            <w:r w:rsidR="00675711">
              <w:rPr>
                <w:rFonts w:ascii="Calibri" w:eastAsia="Calibri" w:hAnsi="Calibri" w:cs="Calibri"/>
                <w:color w:val="000000"/>
                <w:sz w:val="20"/>
                <w:szCs w:val="20"/>
                <w:lang w:val="fr-FR"/>
              </w:rPr>
              <w:t>’</w:t>
            </w:r>
            <w:r w:rsidRPr="007D40EE">
              <w:rPr>
                <w:rFonts w:ascii="Calibri" w:eastAsia="Calibri" w:hAnsi="Calibri" w:cs="Calibri"/>
                <w:color w:val="000000"/>
                <w:sz w:val="20"/>
                <w:szCs w:val="20"/>
                <w:lang w:val="fr-FR"/>
              </w:rPr>
              <w:t xml:space="preserve">information </w:t>
            </w:r>
            <w:r w:rsidR="00774E14">
              <w:rPr>
                <w:rFonts w:ascii="Calibri" w:eastAsia="Calibri" w:hAnsi="Calibri" w:cs="Calibri"/>
                <w:color w:val="000000"/>
                <w:sz w:val="20"/>
                <w:szCs w:val="20"/>
                <w:lang w:val="fr-FR"/>
              </w:rPr>
              <w:t>comprendra une synthèse d</w:t>
            </w:r>
            <w:r w:rsidRPr="007D40EE">
              <w:rPr>
                <w:rFonts w:ascii="Calibri" w:eastAsia="Calibri" w:hAnsi="Calibri" w:cs="Calibri"/>
                <w:color w:val="000000"/>
                <w:sz w:val="20"/>
                <w:szCs w:val="20"/>
                <w:lang w:val="fr-FR"/>
              </w:rPr>
              <w:t xml:space="preserve">es </w:t>
            </w:r>
            <w:r w:rsidR="00876575">
              <w:rPr>
                <w:rFonts w:ascii="Calibri" w:eastAsia="Calibri" w:hAnsi="Calibri" w:cs="Calibri"/>
                <w:color w:val="000000"/>
                <w:sz w:val="20"/>
                <w:szCs w:val="20"/>
                <w:lang w:val="fr-FR"/>
              </w:rPr>
              <w:t xml:space="preserve">principales </w:t>
            </w:r>
            <w:r w:rsidRPr="007D40EE">
              <w:rPr>
                <w:rFonts w:ascii="Calibri" w:eastAsia="Calibri" w:hAnsi="Calibri" w:cs="Calibri"/>
                <w:color w:val="000000"/>
                <w:sz w:val="20"/>
                <w:szCs w:val="20"/>
                <w:lang w:val="fr-FR"/>
              </w:rPr>
              <w:t xml:space="preserve">informations sur les zones humides </w:t>
            </w:r>
            <w:r w:rsidR="00774E14">
              <w:rPr>
                <w:rFonts w:ascii="Calibri" w:eastAsia="Calibri" w:hAnsi="Calibri" w:cs="Calibri"/>
                <w:color w:val="000000"/>
                <w:sz w:val="20"/>
                <w:szCs w:val="20"/>
                <w:lang w:val="fr-FR"/>
              </w:rPr>
              <w:t xml:space="preserve">tirées </w:t>
            </w:r>
            <w:r w:rsidRPr="007D40EE">
              <w:rPr>
                <w:rFonts w:ascii="Calibri" w:eastAsia="Calibri" w:hAnsi="Calibri" w:cs="Calibri"/>
                <w:color w:val="000000"/>
                <w:sz w:val="20"/>
                <w:szCs w:val="20"/>
                <w:lang w:val="fr-FR"/>
              </w:rPr>
              <w:t xml:space="preserve">du </w:t>
            </w:r>
            <w:r w:rsidR="00876575">
              <w:rPr>
                <w:rFonts w:ascii="Calibri" w:eastAsia="Calibri" w:hAnsi="Calibri" w:cs="Calibri"/>
                <w:color w:val="000000"/>
                <w:sz w:val="20"/>
                <w:szCs w:val="20"/>
                <w:lang w:val="fr-FR"/>
              </w:rPr>
              <w:t>dernier</w:t>
            </w:r>
            <w:r w:rsidRPr="007D40EE">
              <w:rPr>
                <w:rFonts w:ascii="Calibri" w:eastAsia="Calibri" w:hAnsi="Calibri" w:cs="Calibri"/>
                <w:color w:val="000000"/>
                <w:sz w:val="20"/>
                <w:szCs w:val="20"/>
                <w:lang w:val="fr-FR"/>
              </w:rPr>
              <w:t xml:space="preserve"> rapport d</w:t>
            </w:r>
            <w:r w:rsidR="00675711">
              <w:rPr>
                <w:rFonts w:ascii="Calibri" w:eastAsia="Calibri" w:hAnsi="Calibri" w:cs="Calibri"/>
                <w:color w:val="000000"/>
                <w:sz w:val="20"/>
                <w:szCs w:val="20"/>
                <w:lang w:val="fr-FR"/>
              </w:rPr>
              <w:t>’</w:t>
            </w:r>
            <w:r w:rsidRPr="007D40EE">
              <w:rPr>
                <w:rFonts w:ascii="Calibri" w:eastAsia="Calibri" w:hAnsi="Calibri" w:cs="Calibri"/>
                <w:color w:val="000000"/>
                <w:sz w:val="20"/>
                <w:szCs w:val="20"/>
                <w:lang w:val="fr-FR"/>
              </w:rPr>
              <w:t xml:space="preserve">évaluation du GIEC afin de fournir des orientations sur les impacts du changement climatique, </w:t>
            </w:r>
            <w:r w:rsidR="00876575">
              <w:rPr>
                <w:rFonts w:ascii="Calibri" w:eastAsia="Calibri" w:hAnsi="Calibri" w:cs="Calibri"/>
                <w:color w:val="000000"/>
                <w:sz w:val="20"/>
                <w:szCs w:val="20"/>
                <w:lang w:val="fr-FR"/>
              </w:rPr>
              <w:t xml:space="preserve">les incidences </w:t>
            </w:r>
            <w:r w:rsidRPr="007D40EE">
              <w:rPr>
                <w:rFonts w:ascii="Calibri" w:eastAsia="Calibri" w:hAnsi="Calibri" w:cs="Calibri"/>
                <w:color w:val="000000"/>
                <w:sz w:val="20"/>
                <w:szCs w:val="20"/>
                <w:lang w:val="fr-FR"/>
              </w:rPr>
              <w:t xml:space="preserve">et les réponses </w:t>
            </w:r>
            <w:r w:rsidR="00876575">
              <w:rPr>
                <w:rFonts w:ascii="Calibri" w:eastAsia="Calibri" w:hAnsi="Calibri" w:cs="Calibri"/>
                <w:color w:val="000000"/>
                <w:sz w:val="20"/>
                <w:szCs w:val="20"/>
                <w:lang w:val="fr-FR"/>
              </w:rPr>
              <w:t>à y apporter.</w:t>
            </w:r>
          </w:p>
        </w:tc>
      </w:tr>
      <w:tr w:rsidR="00F64584" w:rsidRPr="00EA6C4B" w14:paraId="5DD7AFBB" w14:textId="77777777" w:rsidTr="00617EC5">
        <w:tc>
          <w:tcPr>
            <w:tcW w:w="5524" w:type="dxa"/>
            <w:gridSpan w:val="2"/>
            <w:tcBorders>
              <w:top w:val="single" w:sz="8" w:space="0" w:color="00A99A"/>
              <w:left w:val="single" w:sz="8" w:space="0" w:color="00A99A"/>
              <w:bottom w:val="single" w:sz="8" w:space="0" w:color="00A99A"/>
              <w:right w:val="single" w:sz="8" w:space="0" w:color="00A99A"/>
            </w:tcBorders>
            <w:shd w:val="clear" w:color="auto" w:fill="F2F2F2"/>
            <w:vAlign w:val="center"/>
          </w:tcPr>
          <w:p w14:paraId="0000023A" w14:textId="0029770C" w:rsidR="00F64584" w:rsidRPr="00EA6C4B" w:rsidRDefault="00265B1E">
            <w:pPr>
              <w:jc w:val="center"/>
              <w:rPr>
                <w:rFonts w:ascii="Calibri" w:eastAsia="Calibri" w:hAnsi="Calibri" w:cs="Calibri"/>
                <w:b/>
                <w:sz w:val="20"/>
                <w:szCs w:val="20"/>
                <w:lang w:val="fr-FR"/>
              </w:rPr>
            </w:pPr>
            <w:r>
              <w:rPr>
                <w:rFonts w:ascii="Calibri" w:eastAsia="Calibri" w:hAnsi="Calibri" w:cs="Calibri"/>
                <w:b/>
                <w:sz w:val="20"/>
                <w:szCs w:val="20"/>
                <w:lang w:val="fr-FR"/>
              </w:rPr>
              <w:t>Contributeurs</w:t>
            </w:r>
          </w:p>
        </w:tc>
        <w:tc>
          <w:tcPr>
            <w:tcW w:w="1559" w:type="dxa"/>
            <w:tcBorders>
              <w:top w:val="single" w:sz="8" w:space="0" w:color="00A99A"/>
              <w:left w:val="single" w:sz="8" w:space="0" w:color="00A99A"/>
              <w:bottom w:val="single" w:sz="8" w:space="0" w:color="00A99A"/>
              <w:right w:val="single" w:sz="8" w:space="0" w:color="00A99A"/>
            </w:tcBorders>
            <w:shd w:val="clear" w:color="auto" w:fill="F2F2F2"/>
            <w:vAlign w:val="center"/>
          </w:tcPr>
          <w:p w14:paraId="0000023C" w14:textId="2DD147BC" w:rsidR="00F64584" w:rsidRPr="00EA6C4B" w:rsidRDefault="00064C40">
            <w:pPr>
              <w:jc w:val="center"/>
              <w:rPr>
                <w:rFonts w:ascii="Calibri" w:eastAsia="Calibri" w:hAnsi="Calibri" w:cs="Calibri"/>
                <w:b/>
                <w:sz w:val="20"/>
                <w:szCs w:val="20"/>
                <w:lang w:val="fr-FR"/>
              </w:rPr>
            </w:pPr>
            <w:r>
              <w:rPr>
                <w:rFonts w:ascii="Calibri" w:eastAsia="Calibri" w:hAnsi="Calibri" w:cs="Calibri"/>
                <w:b/>
                <w:sz w:val="20"/>
                <w:szCs w:val="20"/>
                <w:lang w:val="fr-FR"/>
              </w:rPr>
              <w:t>Résolution</w:t>
            </w:r>
          </w:p>
        </w:tc>
        <w:tc>
          <w:tcPr>
            <w:tcW w:w="1282" w:type="dxa"/>
            <w:tcBorders>
              <w:top w:val="single" w:sz="8" w:space="0" w:color="00A99A"/>
              <w:left w:val="single" w:sz="8" w:space="0" w:color="00A99A"/>
              <w:bottom w:val="single" w:sz="8" w:space="0" w:color="00A99A"/>
              <w:right w:val="single" w:sz="8" w:space="0" w:color="00A99A"/>
            </w:tcBorders>
            <w:shd w:val="clear" w:color="auto" w:fill="F2F2F2"/>
            <w:vAlign w:val="center"/>
          </w:tcPr>
          <w:p w14:paraId="0000023D" w14:textId="2AB3ADFC" w:rsidR="00F64584" w:rsidRPr="00EA6C4B" w:rsidRDefault="00064C40">
            <w:pPr>
              <w:jc w:val="center"/>
              <w:rPr>
                <w:rFonts w:ascii="Calibri" w:eastAsia="Calibri" w:hAnsi="Calibri" w:cs="Calibri"/>
                <w:b/>
                <w:sz w:val="20"/>
                <w:szCs w:val="20"/>
                <w:lang w:val="fr-FR"/>
              </w:rPr>
            </w:pPr>
            <w:r>
              <w:rPr>
                <w:rFonts w:ascii="Calibri" w:eastAsia="Calibri" w:hAnsi="Calibri" w:cs="Calibri"/>
                <w:b/>
                <w:sz w:val="20"/>
                <w:szCs w:val="20"/>
                <w:lang w:val="fr-FR"/>
              </w:rPr>
              <w:t>But et objectif du Plan stratégique</w:t>
            </w:r>
          </w:p>
        </w:tc>
        <w:tc>
          <w:tcPr>
            <w:tcW w:w="900" w:type="dxa"/>
            <w:tcBorders>
              <w:top w:val="single" w:sz="8" w:space="0" w:color="00A99A"/>
              <w:left w:val="single" w:sz="8" w:space="0" w:color="00A99A"/>
              <w:bottom w:val="single" w:sz="8" w:space="0" w:color="00A99A"/>
              <w:right w:val="single" w:sz="8" w:space="0" w:color="00A99A"/>
            </w:tcBorders>
            <w:shd w:val="clear" w:color="auto" w:fill="F2F2F2"/>
            <w:vAlign w:val="center"/>
          </w:tcPr>
          <w:p w14:paraId="0000023E" w14:textId="2F7FA5B2" w:rsidR="00F64584" w:rsidRPr="00EA6C4B" w:rsidRDefault="00064C40">
            <w:pPr>
              <w:jc w:val="center"/>
              <w:rPr>
                <w:rFonts w:ascii="Calibri" w:eastAsia="Calibri" w:hAnsi="Calibri" w:cs="Calibri"/>
                <w:b/>
                <w:sz w:val="20"/>
                <w:szCs w:val="20"/>
                <w:lang w:val="fr-FR"/>
              </w:rPr>
            </w:pPr>
            <w:r>
              <w:rPr>
                <w:rFonts w:ascii="Calibri" w:eastAsia="Calibri" w:hAnsi="Calibri" w:cs="Calibri"/>
                <w:b/>
                <w:sz w:val="20"/>
                <w:szCs w:val="20"/>
                <w:lang w:val="fr-FR"/>
              </w:rPr>
              <w:t>Degré de priorité</w:t>
            </w:r>
          </w:p>
        </w:tc>
        <w:tc>
          <w:tcPr>
            <w:tcW w:w="1800" w:type="dxa"/>
            <w:tcBorders>
              <w:top w:val="single" w:sz="8" w:space="0" w:color="00A99A"/>
              <w:left w:val="single" w:sz="8" w:space="0" w:color="00A99A"/>
              <w:bottom w:val="single" w:sz="8" w:space="0" w:color="00A99A"/>
              <w:right w:val="single" w:sz="8" w:space="0" w:color="00A99A"/>
            </w:tcBorders>
            <w:shd w:val="clear" w:color="auto" w:fill="F2F2F2"/>
            <w:vAlign w:val="center"/>
          </w:tcPr>
          <w:p w14:paraId="0000023F" w14:textId="4D1FD19C" w:rsidR="00F64584" w:rsidRPr="00EA6C4B" w:rsidRDefault="00064C40">
            <w:pPr>
              <w:jc w:val="center"/>
              <w:rPr>
                <w:rFonts w:ascii="Calibri" w:eastAsia="Calibri" w:hAnsi="Calibri" w:cs="Calibri"/>
                <w:b/>
                <w:sz w:val="20"/>
                <w:szCs w:val="20"/>
                <w:lang w:val="fr-FR"/>
              </w:rPr>
            </w:pPr>
            <w:r>
              <w:rPr>
                <w:rFonts w:ascii="Calibri" w:eastAsia="Calibri" w:hAnsi="Calibri" w:cs="Calibri"/>
                <w:b/>
                <w:sz w:val="20"/>
                <w:szCs w:val="20"/>
                <w:lang w:val="fr-FR"/>
              </w:rPr>
              <w:t>Produit</w:t>
            </w:r>
            <w:r w:rsidR="007C3F48" w:rsidRPr="00EA6C4B">
              <w:rPr>
                <w:rFonts w:ascii="Calibri" w:eastAsia="Calibri" w:hAnsi="Calibri" w:cs="Calibri"/>
                <w:b/>
                <w:sz w:val="20"/>
                <w:szCs w:val="20"/>
                <w:lang w:val="fr-FR"/>
              </w:rPr>
              <w:t>(s)</w:t>
            </w:r>
          </w:p>
        </w:tc>
        <w:tc>
          <w:tcPr>
            <w:tcW w:w="1800" w:type="dxa"/>
            <w:tcBorders>
              <w:top w:val="single" w:sz="8" w:space="0" w:color="00A99A"/>
              <w:left w:val="single" w:sz="8" w:space="0" w:color="00A99A"/>
              <w:bottom w:val="single" w:sz="8" w:space="0" w:color="00A99A"/>
              <w:right w:val="single" w:sz="8" w:space="0" w:color="00A99A"/>
            </w:tcBorders>
            <w:shd w:val="clear" w:color="auto" w:fill="F2F2F2"/>
            <w:vAlign w:val="center"/>
          </w:tcPr>
          <w:p w14:paraId="00000240" w14:textId="57570A77" w:rsidR="00F64584" w:rsidRPr="00EA6C4B" w:rsidRDefault="00064C40">
            <w:pPr>
              <w:jc w:val="center"/>
              <w:rPr>
                <w:rFonts w:ascii="Calibri" w:eastAsia="Calibri" w:hAnsi="Calibri" w:cs="Calibri"/>
                <w:b/>
                <w:sz w:val="20"/>
                <w:szCs w:val="20"/>
                <w:lang w:val="fr-FR"/>
              </w:rPr>
            </w:pPr>
            <w:r>
              <w:rPr>
                <w:rFonts w:ascii="Calibri" w:eastAsia="Calibri" w:hAnsi="Calibri" w:cs="Calibri"/>
                <w:b/>
                <w:sz w:val="20"/>
                <w:szCs w:val="20"/>
                <w:lang w:val="fr-FR"/>
              </w:rPr>
              <w:t>Public cible</w:t>
            </w:r>
          </w:p>
        </w:tc>
        <w:tc>
          <w:tcPr>
            <w:tcW w:w="810" w:type="dxa"/>
            <w:tcBorders>
              <w:top w:val="single" w:sz="8" w:space="0" w:color="00A99A"/>
              <w:left w:val="single" w:sz="8" w:space="0" w:color="00A99A"/>
              <w:bottom w:val="single" w:sz="8" w:space="0" w:color="00A99A"/>
              <w:right w:val="single" w:sz="8" w:space="0" w:color="00A99A"/>
            </w:tcBorders>
            <w:shd w:val="clear" w:color="auto" w:fill="F2F2F2"/>
            <w:vAlign w:val="center"/>
          </w:tcPr>
          <w:p w14:paraId="00000241" w14:textId="77E312F5" w:rsidR="00F64584" w:rsidRPr="00EA6C4B" w:rsidRDefault="00064C40">
            <w:pPr>
              <w:jc w:val="center"/>
              <w:rPr>
                <w:rFonts w:ascii="Calibri" w:eastAsia="Calibri" w:hAnsi="Calibri" w:cs="Calibri"/>
                <w:b/>
                <w:sz w:val="20"/>
                <w:szCs w:val="20"/>
                <w:lang w:val="fr-FR"/>
              </w:rPr>
            </w:pPr>
            <w:r>
              <w:rPr>
                <w:rFonts w:ascii="Calibri" w:eastAsia="Calibri" w:hAnsi="Calibri" w:cs="Calibri"/>
                <w:b/>
                <w:sz w:val="20"/>
                <w:szCs w:val="20"/>
                <w:lang w:val="fr-FR"/>
              </w:rPr>
              <w:t>Coût (CHF)</w:t>
            </w:r>
          </w:p>
        </w:tc>
      </w:tr>
      <w:tr w:rsidR="00F64584" w:rsidRPr="00EA6C4B" w14:paraId="367D7984" w14:textId="77777777" w:rsidTr="00617EC5">
        <w:trPr>
          <w:trHeight w:val="530"/>
        </w:trPr>
        <w:tc>
          <w:tcPr>
            <w:tcW w:w="5524" w:type="dxa"/>
            <w:gridSpan w:val="2"/>
            <w:tcBorders>
              <w:top w:val="single" w:sz="8" w:space="0" w:color="00A99A"/>
              <w:left w:val="single" w:sz="8" w:space="0" w:color="00A99A"/>
              <w:bottom w:val="single" w:sz="8" w:space="0" w:color="00A99A"/>
              <w:right w:val="single" w:sz="8" w:space="0" w:color="00A99A"/>
            </w:tcBorders>
          </w:tcPr>
          <w:p w14:paraId="00000242" w14:textId="09709D24" w:rsidR="00F64584" w:rsidRPr="00EA6C4B" w:rsidRDefault="00265B1E">
            <w:pPr>
              <w:rPr>
                <w:rFonts w:ascii="Calibri" w:eastAsia="Calibri" w:hAnsi="Calibri" w:cs="Calibri"/>
                <w:sz w:val="20"/>
                <w:szCs w:val="20"/>
                <w:lang w:val="fr-FR"/>
              </w:rPr>
            </w:pPr>
            <w:r>
              <w:rPr>
                <w:rFonts w:ascii="Calibri" w:eastAsia="Calibri" w:hAnsi="Calibri" w:cs="Calibri"/>
                <w:b/>
                <w:sz w:val="20"/>
                <w:szCs w:val="20"/>
                <w:u w:val="single"/>
                <w:lang w:val="fr-FR"/>
              </w:rPr>
              <w:t>Chargé de mission</w:t>
            </w:r>
            <w:r w:rsidR="007C3F48" w:rsidRPr="00EA6C4B">
              <w:rPr>
                <w:rFonts w:ascii="Calibri" w:eastAsia="Calibri" w:hAnsi="Calibri" w:cs="Calibri"/>
                <w:sz w:val="20"/>
                <w:szCs w:val="20"/>
                <w:lang w:val="fr-FR"/>
              </w:rPr>
              <w:br/>
            </w:r>
            <w:r w:rsidR="007C3F48" w:rsidRPr="00EA6C4B">
              <w:rPr>
                <w:rFonts w:ascii="Calibri" w:eastAsia="Calibri" w:hAnsi="Calibri" w:cs="Calibri"/>
                <w:b/>
                <w:sz w:val="20"/>
                <w:szCs w:val="20"/>
                <w:lang w:val="fr-FR"/>
              </w:rPr>
              <w:t>Max Finlayson</w:t>
            </w:r>
            <w:r w:rsidR="007C3F48" w:rsidRPr="00EA6C4B">
              <w:rPr>
                <w:rFonts w:ascii="Calibri" w:eastAsia="Calibri" w:hAnsi="Calibri" w:cs="Calibri"/>
                <w:sz w:val="20"/>
                <w:szCs w:val="20"/>
                <w:lang w:val="fr-FR"/>
              </w:rPr>
              <w:t xml:space="preserve"> (</w:t>
            </w:r>
            <w:r w:rsidR="0085032A">
              <w:rPr>
                <w:rFonts w:ascii="Calibri" w:eastAsia="Calibri" w:hAnsi="Calibri" w:cs="Calibri"/>
                <w:sz w:val="20"/>
                <w:szCs w:val="20"/>
                <w:lang w:val="fr-FR"/>
              </w:rPr>
              <w:t>Représentant d</w:t>
            </w:r>
            <w:r w:rsidR="00675711">
              <w:rPr>
                <w:rFonts w:ascii="Calibri" w:eastAsia="Calibri" w:hAnsi="Calibri" w:cs="Calibri"/>
                <w:sz w:val="20"/>
                <w:szCs w:val="20"/>
                <w:lang w:val="fr-FR"/>
              </w:rPr>
              <w:t>’</w:t>
            </w:r>
            <w:r w:rsidR="0085032A">
              <w:rPr>
                <w:rFonts w:ascii="Calibri" w:eastAsia="Calibri" w:hAnsi="Calibri" w:cs="Calibri"/>
                <w:sz w:val="20"/>
                <w:szCs w:val="20"/>
                <w:lang w:val="fr-FR"/>
              </w:rPr>
              <w:t>observateur</w:t>
            </w:r>
            <w:r w:rsidR="007C3F48" w:rsidRPr="00EA6C4B">
              <w:rPr>
                <w:rFonts w:ascii="Calibri" w:eastAsia="Calibri" w:hAnsi="Calibri" w:cs="Calibri"/>
                <w:sz w:val="20"/>
                <w:szCs w:val="20"/>
                <w:lang w:val="fr-FR"/>
              </w:rPr>
              <w:t>, IHE Delft)</w:t>
            </w:r>
            <w:r w:rsidR="009C0396" w:rsidRPr="00EA6C4B">
              <w:rPr>
                <w:rFonts w:ascii="Calibri" w:eastAsia="Calibri" w:hAnsi="Calibri" w:cs="Calibri"/>
                <w:sz w:val="20"/>
                <w:szCs w:val="20"/>
                <w:lang w:val="fr-FR"/>
              </w:rPr>
              <w:t>.</w:t>
            </w:r>
          </w:p>
          <w:p w14:paraId="00000246" w14:textId="77777777" w:rsidR="00F64584" w:rsidRPr="00EA6C4B" w:rsidRDefault="00F64584">
            <w:pPr>
              <w:rPr>
                <w:rFonts w:ascii="Calibri" w:eastAsia="Calibri" w:hAnsi="Calibri" w:cs="Calibri"/>
                <w:sz w:val="20"/>
                <w:szCs w:val="20"/>
                <w:lang w:val="fr-FR"/>
              </w:rPr>
            </w:pPr>
          </w:p>
          <w:p w14:paraId="00000247" w14:textId="1E7D80DB" w:rsidR="00F64584" w:rsidRPr="00EA6C4B" w:rsidRDefault="00265B1E">
            <w:pPr>
              <w:rPr>
                <w:rFonts w:ascii="Calibri" w:eastAsia="Calibri" w:hAnsi="Calibri" w:cs="Calibri"/>
                <w:b/>
                <w:sz w:val="20"/>
                <w:szCs w:val="20"/>
                <w:u w:val="single"/>
                <w:lang w:val="fr-FR"/>
              </w:rPr>
            </w:pPr>
            <w:r>
              <w:rPr>
                <w:rFonts w:ascii="Calibri" w:eastAsia="Calibri" w:hAnsi="Calibri" w:cs="Calibri"/>
                <w:b/>
                <w:sz w:val="20"/>
                <w:szCs w:val="20"/>
                <w:u w:val="single"/>
                <w:lang w:val="fr-FR"/>
              </w:rPr>
              <w:t>Contributeurs</w:t>
            </w:r>
          </w:p>
          <w:p w14:paraId="00000248" w14:textId="1641A39E" w:rsidR="00F64584" w:rsidRPr="00EA6C4B" w:rsidRDefault="007C3F48">
            <w:pPr>
              <w:rPr>
                <w:rFonts w:ascii="Calibri" w:eastAsia="Calibri" w:hAnsi="Calibri" w:cs="Calibri"/>
                <w:sz w:val="20"/>
                <w:szCs w:val="20"/>
                <w:lang w:val="fr-FR"/>
              </w:rPr>
            </w:pPr>
            <w:proofErr w:type="spellStart"/>
            <w:r w:rsidRPr="00EA6C4B">
              <w:rPr>
                <w:rFonts w:ascii="Calibri" w:eastAsia="Calibri" w:hAnsi="Calibri" w:cs="Calibri"/>
                <w:b/>
                <w:sz w:val="20"/>
                <w:szCs w:val="20"/>
                <w:lang w:val="fr-FR"/>
              </w:rPr>
              <w:t>Ritesh</w:t>
            </w:r>
            <w:proofErr w:type="spellEnd"/>
            <w:r w:rsidRPr="00EA6C4B">
              <w:rPr>
                <w:rFonts w:ascii="Calibri" w:eastAsia="Calibri" w:hAnsi="Calibri" w:cs="Calibri"/>
                <w:b/>
                <w:sz w:val="20"/>
                <w:szCs w:val="20"/>
                <w:lang w:val="fr-FR"/>
              </w:rPr>
              <w:t xml:space="preserve"> Kumar</w:t>
            </w:r>
            <w:r w:rsidRPr="00EA6C4B">
              <w:rPr>
                <w:rFonts w:ascii="Calibri" w:eastAsia="Calibri" w:hAnsi="Calibri" w:cs="Calibri"/>
                <w:sz w:val="20"/>
                <w:szCs w:val="20"/>
                <w:lang w:val="fr-FR"/>
              </w:rPr>
              <w:t xml:space="preserve"> (</w:t>
            </w:r>
            <w:r w:rsidR="0085032A">
              <w:rPr>
                <w:rFonts w:ascii="Calibri" w:eastAsia="Calibri" w:hAnsi="Calibri" w:cs="Calibri"/>
                <w:sz w:val="20"/>
                <w:szCs w:val="20"/>
                <w:lang w:val="fr-FR"/>
              </w:rPr>
              <w:t>Expert technique du GEST</w:t>
            </w:r>
            <w:r w:rsidRPr="00EA6C4B">
              <w:rPr>
                <w:rFonts w:ascii="Calibri" w:eastAsia="Calibri" w:hAnsi="Calibri" w:cs="Calibri"/>
                <w:sz w:val="20"/>
                <w:szCs w:val="20"/>
                <w:lang w:val="fr-FR"/>
              </w:rPr>
              <w:t xml:space="preserve">,), </w:t>
            </w:r>
            <w:proofErr w:type="spellStart"/>
            <w:r w:rsidRPr="00EA6C4B">
              <w:rPr>
                <w:rFonts w:ascii="Calibri" w:eastAsia="Calibri" w:hAnsi="Calibri" w:cs="Calibri"/>
                <w:b/>
                <w:sz w:val="20"/>
                <w:szCs w:val="20"/>
                <w:lang w:val="fr-FR"/>
              </w:rPr>
              <w:t>Siobhan</w:t>
            </w:r>
            <w:proofErr w:type="spellEnd"/>
            <w:r w:rsidRPr="00EA6C4B">
              <w:rPr>
                <w:rFonts w:ascii="Calibri" w:eastAsia="Calibri" w:hAnsi="Calibri" w:cs="Calibri"/>
                <w:b/>
                <w:sz w:val="20"/>
                <w:szCs w:val="20"/>
                <w:lang w:val="fr-FR"/>
              </w:rPr>
              <w:t xml:space="preserve"> </w:t>
            </w:r>
            <w:proofErr w:type="spellStart"/>
            <w:r w:rsidRPr="00EA6C4B">
              <w:rPr>
                <w:rFonts w:ascii="Calibri" w:eastAsia="Calibri" w:hAnsi="Calibri" w:cs="Calibri"/>
                <w:b/>
                <w:sz w:val="20"/>
                <w:szCs w:val="20"/>
                <w:lang w:val="fr-FR"/>
              </w:rPr>
              <w:t>Fennessy</w:t>
            </w:r>
            <w:proofErr w:type="spellEnd"/>
            <w:r w:rsidRPr="00EA6C4B">
              <w:rPr>
                <w:rFonts w:ascii="Calibri" w:eastAsia="Calibri" w:hAnsi="Calibri" w:cs="Calibri"/>
                <w:sz w:val="20"/>
                <w:szCs w:val="20"/>
                <w:lang w:val="fr-FR"/>
              </w:rPr>
              <w:t xml:space="preserve"> (</w:t>
            </w:r>
            <w:r w:rsidR="009D50A9">
              <w:rPr>
                <w:rFonts w:ascii="Calibri" w:eastAsia="Calibri" w:hAnsi="Calibri" w:cs="Calibri"/>
                <w:sz w:val="20"/>
                <w:szCs w:val="20"/>
                <w:lang w:val="fr-FR"/>
              </w:rPr>
              <w:t>Vice-présidente du GEST</w:t>
            </w:r>
            <w:r w:rsidRPr="00EA6C4B">
              <w:rPr>
                <w:rFonts w:ascii="Calibri" w:eastAsia="Calibri" w:hAnsi="Calibri" w:cs="Calibri"/>
                <w:sz w:val="20"/>
                <w:szCs w:val="20"/>
                <w:lang w:val="fr-FR"/>
              </w:rPr>
              <w:t xml:space="preserve">), </w:t>
            </w:r>
            <w:r w:rsidRPr="00EA6C4B">
              <w:rPr>
                <w:rFonts w:ascii="Calibri" w:eastAsia="Calibri" w:hAnsi="Calibri" w:cs="Calibri"/>
                <w:b/>
                <w:sz w:val="20"/>
                <w:szCs w:val="20"/>
                <w:lang w:val="fr-FR"/>
              </w:rPr>
              <w:t xml:space="preserve">Salimata </w:t>
            </w:r>
            <w:proofErr w:type="spellStart"/>
            <w:r w:rsidRPr="00EA6C4B">
              <w:rPr>
                <w:rFonts w:ascii="Calibri" w:eastAsia="Calibri" w:hAnsi="Calibri" w:cs="Calibri"/>
                <w:b/>
                <w:sz w:val="20"/>
                <w:szCs w:val="20"/>
                <w:lang w:val="fr-FR"/>
              </w:rPr>
              <w:t>Tondossama</w:t>
            </w:r>
            <w:proofErr w:type="spellEnd"/>
            <w:r w:rsidRPr="00EA6C4B">
              <w:rPr>
                <w:rFonts w:ascii="Calibri" w:eastAsia="Calibri" w:hAnsi="Calibri" w:cs="Calibri"/>
                <w:b/>
                <w:sz w:val="20"/>
                <w:szCs w:val="20"/>
                <w:lang w:val="fr-FR"/>
              </w:rPr>
              <w:t xml:space="preserve"> Kone</w:t>
            </w:r>
            <w:r w:rsidRPr="00EA6C4B">
              <w:rPr>
                <w:rFonts w:ascii="Calibri" w:eastAsia="Calibri" w:hAnsi="Calibri" w:cs="Calibri"/>
                <w:sz w:val="20"/>
                <w:szCs w:val="20"/>
                <w:lang w:val="fr-FR"/>
              </w:rPr>
              <w:t xml:space="preserve"> (</w:t>
            </w:r>
            <w:r w:rsidR="009D50A9">
              <w:rPr>
                <w:rFonts w:ascii="Calibri" w:eastAsia="Calibri" w:hAnsi="Calibri" w:cs="Calibri"/>
                <w:sz w:val="20"/>
                <w:szCs w:val="20"/>
                <w:lang w:val="fr-FR"/>
              </w:rPr>
              <w:t>Expert régional du GEST</w:t>
            </w:r>
            <w:r w:rsidRPr="00EA6C4B">
              <w:rPr>
                <w:rFonts w:ascii="Calibri" w:eastAsia="Calibri" w:hAnsi="Calibri" w:cs="Calibri"/>
                <w:sz w:val="20"/>
                <w:szCs w:val="20"/>
                <w:lang w:val="fr-FR"/>
              </w:rPr>
              <w:t xml:space="preserve">), </w:t>
            </w:r>
            <w:proofErr w:type="spellStart"/>
            <w:r w:rsidRPr="00EA6C4B">
              <w:rPr>
                <w:rFonts w:ascii="Calibri" w:eastAsia="Calibri" w:hAnsi="Calibri" w:cs="Calibri"/>
                <w:b/>
                <w:sz w:val="20"/>
                <w:szCs w:val="20"/>
                <w:lang w:val="fr-FR"/>
              </w:rPr>
              <w:t>Chaturangi</w:t>
            </w:r>
            <w:proofErr w:type="spellEnd"/>
            <w:r w:rsidRPr="00EA6C4B">
              <w:rPr>
                <w:rFonts w:ascii="Calibri" w:eastAsia="Calibri" w:hAnsi="Calibri" w:cs="Calibri"/>
                <w:b/>
                <w:sz w:val="20"/>
                <w:szCs w:val="20"/>
                <w:lang w:val="fr-FR"/>
              </w:rPr>
              <w:t xml:space="preserve"> </w:t>
            </w:r>
            <w:proofErr w:type="spellStart"/>
            <w:r w:rsidRPr="00EA6C4B">
              <w:rPr>
                <w:rFonts w:ascii="Calibri" w:eastAsia="Calibri" w:hAnsi="Calibri" w:cs="Calibri"/>
                <w:b/>
                <w:sz w:val="20"/>
                <w:szCs w:val="20"/>
                <w:lang w:val="fr-FR"/>
              </w:rPr>
              <w:t>Wickramaratne</w:t>
            </w:r>
            <w:proofErr w:type="spellEnd"/>
            <w:r w:rsidRPr="00EA6C4B">
              <w:rPr>
                <w:rFonts w:ascii="Calibri" w:eastAsia="Calibri" w:hAnsi="Calibri" w:cs="Calibri"/>
                <w:sz w:val="20"/>
                <w:szCs w:val="20"/>
                <w:lang w:val="fr-FR"/>
              </w:rPr>
              <w:t xml:space="preserve"> (</w:t>
            </w:r>
            <w:r w:rsidR="0085032A">
              <w:rPr>
                <w:rFonts w:ascii="Calibri" w:eastAsia="Calibri" w:hAnsi="Calibri" w:cs="Calibri"/>
                <w:sz w:val="20"/>
                <w:szCs w:val="20"/>
                <w:lang w:val="fr-FR"/>
              </w:rPr>
              <w:t>Représentant d</w:t>
            </w:r>
            <w:r w:rsidR="00675711">
              <w:rPr>
                <w:rFonts w:ascii="Calibri" w:eastAsia="Calibri" w:hAnsi="Calibri" w:cs="Calibri"/>
                <w:sz w:val="20"/>
                <w:szCs w:val="20"/>
                <w:lang w:val="fr-FR"/>
              </w:rPr>
              <w:t>’</w:t>
            </w:r>
            <w:r w:rsidR="0085032A">
              <w:rPr>
                <w:rFonts w:ascii="Calibri" w:eastAsia="Calibri" w:hAnsi="Calibri" w:cs="Calibri"/>
                <w:sz w:val="20"/>
                <w:szCs w:val="20"/>
                <w:lang w:val="fr-FR"/>
              </w:rPr>
              <w:t>observateur</w:t>
            </w:r>
            <w:r w:rsidRPr="00EA6C4B">
              <w:rPr>
                <w:rFonts w:ascii="Calibri" w:eastAsia="Calibri" w:hAnsi="Calibri" w:cs="Calibri"/>
                <w:sz w:val="20"/>
                <w:szCs w:val="20"/>
                <w:lang w:val="fr-FR"/>
              </w:rPr>
              <w:t xml:space="preserve">, IWMI), </w:t>
            </w:r>
            <w:r w:rsidRPr="00EA6C4B">
              <w:rPr>
                <w:rFonts w:ascii="Calibri" w:eastAsia="Calibri" w:hAnsi="Calibri" w:cs="Calibri"/>
                <w:b/>
                <w:sz w:val="20"/>
                <w:szCs w:val="20"/>
                <w:lang w:val="fr-FR"/>
              </w:rPr>
              <w:t>Anne van Dam</w:t>
            </w:r>
            <w:r w:rsidRPr="00EA6C4B">
              <w:rPr>
                <w:rFonts w:ascii="Calibri" w:eastAsia="Calibri" w:hAnsi="Calibri" w:cs="Calibri"/>
                <w:sz w:val="20"/>
                <w:szCs w:val="20"/>
                <w:lang w:val="fr-FR"/>
              </w:rPr>
              <w:t xml:space="preserve"> (</w:t>
            </w:r>
            <w:r w:rsidR="0085032A">
              <w:rPr>
                <w:rFonts w:ascii="Calibri" w:eastAsia="Calibri" w:hAnsi="Calibri" w:cs="Calibri"/>
                <w:sz w:val="20"/>
                <w:szCs w:val="20"/>
                <w:lang w:val="fr-FR"/>
              </w:rPr>
              <w:t>Représentant d</w:t>
            </w:r>
            <w:r w:rsidR="00675711">
              <w:rPr>
                <w:rFonts w:ascii="Calibri" w:eastAsia="Calibri" w:hAnsi="Calibri" w:cs="Calibri"/>
                <w:sz w:val="20"/>
                <w:szCs w:val="20"/>
                <w:lang w:val="fr-FR"/>
              </w:rPr>
              <w:t>’</w:t>
            </w:r>
            <w:r w:rsidR="0085032A">
              <w:rPr>
                <w:rFonts w:ascii="Calibri" w:eastAsia="Calibri" w:hAnsi="Calibri" w:cs="Calibri"/>
                <w:sz w:val="20"/>
                <w:szCs w:val="20"/>
                <w:lang w:val="fr-FR"/>
              </w:rPr>
              <w:t>observateur</w:t>
            </w:r>
            <w:r w:rsidRPr="00EA6C4B">
              <w:rPr>
                <w:rFonts w:ascii="Calibri" w:eastAsia="Calibri" w:hAnsi="Calibri" w:cs="Calibri"/>
                <w:sz w:val="20"/>
                <w:szCs w:val="20"/>
                <w:lang w:val="fr-FR"/>
              </w:rPr>
              <w:t xml:space="preserve">, IHE Delft), </w:t>
            </w:r>
            <w:r w:rsidRPr="00EA6C4B">
              <w:rPr>
                <w:rFonts w:ascii="Calibri" w:eastAsia="Calibri" w:hAnsi="Calibri" w:cs="Calibri"/>
                <w:b/>
                <w:sz w:val="20"/>
                <w:szCs w:val="20"/>
                <w:lang w:val="fr-FR"/>
              </w:rPr>
              <w:t xml:space="preserve">Hans </w:t>
            </w:r>
            <w:proofErr w:type="spellStart"/>
            <w:r w:rsidRPr="00EA6C4B">
              <w:rPr>
                <w:rFonts w:ascii="Calibri" w:eastAsia="Calibri" w:hAnsi="Calibri" w:cs="Calibri"/>
                <w:b/>
                <w:sz w:val="20"/>
                <w:szCs w:val="20"/>
                <w:lang w:val="fr-FR"/>
              </w:rPr>
              <w:t>Joosten</w:t>
            </w:r>
            <w:proofErr w:type="spellEnd"/>
            <w:r w:rsidRPr="00EA6C4B">
              <w:rPr>
                <w:rFonts w:ascii="Calibri" w:eastAsia="Calibri" w:hAnsi="Calibri" w:cs="Calibri"/>
                <w:sz w:val="20"/>
                <w:szCs w:val="20"/>
                <w:lang w:val="fr-FR"/>
              </w:rPr>
              <w:t xml:space="preserve"> (</w:t>
            </w:r>
            <w:r w:rsidR="0085032A">
              <w:rPr>
                <w:rFonts w:ascii="Calibri" w:eastAsia="Calibri" w:hAnsi="Calibri" w:cs="Calibri"/>
                <w:sz w:val="20"/>
                <w:szCs w:val="20"/>
                <w:lang w:val="fr-FR"/>
              </w:rPr>
              <w:t>Expert technique du GEST</w:t>
            </w:r>
            <w:r w:rsidRPr="00EA6C4B">
              <w:rPr>
                <w:rFonts w:ascii="Calibri" w:eastAsia="Calibri" w:hAnsi="Calibri" w:cs="Calibri"/>
                <w:sz w:val="20"/>
                <w:szCs w:val="20"/>
                <w:lang w:val="fr-FR"/>
              </w:rPr>
              <w:t xml:space="preserve">), </w:t>
            </w:r>
            <w:proofErr w:type="spellStart"/>
            <w:r w:rsidRPr="00EA6C4B">
              <w:rPr>
                <w:rFonts w:ascii="Calibri" w:eastAsia="Calibri" w:hAnsi="Calibri" w:cs="Calibri"/>
                <w:b/>
                <w:sz w:val="20"/>
                <w:szCs w:val="20"/>
                <w:lang w:val="fr-FR"/>
              </w:rPr>
              <w:t>Esteban</w:t>
            </w:r>
            <w:proofErr w:type="spellEnd"/>
            <w:r w:rsidRPr="00EA6C4B">
              <w:rPr>
                <w:rFonts w:ascii="Calibri" w:eastAsia="Calibri" w:hAnsi="Calibri" w:cs="Calibri"/>
                <w:b/>
                <w:sz w:val="20"/>
                <w:szCs w:val="20"/>
                <w:lang w:val="fr-FR"/>
              </w:rPr>
              <w:t xml:space="preserve"> Suarez</w:t>
            </w:r>
            <w:r w:rsidRPr="00EA6C4B">
              <w:rPr>
                <w:rFonts w:ascii="Calibri" w:eastAsia="Calibri" w:hAnsi="Calibri" w:cs="Calibri"/>
                <w:sz w:val="20"/>
                <w:szCs w:val="20"/>
                <w:lang w:val="fr-FR"/>
              </w:rPr>
              <w:t xml:space="preserve"> (</w:t>
            </w:r>
            <w:r w:rsidR="009D50A9">
              <w:rPr>
                <w:rFonts w:ascii="Calibri" w:eastAsia="Calibri" w:hAnsi="Calibri" w:cs="Calibri"/>
                <w:sz w:val="20"/>
                <w:szCs w:val="20"/>
                <w:lang w:val="fr-FR"/>
              </w:rPr>
              <w:t>Expert régional du GEST</w:t>
            </w:r>
            <w:r w:rsidRPr="00EA6C4B">
              <w:rPr>
                <w:rFonts w:ascii="Calibri" w:eastAsia="Calibri" w:hAnsi="Calibri" w:cs="Calibri"/>
                <w:sz w:val="20"/>
                <w:szCs w:val="20"/>
                <w:lang w:val="fr-FR"/>
              </w:rPr>
              <w:t xml:space="preserve">), </w:t>
            </w:r>
            <w:proofErr w:type="spellStart"/>
            <w:r w:rsidRPr="00EA6C4B">
              <w:rPr>
                <w:rFonts w:ascii="Calibri" w:eastAsia="Calibri" w:hAnsi="Calibri" w:cs="Calibri"/>
                <w:b/>
                <w:sz w:val="20"/>
                <w:szCs w:val="20"/>
                <w:lang w:val="fr-FR"/>
              </w:rPr>
              <w:t>Suelma</w:t>
            </w:r>
            <w:proofErr w:type="spellEnd"/>
            <w:r w:rsidRPr="00EA6C4B">
              <w:rPr>
                <w:rFonts w:ascii="Calibri" w:eastAsia="Calibri" w:hAnsi="Calibri" w:cs="Calibri"/>
                <w:b/>
                <w:sz w:val="20"/>
                <w:szCs w:val="20"/>
                <w:lang w:val="fr-FR"/>
              </w:rPr>
              <w:t xml:space="preserve"> Silva</w:t>
            </w:r>
            <w:r w:rsidRPr="00EA6C4B">
              <w:rPr>
                <w:rFonts w:ascii="Calibri" w:eastAsia="Calibri" w:hAnsi="Calibri" w:cs="Calibri"/>
                <w:sz w:val="20"/>
                <w:szCs w:val="20"/>
                <w:lang w:val="fr-FR"/>
              </w:rPr>
              <w:t xml:space="preserve"> (</w:t>
            </w:r>
            <w:r w:rsidR="0085032A">
              <w:rPr>
                <w:rFonts w:ascii="Calibri" w:eastAsia="Calibri" w:hAnsi="Calibri" w:cs="Calibri"/>
                <w:sz w:val="20"/>
                <w:szCs w:val="20"/>
                <w:lang w:val="fr-FR"/>
              </w:rPr>
              <w:t>Expert technique du GEST</w:t>
            </w:r>
            <w:r w:rsidRPr="00EA6C4B">
              <w:rPr>
                <w:rFonts w:ascii="Calibri" w:eastAsia="Calibri" w:hAnsi="Calibri" w:cs="Calibri"/>
                <w:sz w:val="20"/>
                <w:szCs w:val="20"/>
                <w:lang w:val="fr-FR"/>
              </w:rPr>
              <w:t>)</w:t>
            </w:r>
            <w:r w:rsidR="009C0396" w:rsidRPr="00EA6C4B">
              <w:rPr>
                <w:rFonts w:ascii="Calibri" w:eastAsia="Calibri" w:hAnsi="Calibri" w:cs="Calibri"/>
                <w:sz w:val="20"/>
                <w:szCs w:val="20"/>
                <w:lang w:val="fr-FR"/>
              </w:rPr>
              <w:t>.</w:t>
            </w:r>
            <w:r w:rsidRPr="00EA6C4B">
              <w:rPr>
                <w:rFonts w:ascii="Calibri" w:eastAsia="Calibri" w:hAnsi="Calibri" w:cs="Calibri"/>
                <w:sz w:val="20"/>
                <w:szCs w:val="20"/>
                <w:lang w:val="fr-FR"/>
              </w:rPr>
              <w:t xml:space="preserve"> </w:t>
            </w:r>
          </w:p>
        </w:tc>
        <w:tc>
          <w:tcPr>
            <w:tcW w:w="1559" w:type="dxa"/>
            <w:tcBorders>
              <w:top w:val="single" w:sz="8" w:space="0" w:color="00A99A"/>
              <w:left w:val="single" w:sz="8" w:space="0" w:color="00A99A"/>
              <w:bottom w:val="single" w:sz="8" w:space="0" w:color="00A99A"/>
              <w:right w:val="single" w:sz="8" w:space="0" w:color="00A99A"/>
            </w:tcBorders>
          </w:tcPr>
          <w:p w14:paraId="0000024A" w14:textId="5B513242" w:rsidR="00F64584" w:rsidRPr="00EA6C4B" w:rsidRDefault="002A5FCE">
            <w:pPr>
              <w:rPr>
                <w:rFonts w:ascii="Calibri" w:eastAsia="Calibri" w:hAnsi="Calibri" w:cs="Calibri"/>
                <w:sz w:val="20"/>
                <w:szCs w:val="20"/>
                <w:lang w:val="fr-FR"/>
              </w:rPr>
            </w:pPr>
            <w:r>
              <w:rPr>
                <w:rFonts w:ascii="Calibri" w:eastAsia="Calibri" w:hAnsi="Calibri" w:cs="Calibri"/>
                <w:sz w:val="20"/>
                <w:szCs w:val="20"/>
                <w:lang w:val="fr-FR"/>
              </w:rPr>
              <w:t>Résolution </w:t>
            </w:r>
            <w:r w:rsidR="00C428DD">
              <w:rPr>
                <w:rFonts w:ascii="Calibri" w:eastAsia="Calibri" w:hAnsi="Calibri" w:cs="Calibri"/>
                <w:sz w:val="20"/>
                <w:szCs w:val="20"/>
                <w:lang w:val="fr-FR"/>
              </w:rPr>
              <w:t>XIV.14, annexe 2</w:t>
            </w:r>
          </w:p>
        </w:tc>
        <w:tc>
          <w:tcPr>
            <w:tcW w:w="1282" w:type="dxa"/>
            <w:tcBorders>
              <w:top w:val="single" w:sz="8" w:space="0" w:color="00A99A"/>
              <w:left w:val="single" w:sz="8" w:space="0" w:color="00A99A"/>
              <w:bottom w:val="single" w:sz="8" w:space="0" w:color="00A99A"/>
              <w:right w:val="single" w:sz="8" w:space="0" w:color="00A99A"/>
            </w:tcBorders>
          </w:tcPr>
          <w:p w14:paraId="0000024B" w14:textId="3F5E1116" w:rsidR="00F64584" w:rsidRPr="00EA6C4B" w:rsidRDefault="00C428DD">
            <w:pPr>
              <w:rPr>
                <w:rFonts w:ascii="Calibri" w:eastAsia="Calibri" w:hAnsi="Calibri" w:cs="Calibri"/>
                <w:sz w:val="20"/>
                <w:szCs w:val="20"/>
                <w:lang w:val="fr-FR"/>
              </w:rPr>
            </w:pPr>
            <w:r>
              <w:rPr>
                <w:rFonts w:ascii="Calibri" w:eastAsia="Calibri" w:hAnsi="Calibri" w:cs="Calibri"/>
                <w:sz w:val="20"/>
                <w:szCs w:val="20"/>
                <w:lang w:val="fr-FR"/>
              </w:rPr>
              <w:t>But</w:t>
            </w:r>
            <w:r w:rsidR="007C3F48" w:rsidRPr="00EA6C4B">
              <w:rPr>
                <w:rFonts w:ascii="Calibri" w:eastAsia="Calibri" w:hAnsi="Calibri" w:cs="Calibri"/>
                <w:sz w:val="20"/>
                <w:szCs w:val="20"/>
                <w:lang w:val="fr-FR"/>
              </w:rPr>
              <w:t>s 1, 2 &amp; 3</w:t>
            </w:r>
          </w:p>
        </w:tc>
        <w:tc>
          <w:tcPr>
            <w:tcW w:w="900" w:type="dxa"/>
            <w:tcBorders>
              <w:top w:val="single" w:sz="8" w:space="0" w:color="00A99A"/>
              <w:left w:val="single" w:sz="8" w:space="0" w:color="00A99A"/>
              <w:bottom w:val="single" w:sz="8" w:space="0" w:color="00A99A"/>
              <w:right w:val="single" w:sz="8" w:space="0" w:color="00A99A"/>
            </w:tcBorders>
          </w:tcPr>
          <w:p w14:paraId="70F33E53" w14:textId="7AABCBC7" w:rsidR="00F64584" w:rsidRPr="00EA6C4B" w:rsidRDefault="00C428DD" w:rsidP="00F20949">
            <w:pPr>
              <w:jc w:val="center"/>
              <w:rPr>
                <w:rFonts w:ascii="Calibri" w:eastAsia="Calibri" w:hAnsi="Calibri" w:cs="Calibri"/>
                <w:sz w:val="20"/>
                <w:szCs w:val="20"/>
                <w:lang w:val="fr-FR"/>
              </w:rPr>
            </w:pPr>
            <w:r>
              <w:rPr>
                <w:rFonts w:ascii="Calibri" w:eastAsia="Calibri" w:hAnsi="Calibri" w:cs="Calibri"/>
                <w:sz w:val="20"/>
                <w:szCs w:val="20"/>
                <w:lang w:val="fr-FR"/>
              </w:rPr>
              <w:t>Élevé</w:t>
            </w:r>
          </w:p>
          <w:p w14:paraId="208B4D7F" w14:textId="77777777" w:rsidR="001A2FC8" w:rsidRPr="00EA6C4B" w:rsidRDefault="001A2FC8" w:rsidP="005F5199">
            <w:pPr>
              <w:jc w:val="both"/>
              <w:rPr>
                <w:rFonts w:ascii="Calibri" w:eastAsia="Calibri" w:hAnsi="Calibri" w:cs="Calibri"/>
                <w:sz w:val="20"/>
                <w:szCs w:val="20"/>
                <w:lang w:val="fr-FR"/>
              </w:rPr>
            </w:pPr>
          </w:p>
          <w:p w14:paraId="0000024C" w14:textId="3919332A" w:rsidR="001A2FC8" w:rsidRPr="00EA6C4B" w:rsidRDefault="001A2FC8" w:rsidP="00FA2B0C">
            <w:pPr>
              <w:ind w:left="-115" w:right="-54"/>
              <w:rPr>
                <w:rFonts w:ascii="Calibri" w:eastAsia="Calibri" w:hAnsi="Calibri" w:cs="Calibri"/>
                <w:sz w:val="20"/>
                <w:szCs w:val="20"/>
                <w:lang w:val="fr-FR"/>
              </w:rPr>
            </w:pPr>
            <w:r w:rsidRPr="00EA6C4B">
              <w:rPr>
                <w:rFonts w:ascii="Calibri" w:eastAsia="Calibri" w:hAnsi="Calibri" w:cs="Calibri"/>
                <w:color w:val="000000"/>
                <w:sz w:val="20"/>
                <w:szCs w:val="20"/>
                <w:lang w:val="fr-FR"/>
              </w:rPr>
              <w:t>(</w:t>
            </w:r>
            <w:proofErr w:type="gramStart"/>
            <w:r w:rsidR="00C428DD">
              <w:rPr>
                <w:rFonts w:ascii="Calibri" w:eastAsia="Calibri" w:hAnsi="Calibri" w:cs="Calibri"/>
                <w:color w:val="000000"/>
                <w:sz w:val="20"/>
                <w:szCs w:val="20"/>
                <w:lang w:val="fr-FR"/>
              </w:rPr>
              <w:t>proposition</w:t>
            </w:r>
            <w:proofErr w:type="gramEnd"/>
            <w:r w:rsidR="00C428DD">
              <w:rPr>
                <w:rFonts w:ascii="Calibri" w:eastAsia="Calibri" w:hAnsi="Calibri" w:cs="Calibri"/>
                <w:color w:val="000000"/>
                <w:sz w:val="20"/>
                <w:szCs w:val="20"/>
                <w:lang w:val="fr-FR"/>
              </w:rPr>
              <w:t xml:space="preserve"> pour 2023-2025</w:t>
            </w:r>
            <w:r w:rsidRPr="00EA6C4B">
              <w:rPr>
                <w:rFonts w:ascii="Calibri" w:eastAsia="Calibri" w:hAnsi="Calibri" w:cs="Calibri"/>
                <w:color w:val="000000"/>
                <w:sz w:val="20"/>
                <w:szCs w:val="20"/>
                <w:lang w:val="fr-FR"/>
              </w:rPr>
              <w:t>)</w:t>
            </w:r>
          </w:p>
        </w:tc>
        <w:tc>
          <w:tcPr>
            <w:tcW w:w="1800" w:type="dxa"/>
            <w:tcBorders>
              <w:top w:val="single" w:sz="8" w:space="0" w:color="00A99A"/>
              <w:left w:val="single" w:sz="8" w:space="0" w:color="00A99A"/>
              <w:bottom w:val="single" w:sz="8" w:space="0" w:color="00A99A"/>
              <w:right w:val="single" w:sz="8" w:space="0" w:color="00A99A"/>
            </w:tcBorders>
          </w:tcPr>
          <w:p w14:paraId="0000024D" w14:textId="6CE588D8" w:rsidR="00F64584" w:rsidRPr="00EA6C4B" w:rsidRDefault="001F6483">
            <w:pPr>
              <w:numPr>
                <w:ilvl w:val="0"/>
                <w:numId w:val="3"/>
              </w:numPr>
              <w:pBdr>
                <w:top w:val="nil"/>
                <w:left w:val="nil"/>
                <w:bottom w:val="nil"/>
                <w:right w:val="nil"/>
                <w:between w:val="nil"/>
              </w:pBdr>
              <w:ind w:left="156" w:hanging="180"/>
              <w:rPr>
                <w:rFonts w:ascii="Calibri" w:eastAsia="Calibri" w:hAnsi="Calibri" w:cs="Calibri"/>
                <w:color w:val="000000"/>
                <w:sz w:val="20"/>
                <w:szCs w:val="20"/>
                <w:lang w:val="fr-FR"/>
              </w:rPr>
            </w:pPr>
            <w:r>
              <w:rPr>
                <w:rFonts w:ascii="Calibri" w:eastAsia="Calibri" w:hAnsi="Calibri" w:cs="Calibri"/>
                <w:color w:val="000000"/>
                <w:sz w:val="20"/>
                <w:szCs w:val="20"/>
                <w:lang w:val="fr-FR"/>
              </w:rPr>
              <w:t xml:space="preserve">Atelier organisé en lien ou en </w:t>
            </w:r>
            <w:r w:rsidRPr="001F6483">
              <w:rPr>
                <w:rFonts w:ascii="Calibri" w:eastAsia="Calibri" w:hAnsi="Calibri" w:cs="Calibri"/>
                <w:color w:val="000000"/>
                <w:sz w:val="20"/>
                <w:szCs w:val="20"/>
                <w:lang w:val="fr-FR"/>
              </w:rPr>
              <w:t>collaboration avec le GIEC</w:t>
            </w:r>
            <w:r w:rsidR="007C3F48" w:rsidRPr="00EA6C4B">
              <w:rPr>
                <w:rFonts w:ascii="Calibri" w:eastAsia="Calibri" w:hAnsi="Calibri" w:cs="Calibri"/>
                <w:color w:val="000000"/>
                <w:sz w:val="20"/>
                <w:szCs w:val="20"/>
                <w:lang w:val="fr-FR"/>
              </w:rPr>
              <w:t>.</w:t>
            </w:r>
          </w:p>
          <w:p w14:paraId="0000024E" w14:textId="77777777" w:rsidR="00F64584" w:rsidRPr="00EA6C4B" w:rsidRDefault="00F64584">
            <w:pPr>
              <w:ind w:left="-24"/>
              <w:rPr>
                <w:rFonts w:ascii="Calibri" w:eastAsia="Calibri" w:hAnsi="Calibri" w:cs="Calibri"/>
                <w:sz w:val="20"/>
                <w:szCs w:val="20"/>
                <w:lang w:val="fr-FR"/>
              </w:rPr>
            </w:pPr>
          </w:p>
          <w:p w14:paraId="0000024F" w14:textId="69BBDB96" w:rsidR="00F64584" w:rsidRPr="00EA6C4B" w:rsidRDefault="000E4458">
            <w:pPr>
              <w:numPr>
                <w:ilvl w:val="0"/>
                <w:numId w:val="3"/>
              </w:numPr>
              <w:pBdr>
                <w:top w:val="nil"/>
                <w:left w:val="nil"/>
                <w:bottom w:val="nil"/>
                <w:right w:val="nil"/>
                <w:between w:val="nil"/>
              </w:pBdr>
              <w:ind w:left="156" w:hanging="180"/>
              <w:rPr>
                <w:rFonts w:ascii="Calibri" w:eastAsia="Calibri" w:hAnsi="Calibri" w:cs="Calibri"/>
                <w:color w:val="000000"/>
                <w:sz w:val="20"/>
                <w:szCs w:val="20"/>
                <w:lang w:val="fr-FR"/>
              </w:rPr>
            </w:pPr>
            <w:r>
              <w:rPr>
                <w:rFonts w:ascii="Calibri" w:eastAsia="Calibri" w:hAnsi="Calibri" w:cs="Calibri"/>
                <w:color w:val="000000"/>
                <w:sz w:val="20"/>
                <w:szCs w:val="20"/>
                <w:lang w:val="fr-FR"/>
              </w:rPr>
              <w:t>Note d</w:t>
            </w:r>
            <w:r w:rsidR="00675711">
              <w:rPr>
                <w:rFonts w:ascii="Calibri" w:eastAsia="Calibri" w:hAnsi="Calibri" w:cs="Calibri"/>
                <w:color w:val="000000"/>
                <w:sz w:val="20"/>
                <w:szCs w:val="20"/>
                <w:lang w:val="fr-FR"/>
              </w:rPr>
              <w:t>’</w:t>
            </w:r>
            <w:r>
              <w:rPr>
                <w:rFonts w:ascii="Calibri" w:eastAsia="Calibri" w:hAnsi="Calibri" w:cs="Calibri"/>
                <w:color w:val="000000"/>
                <w:sz w:val="20"/>
                <w:szCs w:val="20"/>
                <w:lang w:val="fr-FR"/>
              </w:rPr>
              <w:t>information</w:t>
            </w:r>
          </w:p>
        </w:tc>
        <w:tc>
          <w:tcPr>
            <w:tcW w:w="1800" w:type="dxa"/>
            <w:tcBorders>
              <w:top w:val="single" w:sz="8" w:space="0" w:color="00A99A"/>
              <w:left w:val="single" w:sz="8" w:space="0" w:color="00A99A"/>
              <w:bottom w:val="single" w:sz="8" w:space="0" w:color="00A99A"/>
              <w:right w:val="single" w:sz="8" w:space="0" w:color="00A99A"/>
            </w:tcBorders>
          </w:tcPr>
          <w:p w14:paraId="00000250" w14:textId="50DBAB02" w:rsidR="00F64584" w:rsidRPr="00EA6C4B" w:rsidRDefault="000E4458">
            <w:pPr>
              <w:numPr>
                <w:ilvl w:val="0"/>
                <w:numId w:val="3"/>
              </w:numPr>
              <w:pBdr>
                <w:top w:val="nil"/>
                <w:left w:val="nil"/>
                <w:bottom w:val="nil"/>
                <w:right w:val="nil"/>
                <w:between w:val="nil"/>
              </w:pBdr>
              <w:ind w:left="156" w:hanging="180"/>
              <w:rPr>
                <w:rFonts w:ascii="Calibri" w:eastAsia="Calibri" w:hAnsi="Calibri" w:cs="Calibri"/>
                <w:color w:val="000000"/>
                <w:sz w:val="20"/>
                <w:szCs w:val="20"/>
                <w:lang w:val="fr-FR"/>
              </w:rPr>
            </w:pPr>
            <w:r>
              <w:rPr>
                <w:rFonts w:ascii="Calibri" w:eastAsia="Calibri" w:hAnsi="Calibri" w:cs="Calibri"/>
                <w:color w:val="000000"/>
                <w:sz w:val="20"/>
                <w:szCs w:val="20"/>
                <w:lang w:val="fr-FR"/>
              </w:rPr>
              <w:t>Parties contractantes</w:t>
            </w:r>
            <w:r w:rsidR="007C3F48" w:rsidRPr="00EA6C4B">
              <w:rPr>
                <w:rFonts w:ascii="Calibri" w:eastAsia="Calibri" w:hAnsi="Calibri" w:cs="Calibri"/>
                <w:color w:val="000000"/>
                <w:sz w:val="20"/>
                <w:szCs w:val="20"/>
                <w:lang w:val="fr-FR"/>
              </w:rPr>
              <w:t xml:space="preserve">. </w:t>
            </w:r>
          </w:p>
          <w:p w14:paraId="00000251" w14:textId="35BFBD87" w:rsidR="00F64584" w:rsidRPr="00EA6C4B" w:rsidRDefault="000E4458">
            <w:pPr>
              <w:numPr>
                <w:ilvl w:val="0"/>
                <w:numId w:val="3"/>
              </w:numPr>
              <w:pBdr>
                <w:top w:val="nil"/>
                <w:left w:val="nil"/>
                <w:bottom w:val="nil"/>
                <w:right w:val="nil"/>
                <w:between w:val="nil"/>
              </w:pBdr>
              <w:ind w:left="156" w:hanging="180"/>
              <w:rPr>
                <w:rFonts w:ascii="Calibri" w:eastAsia="Calibri" w:hAnsi="Calibri" w:cs="Calibri"/>
                <w:color w:val="000000"/>
                <w:sz w:val="20"/>
                <w:szCs w:val="20"/>
                <w:lang w:val="fr-FR"/>
              </w:rPr>
            </w:pPr>
            <w:r>
              <w:rPr>
                <w:rFonts w:ascii="Calibri" w:eastAsia="Calibri" w:hAnsi="Calibri" w:cs="Calibri"/>
                <w:color w:val="000000"/>
                <w:sz w:val="20"/>
                <w:szCs w:val="20"/>
                <w:lang w:val="fr-FR"/>
              </w:rPr>
              <w:t>AME</w:t>
            </w:r>
            <w:r w:rsidR="007C3F48" w:rsidRPr="00EA6C4B">
              <w:rPr>
                <w:rFonts w:ascii="Calibri" w:eastAsia="Calibri" w:hAnsi="Calibri" w:cs="Calibri"/>
                <w:color w:val="000000"/>
                <w:sz w:val="20"/>
                <w:szCs w:val="20"/>
                <w:lang w:val="fr-FR"/>
              </w:rPr>
              <w:t>.</w:t>
            </w:r>
          </w:p>
          <w:p w14:paraId="00000252" w14:textId="614E41BB" w:rsidR="00F64584" w:rsidRPr="00EA6C4B" w:rsidRDefault="001F6483">
            <w:pPr>
              <w:numPr>
                <w:ilvl w:val="0"/>
                <w:numId w:val="3"/>
              </w:numPr>
              <w:pBdr>
                <w:top w:val="nil"/>
                <w:left w:val="nil"/>
                <w:bottom w:val="nil"/>
                <w:right w:val="nil"/>
                <w:between w:val="nil"/>
              </w:pBdr>
              <w:ind w:left="156" w:hanging="180"/>
              <w:rPr>
                <w:rFonts w:ascii="Calibri" w:eastAsia="Calibri" w:hAnsi="Calibri" w:cs="Calibri"/>
                <w:color w:val="000000"/>
                <w:sz w:val="20"/>
                <w:szCs w:val="20"/>
                <w:lang w:val="fr-FR"/>
              </w:rPr>
            </w:pPr>
            <w:r>
              <w:rPr>
                <w:rFonts w:ascii="Calibri" w:eastAsia="Calibri" w:hAnsi="Calibri" w:cs="Calibri"/>
                <w:color w:val="000000"/>
                <w:sz w:val="20"/>
                <w:szCs w:val="20"/>
                <w:lang w:val="fr-FR"/>
              </w:rPr>
              <w:t>GIE</w:t>
            </w:r>
            <w:r w:rsidR="007C3F48" w:rsidRPr="00EA6C4B">
              <w:rPr>
                <w:rFonts w:ascii="Calibri" w:eastAsia="Calibri" w:hAnsi="Calibri" w:cs="Calibri"/>
                <w:color w:val="000000"/>
                <w:sz w:val="20"/>
                <w:szCs w:val="20"/>
                <w:lang w:val="fr-FR"/>
              </w:rPr>
              <w:t>C.</w:t>
            </w:r>
          </w:p>
          <w:p w14:paraId="00000253" w14:textId="6B4D2A22" w:rsidR="00F64584" w:rsidRPr="00EA6C4B" w:rsidRDefault="000E4458">
            <w:pPr>
              <w:numPr>
                <w:ilvl w:val="0"/>
                <w:numId w:val="3"/>
              </w:numPr>
              <w:pBdr>
                <w:top w:val="nil"/>
                <w:left w:val="nil"/>
                <w:bottom w:val="nil"/>
                <w:right w:val="nil"/>
                <w:between w:val="nil"/>
              </w:pBdr>
              <w:ind w:left="156" w:hanging="180"/>
              <w:rPr>
                <w:rFonts w:ascii="Calibri" w:eastAsia="Calibri" w:hAnsi="Calibri" w:cs="Calibri"/>
                <w:color w:val="000000"/>
                <w:sz w:val="20"/>
                <w:szCs w:val="20"/>
                <w:lang w:val="fr-FR"/>
              </w:rPr>
            </w:pPr>
            <w:r>
              <w:rPr>
                <w:rFonts w:ascii="Calibri" w:eastAsia="Calibri" w:hAnsi="Calibri" w:cs="Calibri"/>
                <w:color w:val="000000"/>
                <w:sz w:val="20"/>
                <w:szCs w:val="20"/>
                <w:lang w:val="fr-FR"/>
              </w:rPr>
              <w:t>OIP</w:t>
            </w:r>
            <w:r w:rsidR="007C3F48" w:rsidRPr="00EA6C4B">
              <w:rPr>
                <w:rFonts w:ascii="Calibri" w:eastAsia="Calibri" w:hAnsi="Calibri" w:cs="Calibri"/>
                <w:color w:val="000000"/>
                <w:sz w:val="20"/>
                <w:szCs w:val="20"/>
                <w:lang w:val="fr-FR"/>
              </w:rPr>
              <w:t>.</w:t>
            </w:r>
          </w:p>
        </w:tc>
        <w:tc>
          <w:tcPr>
            <w:tcW w:w="810" w:type="dxa"/>
            <w:tcBorders>
              <w:top w:val="single" w:sz="8" w:space="0" w:color="00A99A"/>
              <w:left w:val="single" w:sz="8" w:space="0" w:color="00A99A"/>
              <w:bottom w:val="single" w:sz="8" w:space="0" w:color="00A99A"/>
              <w:right w:val="single" w:sz="8" w:space="0" w:color="00A99A"/>
            </w:tcBorders>
          </w:tcPr>
          <w:p w14:paraId="00000254" w14:textId="11625E3F" w:rsidR="00F64584" w:rsidRPr="00EA6C4B" w:rsidRDefault="007C3F48">
            <w:pPr>
              <w:jc w:val="center"/>
              <w:rPr>
                <w:rFonts w:ascii="Calibri" w:eastAsia="Calibri" w:hAnsi="Calibri" w:cs="Calibri"/>
                <w:sz w:val="20"/>
                <w:szCs w:val="20"/>
                <w:lang w:val="fr-FR"/>
              </w:rPr>
            </w:pPr>
            <w:r w:rsidRPr="00EA6C4B">
              <w:rPr>
                <w:rFonts w:ascii="Calibri" w:eastAsia="Calibri" w:hAnsi="Calibri" w:cs="Calibri"/>
                <w:sz w:val="20"/>
                <w:szCs w:val="20"/>
                <w:lang w:val="fr-FR"/>
              </w:rPr>
              <w:t>16</w:t>
            </w:r>
            <w:r w:rsidR="006B68DB">
              <w:rPr>
                <w:rFonts w:ascii="Calibri" w:eastAsia="Calibri" w:hAnsi="Calibri" w:cs="Calibri"/>
                <w:sz w:val="20"/>
                <w:szCs w:val="20"/>
                <w:lang w:val="fr-FR"/>
              </w:rPr>
              <w:t> </w:t>
            </w:r>
            <w:r w:rsidRPr="00EA6C4B">
              <w:rPr>
                <w:rFonts w:ascii="Calibri" w:eastAsia="Calibri" w:hAnsi="Calibri" w:cs="Calibri"/>
                <w:sz w:val="20"/>
                <w:szCs w:val="20"/>
                <w:lang w:val="fr-FR"/>
              </w:rPr>
              <w:t>400</w:t>
            </w:r>
          </w:p>
        </w:tc>
      </w:tr>
    </w:tbl>
    <w:p w14:paraId="00000255" w14:textId="77777777" w:rsidR="00F64584" w:rsidRPr="00EA6C4B" w:rsidRDefault="00F64584">
      <w:pPr>
        <w:rPr>
          <w:rFonts w:ascii="Calibri" w:eastAsia="Calibri" w:hAnsi="Calibri" w:cs="Calibri"/>
          <w:lang w:val="fr-FR"/>
        </w:rPr>
      </w:pPr>
    </w:p>
    <w:tbl>
      <w:tblPr>
        <w:tblW w:w="13675" w:type="dxa"/>
        <w:tblInd w:w="-5" w:type="dxa"/>
        <w:tblBorders>
          <w:top w:val="single" w:sz="4" w:space="0" w:color="00A99A"/>
          <w:left w:val="single" w:sz="4" w:space="0" w:color="00A99A"/>
          <w:bottom w:val="single" w:sz="4" w:space="0" w:color="00A99A"/>
          <w:right w:val="single" w:sz="4" w:space="0" w:color="00A99A"/>
          <w:insideH w:val="single" w:sz="4" w:space="0" w:color="00A99A"/>
          <w:insideV w:val="single" w:sz="4" w:space="0" w:color="00A99A"/>
        </w:tblBorders>
        <w:tblLayout w:type="fixed"/>
        <w:tblCellMar>
          <w:left w:w="115" w:type="dxa"/>
          <w:right w:w="115" w:type="dxa"/>
        </w:tblCellMar>
        <w:tblLook w:val="0400" w:firstRow="0" w:lastRow="0" w:firstColumn="0" w:lastColumn="0" w:noHBand="0" w:noVBand="1"/>
      </w:tblPr>
      <w:tblGrid>
        <w:gridCol w:w="1440"/>
        <w:gridCol w:w="4084"/>
        <w:gridCol w:w="1559"/>
        <w:gridCol w:w="1282"/>
        <w:gridCol w:w="900"/>
        <w:gridCol w:w="1800"/>
        <w:gridCol w:w="1890"/>
        <w:gridCol w:w="720"/>
      </w:tblGrid>
      <w:tr w:rsidR="00F64584" w:rsidRPr="006A28BA" w14:paraId="06AB9BF7" w14:textId="77777777" w:rsidTr="00753881">
        <w:tc>
          <w:tcPr>
            <w:tcW w:w="13675" w:type="dxa"/>
            <w:gridSpan w:val="8"/>
            <w:tcBorders>
              <w:top w:val="single" w:sz="8" w:space="0" w:color="00A99A"/>
              <w:left w:val="single" w:sz="8" w:space="0" w:color="00A99A"/>
              <w:bottom w:val="single" w:sz="8" w:space="0" w:color="00A99A"/>
              <w:right w:val="single" w:sz="8" w:space="0" w:color="00A99A"/>
            </w:tcBorders>
            <w:shd w:val="clear" w:color="auto" w:fill="F2F2F2" w:themeFill="background1" w:themeFillShade="F2"/>
            <w:vAlign w:val="center"/>
          </w:tcPr>
          <w:p w14:paraId="00000256" w14:textId="550A06B3" w:rsidR="003F2C63" w:rsidRPr="00EA6C4B" w:rsidRDefault="009A22F1">
            <w:pPr>
              <w:spacing w:before="60" w:after="60"/>
              <w:rPr>
                <w:rFonts w:ascii="Calibri" w:eastAsia="Calibri" w:hAnsi="Calibri" w:cs="Calibri"/>
                <w:b/>
                <w:lang w:val="fr-FR"/>
              </w:rPr>
            </w:pPr>
            <w:r>
              <w:rPr>
                <w:rFonts w:ascii="Calibri" w:eastAsia="Calibri" w:hAnsi="Calibri" w:cs="Calibri"/>
                <w:b/>
                <w:lang w:val="fr-FR"/>
              </w:rPr>
              <w:lastRenderedPageBreak/>
              <w:t>Tâche</w:t>
            </w:r>
            <w:r w:rsidR="007C3F48" w:rsidRPr="00EA6C4B">
              <w:rPr>
                <w:rFonts w:ascii="Calibri" w:eastAsia="Calibri" w:hAnsi="Calibri" w:cs="Calibri"/>
                <w:b/>
                <w:lang w:val="fr-FR"/>
              </w:rPr>
              <w:t xml:space="preserve"> 3.2</w:t>
            </w:r>
            <w:r w:rsidR="003F2C63">
              <w:rPr>
                <w:rFonts w:ascii="Calibri" w:eastAsia="Calibri" w:hAnsi="Calibri" w:cs="Calibri"/>
                <w:b/>
                <w:lang w:val="fr-FR"/>
              </w:rPr>
              <w:t xml:space="preserve"> </w:t>
            </w:r>
            <w:r w:rsidR="007C3F48" w:rsidRPr="00EA6C4B">
              <w:rPr>
                <w:rFonts w:ascii="Calibri" w:eastAsia="Calibri" w:hAnsi="Calibri" w:cs="Calibri"/>
                <w:b/>
                <w:lang w:val="fr-FR"/>
              </w:rPr>
              <w:t>:</w:t>
            </w:r>
            <w:r w:rsidR="00674132">
              <w:rPr>
                <w:rFonts w:ascii="Calibri" w:eastAsia="Calibri" w:hAnsi="Calibri" w:cs="Calibri"/>
                <w:b/>
                <w:lang w:val="fr-FR"/>
              </w:rPr>
              <w:t xml:space="preserve"> </w:t>
            </w:r>
            <w:r w:rsidR="003F2C63" w:rsidRPr="003F2C63">
              <w:rPr>
                <w:rFonts w:ascii="Calibri" w:eastAsia="Calibri" w:hAnsi="Calibri" w:cs="Calibri"/>
                <w:b/>
                <w:lang w:val="fr-CH"/>
              </w:rPr>
              <w:t>Orientations, données et modèles sur le carbone bleu et appui à l</w:t>
            </w:r>
            <w:r w:rsidR="00675711">
              <w:rPr>
                <w:rFonts w:ascii="Calibri" w:eastAsia="Calibri" w:hAnsi="Calibri" w:cs="Calibri"/>
                <w:b/>
                <w:lang w:val="fr-CH"/>
              </w:rPr>
              <w:t>’</w:t>
            </w:r>
            <w:r w:rsidR="003F2C63" w:rsidRPr="003F2C63">
              <w:rPr>
                <w:rFonts w:ascii="Calibri" w:eastAsia="Calibri" w:hAnsi="Calibri" w:cs="Calibri"/>
                <w:b/>
                <w:lang w:val="fr-CH"/>
              </w:rPr>
              <w:t xml:space="preserve">intégration du carbone bleu dans les cadres de planification </w:t>
            </w:r>
            <w:r w:rsidR="003F2C63">
              <w:rPr>
                <w:rFonts w:ascii="Calibri" w:eastAsia="Calibri" w:hAnsi="Calibri" w:cs="Calibri"/>
                <w:b/>
                <w:lang w:val="fr-CH"/>
              </w:rPr>
              <w:t>de la lutte contre les changements climatiques</w:t>
            </w:r>
            <w:r w:rsidR="003F2C63" w:rsidRPr="003F2C63">
              <w:rPr>
                <w:rFonts w:ascii="Calibri" w:eastAsia="Calibri" w:hAnsi="Calibri" w:cs="Calibri"/>
                <w:b/>
                <w:lang w:val="fr-CH"/>
              </w:rPr>
              <w:t xml:space="preserve"> </w:t>
            </w:r>
          </w:p>
        </w:tc>
      </w:tr>
      <w:tr w:rsidR="00F64584" w:rsidRPr="006A28BA" w14:paraId="008B1280" w14:textId="77777777">
        <w:trPr>
          <w:trHeight w:val="178"/>
        </w:trPr>
        <w:tc>
          <w:tcPr>
            <w:tcW w:w="1440" w:type="dxa"/>
            <w:tcBorders>
              <w:top w:val="single" w:sz="8" w:space="0" w:color="00A99A"/>
              <w:left w:val="single" w:sz="8" w:space="0" w:color="00A99A"/>
              <w:bottom w:val="single" w:sz="8" w:space="0" w:color="00A99A"/>
              <w:right w:val="single" w:sz="8" w:space="0" w:color="00A99A"/>
            </w:tcBorders>
            <w:shd w:val="clear" w:color="auto" w:fill="F2F2F2"/>
          </w:tcPr>
          <w:p w14:paraId="0000025E" w14:textId="79399C1A" w:rsidR="00F64584" w:rsidRPr="00EA6C4B" w:rsidRDefault="009A22F1">
            <w:pPr>
              <w:rPr>
                <w:rFonts w:ascii="Calibri" w:eastAsia="Calibri" w:hAnsi="Calibri" w:cs="Calibri"/>
                <w:b/>
                <w:sz w:val="22"/>
                <w:szCs w:val="22"/>
                <w:lang w:val="fr-FR"/>
              </w:rPr>
            </w:pPr>
            <w:r>
              <w:rPr>
                <w:rFonts w:ascii="Calibri" w:eastAsia="Calibri" w:hAnsi="Calibri" w:cs="Calibri"/>
                <w:b/>
                <w:sz w:val="22"/>
                <w:szCs w:val="22"/>
                <w:lang w:val="fr-FR"/>
              </w:rPr>
              <w:t>Tâche</w:t>
            </w:r>
            <w:r w:rsidR="007C3F48" w:rsidRPr="00EA6C4B">
              <w:rPr>
                <w:rFonts w:ascii="Calibri" w:eastAsia="Calibri" w:hAnsi="Calibri" w:cs="Calibri"/>
                <w:b/>
                <w:sz w:val="22"/>
                <w:szCs w:val="22"/>
                <w:lang w:val="fr-FR"/>
              </w:rPr>
              <w:t xml:space="preserve"> 3.2. </w:t>
            </w:r>
            <w:proofErr w:type="gramStart"/>
            <w:r w:rsidR="007C3F48" w:rsidRPr="00EA6C4B">
              <w:rPr>
                <w:rFonts w:ascii="Calibri" w:eastAsia="Calibri" w:hAnsi="Calibri" w:cs="Calibri"/>
                <w:b/>
                <w:sz w:val="22"/>
                <w:szCs w:val="22"/>
                <w:lang w:val="fr-FR"/>
              </w:rPr>
              <w:t>a</w:t>
            </w:r>
            <w:proofErr w:type="gramEnd"/>
            <w:r w:rsidR="007C3F48" w:rsidRPr="00EA6C4B">
              <w:rPr>
                <w:rFonts w:ascii="Calibri" w:eastAsia="Calibri" w:hAnsi="Calibri" w:cs="Calibri"/>
                <w:b/>
                <w:sz w:val="22"/>
                <w:szCs w:val="22"/>
                <w:lang w:val="fr-FR"/>
              </w:rPr>
              <w:t>)</w:t>
            </w:r>
          </w:p>
        </w:tc>
        <w:tc>
          <w:tcPr>
            <w:tcW w:w="12235" w:type="dxa"/>
            <w:gridSpan w:val="7"/>
            <w:tcBorders>
              <w:top w:val="single" w:sz="8" w:space="0" w:color="00A99A"/>
              <w:left w:val="single" w:sz="8" w:space="0" w:color="00A99A"/>
              <w:bottom w:val="single" w:sz="8" w:space="0" w:color="00A99A"/>
              <w:right w:val="single" w:sz="8" w:space="0" w:color="00A99A"/>
            </w:tcBorders>
          </w:tcPr>
          <w:p w14:paraId="736393C1" w14:textId="002A56CF" w:rsidR="003F2C63" w:rsidRPr="00EA6C4B" w:rsidRDefault="003F2C63" w:rsidP="003F2C63">
            <w:pPr>
              <w:rPr>
                <w:rFonts w:ascii="Calibri" w:eastAsia="Calibri" w:hAnsi="Calibri" w:cs="Calibri"/>
                <w:b/>
                <w:sz w:val="22"/>
                <w:szCs w:val="22"/>
                <w:lang w:val="fr-FR"/>
              </w:rPr>
            </w:pPr>
            <w:r w:rsidRPr="003F2C63">
              <w:rPr>
                <w:rFonts w:ascii="Calibri" w:eastAsia="Calibri" w:hAnsi="Calibri" w:cs="Calibri"/>
                <w:b/>
                <w:sz w:val="22"/>
                <w:szCs w:val="22"/>
                <w:lang w:val="fr-FR"/>
              </w:rPr>
              <w:t>Élaboration d</w:t>
            </w:r>
            <w:r w:rsidR="00675711">
              <w:rPr>
                <w:rFonts w:ascii="Calibri" w:eastAsia="Calibri" w:hAnsi="Calibri" w:cs="Calibri"/>
                <w:b/>
                <w:sz w:val="22"/>
                <w:szCs w:val="22"/>
                <w:lang w:val="fr-FR"/>
              </w:rPr>
              <w:t>’</w:t>
            </w:r>
            <w:r w:rsidRPr="003F2C63">
              <w:rPr>
                <w:rFonts w:ascii="Calibri" w:eastAsia="Calibri" w:hAnsi="Calibri" w:cs="Calibri"/>
                <w:b/>
                <w:sz w:val="22"/>
                <w:szCs w:val="22"/>
                <w:lang w:val="fr-FR"/>
              </w:rPr>
              <w:t>orientations</w:t>
            </w:r>
            <w:r>
              <w:rPr>
                <w:rFonts w:ascii="Calibri" w:eastAsia="Calibri" w:hAnsi="Calibri" w:cs="Calibri"/>
                <w:b/>
                <w:sz w:val="22"/>
                <w:szCs w:val="22"/>
                <w:lang w:val="fr-FR"/>
              </w:rPr>
              <w:t xml:space="preserve"> </w:t>
            </w:r>
            <w:r w:rsidRPr="003F2C63">
              <w:rPr>
                <w:rFonts w:ascii="Calibri" w:eastAsia="Calibri" w:hAnsi="Calibri" w:cs="Calibri"/>
                <w:b/>
                <w:sz w:val="22"/>
                <w:szCs w:val="22"/>
                <w:lang w:val="fr-FR"/>
              </w:rPr>
              <w:t>sur la priorisation des écosystèmes côtiers de</w:t>
            </w:r>
            <w:r>
              <w:rPr>
                <w:rFonts w:ascii="Calibri" w:eastAsia="Calibri" w:hAnsi="Calibri" w:cs="Calibri"/>
                <w:b/>
                <w:sz w:val="22"/>
                <w:szCs w:val="22"/>
                <w:lang w:val="fr-FR"/>
              </w:rPr>
              <w:t xml:space="preserve"> c</w:t>
            </w:r>
            <w:r w:rsidRPr="003F2C63">
              <w:rPr>
                <w:rFonts w:ascii="Calibri" w:eastAsia="Calibri" w:hAnsi="Calibri" w:cs="Calibri"/>
                <w:b/>
                <w:sz w:val="22"/>
                <w:szCs w:val="22"/>
                <w:lang w:val="fr-FR"/>
              </w:rPr>
              <w:t>arbone bleu pour la conservation et la restauration</w:t>
            </w:r>
          </w:p>
          <w:p w14:paraId="0000025F" w14:textId="003AD857" w:rsidR="00F64584" w:rsidRPr="00EA6C4B" w:rsidRDefault="00F64584" w:rsidP="003F2C63">
            <w:pPr>
              <w:rPr>
                <w:rFonts w:ascii="Calibri" w:eastAsia="Calibri" w:hAnsi="Calibri" w:cs="Calibri"/>
                <w:b/>
                <w:sz w:val="22"/>
                <w:szCs w:val="22"/>
                <w:lang w:val="fr-FR"/>
              </w:rPr>
            </w:pPr>
          </w:p>
        </w:tc>
      </w:tr>
      <w:tr w:rsidR="00F64584" w:rsidRPr="006A28BA" w14:paraId="72515BB7" w14:textId="77777777">
        <w:trPr>
          <w:trHeight w:val="530"/>
        </w:trPr>
        <w:tc>
          <w:tcPr>
            <w:tcW w:w="1440" w:type="dxa"/>
            <w:tcBorders>
              <w:top w:val="single" w:sz="8" w:space="0" w:color="00A99A"/>
              <w:left w:val="single" w:sz="8" w:space="0" w:color="00A99A"/>
              <w:bottom w:val="single" w:sz="8" w:space="0" w:color="00A99A"/>
              <w:right w:val="single" w:sz="8" w:space="0" w:color="00A99A"/>
            </w:tcBorders>
            <w:shd w:val="clear" w:color="auto" w:fill="F2F2F2"/>
          </w:tcPr>
          <w:p w14:paraId="00000266" w14:textId="77777777" w:rsidR="00F64584" w:rsidRPr="00EA6C4B" w:rsidRDefault="007C3F48">
            <w:pPr>
              <w:rPr>
                <w:rFonts w:ascii="Calibri" w:eastAsia="Calibri" w:hAnsi="Calibri" w:cs="Calibri"/>
                <w:b/>
                <w:sz w:val="20"/>
                <w:szCs w:val="20"/>
                <w:lang w:val="fr-FR"/>
              </w:rPr>
            </w:pPr>
            <w:r w:rsidRPr="00EA6C4B">
              <w:rPr>
                <w:rFonts w:ascii="Calibri" w:eastAsia="Calibri" w:hAnsi="Calibri" w:cs="Calibri"/>
                <w:b/>
                <w:sz w:val="20"/>
                <w:szCs w:val="20"/>
                <w:lang w:val="fr-FR"/>
              </w:rPr>
              <w:t>Description</w:t>
            </w:r>
          </w:p>
        </w:tc>
        <w:tc>
          <w:tcPr>
            <w:tcW w:w="12235" w:type="dxa"/>
            <w:gridSpan w:val="7"/>
            <w:tcBorders>
              <w:top w:val="single" w:sz="8" w:space="0" w:color="00A99A"/>
              <w:left w:val="single" w:sz="8" w:space="0" w:color="00A99A"/>
              <w:bottom w:val="single" w:sz="8" w:space="0" w:color="00A99A"/>
              <w:right w:val="single" w:sz="8" w:space="0" w:color="00A99A"/>
            </w:tcBorders>
          </w:tcPr>
          <w:p w14:paraId="5E561AF7" w14:textId="1CDCD3E6" w:rsidR="00477AE3" w:rsidRDefault="00477AE3" w:rsidP="009E1E8C">
            <w:pPr>
              <w:numPr>
                <w:ilvl w:val="0"/>
                <w:numId w:val="3"/>
              </w:numPr>
              <w:pBdr>
                <w:top w:val="nil"/>
                <w:left w:val="nil"/>
                <w:bottom w:val="nil"/>
                <w:right w:val="nil"/>
                <w:between w:val="nil"/>
              </w:pBdr>
              <w:ind w:left="156" w:hanging="180"/>
              <w:rPr>
                <w:rFonts w:asciiTheme="majorHAnsi" w:hAnsiTheme="majorHAnsi" w:cstheme="majorHAnsi"/>
                <w:sz w:val="20"/>
                <w:szCs w:val="20"/>
                <w:lang w:val="fr-FR"/>
              </w:rPr>
            </w:pPr>
            <w:r w:rsidRPr="009E1E8C">
              <w:rPr>
                <w:rFonts w:asciiTheme="majorHAnsi" w:hAnsiTheme="majorHAnsi" w:cstheme="majorHAnsi"/>
                <w:sz w:val="20"/>
                <w:szCs w:val="20"/>
                <w:lang w:val="fr-FR"/>
              </w:rPr>
              <w:t>Poursuite des Tâches entamées en 2019-2021.</w:t>
            </w:r>
          </w:p>
          <w:p w14:paraId="285555DE" w14:textId="045B6899" w:rsidR="00477AE3" w:rsidRDefault="00477AE3" w:rsidP="009E1E8C">
            <w:pPr>
              <w:numPr>
                <w:ilvl w:val="0"/>
                <w:numId w:val="3"/>
              </w:numPr>
              <w:pBdr>
                <w:top w:val="nil"/>
                <w:left w:val="nil"/>
                <w:bottom w:val="nil"/>
                <w:right w:val="nil"/>
                <w:between w:val="nil"/>
              </w:pBdr>
              <w:ind w:left="156" w:hanging="180"/>
              <w:rPr>
                <w:rFonts w:asciiTheme="majorHAnsi" w:hAnsiTheme="majorHAnsi" w:cstheme="majorHAnsi"/>
                <w:sz w:val="20"/>
                <w:szCs w:val="20"/>
                <w:lang w:val="fr-FR"/>
              </w:rPr>
            </w:pPr>
            <w:r w:rsidRPr="009E1E8C">
              <w:rPr>
                <w:rFonts w:asciiTheme="majorHAnsi" w:hAnsiTheme="majorHAnsi" w:cstheme="majorHAnsi"/>
                <w:sz w:val="20"/>
                <w:szCs w:val="20"/>
                <w:lang w:val="fr-FR"/>
              </w:rPr>
              <w:t>Tâche à mettre en place en étroite association avec les domaines de travail thématiques 2 et 4.</w:t>
            </w:r>
          </w:p>
          <w:p w14:paraId="6CCBDAD8" w14:textId="6DCBDE94" w:rsidR="00477AE3" w:rsidRDefault="00477AE3" w:rsidP="009E1E8C">
            <w:pPr>
              <w:numPr>
                <w:ilvl w:val="0"/>
                <w:numId w:val="3"/>
              </w:numPr>
              <w:pBdr>
                <w:top w:val="nil"/>
                <w:left w:val="nil"/>
                <w:bottom w:val="nil"/>
                <w:right w:val="nil"/>
                <w:between w:val="nil"/>
              </w:pBdr>
              <w:ind w:left="156" w:hanging="180"/>
              <w:rPr>
                <w:rFonts w:asciiTheme="majorHAnsi" w:hAnsiTheme="majorHAnsi" w:cstheme="majorHAnsi"/>
                <w:sz w:val="20"/>
                <w:szCs w:val="20"/>
                <w:lang w:val="fr-FR"/>
              </w:rPr>
            </w:pPr>
            <w:r w:rsidRPr="009E1E8C">
              <w:rPr>
                <w:rFonts w:asciiTheme="majorHAnsi" w:hAnsiTheme="majorHAnsi" w:cstheme="majorHAnsi"/>
                <w:sz w:val="20"/>
                <w:szCs w:val="20"/>
                <w:lang w:val="fr-FR"/>
              </w:rPr>
              <w:t>Les écosystèmes de carbone bleu (ECB) abordés comprendront les mangroves, les herbiers marins, les marais salés et pourront inclure des orientations sur les vasières intertidales et d</w:t>
            </w:r>
            <w:r w:rsidR="00675711">
              <w:rPr>
                <w:rFonts w:asciiTheme="majorHAnsi" w:hAnsiTheme="majorHAnsi" w:cstheme="majorHAnsi"/>
                <w:sz w:val="20"/>
                <w:szCs w:val="20"/>
                <w:lang w:val="fr-FR"/>
              </w:rPr>
              <w:t>’</w:t>
            </w:r>
            <w:r w:rsidRPr="009E1E8C">
              <w:rPr>
                <w:rFonts w:asciiTheme="majorHAnsi" w:hAnsiTheme="majorHAnsi" w:cstheme="majorHAnsi"/>
                <w:sz w:val="20"/>
                <w:szCs w:val="20"/>
                <w:lang w:val="fr-FR"/>
              </w:rPr>
              <w:t>autres écosystèmes de carbone bleu. Les mangroves (y compris la cartographie des mangroves) serviront d</w:t>
            </w:r>
            <w:r w:rsidR="00675711">
              <w:rPr>
                <w:rFonts w:asciiTheme="majorHAnsi" w:hAnsiTheme="majorHAnsi" w:cstheme="majorHAnsi"/>
                <w:sz w:val="20"/>
                <w:szCs w:val="20"/>
                <w:lang w:val="fr-FR"/>
              </w:rPr>
              <w:t>’</w:t>
            </w:r>
            <w:r w:rsidRPr="009E1E8C">
              <w:rPr>
                <w:rFonts w:asciiTheme="majorHAnsi" w:hAnsiTheme="majorHAnsi" w:cstheme="majorHAnsi"/>
                <w:sz w:val="20"/>
                <w:szCs w:val="20"/>
                <w:lang w:val="fr-FR"/>
              </w:rPr>
              <w:t>étude de cas.</w:t>
            </w:r>
          </w:p>
          <w:p w14:paraId="63978F52" w14:textId="7F9EE5FA" w:rsidR="00477AE3" w:rsidRPr="00556C61" w:rsidRDefault="00477AE3" w:rsidP="00556C61">
            <w:pPr>
              <w:numPr>
                <w:ilvl w:val="0"/>
                <w:numId w:val="3"/>
              </w:numPr>
              <w:pBdr>
                <w:top w:val="nil"/>
                <w:left w:val="nil"/>
                <w:bottom w:val="nil"/>
                <w:right w:val="nil"/>
                <w:between w:val="nil"/>
              </w:pBdr>
              <w:ind w:left="156" w:hanging="180"/>
              <w:rPr>
                <w:rFonts w:asciiTheme="majorHAnsi" w:hAnsiTheme="majorHAnsi" w:cstheme="majorHAnsi"/>
                <w:sz w:val="20"/>
                <w:szCs w:val="20"/>
                <w:lang w:val="fr-FR"/>
              </w:rPr>
            </w:pPr>
            <w:r w:rsidRPr="009E1E8C">
              <w:rPr>
                <w:rFonts w:asciiTheme="majorHAnsi" w:hAnsiTheme="majorHAnsi" w:cstheme="majorHAnsi"/>
                <w:sz w:val="20"/>
                <w:szCs w:val="20"/>
                <w:lang w:val="fr-FR"/>
              </w:rPr>
              <w:t>Les travaux s</w:t>
            </w:r>
            <w:r w:rsidR="00675711">
              <w:rPr>
                <w:rFonts w:asciiTheme="majorHAnsi" w:hAnsiTheme="majorHAnsi" w:cstheme="majorHAnsi"/>
                <w:sz w:val="20"/>
                <w:szCs w:val="20"/>
                <w:lang w:val="fr-FR"/>
              </w:rPr>
              <w:t>’</w:t>
            </w:r>
            <w:r w:rsidRPr="009E1E8C">
              <w:rPr>
                <w:rFonts w:asciiTheme="majorHAnsi" w:hAnsiTheme="majorHAnsi" w:cstheme="majorHAnsi"/>
                <w:sz w:val="20"/>
                <w:szCs w:val="20"/>
                <w:lang w:val="fr-FR"/>
              </w:rPr>
              <w:t xml:space="preserve">appuieront sur une étude documentaire sur les méthodes (y compris les méthodes rapides) et orientations actuellement utilisées </w:t>
            </w:r>
            <w:r w:rsidR="00556C61">
              <w:rPr>
                <w:rFonts w:asciiTheme="majorHAnsi" w:hAnsiTheme="majorHAnsi" w:cstheme="majorHAnsi"/>
                <w:sz w:val="20"/>
                <w:szCs w:val="20"/>
                <w:lang w:val="fr-FR"/>
              </w:rPr>
              <w:t xml:space="preserve">pour </w:t>
            </w:r>
            <w:r w:rsidR="009E1E8C" w:rsidRPr="009E1E8C">
              <w:rPr>
                <w:rFonts w:asciiTheme="majorHAnsi" w:hAnsiTheme="majorHAnsi" w:cstheme="majorHAnsi"/>
                <w:sz w:val="20"/>
                <w:szCs w:val="20"/>
                <w:lang w:val="fr-FR"/>
              </w:rPr>
              <w:t>prioris</w:t>
            </w:r>
            <w:r w:rsidR="00556C61">
              <w:rPr>
                <w:rFonts w:asciiTheme="majorHAnsi" w:hAnsiTheme="majorHAnsi" w:cstheme="majorHAnsi"/>
                <w:sz w:val="20"/>
                <w:szCs w:val="20"/>
                <w:lang w:val="fr-FR"/>
              </w:rPr>
              <w:t>er le</w:t>
            </w:r>
            <w:r w:rsidRPr="00556C61">
              <w:rPr>
                <w:rFonts w:asciiTheme="majorHAnsi" w:hAnsiTheme="majorHAnsi" w:cstheme="majorHAnsi"/>
                <w:sz w:val="20"/>
                <w:szCs w:val="20"/>
                <w:lang w:val="fr-FR"/>
              </w:rPr>
              <w:t xml:space="preserve">s sites </w:t>
            </w:r>
            <w:r w:rsidR="009E1E8C" w:rsidRPr="00556C61">
              <w:rPr>
                <w:rFonts w:asciiTheme="majorHAnsi" w:hAnsiTheme="majorHAnsi" w:cstheme="majorHAnsi"/>
                <w:sz w:val="20"/>
                <w:szCs w:val="20"/>
                <w:lang w:val="fr-FR"/>
              </w:rPr>
              <w:t>s</w:t>
            </w:r>
            <w:r w:rsidR="00675711" w:rsidRPr="00556C61">
              <w:rPr>
                <w:rFonts w:asciiTheme="majorHAnsi" w:hAnsiTheme="majorHAnsi" w:cstheme="majorHAnsi"/>
                <w:sz w:val="20"/>
                <w:szCs w:val="20"/>
                <w:lang w:val="fr-FR"/>
              </w:rPr>
              <w:t>’</w:t>
            </w:r>
            <w:r w:rsidR="009E1E8C" w:rsidRPr="00556C61">
              <w:rPr>
                <w:rFonts w:asciiTheme="majorHAnsi" w:hAnsiTheme="majorHAnsi" w:cstheme="majorHAnsi"/>
                <w:sz w:val="20"/>
                <w:szCs w:val="20"/>
                <w:lang w:val="fr-FR"/>
              </w:rPr>
              <w:t>agissant des activités de</w:t>
            </w:r>
            <w:r w:rsidRPr="00556C61">
              <w:rPr>
                <w:rFonts w:asciiTheme="majorHAnsi" w:hAnsiTheme="majorHAnsi" w:cstheme="majorHAnsi"/>
                <w:sz w:val="20"/>
                <w:szCs w:val="20"/>
                <w:lang w:val="fr-FR"/>
              </w:rPr>
              <w:t xml:space="preserve"> conservation et </w:t>
            </w:r>
            <w:r w:rsidR="009E1E8C" w:rsidRPr="00556C61">
              <w:rPr>
                <w:rFonts w:asciiTheme="majorHAnsi" w:hAnsiTheme="majorHAnsi" w:cstheme="majorHAnsi"/>
                <w:sz w:val="20"/>
                <w:szCs w:val="20"/>
                <w:lang w:val="fr-FR"/>
              </w:rPr>
              <w:t>de</w:t>
            </w:r>
            <w:r w:rsidRPr="00556C61">
              <w:rPr>
                <w:rFonts w:asciiTheme="majorHAnsi" w:hAnsiTheme="majorHAnsi" w:cstheme="majorHAnsi"/>
                <w:sz w:val="20"/>
                <w:szCs w:val="20"/>
                <w:lang w:val="fr-FR"/>
              </w:rPr>
              <w:t xml:space="preserve"> restauration.</w:t>
            </w:r>
          </w:p>
          <w:p w14:paraId="48622A8F" w14:textId="2FFF7D55" w:rsidR="00477AE3" w:rsidRDefault="00477AE3" w:rsidP="009E1E8C">
            <w:pPr>
              <w:numPr>
                <w:ilvl w:val="0"/>
                <w:numId w:val="3"/>
              </w:numPr>
              <w:pBdr>
                <w:top w:val="nil"/>
                <w:left w:val="nil"/>
                <w:bottom w:val="nil"/>
                <w:right w:val="nil"/>
                <w:between w:val="nil"/>
              </w:pBdr>
              <w:ind w:left="156" w:hanging="180"/>
              <w:rPr>
                <w:rFonts w:asciiTheme="majorHAnsi" w:hAnsiTheme="majorHAnsi" w:cstheme="majorHAnsi"/>
                <w:sz w:val="20"/>
                <w:szCs w:val="20"/>
                <w:lang w:val="fr-FR"/>
              </w:rPr>
            </w:pPr>
            <w:r w:rsidRPr="009E1E8C">
              <w:rPr>
                <w:rFonts w:asciiTheme="majorHAnsi" w:hAnsiTheme="majorHAnsi" w:cstheme="majorHAnsi"/>
                <w:sz w:val="20"/>
                <w:szCs w:val="20"/>
                <w:lang w:val="fr-FR"/>
              </w:rPr>
              <w:t>La note d</w:t>
            </w:r>
            <w:r w:rsidR="00675711">
              <w:rPr>
                <w:rFonts w:asciiTheme="majorHAnsi" w:hAnsiTheme="majorHAnsi" w:cstheme="majorHAnsi"/>
                <w:sz w:val="20"/>
                <w:szCs w:val="20"/>
                <w:lang w:val="fr-FR"/>
              </w:rPr>
              <w:t>’</w:t>
            </w:r>
            <w:r w:rsidRPr="009E1E8C">
              <w:rPr>
                <w:rFonts w:asciiTheme="majorHAnsi" w:hAnsiTheme="majorHAnsi" w:cstheme="majorHAnsi"/>
                <w:sz w:val="20"/>
                <w:szCs w:val="20"/>
                <w:lang w:val="fr-FR"/>
              </w:rPr>
              <w:t xml:space="preserve">information </w:t>
            </w:r>
            <w:r w:rsidR="009E1E8C" w:rsidRPr="009E1E8C">
              <w:rPr>
                <w:rFonts w:asciiTheme="majorHAnsi" w:hAnsiTheme="majorHAnsi" w:cstheme="majorHAnsi"/>
                <w:sz w:val="20"/>
                <w:szCs w:val="20"/>
                <w:lang w:val="fr-FR"/>
              </w:rPr>
              <w:t>traitera de la priorisation des sites</w:t>
            </w:r>
            <w:r w:rsidRPr="009E1E8C">
              <w:rPr>
                <w:rFonts w:asciiTheme="majorHAnsi" w:hAnsiTheme="majorHAnsi" w:cstheme="majorHAnsi"/>
                <w:sz w:val="20"/>
                <w:szCs w:val="20"/>
                <w:lang w:val="fr-FR"/>
              </w:rPr>
              <w:t xml:space="preserve"> en vue de la conservation des </w:t>
            </w:r>
            <w:r w:rsidR="009E1E8C" w:rsidRPr="009E1E8C">
              <w:rPr>
                <w:rFonts w:asciiTheme="majorHAnsi" w:hAnsiTheme="majorHAnsi" w:cstheme="majorHAnsi"/>
                <w:sz w:val="20"/>
                <w:szCs w:val="20"/>
                <w:lang w:val="fr-FR"/>
              </w:rPr>
              <w:t>ECB</w:t>
            </w:r>
            <w:r w:rsidRPr="009E1E8C">
              <w:rPr>
                <w:rFonts w:asciiTheme="majorHAnsi" w:hAnsiTheme="majorHAnsi" w:cstheme="majorHAnsi"/>
                <w:sz w:val="20"/>
                <w:szCs w:val="20"/>
                <w:lang w:val="fr-FR"/>
              </w:rPr>
              <w:t xml:space="preserve">, y compris, le cas échéant, un examen et une mise à jour des orientations </w:t>
            </w:r>
            <w:r w:rsidR="009E1E8C" w:rsidRPr="009E1E8C">
              <w:rPr>
                <w:rFonts w:asciiTheme="majorHAnsi" w:hAnsiTheme="majorHAnsi" w:cstheme="majorHAnsi"/>
                <w:sz w:val="20"/>
                <w:szCs w:val="20"/>
                <w:lang w:val="fr-FR"/>
              </w:rPr>
              <w:t xml:space="preserve">en vigueur en matière de </w:t>
            </w:r>
            <w:r w:rsidRPr="009E1E8C">
              <w:rPr>
                <w:rFonts w:asciiTheme="majorHAnsi" w:hAnsiTheme="majorHAnsi" w:cstheme="majorHAnsi"/>
                <w:sz w:val="20"/>
                <w:szCs w:val="20"/>
                <w:lang w:val="fr-FR"/>
              </w:rPr>
              <w:t xml:space="preserve">conservation, </w:t>
            </w:r>
            <w:r w:rsidR="009E1E8C" w:rsidRPr="009E1E8C">
              <w:rPr>
                <w:rFonts w:asciiTheme="majorHAnsi" w:hAnsiTheme="majorHAnsi" w:cstheme="majorHAnsi"/>
                <w:sz w:val="20"/>
                <w:szCs w:val="20"/>
                <w:lang w:val="fr-FR"/>
              </w:rPr>
              <w:t>de</w:t>
            </w:r>
            <w:r w:rsidRPr="009E1E8C">
              <w:rPr>
                <w:rFonts w:asciiTheme="majorHAnsi" w:hAnsiTheme="majorHAnsi" w:cstheme="majorHAnsi"/>
                <w:sz w:val="20"/>
                <w:szCs w:val="20"/>
                <w:lang w:val="fr-FR"/>
              </w:rPr>
              <w:t xml:space="preserve"> restauration et </w:t>
            </w:r>
            <w:r w:rsidR="009E1E8C" w:rsidRPr="009E1E8C">
              <w:rPr>
                <w:rFonts w:asciiTheme="majorHAnsi" w:hAnsiTheme="majorHAnsi" w:cstheme="majorHAnsi"/>
                <w:sz w:val="20"/>
                <w:szCs w:val="20"/>
                <w:lang w:val="fr-FR"/>
              </w:rPr>
              <w:t xml:space="preserve">de </w:t>
            </w:r>
            <w:r w:rsidRPr="009E1E8C">
              <w:rPr>
                <w:rFonts w:asciiTheme="majorHAnsi" w:hAnsiTheme="majorHAnsi" w:cstheme="majorHAnsi"/>
                <w:sz w:val="20"/>
                <w:szCs w:val="20"/>
                <w:lang w:val="fr-FR"/>
              </w:rPr>
              <w:t>gestion durable des EC</w:t>
            </w:r>
            <w:r w:rsidR="009E1E8C" w:rsidRPr="009E1E8C">
              <w:rPr>
                <w:rFonts w:asciiTheme="majorHAnsi" w:hAnsiTheme="majorHAnsi" w:cstheme="majorHAnsi"/>
                <w:sz w:val="20"/>
                <w:szCs w:val="20"/>
                <w:lang w:val="fr-FR"/>
              </w:rPr>
              <w:t>B</w:t>
            </w:r>
            <w:r w:rsidRPr="009E1E8C">
              <w:rPr>
                <w:rFonts w:asciiTheme="majorHAnsi" w:hAnsiTheme="majorHAnsi" w:cstheme="majorHAnsi"/>
                <w:sz w:val="20"/>
                <w:szCs w:val="20"/>
                <w:lang w:val="fr-FR"/>
              </w:rPr>
              <w:t>.</w:t>
            </w:r>
          </w:p>
          <w:p w14:paraId="0000026C" w14:textId="4CF9BCCC" w:rsidR="00477AE3" w:rsidRPr="009E1E8C" w:rsidRDefault="009E1E8C" w:rsidP="009E1E8C">
            <w:pPr>
              <w:numPr>
                <w:ilvl w:val="0"/>
                <w:numId w:val="3"/>
              </w:numPr>
              <w:pBdr>
                <w:top w:val="nil"/>
                <w:left w:val="nil"/>
                <w:bottom w:val="nil"/>
                <w:right w:val="nil"/>
                <w:between w:val="nil"/>
              </w:pBdr>
              <w:ind w:left="156" w:hanging="180"/>
              <w:rPr>
                <w:rFonts w:asciiTheme="majorHAnsi" w:hAnsiTheme="majorHAnsi" w:cstheme="majorHAnsi"/>
                <w:sz w:val="20"/>
                <w:szCs w:val="20"/>
                <w:lang w:val="fr-FR"/>
              </w:rPr>
            </w:pPr>
            <w:r w:rsidRPr="009E1E8C">
              <w:rPr>
                <w:rFonts w:asciiTheme="majorHAnsi" w:hAnsiTheme="majorHAnsi" w:cstheme="majorHAnsi"/>
                <w:sz w:val="20"/>
                <w:szCs w:val="20"/>
                <w:lang w:val="fr-FR"/>
              </w:rPr>
              <w:t>L</w:t>
            </w:r>
            <w:r w:rsidR="00477AE3" w:rsidRPr="009E1E8C">
              <w:rPr>
                <w:rFonts w:asciiTheme="majorHAnsi" w:hAnsiTheme="majorHAnsi" w:cstheme="majorHAnsi"/>
                <w:sz w:val="20"/>
                <w:szCs w:val="20"/>
                <w:lang w:val="fr-FR"/>
              </w:rPr>
              <w:t>a note d</w:t>
            </w:r>
            <w:r w:rsidR="00675711">
              <w:rPr>
                <w:rFonts w:asciiTheme="majorHAnsi" w:hAnsiTheme="majorHAnsi" w:cstheme="majorHAnsi"/>
                <w:sz w:val="20"/>
                <w:szCs w:val="20"/>
                <w:lang w:val="fr-FR"/>
              </w:rPr>
              <w:t>’</w:t>
            </w:r>
            <w:r w:rsidR="00477AE3" w:rsidRPr="009E1E8C">
              <w:rPr>
                <w:rFonts w:asciiTheme="majorHAnsi" w:hAnsiTheme="majorHAnsi" w:cstheme="majorHAnsi"/>
                <w:sz w:val="20"/>
                <w:szCs w:val="20"/>
                <w:lang w:val="fr-FR"/>
              </w:rPr>
              <w:t xml:space="preserve">information pourra </w:t>
            </w:r>
            <w:r w:rsidRPr="009E1E8C">
              <w:rPr>
                <w:rFonts w:asciiTheme="majorHAnsi" w:hAnsiTheme="majorHAnsi" w:cstheme="majorHAnsi"/>
                <w:sz w:val="20"/>
                <w:szCs w:val="20"/>
                <w:lang w:val="fr-FR"/>
              </w:rPr>
              <w:t>traiter du</w:t>
            </w:r>
            <w:r w:rsidR="00477AE3" w:rsidRPr="009E1E8C">
              <w:rPr>
                <w:rFonts w:asciiTheme="majorHAnsi" w:hAnsiTheme="majorHAnsi" w:cstheme="majorHAnsi"/>
                <w:sz w:val="20"/>
                <w:szCs w:val="20"/>
                <w:lang w:val="fr-FR"/>
              </w:rPr>
              <w:t xml:space="preserve"> coût de la restauration </w:t>
            </w:r>
            <w:r w:rsidRPr="009E1E8C">
              <w:rPr>
                <w:rFonts w:asciiTheme="majorHAnsi" w:hAnsiTheme="majorHAnsi" w:cstheme="majorHAnsi"/>
                <w:sz w:val="20"/>
                <w:szCs w:val="20"/>
                <w:lang w:val="fr-FR"/>
              </w:rPr>
              <w:t xml:space="preserve">sur le plan économique </w:t>
            </w:r>
            <w:r w:rsidR="00477AE3" w:rsidRPr="009E1E8C">
              <w:rPr>
                <w:rFonts w:asciiTheme="majorHAnsi" w:hAnsiTheme="majorHAnsi" w:cstheme="majorHAnsi"/>
                <w:sz w:val="20"/>
                <w:szCs w:val="20"/>
                <w:lang w:val="fr-FR"/>
              </w:rPr>
              <w:t xml:space="preserve">(en </w:t>
            </w:r>
            <w:r w:rsidRPr="009E1E8C">
              <w:rPr>
                <w:rFonts w:asciiTheme="majorHAnsi" w:hAnsiTheme="majorHAnsi" w:cstheme="majorHAnsi"/>
                <w:sz w:val="20"/>
                <w:szCs w:val="20"/>
                <w:lang w:val="fr-FR"/>
              </w:rPr>
              <w:t>association avec la</w:t>
            </w:r>
            <w:r w:rsidR="00477AE3" w:rsidRPr="009E1E8C">
              <w:rPr>
                <w:rFonts w:asciiTheme="majorHAnsi" w:hAnsiTheme="majorHAnsi" w:cstheme="majorHAnsi"/>
                <w:sz w:val="20"/>
                <w:szCs w:val="20"/>
                <w:lang w:val="fr-FR"/>
              </w:rPr>
              <w:t xml:space="preserve"> Tâche 5.1).</w:t>
            </w:r>
          </w:p>
        </w:tc>
      </w:tr>
      <w:tr w:rsidR="00F64584" w:rsidRPr="00EA6C4B" w14:paraId="3638638F" w14:textId="77777777" w:rsidTr="00674132">
        <w:tc>
          <w:tcPr>
            <w:tcW w:w="5524" w:type="dxa"/>
            <w:gridSpan w:val="2"/>
            <w:tcBorders>
              <w:top w:val="single" w:sz="8" w:space="0" w:color="00A99A"/>
              <w:left w:val="single" w:sz="8" w:space="0" w:color="00A99A"/>
              <w:bottom w:val="single" w:sz="8" w:space="0" w:color="00A99A"/>
              <w:right w:val="single" w:sz="8" w:space="0" w:color="00A99A"/>
            </w:tcBorders>
            <w:shd w:val="clear" w:color="auto" w:fill="F2F2F2"/>
            <w:vAlign w:val="center"/>
          </w:tcPr>
          <w:p w14:paraId="00000273" w14:textId="55FFC930" w:rsidR="00F64584" w:rsidRPr="00EA6C4B" w:rsidRDefault="00265B1E">
            <w:pPr>
              <w:jc w:val="center"/>
              <w:rPr>
                <w:rFonts w:ascii="Calibri" w:eastAsia="Calibri" w:hAnsi="Calibri" w:cs="Calibri"/>
                <w:b/>
                <w:sz w:val="20"/>
                <w:szCs w:val="20"/>
                <w:lang w:val="fr-FR"/>
              </w:rPr>
            </w:pPr>
            <w:r>
              <w:rPr>
                <w:rFonts w:ascii="Calibri" w:eastAsia="Calibri" w:hAnsi="Calibri" w:cs="Calibri"/>
                <w:b/>
                <w:sz w:val="20"/>
                <w:szCs w:val="20"/>
                <w:lang w:val="fr-FR"/>
              </w:rPr>
              <w:t>Contributeurs</w:t>
            </w:r>
          </w:p>
        </w:tc>
        <w:tc>
          <w:tcPr>
            <w:tcW w:w="1559" w:type="dxa"/>
            <w:tcBorders>
              <w:top w:val="single" w:sz="8" w:space="0" w:color="00A99A"/>
              <w:left w:val="single" w:sz="8" w:space="0" w:color="00A99A"/>
              <w:bottom w:val="single" w:sz="8" w:space="0" w:color="00A99A"/>
              <w:right w:val="single" w:sz="8" w:space="0" w:color="00A99A"/>
            </w:tcBorders>
            <w:shd w:val="clear" w:color="auto" w:fill="F2F2F2"/>
            <w:vAlign w:val="center"/>
          </w:tcPr>
          <w:p w14:paraId="00000275" w14:textId="0074219A" w:rsidR="00F64584" w:rsidRPr="00EA6C4B" w:rsidRDefault="00064C40">
            <w:pPr>
              <w:jc w:val="center"/>
              <w:rPr>
                <w:rFonts w:ascii="Calibri" w:eastAsia="Calibri" w:hAnsi="Calibri" w:cs="Calibri"/>
                <w:b/>
                <w:sz w:val="20"/>
                <w:szCs w:val="20"/>
                <w:lang w:val="fr-FR"/>
              </w:rPr>
            </w:pPr>
            <w:r>
              <w:rPr>
                <w:rFonts w:ascii="Calibri" w:eastAsia="Calibri" w:hAnsi="Calibri" w:cs="Calibri"/>
                <w:b/>
                <w:sz w:val="20"/>
                <w:szCs w:val="20"/>
                <w:lang w:val="fr-FR"/>
              </w:rPr>
              <w:t>Résolution</w:t>
            </w:r>
          </w:p>
        </w:tc>
        <w:tc>
          <w:tcPr>
            <w:tcW w:w="1282" w:type="dxa"/>
            <w:tcBorders>
              <w:top w:val="single" w:sz="8" w:space="0" w:color="00A99A"/>
              <w:left w:val="single" w:sz="8" w:space="0" w:color="00A99A"/>
              <w:bottom w:val="single" w:sz="8" w:space="0" w:color="00A99A"/>
              <w:right w:val="single" w:sz="8" w:space="0" w:color="00A99A"/>
            </w:tcBorders>
            <w:shd w:val="clear" w:color="auto" w:fill="F2F2F2"/>
            <w:vAlign w:val="center"/>
          </w:tcPr>
          <w:p w14:paraId="00000276" w14:textId="3CF24FAB" w:rsidR="00F64584" w:rsidRPr="00EA6C4B" w:rsidRDefault="00064C40">
            <w:pPr>
              <w:jc w:val="center"/>
              <w:rPr>
                <w:rFonts w:ascii="Calibri" w:eastAsia="Calibri" w:hAnsi="Calibri" w:cs="Calibri"/>
                <w:b/>
                <w:sz w:val="20"/>
                <w:szCs w:val="20"/>
                <w:lang w:val="fr-FR"/>
              </w:rPr>
            </w:pPr>
            <w:r>
              <w:rPr>
                <w:rFonts w:ascii="Calibri" w:eastAsia="Calibri" w:hAnsi="Calibri" w:cs="Calibri"/>
                <w:b/>
                <w:sz w:val="20"/>
                <w:szCs w:val="20"/>
                <w:lang w:val="fr-FR"/>
              </w:rPr>
              <w:t>But et objectif du Plan stratégique</w:t>
            </w:r>
          </w:p>
        </w:tc>
        <w:tc>
          <w:tcPr>
            <w:tcW w:w="900" w:type="dxa"/>
            <w:tcBorders>
              <w:top w:val="single" w:sz="8" w:space="0" w:color="00A99A"/>
              <w:left w:val="single" w:sz="8" w:space="0" w:color="00A99A"/>
              <w:bottom w:val="single" w:sz="8" w:space="0" w:color="00A99A"/>
              <w:right w:val="single" w:sz="8" w:space="0" w:color="00A99A"/>
            </w:tcBorders>
            <w:shd w:val="clear" w:color="auto" w:fill="F2F2F2"/>
            <w:vAlign w:val="center"/>
          </w:tcPr>
          <w:p w14:paraId="00000277" w14:textId="77D133E5" w:rsidR="00F64584" w:rsidRPr="00EA6C4B" w:rsidRDefault="00064C40">
            <w:pPr>
              <w:jc w:val="center"/>
              <w:rPr>
                <w:rFonts w:ascii="Calibri" w:eastAsia="Calibri" w:hAnsi="Calibri" w:cs="Calibri"/>
                <w:b/>
                <w:sz w:val="20"/>
                <w:szCs w:val="20"/>
                <w:lang w:val="fr-FR"/>
              </w:rPr>
            </w:pPr>
            <w:r>
              <w:rPr>
                <w:rFonts w:ascii="Calibri" w:eastAsia="Calibri" w:hAnsi="Calibri" w:cs="Calibri"/>
                <w:b/>
                <w:sz w:val="20"/>
                <w:szCs w:val="20"/>
                <w:lang w:val="fr-FR"/>
              </w:rPr>
              <w:t>Degré de priorité</w:t>
            </w:r>
          </w:p>
        </w:tc>
        <w:tc>
          <w:tcPr>
            <w:tcW w:w="1800" w:type="dxa"/>
            <w:tcBorders>
              <w:top w:val="single" w:sz="8" w:space="0" w:color="00A99A"/>
              <w:left w:val="single" w:sz="8" w:space="0" w:color="00A99A"/>
              <w:bottom w:val="single" w:sz="8" w:space="0" w:color="00A99A"/>
              <w:right w:val="single" w:sz="8" w:space="0" w:color="00A99A"/>
            </w:tcBorders>
            <w:shd w:val="clear" w:color="auto" w:fill="F2F2F2"/>
            <w:vAlign w:val="center"/>
          </w:tcPr>
          <w:p w14:paraId="00000278" w14:textId="5210DF8E" w:rsidR="00F64584" w:rsidRPr="00EA6C4B" w:rsidRDefault="00064C40">
            <w:pPr>
              <w:jc w:val="center"/>
              <w:rPr>
                <w:rFonts w:ascii="Calibri" w:eastAsia="Calibri" w:hAnsi="Calibri" w:cs="Calibri"/>
                <w:b/>
                <w:sz w:val="20"/>
                <w:szCs w:val="20"/>
                <w:lang w:val="fr-FR"/>
              </w:rPr>
            </w:pPr>
            <w:r>
              <w:rPr>
                <w:rFonts w:ascii="Calibri" w:eastAsia="Calibri" w:hAnsi="Calibri" w:cs="Calibri"/>
                <w:b/>
                <w:sz w:val="20"/>
                <w:szCs w:val="20"/>
                <w:lang w:val="fr-FR"/>
              </w:rPr>
              <w:t>Produit</w:t>
            </w:r>
            <w:r w:rsidR="007C3F48" w:rsidRPr="00EA6C4B">
              <w:rPr>
                <w:rFonts w:ascii="Calibri" w:eastAsia="Calibri" w:hAnsi="Calibri" w:cs="Calibri"/>
                <w:b/>
                <w:sz w:val="20"/>
                <w:szCs w:val="20"/>
                <w:lang w:val="fr-FR"/>
              </w:rPr>
              <w:t>(s)</w:t>
            </w:r>
          </w:p>
        </w:tc>
        <w:tc>
          <w:tcPr>
            <w:tcW w:w="1890" w:type="dxa"/>
            <w:tcBorders>
              <w:top w:val="single" w:sz="8" w:space="0" w:color="00A99A"/>
              <w:left w:val="single" w:sz="8" w:space="0" w:color="00A99A"/>
              <w:bottom w:val="single" w:sz="8" w:space="0" w:color="00A99A"/>
              <w:right w:val="single" w:sz="8" w:space="0" w:color="00A99A"/>
            </w:tcBorders>
            <w:shd w:val="clear" w:color="auto" w:fill="F2F2F2"/>
            <w:vAlign w:val="center"/>
          </w:tcPr>
          <w:p w14:paraId="00000279" w14:textId="5123F779" w:rsidR="00F64584" w:rsidRPr="00EA6C4B" w:rsidRDefault="00064C40">
            <w:pPr>
              <w:jc w:val="center"/>
              <w:rPr>
                <w:rFonts w:ascii="Calibri" w:eastAsia="Calibri" w:hAnsi="Calibri" w:cs="Calibri"/>
                <w:b/>
                <w:sz w:val="20"/>
                <w:szCs w:val="20"/>
                <w:lang w:val="fr-FR"/>
              </w:rPr>
            </w:pPr>
            <w:r>
              <w:rPr>
                <w:rFonts w:ascii="Calibri" w:eastAsia="Calibri" w:hAnsi="Calibri" w:cs="Calibri"/>
                <w:b/>
                <w:sz w:val="20"/>
                <w:szCs w:val="20"/>
                <w:lang w:val="fr-FR"/>
              </w:rPr>
              <w:t>Public cible</w:t>
            </w:r>
          </w:p>
        </w:tc>
        <w:tc>
          <w:tcPr>
            <w:tcW w:w="720" w:type="dxa"/>
            <w:tcBorders>
              <w:top w:val="single" w:sz="8" w:space="0" w:color="00A99A"/>
              <w:left w:val="single" w:sz="8" w:space="0" w:color="00A99A"/>
              <w:bottom w:val="single" w:sz="8" w:space="0" w:color="00A99A"/>
              <w:right w:val="single" w:sz="8" w:space="0" w:color="00A99A"/>
            </w:tcBorders>
            <w:shd w:val="clear" w:color="auto" w:fill="F2F2F2"/>
            <w:vAlign w:val="center"/>
          </w:tcPr>
          <w:p w14:paraId="0000027A" w14:textId="26FEA0FB" w:rsidR="00F64584" w:rsidRPr="00EA6C4B" w:rsidRDefault="00064C40">
            <w:pPr>
              <w:jc w:val="center"/>
              <w:rPr>
                <w:rFonts w:ascii="Calibri" w:eastAsia="Calibri" w:hAnsi="Calibri" w:cs="Calibri"/>
                <w:b/>
                <w:sz w:val="20"/>
                <w:szCs w:val="20"/>
                <w:lang w:val="fr-FR"/>
              </w:rPr>
            </w:pPr>
            <w:r>
              <w:rPr>
                <w:rFonts w:ascii="Calibri" w:eastAsia="Calibri" w:hAnsi="Calibri" w:cs="Calibri"/>
                <w:b/>
                <w:sz w:val="20"/>
                <w:szCs w:val="20"/>
                <w:lang w:val="fr-FR"/>
              </w:rPr>
              <w:t>Coût (CHF)</w:t>
            </w:r>
          </w:p>
        </w:tc>
      </w:tr>
      <w:tr w:rsidR="00F64584" w:rsidRPr="00EA6C4B" w14:paraId="2C502F81" w14:textId="77777777" w:rsidTr="00674132">
        <w:trPr>
          <w:trHeight w:val="530"/>
        </w:trPr>
        <w:tc>
          <w:tcPr>
            <w:tcW w:w="5524" w:type="dxa"/>
            <w:gridSpan w:val="2"/>
            <w:tcBorders>
              <w:top w:val="single" w:sz="8" w:space="0" w:color="00A99A"/>
              <w:left w:val="single" w:sz="8" w:space="0" w:color="00A99A"/>
              <w:bottom w:val="single" w:sz="8" w:space="0" w:color="00A99A"/>
              <w:right w:val="single" w:sz="8" w:space="0" w:color="00A99A"/>
            </w:tcBorders>
          </w:tcPr>
          <w:p w14:paraId="0000027B" w14:textId="6AA94008" w:rsidR="00F64584" w:rsidRPr="00EA6C4B" w:rsidRDefault="00265B1E">
            <w:pPr>
              <w:rPr>
                <w:rFonts w:ascii="Calibri" w:eastAsia="Calibri" w:hAnsi="Calibri" w:cs="Calibri"/>
                <w:sz w:val="20"/>
                <w:szCs w:val="20"/>
                <w:lang w:val="fr-FR"/>
              </w:rPr>
            </w:pPr>
            <w:r>
              <w:rPr>
                <w:rFonts w:ascii="Calibri" w:eastAsia="Calibri" w:hAnsi="Calibri" w:cs="Calibri"/>
                <w:b/>
                <w:sz w:val="20"/>
                <w:szCs w:val="20"/>
                <w:u w:val="single"/>
                <w:lang w:val="fr-FR"/>
              </w:rPr>
              <w:t>Chargé de mission</w:t>
            </w:r>
            <w:r w:rsidR="007C3F48" w:rsidRPr="00EA6C4B">
              <w:rPr>
                <w:rFonts w:ascii="Calibri" w:eastAsia="Calibri" w:hAnsi="Calibri" w:cs="Calibri"/>
                <w:sz w:val="20"/>
                <w:szCs w:val="20"/>
                <w:lang w:val="fr-FR"/>
              </w:rPr>
              <w:br/>
            </w:r>
            <w:proofErr w:type="spellStart"/>
            <w:r w:rsidR="007C3F48" w:rsidRPr="00EA6C4B">
              <w:rPr>
                <w:rFonts w:ascii="Calibri" w:eastAsia="Calibri" w:hAnsi="Calibri" w:cs="Calibri"/>
                <w:b/>
                <w:sz w:val="20"/>
                <w:szCs w:val="20"/>
                <w:lang w:val="fr-FR"/>
              </w:rPr>
              <w:t>Siobhan</w:t>
            </w:r>
            <w:proofErr w:type="spellEnd"/>
            <w:r w:rsidR="007C3F48" w:rsidRPr="00EA6C4B">
              <w:rPr>
                <w:rFonts w:ascii="Calibri" w:eastAsia="Calibri" w:hAnsi="Calibri" w:cs="Calibri"/>
                <w:b/>
                <w:sz w:val="20"/>
                <w:szCs w:val="20"/>
                <w:lang w:val="fr-FR"/>
              </w:rPr>
              <w:t xml:space="preserve"> </w:t>
            </w:r>
            <w:proofErr w:type="spellStart"/>
            <w:r w:rsidR="007C3F48" w:rsidRPr="00EA6C4B">
              <w:rPr>
                <w:rFonts w:ascii="Calibri" w:eastAsia="Calibri" w:hAnsi="Calibri" w:cs="Calibri"/>
                <w:b/>
                <w:sz w:val="20"/>
                <w:szCs w:val="20"/>
                <w:lang w:val="fr-FR"/>
              </w:rPr>
              <w:t>Fennessy</w:t>
            </w:r>
            <w:proofErr w:type="spellEnd"/>
            <w:r w:rsidR="007C3F48" w:rsidRPr="00EA6C4B">
              <w:rPr>
                <w:rFonts w:ascii="Calibri" w:eastAsia="Calibri" w:hAnsi="Calibri" w:cs="Calibri"/>
                <w:sz w:val="20"/>
                <w:szCs w:val="20"/>
                <w:lang w:val="fr-FR"/>
              </w:rPr>
              <w:t xml:space="preserve"> (</w:t>
            </w:r>
            <w:r w:rsidR="009D50A9">
              <w:rPr>
                <w:rFonts w:ascii="Calibri" w:eastAsia="Calibri" w:hAnsi="Calibri" w:cs="Calibri"/>
                <w:sz w:val="20"/>
                <w:szCs w:val="20"/>
                <w:lang w:val="fr-FR"/>
              </w:rPr>
              <w:t>Vice-présidente du GEST</w:t>
            </w:r>
            <w:r w:rsidR="007C3F48" w:rsidRPr="00EA6C4B">
              <w:rPr>
                <w:rFonts w:ascii="Calibri" w:eastAsia="Calibri" w:hAnsi="Calibri" w:cs="Calibri"/>
                <w:sz w:val="20"/>
                <w:szCs w:val="20"/>
                <w:lang w:val="fr-FR"/>
              </w:rPr>
              <w:t>)</w:t>
            </w:r>
            <w:r w:rsidR="001B40B5" w:rsidRPr="00EA6C4B">
              <w:rPr>
                <w:rFonts w:ascii="Calibri" w:eastAsia="Calibri" w:hAnsi="Calibri" w:cs="Calibri"/>
                <w:sz w:val="20"/>
                <w:szCs w:val="20"/>
                <w:lang w:val="fr-FR"/>
              </w:rPr>
              <w:t>.</w:t>
            </w:r>
          </w:p>
          <w:p w14:paraId="0000027C" w14:textId="77777777" w:rsidR="00F64584" w:rsidRPr="00EA6C4B" w:rsidRDefault="00F64584">
            <w:pPr>
              <w:rPr>
                <w:rFonts w:ascii="Calibri" w:eastAsia="Calibri" w:hAnsi="Calibri" w:cs="Calibri"/>
                <w:sz w:val="20"/>
                <w:szCs w:val="20"/>
                <w:lang w:val="fr-FR"/>
              </w:rPr>
            </w:pPr>
          </w:p>
          <w:p w14:paraId="0000027D" w14:textId="4199CA2D" w:rsidR="00F64584" w:rsidRPr="00EA6C4B" w:rsidRDefault="00265B1E">
            <w:pPr>
              <w:rPr>
                <w:rFonts w:ascii="Calibri" w:eastAsia="Calibri" w:hAnsi="Calibri" w:cs="Calibri"/>
                <w:b/>
                <w:sz w:val="20"/>
                <w:szCs w:val="20"/>
                <w:u w:val="single"/>
                <w:lang w:val="fr-FR"/>
              </w:rPr>
            </w:pPr>
            <w:r>
              <w:rPr>
                <w:rFonts w:ascii="Calibri" w:eastAsia="Calibri" w:hAnsi="Calibri" w:cs="Calibri"/>
                <w:b/>
                <w:sz w:val="20"/>
                <w:szCs w:val="20"/>
                <w:u w:val="single"/>
                <w:lang w:val="fr-FR"/>
              </w:rPr>
              <w:t>Contributeurs</w:t>
            </w:r>
          </w:p>
          <w:p w14:paraId="0000027F" w14:textId="47FBF535" w:rsidR="00F64584" w:rsidRPr="00EA6C4B" w:rsidRDefault="007C3F48" w:rsidP="001B40B5">
            <w:pPr>
              <w:rPr>
                <w:rFonts w:ascii="Calibri" w:eastAsia="Calibri" w:hAnsi="Calibri" w:cs="Calibri"/>
                <w:sz w:val="20"/>
                <w:szCs w:val="20"/>
                <w:lang w:val="fr-FR"/>
              </w:rPr>
            </w:pPr>
            <w:r w:rsidRPr="00EA6C4B">
              <w:rPr>
                <w:rFonts w:ascii="Calibri" w:eastAsia="Calibri" w:hAnsi="Calibri" w:cs="Calibri"/>
                <w:b/>
                <w:sz w:val="20"/>
                <w:szCs w:val="20"/>
                <w:lang w:val="fr-FR"/>
              </w:rPr>
              <w:t xml:space="preserve">Ake </w:t>
            </w:r>
            <w:proofErr w:type="spellStart"/>
            <w:r w:rsidRPr="00EA6C4B">
              <w:rPr>
                <w:rFonts w:ascii="Calibri" w:eastAsia="Calibri" w:hAnsi="Calibri" w:cs="Calibri"/>
                <w:b/>
                <w:sz w:val="20"/>
                <w:szCs w:val="20"/>
                <w:lang w:val="fr-FR"/>
              </w:rPr>
              <w:t>Rosenqvist</w:t>
            </w:r>
            <w:proofErr w:type="spellEnd"/>
            <w:r w:rsidRPr="00EA6C4B">
              <w:rPr>
                <w:rFonts w:ascii="Calibri" w:eastAsia="Calibri" w:hAnsi="Calibri" w:cs="Calibri"/>
                <w:sz w:val="20"/>
                <w:szCs w:val="20"/>
                <w:lang w:val="fr-FR"/>
              </w:rPr>
              <w:t xml:space="preserve"> (</w:t>
            </w:r>
            <w:r w:rsidR="0085032A">
              <w:rPr>
                <w:rFonts w:ascii="Calibri" w:eastAsia="Calibri" w:hAnsi="Calibri" w:cs="Calibri"/>
                <w:sz w:val="20"/>
                <w:szCs w:val="20"/>
                <w:lang w:val="fr-FR"/>
              </w:rPr>
              <w:t>Représentant d</w:t>
            </w:r>
            <w:r w:rsidR="00675711">
              <w:rPr>
                <w:rFonts w:ascii="Calibri" w:eastAsia="Calibri" w:hAnsi="Calibri" w:cs="Calibri"/>
                <w:sz w:val="20"/>
                <w:szCs w:val="20"/>
                <w:lang w:val="fr-FR"/>
              </w:rPr>
              <w:t>’</w:t>
            </w:r>
            <w:r w:rsidR="0085032A">
              <w:rPr>
                <w:rFonts w:ascii="Calibri" w:eastAsia="Calibri" w:hAnsi="Calibri" w:cs="Calibri"/>
                <w:sz w:val="20"/>
                <w:szCs w:val="20"/>
                <w:lang w:val="fr-FR"/>
              </w:rPr>
              <w:t>observateur</w:t>
            </w:r>
            <w:r w:rsidRPr="00EA6C4B">
              <w:rPr>
                <w:rFonts w:ascii="Calibri" w:eastAsia="Calibri" w:hAnsi="Calibri" w:cs="Calibri"/>
                <w:sz w:val="20"/>
                <w:szCs w:val="20"/>
                <w:lang w:val="fr-FR"/>
              </w:rPr>
              <w:t xml:space="preserve">, JAXA), </w:t>
            </w:r>
            <w:r w:rsidRPr="00EA6C4B">
              <w:rPr>
                <w:rFonts w:ascii="Calibri" w:eastAsia="Calibri" w:hAnsi="Calibri" w:cs="Calibri"/>
                <w:b/>
                <w:sz w:val="20"/>
                <w:szCs w:val="20"/>
                <w:lang w:val="fr-FR"/>
              </w:rPr>
              <w:t>Lei</w:t>
            </w:r>
            <w:r w:rsidR="00674132">
              <w:rPr>
                <w:rFonts w:ascii="Calibri" w:eastAsia="Calibri" w:hAnsi="Calibri" w:cs="Calibri"/>
                <w:b/>
                <w:sz w:val="20"/>
                <w:szCs w:val="20"/>
                <w:lang w:val="fr-FR"/>
              </w:rPr>
              <w:t> </w:t>
            </w:r>
            <w:proofErr w:type="spellStart"/>
            <w:r w:rsidRPr="00EA6C4B">
              <w:rPr>
                <w:rFonts w:ascii="Calibri" w:eastAsia="Calibri" w:hAnsi="Calibri" w:cs="Calibri"/>
                <w:b/>
                <w:sz w:val="20"/>
                <w:szCs w:val="20"/>
                <w:lang w:val="fr-FR"/>
              </w:rPr>
              <w:t>Guangchun</w:t>
            </w:r>
            <w:proofErr w:type="spellEnd"/>
            <w:r w:rsidRPr="00EA6C4B">
              <w:rPr>
                <w:rFonts w:ascii="Calibri" w:eastAsia="Calibri" w:hAnsi="Calibri" w:cs="Calibri"/>
                <w:sz w:val="20"/>
                <w:szCs w:val="20"/>
                <w:lang w:val="fr-FR"/>
              </w:rPr>
              <w:t xml:space="preserve"> (</w:t>
            </w:r>
            <w:r w:rsidR="0085032A">
              <w:rPr>
                <w:rFonts w:ascii="Calibri" w:eastAsia="Calibri" w:hAnsi="Calibri" w:cs="Calibri"/>
                <w:sz w:val="20"/>
                <w:szCs w:val="20"/>
                <w:lang w:val="fr-FR"/>
              </w:rPr>
              <w:t>Expert scientifique du GEST</w:t>
            </w:r>
            <w:r w:rsidRPr="00EA6C4B">
              <w:rPr>
                <w:rFonts w:ascii="Calibri" w:eastAsia="Calibri" w:hAnsi="Calibri" w:cs="Calibri"/>
                <w:sz w:val="20"/>
                <w:szCs w:val="20"/>
                <w:lang w:val="fr-FR"/>
              </w:rPr>
              <w:t xml:space="preserve">), </w:t>
            </w:r>
            <w:proofErr w:type="spellStart"/>
            <w:r w:rsidRPr="00EA6C4B">
              <w:rPr>
                <w:rFonts w:ascii="Calibri" w:eastAsia="Calibri" w:hAnsi="Calibri" w:cs="Calibri"/>
                <w:b/>
                <w:sz w:val="20"/>
                <w:szCs w:val="20"/>
                <w:lang w:val="fr-FR"/>
              </w:rPr>
              <w:t>Suelma</w:t>
            </w:r>
            <w:proofErr w:type="spellEnd"/>
            <w:r w:rsidRPr="00EA6C4B">
              <w:rPr>
                <w:rFonts w:ascii="Calibri" w:eastAsia="Calibri" w:hAnsi="Calibri" w:cs="Calibri"/>
                <w:b/>
                <w:sz w:val="20"/>
                <w:szCs w:val="20"/>
                <w:lang w:val="fr-FR"/>
              </w:rPr>
              <w:t xml:space="preserve"> Silva</w:t>
            </w:r>
            <w:r w:rsidRPr="00EA6C4B">
              <w:rPr>
                <w:rFonts w:ascii="Calibri" w:eastAsia="Calibri" w:hAnsi="Calibri" w:cs="Calibri"/>
                <w:sz w:val="20"/>
                <w:szCs w:val="20"/>
                <w:lang w:val="fr-FR"/>
              </w:rPr>
              <w:t xml:space="preserve"> (</w:t>
            </w:r>
            <w:r w:rsidR="0085032A">
              <w:rPr>
                <w:rFonts w:ascii="Calibri" w:eastAsia="Calibri" w:hAnsi="Calibri" w:cs="Calibri"/>
                <w:sz w:val="20"/>
                <w:szCs w:val="20"/>
                <w:lang w:val="fr-FR"/>
              </w:rPr>
              <w:t>Expert technique du GEST</w:t>
            </w:r>
            <w:r w:rsidRPr="00EA6C4B">
              <w:rPr>
                <w:rFonts w:ascii="Calibri" w:eastAsia="Calibri" w:hAnsi="Calibri" w:cs="Calibri"/>
                <w:sz w:val="20"/>
                <w:szCs w:val="20"/>
                <w:lang w:val="fr-FR"/>
              </w:rPr>
              <w:t xml:space="preserve">), </w:t>
            </w:r>
            <w:r w:rsidRPr="00EA6C4B">
              <w:rPr>
                <w:rFonts w:ascii="Calibri" w:eastAsia="Calibri" w:hAnsi="Calibri" w:cs="Calibri"/>
                <w:b/>
                <w:sz w:val="20"/>
                <w:szCs w:val="20"/>
                <w:lang w:val="fr-FR"/>
              </w:rPr>
              <w:t xml:space="preserve">Daniel </w:t>
            </w:r>
            <w:proofErr w:type="spellStart"/>
            <w:r w:rsidRPr="00EA6C4B">
              <w:rPr>
                <w:rFonts w:ascii="Calibri" w:eastAsia="Calibri" w:hAnsi="Calibri" w:cs="Calibri"/>
                <w:b/>
                <w:sz w:val="20"/>
                <w:szCs w:val="20"/>
                <w:lang w:val="fr-FR"/>
              </w:rPr>
              <w:t>Murdiyarso</w:t>
            </w:r>
            <w:proofErr w:type="spellEnd"/>
            <w:r w:rsidRPr="00EA6C4B">
              <w:rPr>
                <w:rFonts w:ascii="Calibri" w:eastAsia="Calibri" w:hAnsi="Calibri" w:cs="Calibri"/>
                <w:sz w:val="20"/>
                <w:szCs w:val="20"/>
                <w:lang w:val="fr-FR"/>
              </w:rPr>
              <w:t xml:space="preserve"> (</w:t>
            </w:r>
            <w:r w:rsidR="0085032A">
              <w:rPr>
                <w:rFonts w:ascii="Calibri" w:eastAsia="Calibri" w:hAnsi="Calibri" w:cs="Calibri"/>
                <w:sz w:val="20"/>
                <w:szCs w:val="20"/>
                <w:lang w:val="fr-FR"/>
              </w:rPr>
              <w:t>Représentant d</w:t>
            </w:r>
            <w:r w:rsidR="00675711">
              <w:rPr>
                <w:rFonts w:ascii="Calibri" w:eastAsia="Calibri" w:hAnsi="Calibri" w:cs="Calibri"/>
                <w:sz w:val="20"/>
                <w:szCs w:val="20"/>
                <w:lang w:val="fr-FR"/>
              </w:rPr>
              <w:t>’</w:t>
            </w:r>
            <w:r w:rsidR="0085032A">
              <w:rPr>
                <w:rFonts w:ascii="Calibri" w:eastAsia="Calibri" w:hAnsi="Calibri" w:cs="Calibri"/>
                <w:sz w:val="20"/>
                <w:szCs w:val="20"/>
                <w:lang w:val="fr-FR"/>
              </w:rPr>
              <w:t>observateur</w:t>
            </w:r>
            <w:r w:rsidRPr="00EA6C4B">
              <w:rPr>
                <w:rFonts w:ascii="Calibri" w:eastAsia="Calibri" w:hAnsi="Calibri" w:cs="Calibri"/>
                <w:sz w:val="20"/>
                <w:szCs w:val="20"/>
                <w:lang w:val="fr-FR"/>
              </w:rPr>
              <w:t xml:space="preserve">, CIFOR), </w:t>
            </w:r>
            <w:proofErr w:type="spellStart"/>
            <w:r w:rsidRPr="00EA6C4B">
              <w:rPr>
                <w:rFonts w:ascii="Calibri" w:eastAsia="Calibri" w:hAnsi="Calibri" w:cs="Calibri"/>
                <w:b/>
                <w:sz w:val="20"/>
                <w:szCs w:val="20"/>
                <w:lang w:val="fr-FR"/>
              </w:rPr>
              <w:t>Lammert</w:t>
            </w:r>
            <w:proofErr w:type="spellEnd"/>
            <w:r w:rsidRPr="00EA6C4B">
              <w:rPr>
                <w:rFonts w:ascii="Calibri" w:eastAsia="Calibri" w:hAnsi="Calibri" w:cs="Calibri"/>
                <w:b/>
                <w:sz w:val="20"/>
                <w:szCs w:val="20"/>
                <w:lang w:val="fr-FR"/>
              </w:rPr>
              <w:t xml:space="preserve"> </w:t>
            </w:r>
            <w:proofErr w:type="spellStart"/>
            <w:r w:rsidRPr="00EA6C4B">
              <w:rPr>
                <w:rFonts w:ascii="Calibri" w:eastAsia="Calibri" w:hAnsi="Calibri" w:cs="Calibri"/>
                <w:b/>
                <w:sz w:val="20"/>
                <w:szCs w:val="20"/>
                <w:lang w:val="fr-FR"/>
              </w:rPr>
              <w:t>Hilarides</w:t>
            </w:r>
            <w:proofErr w:type="spellEnd"/>
            <w:r w:rsidRPr="00EA6C4B">
              <w:rPr>
                <w:rFonts w:ascii="Calibri" w:eastAsia="Calibri" w:hAnsi="Calibri" w:cs="Calibri"/>
                <w:sz w:val="20"/>
                <w:szCs w:val="20"/>
                <w:lang w:val="fr-FR"/>
              </w:rPr>
              <w:t xml:space="preserve"> (</w:t>
            </w:r>
            <w:r w:rsidR="0085032A">
              <w:rPr>
                <w:rFonts w:ascii="Calibri" w:eastAsia="Calibri" w:hAnsi="Calibri" w:cs="Calibri"/>
                <w:sz w:val="20"/>
                <w:szCs w:val="20"/>
                <w:lang w:val="fr-FR"/>
              </w:rPr>
              <w:t>Expert technique du GEST</w:t>
            </w:r>
            <w:r w:rsidRPr="00EA6C4B">
              <w:rPr>
                <w:rFonts w:ascii="Calibri" w:eastAsia="Calibri" w:hAnsi="Calibri" w:cs="Calibri"/>
                <w:sz w:val="20"/>
                <w:szCs w:val="20"/>
                <w:lang w:val="fr-FR"/>
              </w:rPr>
              <w:t xml:space="preserve">,), </w:t>
            </w:r>
            <w:proofErr w:type="spellStart"/>
            <w:r w:rsidRPr="00EA6C4B">
              <w:rPr>
                <w:rFonts w:ascii="Calibri" w:eastAsia="Calibri" w:hAnsi="Calibri" w:cs="Calibri"/>
                <w:b/>
                <w:sz w:val="20"/>
                <w:szCs w:val="20"/>
                <w:lang w:val="fr-FR"/>
              </w:rPr>
              <w:t>Virni</w:t>
            </w:r>
            <w:proofErr w:type="spellEnd"/>
            <w:r w:rsidRPr="00EA6C4B">
              <w:rPr>
                <w:rFonts w:ascii="Calibri" w:eastAsia="Calibri" w:hAnsi="Calibri" w:cs="Calibri"/>
                <w:b/>
                <w:sz w:val="20"/>
                <w:szCs w:val="20"/>
                <w:lang w:val="fr-FR"/>
              </w:rPr>
              <w:t xml:space="preserve"> </w:t>
            </w:r>
            <w:proofErr w:type="spellStart"/>
            <w:r w:rsidRPr="00EA6C4B">
              <w:rPr>
                <w:rFonts w:ascii="Calibri" w:eastAsia="Calibri" w:hAnsi="Calibri" w:cs="Calibri"/>
                <w:b/>
                <w:sz w:val="20"/>
                <w:szCs w:val="20"/>
                <w:lang w:val="fr-FR"/>
              </w:rPr>
              <w:t>Arifanti</w:t>
            </w:r>
            <w:proofErr w:type="spellEnd"/>
            <w:r w:rsidRPr="00EA6C4B">
              <w:rPr>
                <w:rFonts w:ascii="Calibri" w:eastAsia="Calibri" w:hAnsi="Calibri" w:cs="Calibri"/>
                <w:sz w:val="20"/>
                <w:szCs w:val="20"/>
                <w:lang w:val="fr-FR"/>
              </w:rPr>
              <w:t xml:space="preserve"> (</w:t>
            </w:r>
            <w:r w:rsidR="0085032A">
              <w:rPr>
                <w:rFonts w:ascii="Calibri" w:eastAsia="Calibri" w:hAnsi="Calibri" w:cs="Calibri"/>
                <w:sz w:val="20"/>
                <w:szCs w:val="20"/>
                <w:lang w:val="fr-FR"/>
              </w:rPr>
              <w:t>Expert technique du GEST</w:t>
            </w:r>
            <w:r w:rsidRPr="00EA6C4B">
              <w:rPr>
                <w:rFonts w:ascii="Calibri" w:eastAsia="Calibri" w:hAnsi="Calibri" w:cs="Calibri"/>
                <w:sz w:val="20"/>
                <w:szCs w:val="20"/>
                <w:lang w:val="fr-FR"/>
              </w:rPr>
              <w:t xml:space="preserve">), </w:t>
            </w:r>
            <w:r w:rsidRPr="00EA6C4B">
              <w:rPr>
                <w:rFonts w:ascii="Calibri" w:eastAsia="Calibri" w:hAnsi="Calibri" w:cs="Calibri"/>
                <w:b/>
                <w:sz w:val="20"/>
                <w:szCs w:val="20"/>
                <w:lang w:val="fr-FR"/>
              </w:rPr>
              <w:t>Stephan</w:t>
            </w:r>
            <w:r w:rsidR="00674132">
              <w:rPr>
                <w:rFonts w:ascii="Calibri" w:eastAsia="Calibri" w:hAnsi="Calibri" w:cs="Calibri"/>
                <w:b/>
                <w:sz w:val="20"/>
                <w:szCs w:val="20"/>
                <w:lang w:val="fr-FR"/>
              </w:rPr>
              <w:t> </w:t>
            </w:r>
            <w:proofErr w:type="spellStart"/>
            <w:r w:rsidRPr="00EA6C4B">
              <w:rPr>
                <w:rFonts w:ascii="Calibri" w:eastAsia="Calibri" w:hAnsi="Calibri" w:cs="Calibri"/>
                <w:b/>
                <w:sz w:val="20"/>
                <w:szCs w:val="20"/>
                <w:lang w:val="fr-FR"/>
              </w:rPr>
              <w:t>Glatzel</w:t>
            </w:r>
            <w:proofErr w:type="spellEnd"/>
            <w:r w:rsidRPr="00EA6C4B">
              <w:rPr>
                <w:rFonts w:ascii="Calibri" w:eastAsia="Calibri" w:hAnsi="Calibri" w:cs="Calibri"/>
                <w:b/>
                <w:sz w:val="20"/>
                <w:szCs w:val="20"/>
                <w:lang w:val="fr-FR"/>
              </w:rPr>
              <w:t xml:space="preserve"> </w:t>
            </w:r>
            <w:r w:rsidRPr="00EA6C4B">
              <w:rPr>
                <w:rFonts w:ascii="Calibri" w:eastAsia="Calibri" w:hAnsi="Calibri" w:cs="Calibri"/>
                <w:sz w:val="20"/>
                <w:szCs w:val="20"/>
                <w:lang w:val="fr-FR"/>
              </w:rPr>
              <w:t>(</w:t>
            </w:r>
            <w:r w:rsidR="009D50A9">
              <w:rPr>
                <w:rFonts w:ascii="Calibri" w:eastAsia="Calibri" w:hAnsi="Calibri" w:cs="Calibri"/>
                <w:sz w:val="20"/>
                <w:szCs w:val="20"/>
                <w:lang w:val="fr-FR"/>
              </w:rPr>
              <w:t>Expert régional du GEST</w:t>
            </w:r>
            <w:r w:rsidRPr="00EA6C4B">
              <w:rPr>
                <w:rFonts w:ascii="Calibri" w:eastAsia="Calibri" w:hAnsi="Calibri" w:cs="Calibri"/>
                <w:sz w:val="20"/>
                <w:szCs w:val="20"/>
                <w:lang w:val="fr-FR"/>
              </w:rPr>
              <w:t xml:space="preserve">,), </w:t>
            </w:r>
            <w:r w:rsidRPr="00EA6C4B">
              <w:rPr>
                <w:rFonts w:ascii="Calibri" w:eastAsia="Calibri" w:hAnsi="Calibri" w:cs="Calibri"/>
                <w:b/>
                <w:sz w:val="20"/>
                <w:szCs w:val="20"/>
                <w:lang w:val="fr-FR"/>
              </w:rPr>
              <w:t>Laurent Durieux</w:t>
            </w:r>
            <w:r w:rsidRPr="00EA6C4B">
              <w:rPr>
                <w:rFonts w:ascii="Calibri" w:eastAsia="Calibri" w:hAnsi="Calibri" w:cs="Calibri"/>
                <w:sz w:val="20"/>
                <w:szCs w:val="20"/>
                <w:lang w:val="fr-FR"/>
              </w:rPr>
              <w:t xml:space="preserve"> (</w:t>
            </w:r>
            <w:r w:rsidR="0085032A">
              <w:rPr>
                <w:rFonts w:ascii="Calibri" w:eastAsia="Calibri" w:hAnsi="Calibri" w:cs="Calibri"/>
                <w:sz w:val="20"/>
                <w:szCs w:val="20"/>
                <w:lang w:val="fr-FR"/>
              </w:rPr>
              <w:t>Expert scientifique du GEST</w:t>
            </w:r>
            <w:r w:rsidRPr="00EA6C4B">
              <w:rPr>
                <w:rFonts w:ascii="Calibri" w:eastAsia="Calibri" w:hAnsi="Calibri" w:cs="Calibri"/>
                <w:sz w:val="20"/>
                <w:szCs w:val="20"/>
                <w:lang w:val="fr-FR"/>
              </w:rPr>
              <w:t xml:space="preserve">), </w:t>
            </w:r>
            <w:r w:rsidRPr="00EA6C4B">
              <w:rPr>
                <w:rFonts w:ascii="Calibri" w:eastAsia="Calibri" w:hAnsi="Calibri" w:cs="Calibri"/>
                <w:b/>
                <w:sz w:val="20"/>
                <w:szCs w:val="20"/>
                <w:lang w:val="fr-FR"/>
              </w:rPr>
              <w:t xml:space="preserve">Kim </w:t>
            </w:r>
            <w:proofErr w:type="spellStart"/>
            <w:r w:rsidRPr="00EA6C4B">
              <w:rPr>
                <w:rFonts w:ascii="Calibri" w:eastAsia="Calibri" w:hAnsi="Calibri" w:cs="Calibri"/>
                <w:b/>
                <w:sz w:val="20"/>
                <w:szCs w:val="20"/>
                <w:lang w:val="fr-FR"/>
              </w:rPr>
              <w:t>Fredman</w:t>
            </w:r>
            <w:proofErr w:type="spellEnd"/>
            <w:r w:rsidRPr="00EA6C4B">
              <w:rPr>
                <w:rFonts w:ascii="Calibri" w:eastAsia="Calibri" w:hAnsi="Calibri" w:cs="Calibri"/>
                <w:sz w:val="20"/>
                <w:szCs w:val="20"/>
                <w:lang w:val="fr-FR"/>
              </w:rPr>
              <w:t xml:space="preserve"> (</w:t>
            </w:r>
            <w:r w:rsidR="0085032A">
              <w:rPr>
                <w:rFonts w:ascii="Calibri" w:eastAsia="Calibri" w:hAnsi="Calibri" w:cs="Calibri"/>
                <w:sz w:val="20"/>
                <w:szCs w:val="20"/>
                <w:lang w:val="fr-FR"/>
              </w:rPr>
              <w:t>Représentant d</w:t>
            </w:r>
            <w:r w:rsidR="00675711">
              <w:rPr>
                <w:rFonts w:ascii="Calibri" w:eastAsia="Calibri" w:hAnsi="Calibri" w:cs="Calibri"/>
                <w:sz w:val="20"/>
                <w:szCs w:val="20"/>
                <w:lang w:val="fr-FR"/>
              </w:rPr>
              <w:t>’</w:t>
            </w:r>
            <w:r w:rsidR="0085032A">
              <w:rPr>
                <w:rFonts w:ascii="Calibri" w:eastAsia="Calibri" w:hAnsi="Calibri" w:cs="Calibri"/>
                <w:sz w:val="20"/>
                <w:szCs w:val="20"/>
                <w:lang w:val="fr-FR"/>
              </w:rPr>
              <w:t>observateur</w:t>
            </w:r>
            <w:r w:rsidRPr="00EA6C4B">
              <w:rPr>
                <w:rFonts w:ascii="Calibri" w:eastAsia="Calibri" w:hAnsi="Calibri" w:cs="Calibri"/>
                <w:sz w:val="20"/>
                <w:szCs w:val="20"/>
                <w:lang w:val="fr-FR"/>
              </w:rPr>
              <w:t xml:space="preserve">, FAO), </w:t>
            </w:r>
            <w:r w:rsidRPr="00EA6C4B">
              <w:rPr>
                <w:rFonts w:ascii="Calibri" w:eastAsia="Calibri" w:hAnsi="Calibri" w:cs="Calibri"/>
                <w:b/>
                <w:sz w:val="20"/>
                <w:szCs w:val="20"/>
                <w:lang w:val="fr-FR"/>
              </w:rPr>
              <w:t xml:space="preserve">Brett </w:t>
            </w:r>
            <w:proofErr w:type="spellStart"/>
            <w:r w:rsidRPr="00EA6C4B">
              <w:rPr>
                <w:rFonts w:ascii="Calibri" w:eastAsia="Calibri" w:hAnsi="Calibri" w:cs="Calibri"/>
                <w:b/>
                <w:sz w:val="20"/>
                <w:szCs w:val="20"/>
                <w:lang w:val="fr-FR"/>
              </w:rPr>
              <w:t>Sandercock</w:t>
            </w:r>
            <w:proofErr w:type="spellEnd"/>
            <w:r w:rsidRPr="00EA6C4B">
              <w:rPr>
                <w:rFonts w:ascii="Calibri" w:eastAsia="Calibri" w:hAnsi="Calibri" w:cs="Calibri"/>
                <w:sz w:val="20"/>
                <w:szCs w:val="20"/>
                <w:lang w:val="fr-FR"/>
              </w:rPr>
              <w:t xml:space="preserve"> (</w:t>
            </w:r>
            <w:r w:rsidR="009D50A9" w:rsidRPr="009D50A9">
              <w:rPr>
                <w:rFonts w:ascii="Calibri" w:eastAsia="Calibri" w:hAnsi="Calibri" w:cs="Calibri"/>
                <w:sz w:val="20"/>
                <w:szCs w:val="20"/>
                <w:lang w:val="fr-FR"/>
              </w:rPr>
              <w:t>Correspondant national du GEST</w:t>
            </w:r>
            <w:r w:rsidRPr="00EA6C4B">
              <w:rPr>
                <w:rFonts w:ascii="Calibri" w:eastAsia="Calibri" w:hAnsi="Calibri" w:cs="Calibri"/>
                <w:sz w:val="20"/>
                <w:szCs w:val="20"/>
                <w:lang w:val="fr-FR"/>
              </w:rPr>
              <w:t>, Nor</w:t>
            </w:r>
            <w:r w:rsidR="009D50A9">
              <w:rPr>
                <w:rFonts w:ascii="Calibri" w:eastAsia="Calibri" w:hAnsi="Calibri" w:cs="Calibri"/>
                <w:sz w:val="20"/>
                <w:szCs w:val="20"/>
                <w:lang w:val="fr-FR"/>
              </w:rPr>
              <w:t>vège</w:t>
            </w:r>
            <w:r w:rsidRPr="00EA6C4B">
              <w:rPr>
                <w:rFonts w:ascii="Calibri" w:eastAsia="Calibri" w:hAnsi="Calibri" w:cs="Calibri"/>
                <w:sz w:val="20"/>
                <w:szCs w:val="20"/>
                <w:lang w:val="fr-FR"/>
              </w:rPr>
              <w:t xml:space="preserve">), </w:t>
            </w:r>
            <w:r w:rsidRPr="00EA6C4B">
              <w:rPr>
                <w:rFonts w:ascii="Calibri" w:eastAsia="Calibri" w:hAnsi="Calibri" w:cs="Calibri"/>
                <w:b/>
                <w:bCs/>
                <w:sz w:val="20"/>
                <w:szCs w:val="20"/>
                <w:lang w:val="fr-FR"/>
              </w:rPr>
              <w:t>Stephen Grady</w:t>
            </w:r>
            <w:r w:rsidRPr="00EA6C4B">
              <w:rPr>
                <w:rFonts w:ascii="Calibri" w:eastAsia="Calibri" w:hAnsi="Calibri" w:cs="Calibri"/>
                <w:sz w:val="20"/>
                <w:szCs w:val="20"/>
                <w:lang w:val="fr-FR"/>
              </w:rPr>
              <w:t xml:space="preserve"> </w:t>
            </w:r>
            <w:r w:rsidR="009D50A9">
              <w:rPr>
                <w:rFonts w:ascii="Calibri" w:eastAsia="Calibri" w:hAnsi="Calibri" w:cs="Calibri"/>
                <w:sz w:val="20"/>
                <w:szCs w:val="20"/>
                <w:lang w:val="fr-FR"/>
              </w:rPr>
              <w:t>(</w:t>
            </w:r>
            <w:r w:rsidR="009D50A9" w:rsidRPr="009D50A9">
              <w:rPr>
                <w:rFonts w:ascii="Calibri" w:eastAsia="Calibri" w:hAnsi="Calibri" w:cs="Calibri"/>
                <w:sz w:val="20"/>
                <w:szCs w:val="20"/>
                <w:lang w:val="fr-FR"/>
              </w:rPr>
              <w:t>Correspondant national du GEST</w:t>
            </w:r>
            <w:r w:rsidR="009D50A9">
              <w:rPr>
                <w:rFonts w:ascii="Calibri" w:eastAsia="Calibri" w:hAnsi="Calibri" w:cs="Calibri"/>
                <w:sz w:val="20"/>
                <w:szCs w:val="20"/>
                <w:lang w:val="fr-FR"/>
              </w:rPr>
              <w:t>, Royaume-Uni</w:t>
            </w:r>
            <w:r w:rsidR="001B40B5" w:rsidRPr="00EA6C4B">
              <w:rPr>
                <w:rFonts w:ascii="Calibri" w:eastAsia="Calibri" w:hAnsi="Calibri" w:cs="Calibri"/>
                <w:sz w:val="20"/>
                <w:szCs w:val="20"/>
                <w:lang w:val="fr-FR"/>
              </w:rPr>
              <w:t>.</w:t>
            </w:r>
          </w:p>
        </w:tc>
        <w:tc>
          <w:tcPr>
            <w:tcW w:w="1559" w:type="dxa"/>
            <w:tcBorders>
              <w:top w:val="single" w:sz="8" w:space="0" w:color="00A99A"/>
              <w:left w:val="single" w:sz="8" w:space="0" w:color="00A99A"/>
              <w:bottom w:val="single" w:sz="8" w:space="0" w:color="00A99A"/>
              <w:right w:val="single" w:sz="8" w:space="0" w:color="00A99A"/>
            </w:tcBorders>
          </w:tcPr>
          <w:p w14:paraId="00000281" w14:textId="2EC36AC2" w:rsidR="00F64584" w:rsidRPr="00EA6C4B" w:rsidRDefault="002A5FCE">
            <w:pPr>
              <w:rPr>
                <w:rFonts w:ascii="Calibri" w:eastAsia="Calibri" w:hAnsi="Calibri" w:cs="Calibri"/>
                <w:sz w:val="20"/>
                <w:szCs w:val="20"/>
                <w:lang w:val="fr-FR"/>
              </w:rPr>
            </w:pPr>
            <w:r>
              <w:rPr>
                <w:rFonts w:ascii="Calibri" w:eastAsia="Calibri" w:hAnsi="Calibri" w:cs="Calibri"/>
                <w:sz w:val="20"/>
                <w:szCs w:val="20"/>
                <w:lang w:val="fr-FR"/>
              </w:rPr>
              <w:t>Résolution</w:t>
            </w:r>
            <w:r w:rsidR="00674132">
              <w:rPr>
                <w:rFonts w:ascii="Calibri" w:eastAsia="Calibri" w:hAnsi="Calibri" w:cs="Calibri"/>
                <w:sz w:val="20"/>
                <w:szCs w:val="20"/>
                <w:lang w:val="fr-FR"/>
              </w:rPr>
              <w:t xml:space="preserve"> </w:t>
            </w:r>
            <w:r w:rsidR="007C3F48" w:rsidRPr="00EA6C4B">
              <w:rPr>
                <w:rFonts w:ascii="Calibri" w:eastAsia="Calibri" w:hAnsi="Calibri" w:cs="Calibri"/>
                <w:sz w:val="20"/>
                <w:szCs w:val="20"/>
                <w:lang w:val="fr-FR"/>
              </w:rPr>
              <w:t xml:space="preserve">XII.14, </w:t>
            </w:r>
            <w:r>
              <w:rPr>
                <w:rFonts w:ascii="Calibri" w:eastAsia="Calibri" w:hAnsi="Calibri" w:cs="Calibri"/>
                <w:sz w:val="20"/>
                <w:szCs w:val="20"/>
                <w:lang w:val="fr-FR"/>
              </w:rPr>
              <w:t xml:space="preserve">paragraphe </w:t>
            </w:r>
            <w:r w:rsidR="007C3F48" w:rsidRPr="00EA6C4B">
              <w:rPr>
                <w:rFonts w:ascii="Calibri" w:eastAsia="Calibri" w:hAnsi="Calibri" w:cs="Calibri"/>
                <w:sz w:val="20"/>
                <w:szCs w:val="20"/>
                <w:lang w:val="fr-FR"/>
              </w:rPr>
              <w:t>15 (b-d)</w:t>
            </w:r>
          </w:p>
          <w:p w14:paraId="00000282" w14:textId="77777777" w:rsidR="00F64584" w:rsidRPr="00EA6C4B" w:rsidRDefault="00F64584">
            <w:pPr>
              <w:rPr>
                <w:rFonts w:ascii="Calibri" w:eastAsia="Calibri" w:hAnsi="Calibri" w:cs="Calibri"/>
                <w:sz w:val="20"/>
                <w:szCs w:val="20"/>
                <w:lang w:val="fr-FR"/>
              </w:rPr>
            </w:pPr>
          </w:p>
          <w:p w14:paraId="00000283" w14:textId="19E3536B" w:rsidR="00F64584" w:rsidRPr="00EA6C4B" w:rsidRDefault="002A5FCE">
            <w:pPr>
              <w:rPr>
                <w:rFonts w:ascii="Calibri" w:eastAsia="Calibri" w:hAnsi="Calibri" w:cs="Calibri"/>
                <w:sz w:val="20"/>
                <w:szCs w:val="20"/>
                <w:lang w:val="fr-FR"/>
              </w:rPr>
            </w:pPr>
            <w:r>
              <w:rPr>
                <w:rFonts w:ascii="Calibri" w:eastAsia="Calibri" w:hAnsi="Calibri" w:cs="Calibri"/>
                <w:sz w:val="20"/>
                <w:szCs w:val="20"/>
                <w:lang w:val="fr-FR"/>
              </w:rPr>
              <w:t>Résolution </w:t>
            </w:r>
            <w:r w:rsidR="00C428DD">
              <w:rPr>
                <w:rFonts w:ascii="Calibri" w:eastAsia="Calibri" w:hAnsi="Calibri" w:cs="Calibri"/>
                <w:sz w:val="20"/>
                <w:szCs w:val="20"/>
                <w:lang w:val="fr-FR"/>
              </w:rPr>
              <w:t>XIV.14, annexe 2</w:t>
            </w:r>
          </w:p>
        </w:tc>
        <w:tc>
          <w:tcPr>
            <w:tcW w:w="1282" w:type="dxa"/>
            <w:tcBorders>
              <w:top w:val="single" w:sz="8" w:space="0" w:color="00A99A"/>
              <w:left w:val="single" w:sz="8" w:space="0" w:color="00A99A"/>
              <w:bottom w:val="single" w:sz="8" w:space="0" w:color="00A99A"/>
              <w:right w:val="single" w:sz="8" w:space="0" w:color="00A99A"/>
            </w:tcBorders>
          </w:tcPr>
          <w:p w14:paraId="00000284" w14:textId="78ED3586" w:rsidR="00F64584" w:rsidRPr="00EA6C4B" w:rsidRDefault="00C428DD">
            <w:pPr>
              <w:rPr>
                <w:rFonts w:ascii="Calibri" w:eastAsia="Calibri" w:hAnsi="Calibri" w:cs="Calibri"/>
                <w:sz w:val="20"/>
                <w:szCs w:val="20"/>
                <w:lang w:val="fr-FR"/>
              </w:rPr>
            </w:pPr>
            <w:r>
              <w:rPr>
                <w:rFonts w:ascii="Calibri" w:eastAsia="Calibri" w:hAnsi="Calibri" w:cs="Calibri"/>
                <w:sz w:val="20"/>
                <w:szCs w:val="20"/>
                <w:lang w:val="fr-FR"/>
              </w:rPr>
              <w:t>But</w:t>
            </w:r>
            <w:r w:rsidR="007C3F48" w:rsidRPr="00EA6C4B">
              <w:rPr>
                <w:rFonts w:ascii="Calibri" w:eastAsia="Calibri" w:hAnsi="Calibri" w:cs="Calibri"/>
                <w:sz w:val="20"/>
                <w:szCs w:val="20"/>
                <w:lang w:val="fr-FR"/>
              </w:rPr>
              <w:t xml:space="preserve"> 4, </w:t>
            </w:r>
            <w:r>
              <w:rPr>
                <w:rFonts w:ascii="Calibri" w:eastAsia="Calibri" w:hAnsi="Calibri" w:cs="Calibri"/>
                <w:sz w:val="20"/>
                <w:szCs w:val="20"/>
                <w:lang w:val="fr-FR"/>
              </w:rPr>
              <w:t>Objectif</w:t>
            </w:r>
            <w:r w:rsidR="007C3F48" w:rsidRPr="00EA6C4B">
              <w:rPr>
                <w:rFonts w:ascii="Calibri" w:eastAsia="Calibri" w:hAnsi="Calibri" w:cs="Calibri"/>
                <w:sz w:val="20"/>
                <w:szCs w:val="20"/>
                <w:lang w:val="fr-FR"/>
              </w:rPr>
              <w:t xml:space="preserve"> 14.</w:t>
            </w:r>
          </w:p>
        </w:tc>
        <w:tc>
          <w:tcPr>
            <w:tcW w:w="900" w:type="dxa"/>
            <w:tcBorders>
              <w:top w:val="single" w:sz="8" w:space="0" w:color="00A99A"/>
              <w:left w:val="single" w:sz="8" w:space="0" w:color="00A99A"/>
              <w:bottom w:val="single" w:sz="8" w:space="0" w:color="00A99A"/>
              <w:right w:val="single" w:sz="8" w:space="0" w:color="00A99A"/>
            </w:tcBorders>
          </w:tcPr>
          <w:p w14:paraId="19A4057D" w14:textId="6F92E732" w:rsidR="00F64584" w:rsidRPr="00EA6C4B" w:rsidRDefault="00C428DD" w:rsidP="00F20949">
            <w:pPr>
              <w:jc w:val="center"/>
              <w:rPr>
                <w:rFonts w:ascii="Calibri" w:eastAsia="Calibri" w:hAnsi="Calibri" w:cs="Calibri"/>
                <w:sz w:val="20"/>
                <w:szCs w:val="20"/>
                <w:lang w:val="fr-FR"/>
              </w:rPr>
            </w:pPr>
            <w:r>
              <w:rPr>
                <w:rFonts w:ascii="Calibri" w:eastAsia="Calibri" w:hAnsi="Calibri" w:cs="Calibri"/>
                <w:sz w:val="20"/>
                <w:szCs w:val="20"/>
                <w:lang w:val="fr-FR"/>
              </w:rPr>
              <w:t>Élevé</w:t>
            </w:r>
          </w:p>
          <w:p w14:paraId="52565781" w14:textId="77777777" w:rsidR="001A2FC8" w:rsidRPr="00EA6C4B" w:rsidRDefault="001A2FC8" w:rsidP="005F5199">
            <w:pPr>
              <w:rPr>
                <w:rFonts w:ascii="Calibri" w:eastAsia="Calibri" w:hAnsi="Calibri" w:cs="Calibri"/>
                <w:sz w:val="20"/>
                <w:szCs w:val="20"/>
                <w:lang w:val="fr-FR"/>
              </w:rPr>
            </w:pPr>
          </w:p>
          <w:p w14:paraId="00000285" w14:textId="43C53A55" w:rsidR="001A2FC8" w:rsidRPr="00EA6C4B" w:rsidRDefault="001A2FC8" w:rsidP="00FA2B0C">
            <w:pPr>
              <w:ind w:left="-115" w:right="-54"/>
              <w:rPr>
                <w:rFonts w:ascii="Calibri" w:eastAsia="Calibri" w:hAnsi="Calibri" w:cs="Calibri"/>
                <w:sz w:val="20"/>
                <w:szCs w:val="20"/>
                <w:lang w:val="fr-FR"/>
              </w:rPr>
            </w:pPr>
            <w:r w:rsidRPr="00EA6C4B">
              <w:rPr>
                <w:rFonts w:ascii="Calibri" w:eastAsia="Calibri" w:hAnsi="Calibri" w:cs="Calibri"/>
                <w:color w:val="000000"/>
                <w:sz w:val="20"/>
                <w:szCs w:val="20"/>
                <w:lang w:val="fr-FR"/>
              </w:rPr>
              <w:t>(</w:t>
            </w:r>
            <w:proofErr w:type="gramStart"/>
            <w:r w:rsidR="00C428DD">
              <w:rPr>
                <w:rFonts w:ascii="Calibri" w:eastAsia="Calibri" w:hAnsi="Calibri" w:cs="Calibri"/>
                <w:color w:val="000000"/>
                <w:sz w:val="20"/>
                <w:szCs w:val="20"/>
                <w:lang w:val="fr-FR"/>
              </w:rPr>
              <w:t>proposition</w:t>
            </w:r>
            <w:proofErr w:type="gramEnd"/>
            <w:r w:rsidR="00C428DD">
              <w:rPr>
                <w:rFonts w:ascii="Calibri" w:eastAsia="Calibri" w:hAnsi="Calibri" w:cs="Calibri"/>
                <w:color w:val="000000"/>
                <w:sz w:val="20"/>
                <w:szCs w:val="20"/>
                <w:lang w:val="fr-FR"/>
              </w:rPr>
              <w:t xml:space="preserve"> pour 2023-2025</w:t>
            </w:r>
            <w:r w:rsidRPr="00EA6C4B">
              <w:rPr>
                <w:rFonts w:ascii="Calibri" w:eastAsia="Calibri" w:hAnsi="Calibri" w:cs="Calibri"/>
                <w:color w:val="000000"/>
                <w:sz w:val="20"/>
                <w:szCs w:val="20"/>
                <w:lang w:val="fr-FR"/>
              </w:rPr>
              <w:t>)</w:t>
            </w:r>
          </w:p>
        </w:tc>
        <w:tc>
          <w:tcPr>
            <w:tcW w:w="1800" w:type="dxa"/>
            <w:tcBorders>
              <w:top w:val="single" w:sz="8" w:space="0" w:color="00A99A"/>
              <w:left w:val="single" w:sz="8" w:space="0" w:color="00A99A"/>
              <w:bottom w:val="single" w:sz="8" w:space="0" w:color="00A99A"/>
              <w:right w:val="single" w:sz="8" w:space="0" w:color="00A99A"/>
            </w:tcBorders>
          </w:tcPr>
          <w:p w14:paraId="00000286" w14:textId="5B71A685" w:rsidR="00F64584" w:rsidRPr="00EA6C4B" w:rsidRDefault="000E4458">
            <w:pPr>
              <w:numPr>
                <w:ilvl w:val="0"/>
                <w:numId w:val="3"/>
              </w:numPr>
              <w:pBdr>
                <w:top w:val="nil"/>
                <w:left w:val="nil"/>
                <w:bottom w:val="nil"/>
                <w:right w:val="nil"/>
                <w:between w:val="nil"/>
              </w:pBdr>
              <w:ind w:left="156" w:hanging="180"/>
              <w:rPr>
                <w:rFonts w:ascii="Calibri" w:eastAsia="Calibri" w:hAnsi="Calibri" w:cs="Calibri"/>
                <w:color w:val="000000"/>
                <w:sz w:val="20"/>
                <w:szCs w:val="20"/>
                <w:lang w:val="fr-FR"/>
              </w:rPr>
            </w:pPr>
            <w:r>
              <w:rPr>
                <w:rFonts w:ascii="Calibri" w:eastAsia="Calibri" w:hAnsi="Calibri" w:cs="Calibri"/>
                <w:color w:val="000000"/>
                <w:sz w:val="20"/>
                <w:szCs w:val="20"/>
                <w:lang w:val="fr-FR"/>
              </w:rPr>
              <w:t>Note d</w:t>
            </w:r>
            <w:r w:rsidR="00675711">
              <w:rPr>
                <w:rFonts w:ascii="Calibri" w:eastAsia="Calibri" w:hAnsi="Calibri" w:cs="Calibri"/>
                <w:color w:val="000000"/>
                <w:sz w:val="20"/>
                <w:szCs w:val="20"/>
                <w:lang w:val="fr-FR"/>
              </w:rPr>
              <w:t>’</w:t>
            </w:r>
            <w:r>
              <w:rPr>
                <w:rFonts w:ascii="Calibri" w:eastAsia="Calibri" w:hAnsi="Calibri" w:cs="Calibri"/>
                <w:color w:val="000000"/>
                <w:sz w:val="20"/>
                <w:szCs w:val="20"/>
                <w:lang w:val="fr-FR"/>
              </w:rPr>
              <w:t>information</w:t>
            </w:r>
          </w:p>
        </w:tc>
        <w:tc>
          <w:tcPr>
            <w:tcW w:w="1890" w:type="dxa"/>
            <w:tcBorders>
              <w:top w:val="single" w:sz="8" w:space="0" w:color="00A99A"/>
              <w:left w:val="single" w:sz="8" w:space="0" w:color="00A99A"/>
              <w:bottom w:val="single" w:sz="8" w:space="0" w:color="00A99A"/>
              <w:right w:val="single" w:sz="8" w:space="0" w:color="00A99A"/>
            </w:tcBorders>
          </w:tcPr>
          <w:p w14:paraId="00000287" w14:textId="239002F8" w:rsidR="00F64584" w:rsidRPr="00EA6C4B" w:rsidRDefault="000E4458">
            <w:pPr>
              <w:numPr>
                <w:ilvl w:val="0"/>
                <w:numId w:val="3"/>
              </w:numPr>
              <w:pBdr>
                <w:top w:val="nil"/>
                <w:left w:val="nil"/>
                <w:bottom w:val="nil"/>
                <w:right w:val="nil"/>
                <w:between w:val="nil"/>
              </w:pBdr>
              <w:ind w:left="156" w:hanging="180"/>
              <w:rPr>
                <w:rFonts w:ascii="Calibri" w:eastAsia="Calibri" w:hAnsi="Calibri" w:cs="Calibri"/>
                <w:color w:val="000000"/>
                <w:sz w:val="20"/>
                <w:szCs w:val="20"/>
                <w:lang w:val="fr-FR"/>
              </w:rPr>
            </w:pPr>
            <w:r>
              <w:rPr>
                <w:rFonts w:ascii="Calibri" w:eastAsia="Calibri" w:hAnsi="Calibri" w:cs="Calibri"/>
                <w:color w:val="000000"/>
                <w:sz w:val="20"/>
                <w:szCs w:val="20"/>
                <w:lang w:val="fr-FR"/>
              </w:rPr>
              <w:t>Parties contractantes</w:t>
            </w:r>
            <w:r w:rsidR="007C3F48" w:rsidRPr="00EA6C4B">
              <w:rPr>
                <w:rFonts w:ascii="Calibri" w:eastAsia="Calibri" w:hAnsi="Calibri" w:cs="Calibri"/>
                <w:color w:val="000000"/>
                <w:sz w:val="20"/>
                <w:szCs w:val="20"/>
                <w:lang w:val="fr-FR"/>
              </w:rPr>
              <w:t>.</w:t>
            </w:r>
          </w:p>
          <w:p w14:paraId="00000288" w14:textId="2031A776" w:rsidR="00F64584" w:rsidRPr="00EA6C4B" w:rsidRDefault="000E4458">
            <w:pPr>
              <w:numPr>
                <w:ilvl w:val="0"/>
                <w:numId w:val="3"/>
              </w:numPr>
              <w:pBdr>
                <w:top w:val="nil"/>
                <w:left w:val="nil"/>
                <w:bottom w:val="nil"/>
                <w:right w:val="nil"/>
                <w:between w:val="nil"/>
              </w:pBdr>
              <w:ind w:left="156" w:hanging="180"/>
              <w:rPr>
                <w:rFonts w:ascii="Calibri" w:eastAsia="Calibri" w:hAnsi="Calibri" w:cs="Calibri"/>
                <w:color w:val="000000"/>
                <w:sz w:val="20"/>
                <w:szCs w:val="20"/>
                <w:lang w:val="fr-FR"/>
              </w:rPr>
            </w:pPr>
            <w:r>
              <w:rPr>
                <w:rFonts w:ascii="Calibri" w:eastAsia="Calibri" w:hAnsi="Calibri" w:cs="Calibri"/>
                <w:color w:val="000000"/>
                <w:sz w:val="20"/>
                <w:szCs w:val="20"/>
                <w:lang w:val="fr-FR"/>
              </w:rPr>
              <w:t>AME</w:t>
            </w:r>
            <w:r w:rsidR="007C3F48" w:rsidRPr="00EA6C4B">
              <w:rPr>
                <w:rFonts w:ascii="Calibri" w:eastAsia="Calibri" w:hAnsi="Calibri" w:cs="Calibri"/>
                <w:color w:val="000000"/>
                <w:sz w:val="20"/>
                <w:szCs w:val="20"/>
                <w:lang w:val="fr-FR"/>
              </w:rPr>
              <w:t>.</w:t>
            </w:r>
          </w:p>
          <w:p w14:paraId="00000289" w14:textId="29CC3A26" w:rsidR="00F64584" w:rsidRPr="00EA6C4B" w:rsidRDefault="000E4458">
            <w:pPr>
              <w:numPr>
                <w:ilvl w:val="0"/>
                <w:numId w:val="3"/>
              </w:numPr>
              <w:pBdr>
                <w:top w:val="nil"/>
                <w:left w:val="nil"/>
                <w:bottom w:val="nil"/>
                <w:right w:val="nil"/>
                <w:between w:val="nil"/>
              </w:pBdr>
              <w:ind w:left="156" w:hanging="180"/>
              <w:rPr>
                <w:rFonts w:ascii="Calibri" w:eastAsia="Calibri" w:hAnsi="Calibri" w:cs="Calibri"/>
                <w:color w:val="000000"/>
                <w:sz w:val="20"/>
                <w:szCs w:val="20"/>
                <w:lang w:val="fr-FR"/>
              </w:rPr>
            </w:pPr>
            <w:r>
              <w:rPr>
                <w:rFonts w:ascii="Calibri" w:eastAsia="Calibri" w:hAnsi="Calibri" w:cs="Calibri"/>
                <w:color w:val="000000"/>
                <w:sz w:val="20"/>
                <w:szCs w:val="20"/>
                <w:lang w:val="fr-FR"/>
              </w:rPr>
              <w:t>OIP</w:t>
            </w:r>
            <w:r w:rsidR="007C3F48" w:rsidRPr="00EA6C4B">
              <w:rPr>
                <w:rFonts w:ascii="Calibri" w:eastAsia="Calibri" w:hAnsi="Calibri" w:cs="Calibri"/>
                <w:color w:val="000000"/>
                <w:sz w:val="20"/>
                <w:szCs w:val="20"/>
                <w:lang w:val="fr-FR"/>
              </w:rPr>
              <w:t>.</w:t>
            </w:r>
          </w:p>
          <w:p w14:paraId="0000028A" w14:textId="7EAD9195" w:rsidR="00F64584" w:rsidRPr="00EA6C4B" w:rsidRDefault="000E4458">
            <w:pPr>
              <w:numPr>
                <w:ilvl w:val="0"/>
                <w:numId w:val="3"/>
              </w:numPr>
              <w:pBdr>
                <w:top w:val="nil"/>
                <w:left w:val="nil"/>
                <w:bottom w:val="nil"/>
                <w:right w:val="nil"/>
                <w:between w:val="nil"/>
              </w:pBdr>
              <w:ind w:left="156" w:hanging="180"/>
              <w:rPr>
                <w:rFonts w:ascii="Calibri" w:eastAsia="Calibri" w:hAnsi="Calibri" w:cs="Calibri"/>
                <w:color w:val="000000"/>
                <w:sz w:val="20"/>
                <w:szCs w:val="20"/>
                <w:lang w:val="fr-FR"/>
              </w:rPr>
            </w:pPr>
            <w:r>
              <w:rPr>
                <w:rFonts w:ascii="Calibri" w:eastAsia="Calibri" w:hAnsi="Calibri" w:cs="Calibri"/>
                <w:color w:val="000000"/>
                <w:sz w:val="20"/>
                <w:szCs w:val="20"/>
                <w:lang w:val="fr-FR"/>
              </w:rPr>
              <w:t>Correspondants nationaux</w:t>
            </w:r>
            <w:r w:rsidR="007C3F48" w:rsidRPr="00EA6C4B">
              <w:rPr>
                <w:rFonts w:ascii="Calibri" w:eastAsia="Calibri" w:hAnsi="Calibri" w:cs="Calibri"/>
                <w:color w:val="000000"/>
                <w:sz w:val="20"/>
                <w:szCs w:val="20"/>
                <w:lang w:val="fr-FR"/>
              </w:rPr>
              <w:t>.</w:t>
            </w:r>
          </w:p>
        </w:tc>
        <w:tc>
          <w:tcPr>
            <w:tcW w:w="720" w:type="dxa"/>
            <w:tcBorders>
              <w:top w:val="single" w:sz="8" w:space="0" w:color="00A99A"/>
              <w:left w:val="single" w:sz="8" w:space="0" w:color="00A99A"/>
              <w:bottom w:val="single" w:sz="8" w:space="0" w:color="00A99A"/>
              <w:right w:val="single" w:sz="8" w:space="0" w:color="00A99A"/>
            </w:tcBorders>
          </w:tcPr>
          <w:p w14:paraId="0000028B" w14:textId="77777777" w:rsidR="00F64584" w:rsidRPr="00EA6C4B" w:rsidRDefault="007C3F48">
            <w:pPr>
              <w:jc w:val="center"/>
              <w:rPr>
                <w:rFonts w:ascii="Calibri" w:eastAsia="Calibri" w:hAnsi="Calibri" w:cs="Calibri"/>
                <w:sz w:val="20"/>
                <w:szCs w:val="20"/>
                <w:lang w:val="fr-FR"/>
              </w:rPr>
            </w:pPr>
            <w:r w:rsidRPr="00EA6C4B">
              <w:rPr>
                <w:rFonts w:ascii="Calibri" w:eastAsia="Calibri" w:hAnsi="Calibri" w:cs="Calibri"/>
                <w:sz w:val="20"/>
                <w:szCs w:val="20"/>
                <w:lang w:val="fr-FR"/>
              </w:rPr>
              <w:t>0*</w:t>
            </w:r>
          </w:p>
        </w:tc>
      </w:tr>
      <w:tr w:rsidR="00F64584" w:rsidRPr="006A28BA" w14:paraId="1B3B3771" w14:textId="77777777">
        <w:tc>
          <w:tcPr>
            <w:tcW w:w="1440" w:type="dxa"/>
            <w:tcBorders>
              <w:top w:val="single" w:sz="8" w:space="0" w:color="00A99A"/>
              <w:left w:val="single" w:sz="8" w:space="0" w:color="00A99A"/>
              <w:bottom w:val="single" w:sz="8" w:space="0" w:color="00A99A"/>
              <w:right w:val="single" w:sz="8" w:space="0" w:color="00A99A"/>
            </w:tcBorders>
            <w:shd w:val="clear" w:color="auto" w:fill="F2F2F2"/>
          </w:tcPr>
          <w:p w14:paraId="0000028C" w14:textId="202A9ED4" w:rsidR="00F64584" w:rsidRPr="00EA6C4B" w:rsidRDefault="009A22F1">
            <w:pPr>
              <w:rPr>
                <w:rFonts w:ascii="Calibri" w:eastAsia="Calibri" w:hAnsi="Calibri" w:cs="Calibri"/>
                <w:b/>
                <w:sz w:val="22"/>
                <w:szCs w:val="22"/>
                <w:lang w:val="fr-FR"/>
              </w:rPr>
            </w:pPr>
            <w:r>
              <w:rPr>
                <w:rFonts w:ascii="Calibri" w:eastAsia="Calibri" w:hAnsi="Calibri" w:cs="Calibri"/>
                <w:b/>
                <w:sz w:val="22"/>
                <w:szCs w:val="22"/>
                <w:lang w:val="fr-FR"/>
              </w:rPr>
              <w:t>Tâche</w:t>
            </w:r>
            <w:r w:rsidR="007C3F48" w:rsidRPr="00EA6C4B">
              <w:rPr>
                <w:rFonts w:ascii="Calibri" w:eastAsia="Calibri" w:hAnsi="Calibri" w:cs="Calibri"/>
                <w:b/>
                <w:sz w:val="22"/>
                <w:szCs w:val="22"/>
                <w:lang w:val="fr-FR"/>
              </w:rPr>
              <w:t xml:space="preserve"> 3.2. </w:t>
            </w:r>
            <w:proofErr w:type="gramStart"/>
            <w:r w:rsidR="007C3F48" w:rsidRPr="00EA6C4B">
              <w:rPr>
                <w:rFonts w:ascii="Calibri" w:eastAsia="Calibri" w:hAnsi="Calibri" w:cs="Calibri"/>
                <w:b/>
                <w:sz w:val="22"/>
                <w:szCs w:val="22"/>
                <w:lang w:val="fr-FR"/>
              </w:rPr>
              <w:t>b</w:t>
            </w:r>
            <w:proofErr w:type="gramEnd"/>
            <w:r w:rsidR="007C3F48" w:rsidRPr="00EA6C4B">
              <w:rPr>
                <w:rFonts w:ascii="Calibri" w:eastAsia="Calibri" w:hAnsi="Calibri" w:cs="Calibri"/>
                <w:b/>
                <w:sz w:val="22"/>
                <w:szCs w:val="22"/>
                <w:lang w:val="fr-FR"/>
              </w:rPr>
              <w:t>)</w:t>
            </w:r>
          </w:p>
        </w:tc>
        <w:tc>
          <w:tcPr>
            <w:tcW w:w="12235" w:type="dxa"/>
            <w:gridSpan w:val="7"/>
            <w:tcBorders>
              <w:top w:val="single" w:sz="8" w:space="0" w:color="00A99A"/>
              <w:left w:val="single" w:sz="8" w:space="0" w:color="00A99A"/>
              <w:bottom w:val="single" w:sz="8" w:space="0" w:color="00A99A"/>
              <w:right w:val="single" w:sz="8" w:space="0" w:color="00A99A"/>
            </w:tcBorders>
          </w:tcPr>
          <w:p w14:paraId="0000028D" w14:textId="0ABDC3D4" w:rsidR="00F64584" w:rsidRPr="00EA6C4B" w:rsidRDefault="003F2C63" w:rsidP="003F2C63">
            <w:pPr>
              <w:rPr>
                <w:rFonts w:ascii="Calibri" w:eastAsia="Calibri" w:hAnsi="Calibri" w:cs="Calibri"/>
                <w:b/>
                <w:sz w:val="22"/>
                <w:szCs w:val="22"/>
                <w:lang w:val="fr-FR"/>
              </w:rPr>
            </w:pPr>
            <w:r w:rsidRPr="003F2C63">
              <w:rPr>
                <w:rFonts w:ascii="Calibri" w:eastAsia="Calibri" w:hAnsi="Calibri" w:cs="Calibri"/>
                <w:b/>
                <w:sz w:val="22"/>
                <w:szCs w:val="22"/>
                <w:lang w:val="fr-FR"/>
              </w:rPr>
              <w:t>Compilation et examen des</w:t>
            </w:r>
            <w:r>
              <w:rPr>
                <w:rFonts w:ascii="Calibri" w:eastAsia="Calibri" w:hAnsi="Calibri" w:cs="Calibri"/>
                <w:b/>
                <w:sz w:val="22"/>
                <w:szCs w:val="22"/>
                <w:lang w:val="fr-FR"/>
              </w:rPr>
              <w:t xml:space="preserve"> </w:t>
            </w:r>
            <w:r w:rsidRPr="003F2C63">
              <w:rPr>
                <w:rFonts w:ascii="Calibri" w:eastAsia="Calibri" w:hAnsi="Calibri" w:cs="Calibri"/>
                <w:b/>
                <w:sz w:val="22"/>
                <w:szCs w:val="22"/>
                <w:lang w:val="fr-FR"/>
              </w:rPr>
              <w:t>données et modèles sur les stocks et les flux de</w:t>
            </w:r>
            <w:r>
              <w:rPr>
                <w:rFonts w:ascii="Calibri" w:eastAsia="Calibri" w:hAnsi="Calibri" w:cs="Calibri"/>
                <w:b/>
                <w:sz w:val="22"/>
                <w:szCs w:val="22"/>
                <w:lang w:val="fr-FR"/>
              </w:rPr>
              <w:t xml:space="preserve"> </w:t>
            </w:r>
            <w:r w:rsidRPr="003F2C63">
              <w:rPr>
                <w:rFonts w:ascii="Calibri" w:eastAsia="Calibri" w:hAnsi="Calibri" w:cs="Calibri"/>
                <w:b/>
                <w:sz w:val="22"/>
                <w:szCs w:val="22"/>
                <w:lang w:val="fr-FR"/>
              </w:rPr>
              <w:t>carbone</w:t>
            </w:r>
          </w:p>
        </w:tc>
      </w:tr>
      <w:tr w:rsidR="00F64584" w:rsidRPr="006A28BA" w14:paraId="49CA99C8" w14:textId="77777777">
        <w:tc>
          <w:tcPr>
            <w:tcW w:w="1440" w:type="dxa"/>
            <w:tcBorders>
              <w:top w:val="single" w:sz="8" w:space="0" w:color="00A99A"/>
              <w:left w:val="single" w:sz="8" w:space="0" w:color="00A99A"/>
              <w:bottom w:val="single" w:sz="8" w:space="0" w:color="00A99A"/>
              <w:right w:val="single" w:sz="8" w:space="0" w:color="00A99A"/>
            </w:tcBorders>
            <w:shd w:val="clear" w:color="auto" w:fill="F2F2F2"/>
          </w:tcPr>
          <w:p w14:paraId="00000294" w14:textId="77777777" w:rsidR="00F64584" w:rsidRPr="00EA6C4B" w:rsidRDefault="007C3F48">
            <w:pPr>
              <w:rPr>
                <w:rFonts w:ascii="Calibri" w:eastAsia="Calibri" w:hAnsi="Calibri" w:cs="Calibri"/>
                <w:b/>
                <w:sz w:val="20"/>
                <w:szCs w:val="20"/>
                <w:lang w:val="fr-FR"/>
              </w:rPr>
            </w:pPr>
            <w:r w:rsidRPr="00EA6C4B">
              <w:rPr>
                <w:rFonts w:ascii="Calibri" w:eastAsia="Calibri" w:hAnsi="Calibri" w:cs="Calibri"/>
                <w:b/>
                <w:sz w:val="20"/>
                <w:szCs w:val="20"/>
                <w:lang w:val="fr-FR"/>
              </w:rPr>
              <w:t>Description</w:t>
            </w:r>
          </w:p>
        </w:tc>
        <w:tc>
          <w:tcPr>
            <w:tcW w:w="12235" w:type="dxa"/>
            <w:gridSpan w:val="7"/>
            <w:tcBorders>
              <w:top w:val="single" w:sz="8" w:space="0" w:color="00A99A"/>
              <w:left w:val="single" w:sz="8" w:space="0" w:color="00A99A"/>
              <w:bottom w:val="single" w:sz="8" w:space="0" w:color="00A99A"/>
              <w:right w:val="single" w:sz="8" w:space="0" w:color="00A99A"/>
            </w:tcBorders>
          </w:tcPr>
          <w:p w14:paraId="00000295" w14:textId="38DEB5BC" w:rsidR="00F64584" w:rsidRPr="00EA6C4B" w:rsidRDefault="00A3703C">
            <w:pPr>
              <w:numPr>
                <w:ilvl w:val="0"/>
                <w:numId w:val="3"/>
              </w:numPr>
              <w:pBdr>
                <w:top w:val="nil"/>
                <w:left w:val="nil"/>
                <w:bottom w:val="nil"/>
                <w:right w:val="nil"/>
                <w:between w:val="nil"/>
              </w:pBdr>
              <w:ind w:left="156" w:hanging="180"/>
              <w:rPr>
                <w:rFonts w:ascii="Calibri" w:eastAsia="Calibri" w:hAnsi="Calibri" w:cs="Calibri"/>
                <w:color w:val="000000"/>
                <w:sz w:val="20"/>
                <w:szCs w:val="20"/>
                <w:lang w:val="fr-FR"/>
              </w:rPr>
            </w:pPr>
            <w:r w:rsidRPr="00A3703C">
              <w:rPr>
                <w:rFonts w:ascii="Calibri" w:eastAsia="Calibri" w:hAnsi="Calibri" w:cs="Calibri"/>
                <w:color w:val="000000"/>
                <w:sz w:val="20"/>
                <w:szCs w:val="20"/>
                <w:lang w:val="fr-FR"/>
              </w:rPr>
              <w:t xml:space="preserve">Poursuite des Tâches entamées en </w:t>
            </w:r>
            <w:r w:rsidR="007C3F48" w:rsidRPr="00EA6C4B">
              <w:rPr>
                <w:rFonts w:ascii="Calibri" w:eastAsia="Calibri" w:hAnsi="Calibri" w:cs="Calibri"/>
                <w:color w:val="000000"/>
                <w:sz w:val="20"/>
                <w:szCs w:val="20"/>
                <w:lang w:val="fr-FR"/>
              </w:rPr>
              <w:t>2019-2021.</w:t>
            </w:r>
          </w:p>
          <w:p w14:paraId="345C3095" w14:textId="0DE9A507" w:rsidR="00A3703C" w:rsidRDefault="009A22F1" w:rsidP="00A3703C">
            <w:pPr>
              <w:numPr>
                <w:ilvl w:val="0"/>
                <w:numId w:val="3"/>
              </w:numPr>
              <w:pBdr>
                <w:top w:val="nil"/>
                <w:left w:val="nil"/>
                <w:bottom w:val="nil"/>
                <w:right w:val="nil"/>
                <w:between w:val="nil"/>
              </w:pBdr>
              <w:ind w:left="156" w:hanging="180"/>
              <w:rPr>
                <w:rFonts w:ascii="Calibri" w:eastAsia="Calibri" w:hAnsi="Calibri" w:cs="Calibri"/>
                <w:color w:val="000000"/>
                <w:sz w:val="20"/>
                <w:szCs w:val="20"/>
                <w:lang w:val="fr-FR"/>
              </w:rPr>
            </w:pPr>
            <w:r>
              <w:rPr>
                <w:rFonts w:ascii="Calibri" w:eastAsia="Calibri" w:hAnsi="Calibri" w:cs="Calibri"/>
                <w:color w:val="000000"/>
                <w:sz w:val="20"/>
                <w:szCs w:val="20"/>
                <w:lang w:val="fr-FR"/>
              </w:rPr>
              <w:t>Tâche</w:t>
            </w:r>
            <w:r w:rsidR="00A3703C" w:rsidRPr="00A3703C">
              <w:rPr>
                <w:rFonts w:asciiTheme="majorHAnsi" w:hAnsiTheme="majorHAnsi" w:cstheme="majorHAnsi"/>
                <w:sz w:val="20"/>
                <w:szCs w:val="20"/>
                <w:lang w:val="fr-FR"/>
              </w:rPr>
              <w:t xml:space="preserve"> </w:t>
            </w:r>
            <w:r w:rsidR="00A3703C" w:rsidRPr="00A3703C">
              <w:rPr>
                <w:rFonts w:ascii="Calibri" w:eastAsia="Calibri" w:hAnsi="Calibri" w:cs="Calibri"/>
                <w:color w:val="000000"/>
                <w:sz w:val="20"/>
                <w:szCs w:val="20"/>
                <w:lang w:val="fr-FR"/>
              </w:rPr>
              <w:t>à mettre en place en étroite association avec le domaine de travail thématique 2</w:t>
            </w:r>
            <w:r w:rsidR="00A3703C">
              <w:rPr>
                <w:rFonts w:ascii="Calibri" w:eastAsia="Calibri" w:hAnsi="Calibri" w:cs="Calibri"/>
                <w:color w:val="000000"/>
                <w:sz w:val="20"/>
                <w:szCs w:val="20"/>
                <w:lang w:val="fr-FR"/>
              </w:rPr>
              <w:t>.</w:t>
            </w:r>
          </w:p>
          <w:p w14:paraId="0ABC53B9" w14:textId="16564452" w:rsidR="00F200C4" w:rsidRDefault="00A3703C" w:rsidP="00F200C4">
            <w:pPr>
              <w:numPr>
                <w:ilvl w:val="0"/>
                <w:numId w:val="3"/>
              </w:numPr>
              <w:pBdr>
                <w:top w:val="nil"/>
                <w:left w:val="nil"/>
                <w:bottom w:val="nil"/>
                <w:right w:val="nil"/>
                <w:between w:val="nil"/>
              </w:pBdr>
              <w:ind w:left="156" w:hanging="180"/>
              <w:rPr>
                <w:rFonts w:ascii="Calibri" w:eastAsia="Calibri" w:hAnsi="Calibri" w:cs="Calibri"/>
                <w:color w:val="000000"/>
                <w:sz w:val="20"/>
                <w:szCs w:val="20"/>
                <w:lang w:val="fr-FR"/>
              </w:rPr>
            </w:pPr>
            <w:r w:rsidRPr="00F200C4">
              <w:rPr>
                <w:rFonts w:ascii="Calibri" w:eastAsia="Calibri" w:hAnsi="Calibri" w:cs="Calibri"/>
                <w:color w:val="000000"/>
                <w:sz w:val="20"/>
                <w:szCs w:val="20"/>
                <w:lang w:val="fr-FR"/>
              </w:rPr>
              <w:lastRenderedPageBreak/>
              <w:t>Le</w:t>
            </w:r>
            <w:r w:rsidR="007C3F48" w:rsidRPr="00F200C4">
              <w:rPr>
                <w:rFonts w:ascii="Calibri" w:eastAsia="Calibri" w:hAnsi="Calibri" w:cs="Calibri"/>
                <w:color w:val="000000"/>
                <w:sz w:val="20"/>
                <w:szCs w:val="20"/>
                <w:lang w:val="fr-FR"/>
              </w:rPr>
              <w:t xml:space="preserve"> </w:t>
            </w:r>
            <w:r w:rsidR="00C428DD" w:rsidRPr="00F200C4">
              <w:rPr>
                <w:rFonts w:ascii="Calibri" w:eastAsia="Calibri" w:hAnsi="Calibri" w:cs="Calibri"/>
                <w:color w:val="000000"/>
                <w:sz w:val="20"/>
                <w:szCs w:val="20"/>
                <w:lang w:val="fr-FR"/>
              </w:rPr>
              <w:t>Rapport technique</w:t>
            </w:r>
            <w:r w:rsidR="007C3F48" w:rsidRPr="00F200C4">
              <w:rPr>
                <w:rFonts w:ascii="Calibri" w:eastAsia="Calibri" w:hAnsi="Calibri" w:cs="Calibri"/>
                <w:color w:val="000000"/>
                <w:sz w:val="20"/>
                <w:szCs w:val="20"/>
                <w:lang w:val="fr-FR"/>
              </w:rPr>
              <w:t xml:space="preserve"> </w:t>
            </w:r>
            <w:r w:rsidR="00F200C4">
              <w:rPr>
                <w:rFonts w:ascii="Calibri" w:eastAsia="Calibri" w:hAnsi="Calibri" w:cs="Calibri"/>
                <w:color w:val="000000"/>
                <w:sz w:val="20"/>
                <w:szCs w:val="20"/>
                <w:lang w:val="fr-FR"/>
              </w:rPr>
              <w:t>passera en revue</w:t>
            </w:r>
            <w:r w:rsidR="00F200C4" w:rsidRPr="00F200C4">
              <w:rPr>
                <w:rFonts w:ascii="Calibri" w:eastAsia="Calibri" w:hAnsi="Calibri" w:cs="Calibri"/>
                <w:color w:val="000000"/>
                <w:sz w:val="20"/>
                <w:szCs w:val="20"/>
                <w:lang w:val="fr-FR"/>
              </w:rPr>
              <w:t xml:space="preserve"> et analysera la modélisation </w:t>
            </w:r>
            <w:r w:rsidR="00F200C4">
              <w:rPr>
                <w:rFonts w:ascii="Calibri" w:eastAsia="Calibri" w:hAnsi="Calibri" w:cs="Calibri"/>
                <w:color w:val="000000"/>
                <w:sz w:val="20"/>
                <w:szCs w:val="20"/>
                <w:lang w:val="fr-FR"/>
              </w:rPr>
              <w:t xml:space="preserve">au niveau </w:t>
            </w:r>
            <w:r w:rsidR="00F200C4" w:rsidRPr="00F200C4">
              <w:rPr>
                <w:rFonts w:ascii="Calibri" w:eastAsia="Calibri" w:hAnsi="Calibri" w:cs="Calibri"/>
                <w:color w:val="000000"/>
                <w:sz w:val="20"/>
                <w:szCs w:val="20"/>
                <w:lang w:val="fr-FR"/>
              </w:rPr>
              <w:t xml:space="preserve">régional des stocks de carbone, des émissions de gaz à effet de serre et de la dynamique du carbone dans les écosystèmes côtiers </w:t>
            </w:r>
            <w:r w:rsidR="00F200C4">
              <w:rPr>
                <w:rFonts w:ascii="Calibri" w:eastAsia="Calibri" w:hAnsi="Calibri" w:cs="Calibri"/>
                <w:color w:val="000000"/>
                <w:sz w:val="20"/>
                <w:szCs w:val="20"/>
                <w:lang w:val="fr-FR"/>
              </w:rPr>
              <w:t>de</w:t>
            </w:r>
            <w:r w:rsidR="00F200C4" w:rsidRPr="00F200C4">
              <w:rPr>
                <w:rFonts w:ascii="Calibri" w:eastAsia="Calibri" w:hAnsi="Calibri" w:cs="Calibri"/>
                <w:color w:val="000000"/>
                <w:sz w:val="20"/>
                <w:szCs w:val="20"/>
                <w:lang w:val="fr-FR"/>
              </w:rPr>
              <w:t xml:space="preserve"> carbone bleu en </w:t>
            </w:r>
            <w:r w:rsidR="00F200C4">
              <w:rPr>
                <w:rFonts w:ascii="Calibri" w:eastAsia="Calibri" w:hAnsi="Calibri" w:cs="Calibri"/>
                <w:color w:val="000000"/>
                <w:sz w:val="20"/>
                <w:szCs w:val="20"/>
                <w:lang w:val="fr-FR"/>
              </w:rPr>
              <w:t>s</w:t>
            </w:r>
            <w:r w:rsidR="00675711">
              <w:rPr>
                <w:rFonts w:ascii="Calibri" w:eastAsia="Calibri" w:hAnsi="Calibri" w:cs="Calibri"/>
                <w:color w:val="000000"/>
                <w:sz w:val="20"/>
                <w:szCs w:val="20"/>
                <w:lang w:val="fr-FR"/>
              </w:rPr>
              <w:t>’</w:t>
            </w:r>
            <w:r w:rsidR="00F200C4">
              <w:rPr>
                <w:rFonts w:ascii="Calibri" w:eastAsia="Calibri" w:hAnsi="Calibri" w:cs="Calibri"/>
                <w:color w:val="000000"/>
                <w:sz w:val="20"/>
                <w:szCs w:val="20"/>
                <w:lang w:val="fr-FR"/>
              </w:rPr>
              <w:t xml:space="preserve">appuyant sur </w:t>
            </w:r>
            <w:r w:rsidR="00F200C4" w:rsidRPr="00F200C4">
              <w:rPr>
                <w:rFonts w:ascii="Calibri" w:eastAsia="Calibri" w:hAnsi="Calibri" w:cs="Calibri"/>
                <w:color w:val="000000"/>
                <w:sz w:val="20"/>
                <w:szCs w:val="20"/>
                <w:lang w:val="fr-FR"/>
              </w:rPr>
              <w:t xml:space="preserve">les bases de données existantes. </w:t>
            </w:r>
            <w:r w:rsidR="00F200C4">
              <w:rPr>
                <w:rFonts w:ascii="Calibri" w:eastAsia="Calibri" w:hAnsi="Calibri" w:cs="Calibri"/>
                <w:color w:val="000000"/>
                <w:sz w:val="20"/>
                <w:szCs w:val="20"/>
                <w:lang w:val="fr-FR"/>
              </w:rPr>
              <w:t>Il sera axé sur</w:t>
            </w:r>
            <w:r w:rsidR="00F200C4" w:rsidRPr="00F200C4">
              <w:rPr>
                <w:rFonts w:ascii="Calibri" w:eastAsia="Calibri" w:hAnsi="Calibri" w:cs="Calibri"/>
                <w:color w:val="000000"/>
                <w:sz w:val="20"/>
                <w:szCs w:val="20"/>
                <w:lang w:val="fr-FR"/>
              </w:rPr>
              <w:t xml:space="preserve"> les mangroves, les marais sal</w:t>
            </w:r>
            <w:r w:rsidR="00F200C4">
              <w:rPr>
                <w:rFonts w:ascii="Calibri" w:eastAsia="Calibri" w:hAnsi="Calibri" w:cs="Calibri"/>
                <w:color w:val="000000"/>
                <w:sz w:val="20"/>
                <w:szCs w:val="20"/>
                <w:lang w:val="fr-FR"/>
              </w:rPr>
              <w:t>é</w:t>
            </w:r>
            <w:r w:rsidR="00F200C4" w:rsidRPr="00F200C4">
              <w:rPr>
                <w:rFonts w:ascii="Calibri" w:eastAsia="Calibri" w:hAnsi="Calibri" w:cs="Calibri"/>
                <w:color w:val="000000"/>
                <w:sz w:val="20"/>
                <w:szCs w:val="20"/>
                <w:lang w:val="fr-FR"/>
              </w:rPr>
              <w:t xml:space="preserve">s, les herbiers marins (et </w:t>
            </w:r>
            <w:r w:rsidR="00F200C4">
              <w:rPr>
                <w:rFonts w:ascii="Calibri" w:eastAsia="Calibri" w:hAnsi="Calibri" w:cs="Calibri"/>
                <w:color w:val="000000"/>
                <w:sz w:val="20"/>
                <w:szCs w:val="20"/>
                <w:lang w:val="fr-FR"/>
              </w:rPr>
              <w:t>présentera une synthèse des</w:t>
            </w:r>
            <w:r w:rsidR="00F200C4" w:rsidRPr="00F200C4">
              <w:rPr>
                <w:rFonts w:ascii="Calibri" w:eastAsia="Calibri" w:hAnsi="Calibri" w:cs="Calibri"/>
                <w:color w:val="000000"/>
                <w:sz w:val="20"/>
                <w:szCs w:val="20"/>
                <w:lang w:val="fr-FR"/>
              </w:rPr>
              <w:t xml:space="preserve"> informations sur d</w:t>
            </w:r>
            <w:r w:rsidR="00675711">
              <w:rPr>
                <w:rFonts w:ascii="Calibri" w:eastAsia="Calibri" w:hAnsi="Calibri" w:cs="Calibri"/>
                <w:color w:val="000000"/>
                <w:sz w:val="20"/>
                <w:szCs w:val="20"/>
                <w:lang w:val="fr-FR"/>
              </w:rPr>
              <w:t>’</w:t>
            </w:r>
            <w:r w:rsidR="00F200C4" w:rsidRPr="00F200C4">
              <w:rPr>
                <w:rFonts w:ascii="Calibri" w:eastAsia="Calibri" w:hAnsi="Calibri" w:cs="Calibri"/>
                <w:color w:val="000000"/>
                <w:sz w:val="20"/>
                <w:szCs w:val="20"/>
                <w:lang w:val="fr-FR"/>
              </w:rPr>
              <w:t>autres EC</w:t>
            </w:r>
            <w:r w:rsidR="00F200C4">
              <w:rPr>
                <w:rFonts w:ascii="Calibri" w:eastAsia="Calibri" w:hAnsi="Calibri" w:cs="Calibri"/>
                <w:color w:val="000000"/>
                <w:sz w:val="20"/>
                <w:szCs w:val="20"/>
                <w:lang w:val="fr-FR"/>
              </w:rPr>
              <w:t>B</w:t>
            </w:r>
            <w:r w:rsidR="00F200C4" w:rsidRPr="00F200C4">
              <w:rPr>
                <w:rFonts w:ascii="Calibri" w:eastAsia="Calibri" w:hAnsi="Calibri" w:cs="Calibri"/>
                <w:color w:val="000000"/>
                <w:sz w:val="20"/>
                <w:szCs w:val="20"/>
                <w:lang w:val="fr-FR"/>
              </w:rPr>
              <w:t xml:space="preserve"> (par exemple les vasières</w:t>
            </w:r>
            <w:r w:rsidR="00F200C4">
              <w:rPr>
                <w:rFonts w:ascii="Calibri" w:eastAsia="Calibri" w:hAnsi="Calibri" w:cs="Calibri"/>
                <w:color w:val="000000"/>
                <w:sz w:val="20"/>
                <w:szCs w:val="20"/>
                <w:lang w:val="fr-FR"/>
              </w:rPr>
              <w:t xml:space="preserve"> ou </w:t>
            </w:r>
            <w:r w:rsidR="00F200C4" w:rsidRPr="00F200C4">
              <w:rPr>
                <w:rFonts w:ascii="Calibri" w:eastAsia="Calibri" w:hAnsi="Calibri" w:cs="Calibri"/>
                <w:color w:val="000000"/>
                <w:sz w:val="20"/>
                <w:szCs w:val="20"/>
                <w:lang w:val="fr-FR"/>
              </w:rPr>
              <w:t>les laminaires)</w:t>
            </w:r>
            <w:r w:rsidR="00F200C4">
              <w:rPr>
                <w:rFonts w:ascii="Calibri" w:eastAsia="Calibri" w:hAnsi="Calibri" w:cs="Calibri"/>
                <w:color w:val="000000"/>
                <w:sz w:val="20"/>
                <w:szCs w:val="20"/>
                <w:lang w:val="fr-FR"/>
              </w:rPr>
              <w:t>.</w:t>
            </w:r>
          </w:p>
          <w:p w14:paraId="05A8CEAC" w14:textId="1F718653" w:rsidR="00C21DE6" w:rsidRDefault="00F200C4" w:rsidP="00C21DE6">
            <w:pPr>
              <w:numPr>
                <w:ilvl w:val="0"/>
                <w:numId w:val="3"/>
              </w:numPr>
              <w:pBdr>
                <w:top w:val="nil"/>
                <w:left w:val="nil"/>
                <w:bottom w:val="nil"/>
                <w:right w:val="nil"/>
                <w:between w:val="nil"/>
              </w:pBdr>
              <w:ind w:left="156" w:hanging="180"/>
              <w:rPr>
                <w:rFonts w:ascii="Calibri" w:eastAsia="Calibri" w:hAnsi="Calibri" w:cs="Calibri"/>
                <w:color w:val="000000"/>
                <w:sz w:val="20"/>
                <w:szCs w:val="20"/>
                <w:lang w:val="fr-FR"/>
              </w:rPr>
            </w:pPr>
            <w:r w:rsidRPr="00F200C4">
              <w:rPr>
                <w:rFonts w:ascii="Calibri" w:eastAsia="Calibri" w:hAnsi="Calibri" w:cs="Calibri"/>
                <w:color w:val="000000"/>
                <w:sz w:val="20"/>
                <w:szCs w:val="20"/>
                <w:lang w:val="fr-FR"/>
              </w:rPr>
              <w:t xml:space="preserve">La </w:t>
            </w:r>
            <w:r w:rsidR="00C21DE6">
              <w:rPr>
                <w:rFonts w:ascii="Calibri" w:eastAsia="Calibri" w:hAnsi="Calibri" w:cs="Calibri"/>
                <w:color w:val="000000"/>
                <w:sz w:val="20"/>
                <w:szCs w:val="20"/>
                <w:lang w:val="fr-FR"/>
              </w:rPr>
              <w:t xml:space="preserve">plateforme </w:t>
            </w:r>
            <w:r w:rsidR="00C21DE6" w:rsidRPr="00C21DE6">
              <w:rPr>
                <w:rFonts w:ascii="Calibri" w:eastAsia="Calibri" w:hAnsi="Calibri" w:cs="Calibri"/>
                <w:color w:val="000000"/>
                <w:sz w:val="20"/>
                <w:szCs w:val="20"/>
                <w:lang w:val="fr-FR"/>
              </w:rPr>
              <w:t>Global Mangrove Watch</w:t>
            </w:r>
            <w:r w:rsidRPr="00F200C4">
              <w:rPr>
                <w:rFonts w:ascii="Calibri" w:eastAsia="Calibri" w:hAnsi="Calibri" w:cs="Calibri"/>
                <w:color w:val="000000"/>
                <w:sz w:val="20"/>
                <w:szCs w:val="20"/>
                <w:lang w:val="fr-FR"/>
              </w:rPr>
              <w:t xml:space="preserve"> (GMW) </w:t>
            </w:r>
            <w:r w:rsidR="00C21DE6">
              <w:rPr>
                <w:rFonts w:ascii="Calibri" w:eastAsia="Calibri" w:hAnsi="Calibri" w:cs="Calibri"/>
                <w:color w:val="000000"/>
                <w:sz w:val="20"/>
                <w:szCs w:val="20"/>
                <w:lang w:val="fr-FR"/>
              </w:rPr>
              <w:t>servira d</w:t>
            </w:r>
            <w:r w:rsidR="00675711">
              <w:rPr>
                <w:rFonts w:ascii="Calibri" w:eastAsia="Calibri" w:hAnsi="Calibri" w:cs="Calibri"/>
                <w:color w:val="000000"/>
                <w:sz w:val="20"/>
                <w:szCs w:val="20"/>
                <w:lang w:val="fr-FR"/>
              </w:rPr>
              <w:t>’</w:t>
            </w:r>
            <w:r w:rsidRPr="00F200C4">
              <w:rPr>
                <w:rFonts w:ascii="Calibri" w:eastAsia="Calibri" w:hAnsi="Calibri" w:cs="Calibri"/>
                <w:color w:val="000000"/>
                <w:sz w:val="20"/>
                <w:szCs w:val="20"/>
                <w:lang w:val="fr-FR"/>
              </w:rPr>
              <w:t>étude de cas.</w:t>
            </w:r>
          </w:p>
          <w:p w14:paraId="5F4E534D" w14:textId="49DA26CF" w:rsidR="00F200C4" w:rsidRDefault="00F200C4" w:rsidP="00C21DE6">
            <w:pPr>
              <w:numPr>
                <w:ilvl w:val="0"/>
                <w:numId w:val="3"/>
              </w:numPr>
              <w:pBdr>
                <w:top w:val="nil"/>
                <w:left w:val="nil"/>
                <w:bottom w:val="nil"/>
                <w:right w:val="nil"/>
                <w:between w:val="nil"/>
              </w:pBdr>
              <w:ind w:left="156" w:hanging="180"/>
              <w:rPr>
                <w:rFonts w:ascii="Calibri" w:eastAsia="Calibri" w:hAnsi="Calibri" w:cs="Calibri"/>
                <w:color w:val="000000"/>
                <w:sz w:val="20"/>
                <w:szCs w:val="20"/>
                <w:lang w:val="fr-FR"/>
              </w:rPr>
            </w:pPr>
            <w:r w:rsidRPr="00C21DE6">
              <w:rPr>
                <w:rFonts w:ascii="Calibri" w:eastAsia="Calibri" w:hAnsi="Calibri" w:cs="Calibri"/>
                <w:color w:val="000000"/>
                <w:sz w:val="20"/>
                <w:szCs w:val="20"/>
                <w:lang w:val="fr-FR"/>
              </w:rPr>
              <w:t xml:space="preserve">Les travaux </w:t>
            </w:r>
            <w:r w:rsidR="00C21DE6" w:rsidRPr="00C21DE6">
              <w:rPr>
                <w:rFonts w:ascii="Calibri" w:eastAsia="Calibri" w:hAnsi="Calibri" w:cs="Calibri"/>
                <w:color w:val="000000"/>
                <w:sz w:val="20"/>
                <w:szCs w:val="20"/>
                <w:lang w:val="fr-FR"/>
              </w:rPr>
              <w:t>pourr</w:t>
            </w:r>
            <w:r w:rsidR="00C21DE6">
              <w:rPr>
                <w:rFonts w:ascii="Calibri" w:eastAsia="Calibri" w:hAnsi="Calibri" w:cs="Calibri"/>
                <w:color w:val="000000"/>
                <w:sz w:val="20"/>
                <w:szCs w:val="20"/>
                <w:lang w:val="fr-FR"/>
              </w:rPr>
              <w:t xml:space="preserve">ont </w:t>
            </w:r>
            <w:r w:rsidR="00C21DE6" w:rsidRPr="00C21DE6">
              <w:rPr>
                <w:rFonts w:ascii="Calibri" w:eastAsia="Calibri" w:hAnsi="Calibri" w:cs="Calibri"/>
                <w:color w:val="000000"/>
                <w:sz w:val="20"/>
                <w:szCs w:val="20"/>
                <w:lang w:val="fr-FR"/>
              </w:rPr>
              <w:t>être mené</w:t>
            </w:r>
            <w:r w:rsidR="00C21DE6">
              <w:rPr>
                <w:rFonts w:ascii="Calibri" w:eastAsia="Calibri" w:hAnsi="Calibri" w:cs="Calibri"/>
                <w:color w:val="000000"/>
                <w:sz w:val="20"/>
                <w:szCs w:val="20"/>
                <w:lang w:val="fr-FR"/>
              </w:rPr>
              <w:t>s</w:t>
            </w:r>
            <w:r w:rsidR="00C21DE6" w:rsidRPr="00C21DE6">
              <w:rPr>
                <w:rFonts w:ascii="Calibri" w:eastAsia="Calibri" w:hAnsi="Calibri" w:cs="Calibri"/>
                <w:color w:val="000000"/>
                <w:sz w:val="20"/>
                <w:szCs w:val="20"/>
                <w:lang w:val="fr-FR"/>
              </w:rPr>
              <w:t xml:space="preserve"> à bien en lien ou en collaboration avec le GIEC</w:t>
            </w:r>
            <w:r w:rsidRPr="00C21DE6">
              <w:rPr>
                <w:rFonts w:ascii="Calibri" w:eastAsia="Calibri" w:hAnsi="Calibri" w:cs="Calibri"/>
                <w:color w:val="000000"/>
                <w:sz w:val="20"/>
                <w:szCs w:val="20"/>
                <w:lang w:val="fr-FR"/>
              </w:rPr>
              <w:t>.</w:t>
            </w:r>
          </w:p>
          <w:p w14:paraId="0000029A" w14:textId="1B574C69" w:rsidR="00F64584" w:rsidRPr="00C21DE6" w:rsidRDefault="00F200C4" w:rsidP="00C21DE6">
            <w:pPr>
              <w:numPr>
                <w:ilvl w:val="0"/>
                <w:numId w:val="3"/>
              </w:numPr>
              <w:pBdr>
                <w:top w:val="nil"/>
                <w:left w:val="nil"/>
                <w:bottom w:val="nil"/>
                <w:right w:val="nil"/>
                <w:between w:val="nil"/>
              </w:pBdr>
              <w:ind w:left="156" w:hanging="180"/>
              <w:rPr>
                <w:rFonts w:ascii="Calibri" w:eastAsia="Calibri" w:hAnsi="Calibri" w:cs="Calibri"/>
                <w:color w:val="000000"/>
                <w:sz w:val="20"/>
                <w:szCs w:val="20"/>
                <w:lang w:val="fr-FR"/>
              </w:rPr>
            </w:pPr>
            <w:r w:rsidRPr="00C21DE6">
              <w:rPr>
                <w:rFonts w:ascii="Calibri" w:eastAsia="Calibri" w:hAnsi="Calibri" w:cs="Calibri"/>
                <w:color w:val="000000"/>
                <w:sz w:val="20"/>
                <w:szCs w:val="20"/>
                <w:lang w:val="fr-FR"/>
              </w:rPr>
              <w:t xml:space="preserve">Des informations seront </w:t>
            </w:r>
            <w:r w:rsidR="00C21DE6">
              <w:rPr>
                <w:rFonts w:ascii="Calibri" w:eastAsia="Calibri" w:hAnsi="Calibri" w:cs="Calibri"/>
                <w:color w:val="000000"/>
                <w:sz w:val="20"/>
                <w:szCs w:val="20"/>
                <w:lang w:val="fr-FR"/>
              </w:rPr>
              <w:t>communiquées, s</w:t>
            </w:r>
            <w:r w:rsidR="00675711">
              <w:rPr>
                <w:rFonts w:ascii="Calibri" w:eastAsia="Calibri" w:hAnsi="Calibri" w:cs="Calibri"/>
                <w:color w:val="000000"/>
                <w:sz w:val="20"/>
                <w:szCs w:val="20"/>
                <w:lang w:val="fr-FR"/>
              </w:rPr>
              <w:t>’</w:t>
            </w:r>
            <w:r w:rsidR="00C21DE6">
              <w:rPr>
                <w:rFonts w:ascii="Calibri" w:eastAsia="Calibri" w:hAnsi="Calibri" w:cs="Calibri"/>
                <w:color w:val="000000"/>
                <w:sz w:val="20"/>
                <w:szCs w:val="20"/>
                <w:lang w:val="fr-FR"/>
              </w:rPr>
              <w:t>il y a lieu</w:t>
            </w:r>
            <w:r w:rsidRPr="00C21DE6">
              <w:rPr>
                <w:rFonts w:ascii="Calibri" w:eastAsia="Calibri" w:hAnsi="Calibri" w:cs="Calibri"/>
                <w:color w:val="000000"/>
                <w:sz w:val="20"/>
                <w:szCs w:val="20"/>
                <w:lang w:val="fr-FR"/>
              </w:rPr>
              <w:t>, au GIEC afin d</w:t>
            </w:r>
            <w:r w:rsidR="00675711">
              <w:rPr>
                <w:rFonts w:ascii="Calibri" w:eastAsia="Calibri" w:hAnsi="Calibri" w:cs="Calibri"/>
                <w:color w:val="000000"/>
                <w:sz w:val="20"/>
                <w:szCs w:val="20"/>
                <w:lang w:val="fr-FR"/>
              </w:rPr>
              <w:t>’</w:t>
            </w:r>
            <w:r w:rsidRPr="00C21DE6">
              <w:rPr>
                <w:rFonts w:ascii="Calibri" w:eastAsia="Calibri" w:hAnsi="Calibri" w:cs="Calibri"/>
                <w:color w:val="000000"/>
                <w:sz w:val="20"/>
                <w:szCs w:val="20"/>
                <w:lang w:val="fr-FR"/>
              </w:rPr>
              <w:t xml:space="preserve">éclairer les futures mises à jour du </w:t>
            </w:r>
            <w:r w:rsidR="00C21DE6">
              <w:rPr>
                <w:rFonts w:ascii="Calibri" w:eastAsia="Calibri" w:hAnsi="Calibri" w:cs="Calibri"/>
                <w:color w:val="000000"/>
                <w:sz w:val="20"/>
                <w:szCs w:val="20"/>
                <w:lang w:val="fr-FR"/>
              </w:rPr>
              <w:t>S</w:t>
            </w:r>
            <w:r w:rsidRPr="00C21DE6">
              <w:rPr>
                <w:rFonts w:ascii="Calibri" w:eastAsia="Calibri" w:hAnsi="Calibri" w:cs="Calibri"/>
                <w:color w:val="000000"/>
                <w:sz w:val="20"/>
                <w:szCs w:val="20"/>
                <w:lang w:val="fr-FR"/>
              </w:rPr>
              <w:t xml:space="preserve">upplément sur les zones humides (en étroite </w:t>
            </w:r>
            <w:r w:rsidR="00C21DE6">
              <w:rPr>
                <w:rFonts w:ascii="Calibri" w:eastAsia="Calibri" w:hAnsi="Calibri" w:cs="Calibri"/>
                <w:color w:val="000000"/>
                <w:sz w:val="20"/>
                <w:szCs w:val="20"/>
                <w:lang w:val="fr-FR"/>
              </w:rPr>
              <w:t>association</w:t>
            </w:r>
            <w:r w:rsidRPr="00C21DE6">
              <w:rPr>
                <w:rFonts w:ascii="Calibri" w:eastAsia="Calibri" w:hAnsi="Calibri" w:cs="Calibri"/>
                <w:color w:val="000000"/>
                <w:sz w:val="20"/>
                <w:szCs w:val="20"/>
                <w:lang w:val="fr-FR"/>
              </w:rPr>
              <w:t xml:space="preserve"> avec </w:t>
            </w:r>
            <w:r w:rsidR="00C21DE6">
              <w:rPr>
                <w:rFonts w:ascii="Calibri" w:eastAsia="Calibri" w:hAnsi="Calibri" w:cs="Calibri"/>
                <w:color w:val="000000"/>
                <w:sz w:val="20"/>
                <w:szCs w:val="20"/>
                <w:lang w:val="fr-FR"/>
              </w:rPr>
              <w:t xml:space="preserve">la </w:t>
            </w:r>
            <w:r w:rsidRPr="00C21DE6">
              <w:rPr>
                <w:rFonts w:ascii="Calibri" w:eastAsia="Calibri" w:hAnsi="Calibri" w:cs="Calibri"/>
                <w:color w:val="000000"/>
                <w:sz w:val="20"/>
                <w:szCs w:val="20"/>
                <w:lang w:val="fr-FR"/>
              </w:rPr>
              <w:t>Tâche 2.1).</w:t>
            </w:r>
          </w:p>
        </w:tc>
      </w:tr>
      <w:tr w:rsidR="00F64584" w:rsidRPr="00EA6C4B" w14:paraId="7C7A5C2E" w14:textId="77777777" w:rsidTr="00674132">
        <w:tc>
          <w:tcPr>
            <w:tcW w:w="5524" w:type="dxa"/>
            <w:gridSpan w:val="2"/>
            <w:tcBorders>
              <w:top w:val="single" w:sz="8" w:space="0" w:color="00A99A"/>
              <w:left w:val="single" w:sz="8" w:space="0" w:color="00A99A"/>
              <w:bottom w:val="single" w:sz="8" w:space="0" w:color="00A99A"/>
              <w:right w:val="single" w:sz="8" w:space="0" w:color="00A99A"/>
            </w:tcBorders>
            <w:shd w:val="clear" w:color="auto" w:fill="F2F2F2"/>
            <w:vAlign w:val="center"/>
          </w:tcPr>
          <w:p w14:paraId="000002A1" w14:textId="1D7E1FC6" w:rsidR="00F64584" w:rsidRPr="00EA6C4B" w:rsidRDefault="00265B1E">
            <w:pPr>
              <w:jc w:val="center"/>
              <w:rPr>
                <w:rFonts w:ascii="Calibri" w:eastAsia="Calibri" w:hAnsi="Calibri" w:cs="Calibri"/>
                <w:b/>
                <w:sz w:val="20"/>
                <w:szCs w:val="20"/>
                <w:lang w:val="fr-FR"/>
              </w:rPr>
            </w:pPr>
            <w:r>
              <w:rPr>
                <w:rFonts w:ascii="Calibri" w:eastAsia="Calibri" w:hAnsi="Calibri" w:cs="Calibri"/>
                <w:b/>
                <w:sz w:val="20"/>
                <w:szCs w:val="20"/>
                <w:lang w:val="fr-FR"/>
              </w:rPr>
              <w:lastRenderedPageBreak/>
              <w:t>Contributeurs</w:t>
            </w:r>
          </w:p>
        </w:tc>
        <w:tc>
          <w:tcPr>
            <w:tcW w:w="1559" w:type="dxa"/>
            <w:tcBorders>
              <w:top w:val="single" w:sz="8" w:space="0" w:color="00A99A"/>
              <w:left w:val="single" w:sz="8" w:space="0" w:color="00A99A"/>
              <w:bottom w:val="single" w:sz="8" w:space="0" w:color="00A99A"/>
              <w:right w:val="single" w:sz="8" w:space="0" w:color="00A99A"/>
            </w:tcBorders>
            <w:shd w:val="clear" w:color="auto" w:fill="F2F2F2"/>
            <w:vAlign w:val="center"/>
          </w:tcPr>
          <w:p w14:paraId="000002A3" w14:textId="7D92F082" w:rsidR="00F64584" w:rsidRPr="00EA6C4B" w:rsidRDefault="00064C40">
            <w:pPr>
              <w:jc w:val="center"/>
              <w:rPr>
                <w:rFonts w:ascii="Calibri" w:eastAsia="Calibri" w:hAnsi="Calibri" w:cs="Calibri"/>
                <w:b/>
                <w:sz w:val="20"/>
                <w:szCs w:val="20"/>
                <w:lang w:val="fr-FR"/>
              </w:rPr>
            </w:pPr>
            <w:r>
              <w:rPr>
                <w:rFonts w:ascii="Calibri" w:eastAsia="Calibri" w:hAnsi="Calibri" w:cs="Calibri"/>
                <w:b/>
                <w:sz w:val="20"/>
                <w:szCs w:val="20"/>
                <w:lang w:val="fr-FR"/>
              </w:rPr>
              <w:t>Résolution</w:t>
            </w:r>
          </w:p>
        </w:tc>
        <w:tc>
          <w:tcPr>
            <w:tcW w:w="1282" w:type="dxa"/>
            <w:tcBorders>
              <w:top w:val="single" w:sz="8" w:space="0" w:color="00A99A"/>
              <w:left w:val="single" w:sz="8" w:space="0" w:color="00A99A"/>
              <w:bottom w:val="single" w:sz="8" w:space="0" w:color="00A99A"/>
              <w:right w:val="single" w:sz="8" w:space="0" w:color="00A99A"/>
            </w:tcBorders>
            <w:shd w:val="clear" w:color="auto" w:fill="F2F2F2"/>
            <w:vAlign w:val="center"/>
          </w:tcPr>
          <w:p w14:paraId="000002A4" w14:textId="5D2211A2" w:rsidR="00F64584" w:rsidRPr="00EA6C4B" w:rsidRDefault="00064C40">
            <w:pPr>
              <w:jc w:val="center"/>
              <w:rPr>
                <w:rFonts w:ascii="Calibri" w:eastAsia="Calibri" w:hAnsi="Calibri" w:cs="Calibri"/>
                <w:b/>
                <w:sz w:val="20"/>
                <w:szCs w:val="20"/>
                <w:lang w:val="fr-FR"/>
              </w:rPr>
            </w:pPr>
            <w:r>
              <w:rPr>
                <w:rFonts w:ascii="Calibri" w:eastAsia="Calibri" w:hAnsi="Calibri" w:cs="Calibri"/>
                <w:b/>
                <w:sz w:val="20"/>
                <w:szCs w:val="20"/>
                <w:lang w:val="fr-FR"/>
              </w:rPr>
              <w:t>But et objectif du Plan stratégique</w:t>
            </w:r>
          </w:p>
        </w:tc>
        <w:tc>
          <w:tcPr>
            <w:tcW w:w="900" w:type="dxa"/>
            <w:tcBorders>
              <w:top w:val="single" w:sz="8" w:space="0" w:color="00A99A"/>
              <w:left w:val="single" w:sz="8" w:space="0" w:color="00A99A"/>
              <w:bottom w:val="single" w:sz="8" w:space="0" w:color="00A99A"/>
              <w:right w:val="single" w:sz="8" w:space="0" w:color="00A99A"/>
            </w:tcBorders>
            <w:shd w:val="clear" w:color="auto" w:fill="F2F2F2"/>
            <w:vAlign w:val="center"/>
          </w:tcPr>
          <w:p w14:paraId="000002A5" w14:textId="159EDC68" w:rsidR="00F64584" w:rsidRPr="00EA6C4B" w:rsidRDefault="00064C40">
            <w:pPr>
              <w:jc w:val="center"/>
              <w:rPr>
                <w:rFonts w:ascii="Calibri" w:eastAsia="Calibri" w:hAnsi="Calibri" w:cs="Calibri"/>
                <w:b/>
                <w:sz w:val="20"/>
                <w:szCs w:val="20"/>
                <w:lang w:val="fr-FR"/>
              </w:rPr>
            </w:pPr>
            <w:r>
              <w:rPr>
                <w:rFonts w:ascii="Calibri" w:eastAsia="Calibri" w:hAnsi="Calibri" w:cs="Calibri"/>
                <w:b/>
                <w:sz w:val="20"/>
                <w:szCs w:val="20"/>
                <w:lang w:val="fr-FR"/>
              </w:rPr>
              <w:t>Degré de priorité</w:t>
            </w:r>
          </w:p>
        </w:tc>
        <w:tc>
          <w:tcPr>
            <w:tcW w:w="1800" w:type="dxa"/>
            <w:tcBorders>
              <w:top w:val="single" w:sz="8" w:space="0" w:color="00A99A"/>
              <w:left w:val="single" w:sz="8" w:space="0" w:color="00A99A"/>
              <w:bottom w:val="single" w:sz="8" w:space="0" w:color="00A99A"/>
              <w:right w:val="single" w:sz="8" w:space="0" w:color="00A99A"/>
            </w:tcBorders>
            <w:shd w:val="clear" w:color="auto" w:fill="F2F2F2"/>
            <w:vAlign w:val="center"/>
          </w:tcPr>
          <w:p w14:paraId="000002A6" w14:textId="4CA73721" w:rsidR="00F64584" w:rsidRPr="00EA6C4B" w:rsidRDefault="00064C40">
            <w:pPr>
              <w:jc w:val="center"/>
              <w:rPr>
                <w:rFonts w:ascii="Calibri" w:eastAsia="Calibri" w:hAnsi="Calibri" w:cs="Calibri"/>
                <w:b/>
                <w:sz w:val="20"/>
                <w:szCs w:val="20"/>
                <w:lang w:val="fr-FR"/>
              </w:rPr>
            </w:pPr>
            <w:r>
              <w:rPr>
                <w:rFonts w:ascii="Calibri" w:eastAsia="Calibri" w:hAnsi="Calibri" w:cs="Calibri"/>
                <w:b/>
                <w:sz w:val="20"/>
                <w:szCs w:val="20"/>
                <w:lang w:val="fr-FR"/>
              </w:rPr>
              <w:t>Produit</w:t>
            </w:r>
            <w:r w:rsidR="007C3F48" w:rsidRPr="00EA6C4B">
              <w:rPr>
                <w:rFonts w:ascii="Calibri" w:eastAsia="Calibri" w:hAnsi="Calibri" w:cs="Calibri"/>
                <w:b/>
                <w:sz w:val="20"/>
                <w:szCs w:val="20"/>
                <w:lang w:val="fr-FR"/>
              </w:rPr>
              <w:t>(s)</w:t>
            </w:r>
          </w:p>
        </w:tc>
        <w:tc>
          <w:tcPr>
            <w:tcW w:w="1890" w:type="dxa"/>
            <w:tcBorders>
              <w:top w:val="single" w:sz="8" w:space="0" w:color="00A99A"/>
              <w:left w:val="single" w:sz="8" w:space="0" w:color="00A99A"/>
              <w:bottom w:val="single" w:sz="8" w:space="0" w:color="00A99A"/>
              <w:right w:val="single" w:sz="8" w:space="0" w:color="00A99A"/>
            </w:tcBorders>
            <w:shd w:val="clear" w:color="auto" w:fill="F2F2F2"/>
            <w:vAlign w:val="center"/>
          </w:tcPr>
          <w:p w14:paraId="000002A7" w14:textId="1DCA394E" w:rsidR="00F64584" w:rsidRPr="00EA6C4B" w:rsidRDefault="00064C40">
            <w:pPr>
              <w:jc w:val="center"/>
              <w:rPr>
                <w:rFonts w:ascii="Calibri" w:eastAsia="Calibri" w:hAnsi="Calibri" w:cs="Calibri"/>
                <w:b/>
                <w:sz w:val="20"/>
                <w:szCs w:val="20"/>
                <w:lang w:val="fr-FR"/>
              </w:rPr>
            </w:pPr>
            <w:r>
              <w:rPr>
                <w:rFonts w:ascii="Calibri" w:eastAsia="Calibri" w:hAnsi="Calibri" w:cs="Calibri"/>
                <w:b/>
                <w:sz w:val="20"/>
                <w:szCs w:val="20"/>
                <w:lang w:val="fr-FR"/>
              </w:rPr>
              <w:t>Public cible</w:t>
            </w:r>
          </w:p>
        </w:tc>
        <w:tc>
          <w:tcPr>
            <w:tcW w:w="720" w:type="dxa"/>
            <w:tcBorders>
              <w:top w:val="single" w:sz="8" w:space="0" w:color="00A99A"/>
              <w:left w:val="single" w:sz="8" w:space="0" w:color="00A99A"/>
              <w:bottom w:val="single" w:sz="8" w:space="0" w:color="00A99A"/>
              <w:right w:val="single" w:sz="8" w:space="0" w:color="00A99A"/>
            </w:tcBorders>
            <w:shd w:val="clear" w:color="auto" w:fill="F2F2F2"/>
            <w:vAlign w:val="center"/>
          </w:tcPr>
          <w:p w14:paraId="000002A8" w14:textId="036D09EF" w:rsidR="00F64584" w:rsidRPr="00EA6C4B" w:rsidRDefault="00064C40">
            <w:pPr>
              <w:jc w:val="center"/>
              <w:rPr>
                <w:rFonts w:ascii="Calibri" w:eastAsia="Calibri" w:hAnsi="Calibri" w:cs="Calibri"/>
                <w:b/>
                <w:sz w:val="20"/>
                <w:szCs w:val="20"/>
                <w:lang w:val="fr-FR"/>
              </w:rPr>
            </w:pPr>
            <w:r>
              <w:rPr>
                <w:rFonts w:ascii="Calibri" w:eastAsia="Calibri" w:hAnsi="Calibri" w:cs="Calibri"/>
                <w:b/>
                <w:sz w:val="20"/>
                <w:szCs w:val="20"/>
                <w:lang w:val="fr-FR"/>
              </w:rPr>
              <w:t>Coût (CHF)</w:t>
            </w:r>
          </w:p>
        </w:tc>
      </w:tr>
      <w:tr w:rsidR="00F64584" w:rsidRPr="00EA6C4B" w14:paraId="1CB1276D" w14:textId="77777777" w:rsidTr="00674132">
        <w:trPr>
          <w:trHeight w:val="530"/>
        </w:trPr>
        <w:tc>
          <w:tcPr>
            <w:tcW w:w="5524" w:type="dxa"/>
            <w:gridSpan w:val="2"/>
            <w:tcBorders>
              <w:top w:val="single" w:sz="8" w:space="0" w:color="00A99A"/>
              <w:left w:val="single" w:sz="8" w:space="0" w:color="00A99A"/>
              <w:bottom w:val="single" w:sz="8" w:space="0" w:color="00A99A"/>
              <w:right w:val="single" w:sz="8" w:space="0" w:color="00A99A"/>
            </w:tcBorders>
          </w:tcPr>
          <w:p w14:paraId="000002A9" w14:textId="7A17B712" w:rsidR="00F64584" w:rsidRPr="00EA6C4B" w:rsidRDefault="00265B1E">
            <w:pPr>
              <w:rPr>
                <w:rFonts w:ascii="Calibri" w:eastAsia="Calibri" w:hAnsi="Calibri" w:cs="Calibri"/>
                <w:sz w:val="20"/>
                <w:szCs w:val="20"/>
                <w:lang w:val="fr-FR"/>
              </w:rPr>
            </w:pPr>
            <w:r>
              <w:rPr>
                <w:rFonts w:ascii="Calibri" w:eastAsia="Calibri" w:hAnsi="Calibri" w:cs="Calibri"/>
                <w:b/>
                <w:sz w:val="20"/>
                <w:szCs w:val="20"/>
                <w:u w:val="single"/>
                <w:lang w:val="fr-FR"/>
              </w:rPr>
              <w:t>Chargé de mission</w:t>
            </w:r>
            <w:r w:rsidR="007C3F48" w:rsidRPr="00EA6C4B">
              <w:rPr>
                <w:rFonts w:ascii="Calibri" w:eastAsia="Calibri" w:hAnsi="Calibri" w:cs="Calibri"/>
                <w:sz w:val="20"/>
                <w:szCs w:val="20"/>
                <w:lang w:val="fr-FR"/>
              </w:rPr>
              <w:br/>
            </w:r>
            <w:proofErr w:type="spellStart"/>
            <w:r w:rsidR="007C3F48" w:rsidRPr="00EA6C4B">
              <w:rPr>
                <w:rFonts w:ascii="Calibri" w:eastAsia="Calibri" w:hAnsi="Calibri" w:cs="Calibri"/>
                <w:b/>
                <w:sz w:val="20"/>
                <w:szCs w:val="20"/>
                <w:lang w:val="fr-FR"/>
              </w:rPr>
              <w:t>Siobhan</w:t>
            </w:r>
            <w:proofErr w:type="spellEnd"/>
            <w:r w:rsidR="007C3F48" w:rsidRPr="00EA6C4B">
              <w:rPr>
                <w:rFonts w:ascii="Calibri" w:eastAsia="Calibri" w:hAnsi="Calibri" w:cs="Calibri"/>
                <w:b/>
                <w:sz w:val="20"/>
                <w:szCs w:val="20"/>
                <w:lang w:val="fr-FR"/>
              </w:rPr>
              <w:t xml:space="preserve"> </w:t>
            </w:r>
            <w:proofErr w:type="spellStart"/>
            <w:r w:rsidR="007C3F48" w:rsidRPr="00EA6C4B">
              <w:rPr>
                <w:rFonts w:ascii="Calibri" w:eastAsia="Calibri" w:hAnsi="Calibri" w:cs="Calibri"/>
                <w:b/>
                <w:sz w:val="20"/>
                <w:szCs w:val="20"/>
                <w:lang w:val="fr-FR"/>
              </w:rPr>
              <w:t>Fennessy</w:t>
            </w:r>
            <w:proofErr w:type="spellEnd"/>
            <w:r w:rsidR="007C3F48" w:rsidRPr="00EA6C4B">
              <w:rPr>
                <w:rFonts w:ascii="Calibri" w:eastAsia="Calibri" w:hAnsi="Calibri" w:cs="Calibri"/>
                <w:sz w:val="20"/>
                <w:szCs w:val="20"/>
                <w:lang w:val="fr-FR"/>
              </w:rPr>
              <w:t xml:space="preserve"> (</w:t>
            </w:r>
            <w:r w:rsidR="009D50A9">
              <w:rPr>
                <w:rFonts w:ascii="Calibri" w:eastAsia="Calibri" w:hAnsi="Calibri" w:cs="Calibri"/>
                <w:sz w:val="20"/>
                <w:szCs w:val="20"/>
                <w:lang w:val="fr-FR"/>
              </w:rPr>
              <w:t>Vice-présidente du GEST</w:t>
            </w:r>
            <w:r w:rsidR="007C3F48" w:rsidRPr="00EA6C4B">
              <w:rPr>
                <w:rFonts w:ascii="Calibri" w:eastAsia="Calibri" w:hAnsi="Calibri" w:cs="Calibri"/>
                <w:sz w:val="20"/>
                <w:szCs w:val="20"/>
                <w:lang w:val="fr-FR"/>
              </w:rPr>
              <w:t>)</w:t>
            </w:r>
          </w:p>
          <w:p w14:paraId="000002AA" w14:textId="77777777" w:rsidR="00F64584" w:rsidRPr="00EA6C4B" w:rsidRDefault="00F64584">
            <w:pPr>
              <w:rPr>
                <w:rFonts w:ascii="Calibri" w:eastAsia="Calibri" w:hAnsi="Calibri" w:cs="Calibri"/>
                <w:sz w:val="20"/>
                <w:szCs w:val="20"/>
                <w:lang w:val="fr-FR"/>
              </w:rPr>
            </w:pPr>
          </w:p>
          <w:p w14:paraId="000002AB" w14:textId="2B084FFF" w:rsidR="00F64584" w:rsidRPr="00EA6C4B" w:rsidRDefault="00265B1E">
            <w:pPr>
              <w:rPr>
                <w:rFonts w:ascii="Calibri" w:eastAsia="Calibri" w:hAnsi="Calibri" w:cs="Calibri"/>
                <w:b/>
                <w:sz w:val="20"/>
                <w:szCs w:val="20"/>
                <w:u w:val="single"/>
                <w:lang w:val="fr-FR"/>
              </w:rPr>
            </w:pPr>
            <w:r>
              <w:rPr>
                <w:rFonts w:ascii="Calibri" w:eastAsia="Calibri" w:hAnsi="Calibri" w:cs="Calibri"/>
                <w:b/>
                <w:sz w:val="20"/>
                <w:szCs w:val="20"/>
                <w:u w:val="single"/>
                <w:lang w:val="fr-FR"/>
              </w:rPr>
              <w:t>Contributeurs</w:t>
            </w:r>
          </w:p>
          <w:p w14:paraId="000002AC" w14:textId="72ABEBE5" w:rsidR="00F64584" w:rsidRPr="00EA6C4B" w:rsidRDefault="007C3F48">
            <w:pPr>
              <w:rPr>
                <w:rFonts w:ascii="Calibri" w:eastAsia="Calibri" w:hAnsi="Calibri" w:cs="Calibri"/>
                <w:sz w:val="20"/>
                <w:szCs w:val="20"/>
                <w:lang w:val="fr-FR"/>
              </w:rPr>
            </w:pPr>
            <w:r w:rsidRPr="00EA6C4B">
              <w:rPr>
                <w:rFonts w:ascii="Calibri" w:eastAsia="Calibri" w:hAnsi="Calibri" w:cs="Calibri"/>
                <w:b/>
                <w:sz w:val="20"/>
                <w:szCs w:val="20"/>
                <w:lang w:val="fr-FR"/>
              </w:rPr>
              <w:t>Geoff Hilton</w:t>
            </w:r>
            <w:r w:rsidRPr="00EA6C4B">
              <w:rPr>
                <w:rFonts w:ascii="Calibri" w:eastAsia="Calibri" w:hAnsi="Calibri" w:cs="Calibri"/>
                <w:sz w:val="20"/>
                <w:szCs w:val="20"/>
                <w:lang w:val="fr-FR"/>
              </w:rPr>
              <w:t xml:space="preserve"> (</w:t>
            </w:r>
            <w:r w:rsidR="0085032A">
              <w:rPr>
                <w:rFonts w:ascii="Calibri" w:eastAsia="Calibri" w:hAnsi="Calibri" w:cs="Calibri"/>
                <w:sz w:val="20"/>
                <w:szCs w:val="20"/>
                <w:lang w:val="fr-FR"/>
              </w:rPr>
              <w:t>Expert scientifique du GEST</w:t>
            </w:r>
            <w:r w:rsidRPr="00EA6C4B">
              <w:rPr>
                <w:rFonts w:ascii="Calibri" w:eastAsia="Calibri" w:hAnsi="Calibri" w:cs="Calibri"/>
                <w:sz w:val="20"/>
                <w:szCs w:val="20"/>
                <w:lang w:val="fr-FR"/>
              </w:rPr>
              <w:t xml:space="preserve">), </w:t>
            </w:r>
            <w:r w:rsidRPr="00EA6C4B">
              <w:rPr>
                <w:rFonts w:ascii="Calibri" w:eastAsia="Calibri" w:hAnsi="Calibri" w:cs="Calibri"/>
                <w:b/>
                <w:sz w:val="20"/>
                <w:szCs w:val="20"/>
                <w:lang w:val="fr-FR"/>
              </w:rPr>
              <w:t xml:space="preserve">Ake </w:t>
            </w:r>
            <w:proofErr w:type="spellStart"/>
            <w:r w:rsidRPr="00EA6C4B">
              <w:rPr>
                <w:rFonts w:ascii="Calibri" w:eastAsia="Calibri" w:hAnsi="Calibri" w:cs="Calibri"/>
                <w:b/>
                <w:sz w:val="20"/>
                <w:szCs w:val="20"/>
                <w:lang w:val="fr-FR"/>
              </w:rPr>
              <w:t>Rosenqvist</w:t>
            </w:r>
            <w:proofErr w:type="spellEnd"/>
            <w:r w:rsidRPr="00EA6C4B">
              <w:rPr>
                <w:rFonts w:ascii="Calibri" w:eastAsia="Calibri" w:hAnsi="Calibri" w:cs="Calibri"/>
                <w:sz w:val="20"/>
                <w:szCs w:val="20"/>
                <w:lang w:val="fr-FR"/>
              </w:rPr>
              <w:t xml:space="preserve"> (</w:t>
            </w:r>
            <w:r w:rsidR="0085032A">
              <w:rPr>
                <w:rFonts w:ascii="Calibri" w:eastAsia="Calibri" w:hAnsi="Calibri" w:cs="Calibri"/>
                <w:sz w:val="20"/>
                <w:szCs w:val="20"/>
                <w:lang w:val="fr-FR"/>
              </w:rPr>
              <w:t>Représentant d</w:t>
            </w:r>
            <w:r w:rsidR="00675711">
              <w:rPr>
                <w:rFonts w:ascii="Calibri" w:eastAsia="Calibri" w:hAnsi="Calibri" w:cs="Calibri"/>
                <w:sz w:val="20"/>
                <w:szCs w:val="20"/>
                <w:lang w:val="fr-FR"/>
              </w:rPr>
              <w:t>’</w:t>
            </w:r>
            <w:r w:rsidR="0085032A">
              <w:rPr>
                <w:rFonts w:ascii="Calibri" w:eastAsia="Calibri" w:hAnsi="Calibri" w:cs="Calibri"/>
                <w:sz w:val="20"/>
                <w:szCs w:val="20"/>
                <w:lang w:val="fr-FR"/>
              </w:rPr>
              <w:t>observateur</w:t>
            </w:r>
            <w:r w:rsidRPr="00EA6C4B">
              <w:rPr>
                <w:rFonts w:ascii="Calibri" w:eastAsia="Calibri" w:hAnsi="Calibri" w:cs="Calibri"/>
                <w:sz w:val="20"/>
                <w:szCs w:val="20"/>
                <w:lang w:val="fr-FR"/>
              </w:rPr>
              <w:t xml:space="preserve">, JAXA), </w:t>
            </w:r>
            <w:r w:rsidRPr="00EA6C4B">
              <w:rPr>
                <w:rFonts w:ascii="Calibri" w:eastAsia="Calibri" w:hAnsi="Calibri" w:cs="Calibri"/>
                <w:b/>
                <w:sz w:val="20"/>
                <w:szCs w:val="20"/>
                <w:lang w:val="fr-FR"/>
              </w:rPr>
              <w:t xml:space="preserve">Lei </w:t>
            </w:r>
            <w:proofErr w:type="spellStart"/>
            <w:r w:rsidRPr="00EA6C4B">
              <w:rPr>
                <w:rFonts w:ascii="Calibri" w:eastAsia="Calibri" w:hAnsi="Calibri" w:cs="Calibri"/>
                <w:b/>
                <w:sz w:val="20"/>
                <w:szCs w:val="20"/>
                <w:lang w:val="fr-FR"/>
              </w:rPr>
              <w:t>Guangchun</w:t>
            </w:r>
            <w:proofErr w:type="spellEnd"/>
            <w:r w:rsidRPr="00EA6C4B">
              <w:rPr>
                <w:rFonts w:ascii="Calibri" w:eastAsia="Calibri" w:hAnsi="Calibri" w:cs="Calibri"/>
                <w:sz w:val="20"/>
                <w:szCs w:val="20"/>
                <w:lang w:val="fr-FR"/>
              </w:rPr>
              <w:t xml:space="preserve"> (</w:t>
            </w:r>
            <w:r w:rsidR="00602FA4" w:rsidRPr="00602FA4">
              <w:rPr>
                <w:rFonts w:ascii="Calibri" w:eastAsia="Calibri" w:hAnsi="Calibri" w:cs="Calibri"/>
                <w:sz w:val="20"/>
                <w:szCs w:val="20"/>
                <w:lang w:val="fr-FR"/>
              </w:rPr>
              <w:t>Expert scientifique du GEST</w:t>
            </w:r>
            <w:r w:rsidRPr="00EA6C4B">
              <w:rPr>
                <w:rFonts w:ascii="Calibri" w:eastAsia="Calibri" w:hAnsi="Calibri" w:cs="Calibri"/>
                <w:sz w:val="20"/>
                <w:szCs w:val="20"/>
                <w:lang w:val="fr-FR"/>
              </w:rPr>
              <w:t xml:space="preserve">), </w:t>
            </w:r>
            <w:proofErr w:type="spellStart"/>
            <w:r w:rsidRPr="00EA6C4B">
              <w:rPr>
                <w:rFonts w:ascii="Calibri" w:eastAsia="Calibri" w:hAnsi="Calibri" w:cs="Calibri"/>
                <w:b/>
                <w:sz w:val="20"/>
                <w:szCs w:val="20"/>
                <w:lang w:val="fr-FR"/>
              </w:rPr>
              <w:t>Suelma</w:t>
            </w:r>
            <w:proofErr w:type="spellEnd"/>
            <w:r w:rsidRPr="00EA6C4B">
              <w:rPr>
                <w:rFonts w:ascii="Calibri" w:eastAsia="Calibri" w:hAnsi="Calibri" w:cs="Calibri"/>
                <w:b/>
                <w:sz w:val="20"/>
                <w:szCs w:val="20"/>
                <w:lang w:val="fr-FR"/>
              </w:rPr>
              <w:t xml:space="preserve"> Silva</w:t>
            </w:r>
            <w:r w:rsidRPr="00EA6C4B">
              <w:rPr>
                <w:rFonts w:ascii="Calibri" w:eastAsia="Calibri" w:hAnsi="Calibri" w:cs="Calibri"/>
                <w:sz w:val="20"/>
                <w:szCs w:val="20"/>
                <w:lang w:val="fr-FR"/>
              </w:rPr>
              <w:t xml:space="preserve"> (</w:t>
            </w:r>
            <w:r w:rsidR="0085032A">
              <w:rPr>
                <w:rFonts w:ascii="Calibri" w:eastAsia="Calibri" w:hAnsi="Calibri" w:cs="Calibri"/>
                <w:sz w:val="20"/>
                <w:szCs w:val="20"/>
                <w:lang w:val="fr-FR"/>
              </w:rPr>
              <w:t>Expert technique du GEST</w:t>
            </w:r>
            <w:r w:rsidRPr="00EA6C4B">
              <w:rPr>
                <w:rFonts w:ascii="Calibri" w:eastAsia="Calibri" w:hAnsi="Calibri" w:cs="Calibri"/>
                <w:sz w:val="20"/>
                <w:szCs w:val="20"/>
                <w:lang w:val="fr-FR"/>
              </w:rPr>
              <w:t xml:space="preserve">), </w:t>
            </w:r>
            <w:r w:rsidRPr="00EA6C4B">
              <w:rPr>
                <w:rFonts w:ascii="Calibri" w:eastAsia="Calibri" w:hAnsi="Calibri" w:cs="Calibri"/>
                <w:b/>
                <w:sz w:val="20"/>
                <w:szCs w:val="20"/>
                <w:lang w:val="fr-FR"/>
              </w:rPr>
              <w:t>Daniel</w:t>
            </w:r>
            <w:r w:rsidR="00AA2CC2">
              <w:rPr>
                <w:rFonts w:ascii="Calibri" w:eastAsia="Calibri" w:hAnsi="Calibri" w:cs="Calibri"/>
                <w:b/>
                <w:sz w:val="20"/>
                <w:szCs w:val="20"/>
                <w:lang w:val="fr-FR"/>
              </w:rPr>
              <w:t> </w:t>
            </w:r>
            <w:proofErr w:type="spellStart"/>
            <w:r w:rsidRPr="00EA6C4B">
              <w:rPr>
                <w:rFonts w:ascii="Calibri" w:eastAsia="Calibri" w:hAnsi="Calibri" w:cs="Calibri"/>
                <w:b/>
                <w:sz w:val="20"/>
                <w:szCs w:val="20"/>
                <w:lang w:val="fr-FR"/>
              </w:rPr>
              <w:t>Murdiyarso</w:t>
            </w:r>
            <w:proofErr w:type="spellEnd"/>
            <w:r w:rsidRPr="00EA6C4B">
              <w:rPr>
                <w:rFonts w:ascii="Calibri" w:eastAsia="Calibri" w:hAnsi="Calibri" w:cs="Calibri"/>
                <w:sz w:val="20"/>
                <w:szCs w:val="20"/>
                <w:lang w:val="fr-FR"/>
              </w:rPr>
              <w:t xml:space="preserve"> (</w:t>
            </w:r>
            <w:r w:rsidR="0085032A">
              <w:rPr>
                <w:rFonts w:ascii="Calibri" w:eastAsia="Calibri" w:hAnsi="Calibri" w:cs="Calibri"/>
                <w:sz w:val="20"/>
                <w:szCs w:val="20"/>
                <w:lang w:val="fr-FR"/>
              </w:rPr>
              <w:t>Représentant d</w:t>
            </w:r>
            <w:r w:rsidR="00675711">
              <w:rPr>
                <w:rFonts w:ascii="Calibri" w:eastAsia="Calibri" w:hAnsi="Calibri" w:cs="Calibri"/>
                <w:sz w:val="20"/>
                <w:szCs w:val="20"/>
                <w:lang w:val="fr-FR"/>
              </w:rPr>
              <w:t>’</w:t>
            </w:r>
            <w:r w:rsidR="0085032A">
              <w:rPr>
                <w:rFonts w:ascii="Calibri" w:eastAsia="Calibri" w:hAnsi="Calibri" w:cs="Calibri"/>
                <w:sz w:val="20"/>
                <w:szCs w:val="20"/>
                <w:lang w:val="fr-FR"/>
              </w:rPr>
              <w:t>observateur</w:t>
            </w:r>
            <w:r w:rsidRPr="00EA6C4B">
              <w:rPr>
                <w:rFonts w:ascii="Calibri" w:eastAsia="Calibri" w:hAnsi="Calibri" w:cs="Calibri"/>
                <w:sz w:val="20"/>
                <w:szCs w:val="20"/>
                <w:lang w:val="fr-FR"/>
              </w:rPr>
              <w:t xml:space="preserve">, CIFOR), </w:t>
            </w:r>
            <w:r w:rsidRPr="00EA6C4B">
              <w:rPr>
                <w:rFonts w:ascii="Calibri" w:eastAsia="Calibri" w:hAnsi="Calibri" w:cs="Calibri"/>
                <w:b/>
                <w:sz w:val="20"/>
                <w:szCs w:val="20"/>
                <w:lang w:val="fr-FR"/>
              </w:rPr>
              <w:t xml:space="preserve">Hans </w:t>
            </w:r>
            <w:proofErr w:type="spellStart"/>
            <w:r w:rsidRPr="00EA6C4B">
              <w:rPr>
                <w:rFonts w:ascii="Calibri" w:eastAsia="Calibri" w:hAnsi="Calibri" w:cs="Calibri"/>
                <w:b/>
                <w:sz w:val="20"/>
                <w:szCs w:val="20"/>
                <w:lang w:val="fr-FR"/>
              </w:rPr>
              <w:t>Joosten</w:t>
            </w:r>
            <w:proofErr w:type="spellEnd"/>
            <w:r w:rsidRPr="00EA6C4B">
              <w:rPr>
                <w:rFonts w:ascii="Calibri" w:eastAsia="Calibri" w:hAnsi="Calibri" w:cs="Calibri"/>
                <w:sz w:val="20"/>
                <w:szCs w:val="20"/>
                <w:lang w:val="fr-FR"/>
              </w:rPr>
              <w:t xml:space="preserve"> (</w:t>
            </w:r>
            <w:r w:rsidR="0085032A">
              <w:rPr>
                <w:rFonts w:ascii="Calibri" w:eastAsia="Calibri" w:hAnsi="Calibri" w:cs="Calibri"/>
                <w:sz w:val="20"/>
                <w:szCs w:val="20"/>
                <w:lang w:val="fr-FR"/>
              </w:rPr>
              <w:t>Expert technique du GEST</w:t>
            </w:r>
            <w:r w:rsidRPr="00EA6C4B">
              <w:rPr>
                <w:rFonts w:ascii="Calibri" w:eastAsia="Calibri" w:hAnsi="Calibri" w:cs="Calibri"/>
                <w:sz w:val="20"/>
                <w:szCs w:val="20"/>
                <w:lang w:val="fr-FR"/>
              </w:rPr>
              <w:t xml:space="preserve">), </w:t>
            </w:r>
            <w:proofErr w:type="spellStart"/>
            <w:r w:rsidRPr="00EA6C4B">
              <w:rPr>
                <w:rFonts w:ascii="Calibri" w:eastAsia="Calibri" w:hAnsi="Calibri" w:cs="Calibri"/>
                <w:b/>
                <w:sz w:val="20"/>
                <w:szCs w:val="20"/>
                <w:lang w:val="fr-FR"/>
              </w:rPr>
              <w:t>Virni</w:t>
            </w:r>
            <w:proofErr w:type="spellEnd"/>
            <w:r w:rsidRPr="00EA6C4B">
              <w:rPr>
                <w:rFonts w:ascii="Calibri" w:eastAsia="Calibri" w:hAnsi="Calibri" w:cs="Calibri"/>
                <w:b/>
                <w:sz w:val="20"/>
                <w:szCs w:val="20"/>
                <w:lang w:val="fr-FR"/>
              </w:rPr>
              <w:t xml:space="preserve"> </w:t>
            </w:r>
            <w:proofErr w:type="spellStart"/>
            <w:r w:rsidRPr="00EA6C4B">
              <w:rPr>
                <w:rFonts w:ascii="Calibri" w:eastAsia="Calibri" w:hAnsi="Calibri" w:cs="Calibri"/>
                <w:b/>
                <w:sz w:val="20"/>
                <w:szCs w:val="20"/>
                <w:lang w:val="fr-FR"/>
              </w:rPr>
              <w:t>Arifanti</w:t>
            </w:r>
            <w:proofErr w:type="spellEnd"/>
            <w:r w:rsidRPr="00EA6C4B">
              <w:rPr>
                <w:rFonts w:ascii="Calibri" w:eastAsia="Calibri" w:hAnsi="Calibri" w:cs="Calibri"/>
                <w:sz w:val="20"/>
                <w:szCs w:val="20"/>
                <w:lang w:val="fr-FR"/>
              </w:rPr>
              <w:t xml:space="preserve"> (</w:t>
            </w:r>
            <w:r w:rsidR="0085032A">
              <w:rPr>
                <w:rFonts w:ascii="Calibri" w:eastAsia="Calibri" w:hAnsi="Calibri" w:cs="Calibri"/>
                <w:sz w:val="20"/>
                <w:szCs w:val="20"/>
                <w:lang w:val="fr-FR"/>
              </w:rPr>
              <w:t>Expert technique du GEST</w:t>
            </w:r>
            <w:r w:rsidRPr="00EA6C4B">
              <w:rPr>
                <w:rFonts w:ascii="Calibri" w:eastAsia="Calibri" w:hAnsi="Calibri" w:cs="Calibri"/>
                <w:sz w:val="20"/>
                <w:szCs w:val="20"/>
                <w:lang w:val="fr-FR"/>
              </w:rPr>
              <w:t xml:space="preserve">), </w:t>
            </w:r>
            <w:r w:rsidRPr="00EA6C4B">
              <w:rPr>
                <w:rFonts w:ascii="Calibri" w:eastAsia="Calibri" w:hAnsi="Calibri" w:cs="Calibri"/>
                <w:b/>
                <w:sz w:val="20"/>
                <w:szCs w:val="20"/>
                <w:lang w:val="fr-FR"/>
              </w:rPr>
              <w:t xml:space="preserve">Brett </w:t>
            </w:r>
            <w:proofErr w:type="spellStart"/>
            <w:r w:rsidRPr="00EA6C4B">
              <w:rPr>
                <w:rFonts w:ascii="Calibri" w:eastAsia="Calibri" w:hAnsi="Calibri" w:cs="Calibri"/>
                <w:b/>
                <w:sz w:val="20"/>
                <w:szCs w:val="20"/>
                <w:lang w:val="fr-FR"/>
              </w:rPr>
              <w:t>Sandercock</w:t>
            </w:r>
            <w:proofErr w:type="spellEnd"/>
            <w:r w:rsidRPr="00EA6C4B">
              <w:rPr>
                <w:rFonts w:ascii="Calibri" w:eastAsia="Calibri" w:hAnsi="Calibri" w:cs="Calibri"/>
                <w:sz w:val="20"/>
                <w:szCs w:val="20"/>
                <w:lang w:val="fr-FR"/>
              </w:rPr>
              <w:t xml:space="preserve"> (</w:t>
            </w:r>
            <w:r w:rsidR="009D50A9" w:rsidRPr="009D50A9">
              <w:rPr>
                <w:rFonts w:ascii="Calibri" w:eastAsia="Calibri" w:hAnsi="Calibri" w:cs="Calibri"/>
                <w:sz w:val="20"/>
                <w:szCs w:val="20"/>
                <w:lang w:val="fr-FR"/>
              </w:rPr>
              <w:t>Correspondant national du GEST</w:t>
            </w:r>
            <w:r w:rsidRPr="00EA6C4B">
              <w:rPr>
                <w:rFonts w:ascii="Calibri" w:eastAsia="Calibri" w:hAnsi="Calibri" w:cs="Calibri"/>
                <w:sz w:val="20"/>
                <w:szCs w:val="20"/>
                <w:lang w:val="fr-FR"/>
              </w:rPr>
              <w:t>, Nor</w:t>
            </w:r>
            <w:r w:rsidR="009D50A9">
              <w:rPr>
                <w:rFonts w:ascii="Calibri" w:eastAsia="Calibri" w:hAnsi="Calibri" w:cs="Calibri"/>
                <w:sz w:val="20"/>
                <w:szCs w:val="20"/>
                <w:lang w:val="fr-FR"/>
              </w:rPr>
              <w:t>vège</w:t>
            </w:r>
            <w:r w:rsidRPr="00EA6C4B">
              <w:rPr>
                <w:rFonts w:ascii="Calibri" w:eastAsia="Calibri" w:hAnsi="Calibri" w:cs="Calibri"/>
                <w:sz w:val="20"/>
                <w:szCs w:val="20"/>
                <w:lang w:val="fr-FR"/>
              </w:rPr>
              <w:t>)</w:t>
            </w:r>
            <w:r w:rsidR="001B40B5" w:rsidRPr="00EA6C4B">
              <w:rPr>
                <w:rFonts w:ascii="Calibri" w:eastAsia="Calibri" w:hAnsi="Calibri" w:cs="Calibri"/>
                <w:sz w:val="20"/>
                <w:szCs w:val="20"/>
                <w:lang w:val="fr-FR"/>
              </w:rPr>
              <w:t>.</w:t>
            </w:r>
          </w:p>
        </w:tc>
        <w:tc>
          <w:tcPr>
            <w:tcW w:w="1559" w:type="dxa"/>
            <w:tcBorders>
              <w:top w:val="single" w:sz="8" w:space="0" w:color="00A99A"/>
              <w:left w:val="single" w:sz="8" w:space="0" w:color="00A99A"/>
              <w:bottom w:val="single" w:sz="8" w:space="0" w:color="00A99A"/>
              <w:right w:val="single" w:sz="8" w:space="0" w:color="00A99A"/>
            </w:tcBorders>
          </w:tcPr>
          <w:p w14:paraId="000002AE" w14:textId="49ECB7A2" w:rsidR="00F64584" w:rsidRPr="00EA6C4B" w:rsidRDefault="002A5FCE">
            <w:pPr>
              <w:rPr>
                <w:rFonts w:ascii="Calibri" w:eastAsia="Calibri" w:hAnsi="Calibri" w:cs="Calibri"/>
                <w:sz w:val="20"/>
                <w:szCs w:val="20"/>
                <w:lang w:val="fr-FR"/>
              </w:rPr>
            </w:pPr>
            <w:r>
              <w:rPr>
                <w:rFonts w:ascii="Calibri" w:eastAsia="Calibri" w:hAnsi="Calibri" w:cs="Calibri"/>
                <w:sz w:val="20"/>
                <w:szCs w:val="20"/>
                <w:lang w:val="fr-FR"/>
              </w:rPr>
              <w:t>Résolution </w:t>
            </w:r>
            <w:r w:rsidR="00C428DD">
              <w:rPr>
                <w:rFonts w:ascii="Calibri" w:eastAsia="Calibri" w:hAnsi="Calibri" w:cs="Calibri"/>
                <w:sz w:val="20"/>
                <w:szCs w:val="20"/>
                <w:lang w:val="fr-FR"/>
              </w:rPr>
              <w:t>XIV.14, annexe 2</w:t>
            </w:r>
          </w:p>
        </w:tc>
        <w:tc>
          <w:tcPr>
            <w:tcW w:w="1282" w:type="dxa"/>
            <w:tcBorders>
              <w:top w:val="single" w:sz="8" w:space="0" w:color="00A99A"/>
              <w:left w:val="single" w:sz="8" w:space="0" w:color="00A99A"/>
              <w:bottom w:val="single" w:sz="8" w:space="0" w:color="00A99A"/>
              <w:right w:val="single" w:sz="8" w:space="0" w:color="00A99A"/>
            </w:tcBorders>
          </w:tcPr>
          <w:p w14:paraId="000002AF" w14:textId="7CD82D6E" w:rsidR="00F64584" w:rsidRPr="00EA6C4B" w:rsidRDefault="00C428DD">
            <w:pPr>
              <w:rPr>
                <w:rFonts w:ascii="Calibri" w:eastAsia="Calibri" w:hAnsi="Calibri" w:cs="Calibri"/>
                <w:sz w:val="20"/>
                <w:szCs w:val="20"/>
                <w:lang w:val="fr-FR"/>
              </w:rPr>
            </w:pPr>
            <w:r>
              <w:rPr>
                <w:rFonts w:ascii="Calibri" w:eastAsia="Calibri" w:hAnsi="Calibri" w:cs="Calibri"/>
                <w:sz w:val="20"/>
                <w:szCs w:val="20"/>
                <w:lang w:val="fr-FR"/>
              </w:rPr>
              <w:t>But</w:t>
            </w:r>
            <w:r w:rsidR="007C3F48" w:rsidRPr="00EA6C4B">
              <w:rPr>
                <w:rFonts w:ascii="Calibri" w:eastAsia="Calibri" w:hAnsi="Calibri" w:cs="Calibri"/>
                <w:sz w:val="20"/>
                <w:szCs w:val="20"/>
                <w:lang w:val="fr-FR"/>
              </w:rPr>
              <w:t xml:space="preserve"> 4, </w:t>
            </w:r>
            <w:r>
              <w:rPr>
                <w:rFonts w:ascii="Calibri" w:eastAsia="Calibri" w:hAnsi="Calibri" w:cs="Calibri"/>
                <w:sz w:val="20"/>
                <w:szCs w:val="20"/>
                <w:lang w:val="fr-FR"/>
              </w:rPr>
              <w:t>Objectif</w:t>
            </w:r>
            <w:r w:rsidR="007C3F48" w:rsidRPr="00EA6C4B">
              <w:rPr>
                <w:rFonts w:ascii="Calibri" w:eastAsia="Calibri" w:hAnsi="Calibri" w:cs="Calibri"/>
                <w:sz w:val="20"/>
                <w:szCs w:val="20"/>
                <w:lang w:val="fr-FR"/>
              </w:rPr>
              <w:t xml:space="preserve"> 14.</w:t>
            </w:r>
          </w:p>
        </w:tc>
        <w:tc>
          <w:tcPr>
            <w:tcW w:w="900" w:type="dxa"/>
            <w:tcBorders>
              <w:top w:val="single" w:sz="8" w:space="0" w:color="00A99A"/>
              <w:left w:val="single" w:sz="8" w:space="0" w:color="00A99A"/>
              <w:bottom w:val="single" w:sz="8" w:space="0" w:color="00A99A"/>
              <w:right w:val="single" w:sz="8" w:space="0" w:color="00A99A"/>
            </w:tcBorders>
          </w:tcPr>
          <w:p w14:paraId="6DF251B9" w14:textId="602C5A9F" w:rsidR="00F64584" w:rsidRPr="00EA6C4B" w:rsidRDefault="00C428DD" w:rsidP="00F20949">
            <w:pPr>
              <w:jc w:val="center"/>
              <w:rPr>
                <w:rFonts w:ascii="Calibri" w:eastAsia="Calibri" w:hAnsi="Calibri" w:cs="Calibri"/>
                <w:sz w:val="20"/>
                <w:szCs w:val="20"/>
                <w:lang w:val="fr-FR"/>
              </w:rPr>
            </w:pPr>
            <w:r>
              <w:rPr>
                <w:rFonts w:ascii="Calibri" w:eastAsia="Calibri" w:hAnsi="Calibri" w:cs="Calibri"/>
                <w:sz w:val="20"/>
                <w:szCs w:val="20"/>
                <w:lang w:val="fr-FR"/>
              </w:rPr>
              <w:t>Élevé</w:t>
            </w:r>
          </w:p>
          <w:p w14:paraId="28D04CE3" w14:textId="77777777" w:rsidR="001A2FC8" w:rsidRPr="00EA6C4B" w:rsidRDefault="001A2FC8" w:rsidP="005F5199">
            <w:pPr>
              <w:jc w:val="both"/>
              <w:rPr>
                <w:rFonts w:ascii="Calibri" w:eastAsia="Calibri" w:hAnsi="Calibri" w:cs="Calibri"/>
                <w:sz w:val="20"/>
                <w:szCs w:val="20"/>
                <w:lang w:val="fr-FR"/>
              </w:rPr>
            </w:pPr>
          </w:p>
          <w:p w14:paraId="000002B0" w14:textId="5AC7476E" w:rsidR="001A2FC8" w:rsidRPr="00EA6C4B" w:rsidRDefault="001A2FC8" w:rsidP="00FA2B0C">
            <w:pPr>
              <w:ind w:left="-115" w:right="-54"/>
              <w:rPr>
                <w:rFonts w:ascii="Calibri" w:eastAsia="Calibri" w:hAnsi="Calibri" w:cs="Calibri"/>
                <w:sz w:val="20"/>
                <w:szCs w:val="20"/>
                <w:lang w:val="fr-FR"/>
              </w:rPr>
            </w:pPr>
            <w:r w:rsidRPr="00EA6C4B">
              <w:rPr>
                <w:rFonts w:ascii="Calibri" w:eastAsia="Calibri" w:hAnsi="Calibri" w:cs="Calibri"/>
                <w:color w:val="000000"/>
                <w:sz w:val="20"/>
                <w:szCs w:val="20"/>
                <w:lang w:val="fr-FR"/>
              </w:rPr>
              <w:t>(</w:t>
            </w:r>
            <w:proofErr w:type="gramStart"/>
            <w:r w:rsidR="00C428DD">
              <w:rPr>
                <w:rFonts w:ascii="Calibri" w:eastAsia="Calibri" w:hAnsi="Calibri" w:cs="Calibri"/>
                <w:color w:val="000000"/>
                <w:sz w:val="20"/>
                <w:szCs w:val="20"/>
                <w:lang w:val="fr-FR"/>
              </w:rPr>
              <w:t>proposition</w:t>
            </w:r>
            <w:proofErr w:type="gramEnd"/>
            <w:r w:rsidR="00C428DD">
              <w:rPr>
                <w:rFonts w:ascii="Calibri" w:eastAsia="Calibri" w:hAnsi="Calibri" w:cs="Calibri"/>
                <w:color w:val="000000"/>
                <w:sz w:val="20"/>
                <w:szCs w:val="20"/>
                <w:lang w:val="fr-FR"/>
              </w:rPr>
              <w:t xml:space="preserve"> pour 2023-2025</w:t>
            </w:r>
            <w:r w:rsidRPr="00EA6C4B">
              <w:rPr>
                <w:rFonts w:ascii="Calibri" w:eastAsia="Calibri" w:hAnsi="Calibri" w:cs="Calibri"/>
                <w:color w:val="000000"/>
                <w:sz w:val="20"/>
                <w:szCs w:val="20"/>
                <w:lang w:val="fr-FR"/>
              </w:rPr>
              <w:t>)</w:t>
            </w:r>
          </w:p>
        </w:tc>
        <w:tc>
          <w:tcPr>
            <w:tcW w:w="1800" w:type="dxa"/>
            <w:tcBorders>
              <w:top w:val="single" w:sz="8" w:space="0" w:color="00A99A"/>
              <w:left w:val="single" w:sz="8" w:space="0" w:color="00A99A"/>
              <w:bottom w:val="single" w:sz="8" w:space="0" w:color="00A99A"/>
              <w:right w:val="single" w:sz="8" w:space="0" w:color="00A99A"/>
            </w:tcBorders>
          </w:tcPr>
          <w:p w14:paraId="000002B1" w14:textId="3E73BD72" w:rsidR="00F64584" w:rsidRPr="00EA6C4B" w:rsidRDefault="00C428DD">
            <w:pPr>
              <w:numPr>
                <w:ilvl w:val="0"/>
                <w:numId w:val="3"/>
              </w:numPr>
              <w:pBdr>
                <w:top w:val="nil"/>
                <w:left w:val="nil"/>
                <w:bottom w:val="nil"/>
                <w:right w:val="nil"/>
                <w:between w:val="nil"/>
              </w:pBdr>
              <w:ind w:left="156" w:hanging="180"/>
              <w:rPr>
                <w:rFonts w:ascii="Calibri" w:eastAsia="Calibri" w:hAnsi="Calibri" w:cs="Calibri"/>
                <w:color w:val="000000"/>
                <w:sz w:val="20"/>
                <w:szCs w:val="20"/>
                <w:lang w:val="fr-FR"/>
              </w:rPr>
            </w:pPr>
            <w:r>
              <w:rPr>
                <w:rFonts w:ascii="Calibri" w:eastAsia="Calibri" w:hAnsi="Calibri" w:cs="Calibri"/>
                <w:color w:val="000000"/>
                <w:sz w:val="20"/>
                <w:szCs w:val="20"/>
                <w:lang w:val="fr-FR"/>
              </w:rPr>
              <w:t>Rapport technique</w:t>
            </w:r>
          </w:p>
          <w:p w14:paraId="000002B2" w14:textId="77777777" w:rsidR="00F64584" w:rsidRPr="00EA6C4B" w:rsidRDefault="00F64584">
            <w:pPr>
              <w:ind w:left="-24"/>
              <w:rPr>
                <w:rFonts w:ascii="Calibri" w:eastAsia="Calibri" w:hAnsi="Calibri" w:cs="Calibri"/>
                <w:sz w:val="20"/>
                <w:szCs w:val="20"/>
                <w:lang w:val="fr-FR"/>
              </w:rPr>
            </w:pPr>
          </w:p>
          <w:p w14:paraId="000002B3" w14:textId="4CA19ADE" w:rsidR="00F64584" w:rsidRPr="00EA6C4B" w:rsidRDefault="00C428DD">
            <w:pPr>
              <w:numPr>
                <w:ilvl w:val="0"/>
                <w:numId w:val="3"/>
              </w:numPr>
              <w:pBdr>
                <w:top w:val="nil"/>
                <w:left w:val="nil"/>
                <w:bottom w:val="nil"/>
                <w:right w:val="nil"/>
                <w:between w:val="nil"/>
              </w:pBdr>
              <w:ind w:left="156" w:hanging="180"/>
              <w:rPr>
                <w:rFonts w:ascii="Calibri" w:eastAsia="Calibri" w:hAnsi="Calibri" w:cs="Calibri"/>
                <w:color w:val="000000"/>
                <w:sz w:val="20"/>
                <w:szCs w:val="20"/>
                <w:lang w:val="fr-FR"/>
              </w:rPr>
            </w:pPr>
            <w:r>
              <w:rPr>
                <w:rFonts w:ascii="Calibri" w:eastAsia="Calibri" w:hAnsi="Calibri" w:cs="Calibri"/>
                <w:color w:val="000000"/>
                <w:sz w:val="20"/>
                <w:szCs w:val="20"/>
                <w:lang w:val="fr-FR"/>
              </w:rPr>
              <w:t>Note d</w:t>
            </w:r>
            <w:r w:rsidR="00675711">
              <w:rPr>
                <w:rFonts w:ascii="Calibri" w:eastAsia="Calibri" w:hAnsi="Calibri" w:cs="Calibri"/>
                <w:color w:val="000000"/>
                <w:sz w:val="20"/>
                <w:szCs w:val="20"/>
                <w:lang w:val="fr-FR"/>
              </w:rPr>
              <w:t>’</w:t>
            </w:r>
            <w:r>
              <w:rPr>
                <w:rFonts w:ascii="Calibri" w:eastAsia="Calibri" w:hAnsi="Calibri" w:cs="Calibri"/>
                <w:color w:val="000000"/>
                <w:sz w:val="20"/>
                <w:szCs w:val="20"/>
                <w:lang w:val="fr-FR"/>
              </w:rPr>
              <w:t>orientation</w:t>
            </w:r>
          </w:p>
        </w:tc>
        <w:tc>
          <w:tcPr>
            <w:tcW w:w="1890" w:type="dxa"/>
            <w:tcBorders>
              <w:top w:val="single" w:sz="8" w:space="0" w:color="00A99A"/>
              <w:left w:val="single" w:sz="8" w:space="0" w:color="00A99A"/>
              <w:bottom w:val="single" w:sz="8" w:space="0" w:color="00A99A"/>
              <w:right w:val="single" w:sz="8" w:space="0" w:color="00A99A"/>
            </w:tcBorders>
          </w:tcPr>
          <w:p w14:paraId="000002B4" w14:textId="1F06C8CD" w:rsidR="00F64584" w:rsidRPr="00EA6C4B" w:rsidRDefault="000E4458">
            <w:pPr>
              <w:numPr>
                <w:ilvl w:val="0"/>
                <w:numId w:val="3"/>
              </w:numPr>
              <w:pBdr>
                <w:top w:val="nil"/>
                <w:left w:val="nil"/>
                <w:bottom w:val="nil"/>
                <w:right w:val="nil"/>
                <w:between w:val="nil"/>
              </w:pBdr>
              <w:ind w:left="156" w:hanging="180"/>
              <w:rPr>
                <w:rFonts w:ascii="Calibri" w:eastAsia="Calibri" w:hAnsi="Calibri" w:cs="Calibri"/>
                <w:color w:val="000000"/>
                <w:sz w:val="20"/>
                <w:szCs w:val="20"/>
                <w:lang w:val="fr-FR"/>
              </w:rPr>
            </w:pPr>
            <w:r>
              <w:rPr>
                <w:rFonts w:ascii="Calibri" w:eastAsia="Calibri" w:hAnsi="Calibri" w:cs="Calibri"/>
                <w:color w:val="000000"/>
                <w:sz w:val="20"/>
                <w:szCs w:val="20"/>
                <w:lang w:val="fr-FR"/>
              </w:rPr>
              <w:t>Parties contractantes</w:t>
            </w:r>
            <w:r w:rsidR="007C3F48" w:rsidRPr="00EA6C4B">
              <w:rPr>
                <w:rFonts w:ascii="Calibri" w:eastAsia="Calibri" w:hAnsi="Calibri" w:cs="Calibri"/>
                <w:color w:val="000000"/>
                <w:sz w:val="20"/>
                <w:szCs w:val="20"/>
                <w:lang w:val="fr-FR"/>
              </w:rPr>
              <w:t>.</w:t>
            </w:r>
          </w:p>
          <w:p w14:paraId="000002B5" w14:textId="046067D2" w:rsidR="00F64584" w:rsidRPr="00EA6C4B" w:rsidRDefault="000E4458">
            <w:pPr>
              <w:numPr>
                <w:ilvl w:val="0"/>
                <w:numId w:val="3"/>
              </w:numPr>
              <w:pBdr>
                <w:top w:val="nil"/>
                <w:left w:val="nil"/>
                <w:bottom w:val="nil"/>
                <w:right w:val="nil"/>
                <w:between w:val="nil"/>
              </w:pBdr>
              <w:ind w:left="156" w:hanging="180"/>
              <w:rPr>
                <w:rFonts w:ascii="Calibri" w:eastAsia="Calibri" w:hAnsi="Calibri" w:cs="Calibri"/>
                <w:color w:val="000000"/>
                <w:sz w:val="20"/>
                <w:szCs w:val="20"/>
                <w:lang w:val="fr-FR"/>
              </w:rPr>
            </w:pPr>
            <w:r>
              <w:rPr>
                <w:rFonts w:ascii="Calibri" w:eastAsia="Calibri" w:hAnsi="Calibri" w:cs="Calibri"/>
                <w:color w:val="000000"/>
                <w:sz w:val="20"/>
                <w:szCs w:val="20"/>
                <w:lang w:val="fr-FR"/>
              </w:rPr>
              <w:t>AME</w:t>
            </w:r>
            <w:r w:rsidR="007C3F48" w:rsidRPr="00EA6C4B">
              <w:rPr>
                <w:rFonts w:ascii="Calibri" w:eastAsia="Calibri" w:hAnsi="Calibri" w:cs="Calibri"/>
                <w:color w:val="000000"/>
                <w:sz w:val="20"/>
                <w:szCs w:val="20"/>
                <w:lang w:val="fr-FR"/>
              </w:rPr>
              <w:t>.</w:t>
            </w:r>
          </w:p>
          <w:p w14:paraId="000002B6" w14:textId="1002F0DE" w:rsidR="00F64584" w:rsidRPr="00EA6C4B" w:rsidRDefault="000E4458">
            <w:pPr>
              <w:numPr>
                <w:ilvl w:val="0"/>
                <w:numId w:val="3"/>
              </w:numPr>
              <w:pBdr>
                <w:top w:val="nil"/>
                <w:left w:val="nil"/>
                <w:bottom w:val="nil"/>
                <w:right w:val="nil"/>
                <w:between w:val="nil"/>
              </w:pBdr>
              <w:ind w:left="156" w:hanging="180"/>
              <w:rPr>
                <w:rFonts w:ascii="Calibri" w:eastAsia="Calibri" w:hAnsi="Calibri" w:cs="Calibri"/>
                <w:color w:val="000000"/>
                <w:sz w:val="20"/>
                <w:szCs w:val="20"/>
                <w:lang w:val="fr-FR"/>
              </w:rPr>
            </w:pPr>
            <w:r>
              <w:rPr>
                <w:rFonts w:ascii="Calibri" w:eastAsia="Calibri" w:hAnsi="Calibri" w:cs="Calibri"/>
                <w:color w:val="000000"/>
                <w:sz w:val="20"/>
                <w:szCs w:val="20"/>
                <w:lang w:val="fr-FR"/>
              </w:rPr>
              <w:t>OIP</w:t>
            </w:r>
            <w:r w:rsidR="007C3F48" w:rsidRPr="00EA6C4B">
              <w:rPr>
                <w:rFonts w:ascii="Calibri" w:eastAsia="Calibri" w:hAnsi="Calibri" w:cs="Calibri"/>
                <w:color w:val="000000"/>
                <w:sz w:val="20"/>
                <w:szCs w:val="20"/>
                <w:lang w:val="fr-FR"/>
              </w:rPr>
              <w:t>.</w:t>
            </w:r>
          </w:p>
        </w:tc>
        <w:tc>
          <w:tcPr>
            <w:tcW w:w="720" w:type="dxa"/>
            <w:tcBorders>
              <w:top w:val="single" w:sz="8" w:space="0" w:color="00A99A"/>
              <w:left w:val="single" w:sz="8" w:space="0" w:color="00A99A"/>
              <w:bottom w:val="single" w:sz="8" w:space="0" w:color="00A99A"/>
              <w:right w:val="single" w:sz="8" w:space="0" w:color="00A99A"/>
            </w:tcBorders>
          </w:tcPr>
          <w:p w14:paraId="000002B7" w14:textId="77777777" w:rsidR="00F64584" w:rsidRPr="00EA6C4B" w:rsidRDefault="007C3F48">
            <w:pPr>
              <w:jc w:val="center"/>
              <w:rPr>
                <w:rFonts w:ascii="Calibri" w:eastAsia="Calibri" w:hAnsi="Calibri" w:cs="Calibri"/>
                <w:sz w:val="20"/>
                <w:szCs w:val="20"/>
                <w:lang w:val="fr-FR"/>
              </w:rPr>
            </w:pPr>
            <w:r w:rsidRPr="00EA6C4B">
              <w:rPr>
                <w:rFonts w:ascii="Calibri" w:eastAsia="Calibri" w:hAnsi="Calibri" w:cs="Calibri"/>
                <w:sz w:val="20"/>
                <w:szCs w:val="20"/>
                <w:lang w:val="fr-FR"/>
              </w:rPr>
              <w:t>0*</w:t>
            </w:r>
          </w:p>
        </w:tc>
      </w:tr>
    </w:tbl>
    <w:p w14:paraId="000002B8" w14:textId="6B513C92" w:rsidR="00F64584" w:rsidRPr="00EA6C4B" w:rsidRDefault="007C3F48">
      <w:pPr>
        <w:rPr>
          <w:rFonts w:ascii="Calibri" w:eastAsia="Calibri" w:hAnsi="Calibri" w:cs="Calibri"/>
          <w:sz w:val="20"/>
          <w:szCs w:val="20"/>
          <w:lang w:val="fr-FR"/>
        </w:rPr>
      </w:pPr>
      <w:r w:rsidRPr="00EA6C4B">
        <w:rPr>
          <w:rFonts w:ascii="Calibri" w:eastAsia="Calibri" w:hAnsi="Calibri" w:cs="Calibri"/>
          <w:sz w:val="20"/>
          <w:szCs w:val="20"/>
          <w:lang w:val="fr-FR"/>
        </w:rPr>
        <w:t xml:space="preserve">* </w:t>
      </w:r>
      <w:r w:rsidR="009D50A9" w:rsidRPr="009D50A9">
        <w:rPr>
          <w:rFonts w:ascii="Calibri" w:eastAsia="Calibri" w:hAnsi="Calibri" w:cs="Calibri"/>
          <w:sz w:val="20"/>
          <w:szCs w:val="20"/>
          <w:lang w:val="fr-FR"/>
        </w:rPr>
        <w:t>Reporté de la période triennale</w:t>
      </w:r>
      <w:r w:rsidR="009D50A9">
        <w:rPr>
          <w:rFonts w:ascii="Calibri" w:eastAsia="Calibri" w:hAnsi="Calibri" w:cs="Calibri"/>
          <w:sz w:val="20"/>
          <w:szCs w:val="20"/>
          <w:lang w:val="fr-FR"/>
        </w:rPr>
        <w:t xml:space="preserve"> précédente </w:t>
      </w:r>
      <w:r w:rsidRPr="00EA6C4B">
        <w:rPr>
          <w:rFonts w:ascii="Calibri" w:eastAsia="Calibri" w:hAnsi="Calibri" w:cs="Calibri"/>
          <w:sz w:val="20"/>
          <w:szCs w:val="20"/>
          <w:lang w:val="fr-FR"/>
        </w:rPr>
        <w:t>(2019-2021).</w:t>
      </w:r>
    </w:p>
    <w:p w14:paraId="000002B9" w14:textId="77777777" w:rsidR="00F64584" w:rsidRPr="00EA6C4B" w:rsidRDefault="00F64584">
      <w:pPr>
        <w:rPr>
          <w:rFonts w:ascii="Calibri" w:eastAsia="Calibri" w:hAnsi="Calibri" w:cs="Calibri"/>
          <w:lang w:val="fr-FR"/>
        </w:rPr>
      </w:pPr>
    </w:p>
    <w:tbl>
      <w:tblPr>
        <w:tblW w:w="13675" w:type="dxa"/>
        <w:tblInd w:w="-5" w:type="dxa"/>
        <w:tblBorders>
          <w:top w:val="single" w:sz="4" w:space="0" w:color="00A99A"/>
          <w:left w:val="single" w:sz="4" w:space="0" w:color="00A99A"/>
          <w:bottom w:val="single" w:sz="4" w:space="0" w:color="00A99A"/>
          <w:right w:val="single" w:sz="4" w:space="0" w:color="00A99A"/>
          <w:insideH w:val="single" w:sz="4" w:space="0" w:color="00A99A"/>
          <w:insideV w:val="single" w:sz="4" w:space="0" w:color="00A99A"/>
        </w:tblBorders>
        <w:tblLayout w:type="fixed"/>
        <w:tblCellMar>
          <w:left w:w="115" w:type="dxa"/>
          <w:right w:w="115" w:type="dxa"/>
        </w:tblCellMar>
        <w:tblLook w:val="0400" w:firstRow="0" w:lastRow="0" w:firstColumn="0" w:lastColumn="0" w:noHBand="0" w:noVBand="1"/>
      </w:tblPr>
      <w:tblGrid>
        <w:gridCol w:w="1440"/>
        <w:gridCol w:w="4084"/>
        <w:gridCol w:w="1559"/>
        <w:gridCol w:w="1282"/>
        <w:gridCol w:w="900"/>
        <w:gridCol w:w="1800"/>
        <w:gridCol w:w="1800"/>
        <w:gridCol w:w="810"/>
      </w:tblGrid>
      <w:tr w:rsidR="00F64584" w:rsidRPr="006A28BA" w14:paraId="53424CCD" w14:textId="77777777" w:rsidTr="00753881">
        <w:tc>
          <w:tcPr>
            <w:tcW w:w="13675" w:type="dxa"/>
            <w:gridSpan w:val="8"/>
            <w:tcBorders>
              <w:top w:val="single" w:sz="8" w:space="0" w:color="00A99A"/>
              <w:left w:val="single" w:sz="8" w:space="0" w:color="00A99A"/>
              <w:bottom w:val="single" w:sz="8" w:space="0" w:color="00A99A"/>
              <w:right w:val="single" w:sz="8" w:space="0" w:color="00A99A"/>
            </w:tcBorders>
            <w:shd w:val="clear" w:color="auto" w:fill="F2F2F2" w:themeFill="background1" w:themeFillShade="F2"/>
            <w:vAlign w:val="center"/>
          </w:tcPr>
          <w:p w14:paraId="000002BA" w14:textId="6BBE3982" w:rsidR="00F64584" w:rsidRPr="00EA6C4B" w:rsidRDefault="009A22F1">
            <w:pPr>
              <w:spacing w:before="60" w:after="60"/>
              <w:rPr>
                <w:rFonts w:ascii="Calibri" w:eastAsia="Calibri" w:hAnsi="Calibri" w:cs="Calibri"/>
                <w:b/>
                <w:lang w:val="fr-FR"/>
              </w:rPr>
            </w:pPr>
            <w:r>
              <w:rPr>
                <w:rFonts w:ascii="Calibri" w:eastAsia="Calibri" w:hAnsi="Calibri" w:cs="Calibri"/>
                <w:b/>
                <w:lang w:val="fr-FR"/>
              </w:rPr>
              <w:t>Tâche</w:t>
            </w:r>
            <w:r w:rsidR="007C3F48" w:rsidRPr="00EA6C4B">
              <w:rPr>
                <w:rFonts w:ascii="Calibri" w:eastAsia="Calibri" w:hAnsi="Calibri" w:cs="Calibri"/>
                <w:b/>
                <w:lang w:val="fr-FR"/>
              </w:rPr>
              <w:t xml:space="preserve"> 3.3</w:t>
            </w:r>
            <w:r w:rsidR="003F2C63">
              <w:rPr>
                <w:rFonts w:ascii="Calibri" w:eastAsia="Calibri" w:hAnsi="Calibri" w:cs="Calibri"/>
                <w:b/>
                <w:lang w:val="fr-FR"/>
              </w:rPr>
              <w:t> </w:t>
            </w:r>
            <w:r w:rsidR="007C3F48" w:rsidRPr="00EA6C4B">
              <w:rPr>
                <w:rFonts w:ascii="Calibri" w:eastAsia="Calibri" w:hAnsi="Calibri" w:cs="Calibri"/>
                <w:b/>
                <w:lang w:val="fr-FR"/>
              </w:rPr>
              <w:t xml:space="preserve">: </w:t>
            </w:r>
            <w:r w:rsidR="003F2C63" w:rsidRPr="003F2C63">
              <w:rPr>
                <w:rFonts w:ascii="Calibri" w:eastAsia="Calibri" w:hAnsi="Calibri" w:cs="Calibri"/>
                <w:b/>
                <w:lang w:val="fr-FR"/>
              </w:rPr>
              <w:t>Agriculture et zones humides : maintenir et</w:t>
            </w:r>
            <w:r w:rsidR="003F2C63">
              <w:rPr>
                <w:rFonts w:ascii="Calibri" w:eastAsia="Calibri" w:hAnsi="Calibri" w:cs="Calibri"/>
                <w:b/>
                <w:lang w:val="fr-FR"/>
              </w:rPr>
              <w:t xml:space="preserve"> </w:t>
            </w:r>
            <w:r w:rsidR="003F2C63" w:rsidRPr="003F2C63">
              <w:rPr>
                <w:rFonts w:ascii="Calibri" w:eastAsia="Calibri" w:hAnsi="Calibri" w:cs="Calibri"/>
                <w:b/>
                <w:lang w:val="fr-FR"/>
              </w:rPr>
              <w:t>restaurer le caractère écologique des zones</w:t>
            </w:r>
            <w:r w:rsidR="003F2C63">
              <w:rPr>
                <w:rFonts w:ascii="Calibri" w:eastAsia="Calibri" w:hAnsi="Calibri" w:cs="Calibri"/>
                <w:b/>
                <w:lang w:val="fr-FR"/>
              </w:rPr>
              <w:t xml:space="preserve"> </w:t>
            </w:r>
            <w:r w:rsidR="003F2C63" w:rsidRPr="003F2C63">
              <w:rPr>
                <w:rFonts w:ascii="Calibri" w:eastAsia="Calibri" w:hAnsi="Calibri" w:cs="Calibri"/>
                <w:b/>
                <w:lang w:val="fr-FR"/>
              </w:rPr>
              <w:t>humides en milieu agricole</w:t>
            </w:r>
          </w:p>
        </w:tc>
      </w:tr>
      <w:tr w:rsidR="00F64584" w:rsidRPr="006A28BA" w14:paraId="318923E6" w14:textId="77777777">
        <w:trPr>
          <w:trHeight w:val="530"/>
        </w:trPr>
        <w:tc>
          <w:tcPr>
            <w:tcW w:w="1440" w:type="dxa"/>
            <w:tcBorders>
              <w:top w:val="single" w:sz="8" w:space="0" w:color="00A99A"/>
              <w:left w:val="single" w:sz="8" w:space="0" w:color="00A99A"/>
              <w:bottom w:val="single" w:sz="8" w:space="0" w:color="00A99A"/>
              <w:right w:val="single" w:sz="8" w:space="0" w:color="00A99A"/>
            </w:tcBorders>
            <w:shd w:val="clear" w:color="auto" w:fill="F2F2F2"/>
          </w:tcPr>
          <w:p w14:paraId="000002C2" w14:textId="77777777" w:rsidR="00F64584" w:rsidRPr="00EA6C4B" w:rsidRDefault="007C3F48">
            <w:pPr>
              <w:rPr>
                <w:rFonts w:ascii="Calibri" w:eastAsia="Calibri" w:hAnsi="Calibri" w:cs="Calibri"/>
                <w:b/>
                <w:sz w:val="20"/>
                <w:szCs w:val="20"/>
                <w:lang w:val="fr-FR"/>
              </w:rPr>
            </w:pPr>
            <w:r w:rsidRPr="00EA6C4B">
              <w:rPr>
                <w:rFonts w:ascii="Calibri" w:eastAsia="Calibri" w:hAnsi="Calibri" w:cs="Calibri"/>
                <w:b/>
                <w:sz w:val="20"/>
                <w:szCs w:val="20"/>
                <w:lang w:val="fr-FR"/>
              </w:rPr>
              <w:t>Description</w:t>
            </w:r>
          </w:p>
        </w:tc>
        <w:tc>
          <w:tcPr>
            <w:tcW w:w="12235" w:type="dxa"/>
            <w:gridSpan w:val="7"/>
            <w:tcBorders>
              <w:top w:val="single" w:sz="8" w:space="0" w:color="00A99A"/>
              <w:left w:val="single" w:sz="8" w:space="0" w:color="00A99A"/>
              <w:bottom w:val="single" w:sz="8" w:space="0" w:color="00A99A"/>
              <w:right w:val="single" w:sz="8" w:space="0" w:color="00A99A"/>
            </w:tcBorders>
          </w:tcPr>
          <w:p w14:paraId="5B35CA74" w14:textId="775A05B8" w:rsidR="000631A4" w:rsidRDefault="000631A4" w:rsidP="000162F8">
            <w:pPr>
              <w:numPr>
                <w:ilvl w:val="0"/>
                <w:numId w:val="3"/>
              </w:numPr>
              <w:pBdr>
                <w:top w:val="nil"/>
                <w:left w:val="nil"/>
                <w:bottom w:val="nil"/>
                <w:right w:val="nil"/>
                <w:between w:val="nil"/>
              </w:pBdr>
              <w:ind w:left="156" w:hanging="180"/>
              <w:rPr>
                <w:rFonts w:ascii="Calibri" w:eastAsia="Calibri" w:hAnsi="Calibri" w:cs="Calibri"/>
                <w:color w:val="000000"/>
                <w:sz w:val="20"/>
                <w:szCs w:val="20"/>
                <w:lang w:val="fr-FR"/>
              </w:rPr>
            </w:pPr>
            <w:r w:rsidRPr="000162F8">
              <w:rPr>
                <w:rFonts w:ascii="Calibri" w:eastAsia="Calibri" w:hAnsi="Calibri" w:cs="Calibri"/>
                <w:color w:val="000000"/>
                <w:sz w:val="20"/>
                <w:szCs w:val="20"/>
                <w:lang w:val="fr-FR"/>
              </w:rPr>
              <w:t xml:space="preserve">Préparer des lignes directrices pour le maintien, la restauration ou la création de services écosystémiques de zones humides en milieu agricole. </w:t>
            </w:r>
          </w:p>
          <w:p w14:paraId="39A4B7AE" w14:textId="4C9224B6" w:rsidR="000631A4" w:rsidRDefault="000631A4" w:rsidP="000162F8">
            <w:pPr>
              <w:numPr>
                <w:ilvl w:val="0"/>
                <w:numId w:val="3"/>
              </w:numPr>
              <w:pBdr>
                <w:top w:val="nil"/>
                <w:left w:val="nil"/>
                <w:bottom w:val="nil"/>
                <w:right w:val="nil"/>
                <w:between w:val="nil"/>
              </w:pBdr>
              <w:ind w:left="156" w:hanging="180"/>
              <w:rPr>
                <w:rFonts w:ascii="Calibri" w:eastAsia="Calibri" w:hAnsi="Calibri" w:cs="Calibri"/>
                <w:color w:val="000000"/>
                <w:sz w:val="20"/>
                <w:szCs w:val="20"/>
                <w:lang w:val="fr-FR"/>
              </w:rPr>
            </w:pPr>
            <w:r w:rsidRPr="000162F8">
              <w:rPr>
                <w:rFonts w:ascii="Calibri" w:eastAsia="Calibri" w:hAnsi="Calibri" w:cs="Calibri"/>
                <w:color w:val="000000"/>
                <w:sz w:val="20"/>
                <w:szCs w:val="20"/>
                <w:lang w:val="fr-FR"/>
              </w:rPr>
              <w:t>Mobiliser le réseau Ramsar pour obtenir des informations sur des agroécosystèmes et des types de zones humides précis.</w:t>
            </w:r>
          </w:p>
          <w:p w14:paraId="7F276B7E" w14:textId="2C837CD4" w:rsidR="000631A4" w:rsidRDefault="000631A4" w:rsidP="000162F8">
            <w:pPr>
              <w:numPr>
                <w:ilvl w:val="0"/>
                <w:numId w:val="3"/>
              </w:numPr>
              <w:pBdr>
                <w:top w:val="nil"/>
                <w:left w:val="nil"/>
                <w:bottom w:val="nil"/>
                <w:right w:val="nil"/>
                <w:between w:val="nil"/>
              </w:pBdr>
              <w:ind w:left="156" w:hanging="180"/>
              <w:rPr>
                <w:rFonts w:ascii="Calibri" w:eastAsia="Calibri" w:hAnsi="Calibri" w:cs="Calibri"/>
                <w:color w:val="000000"/>
                <w:sz w:val="20"/>
                <w:szCs w:val="20"/>
                <w:lang w:val="fr-FR"/>
              </w:rPr>
            </w:pPr>
            <w:r w:rsidRPr="000162F8">
              <w:rPr>
                <w:rFonts w:ascii="Calibri" w:eastAsia="Calibri" w:hAnsi="Calibri" w:cs="Calibri"/>
                <w:color w:val="000000"/>
                <w:sz w:val="20"/>
                <w:szCs w:val="20"/>
                <w:lang w:val="fr-FR"/>
              </w:rPr>
              <w:t xml:space="preserve">En </w:t>
            </w:r>
            <w:r w:rsidR="00792F88" w:rsidRPr="000162F8">
              <w:rPr>
                <w:rFonts w:ascii="Calibri" w:eastAsia="Calibri" w:hAnsi="Calibri" w:cs="Calibri"/>
                <w:color w:val="000000"/>
                <w:sz w:val="20"/>
                <w:szCs w:val="20"/>
                <w:lang w:val="fr-FR"/>
              </w:rPr>
              <w:t xml:space="preserve">tirer </w:t>
            </w:r>
            <w:r w:rsidRPr="000162F8">
              <w:rPr>
                <w:rFonts w:ascii="Calibri" w:eastAsia="Calibri" w:hAnsi="Calibri" w:cs="Calibri"/>
                <w:color w:val="000000"/>
                <w:sz w:val="20"/>
                <w:szCs w:val="20"/>
                <w:lang w:val="fr-FR"/>
              </w:rPr>
              <w:t xml:space="preserve">des suggestions pour améliorer </w:t>
            </w:r>
            <w:r w:rsidR="00792F88" w:rsidRPr="000162F8">
              <w:rPr>
                <w:rFonts w:ascii="Calibri" w:eastAsia="Calibri" w:hAnsi="Calibri" w:cs="Calibri"/>
                <w:color w:val="000000"/>
                <w:sz w:val="20"/>
                <w:szCs w:val="20"/>
                <w:lang w:val="fr-FR"/>
              </w:rPr>
              <w:t>les rapports sur les</w:t>
            </w:r>
            <w:r w:rsidRPr="000162F8">
              <w:rPr>
                <w:rFonts w:ascii="Calibri" w:eastAsia="Calibri" w:hAnsi="Calibri" w:cs="Calibri"/>
                <w:color w:val="000000"/>
                <w:sz w:val="20"/>
                <w:szCs w:val="20"/>
                <w:lang w:val="fr-FR"/>
              </w:rPr>
              <w:t xml:space="preserve"> interactions entre l</w:t>
            </w:r>
            <w:r w:rsidR="00675711">
              <w:rPr>
                <w:rFonts w:ascii="Calibri" w:eastAsia="Calibri" w:hAnsi="Calibri" w:cs="Calibri"/>
                <w:color w:val="000000"/>
                <w:sz w:val="20"/>
                <w:szCs w:val="20"/>
                <w:lang w:val="fr-FR"/>
              </w:rPr>
              <w:t>’</w:t>
            </w:r>
            <w:r w:rsidRPr="000162F8">
              <w:rPr>
                <w:rFonts w:ascii="Calibri" w:eastAsia="Calibri" w:hAnsi="Calibri" w:cs="Calibri"/>
                <w:color w:val="000000"/>
                <w:sz w:val="20"/>
                <w:szCs w:val="20"/>
                <w:lang w:val="fr-FR"/>
              </w:rPr>
              <w:t xml:space="preserve">agriculture et les zones humides dans le </w:t>
            </w:r>
            <w:r w:rsidR="00792F88" w:rsidRPr="000162F8">
              <w:rPr>
                <w:rFonts w:ascii="Calibri" w:eastAsia="Calibri" w:hAnsi="Calibri" w:cs="Calibri"/>
                <w:color w:val="000000"/>
                <w:sz w:val="20"/>
                <w:szCs w:val="20"/>
                <w:lang w:val="fr-FR"/>
              </w:rPr>
              <w:t>Service d</w:t>
            </w:r>
            <w:r w:rsidR="00675711">
              <w:rPr>
                <w:rFonts w:ascii="Calibri" w:eastAsia="Calibri" w:hAnsi="Calibri" w:cs="Calibri"/>
                <w:color w:val="000000"/>
                <w:sz w:val="20"/>
                <w:szCs w:val="20"/>
                <w:lang w:val="fr-FR"/>
              </w:rPr>
              <w:t>’</w:t>
            </w:r>
            <w:r w:rsidR="00792F88" w:rsidRPr="000162F8">
              <w:rPr>
                <w:rFonts w:ascii="Calibri" w:eastAsia="Calibri" w:hAnsi="Calibri" w:cs="Calibri"/>
                <w:color w:val="000000"/>
                <w:sz w:val="20"/>
                <w:szCs w:val="20"/>
                <w:lang w:val="fr-FR"/>
              </w:rPr>
              <w:t>information sur les Sites Ramsar</w:t>
            </w:r>
            <w:r w:rsidRPr="000162F8">
              <w:rPr>
                <w:rFonts w:ascii="Calibri" w:eastAsia="Calibri" w:hAnsi="Calibri" w:cs="Calibri"/>
                <w:color w:val="000000"/>
                <w:sz w:val="20"/>
                <w:szCs w:val="20"/>
                <w:lang w:val="fr-FR"/>
              </w:rPr>
              <w:t>.</w:t>
            </w:r>
          </w:p>
          <w:p w14:paraId="2653C673" w14:textId="22CB3070" w:rsidR="000631A4" w:rsidRDefault="000631A4" w:rsidP="000162F8">
            <w:pPr>
              <w:numPr>
                <w:ilvl w:val="0"/>
                <w:numId w:val="3"/>
              </w:numPr>
              <w:pBdr>
                <w:top w:val="nil"/>
                <w:left w:val="nil"/>
                <w:bottom w:val="nil"/>
                <w:right w:val="nil"/>
                <w:between w:val="nil"/>
              </w:pBdr>
              <w:ind w:left="156" w:hanging="180"/>
              <w:rPr>
                <w:rFonts w:ascii="Calibri" w:eastAsia="Calibri" w:hAnsi="Calibri" w:cs="Calibri"/>
                <w:color w:val="000000"/>
                <w:sz w:val="20"/>
                <w:szCs w:val="20"/>
                <w:lang w:val="fr-FR"/>
              </w:rPr>
            </w:pPr>
            <w:r w:rsidRPr="000162F8">
              <w:rPr>
                <w:rFonts w:ascii="Calibri" w:eastAsia="Calibri" w:hAnsi="Calibri" w:cs="Calibri"/>
                <w:color w:val="000000"/>
                <w:sz w:val="20"/>
                <w:szCs w:val="20"/>
                <w:lang w:val="fr-FR"/>
              </w:rPr>
              <w:t xml:space="preserve">Organiser un atelier </w:t>
            </w:r>
            <w:r w:rsidR="00792F88" w:rsidRPr="000162F8">
              <w:rPr>
                <w:rFonts w:ascii="Calibri" w:eastAsia="Calibri" w:hAnsi="Calibri" w:cs="Calibri"/>
                <w:color w:val="000000"/>
                <w:sz w:val="20"/>
                <w:szCs w:val="20"/>
                <w:lang w:val="fr-FR"/>
              </w:rPr>
              <w:t>de rédaction</w:t>
            </w:r>
            <w:r w:rsidRPr="000162F8">
              <w:rPr>
                <w:rFonts w:ascii="Calibri" w:eastAsia="Calibri" w:hAnsi="Calibri" w:cs="Calibri"/>
                <w:color w:val="000000"/>
                <w:sz w:val="20"/>
                <w:szCs w:val="20"/>
                <w:lang w:val="fr-FR"/>
              </w:rPr>
              <w:t xml:space="preserve"> en collaboration avec la FAO.</w:t>
            </w:r>
          </w:p>
          <w:p w14:paraId="76F0DF0C" w14:textId="1EBFDD5C" w:rsidR="000631A4" w:rsidRPr="000162F8" w:rsidRDefault="000631A4" w:rsidP="000162F8">
            <w:pPr>
              <w:numPr>
                <w:ilvl w:val="0"/>
                <w:numId w:val="3"/>
              </w:numPr>
              <w:pBdr>
                <w:top w:val="nil"/>
                <w:left w:val="nil"/>
                <w:bottom w:val="nil"/>
                <w:right w:val="nil"/>
                <w:between w:val="nil"/>
              </w:pBdr>
              <w:ind w:left="156" w:hanging="180"/>
              <w:rPr>
                <w:rFonts w:ascii="Calibri" w:eastAsia="Calibri" w:hAnsi="Calibri" w:cs="Calibri"/>
                <w:color w:val="000000"/>
                <w:sz w:val="20"/>
                <w:szCs w:val="20"/>
                <w:lang w:val="fr-FR"/>
              </w:rPr>
            </w:pPr>
            <w:r w:rsidRPr="000162F8">
              <w:rPr>
                <w:rFonts w:ascii="Calibri" w:eastAsia="Calibri" w:hAnsi="Calibri" w:cs="Calibri"/>
                <w:color w:val="000000"/>
                <w:sz w:val="20"/>
                <w:szCs w:val="20"/>
                <w:lang w:val="fr-FR"/>
              </w:rPr>
              <w:t>Le Rapport technique et la Note d</w:t>
            </w:r>
            <w:r w:rsidR="00675711">
              <w:rPr>
                <w:rFonts w:ascii="Calibri" w:eastAsia="Calibri" w:hAnsi="Calibri" w:cs="Calibri"/>
                <w:color w:val="000000"/>
                <w:sz w:val="20"/>
                <w:szCs w:val="20"/>
                <w:lang w:val="fr-FR"/>
              </w:rPr>
              <w:t>’</w:t>
            </w:r>
            <w:r w:rsidRPr="000162F8">
              <w:rPr>
                <w:rFonts w:ascii="Calibri" w:eastAsia="Calibri" w:hAnsi="Calibri" w:cs="Calibri"/>
                <w:color w:val="000000"/>
                <w:sz w:val="20"/>
                <w:szCs w:val="20"/>
                <w:lang w:val="fr-FR"/>
              </w:rPr>
              <w:t xml:space="preserve">orientation </w:t>
            </w:r>
            <w:r w:rsidR="00792F88" w:rsidRPr="000162F8">
              <w:rPr>
                <w:rFonts w:ascii="Calibri" w:eastAsia="Calibri" w:hAnsi="Calibri" w:cs="Calibri"/>
                <w:color w:val="000000"/>
                <w:sz w:val="20"/>
                <w:szCs w:val="20"/>
                <w:lang w:val="fr-FR"/>
              </w:rPr>
              <w:t>traiteront des points</w:t>
            </w:r>
            <w:r w:rsidRPr="000162F8">
              <w:rPr>
                <w:rFonts w:ascii="Calibri" w:eastAsia="Calibri" w:hAnsi="Calibri" w:cs="Calibri"/>
                <w:color w:val="000000"/>
                <w:sz w:val="20"/>
                <w:szCs w:val="20"/>
                <w:lang w:val="fr-FR"/>
              </w:rPr>
              <w:t xml:space="preserve"> suivants :</w:t>
            </w:r>
          </w:p>
          <w:p w14:paraId="11A9D52F" w14:textId="67CD71AB" w:rsidR="000631A4" w:rsidRPr="000631A4" w:rsidRDefault="000631A4" w:rsidP="000162F8">
            <w:pPr>
              <w:pBdr>
                <w:top w:val="nil"/>
                <w:left w:val="nil"/>
                <w:bottom w:val="nil"/>
                <w:right w:val="nil"/>
                <w:between w:val="nil"/>
              </w:pBdr>
              <w:ind w:left="720"/>
              <w:rPr>
                <w:rFonts w:ascii="Calibri" w:eastAsia="Calibri" w:hAnsi="Calibri" w:cs="Calibri"/>
                <w:color w:val="000000"/>
                <w:sz w:val="20"/>
                <w:szCs w:val="20"/>
                <w:lang w:val="fr-FR"/>
              </w:rPr>
            </w:pPr>
            <w:proofErr w:type="gramStart"/>
            <w:r w:rsidRPr="000631A4">
              <w:rPr>
                <w:rFonts w:ascii="Calibri" w:eastAsia="Calibri" w:hAnsi="Calibri" w:cs="Calibri"/>
                <w:color w:val="000000"/>
                <w:sz w:val="20"/>
                <w:szCs w:val="20"/>
                <w:lang w:val="fr-FR"/>
              </w:rPr>
              <w:t>o</w:t>
            </w:r>
            <w:proofErr w:type="gramEnd"/>
            <w:r w:rsidRPr="000631A4">
              <w:rPr>
                <w:rFonts w:ascii="Calibri" w:eastAsia="Calibri" w:hAnsi="Calibri" w:cs="Calibri"/>
                <w:color w:val="000000"/>
                <w:sz w:val="20"/>
                <w:szCs w:val="20"/>
                <w:lang w:val="fr-FR"/>
              </w:rPr>
              <w:t xml:space="preserve"> Le maintien, la restauration ou la création de services écosystémiques des zones humides </w:t>
            </w:r>
            <w:r w:rsidR="00792F88">
              <w:rPr>
                <w:rFonts w:ascii="Calibri" w:eastAsia="Calibri" w:hAnsi="Calibri" w:cs="Calibri"/>
                <w:color w:val="000000"/>
                <w:sz w:val="20"/>
                <w:szCs w:val="20"/>
                <w:lang w:val="fr-FR"/>
              </w:rPr>
              <w:t>en milieu</w:t>
            </w:r>
            <w:r w:rsidRPr="000631A4">
              <w:rPr>
                <w:rFonts w:ascii="Calibri" w:eastAsia="Calibri" w:hAnsi="Calibri" w:cs="Calibri"/>
                <w:color w:val="000000"/>
                <w:sz w:val="20"/>
                <w:szCs w:val="20"/>
                <w:lang w:val="fr-FR"/>
              </w:rPr>
              <w:t xml:space="preserve"> agricole.</w:t>
            </w:r>
          </w:p>
          <w:p w14:paraId="3B642F6F" w14:textId="1384B1E1" w:rsidR="000631A4" w:rsidRPr="000631A4" w:rsidRDefault="000631A4" w:rsidP="000162F8">
            <w:pPr>
              <w:pBdr>
                <w:top w:val="nil"/>
                <w:left w:val="nil"/>
                <w:bottom w:val="nil"/>
                <w:right w:val="nil"/>
                <w:between w:val="nil"/>
              </w:pBdr>
              <w:ind w:left="720"/>
              <w:rPr>
                <w:rFonts w:ascii="Calibri" w:eastAsia="Calibri" w:hAnsi="Calibri" w:cs="Calibri"/>
                <w:color w:val="000000"/>
                <w:sz w:val="20"/>
                <w:szCs w:val="20"/>
                <w:lang w:val="fr-FR"/>
              </w:rPr>
            </w:pPr>
            <w:proofErr w:type="gramStart"/>
            <w:r w:rsidRPr="000631A4">
              <w:rPr>
                <w:rFonts w:ascii="Calibri" w:eastAsia="Calibri" w:hAnsi="Calibri" w:cs="Calibri"/>
                <w:color w:val="000000"/>
                <w:sz w:val="20"/>
                <w:szCs w:val="20"/>
                <w:lang w:val="fr-FR"/>
              </w:rPr>
              <w:t>o</w:t>
            </w:r>
            <w:proofErr w:type="gramEnd"/>
            <w:r w:rsidRPr="000631A4">
              <w:rPr>
                <w:rFonts w:ascii="Calibri" w:eastAsia="Calibri" w:hAnsi="Calibri" w:cs="Calibri"/>
                <w:color w:val="000000"/>
                <w:sz w:val="20"/>
                <w:szCs w:val="20"/>
                <w:lang w:val="fr-FR"/>
              </w:rPr>
              <w:t xml:space="preserve"> Réagir </w:t>
            </w:r>
            <w:r w:rsidR="00792F88">
              <w:rPr>
                <w:rFonts w:ascii="Calibri" w:eastAsia="Calibri" w:hAnsi="Calibri" w:cs="Calibri"/>
                <w:color w:val="000000"/>
                <w:sz w:val="20"/>
                <w:szCs w:val="20"/>
                <w:lang w:val="fr-FR"/>
              </w:rPr>
              <w:t>face aux moteurs</w:t>
            </w:r>
            <w:r w:rsidRPr="000631A4">
              <w:rPr>
                <w:rFonts w:ascii="Calibri" w:eastAsia="Calibri" w:hAnsi="Calibri" w:cs="Calibri"/>
                <w:color w:val="000000"/>
                <w:sz w:val="20"/>
                <w:szCs w:val="20"/>
                <w:lang w:val="fr-FR"/>
              </w:rPr>
              <w:t xml:space="preserve"> de changement pour </w:t>
            </w:r>
            <w:r w:rsidR="00792F88">
              <w:rPr>
                <w:rFonts w:ascii="Calibri" w:eastAsia="Calibri" w:hAnsi="Calibri" w:cs="Calibri"/>
                <w:color w:val="000000"/>
                <w:sz w:val="20"/>
                <w:szCs w:val="20"/>
                <w:lang w:val="fr-FR"/>
              </w:rPr>
              <w:t>renforcer</w:t>
            </w:r>
            <w:r w:rsidRPr="000631A4">
              <w:rPr>
                <w:rFonts w:ascii="Calibri" w:eastAsia="Calibri" w:hAnsi="Calibri" w:cs="Calibri"/>
                <w:color w:val="000000"/>
                <w:sz w:val="20"/>
                <w:szCs w:val="20"/>
                <w:lang w:val="fr-FR"/>
              </w:rPr>
              <w:t xml:space="preserve"> l</w:t>
            </w:r>
            <w:r w:rsidR="00675711">
              <w:rPr>
                <w:rFonts w:ascii="Calibri" w:eastAsia="Calibri" w:hAnsi="Calibri" w:cs="Calibri"/>
                <w:color w:val="000000"/>
                <w:sz w:val="20"/>
                <w:szCs w:val="20"/>
                <w:lang w:val="fr-FR"/>
              </w:rPr>
              <w:t>’</w:t>
            </w:r>
            <w:r w:rsidRPr="000631A4">
              <w:rPr>
                <w:rFonts w:ascii="Calibri" w:eastAsia="Calibri" w:hAnsi="Calibri" w:cs="Calibri"/>
                <w:color w:val="000000"/>
                <w:sz w:val="20"/>
                <w:szCs w:val="20"/>
                <w:lang w:val="fr-FR"/>
              </w:rPr>
              <w:t xml:space="preserve">utilisation rationnelle des zones humides. </w:t>
            </w:r>
          </w:p>
          <w:p w14:paraId="0D7C9A7B" w14:textId="24DC9DBF" w:rsidR="000631A4" w:rsidRDefault="000631A4" w:rsidP="000162F8">
            <w:pPr>
              <w:pBdr>
                <w:top w:val="nil"/>
                <w:left w:val="nil"/>
                <w:bottom w:val="nil"/>
                <w:right w:val="nil"/>
                <w:between w:val="nil"/>
              </w:pBdr>
              <w:ind w:left="720"/>
              <w:rPr>
                <w:rFonts w:ascii="Calibri" w:eastAsia="Calibri" w:hAnsi="Calibri" w:cs="Calibri"/>
                <w:color w:val="000000"/>
                <w:sz w:val="20"/>
                <w:szCs w:val="20"/>
                <w:lang w:val="fr-FR"/>
              </w:rPr>
            </w:pPr>
            <w:proofErr w:type="gramStart"/>
            <w:r w:rsidRPr="000631A4">
              <w:rPr>
                <w:rFonts w:ascii="Calibri" w:eastAsia="Calibri" w:hAnsi="Calibri" w:cs="Calibri"/>
                <w:color w:val="000000"/>
                <w:sz w:val="20"/>
                <w:szCs w:val="20"/>
                <w:lang w:val="fr-FR"/>
              </w:rPr>
              <w:t>o</w:t>
            </w:r>
            <w:proofErr w:type="gramEnd"/>
            <w:r w:rsidRPr="000631A4">
              <w:rPr>
                <w:rFonts w:ascii="Calibri" w:eastAsia="Calibri" w:hAnsi="Calibri" w:cs="Calibri"/>
                <w:color w:val="000000"/>
                <w:sz w:val="20"/>
                <w:szCs w:val="20"/>
                <w:lang w:val="fr-FR"/>
              </w:rPr>
              <w:t xml:space="preserve"> Amélior</w:t>
            </w:r>
            <w:r w:rsidR="00792F88">
              <w:rPr>
                <w:rFonts w:ascii="Calibri" w:eastAsia="Calibri" w:hAnsi="Calibri" w:cs="Calibri"/>
                <w:color w:val="000000"/>
                <w:sz w:val="20"/>
                <w:szCs w:val="20"/>
                <w:lang w:val="fr-FR"/>
              </w:rPr>
              <w:t>er</w:t>
            </w:r>
            <w:r w:rsidRPr="000631A4">
              <w:rPr>
                <w:rFonts w:ascii="Calibri" w:eastAsia="Calibri" w:hAnsi="Calibri" w:cs="Calibri"/>
                <w:color w:val="000000"/>
                <w:sz w:val="20"/>
                <w:szCs w:val="20"/>
                <w:lang w:val="fr-FR"/>
              </w:rPr>
              <w:t xml:space="preserve"> la communication d</w:t>
            </w:r>
            <w:r w:rsidR="00675711">
              <w:rPr>
                <w:rFonts w:ascii="Calibri" w:eastAsia="Calibri" w:hAnsi="Calibri" w:cs="Calibri"/>
                <w:color w:val="000000"/>
                <w:sz w:val="20"/>
                <w:szCs w:val="20"/>
                <w:lang w:val="fr-FR"/>
              </w:rPr>
              <w:t>’</w:t>
            </w:r>
            <w:r w:rsidRPr="000631A4">
              <w:rPr>
                <w:rFonts w:ascii="Calibri" w:eastAsia="Calibri" w:hAnsi="Calibri" w:cs="Calibri"/>
                <w:color w:val="000000"/>
                <w:sz w:val="20"/>
                <w:szCs w:val="20"/>
                <w:lang w:val="fr-FR"/>
              </w:rPr>
              <w:t xml:space="preserve">informations au </w:t>
            </w:r>
            <w:r w:rsidR="00792F88" w:rsidRPr="00792F88">
              <w:rPr>
                <w:rFonts w:ascii="Calibri" w:eastAsia="Calibri" w:hAnsi="Calibri" w:cs="Calibri"/>
                <w:color w:val="000000"/>
                <w:sz w:val="20"/>
                <w:szCs w:val="20"/>
                <w:lang w:val="fr-FR"/>
              </w:rPr>
              <w:t>Service d</w:t>
            </w:r>
            <w:r w:rsidR="00675711">
              <w:rPr>
                <w:rFonts w:ascii="Calibri" w:eastAsia="Calibri" w:hAnsi="Calibri" w:cs="Calibri"/>
                <w:color w:val="000000"/>
                <w:sz w:val="20"/>
                <w:szCs w:val="20"/>
                <w:lang w:val="fr-FR"/>
              </w:rPr>
              <w:t>’</w:t>
            </w:r>
            <w:r w:rsidR="00792F88" w:rsidRPr="00792F88">
              <w:rPr>
                <w:rFonts w:ascii="Calibri" w:eastAsia="Calibri" w:hAnsi="Calibri" w:cs="Calibri"/>
                <w:color w:val="000000"/>
                <w:sz w:val="20"/>
                <w:szCs w:val="20"/>
                <w:lang w:val="fr-FR"/>
              </w:rPr>
              <w:t>information sur les Sites Ramsar</w:t>
            </w:r>
            <w:r w:rsidRPr="000631A4">
              <w:rPr>
                <w:rFonts w:ascii="Calibri" w:eastAsia="Calibri" w:hAnsi="Calibri" w:cs="Calibri"/>
                <w:color w:val="000000"/>
                <w:sz w:val="20"/>
                <w:szCs w:val="20"/>
                <w:lang w:val="fr-FR"/>
              </w:rPr>
              <w:t>.</w:t>
            </w:r>
          </w:p>
          <w:p w14:paraId="5B48C8D3" w14:textId="3FFF07CE" w:rsidR="00602FA4" w:rsidRDefault="00602FA4" w:rsidP="00602FA4">
            <w:pPr>
              <w:numPr>
                <w:ilvl w:val="0"/>
                <w:numId w:val="3"/>
              </w:numPr>
              <w:pBdr>
                <w:top w:val="nil"/>
                <w:left w:val="nil"/>
                <w:bottom w:val="nil"/>
                <w:right w:val="nil"/>
                <w:between w:val="nil"/>
              </w:pBdr>
              <w:ind w:left="156" w:hanging="180"/>
              <w:rPr>
                <w:rFonts w:ascii="Calibri" w:eastAsia="Calibri" w:hAnsi="Calibri" w:cs="Calibri"/>
                <w:color w:val="000000"/>
                <w:sz w:val="20"/>
                <w:szCs w:val="20"/>
                <w:lang w:val="fr-FR"/>
              </w:rPr>
            </w:pPr>
            <w:r w:rsidRPr="000631A4">
              <w:rPr>
                <w:rFonts w:ascii="Calibri" w:eastAsia="Calibri" w:hAnsi="Calibri" w:cs="Calibri"/>
                <w:color w:val="000000"/>
                <w:sz w:val="20"/>
                <w:szCs w:val="20"/>
                <w:lang w:val="fr-FR"/>
              </w:rPr>
              <w:lastRenderedPageBreak/>
              <w:t>Le</w:t>
            </w:r>
            <w:r>
              <w:rPr>
                <w:rFonts w:ascii="Calibri" w:eastAsia="Calibri" w:hAnsi="Calibri" w:cs="Calibri"/>
                <w:color w:val="000000"/>
                <w:sz w:val="20"/>
                <w:szCs w:val="20"/>
                <w:lang w:val="fr-FR"/>
              </w:rPr>
              <w:t>s</w:t>
            </w:r>
            <w:r w:rsidRPr="000631A4">
              <w:rPr>
                <w:rFonts w:ascii="Calibri" w:eastAsia="Calibri" w:hAnsi="Calibri" w:cs="Calibri"/>
                <w:color w:val="000000"/>
                <w:sz w:val="20"/>
                <w:szCs w:val="20"/>
                <w:lang w:val="fr-FR"/>
              </w:rPr>
              <w:t xml:space="preserve"> </w:t>
            </w:r>
            <w:r>
              <w:rPr>
                <w:rFonts w:ascii="Calibri" w:eastAsia="Calibri" w:hAnsi="Calibri" w:cs="Calibri"/>
                <w:color w:val="000000"/>
                <w:sz w:val="20"/>
                <w:szCs w:val="20"/>
                <w:lang w:val="fr-FR"/>
              </w:rPr>
              <w:t>activités s</w:t>
            </w:r>
            <w:r w:rsidR="00675711">
              <w:rPr>
                <w:rFonts w:ascii="Calibri" w:eastAsia="Calibri" w:hAnsi="Calibri" w:cs="Calibri"/>
                <w:color w:val="000000"/>
                <w:sz w:val="20"/>
                <w:szCs w:val="20"/>
                <w:lang w:val="fr-FR"/>
              </w:rPr>
              <w:t>’</w:t>
            </w:r>
            <w:r>
              <w:rPr>
                <w:rFonts w:ascii="Calibri" w:eastAsia="Calibri" w:hAnsi="Calibri" w:cs="Calibri"/>
                <w:color w:val="000000"/>
                <w:sz w:val="20"/>
                <w:szCs w:val="20"/>
                <w:lang w:val="fr-FR"/>
              </w:rPr>
              <w:t xml:space="preserve">appuieront sur les points énoncés </w:t>
            </w:r>
            <w:r w:rsidRPr="000631A4">
              <w:rPr>
                <w:rFonts w:ascii="Calibri" w:eastAsia="Calibri" w:hAnsi="Calibri" w:cs="Calibri"/>
                <w:color w:val="000000"/>
                <w:sz w:val="20"/>
                <w:szCs w:val="20"/>
                <w:lang w:val="fr-FR"/>
              </w:rPr>
              <w:t>dans la Note d</w:t>
            </w:r>
            <w:r w:rsidR="00675711">
              <w:rPr>
                <w:rFonts w:ascii="Calibri" w:eastAsia="Calibri" w:hAnsi="Calibri" w:cs="Calibri"/>
                <w:color w:val="000000"/>
                <w:sz w:val="20"/>
                <w:szCs w:val="20"/>
                <w:lang w:val="fr-FR"/>
              </w:rPr>
              <w:t>’</w:t>
            </w:r>
            <w:r w:rsidRPr="000631A4">
              <w:rPr>
                <w:rFonts w:ascii="Calibri" w:eastAsia="Calibri" w:hAnsi="Calibri" w:cs="Calibri"/>
                <w:color w:val="000000"/>
                <w:sz w:val="20"/>
                <w:szCs w:val="20"/>
                <w:lang w:val="fr-FR"/>
              </w:rPr>
              <w:t xml:space="preserve">information </w:t>
            </w:r>
            <w:r>
              <w:rPr>
                <w:rFonts w:ascii="Calibri" w:eastAsia="Calibri" w:hAnsi="Calibri" w:cs="Calibri"/>
                <w:color w:val="000000"/>
                <w:sz w:val="20"/>
                <w:szCs w:val="20"/>
                <w:lang w:val="fr-FR"/>
              </w:rPr>
              <w:t>n</w:t>
            </w:r>
            <w:r w:rsidR="00CA03E1">
              <w:rPr>
                <w:rFonts w:ascii="Calibri" w:eastAsia="Calibri" w:hAnsi="Calibri" w:cs="Calibri"/>
                <w:color w:val="000000"/>
                <w:sz w:val="20"/>
                <w:szCs w:val="20"/>
                <w:lang w:val="fr-FR"/>
              </w:rPr>
              <w:t>° </w:t>
            </w:r>
            <w:r w:rsidRPr="000631A4">
              <w:rPr>
                <w:rFonts w:ascii="Calibri" w:eastAsia="Calibri" w:hAnsi="Calibri" w:cs="Calibri"/>
                <w:color w:val="000000"/>
                <w:sz w:val="20"/>
                <w:szCs w:val="20"/>
                <w:lang w:val="fr-FR"/>
              </w:rPr>
              <w:t>13 et l</w:t>
            </w:r>
            <w:r w:rsidR="00675711">
              <w:rPr>
                <w:rFonts w:ascii="Calibri" w:eastAsia="Calibri" w:hAnsi="Calibri" w:cs="Calibri"/>
                <w:color w:val="000000"/>
                <w:sz w:val="20"/>
                <w:szCs w:val="20"/>
                <w:lang w:val="fr-FR"/>
              </w:rPr>
              <w:t>’</w:t>
            </w:r>
            <w:r>
              <w:rPr>
                <w:rFonts w:ascii="Calibri" w:eastAsia="Calibri" w:hAnsi="Calibri" w:cs="Calibri"/>
                <w:color w:val="000000"/>
                <w:sz w:val="20"/>
                <w:szCs w:val="20"/>
                <w:lang w:val="fr-FR"/>
              </w:rPr>
              <w:t>É</w:t>
            </w:r>
            <w:r w:rsidRPr="000631A4">
              <w:rPr>
                <w:rFonts w:ascii="Calibri" w:eastAsia="Calibri" w:hAnsi="Calibri" w:cs="Calibri"/>
                <w:color w:val="000000"/>
                <w:sz w:val="20"/>
                <w:szCs w:val="20"/>
                <w:lang w:val="fr-FR"/>
              </w:rPr>
              <w:t xml:space="preserve">dition spéciale </w:t>
            </w:r>
            <w:r>
              <w:rPr>
                <w:rFonts w:ascii="Calibri" w:eastAsia="Calibri" w:hAnsi="Calibri" w:cs="Calibri"/>
                <w:color w:val="000000"/>
                <w:sz w:val="20"/>
                <w:szCs w:val="20"/>
                <w:lang w:val="fr-FR"/>
              </w:rPr>
              <w:t xml:space="preserve">des </w:t>
            </w:r>
            <w:r w:rsidRPr="000162F8">
              <w:rPr>
                <w:rFonts w:ascii="Calibri" w:eastAsia="Calibri" w:hAnsi="Calibri" w:cs="Calibri"/>
                <w:i/>
                <w:iCs/>
                <w:color w:val="000000"/>
                <w:sz w:val="20"/>
                <w:szCs w:val="20"/>
                <w:lang w:val="fr-FR"/>
              </w:rPr>
              <w:t>Perspectives mondiales pour les zones humides</w:t>
            </w:r>
            <w:r w:rsidRPr="000631A4">
              <w:rPr>
                <w:rFonts w:ascii="Calibri" w:eastAsia="Calibri" w:hAnsi="Calibri" w:cs="Calibri"/>
                <w:color w:val="000000"/>
                <w:sz w:val="20"/>
                <w:szCs w:val="20"/>
                <w:lang w:val="fr-FR"/>
              </w:rPr>
              <w:t xml:space="preserve"> (2021). Les conclusions de la </w:t>
            </w:r>
            <w:r w:rsidRPr="000162F8">
              <w:rPr>
                <w:rFonts w:ascii="Calibri" w:eastAsia="Calibri" w:hAnsi="Calibri" w:cs="Calibri"/>
                <w:color w:val="000000"/>
                <w:sz w:val="20"/>
                <w:szCs w:val="20"/>
                <w:lang w:val="fr-FR"/>
              </w:rPr>
              <w:t>Note d</w:t>
            </w:r>
            <w:r w:rsidR="00675711">
              <w:rPr>
                <w:rFonts w:ascii="Calibri" w:eastAsia="Calibri" w:hAnsi="Calibri" w:cs="Calibri"/>
                <w:color w:val="000000"/>
                <w:sz w:val="20"/>
                <w:szCs w:val="20"/>
                <w:lang w:val="fr-FR"/>
              </w:rPr>
              <w:t>’</w:t>
            </w:r>
            <w:r w:rsidRPr="000162F8">
              <w:rPr>
                <w:rFonts w:ascii="Calibri" w:eastAsia="Calibri" w:hAnsi="Calibri" w:cs="Calibri"/>
                <w:color w:val="000000"/>
                <w:sz w:val="20"/>
                <w:szCs w:val="20"/>
                <w:lang w:val="fr-FR"/>
              </w:rPr>
              <w:t>information n° 13</w:t>
            </w:r>
            <w:r w:rsidRPr="000631A4">
              <w:rPr>
                <w:rFonts w:ascii="Calibri" w:eastAsia="Calibri" w:hAnsi="Calibri" w:cs="Calibri"/>
                <w:color w:val="000000"/>
                <w:sz w:val="20"/>
                <w:szCs w:val="20"/>
                <w:lang w:val="fr-FR"/>
              </w:rPr>
              <w:t xml:space="preserve"> seront particulièrement importantes pour structurer l</w:t>
            </w:r>
            <w:r w:rsidR="00675711">
              <w:rPr>
                <w:rFonts w:ascii="Calibri" w:eastAsia="Calibri" w:hAnsi="Calibri" w:cs="Calibri"/>
                <w:color w:val="000000"/>
                <w:sz w:val="20"/>
                <w:szCs w:val="20"/>
                <w:lang w:val="fr-FR"/>
              </w:rPr>
              <w:t>’</w:t>
            </w:r>
            <w:r w:rsidRPr="000631A4">
              <w:rPr>
                <w:rFonts w:ascii="Calibri" w:eastAsia="Calibri" w:hAnsi="Calibri" w:cs="Calibri"/>
                <w:color w:val="000000"/>
                <w:sz w:val="20"/>
                <w:szCs w:val="20"/>
                <w:lang w:val="fr-FR"/>
              </w:rPr>
              <w:t xml:space="preserve">élaboration des lignes directrices, en </w:t>
            </w:r>
            <w:r>
              <w:rPr>
                <w:rFonts w:ascii="Calibri" w:eastAsia="Calibri" w:hAnsi="Calibri" w:cs="Calibri"/>
                <w:color w:val="000000"/>
                <w:sz w:val="20"/>
                <w:szCs w:val="20"/>
                <w:lang w:val="fr-FR"/>
              </w:rPr>
              <w:t>répertoriant</w:t>
            </w:r>
            <w:r w:rsidRPr="000631A4">
              <w:rPr>
                <w:rFonts w:ascii="Calibri" w:eastAsia="Calibri" w:hAnsi="Calibri" w:cs="Calibri"/>
                <w:color w:val="000000"/>
                <w:sz w:val="20"/>
                <w:szCs w:val="20"/>
                <w:lang w:val="fr-FR"/>
              </w:rPr>
              <w:t xml:space="preserve"> notamment les catégories de pratiques agricoles et les types de zones humides à prendre en compte</w:t>
            </w:r>
            <w:r>
              <w:rPr>
                <w:rFonts w:ascii="Calibri" w:eastAsia="Calibri" w:hAnsi="Calibri" w:cs="Calibri"/>
                <w:color w:val="000000"/>
                <w:sz w:val="20"/>
                <w:szCs w:val="20"/>
                <w:lang w:val="fr-FR"/>
              </w:rPr>
              <w:t>.</w:t>
            </w:r>
          </w:p>
          <w:p w14:paraId="000002CC" w14:textId="23FDB098" w:rsidR="000631A4" w:rsidRPr="00602FA4" w:rsidRDefault="000631A4" w:rsidP="00602FA4">
            <w:pPr>
              <w:numPr>
                <w:ilvl w:val="0"/>
                <w:numId w:val="3"/>
              </w:numPr>
              <w:pBdr>
                <w:top w:val="nil"/>
                <w:left w:val="nil"/>
                <w:bottom w:val="nil"/>
                <w:right w:val="nil"/>
                <w:between w:val="nil"/>
              </w:pBdr>
              <w:ind w:left="156" w:hanging="180"/>
              <w:rPr>
                <w:rFonts w:ascii="Calibri" w:eastAsia="Calibri" w:hAnsi="Calibri" w:cs="Calibri"/>
                <w:color w:val="000000"/>
                <w:sz w:val="20"/>
                <w:szCs w:val="20"/>
                <w:lang w:val="fr-FR"/>
              </w:rPr>
            </w:pPr>
            <w:r w:rsidRPr="00602FA4">
              <w:rPr>
                <w:rFonts w:ascii="Calibri" w:eastAsia="Calibri" w:hAnsi="Calibri" w:cs="Calibri"/>
                <w:color w:val="000000"/>
                <w:sz w:val="20"/>
                <w:szCs w:val="20"/>
                <w:lang w:val="fr-FR"/>
              </w:rPr>
              <w:t xml:space="preserve">Les lignes directrices </w:t>
            </w:r>
            <w:r w:rsidR="000162F8" w:rsidRPr="00602FA4">
              <w:rPr>
                <w:rFonts w:ascii="Calibri" w:eastAsia="Calibri" w:hAnsi="Calibri" w:cs="Calibri"/>
                <w:color w:val="000000"/>
                <w:sz w:val="20"/>
                <w:szCs w:val="20"/>
                <w:lang w:val="fr-FR"/>
              </w:rPr>
              <w:t>s</w:t>
            </w:r>
            <w:r w:rsidR="00675711">
              <w:rPr>
                <w:rFonts w:ascii="Calibri" w:eastAsia="Calibri" w:hAnsi="Calibri" w:cs="Calibri"/>
                <w:color w:val="000000"/>
                <w:sz w:val="20"/>
                <w:szCs w:val="20"/>
                <w:lang w:val="fr-FR"/>
              </w:rPr>
              <w:t>’</w:t>
            </w:r>
            <w:r w:rsidR="000162F8" w:rsidRPr="00602FA4">
              <w:rPr>
                <w:rFonts w:ascii="Calibri" w:eastAsia="Calibri" w:hAnsi="Calibri" w:cs="Calibri"/>
                <w:color w:val="000000"/>
                <w:sz w:val="20"/>
                <w:szCs w:val="20"/>
                <w:lang w:val="fr-FR"/>
              </w:rPr>
              <w:t>appuieront sur</w:t>
            </w:r>
            <w:r w:rsidRPr="00602FA4">
              <w:rPr>
                <w:rFonts w:ascii="Calibri" w:eastAsia="Calibri" w:hAnsi="Calibri" w:cs="Calibri"/>
                <w:color w:val="000000"/>
                <w:sz w:val="20"/>
                <w:szCs w:val="20"/>
                <w:lang w:val="fr-FR"/>
              </w:rPr>
              <w:t xml:space="preserve"> des études de cas mettant en évidence les problèmes liés (par exemple) au changement d</w:t>
            </w:r>
            <w:r w:rsidR="00675711">
              <w:rPr>
                <w:rFonts w:ascii="Calibri" w:eastAsia="Calibri" w:hAnsi="Calibri" w:cs="Calibri"/>
                <w:color w:val="000000"/>
                <w:sz w:val="20"/>
                <w:szCs w:val="20"/>
                <w:lang w:val="fr-FR"/>
              </w:rPr>
              <w:t>’</w:t>
            </w:r>
            <w:r w:rsidRPr="00602FA4">
              <w:rPr>
                <w:rFonts w:ascii="Calibri" w:eastAsia="Calibri" w:hAnsi="Calibri" w:cs="Calibri"/>
                <w:color w:val="000000"/>
                <w:sz w:val="20"/>
                <w:szCs w:val="20"/>
                <w:lang w:val="fr-FR"/>
              </w:rPr>
              <w:t xml:space="preserve">affectation des terres, </w:t>
            </w:r>
            <w:r w:rsidR="000162F8" w:rsidRPr="00602FA4">
              <w:rPr>
                <w:rFonts w:ascii="Calibri" w:eastAsia="Calibri" w:hAnsi="Calibri" w:cs="Calibri"/>
                <w:color w:val="000000"/>
                <w:sz w:val="20"/>
                <w:szCs w:val="20"/>
                <w:lang w:val="fr-FR"/>
              </w:rPr>
              <w:t>aux prélèvements d</w:t>
            </w:r>
            <w:r w:rsidR="00675711">
              <w:rPr>
                <w:rFonts w:ascii="Calibri" w:eastAsia="Calibri" w:hAnsi="Calibri" w:cs="Calibri"/>
                <w:color w:val="000000"/>
                <w:sz w:val="20"/>
                <w:szCs w:val="20"/>
                <w:lang w:val="fr-FR"/>
              </w:rPr>
              <w:t>’</w:t>
            </w:r>
            <w:r w:rsidRPr="00602FA4">
              <w:rPr>
                <w:rFonts w:ascii="Calibri" w:eastAsia="Calibri" w:hAnsi="Calibri" w:cs="Calibri"/>
                <w:color w:val="000000"/>
                <w:sz w:val="20"/>
                <w:szCs w:val="20"/>
                <w:lang w:val="fr-FR"/>
              </w:rPr>
              <w:t>eau, à la pollution, etc.</w:t>
            </w:r>
            <w:r w:rsidR="000162F8" w:rsidRPr="00602FA4">
              <w:rPr>
                <w:rFonts w:ascii="Calibri" w:eastAsia="Calibri" w:hAnsi="Calibri" w:cs="Calibri"/>
                <w:color w:val="000000"/>
                <w:sz w:val="20"/>
                <w:szCs w:val="20"/>
                <w:lang w:val="fr-FR"/>
              </w:rPr>
              <w:t xml:space="preserve">, autant de </w:t>
            </w:r>
            <w:r w:rsidRPr="00602FA4">
              <w:rPr>
                <w:rFonts w:ascii="Calibri" w:eastAsia="Calibri" w:hAnsi="Calibri" w:cs="Calibri"/>
                <w:color w:val="000000"/>
                <w:sz w:val="20"/>
                <w:szCs w:val="20"/>
                <w:lang w:val="fr-FR"/>
              </w:rPr>
              <w:t xml:space="preserve">facteurs </w:t>
            </w:r>
            <w:r w:rsidR="000162F8" w:rsidRPr="00602FA4">
              <w:rPr>
                <w:rFonts w:ascii="Calibri" w:eastAsia="Calibri" w:hAnsi="Calibri" w:cs="Calibri"/>
                <w:color w:val="000000"/>
                <w:sz w:val="20"/>
                <w:szCs w:val="20"/>
                <w:lang w:val="fr-FR"/>
              </w:rPr>
              <w:t>liés à l</w:t>
            </w:r>
            <w:r w:rsidR="00675711">
              <w:rPr>
                <w:rFonts w:ascii="Calibri" w:eastAsia="Calibri" w:hAnsi="Calibri" w:cs="Calibri"/>
                <w:color w:val="000000"/>
                <w:sz w:val="20"/>
                <w:szCs w:val="20"/>
                <w:lang w:val="fr-FR"/>
              </w:rPr>
              <w:t>’</w:t>
            </w:r>
            <w:r w:rsidR="000162F8" w:rsidRPr="00602FA4">
              <w:rPr>
                <w:rFonts w:ascii="Calibri" w:eastAsia="Calibri" w:hAnsi="Calibri" w:cs="Calibri"/>
                <w:color w:val="000000"/>
                <w:sz w:val="20"/>
                <w:szCs w:val="20"/>
                <w:lang w:val="fr-FR"/>
              </w:rPr>
              <w:t>agriculture qui jouent un rôle déterminant</w:t>
            </w:r>
            <w:r w:rsidRPr="00602FA4">
              <w:rPr>
                <w:rFonts w:ascii="Calibri" w:eastAsia="Calibri" w:hAnsi="Calibri" w:cs="Calibri"/>
                <w:color w:val="000000"/>
                <w:sz w:val="20"/>
                <w:szCs w:val="20"/>
                <w:lang w:val="fr-FR"/>
              </w:rPr>
              <w:t xml:space="preserve"> d</w:t>
            </w:r>
            <w:r w:rsidR="000162F8" w:rsidRPr="00602FA4">
              <w:rPr>
                <w:rFonts w:ascii="Calibri" w:eastAsia="Calibri" w:hAnsi="Calibri" w:cs="Calibri"/>
                <w:color w:val="000000"/>
                <w:sz w:val="20"/>
                <w:szCs w:val="20"/>
                <w:lang w:val="fr-FR"/>
              </w:rPr>
              <w:t>ans</w:t>
            </w:r>
            <w:r w:rsidRPr="00602FA4">
              <w:rPr>
                <w:rFonts w:ascii="Calibri" w:eastAsia="Calibri" w:hAnsi="Calibri" w:cs="Calibri"/>
                <w:color w:val="000000"/>
                <w:sz w:val="20"/>
                <w:szCs w:val="20"/>
                <w:lang w:val="fr-FR"/>
              </w:rPr>
              <w:t xml:space="preserve"> la dégradation des zones humides.</w:t>
            </w:r>
          </w:p>
        </w:tc>
      </w:tr>
      <w:tr w:rsidR="00F64584" w:rsidRPr="00EA6C4B" w14:paraId="7532F6B5" w14:textId="77777777" w:rsidTr="00256834">
        <w:tc>
          <w:tcPr>
            <w:tcW w:w="5524" w:type="dxa"/>
            <w:gridSpan w:val="2"/>
            <w:tcBorders>
              <w:top w:val="single" w:sz="8" w:space="0" w:color="00A99A"/>
              <w:left w:val="single" w:sz="8" w:space="0" w:color="00A99A"/>
              <w:bottom w:val="single" w:sz="8" w:space="0" w:color="00A99A"/>
              <w:right w:val="single" w:sz="8" w:space="0" w:color="00A99A"/>
            </w:tcBorders>
            <w:shd w:val="clear" w:color="auto" w:fill="F2F2F2"/>
            <w:vAlign w:val="center"/>
          </w:tcPr>
          <w:p w14:paraId="000002D3" w14:textId="6AF0F301" w:rsidR="00F64584" w:rsidRPr="00EA6C4B" w:rsidRDefault="00265B1E">
            <w:pPr>
              <w:jc w:val="center"/>
              <w:rPr>
                <w:rFonts w:ascii="Calibri" w:eastAsia="Calibri" w:hAnsi="Calibri" w:cs="Calibri"/>
                <w:b/>
                <w:sz w:val="20"/>
                <w:szCs w:val="20"/>
                <w:lang w:val="fr-FR"/>
              </w:rPr>
            </w:pPr>
            <w:r>
              <w:rPr>
                <w:rFonts w:ascii="Calibri" w:eastAsia="Calibri" w:hAnsi="Calibri" w:cs="Calibri"/>
                <w:b/>
                <w:sz w:val="20"/>
                <w:szCs w:val="20"/>
                <w:lang w:val="fr-FR"/>
              </w:rPr>
              <w:lastRenderedPageBreak/>
              <w:t>Contributeurs</w:t>
            </w:r>
          </w:p>
        </w:tc>
        <w:tc>
          <w:tcPr>
            <w:tcW w:w="1559" w:type="dxa"/>
            <w:tcBorders>
              <w:top w:val="single" w:sz="8" w:space="0" w:color="00A99A"/>
              <w:left w:val="single" w:sz="8" w:space="0" w:color="00A99A"/>
              <w:bottom w:val="single" w:sz="8" w:space="0" w:color="00A99A"/>
              <w:right w:val="single" w:sz="8" w:space="0" w:color="00A99A"/>
            </w:tcBorders>
            <w:shd w:val="clear" w:color="auto" w:fill="F2F2F2"/>
            <w:vAlign w:val="center"/>
          </w:tcPr>
          <w:p w14:paraId="000002D5" w14:textId="69A23DC9" w:rsidR="00F64584" w:rsidRPr="00EA6C4B" w:rsidRDefault="00064C40">
            <w:pPr>
              <w:jc w:val="center"/>
              <w:rPr>
                <w:rFonts w:ascii="Calibri" w:eastAsia="Calibri" w:hAnsi="Calibri" w:cs="Calibri"/>
                <w:b/>
                <w:sz w:val="20"/>
                <w:szCs w:val="20"/>
                <w:lang w:val="fr-FR"/>
              </w:rPr>
            </w:pPr>
            <w:r>
              <w:rPr>
                <w:rFonts w:ascii="Calibri" w:eastAsia="Calibri" w:hAnsi="Calibri" w:cs="Calibri"/>
                <w:b/>
                <w:sz w:val="20"/>
                <w:szCs w:val="20"/>
                <w:lang w:val="fr-FR"/>
              </w:rPr>
              <w:t>Résolution</w:t>
            </w:r>
          </w:p>
        </w:tc>
        <w:tc>
          <w:tcPr>
            <w:tcW w:w="1282" w:type="dxa"/>
            <w:tcBorders>
              <w:top w:val="single" w:sz="8" w:space="0" w:color="00A99A"/>
              <w:left w:val="single" w:sz="8" w:space="0" w:color="00A99A"/>
              <w:bottom w:val="single" w:sz="8" w:space="0" w:color="00A99A"/>
              <w:right w:val="single" w:sz="8" w:space="0" w:color="00A99A"/>
            </w:tcBorders>
            <w:shd w:val="clear" w:color="auto" w:fill="F2F2F2"/>
            <w:vAlign w:val="center"/>
          </w:tcPr>
          <w:p w14:paraId="000002D6" w14:textId="725F5210" w:rsidR="00F64584" w:rsidRPr="00EA6C4B" w:rsidRDefault="00064C40">
            <w:pPr>
              <w:jc w:val="center"/>
              <w:rPr>
                <w:rFonts w:ascii="Calibri" w:eastAsia="Calibri" w:hAnsi="Calibri" w:cs="Calibri"/>
                <w:b/>
                <w:sz w:val="20"/>
                <w:szCs w:val="20"/>
                <w:lang w:val="fr-FR"/>
              </w:rPr>
            </w:pPr>
            <w:r>
              <w:rPr>
                <w:rFonts w:ascii="Calibri" w:eastAsia="Calibri" w:hAnsi="Calibri" w:cs="Calibri"/>
                <w:b/>
                <w:sz w:val="20"/>
                <w:szCs w:val="20"/>
                <w:lang w:val="fr-FR"/>
              </w:rPr>
              <w:t>But et objectif du Plan stratégique</w:t>
            </w:r>
          </w:p>
        </w:tc>
        <w:tc>
          <w:tcPr>
            <w:tcW w:w="900" w:type="dxa"/>
            <w:tcBorders>
              <w:top w:val="single" w:sz="8" w:space="0" w:color="00A99A"/>
              <w:left w:val="single" w:sz="8" w:space="0" w:color="00A99A"/>
              <w:bottom w:val="single" w:sz="8" w:space="0" w:color="00A99A"/>
              <w:right w:val="single" w:sz="8" w:space="0" w:color="00A99A"/>
            </w:tcBorders>
            <w:shd w:val="clear" w:color="auto" w:fill="F2F2F2"/>
            <w:vAlign w:val="center"/>
          </w:tcPr>
          <w:p w14:paraId="000002D7" w14:textId="0C7CA09C" w:rsidR="00F64584" w:rsidRPr="00EA6C4B" w:rsidRDefault="00064C40">
            <w:pPr>
              <w:jc w:val="center"/>
              <w:rPr>
                <w:rFonts w:ascii="Calibri" w:eastAsia="Calibri" w:hAnsi="Calibri" w:cs="Calibri"/>
                <w:b/>
                <w:sz w:val="20"/>
                <w:szCs w:val="20"/>
                <w:lang w:val="fr-FR"/>
              </w:rPr>
            </w:pPr>
            <w:r>
              <w:rPr>
                <w:rFonts w:ascii="Calibri" w:eastAsia="Calibri" w:hAnsi="Calibri" w:cs="Calibri"/>
                <w:b/>
                <w:sz w:val="20"/>
                <w:szCs w:val="20"/>
                <w:lang w:val="fr-FR"/>
              </w:rPr>
              <w:t>Degré de priorité</w:t>
            </w:r>
          </w:p>
        </w:tc>
        <w:tc>
          <w:tcPr>
            <w:tcW w:w="1800" w:type="dxa"/>
            <w:tcBorders>
              <w:top w:val="single" w:sz="8" w:space="0" w:color="00A99A"/>
              <w:left w:val="single" w:sz="8" w:space="0" w:color="00A99A"/>
              <w:bottom w:val="single" w:sz="8" w:space="0" w:color="00A99A"/>
              <w:right w:val="single" w:sz="8" w:space="0" w:color="00A99A"/>
            </w:tcBorders>
            <w:shd w:val="clear" w:color="auto" w:fill="F2F2F2"/>
            <w:vAlign w:val="center"/>
          </w:tcPr>
          <w:p w14:paraId="000002D8" w14:textId="43DADFF6" w:rsidR="00F64584" w:rsidRPr="00EA6C4B" w:rsidRDefault="00064C40">
            <w:pPr>
              <w:jc w:val="center"/>
              <w:rPr>
                <w:rFonts w:ascii="Calibri" w:eastAsia="Calibri" w:hAnsi="Calibri" w:cs="Calibri"/>
                <w:b/>
                <w:sz w:val="20"/>
                <w:szCs w:val="20"/>
                <w:lang w:val="fr-FR"/>
              </w:rPr>
            </w:pPr>
            <w:r>
              <w:rPr>
                <w:rFonts w:ascii="Calibri" w:eastAsia="Calibri" w:hAnsi="Calibri" w:cs="Calibri"/>
                <w:b/>
                <w:sz w:val="20"/>
                <w:szCs w:val="20"/>
                <w:lang w:val="fr-FR"/>
              </w:rPr>
              <w:t>Produit</w:t>
            </w:r>
            <w:r w:rsidR="007C3F48" w:rsidRPr="00EA6C4B">
              <w:rPr>
                <w:rFonts w:ascii="Calibri" w:eastAsia="Calibri" w:hAnsi="Calibri" w:cs="Calibri"/>
                <w:b/>
                <w:sz w:val="20"/>
                <w:szCs w:val="20"/>
                <w:lang w:val="fr-FR"/>
              </w:rPr>
              <w:t>(s)</w:t>
            </w:r>
          </w:p>
        </w:tc>
        <w:tc>
          <w:tcPr>
            <w:tcW w:w="1800" w:type="dxa"/>
            <w:tcBorders>
              <w:top w:val="single" w:sz="8" w:space="0" w:color="00A99A"/>
              <w:left w:val="single" w:sz="8" w:space="0" w:color="00A99A"/>
              <w:bottom w:val="single" w:sz="8" w:space="0" w:color="00A99A"/>
              <w:right w:val="single" w:sz="8" w:space="0" w:color="00A99A"/>
            </w:tcBorders>
            <w:shd w:val="clear" w:color="auto" w:fill="F2F2F2"/>
            <w:vAlign w:val="center"/>
          </w:tcPr>
          <w:p w14:paraId="000002D9" w14:textId="4AB21CEC" w:rsidR="00F64584" w:rsidRPr="00EA6C4B" w:rsidRDefault="00064C40">
            <w:pPr>
              <w:jc w:val="center"/>
              <w:rPr>
                <w:rFonts w:ascii="Calibri" w:eastAsia="Calibri" w:hAnsi="Calibri" w:cs="Calibri"/>
                <w:b/>
                <w:sz w:val="20"/>
                <w:szCs w:val="20"/>
                <w:lang w:val="fr-FR"/>
              </w:rPr>
            </w:pPr>
            <w:r>
              <w:rPr>
                <w:rFonts w:ascii="Calibri" w:eastAsia="Calibri" w:hAnsi="Calibri" w:cs="Calibri"/>
                <w:b/>
                <w:sz w:val="20"/>
                <w:szCs w:val="20"/>
                <w:lang w:val="fr-FR"/>
              </w:rPr>
              <w:t>Public cible</w:t>
            </w:r>
          </w:p>
        </w:tc>
        <w:tc>
          <w:tcPr>
            <w:tcW w:w="810" w:type="dxa"/>
            <w:tcBorders>
              <w:top w:val="single" w:sz="8" w:space="0" w:color="00A99A"/>
              <w:left w:val="single" w:sz="8" w:space="0" w:color="00A99A"/>
              <w:bottom w:val="single" w:sz="8" w:space="0" w:color="00A99A"/>
              <w:right w:val="single" w:sz="8" w:space="0" w:color="00A99A"/>
            </w:tcBorders>
            <w:shd w:val="clear" w:color="auto" w:fill="F2F2F2"/>
            <w:vAlign w:val="center"/>
          </w:tcPr>
          <w:p w14:paraId="000002DA" w14:textId="781A28E3" w:rsidR="00F64584" w:rsidRPr="00EA6C4B" w:rsidRDefault="00064C40">
            <w:pPr>
              <w:jc w:val="center"/>
              <w:rPr>
                <w:rFonts w:ascii="Calibri" w:eastAsia="Calibri" w:hAnsi="Calibri" w:cs="Calibri"/>
                <w:b/>
                <w:sz w:val="20"/>
                <w:szCs w:val="20"/>
                <w:lang w:val="fr-FR"/>
              </w:rPr>
            </w:pPr>
            <w:r>
              <w:rPr>
                <w:rFonts w:ascii="Calibri" w:eastAsia="Calibri" w:hAnsi="Calibri" w:cs="Calibri"/>
                <w:b/>
                <w:sz w:val="20"/>
                <w:szCs w:val="20"/>
                <w:lang w:val="fr-FR"/>
              </w:rPr>
              <w:t>Coût (CHF)</w:t>
            </w:r>
          </w:p>
        </w:tc>
      </w:tr>
      <w:tr w:rsidR="00F64584" w:rsidRPr="00EA6C4B" w14:paraId="3F2F7AE2" w14:textId="77777777" w:rsidTr="00256834">
        <w:trPr>
          <w:trHeight w:val="530"/>
        </w:trPr>
        <w:tc>
          <w:tcPr>
            <w:tcW w:w="5524" w:type="dxa"/>
            <w:gridSpan w:val="2"/>
            <w:tcBorders>
              <w:top w:val="single" w:sz="8" w:space="0" w:color="00A99A"/>
              <w:left w:val="single" w:sz="8" w:space="0" w:color="00A99A"/>
              <w:bottom w:val="single" w:sz="8" w:space="0" w:color="00A99A"/>
              <w:right w:val="single" w:sz="8" w:space="0" w:color="00A99A"/>
            </w:tcBorders>
          </w:tcPr>
          <w:p w14:paraId="000002DB" w14:textId="1959F3EC" w:rsidR="00F64584" w:rsidRPr="00EA6C4B" w:rsidRDefault="00265B1E">
            <w:pPr>
              <w:rPr>
                <w:rFonts w:ascii="Calibri" w:eastAsia="Calibri" w:hAnsi="Calibri" w:cs="Calibri"/>
                <w:sz w:val="20"/>
                <w:szCs w:val="20"/>
                <w:lang w:val="fr-FR"/>
              </w:rPr>
            </w:pPr>
            <w:r>
              <w:rPr>
                <w:rFonts w:ascii="Calibri" w:eastAsia="Calibri" w:hAnsi="Calibri" w:cs="Calibri"/>
                <w:b/>
                <w:sz w:val="20"/>
                <w:szCs w:val="20"/>
                <w:u w:val="single"/>
                <w:lang w:val="fr-FR"/>
              </w:rPr>
              <w:t>Chargé de mission</w:t>
            </w:r>
            <w:r w:rsidR="007C3F48" w:rsidRPr="00EA6C4B">
              <w:rPr>
                <w:rFonts w:ascii="Calibri" w:eastAsia="Calibri" w:hAnsi="Calibri" w:cs="Calibri"/>
                <w:sz w:val="20"/>
                <w:szCs w:val="20"/>
                <w:lang w:val="fr-FR"/>
              </w:rPr>
              <w:br/>
            </w:r>
            <w:r w:rsidR="007C3F48" w:rsidRPr="00EA6C4B">
              <w:rPr>
                <w:rFonts w:ascii="Calibri" w:eastAsia="Calibri" w:hAnsi="Calibri" w:cs="Calibri"/>
                <w:b/>
                <w:sz w:val="20"/>
                <w:szCs w:val="20"/>
                <w:lang w:val="fr-FR"/>
              </w:rPr>
              <w:t>Anne van Dam</w:t>
            </w:r>
            <w:r w:rsidR="007C3F48" w:rsidRPr="00EA6C4B">
              <w:rPr>
                <w:rFonts w:ascii="Calibri" w:eastAsia="Calibri" w:hAnsi="Calibri" w:cs="Calibri"/>
                <w:sz w:val="20"/>
                <w:szCs w:val="20"/>
                <w:lang w:val="fr-FR"/>
              </w:rPr>
              <w:t xml:space="preserve"> (</w:t>
            </w:r>
            <w:r w:rsidR="0085032A">
              <w:rPr>
                <w:rFonts w:ascii="Calibri" w:eastAsia="Calibri" w:hAnsi="Calibri" w:cs="Calibri"/>
                <w:sz w:val="20"/>
                <w:szCs w:val="20"/>
                <w:lang w:val="fr-FR"/>
              </w:rPr>
              <w:t>Représentant d</w:t>
            </w:r>
            <w:r w:rsidR="00675711">
              <w:rPr>
                <w:rFonts w:ascii="Calibri" w:eastAsia="Calibri" w:hAnsi="Calibri" w:cs="Calibri"/>
                <w:sz w:val="20"/>
                <w:szCs w:val="20"/>
                <w:lang w:val="fr-FR"/>
              </w:rPr>
              <w:t>’</w:t>
            </w:r>
            <w:r w:rsidR="0085032A">
              <w:rPr>
                <w:rFonts w:ascii="Calibri" w:eastAsia="Calibri" w:hAnsi="Calibri" w:cs="Calibri"/>
                <w:sz w:val="20"/>
                <w:szCs w:val="20"/>
                <w:lang w:val="fr-FR"/>
              </w:rPr>
              <w:t>observateur</w:t>
            </w:r>
            <w:r w:rsidR="007C3F48" w:rsidRPr="00EA6C4B">
              <w:rPr>
                <w:rFonts w:ascii="Calibri" w:eastAsia="Calibri" w:hAnsi="Calibri" w:cs="Calibri"/>
                <w:sz w:val="20"/>
                <w:szCs w:val="20"/>
                <w:lang w:val="fr-FR"/>
              </w:rPr>
              <w:t xml:space="preserve">, </w:t>
            </w:r>
            <w:r w:rsidR="007C3F48" w:rsidRPr="00EA6C4B">
              <w:rPr>
                <w:rFonts w:ascii="Calibri" w:eastAsia="Calibri" w:hAnsi="Calibri" w:cs="Calibri"/>
                <w:b/>
                <w:sz w:val="20"/>
                <w:szCs w:val="20"/>
                <w:lang w:val="fr-FR"/>
              </w:rPr>
              <w:t>IHE Delft</w:t>
            </w:r>
            <w:r w:rsidR="007C3F48" w:rsidRPr="00EA6C4B">
              <w:rPr>
                <w:rFonts w:ascii="Calibri" w:eastAsia="Calibri" w:hAnsi="Calibri" w:cs="Calibri"/>
                <w:sz w:val="20"/>
                <w:szCs w:val="20"/>
                <w:lang w:val="fr-FR"/>
              </w:rPr>
              <w:t>)</w:t>
            </w:r>
          </w:p>
          <w:p w14:paraId="000002DC" w14:textId="77777777" w:rsidR="00F64584" w:rsidRPr="00EA6C4B" w:rsidRDefault="00F64584">
            <w:pPr>
              <w:rPr>
                <w:rFonts w:ascii="Calibri" w:eastAsia="Calibri" w:hAnsi="Calibri" w:cs="Calibri"/>
                <w:sz w:val="20"/>
                <w:szCs w:val="20"/>
                <w:lang w:val="fr-FR"/>
              </w:rPr>
            </w:pPr>
          </w:p>
          <w:p w14:paraId="000002DD" w14:textId="3AC0284C" w:rsidR="00F64584" w:rsidRPr="00EA6C4B" w:rsidRDefault="00265B1E">
            <w:pPr>
              <w:rPr>
                <w:rFonts w:ascii="Calibri" w:eastAsia="Calibri" w:hAnsi="Calibri" w:cs="Calibri"/>
                <w:b/>
                <w:sz w:val="20"/>
                <w:szCs w:val="20"/>
                <w:u w:val="single"/>
                <w:lang w:val="fr-FR"/>
              </w:rPr>
            </w:pPr>
            <w:r>
              <w:rPr>
                <w:rFonts w:ascii="Calibri" w:eastAsia="Calibri" w:hAnsi="Calibri" w:cs="Calibri"/>
                <w:b/>
                <w:sz w:val="20"/>
                <w:szCs w:val="20"/>
                <w:u w:val="single"/>
                <w:lang w:val="fr-FR"/>
              </w:rPr>
              <w:t>Chargé de mission adjoint</w:t>
            </w:r>
          </w:p>
          <w:p w14:paraId="000002DE" w14:textId="3EFA748B" w:rsidR="00F64584" w:rsidRPr="00EA6C4B" w:rsidRDefault="007C3F48">
            <w:pPr>
              <w:rPr>
                <w:rFonts w:ascii="Calibri" w:eastAsia="Calibri" w:hAnsi="Calibri" w:cs="Calibri"/>
                <w:sz w:val="20"/>
                <w:szCs w:val="20"/>
                <w:lang w:val="fr-FR"/>
              </w:rPr>
            </w:pPr>
            <w:r w:rsidRPr="00EA6C4B">
              <w:rPr>
                <w:rFonts w:ascii="Calibri" w:eastAsia="Calibri" w:hAnsi="Calibri" w:cs="Calibri"/>
                <w:b/>
                <w:sz w:val="20"/>
                <w:szCs w:val="20"/>
                <w:lang w:val="fr-FR"/>
              </w:rPr>
              <w:t xml:space="preserve">Amani </w:t>
            </w:r>
            <w:proofErr w:type="spellStart"/>
            <w:r w:rsidRPr="00EA6C4B">
              <w:rPr>
                <w:rFonts w:ascii="Calibri" w:eastAsia="Calibri" w:hAnsi="Calibri" w:cs="Calibri"/>
                <w:b/>
                <w:sz w:val="20"/>
                <w:szCs w:val="20"/>
                <w:lang w:val="fr-FR"/>
              </w:rPr>
              <w:t>Alfarra</w:t>
            </w:r>
            <w:proofErr w:type="spellEnd"/>
            <w:r w:rsidRPr="00EA6C4B">
              <w:rPr>
                <w:rFonts w:ascii="Calibri" w:eastAsia="Calibri" w:hAnsi="Calibri" w:cs="Calibri"/>
                <w:sz w:val="20"/>
                <w:szCs w:val="20"/>
                <w:lang w:val="fr-FR"/>
              </w:rPr>
              <w:t xml:space="preserve"> (</w:t>
            </w:r>
            <w:r w:rsidR="0085032A">
              <w:rPr>
                <w:rFonts w:ascii="Calibri" w:eastAsia="Calibri" w:hAnsi="Calibri" w:cs="Calibri"/>
                <w:sz w:val="20"/>
                <w:szCs w:val="20"/>
                <w:lang w:val="fr-FR"/>
              </w:rPr>
              <w:t>Représentant d</w:t>
            </w:r>
            <w:r w:rsidR="00675711">
              <w:rPr>
                <w:rFonts w:ascii="Calibri" w:eastAsia="Calibri" w:hAnsi="Calibri" w:cs="Calibri"/>
                <w:sz w:val="20"/>
                <w:szCs w:val="20"/>
                <w:lang w:val="fr-FR"/>
              </w:rPr>
              <w:t>’</w:t>
            </w:r>
            <w:r w:rsidR="0085032A">
              <w:rPr>
                <w:rFonts w:ascii="Calibri" w:eastAsia="Calibri" w:hAnsi="Calibri" w:cs="Calibri"/>
                <w:sz w:val="20"/>
                <w:szCs w:val="20"/>
                <w:lang w:val="fr-FR"/>
              </w:rPr>
              <w:t>observateur</w:t>
            </w:r>
            <w:r w:rsidRPr="00EA6C4B">
              <w:rPr>
                <w:rFonts w:ascii="Calibri" w:eastAsia="Calibri" w:hAnsi="Calibri" w:cs="Calibri"/>
                <w:sz w:val="20"/>
                <w:szCs w:val="20"/>
                <w:lang w:val="fr-FR"/>
              </w:rPr>
              <w:t>, FAO)</w:t>
            </w:r>
          </w:p>
          <w:p w14:paraId="000002DF" w14:textId="77777777" w:rsidR="00F64584" w:rsidRPr="00EA6C4B" w:rsidRDefault="00F64584">
            <w:pPr>
              <w:rPr>
                <w:rFonts w:ascii="Calibri" w:eastAsia="Calibri" w:hAnsi="Calibri" w:cs="Calibri"/>
                <w:sz w:val="20"/>
                <w:szCs w:val="20"/>
                <w:lang w:val="fr-FR"/>
              </w:rPr>
            </w:pPr>
          </w:p>
          <w:p w14:paraId="000002E0" w14:textId="05C7D79B" w:rsidR="00F64584" w:rsidRPr="00EA6C4B" w:rsidRDefault="00265B1E">
            <w:pPr>
              <w:rPr>
                <w:rFonts w:ascii="Calibri" w:eastAsia="Calibri" w:hAnsi="Calibri" w:cs="Calibri"/>
                <w:b/>
                <w:sz w:val="20"/>
                <w:szCs w:val="20"/>
                <w:u w:val="single"/>
                <w:lang w:val="fr-FR"/>
              </w:rPr>
            </w:pPr>
            <w:r>
              <w:rPr>
                <w:rFonts w:ascii="Calibri" w:eastAsia="Calibri" w:hAnsi="Calibri" w:cs="Calibri"/>
                <w:b/>
                <w:sz w:val="20"/>
                <w:szCs w:val="20"/>
                <w:u w:val="single"/>
                <w:lang w:val="fr-FR"/>
              </w:rPr>
              <w:t>Contributeurs</w:t>
            </w:r>
          </w:p>
          <w:p w14:paraId="000002E1" w14:textId="3140D39C" w:rsidR="00F64584" w:rsidRPr="00EA6C4B" w:rsidRDefault="007C3F48">
            <w:pPr>
              <w:rPr>
                <w:rFonts w:ascii="Calibri" w:eastAsia="Calibri" w:hAnsi="Calibri" w:cs="Calibri"/>
                <w:sz w:val="20"/>
                <w:szCs w:val="20"/>
                <w:lang w:val="fr-FR"/>
              </w:rPr>
            </w:pPr>
            <w:r w:rsidRPr="00EA6C4B">
              <w:rPr>
                <w:rFonts w:ascii="Calibri" w:eastAsia="Calibri" w:hAnsi="Calibri" w:cs="Calibri"/>
                <w:b/>
                <w:sz w:val="20"/>
                <w:szCs w:val="20"/>
                <w:lang w:val="fr-FR"/>
              </w:rPr>
              <w:t>Geoff Hilton</w:t>
            </w:r>
            <w:r w:rsidRPr="00EA6C4B">
              <w:rPr>
                <w:rFonts w:ascii="Calibri" w:eastAsia="Calibri" w:hAnsi="Calibri" w:cs="Calibri"/>
                <w:sz w:val="20"/>
                <w:szCs w:val="20"/>
                <w:lang w:val="fr-FR"/>
              </w:rPr>
              <w:t xml:space="preserve"> (</w:t>
            </w:r>
            <w:r w:rsidR="0085032A">
              <w:rPr>
                <w:rFonts w:ascii="Calibri" w:eastAsia="Calibri" w:hAnsi="Calibri" w:cs="Calibri"/>
                <w:sz w:val="20"/>
                <w:szCs w:val="20"/>
                <w:lang w:val="fr-FR"/>
              </w:rPr>
              <w:t>Expert scientifique du GEST</w:t>
            </w:r>
            <w:r w:rsidRPr="00EA6C4B">
              <w:rPr>
                <w:rFonts w:ascii="Calibri" w:eastAsia="Calibri" w:hAnsi="Calibri" w:cs="Calibri"/>
                <w:sz w:val="20"/>
                <w:szCs w:val="20"/>
                <w:lang w:val="fr-FR"/>
              </w:rPr>
              <w:t xml:space="preserve">), </w:t>
            </w:r>
            <w:proofErr w:type="spellStart"/>
            <w:r w:rsidRPr="00EA6C4B">
              <w:rPr>
                <w:rFonts w:ascii="Calibri" w:eastAsia="Calibri" w:hAnsi="Calibri" w:cs="Calibri"/>
                <w:b/>
                <w:sz w:val="20"/>
                <w:szCs w:val="20"/>
                <w:lang w:val="fr-FR"/>
              </w:rPr>
              <w:t>Ritesh</w:t>
            </w:r>
            <w:proofErr w:type="spellEnd"/>
            <w:r w:rsidRPr="00EA6C4B">
              <w:rPr>
                <w:rFonts w:ascii="Calibri" w:eastAsia="Calibri" w:hAnsi="Calibri" w:cs="Calibri"/>
                <w:b/>
                <w:sz w:val="20"/>
                <w:szCs w:val="20"/>
                <w:lang w:val="fr-FR"/>
              </w:rPr>
              <w:t xml:space="preserve"> Kumar</w:t>
            </w:r>
            <w:r w:rsidRPr="00EA6C4B">
              <w:rPr>
                <w:rFonts w:ascii="Calibri" w:eastAsia="Calibri" w:hAnsi="Calibri" w:cs="Calibri"/>
                <w:sz w:val="20"/>
                <w:szCs w:val="20"/>
                <w:lang w:val="fr-FR"/>
              </w:rPr>
              <w:t xml:space="preserve"> (</w:t>
            </w:r>
            <w:r w:rsidR="0085032A">
              <w:rPr>
                <w:rFonts w:ascii="Calibri" w:eastAsia="Calibri" w:hAnsi="Calibri" w:cs="Calibri"/>
                <w:sz w:val="20"/>
                <w:szCs w:val="20"/>
                <w:lang w:val="fr-FR"/>
              </w:rPr>
              <w:t>Expert technique du GEST</w:t>
            </w:r>
            <w:r w:rsidRPr="00EA6C4B">
              <w:rPr>
                <w:rFonts w:ascii="Calibri" w:eastAsia="Calibri" w:hAnsi="Calibri" w:cs="Calibri"/>
                <w:sz w:val="20"/>
                <w:szCs w:val="20"/>
                <w:lang w:val="fr-FR"/>
              </w:rPr>
              <w:t xml:space="preserve">,), </w:t>
            </w:r>
            <w:proofErr w:type="spellStart"/>
            <w:r w:rsidRPr="00EA6C4B">
              <w:rPr>
                <w:rFonts w:ascii="Calibri" w:eastAsia="Calibri" w:hAnsi="Calibri" w:cs="Calibri"/>
                <w:b/>
                <w:sz w:val="20"/>
                <w:szCs w:val="20"/>
                <w:lang w:val="fr-FR"/>
              </w:rPr>
              <w:t>Chaturangi</w:t>
            </w:r>
            <w:proofErr w:type="spellEnd"/>
            <w:r w:rsidRPr="00EA6C4B">
              <w:rPr>
                <w:rFonts w:ascii="Calibri" w:eastAsia="Calibri" w:hAnsi="Calibri" w:cs="Calibri"/>
                <w:b/>
                <w:sz w:val="20"/>
                <w:szCs w:val="20"/>
                <w:lang w:val="fr-FR"/>
              </w:rPr>
              <w:t xml:space="preserve"> </w:t>
            </w:r>
            <w:proofErr w:type="spellStart"/>
            <w:r w:rsidRPr="00EA6C4B">
              <w:rPr>
                <w:rFonts w:ascii="Calibri" w:eastAsia="Calibri" w:hAnsi="Calibri" w:cs="Calibri"/>
                <w:b/>
                <w:sz w:val="20"/>
                <w:szCs w:val="20"/>
                <w:lang w:val="fr-FR"/>
              </w:rPr>
              <w:t>Wickramaratne</w:t>
            </w:r>
            <w:proofErr w:type="spellEnd"/>
            <w:r w:rsidRPr="00EA6C4B">
              <w:rPr>
                <w:rFonts w:ascii="Calibri" w:eastAsia="Calibri" w:hAnsi="Calibri" w:cs="Calibri"/>
                <w:sz w:val="20"/>
                <w:szCs w:val="20"/>
                <w:lang w:val="fr-FR"/>
              </w:rPr>
              <w:t xml:space="preserve"> (</w:t>
            </w:r>
            <w:r w:rsidR="0085032A">
              <w:rPr>
                <w:rFonts w:ascii="Calibri" w:eastAsia="Calibri" w:hAnsi="Calibri" w:cs="Calibri"/>
                <w:sz w:val="20"/>
                <w:szCs w:val="20"/>
                <w:lang w:val="fr-FR"/>
              </w:rPr>
              <w:t>Représentant d</w:t>
            </w:r>
            <w:r w:rsidR="00675711">
              <w:rPr>
                <w:rFonts w:ascii="Calibri" w:eastAsia="Calibri" w:hAnsi="Calibri" w:cs="Calibri"/>
                <w:sz w:val="20"/>
                <w:szCs w:val="20"/>
                <w:lang w:val="fr-FR"/>
              </w:rPr>
              <w:t>’</w:t>
            </w:r>
            <w:r w:rsidR="0085032A">
              <w:rPr>
                <w:rFonts w:ascii="Calibri" w:eastAsia="Calibri" w:hAnsi="Calibri" w:cs="Calibri"/>
                <w:sz w:val="20"/>
                <w:szCs w:val="20"/>
                <w:lang w:val="fr-FR"/>
              </w:rPr>
              <w:t>observateur</w:t>
            </w:r>
            <w:r w:rsidRPr="00EA6C4B">
              <w:rPr>
                <w:rFonts w:ascii="Calibri" w:eastAsia="Calibri" w:hAnsi="Calibri" w:cs="Calibri"/>
                <w:sz w:val="20"/>
                <w:szCs w:val="20"/>
                <w:lang w:val="fr-FR"/>
              </w:rPr>
              <w:t xml:space="preserve">, IWMI), </w:t>
            </w:r>
            <w:proofErr w:type="spellStart"/>
            <w:r w:rsidRPr="00EA6C4B">
              <w:rPr>
                <w:rFonts w:ascii="Calibri" w:eastAsia="Calibri" w:hAnsi="Calibri" w:cs="Calibri"/>
                <w:b/>
                <w:sz w:val="20"/>
                <w:szCs w:val="20"/>
                <w:lang w:val="fr-FR"/>
              </w:rPr>
              <w:t>Esteban</w:t>
            </w:r>
            <w:proofErr w:type="spellEnd"/>
            <w:r w:rsidRPr="00EA6C4B">
              <w:rPr>
                <w:rFonts w:ascii="Calibri" w:eastAsia="Calibri" w:hAnsi="Calibri" w:cs="Calibri"/>
                <w:b/>
                <w:sz w:val="20"/>
                <w:szCs w:val="20"/>
                <w:lang w:val="fr-FR"/>
              </w:rPr>
              <w:t xml:space="preserve"> Suarez</w:t>
            </w:r>
            <w:r w:rsidRPr="00EA6C4B">
              <w:rPr>
                <w:rFonts w:ascii="Calibri" w:eastAsia="Calibri" w:hAnsi="Calibri" w:cs="Calibri"/>
                <w:sz w:val="20"/>
                <w:szCs w:val="20"/>
                <w:lang w:val="fr-FR"/>
              </w:rPr>
              <w:t xml:space="preserve"> (</w:t>
            </w:r>
            <w:r w:rsidR="009D50A9">
              <w:rPr>
                <w:rFonts w:ascii="Calibri" w:eastAsia="Calibri" w:hAnsi="Calibri" w:cs="Calibri"/>
                <w:sz w:val="20"/>
                <w:szCs w:val="20"/>
                <w:lang w:val="fr-FR"/>
              </w:rPr>
              <w:t>Expert régional du GEST</w:t>
            </w:r>
            <w:r w:rsidRPr="00EA6C4B">
              <w:rPr>
                <w:rFonts w:ascii="Calibri" w:eastAsia="Calibri" w:hAnsi="Calibri" w:cs="Calibri"/>
                <w:sz w:val="20"/>
                <w:szCs w:val="20"/>
                <w:lang w:val="fr-FR"/>
              </w:rPr>
              <w:t xml:space="preserve"> </w:t>
            </w:r>
            <w:r w:rsidRPr="00EA6C4B">
              <w:rPr>
                <w:rFonts w:ascii="Calibri" w:eastAsia="Calibri" w:hAnsi="Calibri" w:cs="Calibri"/>
                <w:b/>
                <w:sz w:val="20"/>
                <w:szCs w:val="20"/>
                <w:lang w:val="fr-FR"/>
              </w:rPr>
              <w:t xml:space="preserve">David </w:t>
            </w:r>
            <w:proofErr w:type="spellStart"/>
            <w:r w:rsidRPr="00EA6C4B">
              <w:rPr>
                <w:rFonts w:ascii="Calibri" w:eastAsia="Calibri" w:hAnsi="Calibri" w:cs="Calibri"/>
                <w:b/>
                <w:sz w:val="20"/>
                <w:szCs w:val="20"/>
                <w:lang w:val="fr-FR"/>
              </w:rPr>
              <w:t>Stroud</w:t>
            </w:r>
            <w:proofErr w:type="spellEnd"/>
            <w:r w:rsidRPr="00EA6C4B">
              <w:rPr>
                <w:rFonts w:ascii="Calibri" w:eastAsia="Calibri" w:hAnsi="Calibri" w:cs="Calibri"/>
                <w:sz w:val="20"/>
                <w:szCs w:val="20"/>
                <w:lang w:val="fr-FR"/>
              </w:rPr>
              <w:t xml:space="preserve"> (</w:t>
            </w:r>
            <w:r w:rsidR="0085032A">
              <w:rPr>
                <w:rFonts w:ascii="Calibri" w:eastAsia="Calibri" w:hAnsi="Calibri" w:cs="Calibri"/>
                <w:sz w:val="20"/>
                <w:szCs w:val="20"/>
                <w:lang w:val="fr-FR"/>
              </w:rPr>
              <w:t>Représentant d</w:t>
            </w:r>
            <w:r w:rsidR="00675711">
              <w:rPr>
                <w:rFonts w:ascii="Calibri" w:eastAsia="Calibri" w:hAnsi="Calibri" w:cs="Calibri"/>
                <w:sz w:val="20"/>
                <w:szCs w:val="20"/>
                <w:lang w:val="fr-FR"/>
              </w:rPr>
              <w:t>’</w:t>
            </w:r>
            <w:r w:rsidR="0085032A">
              <w:rPr>
                <w:rFonts w:ascii="Calibri" w:eastAsia="Calibri" w:hAnsi="Calibri" w:cs="Calibri"/>
                <w:sz w:val="20"/>
                <w:szCs w:val="20"/>
                <w:lang w:val="fr-FR"/>
              </w:rPr>
              <w:t>observateur</w:t>
            </w:r>
            <w:r w:rsidRPr="00EA6C4B">
              <w:rPr>
                <w:rFonts w:ascii="Calibri" w:eastAsia="Calibri" w:hAnsi="Calibri" w:cs="Calibri"/>
                <w:sz w:val="20"/>
                <w:szCs w:val="20"/>
                <w:lang w:val="fr-FR"/>
              </w:rPr>
              <w:t xml:space="preserve">, AEWA), </w:t>
            </w:r>
            <w:proofErr w:type="spellStart"/>
            <w:r w:rsidRPr="00EA6C4B">
              <w:rPr>
                <w:rFonts w:ascii="Calibri" w:eastAsia="Calibri" w:hAnsi="Calibri" w:cs="Calibri"/>
                <w:b/>
                <w:sz w:val="20"/>
                <w:szCs w:val="20"/>
                <w:lang w:val="fr-FR"/>
              </w:rPr>
              <w:t>Sevvandi</w:t>
            </w:r>
            <w:proofErr w:type="spellEnd"/>
            <w:r w:rsidRPr="00EA6C4B">
              <w:rPr>
                <w:rFonts w:ascii="Calibri" w:eastAsia="Calibri" w:hAnsi="Calibri" w:cs="Calibri"/>
                <w:b/>
                <w:sz w:val="20"/>
                <w:szCs w:val="20"/>
                <w:lang w:val="fr-FR"/>
              </w:rPr>
              <w:t xml:space="preserve"> </w:t>
            </w:r>
            <w:proofErr w:type="spellStart"/>
            <w:r w:rsidRPr="00EA6C4B">
              <w:rPr>
                <w:rFonts w:ascii="Calibri" w:eastAsia="Calibri" w:hAnsi="Calibri" w:cs="Calibri"/>
                <w:b/>
                <w:sz w:val="20"/>
                <w:szCs w:val="20"/>
                <w:lang w:val="fr-FR"/>
              </w:rPr>
              <w:t>Jayakody</w:t>
            </w:r>
            <w:proofErr w:type="spellEnd"/>
            <w:r w:rsidRPr="00EA6C4B">
              <w:rPr>
                <w:rFonts w:ascii="Calibri" w:eastAsia="Calibri" w:hAnsi="Calibri" w:cs="Calibri"/>
                <w:sz w:val="20"/>
                <w:szCs w:val="20"/>
                <w:lang w:val="fr-FR"/>
              </w:rPr>
              <w:t xml:space="preserve"> (</w:t>
            </w:r>
            <w:r w:rsidR="0085032A">
              <w:rPr>
                <w:rFonts w:ascii="Calibri" w:eastAsia="Calibri" w:hAnsi="Calibri" w:cs="Calibri"/>
                <w:sz w:val="20"/>
                <w:szCs w:val="20"/>
                <w:lang w:val="fr-FR"/>
              </w:rPr>
              <w:t>Expert technique du GEST</w:t>
            </w:r>
            <w:r w:rsidRPr="00EA6C4B">
              <w:rPr>
                <w:rFonts w:ascii="Calibri" w:eastAsia="Calibri" w:hAnsi="Calibri" w:cs="Calibri"/>
                <w:sz w:val="20"/>
                <w:szCs w:val="20"/>
                <w:lang w:val="fr-FR"/>
              </w:rPr>
              <w:t xml:space="preserve">), </w:t>
            </w:r>
            <w:r w:rsidRPr="00EA6C4B">
              <w:rPr>
                <w:rFonts w:ascii="Calibri" w:eastAsia="Calibri" w:hAnsi="Calibri" w:cs="Calibri"/>
                <w:b/>
                <w:sz w:val="20"/>
                <w:szCs w:val="20"/>
                <w:lang w:val="fr-FR"/>
              </w:rPr>
              <w:t xml:space="preserve">Max Finlayson </w:t>
            </w:r>
            <w:r w:rsidRPr="00EA6C4B">
              <w:rPr>
                <w:rFonts w:ascii="Calibri" w:eastAsia="Calibri" w:hAnsi="Calibri" w:cs="Calibri"/>
                <w:sz w:val="20"/>
                <w:szCs w:val="20"/>
                <w:lang w:val="fr-FR"/>
              </w:rPr>
              <w:t>(</w:t>
            </w:r>
            <w:r w:rsidR="0085032A">
              <w:rPr>
                <w:rFonts w:ascii="Calibri" w:eastAsia="Calibri" w:hAnsi="Calibri" w:cs="Calibri"/>
                <w:sz w:val="20"/>
                <w:szCs w:val="20"/>
                <w:lang w:val="fr-FR"/>
              </w:rPr>
              <w:t>Représentant d</w:t>
            </w:r>
            <w:r w:rsidR="00675711">
              <w:rPr>
                <w:rFonts w:ascii="Calibri" w:eastAsia="Calibri" w:hAnsi="Calibri" w:cs="Calibri"/>
                <w:sz w:val="20"/>
                <w:szCs w:val="20"/>
                <w:lang w:val="fr-FR"/>
              </w:rPr>
              <w:t>’</w:t>
            </w:r>
            <w:r w:rsidR="0085032A">
              <w:rPr>
                <w:rFonts w:ascii="Calibri" w:eastAsia="Calibri" w:hAnsi="Calibri" w:cs="Calibri"/>
                <w:sz w:val="20"/>
                <w:szCs w:val="20"/>
                <w:lang w:val="fr-FR"/>
              </w:rPr>
              <w:t>observateur</w:t>
            </w:r>
            <w:r w:rsidRPr="00EA6C4B">
              <w:rPr>
                <w:rFonts w:ascii="Calibri" w:eastAsia="Calibri" w:hAnsi="Calibri" w:cs="Calibri"/>
                <w:sz w:val="20"/>
                <w:szCs w:val="20"/>
                <w:lang w:val="fr-FR"/>
              </w:rPr>
              <w:t xml:space="preserve">, IHE Delft), </w:t>
            </w:r>
            <w:proofErr w:type="spellStart"/>
            <w:r w:rsidRPr="00EA6C4B">
              <w:rPr>
                <w:rFonts w:ascii="Calibri" w:eastAsia="Calibri" w:hAnsi="Calibri" w:cs="Calibri"/>
                <w:b/>
                <w:sz w:val="20"/>
                <w:szCs w:val="20"/>
                <w:lang w:val="fr-FR"/>
              </w:rPr>
              <w:t>Örjan</w:t>
            </w:r>
            <w:proofErr w:type="spellEnd"/>
            <w:r w:rsidRPr="00EA6C4B">
              <w:rPr>
                <w:rFonts w:ascii="Calibri" w:eastAsia="Calibri" w:hAnsi="Calibri" w:cs="Calibri"/>
                <w:b/>
                <w:sz w:val="20"/>
                <w:szCs w:val="20"/>
                <w:lang w:val="fr-FR"/>
              </w:rPr>
              <w:t xml:space="preserve"> </w:t>
            </w:r>
            <w:proofErr w:type="spellStart"/>
            <w:r w:rsidRPr="00EA6C4B">
              <w:rPr>
                <w:rFonts w:ascii="Calibri" w:eastAsia="Calibri" w:hAnsi="Calibri" w:cs="Calibri"/>
                <w:b/>
                <w:sz w:val="20"/>
                <w:szCs w:val="20"/>
                <w:lang w:val="fr-FR"/>
              </w:rPr>
              <w:t>Berglund</w:t>
            </w:r>
            <w:proofErr w:type="spellEnd"/>
            <w:r w:rsidRPr="00EA6C4B">
              <w:rPr>
                <w:rFonts w:ascii="Calibri" w:eastAsia="Calibri" w:hAnsi="Calibri" w:cs="Calibri"/>
                <w:sz w:val="20"/>
                <w:szCs w:val="20"/>
                <w:lang w:val="fr-FR"/>
              </w:rPr>
              <w:t xml:space="preserve"> (</w:t>
            </w:r>
            <w:r w:rsidR="0085032A">
              <w:rPr>
                <w:rFonts w:ascii="Calibri" w:eastAsia="Calibri" w:hAnsi="Calibri" w:cs="Calibri"/>
                <w:sz w:val="20"/>
                <w:szCs w:val="20"/>
                <w:lang w:val="fr-FR"/>
              </w:rPr>
              <w:t>Représentant d</w:t>
            </w:r>
            <w:r w:rsidR="00675711">
              <w:rPr>
                <w:rFonts w:ascii="Calibri" w:eastAsia="Calibri" w:hAnsi="Calibri" w:cs="Calibri"/>
                <w:sz w:val="20"/>
                <w:szCs w:val="20"/>
                <w:lang w:val="fr-FR"/>
              </w:rPr>
              <w:t>’</w:t>
            </w:r>
            <w:r w:rsidR="0085032A">
              <w:rPr>
                <w:rFonts w:ascii="Calibri" w:eastAsia="Calibri" w:hAnsi="Calibri" w:cs="Calibri"/>
                <w:sz w:val="20"/>
                <w:szCs w:val="20"/>
                <w:lang w:val="fr-FR"/>
              </w:rPr>
              <w:t>observateur</w:t>
            </w:r>
            <w:r w:rsidRPr="00EA6C4B">
              <w:rPr>
                <w:rFonts w:ascii="Calibri" w:eastAsia="Calibri" w:hAnsi="Calibri" w:cs="Calibri"/>
                <w:sz w:val="20"/>
                <w:szCs w:val="20"/>
                <w:lang w:val="fr-FR"/>
              </w:rPr>
              <w:t>, IPS)</w:t>
            </w:r>
            <w:r w:rsidR="001B40B5" w:rsidRPr="00EA6C4B">
              <w:rPr>
                <w:rFonts w:ascii="Calibri" w:eastAsia="Calibri" w:hAnsi="Calibri" w:cs="Calibri"/>
                <w:sz w:val="20"/>
                <w:szCs w:val="20"/>
                <w:lang w:val="fr-FR"/>
              </w:rPr>
              <w:t>.</w:t>
            </w:r>
          </w:p>
        </w:tc>
        <w:tc>
          <w:tcPr>
            <w:tcW w:w="1559" w:type="dxa"/>
            <w:tcBorders>
              <w:top w:val="single" w:sz="8" w:space="0" w:color="00A99A"/>
              <w:left w:val="single" w:sz="8" w:space="0" w:color="00A99A"/>
              <w:bottom w:val="single" w:sz="8" w:space="0" w:color="00A99A"/>
              <w:right w:val="single" w:sz="8" w:space="0" w:color="00A99A"/>
            </w:tcBorders>
          </w:tcPr>
          <w:p w14:paraId="000002E3" w14:textId="534630DB" w:rsidR="00F64584" w:rsidRPr="00EA6C4B" w:rsidRDefault="002A5FCE">
            <w:pPr>
              <w:rPr>
                <w:rFonts w:ascii="Calibri" w:eastAsia="Calibri" w:hAnsi="Calibri" w:cs="Calibri"/>
                <w:sz w:val="20"/>
                <w:szCs w:val="20"/>
                <w:lang w:val="fr-FR"/>
              </w:rPr>
            </w:pPr>
            <w:r>
              <w:rPr>
                <w:rFonts w:ascii="Calibri" w:eastAsia="Calibri" w:hAnsi="Calibri" w:cs="Calibri"/>
                <w:sz w:val="20"/>
                <w:szCs w:val="20"/>
                <w:lang w:val="fr-FR"/>
              </w:rPr>
              <w:t>Résolution </w:t>
            </w:r>
            <w:r w:rsidR="00C428DD">
              <w:rPr>
                <w:rFonts w:ascii="Calibri" w:eastAsia="Calibri" w:hAnsi="Calibri" w:cs="Calibri"/>
                <w:sz w:val="20"/>
                <w:szCs w:val="20"/>
                <w:lang w:val="fr-FR"/>
              </w:rPr>
              <w:t>XIV.14, annexe 2</w:t>
            </w:r>
          </w:p>
        </w:tc>
        <w:tc>
          <w:tcPr>
            <w:tcW w:w="1282" w:type="dxa"/>
            <w:tcBorders>
              <w:top w:val="single" w:sz="8" w:space="0" w:color="00A99A"/>
              <w:left w:val="single" w:sz="8" w:space="0" w:color="00A99A"/>
              <w:bottom w:val="single" w:sz="8" w:space="0" w:color="00A99A"/>
              <w:right w:val="single" w:sz="8" w:space="0" w:color="00A99A"/>
            </w:tcBorders>
          </w:tcPr>
          <w:p w14:paraId="000002E4" w14:textId="03FDC26D" w:rsidR="00F64584" w:rsidRPr="00EA6C4B" w:rsidRDefault="00C428DD">
            <w:pPr>
              <w:rPr>
                <w:rFonts w:ascii="Calibri" w:eastAsia="Calibri" w:hAnsi="Calibri" w:cs="Calibri"/>
                <w:sz w:val="20"/>
                <w:szCs w:val="20"/>
                <w:lang w:val="fr-FR"/>
              </w:rPr>
            </w:pPr>
            <w:r>
              <w:rPr>
                <w:rFonts w:ascii="Calibri" w:eastAsia="Calibri" w:hAnsi="Calibri" w:cs="Calibri"/>
                <w:sz w:val="20"/>
                <w:szCs w:val="20"/>
                <w:lang w:val="fr-FR"/>
              </w:rPr>
              <w:t>But</w:t>
            </w:r>
            <w:r w:rsidR="007C3F48" w:rsidRPr="00EA6C4B">
              <w:rPr>
                <w:rFonts w:ascii="Calibri" w:eastAsia="Calibri" w:hAnsi="Calibri" w:cs="Calibri"/>
                <w:sz w:val="20"/>
                <w:szCs w:val="20"/>
                <w:lang w:val="fr-FR"/>
              </w:rPr>
              <w:t xml:space="preserve"> 3, </w:t>
            </w:r>
            <w:r>
              <w:rPr>
                <w:rFonts w:ascii="Calibri" w:eastAsia="Calibri" w:hAnsi="Calibri" w:cs="Calibri"/>
                <w:sz w:val="20"/>
                <w:szCs w:val="20"/>
                <w:lang w:val="fr-FR"/>
              </w:rPr>
              <w:t>Objectif</w:t>
            </w:r>
            <w:r w:rsidR="007C3F48" w:rsidRPr="00EA6C4B">
              <w:rPr>
                <w:rFonts w:ascii="Calibri" w:eastAsia="Calibri" w:hAnsi="Calibri" w:cs="Calibri"/>
                <w:sz w:val="20"/>
                <w:szCs w:val="20"/>
                <w:lang w:val="fr-FR"/>
              </w:rPr>
              <w:t xml:space="preserve"> 9.</w:t>
            </w:r>
          </w:p>
        </w:tc>
        <w:tc>
          <w:tcPr>
            <w:tcW w:w="900" w:type="dxa"/>
            <w:tcBorders>
              <w:top w:val="single" w:sz="8" w:space="0" w:color="00A99A"/>
              <w:left w:val="single" w:sz="8" w:space="0" w:color="00A99A"/>
              <w:bottom w:val="single" w:sz="8" w:space="0" w:color="00A99A"/>
              <w:right w:val="single" w:sz="8" w:space="0" w:color="00A99A"/>
            </w:tcBorders>
          </w:tcPr>
          <w:p w14:paraId="2DB77FA5" w14:textId="51FBD683" w:rsidR="00F64584" w:rsidRPr="00EA6C4B" w:rsidRDefault="00C428DD" w:rsidP="00F20949">
            <w:pPr>
              <w:jc w:val="center"/>
              <w:rPr>
                <w:rFonts w:ascii="Calibri" w:eastAsia="Calibri" w:hAnsi="Calibri" w:cs="Calibri"/>
                <w:sz w:val="20"/>
                <w:szCs w:val="20"/>
                <w:lang w:val="fr-FR"/>
              </w:rPr>
            </w:pPr>
            <w:r>
              <w:rPr>
                <w:rFonts w:ascii="Calibri" w:eastAsia="Calibri" w:hAnsi="Calibri" w:cs="Calibri"/>
                <w:sz w:val="20"/>
                <w:szCs w:val="20"/>
                <w:lang w:val="fr-FR"/>
              </w:rPr>
              <w:t>Élevé</w:t>
            </w:r>
          </w:p>
          <w:p w14:paraId="70F8DF01" w14:textId="77777777" w:rsidR="001A2FC8" w:rsidRPr="00EA6C4B" w:rsidRDefault="001A2FC8" w:rsidP="005F5199">
            <w:pPr>
              <w:rPr>
                <w:rFonts w:ascii="Calibri" w:eastAsia="Calibri" w:hAnsi="Calibri" w:cs="Calibri"/>
                <w:sz w:val="20"/>
                <w:szCs w:val="20"/>
                <w:lang w:val="fr-FR"/>
              </w:rPr>
            </w:pPr>
          </w:p>
          <w:p w14:paraId="000002E5" w14:textId="2FBA79FB" w:rsidR="001A2FC8" w:rsidRPr="00EA6C4B" w:rsidRDefault="001A2FC8" w:rsidP="00FA2B0C">
            <w:pPr>
              <w:ind w:left="-115" w:right="-54"/>
              <w:rPr>
                <w:rFonts w:ascii="Calibri" w:eastAsia="Calibri" w:hAnsi="Calibri" w:cs="Calibri"/>
                <w:sz w:val="20"/>
                <w:szCs w:val="20"/>
                <w:lang w:val="fr-FR"/>
              </w:rPr>
            </w:pPr>
            <w:r w:rsidRPr="00EA6C4B">
              <w:rPr>
                <w:rFonts w:ascii="Calibri" w:eastAsia="Calibri" w:hAnsi="Calibri" w:cs="Calibri"/>
                <w:color w:val="000000"/>
                <w:sz w:val="20"/>
                <w:szCs w:val="20"/>
                <w:lang w:val="fr-FR"/>
              </w:rPr>
              <w:t>(</w:t>
            </w:r>
            <w:proofErr w:type="gramStart"/>
            <w:r w:rsidR="00C428DD">
              <w:rPr>
                <w:rFonts w:ascii="Calibri" w:eastAsia="Calibri" w:hAnsi="Calibri" w:cs="Calibri"/>
                <w:color w:val="000000"/>
                <w:sz w:val="20"/>
                <w:szCs w:val="20"/>
                <w:lang w:val="fr-FR"/>
              </w:rPr>
              <w:t>proposition</w:t>
            </w:r>
            <w:proofErr w:type="gramEnd"/>
            <w:r w:rsidR="00C428DD">
              <w:rPr>
                <w:rFonts w:ascii="Calibri" w:eastAsia="Calibri" w:hAnsi="Calibri" w:cs="Calibri"/>
                <w:color w:val="000000"/>
                <w:sz w:val="20"/>
                <w:szCs w:val="20"/>
                <w:lang w:val="fr-FR"/>
              </w:rPr>
              <w:t xml:space="preserve"> pour 2023-2025</w:t>
            </w:r>
            <w:r w:rsidRPr="00EA6C4B">
              <w:rPr>
                <w:rFonts w:ascii="Calibri" w:eastAsia="Calibri" w:hAnsi="Calibri" w:cs="Calibri"/>
                <w:color w:val="000000"/>
                <w:sz w:val="20"/>
                <w:szCs w:val="20"/>
                <w:lang w:val="fr-FR"/>
              </w:rPr>
              <w:t>)</w:t>
            </w:r>
          </w:p>
        </w:tc>
        <w:tc>
          <w:tcPr>
            <w:tcW w:w="1800" w:type="dxa"/>
            <w:tcBorders>
              <w:top w:val="single" w:sz="8" w:space="0" w:color="00A99A"/>
              <w:left w:val="single" w:sz="8" w:space="0" w:color="00A99A"/>
              <w:bottom w:val="single" w:sz="8" w:space="0" w:color="00A99A"/>
              <w:right w:val="single" w:sz="8" w:space="0" w:color="00A99A"/>
            </w:tcBorders>
          </w:tcPr>
          <w:p w14:paraId="000002E6" w14:textId="77777777" w:rsidR="00F64584" w:rsidRPr="00EA6C4B" w:rsidRDefault="007C3F48">
            <w:pPr>
              <w:numPr>
                <w:ilvl w:val="0"/>
                <w:numId w:val="3"/>
              </w:numPr>
              <w:pBdr>
                <w:top w:val="nil"/>
                <w:left w:val="nil"/>
                <w:bottom w:val="nil"/>
                <w:right w:val="nil"/>
                <w:between w:val="nil"/>
              </w:pBdr>
              <w:ind w:left="156" w:hanging="180"/>
              <w:rPr>
                <w:rFonts w:ascii="Calibri" w:eastAsia="Calibri" w:hAnsi="Calibri" w:cs="Calibri"/>
                <w:color w:val="000000"/>
                <w:sz w:val="20"/>
                <w:szCs w:val="20"/>
                <w:lang w:val="fr-FR"/>
              </w:rPr>
            </w:pPr>
            <w:r w:rsidRPr="00EA6C4B">
              <w:rPr>
                <w:rFonts w:ascii="Calibri" w:eastAsia="Calibri" w:hAnsi="Calibri" w:cs="Calibri"/>
                <w:color w:val="000000"/>
                <w:sz w:val="20"/>
                <w:szCs w:val="20"/>
                <w:lang w:val="fr-FR"/>
              </w:rPr>
              <w:t>Workshop</w:t>
            </w:r>
          </w:p>
          <w:p w14:paraId="000002E7" w14:textId="77777777" w:rsidR="00F64584" w:rsidRPr="00EA6C4B" w:rsidRDefault="00F64584">
            <w:pPr>
              <w:rPr>
                <w:rFonts w:ascii="Calibri" w:eastAsia="Calibri" w:hAnsi="Calibri" w:cs="Calibri"/>
                <w:sz w:val="20"/>
                <w:szCs w:val="20"/>
                <w:lang w:val="fr-FR"/>
              </w:rPr>
            </w:pPr>
          </w:p>
          <w:p w14:paraId="000002E8" w14:textId="2452949D" w:rsidR="00F64584" w:rsidRPr="00EA6C4B" w:rsidRDefault="00C428DD">
            <w:pPr>
              <w:numPr>
                <w:ilvl w:val="0"/>
                <w:numId w:val="3"/>
              </w:numPr>
              <w:pBdr>
                <w:top w:val="nil"/>
                <w:left w:val="nil"/>
                <w:bottom w:val="nil"/>
                <w:right w:val="nil"/>
                <w:between w:val="nil"/>
              </w:pBdr>
              <w:ind w:left="156" w:hanging="180"/>
              <w:rPr>
                <w:rFonts w:ascii="Calibri" w:eastAsia="Calibri" w:hAnsi="Calibri" w:cs="Calibri"/>
                <w:color w:val="000000"/>
                <w:sz w:val="20"/>
                <w:szCs w:val="20"/>
                <w:lang w:val="fr-FR"/>
              </w:rPr>
            </w:pPr>
            <w:r>
              <w:rPr>
                <w:rFonts w:ascii="Calibri" w:eastAsia="Calibri" w:hAnsi="Calibri" w:cs="Calibri"/>
                <w:color w:val="000000"/>
                <w:sz w:val="20"/>
                <w:szCs w:val="20"/>
                <w:lang w:val="fr-FR"/>
              </w:rPr>
              <w:t>Rapport technique</w:t>
            </w:r>
          </w:p>
          <w:p w14:paraId="000002E9" w14:textId="77777777" w:rsidR="00F64584" w:rsidRPr="00EA6C4B" w:rsidRDefault="00F64584">
            <w:pPr>
              <w:ind w:left="-24"/>
              <w:rPr>
                <w:rFonts w:ascii="Calibri" w:eastAsia="Calibri" w:hAnsi="Calibri" w:cs="Calibri"/>
                <w:sz w:val="20"/>
                <w:szCs w:val="20"/>
                <w:lang w:val="fr-FR"/>
              </w:rPr>
            </w:pPr>
          </w:p>
          <w:p w14:paraId="000002EA" w14:textId="4D641DD3" w:rsidR="00F64584" w:rsidRPr="00EA6C4B" w:rsidRDefault="00C428DD">
            <w:pPr>
              <w:numPr>
                <w:ilvl w:val="0"/>
                <w:numId w:val="3"/>
              </w:numPr>
              <w:pBdr>
                <w:top w:val="nil"/>
                <w:left w:val="nil"/>
                <w:bottom w:val="nil"/>
                <w:right w:val="nil"/>
                <w:between w:val="nil"/>
              </w:pBdr>
              <w:ind w:left="156" w:hanging="180"/>
              <w:rPr>
                <w:rFonts w:ascii="Calibri" w:eastAsia="Calibri" w:hAnsi="Calibri" w:cs="Calibri"/>
                <w:color w:val="000000"/>
                <w:sz w:val="20"/>
                <w:szCs w:val="20"/>
                <w:lang w:val="fr-FR"/>
              </w:rPr>
            </w:pPr>
            <w:r>
              <w:rPr>
                <w:rFonts w:ascii="Calibri" w:eastAsia="Calibri" w:hAnsi="Calibri" w:cs="Calibri"/>
                <w:color w:val="000000"/>
                <w:sz w:val="20"/>
                <w:szCs w:val="20"/>
                <w:lang w:val="fr-FR"/>
              </w:rPr>
              <w:t>Note d</w:t>
            </w:r>
            <w:r w:rsidR="00675711">
              <w:rPr>
                <w:rFonts w:ascii="Calibri" w:eastAsia="Calibri" w:hAnsi="Calibri" w:cs="Calibri"/>
                <w:color w:val="000000"/>
                <w:sz w:val="20"/>
                <w:szCs w:val="20"/>
                <w:lang w:val="fr-FR"/>
              </w:rPr>
              <w:t>’</w:t>
            </w:r>
            <w:r>
              <w:rPr>
                <w:rFonts w:ascii="Calibri" w:eastAsia="Calibri" w:hAnsi="Calibri" w:cs="Calibri"/>
                <w:color w:val="000000"/>
                <w:sz w:val="20"/>
                <w:szCs w:val="20"/>
                <w:lang w:val="fr-FR"/>
              </w:rPr>
              <w:t>orientation</w:t>
            </w:r>
          </w:p>
        </w:tc>
        <w:tc>
          <w:tcPr>
            <w:tcW w:w="1800" w:type="dxa"/>
            <w:tcBorders>
              <w:top w:val="single" w:sz="8" w:space="0" w:color="00A99A"/>
              <w:left w:val="single" w:sz="8" w:space="0" w:color="00A99A"/>
              <w:bottom w:val="single" w:sz="8" w:space="0" w:color="00A99A"/>
              <w:right w:val="single" w:sz="8" w:space="0" w:color="00A99A"/>
            </w:tcBorders>
          </w:tcPr>
          <w:p w14:paraId="000002EB" w14:textId="014A2929" w:rsidR="00F64584" w:rsidRPr="00EA6C4B" w:rsidRDefault="000E4458">
            <w:pPr>
              <w:numPr>
                <w:ilvl w:val="0"/>
                <w:numId w:val="3"/>
              </w:numPr>
              <w:pBdr>
                <w:top w:val="nil"/>
                <w:left w:val="nil"/>
                <w:bottom w:val="nil"/>
                <w:right w:val="nil"/>
                <w:between w:val="nil"/>
              </w:pBdr>
              <w:ind w:left="156" w:hanging="180"/>
              <w:rPr>
                <w:rFonts w:ascii="Calibri" w:eastAsia="Calibri" w:hAnsi="Calibri" w:cs="Calibri"/>
                <w:color w:val="000000"/>
                <w:sz w:val="20"/>
                <w:szCs w:val="20"/>
                <w:lang w:val="fr-FR"/>
              </w:rPr>
            </w:pPr>
            <w:r>
              <w:rPr>
                <w:rFonts w:ascii="Calibri" w:eastAsia="Calibri" w:hAnsi="Calibri" w:cs="Calibri"/>
                <w:color w:val="000000"/>
                <w:sz w:val="20"/>
                <w:szCs w:val="20"/>
                <w:lang w:val="fr-FR"/>
              </w:rPr>
              <w:t>Parties contractantes</w:t>
            </w:r>
            <w:r w:rsidR="007C3F48" w:rsidRPr="00EA6C4B">
              <w:rPr>
                <w:rFonts w:ascii="Calibri" w:eastAsia="Calibri" w:hAnsi="Calibri" w:cs="Calibri"/>
                <w:color w:val="000000"/>
                <w:sz w:val="20"/>
                <w:szCs w:val="20"/>
                <w:lang w:val="fr-FR"/>
              </w:rPr>
              <w:t>.</w:t>
            </w:r>
          </w:p>
          <w:p w14:paraId="000002EC" w14:textId="7C035E01" w:rsidR="00F64584" w:rsidRPr="00EA6C4B" w:rsidRDefault="000E4458">
            <w:pPr>
              <w:numPr>
                <w:ilvl w:val="0"/>
                <w:numId w:val="3"/>
              </w:numPr>
              <w:pBdr>
                <w:top w:val="nil"/>
                <w:left w:val="nil"/>
                <w:bottom w:val="nil"/>
                <w:right w:val="nil"/>
                <w:between w:val="nil"/>
              </w:pBdr>
              <w:ind w:left="156" w:hanging="180"/>
              <w:rPr>
                <w:rFonts w:ascii="Calibri" w:eastAsia="Calibri" w:hAnsi="Calibri" w:cs="Calibri"/>
                <w:color w:val="000000"/>
                <w:sz w:val="20"/>
                <w:szCs w:val="20"/>
                <w:lang w:val="fr-FR"/>
              </w:rPr>
            </w:pPr>
            <w:r>
              <w:rPr>
                <w:rFonts w:ascii="Calibri" w:eastAsia="Calibri" w:hAnsi="Calibri" w:cs="Calibri"/>
                <w:color w:val="000000"/>
                <w:sz w:val="20"/>
                <w:szCs w:val="20"/>
                <w:lang w:val="fr-FR"/>
              </w:rPr>
              <w:t>AME</w:t>
            </w:r>
            <w:r w:rsidR="007C3F48" w:rsidRPr="00EA6C4B">
              <w:rPr>
                <w:rFonts w:ascii="Calibri" w:eastAsia="Calibri" w:hAnsi="Calibri" w:cs="Calibri"/>
                <w:color w:val="000000"/>
                <w:sz w:val="20"/>
                <w:szCs w:val="20"/>
                <w:lang w:val="fr-FR"/>
              </w:rPr>
              <w:t>.</w:t>
            </w:r>
          </w:p>
          <w:p w14:paraId="000002ED" w14:textId="1A584DB5" w:rsidR="00F64584" w:rsidRPr="00EA6C4B" w:rsidRDefault="000E4458">
            <w:pPr>
              <w:numPr>
                <w:ilvl w:val="0"/>
                <w:numId w:val="3"/>
              </w:numPr>
              <w:pBdr>
                <w:top w:val="nil"/>
                <w:left w:val="nil"/>
                <w:bottom w:val="nil"/>
                <w:right w:val="nil"/>
                <w:between w:val="nil"/>
              </w:pBdr>
              <w:ind w:left="156" w:hanging="180"/>
              <w:rPr>
                <w:rFonts w:ascii="Calibri" w:eastAsia="Calibri" w:hAnsi="Calibri" w:cs="Calibri"/>
                <w:color w:val="000000"/>
                <w:sz w:val="20"/>
                <w:szCs w:val="20"/>
                <w:lang w:val="fr-FR"/>
              </w:rPr>
            </w:pPr>
            <w:r>
              <w:rPr>
                <w:rFonts w:ascii="Calibri" w:eastAsia="Calibri" w:hAnsi="Calibri" w:cs="Calibri"/>
                <w:color w:val="000000"/>
                <w:sz w:val="20"/>
                <w:szCs w:val="20"/>
                <w:lang w:val="fr-FR"/>
              </w:rPr>
              <w:t>OIP</w:t>
            </w:r>
            <w:r w:rsidR="007C3F48" w:rsidRPr="00EA6C4B">
              <w:rPr>
                <w:rFonts w:ascii="Calibri" w:eastAsia="Calibri" w:hAnsi="Calibri" w:cs="Calibri"/>
                <w:color w:val="000000"/>
                <w:sz w:val="20"/>
                <w:szCs w:val="20"/>
                <w:lang w:val="fr-FR"/>
              </w:rPr>
              <w:t>.</w:t>
            </w:r>
          </w:p>
        </w:tc>
        <w:tc>
          <w:tcPr>
            <w:tcW w:w="810" w:type="dxa"/>
            <w:tcBorders>
              <w:top w:val="single" w:sz="8" w:space="0" w:color="00A99A"/>
              <w:left w:val="single" w:sz="8" w:space="0" w:color="00A99A"/>
              <w:bottom w:val="single" w:sz="8" w:space="0" w:color="00A99A"/>
              <w:right w:val="single" w:sz="8" w:space="0" w:color="00A99A"/>
            </w:tcBorders>
          </w:tcPr>
          <w:p w14:paraId="000002EE" w14:textId="66F04FCE" w:rsidR="00F64584" w:rsidRPr="00EA6C4B" w:rsidRDefault="007C3F48">
            <w:pPr>
              <w:jc w:val="center"/>
              <w:rPr>
                <w:rFonts w:ascii="Calibri" w:eastAsia="Calibri" w:hAnsi="Calibri" w:cs="Calibri"/>
                <w:sz w:val="20"/>
                <w:szCs w:val="20"/>
                <w:lang w:val="fr-FR"/>
              </w:rPr>
            </w:pPr>
            <w:r w:rsidRPr="00EA6C4B">
              <w:rPr>
                <w:rFonts w:ascii="Calibri" w:eastAsia="Calibri" w:hAnsi="Calibri" w:cs="Calibri"/>
                <w:sz w:val="20"/>
                <w:szCs w:val="20"/>
                <w:lang w:val="fr-FR"/>
              </w:rPr>
              <w:t>35</w:t>
            </w:r>
            <w:r w:rsidR="006B68DB">
              <w:rPr>
                <w:rFonts w:ascii="Calibri" w:eastAsia="Calibri" w:hAnsi="Calibri" w:cs="Calibri"/>
                <w:sz w:val="20"/>
                <w:szCs w:val="20"/>
                <w:lang w:val="fr-FR"/>
              </w:rPr>
              <w:t> </w:t>
            </w:r>
            <w:r w:rsidRPr="00EA6C4B">
              <w:rPr>
                <w:rFonts w:ascii="Calibri" w:eastAsia="Calibri" w:hAnsi="Calibri" w:cs="Calibri"/>
                <w:sz w:val="20"/>
                <w:szCs w:val="20"/>
                <w:lang w:val="fr-FR"/>
              </w:rPr>
              <w:t>560</w:t>
            </w:r>
          </w:p>
        </w:tc>
      </w:tr>
    </w:tbl>
    <w:p w14:paraId="000002EF" w14:textId="77777777" w:rsidR="00F64584" w:rsidRPr="00EA6C4B" w:rsidRDefault="00F64584">
      <w:pPr>
        <w:rPr>
          <w:rFonts w:ascii="Calibri" w:eastAsia="Calibri" w:hAnsi="Calibri" w:cs="Calibri"/>
          <w:lang w:val="fr-FR"/>
        </w:rPr>
      </w:pPr>
    </w:p>
    <w:tbl>
      <w:tblPr>
        <w:tblW w:w="13675" w:type="dxa"/>
        <w:tblInd w:w="-5" w:type="dxa"/>
        <w:tblBorders>
          <w:top w:val="single" w:sz="4" w:space="0" w:color="00A99A"/>
          <w:left w:val="single" w:sz="4" w:space="0" w:color="00A99A"/>
          <w:bottom w:val="single" w:sz="4" w:space="0" w:color="00A99A"/>
          <w:right w:val="single" w:sz="4" w:space="0" w:color="00A99A"/>
          <w:insideH w:val="single" w:sz="4" w:space="0" w:color="00A99A"/>
          <w:insideV w:val="single" w:sz="4" w:space="0" w:color="00A99A"/>
        </w:tblBorders>
        <w:tblLayout w:type="fixed"/>
        <w:tblCellMar>
          <w:left w:w="115" w:type="dxa"/>
          <w:right w:w="115" w:type="dxa"/>
        </w:tblCellMar>
        <w:tblLook w:val="0400" w:firstRow="0" w:lastRow="0" w:firstColumn="0" w:lastColumn="0" w:noHBand="0" w:noVBand="1"/>
      </w:tblPr>
      <w:tblGrid>
        <w:gridCol w:w="1440"/>
        <w:gridCol w:w="4084"/>
        <w:gridCol w:w="1559"/>
        <w:gridCol w:w="1282"/>
        <w:gridCol w:w="900"/>
        <w:gridCol w:w="1800"/>
        <w:gridCol w:w="1800"/>
        <w:gridCol w:w="810"/>
      </w:tblGrid>
      <w:tr w:rsidR="00F64584" w:rsidRPr="006A28BA" w14:paraId="1B8A1721" w14:textId="77777777" w:rsidTr="00753881">
        <w:tc>
          <w:tcPr>
            <w:tcW w:w="13675" w:type="dxa"/>
            <w:gridSpan w:val="8"/>
            <w:tcBorders>
              <w:top w:val="single" w:sz="8" w:space="0" w:color="00A99A"/>
              <w:left w:val="single" w:sz="8" w:space="0" w:color="00A99A"/>
              <w:bottom w:val="single" w:sz="8" w:space="0" w:color="00A99A"/>
              <w:right w:val="single" w:sz="8" w:space="0" w:color="00A99A"/>
            </w:tcBorders>
            <w:shd w:val="clear" w:color="auto" w:fill="F2F2F2" w:themeFill="background1" w:themeFillShade="F2"/>
            <w:vAlign w:val="center"/>
          </w:tcPr>
          <w:p w14:paraId="000002F0" w14:textId="6396D664" w:rsidR="00F64584" w:rsidRPr="00EA6C4B" w:rsidRDefault="009A22F1">
            <w:pPr>
              <w:spacing w:before="60" w:after="60"/>
              <w:rPr>
                <w:rFonts w:ascii="Calibri" w:eastAsia="Calibri" w:hAnsi="Calibri" w:cs="Calibri"/>
                <w:b/>
                <w:lang w:val="fr-FR"/>
              </w:rPr>
            </w:pPr>
            <w:r>
              <w:rPr>
                <w:rFonts w:ascii="Calibri" w:eastAsia="Calibri" w:hAnsi="Calibri" w:cs="Calibri"/>
                <w:b/>
                <w:lang w:val="fr-FR"/>
              </w:rPr>
              <w:t>Tâche</w:t>
            </w:r>
            <w:r w:rsidR="007C3F48" w:rsidRPr="00EA6C4B">
              <w:rPr>
                <w:rFonts w:ascii="Calibri" w:eastAsia="Calibri" w:hAnsi="Calibri" w:cs="Calibri"/>
                <w:b/>
                <w:lang w:val="fr-FR"/>
              </w:rPr>
              <w:t xml:space="preserve"> 3.4</w:t>
            </w:r>
            <w:r w:rsidR="003F2C63">
              <w:rPr>
                <w:rFonts w:ascii="Calibri" w:eastAsia="Calibri" w:hAnsi="Calibri" w:cs="Calibri"/>
                <w:b/>
                <w:lang w:val="fr-FR"/>
              </w:rPr>
              <w:t> </w:t>
            </w:r>
            <w:r w:rsidR="007C3F48" w:rsidRPr="00EA6C4B">
              <w:rPr>
                <w:rFonts w:ascii="Calibri" w:eastAsia="Calibri" w:hAnsi="Calibri" w:cs="Calibri"/>
                <w:b/>
                <w:lang w:val="fr-FR"/>
              </w:rPr>
              <w:t xml:space="preserve">: </w:t>
            </w:r>
            <w:r w:rsidR="00035C27" w:rsidRPr="00035C27">
              <w:rPr>
                <w:rFonts w:ascii="Calibri" w:eastAsia="Calibri" w:hAnsi="Calibri" w:cs="Calibri"/>
                <w:b/>
                <w:lang w:val="fr-FR"/>
              </w:rPr>
              <w:t>La protection, la conservation, la restauration, l</w:t>
            </w:r>
            <w:r w:rsidR="00675711">
              <w:rPr>
                <w:rFonts w:ascii="Calibri" w:eastAsia="Calibri" w:hAnsi="Calibri" w:cs="Calibri"/>
                <w:b/>
                <w:lang w:val="fr-FR"/>
              </w:rPr>
              <w:t>’</w:t>
            </w:r>
            <w:r w:rsidR="00035C27" w:rsidRPr="00035C27">
              <w:rPr>
                <w:rFonts w:ascii="Calibri" w:eastAsia="Calibri" w:hAnsi="Calibri" w:cs="Calibri"/>
                <w:b/>
                <w:lang w:val="fr-FR"/>
              </w:rPr>
              <w:t xml:space="preserve">utilisation durable et la gestion des écosystèmes de zones humides dans le cadre de la lutte contre le changement climatique </w:t>
            </w:r>
          </w:p>
        </w:tc>
      </w:tr>
      <w:tr w:rsidR="00F64584" w:rsidRPr="006A28BA" w14:paraId="1BA61D77" w14:textId="77777777">
        <w:trPr>
          <w:trHeight w:val="530"/>
        </w:trPr>
        <w:tc>
          <w:tcPr>
            <w:tcW w:w="1440" w:type="dxa"/>
            <w:tcBorders>
              <w:top w:val="single" w:sz="8" w:space="0" w:color="00A99A"/>
              <w:left w:val="single" w:sz="8" w:space="0" w:color="00A99A"/>
              <w:bottom w:val="single" w:sz="8" w:space="0" w:color="00A99A"/>
              <w:right w:val="single" w:sz="8" w:space="0" w:color="00A99A"/>
            </w:tcBorders>
            <w:shd w:val="clear" w:color="auto" w:fill="F2F2F2"/>
          </w:tcPr>
          <w:p w14:paraId="000002F8" w14:textId="77777777" w:rsidR="00F64584" w:rsidRPr="00EA6C4B" w:rsidRDefault="007C3F48">
            <w:pPr>
              <w:rPr>
                <w:rFonts w:ascii="Calibri" w:eastAsia="Calibri" w:hAnsi="Calibri" w:cs="Calibri"/>
                <w:b/>
                <w:sz w:val="20"/>
                <w:szCs w:val="20"/>
                <w:lang w:val="fr-FR"/>
              </w:rPr>
            </w:pPr>
            <w:r w:rsidRPr="00EA6C4B">
              <w:rPr>
                <w:rFonts w:ascii="Calibri" w:eastAsia="Calibri" w:hAnsi="Calibri" w:cs="Calibri"/>
                <w:b/>
                <w:sz w:val="20"/>
                <w:szCs w:val="20"/>
                <w:lang w:val="fr-FR"/>
              </w:rPr>
              <w:t>Description</w:t>
            </w:r>
          </w:p>
        </w:tc>
        <w:tc>
          <w:tcPr>
            <w:tcW w:w="12235" w:type="dxa"/>
            <w:gridSpan w:val="7"/>
            <w:tcBorders>
              <w:top w:val="single" w:sz="8" w:space="0" w:color="00A99A"/>
              <w:left w:val="single" w:sz="8" w:space="0" w:color="00A99A"/>
              <w:bottom w:val="single" w:sz="8" w:space="0" w:color="00A99A"/>
              <w:right w:val="single" w:sz="8" w:space="0" w:color="00A99A"/>
            </w:tcBorders>
          </w:tcPr>
          <w:p w14:paraId="45DA1609" w14:textId="77623345" w:rsidR="00256834" w:rsidRPr="00256834" w:rsidRDefault="00256834" w:rsidP="00256834">
            <w:pPr>
              <w:numPr>
                <w:ilvl w:val="0"/>
                <w:numId w:val="3"/>
              </w:numPr>
              <w:pBdr>
                <w:top w:val="nil"/>
                <w:left w:val="nil"/>
                <w:bottom w:val="nil"/>
                <w:right w:val="nil"/>
                <w:between w:val="nil"/>
              </w:pBdr>
              <w:ind w:left="156" w:hanging="180"/>
              <w:rPr>
                <w:rFonts w:ascii="Calibri" w:eastAsia="Calibri" w:hAnsi="Calibri" w:cs="Calibri"/>
                <w:color w:val="000000"/>
                <w:sz w:val="20"/>
                <w:szCs w:val="20"/>
                <w:lang w:val="fr-FR"/>
              </w:rPr>
            </w:pPr>
            <w:r>
              <w:rPr>
                <w:rFonts w:ascii="Calibri" w:eastAsia="Calibri" w:hAnsi="Calibri" w:cs="Calibri"/>
                <w:color w:val="000000"/>
                <w:sz w:val="20"/>
                <w:szCs w:val="20"/>
                <w:lang w:val="fr-FR"/>
              </w:rPr>
              <w:t>Dresser</w:t>
            </w:r>
            <w:r w:rsidRPr="00256834">
              <w:rPr>
                <w:rFonts w:ascii="Calibri" w:eastAsia="Calibri" w:hAnsi="Calibri" w:cs="Calibri"/>
                <w:color w:val="000000"/>
                <w:sz w:val="20"/>
                <w:szCs w:val="20"/>
                <w:lang w:val="fr-FR"/>
              </w:rPr>
              <w:t xml:space="preserve"> une synthèse des solutions fondées sur la nature ou des approches écosystémiques </w:t>
            </w:r>
            <w:r>
              <w:rPr>
                <w:rFonts w:ascii="Calibri" w:eastAsia="Calibri" w:hAnsi="Calibri" w:cs="Calibri"/>
                <w:color w:val="000000"/>
                <w:sz w:val="20"/>
                <w:szCs w:val="20"/>
                <w:lang w:val="fr-FR"/>
              </w:rPr>
              <w:t>ayant porté leurs fruits en matière de</w:t>
            </w:r>
            <w:r w:rsidRPr="00256834">
              <w:rPr>
                <w:rFonts w:ascii="Calibri" w:eastAsia="Calibri" w:hAnsi="Calibri" w:cs="Calibri"/>
                <w:color w:val="000000"/>
                <w:sz w:val="20"/>
                <w:szCs w:val="20"/>
                <w:lang w:val="fr-FR"/>
              </w:rPr>
              <w:t xml:space="preserve"> protection</w:t>
            </w:r>
            <w:r>
              <w:rPr>
                <w:rFonts w:ascii="Calibri" w:eastAsia="Calibri" w:hAnsi="Calibri" w:cs="Calibri"/>
                <w:color w:val="000000"/>
                <w:sz w:val="20"/>
                <w:szCs w:val="20"/>
                <w:lang w:val="fr-FR"/>
              </w:rPr>
              <w:t>, de</w:t>
            </w:r>
            <w:r w:rsidRPr="00256834">
              <w:rPr>
                <w:rFonts w:ascii="Calibri" w:eastAsia="Calibri" w:hAnsi="Calibri" w:cs="Calibri"/>
                <w:color w:val="000000"/>
                <w:sz w:val="20"/>
                <w:szCs w:val="20"/>
                <w:lang w:val="fr-FR"/>
              </w:rPr>
              <w:t xml:space="preserve"> conservation</w:t>
            </w:r>
            <w:r>
              <w:rPr>
                <w:rFonts w:ascii="Calibri" w:eastAsia="Calibri" w:hAnsi="Calibri" w:cs="Calibri"/>
                <w:color w:val="000000"/>
                <w:sz w:val="20"/>
                <w:szCs w:val="20"/>
                <w:lang w:val="fr-FR"/>
              </w:rPr>
              <w:t>, de</w:t>
            </w:r>
            <w:r w:rsidRPr="00256834">
              <w:rPr>
                <w:rFonts w:ascii="Calibri" w:eastAsia="Calibri" w:hAnsi="Calibri" w:cs="Calibri"/>
                <w:color w:val="000000"/>
                <w:sz w:val="20"/>
                <w:szCs w:val="20"/>
                <w:lang w:val="fr-FR"/>
              </w:rPr>
              <w:t xml:space="preserve"> restauration, </w:t>
            </w:r>
            <w:r>
              <w:rPr>
                <w:rFonts w:ascii="Calibri" w:eastAsia="Calibri" w:hAnsi="Calibri" w:cs="Calibri"/>
                <w:color w:val="000000"/>
                <w:sz w:val="20"/>
                <w:szCs w:val="20"/>
                <w:lang w:val="fr-FR"/>
              </w:rPr>
              <w:t>d</w:t>
            </w:r>
            <w:r w:rsidR="00675711">
              <w:rPr>
                <w:rFonts w:ascii="Calibri" w:eastAsia="Calibri" w:hAnsi="Calibri" w:cs="Calibri"/>
                <w:color w:val="000000"/>
                <w:sz w:val="20"/>
                <w:szCs w:val="20"/>
                <w:lang w:val="fr-FR"/>
              </w:rPr>
              <w:t>’</w:t>
            </w:r>
            <w:r w:rsidRPr="00256834">
              <w:rPr>
                <w:rFonts w:ascii="Calibri" w:eastAsia="Calibri" w:hAnsi="Calibri" w:cs="Calibri"/>
                <w:color w:val="000000"/>
                <w:sz w:val="20"/>
                <w:szCs w:val="20"/>
                <w:lang w:val="fr-FR"/>
              </w:rPr>
              <w:t xml:space="preserve">utilisation durable et </w:t>
            </w:r>
            <w:r>
              <w:rPr>
                <w:rFonts w:ascii="Calibri" w:eastAsia="Calibri" w:hAnsi="Calibri" w:cs="Calibri"/>
                <w:color w:val="000000"/>
                <w:sz w:val="20"/>
                <w:szCs w:val="20"/>
                <w:lang w:val="fr-FR"/>
              </w:rPr>
              <w:t xml:space="preserve">de </w:t>
            </w:r>
            <w:r w:rsidRPr="00256834">
              <w:rPr>
                <w:rFonts w:ascii="Calibri" w:eastAsia="Calibri" w:hAnsi="Calibri" w:cs="Calibri"/>
                <w:color w:val="000000"/>
                <w:sz w:val="20"/>
                <w:szCs w:val="20"/>
                <w:lang w:val="fr-FR"/>
              </w:rPr>
              <w:t>gestion des écosystèmes de zones humides afin de faire face au changement climatique et d</w:t>
            </w:r>
            <w:r w:rsidR="00675711">
              <w:rPr>
                <w:rFonts w:ascii="Calibri" w:eastAsia="Calibri" w:hAnsi="Calibri" w:cs="Calibri"/>
                <w:color w:val="000000"/>
                <w:sz w:val="20"/>
                <w:szCs w:val="20"/>
                <w:lang w:val="fr-FR"/>
              </w:rPr>
              <w:t>’</w:t>
            </w:r>
            <w:r>
              <w:rPr>
                <w:rFonts w:ascii="Calibri" w:eastAsia="Calibri" w:hAnsi="Calibri" w:cs="Calibri"/>
                <w:color w:val="000000"/>
                <w:sz w:val="20"/>
                <w:szCs w:val="20"/>
                <w:lang w:val="fr-FR"/>
              </w:rPr>
              <w:t>en tirer</w:t>
            </w:r>
            <w:r w:rsidRPr="00256834">
              <w:rPr>
                <w:rFonts w:ascii="Calibri" w:eastAsia="Calibri" w:hAnsi="Calibri" w:cs="Calibri"/>
                <w:color w:val="000000"/>
                <w:sz w:val="20"/>
                <w:szCs w:val="20"/>
                <w:lang w:val="fr-FR"/>
              </w:rPr>
              <w:t xml:space="preserve"> d</w:t>
            </w:r>
            <w:r w:rsidR="00675711">
              <w:rPr>
                <w:rFonts w:ascii="Calibri" w:eastAsia="Calibri" w:hAnsi="Calibri" w:cs="Calibri"/>
                <w:color w:val="000000"/>
                <w:sz w:val="20"/>
                <w:szCs w:val="20"/>
                <w:lang w:val="fr-FR"/>
              </w:rPr>
              <w:t>’</w:t>
            </w:r>
            <w:r w:rsidRPr="00256834">
              <w:rPr>
                <w:rFonts w:ascii="Calibri" w:eastAsia="Calibri" w:hAnsi="Calibri" w:cs="Calibri"/>
                <w:color w:val="000000"/>
                <w:sz w:val="20"/>
                <w:szCs w:val="20"/>
                <w:lang w:val="fr-FR"/>
              </w:rPr>
              <w:t xml:space="preserve">autres </w:t>
            </w:r>
            <w:r>
              <w:rPr>
                <w:rFonts w:ascii="Calibri" w:eastAsia="Calibri" w:hAnsi="Calibri" w:cs="Calibri"/>
                <w:color w:val="000000"/>
                <w:sz w:val="20"/>
                <w:szCs w:val="20"/>
                <w:lang w:val="fr-FR"/>
              </w:rPr>
              <w:t>avantages connexes</w:t>
            </w:r>
            <w:r w:rsidRPr="00256834">
              <w:rPr>
                <w:rFonts w:ascii="Calibri" w:eastAsia="Calibri" w:hAnsi="Calibri" w:cs="Calibri"/>
                <w:color w:val="000000"/>
                <w:sz w:val="20"/>
                <w:szCs w:val="20"/>
                <w:lang w:val="fr-FR"/>
              </w:rPr>
              <w:t>.</w:t>
            </w:r>
          </w:p>
          <w:p w14:paraId="5A8C1ED3" w14:textId="72D98A74" w:rsidR="00256834" w:rsidRPr="00256834" w:rsidRDefault="00256834" w:rsidP="00256834">
            <w:pPr>
              <w:numPr>
                <w:ilvl w:val="0"/>
                <w:numId w:val="3"/>
              </w:numPr>
              <w:pBdr>
                <w:top w:val="nil"/>
                <w:left w:val="nil"/>
                <w:bottom w:val="nil"/>
                <w:right w:val="nil"/>
                <w:between w:val="nil"/>
              </w:pBdr>
              <w:ind w:left="156" w:hanging="180"/>
              <w:rPr>
                <w:rFonts w:ascii="Calibri" w:eastAsia="Calibri" w:hAnsi="Calibri" w:cs="Calibri"/>
                <w:color w:val="000000"/>
                <w:sz w:val="20"/>
                <w:szCs w:val="20"/>
                <w:lang w:val="fr-FR"/>
              </w:rPr>
            </w:pPr>
            <w:r w:rsidRPr="00256834">
              <w:rPr>
                <w:rFonts w:ascii="Calibri" w:eastAsia="Calibri" w:hAnsi="Calibri" w:cs="Calibri"/>
                <w:color w:val="000000"/>
                <w:sz w:val="20"/>
                <w:szCs w:val="20"/>
                <w:lang w:val="fr-FR"/>
              </w:rPr>
              <w:t xml:space="preserve">Élaborer des critères et une structure pour </w:t>
            </w:r>
            <w:r>
              <w:rPr>
                <w:rFonts w:ascii="Calibri" w:eastAsia="Calibri" w:hAnsi="Calibri" w:cs="Calibri"/>
                <w:color w:val="000000"/>
                <w:sz w:val="20"/>
                <w:szCs w:val="20"/>
                <w:lang w:val="fr-FR"/>
              </w:rPr>
              <w:t>le choix</w:t>
            </w:r>
            <w:r w:rsidRPr="00256834">
              <w:rPr>
                <w:rFonts w:ascii="Calibri" w:eastAsia="Calibri" w:hAnsi="Calibri" w:cs="Calibri"/>
                <w:color w:val="000000"/>
                <w:sz w:val="20"/>
                <w:szCs w:val="20"/>
                <w:lang w:val="fr-FR"/>
              </w:rPr>
              <w:t xml:space="preserve"> des études de cas, et inviter à réaliser des études de cas.</w:t>
            </w:r>
          </w:p>
          <w:p w14:paraId="4C877066" w14:textId="2389BC31" w:rsidR="00256834" w:rsidRPr="00256834" w:rsidRDefault="00256834" w:rsidP="00256834">
            <w:pPr>
              <w:numPr>
                <w:ilvl w:val="0"/>
                <w:numId w:val="3"/>
              </w:numPr>
              <w:pBdr>
                <w:top w:val="nil"/>
                <w:left w:val="nil"/>
                <w:bottom w:val="nil"/>
                <w:right w:val="nil"/>
                <w:between w:val="nil"/>
              </w:pBdr>
              <w:ind w:left="156" w:hanging="180"/>
              <w:rPr>
                <w:rFonts w:ascii="Calibri" w:eastAsia="Calibri" w:hAnsi="Calibri" w:cs="Calibri"/>
                <w:color w:val="000000"/>
                <w:sz w:val="20"/>
                <w:szCs w:val="20"/>
                <w:lang w:val="fr-FR"/>
              </w:rPr>
            </w:pPr>
            <w:r w:rsidRPr="00256834">
              <w:rPr>
                <w:rFonts w:ascii="Calibri" w:eastAsia="Calibri" w:hAnsi="Calibri" w:cs="Calibri"/>
                <w:color w:val="000000"/>
                <w:sz w:val="20"/>
                <w:szCs w:val="20"/>
                <w:lang w:val="fr-FR"/>
              </w:rPr>
              <w:t>Impliquer d</w:t>
            </w:r>
            <w:r w:rsidR="00675711">
              <w:rPr>
                <w:rFonts w:ascii="Calibri" w:eastAsia="Calibri" w:hAnsi="Calibri" w:cs="Calibri"/>
                <w:color w:val="000000"/>
                <w:sz w:val="20"/>
                <w:szCs w:val="20"/>
                <w:lang w:val="fr-FR"/>
              </w:rPr>
              <w:t>’</w:t>
            </w:r>
            <w:r w:rsidRPr="00256834">
              <w:rPr>
                <w:rFonts w:ascii="Calibri" w:eastAsia="Calibri" w:hAnsi="Calibri" w:cs="Calibri"/>
                <w:color w:val="000000"/>
                <w:sz w:val="20"/>
                <w:szCs w:val="20"/>
                <w:lang w:val="fr-FR"/>
              </w:rPr>
              <w:t>autres partenaires (par exemple l</w:t>
            </w:r>
            <w:r w:rsidR="00675711">
              <w:rPr>
                <w:rFonts w:ascii="Calibri" w:eastAsia="Calibri" w:hAnsi="Calibri" w:cs="Calibri"/>
                <w:color w:val="000000"/>
                <w:sz w:val="20"/>
                <w:szCs w:val="20"/>
                <w:lang w:val="fr-FR"/>
              </w:rPr>
              <w:t>’</w:t>
            </w:r>
            <w:r w:rsidRPr="00256834">
              <w:rPr>
                <w:rFonts w:ascii="Calibri" w:eastAsia="Calibri" w:hAnsi="Calibri" w:cs="Calibri"/>
                <w:color w:val="000000"/>
                <w:sz w:val="20"/>
                <w:szCs w:val="20"/>
                <w:lang w:val="fr-FR"/>
              </w:rPr>
              <w:t>UICN).</w:t>
            </w:r>
          </w:p>
          <w:p w14:paraId="02EFDA8A" w14:textId="40B995D2" w:rsidR="00256834" w:rsidRDefault="00256834" w:rsidP="00256834">
            <w:pPr>
              <w:numPr>
                <w:ilvl w:val="0"/>
                <w:numId w:val="3"/>
              </w:numPr>
              <w:pBdr>
                <w:top w:val="nil"/>
                <w:left w:val="nil"/>
                <w:bottom w:val="nil"/>
                <w:right w:val="nil"/>
                <w:between w:val="nil"/>
              </w:pBdr>
              <w:ind w:left="156" w:hanging="180"/>
              <w:rPr>
                <w:rFonts w:ascii="Calibri" w:eastAsia="Calibri" w:hAnsi="Calibri" w:cs="Calibri"/>
                <w:color w:val="000000"/>
                <w:sz w:val="20"/>
                <w:szCs w:val="20"/>
                <w:lang w:val="fr-FR"/>
              </w:rPr>
            </w:pPr>
            <w:r>
              <w:rPr>
                <w:rFonts w:ascii="Calibri" w:eastAsia="Calibri" w:hAnsi="Calibri" w:cs="Calibri"/>
                <w:color w:val="000000"/>
                <w:sz w:val="20"/>
                <w:szCs w:val="20"/>
                <w:lang w:val="fr-FR"/>
              </w:rPr>
              <w:t>Organiser un a</w:t>
            </w:r>
            <w:r w:rsidRPr="00256834">
              <w:rPr>
                <w:rFonts w:ascii="Calibri" w:eastAsia="Calibri" w:hAnsi="Calibri" w:cs="Calibri"/>
                <w:color w:val="000000"/>
                <w:sz w:val="20"/>
                <w:szCs w:val="20"/>
                <w:lang w:val="fr-FR"/>
              </w:rPr>
              <w:t>telier en ligne pour sélectionner les études de cas pertinentes.</w:t>
            </w:r>
          </w:p>
          <w:p w14:paraId="000002FD" w14:textId="7EE93202" w:rsidR="00256834" w:rsidRPr="00256834" w:rsidRDefault="00256834" w:rsidP="00256834">
            <w:pPr>
              <w:numPr>
                <w:ilvl w:val="0"/>
                <w:numId w:val="3"/>
              </w:numPr>
              <w:pBdr>
                <w:top w:val="nil"/>
                <w:left w:val="nil"/>
                <w:bottom w:val="nil"/>
                <w:right w:val="nil"/>
                <w:between w:val="nil"/>
              </w:pBdr>
              <w:ind w:left="156" w:hanging="180"/>
              <w:rPr>
                <w:rFonts w:ascii="Calibri" w:eastAsia="Calibri" w:hAnsi="Calibri" w:cs="Calibri"/>
                <w:color w:val="000000"/>
                <w:sz w:val="20"/>
                <w:szCs w:val="20"/>
                <w:lang w:val="fr-FR"/>
              </w:rPr>
            </w:pPr>
            <w:r w:rsidRPr="00256834">
              <w:rPr>
                <w:rFonts w:ascii="Calibri" w:eastAsia="Calibri" w:hAnsi="Calibri" w:cs="Calibri"/>
                <w:color w:val="000000"/>
                <w:sz w:val="20"/>
                <w:szCs w:val="20"/>
                <w:lang w:val="fr-FR"/>
              </w:rPr>
              <w:t>Exam</w:t>
            </w:r>
            <w:r w:rsidR="00030C2F">
              <w:rPr>
                <w:rFonts w:ascii="Calibri" w:eastAsia="Calibri" w:hAnsi="Calibri" w:cs="Calibri"/>
                <w:color w:val="000000"/>
                <w:sz w:val="20"/>
                <w:szCs w:val="20"/>
                <w:lang w:val="fr-FR"/>
              </w:rPr>
              <w:t>i</w:t>
            </w:r>
            <w:r>
              <w:rPr>
                <w:rFonts w:ascii="Calibri" w:eastAsia="Calibri" w:hAnsi="Calibri" w:cs="Calibri"/>
                <w:color w:val="000000"/>
                <w:sz w:val="20"/>
                <w:szCs w:val="20"/>
                <w:lang w:val="fr-FR"/>
              </w:rPr>
              <w:t>ner</w:t>
            </w:r>
            <w:r w:rsidRPr="00256834">
              <w:rPr>
                <w:rFonts w:ascii="Calibri" w:eastAsia="Calibri" w:hAnsi="Calibri" w:cs="Calibri"/>
                <w:color w:val="000000"/>
                <w:sz w:val="20"/>
                <w:szCs w:val="20"/>
                <w:lang w:val="fr-FR"/>
              </w:rPr>
              <w:t xml:space="preserve"> de [6</w:t>
            </w:r>
            <w:r w:rsidR="00030C2F">
              <w:rPr>
                <w:rFonts w:ascii="Calibri" w:eastAsia="Calibri" w:hAnsi="Calibri" w:cs="Calibri"/>
                <w:color w:val="000000"/>
                <w:sz w:val="20"/>
                <w:szCs w:val="20"/>
                <w:lang w:val="fr-FR"/>
              </w:rPr>
              <w:t xml:space="preserve"> à </w:t>
            </w:r>
            <w:r w:rsidRPr="00256834">
              <w:rPr>
                <w:rFonts w:ascii="Calibri" w:eastAsia="Calibri" w:hAnsi="Calibri" w:cs="Calibri"/>
                <w:color w:val="000000"/>
                <w:sz w:val="20"/>
                <w:szCs w:val="20"/>
                <w:lang w:val="fr-FR"/>
              </w:rPr>
              <w:t>12] études de cas pertinentes sur l</w:t>
            </w:r>
            <w:r w:rsidR="00675711">
              <w:rPr>
                <w:rFonts w:ascii="Calibri" w:eastAsia="Calibri" w:hAnsi="Calibri" w:cs="Calibri"/>
                <w:color w:val="000000"/>
                <w:sz w:val="20"/>
                <w:szCs w:val="20"/>
                <w:lang w:val="fr-FR"/>
              </w:rPr>
              <w:t>’</w:t>
            </w:r>
            <w:r w:rsidRPr="00256834">
              <w:rPr>
                <w:rFonts w:ascii="Calibri" w:eastAsia="Calibri" w:hAnsi="Calibri" w:cs="Calibri"/>
                <w:color w:val="000000"/>
                <w:sz w:val="20"/>
                <w:szCs w:val="20"/>
                <w:lang w:val="fr-FR"/>
              </w:rPr>
              <w:t>application de solutions fondées sur la nature ou d</w:t>
            </w:r>
            <w:r w:rsidR="00675711">
              <w:rPr>
                <w:rFonts w:ascii="Calibri" w:eastAsia="Calibri" w:hAnsi="Calibri" w:cs="Calibri"/>
                <w:color w:val="000000"/>
                <w:sz w:val="20"/>
                <w:szCs w:val="20"/>
                <w:lang w:val="fr-FR"/>
              </w:rPr>
              <w:t>’</w:t>
            </w:r>
            <w:r w:rsidRPr="00256834">
              <w:rPr>
                <w:rFonts w:ascii="Calibri" w:eastAsia="Calibri" w:hAnsi="Calibri" w:cs="Calibri"/>
                <w:color w:val="000000"/>
                <w:sz w:val="20"/>
                <w:szCs w:val="20"/>
                <w:lang w:val="fr-FR"/>
              </w:rPr>
              <w:t xml:space="preserve">approches écosystémiques pour protéger, conserver, restaurer, utiliser durablement et gérer les écosystèmes de zones humides (1 ou 2 par </w:t>
            </w:r>
            <w:r w:rsidR="00030C2F">
              <w:rPr>
                <w:rFonts w:ascii="Calibri" w:eastAsia="Calibri" w:hAnsi="Calibri" w:cs="Calibri"/>
                <w:color w:val="000000"/>
                <w:sz w:val="20"/>
                <w:szCs w:val="20"/>
                <w:lang w:val="fr-FR"/>
              </w:rPr>
              <w:t>R</w:t>
            </w:r>
            <w:r w:rsidRPr="00256834">
              <w:rPr>
                <w:rFonts w:ascii="Calibri" w:eastAsia="Calibri" w:hAnsi="Calibri" w:cs="Calibri"/>
                <w:color w:val="000000"/>
                <w:sz w:val="20"/>
                <w:szCs w:val="20"/>
                <w:lang w:val="fr-FR"/>
              </w:rPr>
              <w:t>égion Ramsar).</w:t>
            </w:r>
          </w:p>
        </w:tc>
      </w:tr>
      <w:tr w:rsidR="00F64584" w:rsidRPr="00EA6C4B" w14:paraId="4EC514DA" w14:textId="77777777" w:rsidTr="00596755">
        <w:tc>
          <w:tcPr>
            <w:tcW w:w="5524" w:type="dxa"/>
            <w:gridSpan w:val="2"/>
            <w:tcBorders>
              <w:top w:val="single" w:sz="8" w:space="0" w:color="00A99A"/>
              <w:left w:val="single" w:sz="8" w:space="0" w:color="00A99A"/>
              <w:bottom w:val="single" w:sz="8" w:space="0" w:color="00A99A"/>
              <w:right w:val="single" w:sz="8" w:space="0" w:color="00A99A"/>
            </w:tcBorders>
            <w:shd w:val="clear" w:color="auto" w:fill="F2F2F2"/>
            <w:vAlign w:val="center"/>
          </w:tcPr>
          <w:p w14:paraId="00000304" w14:textId="65DCCEDC" w:rsidR="00F64584" w:rsidRPr="00EA6C4B" w:rsidRDefault="00265B1E">
            <w:pPr>
              <w:jc w:val="center"/>
              <w:rPr>
                <w:rFonts w:ascii="Calibri" w:eastAsia="Calibri" w:hAnsi="Calibri" w:cs="Calibri"/>
                <w:b/>
                <w:sz w:val="20"/>
                <w:szCs w:val="20"/>
                <w:lang w:val="fr-FR"/>
              </w:rPr>
            </w:pPr>
            <w:r>
              <w:rPr>
                <w:rFonts w:ascii="Calibri" w:eastAsia="Calibri" w:hAnsi="Calibri" w:cs="Calibri"/>
                <w:b/>
                <w:sz w:val="20"/>
                <w:szCs w:val="20"/>
                <w:lang w:val="fr-FR"/>
              </w:rPr>
              <w:lastRenderedPageBreak/>
              <w:t>Contributeurs</w:t>
            </w:r>
          </w:p>
        </w:tc>
        <w:tc>
          <w:tcPr>
            <w:tcW w:w="1559" w:type="dxa"/>
            <w:tcBorders>
              <w:top w:val="single" w:sz="8" w:space="0" w:color="00A99A"/>
              <w:left w:val="single" w:sz="8" w:space="0" w:color="00A99A"/>
              <w:bottom w:val="single" w:sz="8" w:space="0" w:color="00A99A"/>
              <w:right w:val="single" w:sz="8" w:space="0" w:color="00A99A"/>
            </w:tcBorders>
            <w:shd w:val="clear" w:color="auto" w:fill="F2F2F2"/>
            <w:vAlign w:val="center"/>
          </w:tcPr>
          <w:p w14:paraId="00000306" w14:textId="17074F72" w:rsidR="00F64584" w:rsidRPr="00EA6C4B" w:rsidRDefault="00064C40">
            <w:pPr>
              <w:jc w:val="center"/>
              <w:rPr>
                <w:rFonts w:ascii="Calibri" w:eastAsia="Calibri" w:hAnsi="Calibri" w:cs="Calibri"/>
                <w:b/>
                <w:sz w:val="20"/>
                <w:szCs w:val="20"/>
                <w:lang w:val="fr-FR"/>
              </w:rPr>
            </w:pPr>
            <w:r>
              <w:rPr>
                <w:rFonts w:ascii="Calibri" w:eastAsia="Calibri" w:hAnsi="Calibri" w:cs="Calibri"/>
                <w:b/>
                <w:sz w:val="20"/>
                <w:szCs w:val="20"/>
                <w:lang w:val="fr-FR"/>
              </w:rPr>
              <w:t>Résolution</w:t>
            </w:r>
          </w:p>
        </w:tc>
        <w:tc>
          <w:tcPr>
            <w:tcW w:w="1282" w:type="dxa"/>
            <w:tcBorders>
              <w:top w:val="single" w:sz="8" w:space="0" w:color="00A99A"/>
              <w:left w:val="single" w:sz="8" w:space="0" w:color="00A99A"/>
              <w:bottom w:val="single" w:sz="8" w:space="0" w:color="00A99A"/>
              <w:right w:val="single" w:sz="8" w:space="0" w:color="00A99A"/>
            </w:tcBorders>
            <w:shd w:val="clear" w:color="auto" w:fill="F2F2F2"/>
            <w:vAlign w:val="center"/>
          </w:tcPr>
          <w:p w14:paraId="00000307" w14:textId="0F3CC878" w:rsidR="00F64584" w:rsidRPr="00EA6C4B" w:rsidRDefault="00064C40">
            <w:pPr>
              <w:jc w:val="center"/>
              <w:rPr>
                <w:rFonts w:ascii="Calibri" w:eastAsia="Calibri" w:hAnsi="Calibri" w:cs="Calibri"/>
                <w:b/>
                <w:sz w:val="20"/>
                <w:szCs w:val="20"/>
                <w:lang w:val="fr-FR"/>
              </w:rPr>
            </w:pPr>
            <w:r>
              <w:rPr>
                <w:rFonts w:ascii="Calibri" w:eastAsia="Calibri" w:hAnsi="Calibri" w:cs="Calibri"/>
                <w:b/>
                <w:sz w:val="20"/>
                <w:szCs w:val="20"/>
                <w:lang w:val="fr-FR"/>
              </w:rPr>
              <w:t>But et objectif du Plan stratégique</w:t>
            </w:r>
          </w:p>
        </w:tc>
        <w:tc>
          <w:tcPr>
            <w:tcW w:w="900" w:type="dxa"/>
            <w:tcBorders>
              <w:top w:val="single" w:sz="8" w:space="0" w:color="00A99A"/>
              <w:left w:val="single" w:sz="8" w:space="0" w:color="00A99A"/>
              <w:bottom w:val="single" w:sz="8" w:space="0" w:color="00A99A"/>
              <w:right w:val="single" w:sz="8" w:space="0" w:color="00A99A"/>
            </w:tcBorders>
            <w:shd w:val="clear" w:color="auto" w:fill="F2F2F2"/>
            <w:vAlign w:val="center"/>
          </w:tcPr>
          <w:p w14:paraId="00000308" w14:textId="039DB648" w:rsidR="00F64584" w:rsidRPr="00EA6C4B" w:rsidRDefault="00064C40">
            <w:pPr>
              <w:jc w:val="center"/>
              <w:rPr>
                <w:rFonts w:ascii="Calibri" w:eastAsia="Calibri" w:hAnsi="Calibri" w:cs="Calibri"/>
                <w:b/>
                <w:sz w:val="20"/>
                <w:szCs w:val="20"/>
                <w:lang w:val="fr-FR"/>
              </w:rPr>
            </w:pPr>
            <w:r>
              <w:rPr>
                <w:rFonts w:ascii="Calibri" w:eastAsia="Calibri" w:hAnsi="Calibri" w:cs="Calibri"/>
                <w:b/>
                <w:sz w:val="20"/>
                <w:szCs w:val="20"/>
                <w:lang w:val="fr-FR"/>
              </w:rPr>
              <w:t>Degré de priorité</w:t>
            </w:r>
          </w:p>
        </w:tc>
        <w:tc>
          <w:tcPr>
            <w:tcW w:w="1800" w:type="dxa"/>
            <w:tcBorders>
              <w:top w:val="single" w:sz="8" w:space="0" w:color="00A99A"/>
              <w:left w:val="single" w:sz="8" w:space="0" w:color="00A99A"/>
              <w:bottom w:val="single" w:sz="8" w:space="0" w:color="00A99A"/>
              <w:right w:val="single" w:sz="8" w:space="0" w:color="00A99A"/>
            </w:tcBorders>
            <w:shd w:val="clear" w:color="auto" w:fill="F2F2F2"/>
            <w:vAlign w:val="center"/>
          </w:tcPr>
          <w:p w14:paraId="00000309" w14:textId="18CDB754" w:rsidR="00F64584" w:rsidRPr="00EA6C4B" w:rsidRDefault="00064C40">
            <w:pPr>
              <w:jc w:val="center"/>
              <w:rPr>
                <w:rFonts w:ascii="Calibri" w:eastAsia="Calibri" w:hAnsi="Calibri" w:cs="Calibri"/>
                <w:b/>
                <w:sz w:val="20"/>
                <w:szCs w:val="20"/>
                <w:lang w:val="fr-FR"/>
              </w:rPr>
            </w:pPr>
            <w:r>
              <w:rPr>
                <w:rFonts w:ascii="Calibri" w:eastAsia="Calibri" w:hAnsi="Calibri" w:cs="Calibri"/>
                <w:b/>
                <w:sz w:val="20"/>
                <w:szCs w:val="20"/>
                <w:lang w:val="fr-FR"/>
              </w:rPr>
              <w:t>Produit</w:t>
            </w:r>
            <w:r w:rsidR="007C3F48" w:rsidRPr="00EA6C4B">
              <w:rPr>
                <w:rFonts w:ascii="Calibri" w:eastAsia="Calibri" w:hAnsi="Calibri" w:cs="Calibri"/>
                <w:b/>
                <w:sz w:val="20"/>
                <w:szCs w:val="20"/>
                <w:lang w:val="fr-FR"/>
              </w:rPr>
              <w:t>(s)</w:t>
            </w:r>
          </w:p>
        </w:tc>
        <w:tc>
          <w:tcPr>
            <w:tcW w:w="1800" w:type="dxa"/>
            <w:tcBorders>
              <w:top w:val="single" w:sz="8" w:space="0" w:color="00A99A"/>
              <w:left w:val="single" w:sz="8" w:space="0" w:color="00A99A"/>
              <w:bottom w:val="single" w:sz="8" w:space="0" w:color="00A99A"/>
              <w:right w:val="single" w:sz="8" w:space="0" w:color="00A99A"/>
            </w:tcBorders>
            <w:shd w:val="clear" w:color="auto" w:fill="F2F2F2"/>
            <w:vAlign w:val="center"/>
          </w:tcPr>
          <w:p w14:paraId="0000030A" w14:textId="2B29DD87" w:rsidR="00F64584" w:rsidRPr="00EA6C4B" w:rsidRDefault="00064C40">
            <w:pPr>
              <w:jc w:val="center"/>
              <w:rPr>
                <w:rFonts w:ascii="Calibri" w:eastAsia="Calibri" w:hAnsi="Calibri" w:cs="Calibri"/>
                <w:b/>
                <w:sz w:val="20"/>
                <w:szCs w:val="20"/>
                <w:lang w:val="fr-FR"/>
              </w:rPr>
            </w:pPr>
            <w:r>
              <w:rPr>
                <w:rFonts w:ascii="Calibri" w:eastAsia="Calibri" w:hAnsi="Calibri" w:cs="Calibri"/>
                <w:b/>
                <w:sz w:val="20"/>
                <w:szCs w:val="20"/>
                <w:lang w:val="fr-FR"/>
              </w:rPr>
              <w:t>Public cible</w:t>
            </w:r>
          </w:p>
        </w:tc>
        <w:tc>
          <w:tcPr>
            <w:tcW w:w="810" w:type="dxa"/>
            <w:tcBorders>
              <w:top w:val="single" w:sz="8" w:space="0" w:color="00A99A"/>
              <w:left w:val="single" w:sz="8" w:space="0" w:color="00A99A"/>
              <w:bottom w:val="single" w:sz="8" w:space="0" w:color="00A99A"/>
              <w:right w:val="single" w:sz="8" w:space="0" w:color="00A99A"/>
            </w:tcBorders>
            <w:shd w:val="clear" w:color="auto" w:fill="F2F2F2"/>
            <w:vAlign w:val="center"/>
          </w:tcPr>
          <w:p w14:paraId="0000030B" w14:textId="32384C66" w:rsidR="00F64584" w:rsidRPr="00EA6C4B" w:rsidRDefault="00064C40">
            <w:pPr>
              <w:jc w:val="center"/>
              <w:rPr>
                <w:rFonts w:ascii="Calibri" w:eastAsia="Calibri" w:hAnsi="Calibri" w:cs="Calibri"/>
                <w:b/>
                <w:sz w:val="20"/>
                <w:szCs w:val="20"/>
                <w:lang w:val="fr-FR"/>
              </w:rPr>
            </w:pPr>
            <w:r>
              <w:rPr>
                <w:rFonts w:ascii="Calibri" w:eastAsia="Calibri" w:hAnsi="Calibri" w:cs="Calibri"/>
                <w:b/>
                <w:sz w:val="20"/>
                <w:szCs w:val="20"/>
                <w:lang w:val="fr-FR"/>
              </w:rPr>
              <w:t>Coût (CHF)</w:t>
            </w:r>
          </w:p>
        </w:tc>
      </w:tr>
      <w:tr w:rsidR="00F64584" w:rsidRPr="00EA6C4B" w14:paraId="79BDD8FE" w14:textId="77777777" w:rsidTr="00596755">
        <w:trPr>
          <w:trHeight w:val="530"/>
        </w:trPr>
        <w:tc>
          <w:tcPr>
            <w:tcW w:w="5524" w:type="dxa"/>
            <w:gridSpan w:val="2"/>
            <w:tcBorders>
              <w:top w:val="single" w:sz="8" w:space="0" w:color="00A99A"/>
              <w:left w:val="single" w:sz="8" w:space="0" w:color="00A99A"/>
              <w:bottom w:val="single" w:sz="8" w:space="0" w:color="00A99A"/>
              <w:right w:val="single" w:sz="8" w:space="0" w:color="00A99A"/>
            </w:tcBorders>
          </w:tcPr>
          <w:p w14:paraId="0000030C" w14:textId="165B519A" w:rsidR="00F64584" w:rsidRPr="00EA6C4B" w:rsidRDefault="00265B1E">
            <w:pPr>
              <w:rPr>
                <w:rFonts w:ascii="Calibri" w:eastAsia="Calibri" w:hAnsi="Calibri" w:cs="Calibri"/>
                <w:sz w:val="20"/>
                <w:szCs w:val="20"/>
                <w:lang w:val="fr-FR"/>
              </w:rPr>
            </w:pPr>
            <w:r>
              <w:rPr>
                <w:rFonts w:ascii="Calibri" w:eastAsia="Calibri" w:hAnsi="Calibri" w:cs="Calibri"/>
                <w:b/>
                <w:sz w:val="20"/>
                <w:szCs w:val="20"/>
                <w:u w:val="single"/>
                <w:lang w:val="fr-FR"/>
              </w:rPr>
              <w:t>Chargé de mission</w:t>
            </w:r>
            <w:r w:rsidR="007C3F48" w:rsidRPr="00EA6C4B">
              <w:rPr>
                <w:rFonts w:ascii="Calibri" w:eastAsia="Calibri" w:hAnsi="Calibri" w:cs="Calibri"/>
                <w:sz w:val="20"/>
                <w:szCs w:val="20"/>
                <w:lang w:val="fr-FR"/>
              </w:rPr>
              <w:br/>
            </w:r>
            <w:proofErr w:type="spellStart"/>
            <w:r w:rsidR="007C3F48" w:rsidRPr="00EA6C4B">
              <w:rPr>
                <w:rFonts w:ascii="Calibri" w:eastAsia="Calibri" w:hAnsi="Calibri" w:cs="Calibri"/>
                <w:b/>
                <w:sz w:val="20"/>
                <w:szCs w:val="20"/>
                <w:lang w:val="fr-FR"/>
              </w:rPr>
              <w:t>Esteban</w:t>
            </w:r>
            <w:proofErr w:type="spellEnd"/>
            <w:r w:rsidR="007C3F48" w:rsidRPr="00EA6C4B">
              <w:rPr>
                <w:rFonts w:ascii="Calibri" w:eastAsia="Calibri" w:hAnsi="Calibri" w:cs="Calibri"/>
                <w:b/>
                <w:sz w:val="20"/>
                <w:szCs w:val="20"/>
                <w:lang w:val="fr-FR"/>
              </w:rPr>
              <w:t xml:space="preserve"> Suarez</w:t>
            </w:r>
            <w:r w:rsidR="007C3F48" w:rsidRPr="00EA6C4B">
              <w:rPr>
                <w:rFonts w:ascii="Calibri" w:eastAsia="Calibri" w:hAnsi="Calibri" w:cs="Calibri"/>
                <w:sz w:val="20"/>
                <w:szCs w:val="20"/>
                <w:lang w:val="fr-FR"/>
              </w:rPr>
              <w:t xml:space="preserve"> (</w:t>
            </w:r>
            <w:r w:rsidR="009D50A9">
              <w:rPr>
                <w:rFonts w:ascii="Calibri" w:eastAsia="Calibri" w:hAnsi="Calibri" w:cs="Calibri"/>
                <w:sz w:val="20"/>
                <w:szCs w:val="20"/>
                <w:lang w:val="fr-FR"/>
              </w:rPr>
              <w:t>Expert régional du GEST</w:t>
            </w:r>
            <w:r w:rsidR="007C3F48" w:rsidRPr="00EA6C4B">
              <w:rPr>
                <w:rFonts w:ascii="Calibri" w:eastAsia="Calibri" w:hAnsi="Calibri" w:cs="Calibri"/>
                <w:sz w:val="20"/>
                <w:szCs w:val="20"/>
                <w:lang w:val="fr-FR"/>
              </w:rPr>
              <w:t>)</w:t>
            </w:r>
            <w:r w:rsidR="001B40B5" w:rsidRPr="00EA6C4B">
              <w:rPr>
                <w:rFonts w:ascii="Calibri" w:eastAsia="Calibri" w:hAnsi="Calibri" w:cs="Calibri"/>
                <w:sz w:val="20"/>
                <w:szCs w:val="20"/>
                <w:lang w:val="fr-FR"/>
              </w:rPr>
              <w:t>.</w:t>
            </w:r>
          </w:p>
          <w:p w14:paraId="0000030D" w14:textId="77777777" w:rsidR="00F64584" w:rsidRPr="00EA6C4B" w:rsidRDefault="00F64584">
            <w:pPr>
              <w:rPr>
                <w:rFonts w:ascii="Calibri" w:eastAsia="Calibri" w:hAnsi="Calibri" w:cs="Calibri"/>
                <w:sz w:val="20"/>
                <w:szCs w:val="20"/>
                <w:lang w:val="fr-FR"/>
              </w:rPr>
            </w:pPr>
          </w:p>
          <w:p w14:paraId="0000030E" w14:textId="5F28A390" w:rsidR="00F64584" w:rsidRPr="00EA6C4B" w:rsidRDefault="00265B1E">
            <w:pPr>
              <w:rPr>
                <w:rFonts w:ascii="Calibri" w:eastAsia="Calibri" w:hAnsi="Calibri" w:cs="Calibri"/>
                <w:b/>
                <w:sz w:val="20"/>
                <w:szCs w:val="20"/>
                <w:u w:val="single"/>
                <w:lang w:val="fr-FR"/>
              </w:rPr>
            </w:pPr>
            <w:r>
              <w:rPr>
                <w:rFonts w:ascii="Calibri" w:eastAsia="Calibri" w:hAnsi="Calibri" w:cs="Calibri"/>
                <w:b/>
                <w:sz w:val="20"/>
                <w:szCs w:val="20"/>
                <w:u w:val="single"/>
                <w:lang w:val="fr-FR"/>
              </w:rPr>
              <w:t>Chargé de mission adjoint</w:t>
            </w:r>
          </w:p>
          <w:p w14:paraId="0000030F" w14:textId="32647406" w:rsidR="00F64584" w:rsidRPr="00EA6C4B" w:rsidRDefault="007C3F48">
            <w:pPr>
              <w:rPr>
                <w:rFonts w:ascii="Calibri" w:eastAsia="Calibri" w:hAnsi="Calibri" w:cs="Calibri"/>
                <w:sz w:val="20"/>
                <w:szCs w:val="20"/>
                <w:lang w:val="fr-FR"/>
              </w:rPr>
            </w:pPr>
            <w:r w:rsidRPr="00EA6C4B">
              <w:rPr>
                <w:rFonts w:ascii="Calibri" w:eastAsia="Calibri" w:hAnsi="Calibri" w:cs="Calibri"/>
                <w:b/>
                <w:sz w:val="20"/>
                <w:szCs w:val="20"/>
                <w:lang w:val="fr-FR"/>
              </w:rPr>
              <w:t>Line Rochefort</w:t>
            </w:r>
            <w:r w:rsidRPr="00EA6C4B">
              <w:rPr>
                <w:rFonts w:ascii="Calibri" w:eastAsia="Calibri" w:hAnsi="Calibri" w:cs="Calibri"/>
                <w:sz w:val="20"/>
                <w:szCs w:val="20"/>
                <w:lang w:val="fr-FR"/>
              </w:rPr>
              <w:t xml:space="preserve"> (</w:t>
            </w:r>
            <w:r w:rsidR="009D50A9">
              <w:rPr>
                <w:rFonts w:ascii="Calibri" w:eastAsia="Calibri" w:hAnsi="Calibri" w:cs="Calibri"/>
                <w:sz w:val="20"/>
                <w:szCs w:val="20"/>
                <w:lang w:val="fr-FR"/>
              </w:rPr>
              <w:t>Expert régional du GEST</w:t>
            </w:r>
            <w:r w:rsidRPr="00EA6C4B">
              <w:rPr>
                <w:rFonts w:ascii="Calibri" w:eastAsia="Calibri" w:hAnsi="Calibri" w:cs="Calibri"/>
                <w:sz w:val="20"/>
                <w:szCs w:val="20"/>
                <w:lang w:val="fr-FR"/>
              </w:rPr>
              <w:t>)</w:t>
            </w:r>
            <w:r w:rsidR="001B40B5" w:rsidRPr="00EA6C4B">
              <w:rPr>
                <w:rFonts w:ascii="Calibri" w:eastAsia="Calibri" w:hAnsi="Calibri" w:cs="Calibri"/>
                <w:sz w:val="20"/>
                <w:szCs w:val="20"/>
                <w:lang w:val="fr-FR"/>
              </w:rPr>
              <w:t>.</w:t>
            </w:r>
          </w:p>
          <w:p w14:paraId="00000310" w14:textId="77777777" w:rsidR="00F64584" w:rsidRPr="00EA6C4B" w:rsidRDefault="00F64584">
            <w:pPr>
              <w:rPr>
                <w:rFonts w:ascii="Calibri" w:eastAsia="Calibri" w:hAnsi="Calibri" w:cs="Calibri"/>
                <w:sz w:val="20"/>
                <w:szCs w:val="20"/>
                <w:lang w:val="fr-FR"/>
              </w:rPr>
            </w:pPr>
          </w:p>
          <w:p w14:paraId="00000311" w14:textId="5A044FE9" w:rsidR="00F64584" w:rsidRPr="00EA6C4B" w:rsidRDefault="00265B1E">
            <w:pPr>
              <w:rPr>
                <w:rFonts w:ascii="Calibri" w:eastAsia="Calibri" w:hAnsi="Calibri" w:cs="Calibri"/>
                <w:b/>
                <w:sz w:val="20"/>
                <w:szCs w:val="20"/>
                <w:u w:val="single"/>
                <w:lang w:val="fr-FR"/>
              </w:rPr>
            </w:pPr>
            <w:r>
              <w:rPr>
                <w:rFonts w:ascii="Calibri" w:eastAsia="Calibri" w:hAnsi="Calibri" w:cs="Calibri"/>
                <w:b/>
                <w:sz w:val="20"/>
                <w:szCs w:val="20"/>
                <w:u w:val="single"/>
                <w:lang w:val="fr-FR"/>
              </w:rPr>
              <w:t>Contributeurs</w:t>
            </w:r>
          </w:p>
          <w:p w14:paraId="00000312" w14:textId="4B54906A" w:rsidR="00F64584" w:rsidRPr="00EA6C4B" w:rsidRDefault="007C3F48">
            <w:pPr>
              <w:rPr>
                <w:rFonts w:ascii="Calibri" w:eastAsia="Calibri" w:hAnsi="Calibri" w:cs="Calibri"/>
                <w:sz w:val="20"/>
                <w:szCs w:val="20"/>
                <w:lang w:val="fr-FR"/>
              </w:rPr>
            </w:pPr>
            <w:r w:rsidRPr="00EA6C4B">
              <w:rPr>
                <w:rFonts w:ascii="Calibri" w:eastAsia="Calibri" w:hAnsi="Calibri" w:cs="Calibri"/>
                <w:b/>
                <w:sz w:val="20"/>
                <w:szCs w:val="20"/>
                <w:lang w:val="fr-FR"/>
              </w:rPr>
              <w:t xml:space="preserve">Amani </w:t>
            </w:r>
            <w:proofErr w:type="spellStart"/>
            <w:r w:rsidRPr="00EA6C4B">
              <w:rPr>
                <w:rFonts w:ascii="Calibri" w:eastAsia="Calibri" w:hAnsi="Calibri" w:cs="Calibri"/>
                <w:b/>
                <w:sz w:val="20"/>
                <w:szCs w:val="20"/>
                <w:lang w:val="fr-FR"/>
              </w:rPr>
              <w:t>Alfarra</w:t>
            </w:r>
            <w:proofErr w:type="spellEnd"/>
            <w:r w:rsidRPr="00EA6C4B">
              <w:rPr>
                <w:rFonts w:ascii="Calibri" w:eastAsia="Calibri" w:hAnsi="Calibri" w:cs="Calibri"/>
                <w:sz w:val="20"/>
                <w:szCs w:val="20"/>
                <w:lang w:val="fr-FR"/>
              </w:rPr>
              <w:t xml:space="preserve"> (</w:t>
            </w:r>
            <w:r w:rsidR="0085032A">
              <w:rPr>
                <w:rFonts w:ascii="Calibri" w:eastAsia="Calibri" w:hAnsi="Calibri" w:cs="Calibri"/>
                <w:sz w:val="20"/>
                <w:szCs w:val="20"/>
                <w:lang w:val="fr-FR"/>
              </w:rPr>
              <w:t>Représentant d</w:t>
            </w:r>
            <w:r w:rsidR="00675711">
              <w:rPr>
                <w:rFonts w:ascii="Calibri" w:eastAsia="Calibri" w:hAnsi="Calibri" w:cs="Calibri"/>
                <w:sz w:val="20"/>
                <w:szCs w:val="20"/>
                <w:lang w:val="fr-FR"/>
              </w:rPr>
              <w:t>’</w:t>
            </w:r>
            <w:r w:rsidR="0085032A">
              <w:rPr>
                <w:rFonts w:ascii="Calibri" w:eastAsia="Calibri" w:hAnsi="Calibri" w:cs="Calibri"/>
                <w:sz w:val="20"/>
                <w:szCs w:val="20"/>
                <w:lang w:val="fr-FR"/>
              </w:rPr>
              <w:t>observateur</w:t>
            </w:r>
            <w:r w:rsidRPr="00EA6C4B">
              <w:rPr>
                <w:rFonts w:ascii="Calibri" w:eastAsia="Calibri" w:hAnsi="Calibri" w:cs="Calibri"/>
                <w:sz w:val="20"/>
                <w:szCs w:val="20"/>
                <w:lang w:val="fr-FR"/>
              </w:rPr>
              <w:t>, FAO),</w:t>
            </w:r>
            <w:r w:rsidRPr="00EA6C4B">
              <w:rPr>
                <w:rFonts w:ascii="Calibri" w:eastAsia="Calibri" w:hAnsi="Calibri" w:cs="Calibri"/>
                <w:b/>
                <w:sz w:val="20"/>
                <w:szCs w:val="20"/>
                <w:lang w:val="fr-FR"/>
              </w:rPr>
              <w:t xml:space="preserve"> Laurent</w:t>
            </w:r>
            <w:r w:rsidR="00596755">
              <w:rPr>
                <w:rFonts w:ascii="Calibri" w:eastAsia="Calibri" w:hAnsi="Calibri" w:cs="Calibri"/>
                <w:b/>
                <w:sz w:val="20"/>
                <w:szCs w:val="20"/>
                <w:lang w:val="fr-FR"/>
              </w:rPr>
              <w:t> </w:t>
            </w:r>
            <w:r w:rsidRPr="00EA6C4B">
              <w:rPr>
                <w:rFonts w:ascii="Calibri" w:eastAsia="Calibri" w:hAnsi="Calibri" w:cs="Calibri"/>
                <w:b/>
                <w:sz w:val="20"/>
                <w:szCs w:val="20"/>
                <w:lang w:val="fr-FR"/>
              </w:rPr>
              <w:t>Durieux</w:t>
            </w:r>
            <w:r w:rsidRPr="00EA6C4B">
              <w:rPr>
                <w:rFonts w:ascii="Calibri" w:eastAsia="Calibri" w:hAnsi="Calibri" w:cs="Calibri"/>
                <w:sz w:val="20"/>
                <w:szCs w:val="20"/>
                <w:lang w:val="fr-FR"/>
              </w:rPr>
              <w:t xml:space="preserve"> (</w:t>
            </w:r>
            <w:r w:rsidR="0085032A">
              <w:rPr>
                <w:rFonts w:ascii="Calibri" w:eastAsia="Calibri" w:hAnsi="Calibri" w:cs="Calibri"/>
                <w:sz w:val="20"/>
                <w:szCs w:val="20"/>
                <w:lang w:val="fr-FR"/>
              </w:rPr>
              <w:t>Expert scientifique du GEST</w:t>
            </w:r>
            <w:r w:rsidRPr="00EA6C4B">
              <w:rPr>
                <w:rFonts w:ascii="Calibri" w:eastAsia="Calibri" w:hAnsi="Calibri" w:cs="Calibri"/>
                <w:sz w:val="20"/>
                <w:szCs w:val="20"/>
                <w:lang w:val="fr-FR"/>
              </w:rPr>
              <w:t xml:space="preserve">,), </w:t>
            </w:r>
            <w:r w:rsidRPr="00EA6C4B">
              <w:rPr>
                <w:rFonts w:ascii="Calibri" w:eastAsia="Calibri" w:hAnsi="Calibri" w:cs="Calibri"/>
                <w:b/>
                <w:sz w:val="20"/>
                <w:szCs w:val="20"/>
                <w:lang w:val="fr-FR"/>
              </w:rPr>
              <w:t xml:space="preserve">David </w:t>
            </w:r>
            <w:proofErr w:type="spellStart"/>
            <w:r w:rsidRPr="00EA6C4B">
              <w:rPr>
                <w:rFonts w:ascii="Calibri" w:eastAsia="Calibri" w:hAnsi="Calibri" w:cs="Calibri"/>
                <w:b/>
                <w:sz w:val="20"/>
                <w:szCs w:val="20"/>
                <w:lang w:val="fr-FR"/>
              </w:rPr>
              <w:t>Stroud</w:t>
            </w:r>
            <w:proofErr w:type="spellEnd"/>
            <w:r w:rsidRPr="00EA6C4B">
              <w:rPr>
                <w:rFonts w:ascii="Calibri" w:eastAsia="Calibri" w:hAnsi="Calibri" w:cs="Calibri"/>
                <w:sz w:val="20"/>
                <w:szCs w:val="20"/>
                <w:lang w:val="fr-FR"/>
              </w:rPr>
              <w:t xml:space="preserve"> (</w:t>
            </w:r>
            <w:r w:rsidR="0085032A">
              <w:rPr>
                <w:rFonts w:ascii="Calibri" w:eastAsia="Calibri" w:hAnsi="Calibri" w:cs="Calibri"/>
                <w:sz w:val="20"/>
                <w:szCs w:val="20"/>
                <w:lang w:val="fr-FR"/>
              </w:rPr>
              <w:t>Représentant d</w:t>
            </w:r>
            <w:r w:rsidR="00675711">
              <w:rPr>
                <w:rFonts w:ascii="Calibri" w:eastAsia="Calibri" w:hAnsi="Calibri" w:cs="Calibri"/>
                <w:sz w:val="20"/>
                <w:szCs w:val="20"/>
                <w:lang w:val="fr-FR"/>
              </w:rPr>
              <w:t>’</w:t>
            </w:r>
            <w:r w:rsidR="0085032A">
              <w:rPr>
                <w:rFonts w:ascii="Calibri" w:eastAsia="Calibri" w:hAnsi="Calibri" w:cs="Calibri"/>
                <w:sz w:val="20"/>
                <w:szCs w:val="20"/>
                <w:lang w:val="fr-FR"/>
              </w:rPr>
              <w:t>observateur</w:t>
            </w:r>
            <w:r w:rsidRPr="00EA6C4B">
              <w:rPr>
                <w:rFonts w:ascii="Calibri" w:eastAsia="Calibri" w:hAnsi="Calibri" w:cs="Calibri"/>
                <w:sz w:val="20"/>
                <w:szCs w:val="20"/>
                <w:lang w:val="fr-FR"/>
              </w:rPr>
              <w:t xml:space="preserve">, AEWA), </w:t>
            </w:r>
            <w:proofErr w:type="spellStart"/>
            <w:r w:rsidRPr="00EA6C4B">
              <w:rPr>
                <w:rFonts w:ascii="Calibri" w:eastAsia="Calibri" w:hAnsi="Calibri" w:cs="Calibri"/>
                <w:b/>
                <w:sz w:val="20"/>
                <w:szCs w:val="20"/>
                <w:lang w:val="fr-FR"/>
              </w:rPr>
              <w:t>Chaturangi</w:t>
            </w:r>
            <w:proofErr w:type="spellEnd"/>
            <w:r w:rsidR="00596755">
              <w:rPr>
                <w:rFonts w:ascii="Calibri" w:eastAsia="Calibri" w:hAnsi="Calibri" w:cs="Calibri"/>
                <w:b/>
                <w:sz w:val="20"/>
                <w:szCs w:val="20"/>
                <w:lang w:val="fr-FR"/>
              </w:rPr>
              <w:t> </w:t>
            </w:r>
            <w:proofErr w:type="spellStart"/>
            <w:r w:rsidRPr="00EA6C4B">
              <w:rPr>
                <w:rFonts w:ascii="Calibri" w:eastAsia="Calibri" w:hAnsi="Calibri" w:cs="Calibri"/>
                <w:b/>
                <w:sz w:val="20"/>
                <w:szCs w:val="20"/>
                <w:lang w:val="fr-FR"/>
              </w:rPr>
              <w:t>Wickramaratne</w:t>
            </w:r>
            <w:proofErr w:type="spellEnd"/>
            <w:r w:rsidRPr="00EA6C4B">
              <w:rPr>
                <w:rFonts w:ascii="Calibri" w:eastAsia="Calibri" w:hAnsi="Calibri" w:cs="Calibri"/>
                <w:sz w:val="20"/>
                <w:szCs w:val="20"/>
                <w:lang w:val="fr-FR"/>
              </w:rPr>
              <w:t xml:space="preserve"> (</w:t>
            </w:r>
            <w:r w:rsidR="0085032A">
              <w:rPr>
                <w:rFonts w:ascii="Calibri" w:eastAsia="Calibri" w:hAnsi="Calibri" w:cs="Calibri"/>
                <w:sz w:val="20"/>
                <w:szCs w:val="20"/>
                <w:lang w:val="fr-FR"/>
              </w:rPr>
              <w:t>Représentant d</w:t>
            </w:r>
            <w:r w:rsidR="00675711">
              <w:rPr>
                <w:rFonts w:ascii="Calibri" w:eastAsia="Calibri" w:hAnsi="Calibri" w:cs="Calibri"/>
                <w:sz w:val="20"/>
                <w:szCs w:val="20"/>
                <w:lang w:val="fr-FR"/>
              </w:rPr>
              <w:t>’</w:t>
            </w:r>
            <w:r w:rsidR="0085032A">
              <w:rPr>
                <w:rFonts w:ascii="Calibri" w:eastAsia="Calibri" w:hAnsi="Calibri" w:cs="Calibri"/>
                <w:sz w:val="20"/>
                <w:szCs w:val="20"/>
                <w:lang w:val="fr-FR"/>
              </w:rPr>
              <w:t>observateur</w:t>
            </w:r>
            <w:r w:rsidRPr="00EA6C4B">
              <w:rPr>
                <w:rFonts w:ascii="Calibri" w:eastAsia="Calibri" w:hAnsi="Calibri" w:cs="Calibri"/>
                <w:sz w:val="20"/>
                <w:szCs w:val="20"/>
                <w:lang w:val="fr-FR"/>
              </w:rPr>
              <w:t>, IWMI)</w:t>
            </w:r>
            <w:r w:rsidR="001B40B5" w:rsidRPr="00EA6C4B">
              <w:rPr>
                <w:rFonts w:ascii="Calibri" w:eastAsia="Calibri" w:hAnsi="Calibri" w:cs="Calibri"/>
                <w:sz w:val="20"/>
                <w:szCs w:val="20"/>
                <w:lang w:val="fr-FR"/>
              </w:rPr>
              <w:t>.</w:t>
            </w:r>
          </w:p>
        </w:tc>
        <w:tc>
          <w:tcPr>
            <w:tcW w:w="1559" w:type="dxa"/>
            <w:tcBorders>
              <w:top w:val="single" w:sz="8" w:space="0" w:color="00A99A"/>
              <w:left w:val="single" w:sz="8" w:space="0" w:color="00A99A"/>
              <w:bottom w:val="single" w:sz="8" w:space="0" w:color="00A99A"/>
              <w:right w:val="single" w:sz="8" w:space="0" w:color="00A99A"/>
            </w:tcBorders>
          </w:tcPr>
          <w:p w14:paraId="00000314" w14:textId="38B5304A" w:rsidR="00F64584" w:rsidRPr="00EA6C4B" w:rsidRDefault="002A5FCE">
            <w:pPr>
              <w:rPr>
                <w:rFonts w:ascii="Calibri" w:eastAsia="Calibri" w:hAnsi="Calibri" w:cs="Calibri"/>
                <w:sz w:val="20"/>
                <w:szCs w:val="20"/>
                <w:lang w:val="fr-FR"/>
              </w:rPr>
            </w:pPr>
            <w:r>
              <w:rPr>
                <w:rFonts w:ascii="Calibri" w:eastAsia="Calibri" w:hAnsi="Calibri" w:cs="Calibri"/>
                <w:sz w:val="20"/>
                <w:szCs w:val="20"/>
                <w:lang w:val="fr-FR"/>
              </w:rPr>
              <w:t>Résolution</w:t>
            </w:r>
            <w:r w:rsidR="00596755">
              <w:rPr>
                <w:rFonts w:ascii="Calibri" w:eastAsia="Calibri" w:hAnsi="Calibri" w:cs="Calibri"/>
                <w:sz w:val="20"/>
                <w:szCs w:val="20"/>
                <w:lang w:val="fr-FR"/>
              </w:rPr>
              <w:t xml:space="preserve"> </w:t>
            </w:r>
            <w:r w:rsidR="007C3F48" w:rsidRPr="00EA6C4B">
              <w:rPr>
                <w:rFonts w:ascii="Calibri" w:eastAsia="Calibri" w:hAnsi="Calibri" w:cs="Calibri"/>
                <w:sz w:val="20"/>
                <w:szCs w:val="20"/>
                <w:lang w:val="fr-FR"/>
              </w:rPr>
              <w:t xml:space="preserve">XIV.17, </w:t>
            </w:r>
            <w:r>
              <w:rPr>
                <w:rFonts w:ascii="Calibri" w:eastAsia="Calibri" w:hAnsi="Calibri" w:cs="Calibri"/>
                <w:sz w:val="20"/>
                <w:szCs w:val="20"/>
                <w:lang w:val="fr-FR"/>
              </w:rPr>
              <w:t xml:space="preserve">paragraphe </w:t>
            </w:r>
            <w:r w:rsidR="007C3F48" w:rsidRPr="00EA6C4B">
              <w:rPr>
                <w:rFonts w:ascii="Calibri" w:eastAsia="Calibri" w:hAnsi="Calibri" w:cs="Calibri"/>
                <w:sz w:val="20"/>
                <w:szCs w:val="20"/>
                <w:lang w:val="fr-FR"/>
              </w:rPr>
              <w:t>14</w:t>
            </w:r>
          </w:p>
        </w:tc>
        <w:tc>
          <w:tcPr>
            <w:tcW w:w="1282" w:type="dxa"/>
            <w:tcBorders>
              <w:top w:val="single" w:sz="8" w:space="0" w:color="00A99A"/>
              <w:left w:val="single" w:sz="8" w:space="0" w:color="00A99A"/>
              <w:bottom w:val="single" w:sz="8" w:space="0" w:color="00A99A"/>
              <w:right w:val="single" w:sz="8" w:space="0" w:color="00A99A"/>
            </w:tcBorders>
          </w:tcPr>
          <w:p w14:paraId="00000315" w14:textId="55D63F91" w:rsidR="00F64584" w:rsidRPr="00EA6C4B" w:rsidRDefault="00C428DD">
            <w:pPr>
              <w:rPr>
                <w:rFonts w:ascii="Calibri" w:eastAsia="Calibri" w:hAnsi="Calibri" w:cs="Calibri"/>
                <w:sz w:val="20"/>
                <w:szCs w:val="20"/>
                <w:lang w:val="fr-FR"/>
              </w:rPr>
            </w:pPr>
            <w:r>
              <w:rPr>
                <w:rFonts w:ascii="Calibri" w:eastAsia="Calibri" w:hAnsi="Calibri" w:cs="Calibri"/>
                <w:sz w:val="20"/>
                <w:szCs w:val="20"/>
                <w:lang w:val="fr-FR"/>
              </w:rPr>
              <w:t>But</w:t>
            </w:r>
            <w:r w:rsidR="007C3F48" w:rsidRPr="00EA6C4B">
              <w:rPr>
                <w:rFonts w:ascii="Calibri" w:eastAsia="Calibri" w:hAnsi="Calibri" w:cs="Calibri"/>
                <w:sz w:val="20"/>
                <w:szCs w:val="20"/>
                <w:lang w:val="fr-FR"/>
              </w:rPr>
              <w:t>s 1, 2 &amp; 3</w:t>
            </w:r>
          </w:p>
        </w:tc>
        <w:tc>
          <w:tcPr>
            <w:tcW w:w="900" w:type="dxa"/>
            <w:tcBorders>
              <w:top w:val="single" w:sz="8" w:space="0" w:color="00A99A"/>
              <w:left w:val="single" w:sz="8" w:space="0" w:color="00A99A"/>
              <w:bottom w:val="single" w:sz="8" w:space="0" w:color="00A99A"/>
              <w:right w:val="single" w:sz="8" w:space="0" w:color="00A99A"/>
            </w:tcBorders>
          </w:tcPr>
          <w:p w14:paraId="4ACB3D9F" w14:textId="3D9A45FF" w:rsidR="00F64584" w:rsidRPr="00EA6C4B" w:rsidRDefault="00C428DD" w:rsidP="00F20949">
            <w:pPr>
              <w:jc w:val="center"/>
              <w:rPr>
                <w:rFonts w:ascii="Calibri" w:eastAsia="Calibri" w:hAnsi="Calibri" w:cs="Calibri"/>
                <w:sz w:val="20"/>
                <w:szCs w:val="20"/>
                <w:lang w:val="fr-FR"/>
              </w:rPr>
            </w:pPr>
            <w:r>
              <w:rPr>
                <w:rFonts w:ascii="Calibri" w:eastAsia="Calibri" w:hAnsi="Calibri" w:cs="Calibri"/>
                <w:sz w:val="20"/>
                <w:szCs w:val="20"/>
                <w:lang w:val="fr-FR"/>
              </w:rPr>
              <w:t>Élevé</w:t>
            </w:r>
          </w:p>
          <w:p w14:paraId="00000316" w14:textId="51CE6072" w:rsidR="001A2FC8" w:rsidRPr="00EA6C4B" w:rsidRDefault="001A2FC8" w:rsidP="005F5199">
            <w:pPr>
              <w:rPr>
                <w:rFonts w:ascii="Calibri" w:eastAsia="Calibri" w:hAnsi="Calibri" w:cs="Calibri"/>
                <w:sz w:val="20"/>
                <w:szCs w:val="20"/>
                <w:lang w:val="fr-FR"/>
              </w:rPr>
            </w:pPr>
          </w:p>
        </w:tc>
        <w:tc>
          <w:tcPr>
            <w:tcW w:w="1800" w:type="dxa"/>
            <w:tcBorders>
              <w:top w:val="single" w:sz="8" w:space="0" w:color="00A99A"/>
              <w:left w:val="single" w:sz="8" w:space="0" w:color="00A99A"/>
              <w:bottom w:val="single" w:sz="8" w:space="0" w:color="00A99A"/>
              <w:right w:val="single" w:sz="8" w:space="0" w:color="00A99A"/>
            </w:tcBorders>
          </w:tcPr>
          <w:p w14:paraId="00000317" w14:textId="3A86B6C2" w:rsidR="00F64584" w:rsidRPr="00EA6C4B" w:rsidRDefault="000E4458">
            <w:pPr>
              <w:numPr>
                <w:ilvl w:val="0"/>
                <w:numId w:val="3"/>
              </w:numPr>
              <w:pBdr>
                <w:top w:val="nil"/>
                <w:left w:val="nil"/>
                <w:bottom w:val="nil"/>
                <w:right w:val="nil"/>
                <w:between w:val="nil"/>
              </w:pBdr>
              <w:ind w:left="156" w:hanging="180"/>
              <w:rPr>
                <w:rFonts w:ascii="Calibri" w:eastAsia="Calibri" w:hAnsi="Calibri" w:cs="Calibri"/>
                <w:color w:val="000000"/>
                <w:sz w:val="20"/>
                <w:szCs w:val="20"/>
                <w:lang w:val="fr-FR"/>
              </w:rPr>
            </w:pPr>
            <w:r>
              <w:rPr>
                <w:rFonts w:ascii="Calibri" w:eastAsia="Calibri" w:hAnsi="Calibri" w:cs="Calibri"/>
                <w:color w:val="000000"/>
                <w:sz w:val="20"/>
                <w:szCs w:val="20"/>
                <w:lang w:val="fr-FR"/>
              </w:rPr>
              <w:t>Note d</w:t>
            </w:r>
            <w:r w:rsidR="00675711">
              <w:rPr>
                <w:rFonts w:ascii="Calibri" w:eastAsia="Calibri" w:hAnsi="Calibri" w:cs="Calibri"/>
                <w:color w:val="000000"/>
                <w:sz w:val="20"/>
                <w:szCs w:val="20"/>
                <w:lang w:val="fr-FR"/>
              </w:rPr>
              <w:t>’</w:t>
            </w:r>
            <w:r>
              <w:rPr>
                <w:rFonts w:ascii="Calibri" w:eastAsia="Calibri" w:hAnsi="Calibri" w:cs="Calibri"/>
                <w:color w:val="000000"/>
                <w:sz w:val="20"/>
                <w:szCs w:val="20"/>
                <w:lang w:val="fr-FR"/>
              </w:rPr>
              <w:t>information</w:t>
            </w:r>
            <w:r w:rsidR="007C3F48" w:rsidRPr="00EA6C4B">
              <w:rPr>
                <w:rFonts w:ascii="Calibri" w:eastAsia="Calibri" w:hAnsi="Calibri" w:cs="Calibri"/>
                <w:color w:val="000000"/>
                <w:sz w:val="20"/>
                <w:szCs w:val="20"/>
                <w:lang w:val="fr-FR"/>
              </w:rPr>
              <w:t xml:space="preserve"> </w:t>
            </w:r>
          </w:p>
          <w:p w14:paraId="00000318" w14:textId="77777777" w:rsidR="00F64584" w:rsidRPr="00EA6C4B" w:rsidRDefault="00F64584">
            <w:pPr>
              <w:ind w:left="-24"/>
              <w:rPr>
                <w:rFonts w:ascii="Calibri" w:eastAsia="Calibri" w:hAnsi="Calibri" w:cs="Calibri"/>
                <w:sz w:val="20"/>
                <w:szCs w:val="20"/>
                <w:lang w:val="fr-FR"/>
              </w:rPr>
            </w:pPr>
          </w:p>
          <w:p w14:paraId="00000319" w14:textId="61FD93EF" w:rsidR="00F64584" w:rsidRPr="00596755" w:rsidRDefault="00596755" w:rsidP="00596755">
            <w:pPr>
              <w:numPr>
                <w:ilvl w:val="0"/>
                <w:numId w:val="3"/>
              </w:numPr>
              <w:pBdr>
                <w:top w:val="nil"/>
                <w:left w:val="nil"/>
                <w:bottom w:val="nil"/>
                <w:right w:val="nil"/>
                <w:between w:val="nil"/>
              </w:pBdr>
              <w:ind w:left="156" w:hanging="180"/>
              <w:rPr>
                <w:rFonts w:ascii="Calibri" w:eastAsia="Calibri" w:hAnsi="Calibri" w:cs="Calibri"/>
                <w:color w:val="000000"/>
                <w:sz w:val="20"/>
                <w:szCs w:val="20"/>
                <w:lang w:val="fr-FR"/>
              </w:rPr>
            </w:pPr>
            <w:r w:rsidRPr="00596755">
              <w:rPr>
                <w:rFonts w:ascii="Calibri" w:eastAsia="Calibri" w:hAnsi="Calibri" w:cs="Calibri"/>
                <w:color w:val="000000"/>
                <w:sz w:val="20"/>
                <w:szCs w:val="20"/>
                <w:lang w:val="fr-FR"/>
              </w:rPr>
              <w:t>Base de données électronique permettant d</w:t>
            </w:r>
            <w:r w:rsidR="00675711">
              <w:rPr>
                <w:rFonts w:ascii="Calibri" w:eastAsia="Calibri" w:hAnsi="Calibri" w:cs="Calibri"/>
                <w:color w:val="000000"/>
                <w:sz w:val="20"/>
                <w:szCs w:val="20"/>
                <w:lang w:val="fr-FR"/>
              </w:rPr>
              <w:t>’</w:t>
            </w:r>
            <w:r w:rsidRPr="00596755">
              <w:rPr>
                <w:rFonts w:ascii="Calibri" w:eastAsia="Calibri" w:hAnsi="Calibri" w:cs="Calibri"/>
                <w:color w:val="000000"/>
                <w:sz w:val="20"/>
                <w:szCs w:val="20"/>
                <w:lang w:val="fr-FR"/>
              </w:rPr>
              <w:t>in</w:t>
            </w:r>
            <w:r>
              <w:rPr>
                <w:rFonts w:ascii="Calibri" w:eastAsia="Calibri" w:hAnsi="Calibri" w:cs="Calibri"/>
                <w:color w:val="000000"/>
                <w:sz w:val="20"/>
                <w:szCs w:val="20"/>
                <w:lang w:val="fr-FR"/>
              </w:rPr>
              <w:t xml:space="preserve">tégrer </w:t>
            </w:r>
            <w:r w:rsidRPr="00596755">
              <w:rPr>
                <w:rFonts w:ascii="Calibri" w:eastAsia="Calibri" w:hAnsi="Calibri" w:cs="Calibri"/>
                <w:color w:val="000000"/>
                <w:sz w:val="20"/>
                <w:szCs w:val="20"/>
                <w:lang w:val="fr-FR"/>
              </w:rPr>
              <w:t xml:space="preserve">et de </w:t>
            </w:r>
            <w:r>
              <w:rPr>
                <w:rFonts w:ascii="Calibri" w:eastAsia="Calibri" w:hAnsi="Calibri" w:cs="Calibri"/>
                <w:color w:val="000000"/>
                <w:sz w:val="20"/>
                <w:szCs w:val="20"/>
                <w:lang w:val="fr-FR"/>
              </w:rPr>
              <w:t xml:space="preserve">présenter en </w:t>
            </w:r>
            <w:r w:rsidRPr="00596755">
              <w:rPr>
                <w:rFonts w:ascii="Calibri" w:eastAsia="Calibri" w:hAnsi="Calibri" w:cs="Calibri"/>
                <w:color w:val="000000"/>
                <w:sz w:val="20"/>
                <w:szCs w:val="20"/>
                <w:lang w:val="fr-FR"/>
              </w:rPr>
              <w:t>détail de</w:t>
            </w:r>
            <w:r>
              <w:rPr>
                <w:rFonts w:ascii="Calibri" w:eastAsia="Calibri" w:hAnsi="Calibri" w:cs="Calibri"/>
                <w:color w:val="000000"/>
                <w:sz w:val="20"/>
                <w:szCs w:val="20"/>
                <w:lang w:val="fr-FR"/>
              </w:rPr>
              <w:t xml:space="preserve"> nouvelle</w:t>
            </w:r>
            <w:r w:rsidRPr="00596755">
              <w:rPr>
                <w:rFonts w:ascii="Calibri" w:eastAsia="Calibri" w:hAnsi="Calibri" w:cs="Calibri"/>
                <w:color w:val="000000"/>
                <w:sz w:val="20"/>
                <w:szCs w:val="20"/>
                <w:lang w:val="fr-FR"/>
              </w:rPr>
              <w:t>s études de cas</w:t>
            </w:r>
            <w:r w:rsidR="007C3F48" w:rsidRPr="00596755">
              <w:rPr>
                <w:rFonts w:ascii="Calibri" w:eastAsia="Calibri" w:hAnsi="Calibri" w:cs="Calibri"/>
                <w:color w:val="000000"/>
                <w:sz w:val="20"/>
                <w:szCs w:val="20"/>
                <w:lang w:val="fr-FR"/>
              </w:rPr>
              <w:t>.</w:t>
            </w:r>
          </w:p>
        </w:tc>
        <w:tc>
          <w:tcPr>
            <w:tcW w:w="1800" w:type="dxa"/>
            <w:tcBorders>
              <w:top w:val="single" w:sz="8" w:space="0" w:color="00A99A"/>
              <w:left w:val="single" w:sz="8" w:space="0" w:color="00A99A"/>
              <w:bottom w:val="single" w:sz="8" w:space="0" w:color="00A99A"/>
              <w:right w:val="single" w:sz="8" w:space="0" w:color="00A99A"/>
            </w:tcBorders>
          </w:tcPr>
          <w:p w14:paraId="0000031A" w14:textId="18576D9E" w:rsidR="00F64584" w:rsidRPr="00EA6C4B" w:rsidRDefault="000E4458">
            <w:pPr>
              <w:numPr>
                <w:ilvl w:val="0"/>
                <w:numId w:val="3"/>
              </w:numPr>
              <w:pBdr>
                <w:top w:val="nil"/>
                <w:left w:val="nil"/>
                <w:bottom w:val="nil"/>
                <w:right w:val="nil"/>
                <w:between w:val="nil"/>
              </w:pBdr>
              <w:ind w:left="156" w:hanging="180"/>
              <w:rPr>
                <w:rFonts w:ascii="Calibri" w:eastAsia="Calibri" w:hAnsi="Calibri" w:cs="Calibri"/>
                <w:color w:val="000000"/>
                <w:sz w:val="20"/>
                <w:szCs w:val="20"/>
                <w:lang w:val="fr-FR"/>
              </w:rPr>
            </w:pPr>
            <w:r>
              <w:rPr>
                <w:rFonts w:ascii="Calibri" w:eastAsia="Calibri" w:hAnsi="Calibri" w:cs="Calibri"/>
                <w:color w:val="000000"/>
                <w:sz w:val="20"/>
                <w:szCs w:val="20"/>
                <w:lang w:val="fr-FR"/>
              </w:rPr>
              <w:t>Parties contractantes</w:t>
            </w:r>
            <w:r w:rsidR="007C3F48" w:rsidRPr="00EA6C4B">
              <w:rPr>
                <w:rFonts w:ascii="Calibri" w:eastAsia="Calibri" w:hAnsi="Calibri" w:cs="Calibri"/>
                <w:color w:val="000000"/>
                <w:sz w:val="20"/>
                <w:szCs w:val="20"/>
                <w:lang w:val="fr-FR"/>
              </w:rPr>
              <w:t>.</w:t>
            </w:r>
          </w:p>
          <w:p w14:paraId="0000031B" w14:textId="5D0BB13E" w:rsidR="00F64584" w:rsidRPr="00EA6C4B" w:rsidRDefault="000E4458">
            <w:pPr>
              <w:numPr>
                <w:ilvl w:val="0"/>
                <w:numId w:val="3"/>
              </w:numPr>
              <w:pBdr>
                <w:top w:val="nil"/>
                <w:left w:val="nil"/>
                <w:bottom w:val="nil"/>
                <w:right w:val="nil"/>
                <w:between w:val="nil"/>
              </w:pBdr>
              <w:ind w:left="156" w:hanging="180"/>
              <w:rPr>
                <w:rFonts w:ascii="Calibri" w:eastAsia="Calibri" w:hAnsi="Calibri" w:cs="Calibri"/>
                <w:color w:val="000000"/>
                <w:sz w:val="20"/>
                <w:szCs w:val="20"/>
                <w:lang w:val="fr-FR"/>
              </w:rPr>
            </w:pPr>
            <w:r>
              <w:rPr>
                <w:rFonts w:ascii="Calibri" w:eastAsia="Calibri" w:hAnsi="Calibri" w:cs="Calibri"/>
                <w:color w:val="000000"/>
                <w:sz w:val="20"/>
                <w:szCs w:val="20"/>
                <w:lang w:val="fr-FR"/>
              </w:rPr>
              <w:t>AME</w:t>
            </w:r>
            <w:r w:rsidR="007C3F48" w:rsidRPr="00EA6C4B">
              <w:rPr>
                <w:rFonts w:ascii="Calibri" w:eastAsia="Calibri" w:hAnsi="Calibri" w:cs="Calibri"/>
                <w:color w:val="000000"/>
                <w:sz w:val="20"/>
                <w:szCs w:val="20"/>
                <w:lang w:val="fr-FR"/>
              </w:rPr>
              <w:t>.</w:t>
            </w:r>
          </w:p>
          <w:p w14:paraId="0000031C" w14:textId="34E1A70C" w:rsidR="00F64584" w:rsidRPr="00EA6C4B" w:rsidRDefault="000E4458">
            <w:pPr>
              <w:numPr>
                <w:ilvl w:val="0"/>
                <w:numId w:val="3"/>
              </w:numPr>
              <w:pBdr>
                <w:top w:val="nil"/>
                <w:left w:val="nil"/>
                <w:bottom w:val="nil"/>
                <w:right w:val="nil"/>
                <w:between w:val="nil"/>
              </w:pBdr>
              <w:ind w:left="156" w:hanging="180"/>
              <w:rPr>
                <w:rFonts w:ascii="Calibri" w:eastAsia="Calibri" w:hAnsi="Calibri" w:cs="Calibri"/>
                <w:color w:val="000000"/>
                <w:sz w:val="20"/>
                <w:szCs w:val="20"/>
                <w:lang w:val="fr-FR"/>
              </w:rPr>
            </w:pPr>
            <w:r>
              <w:rPr>
                <w:rFonts w:ascii="Calibri" w:eastAsia="Calibri" w:hAnsi="Calibri" w:cs="Calibri"/>
                <w:color w:val="000000"/>
                <w:sz w:val="20"/>
                <w:szCs w:val="20"/>
                <w:lang w:val="fr-FR"/>
              </w:rPr>
              <w:t>OIP</w:t>
            </w:r>
            <w:r w:rsidR="007C3F48" w:rsidRPr="00EA6C4B">
              <w:rPr>
                <w:rFonts w:ascii="Calibri" w:eastAsia="Calibri" w:hAnsi="Calibri" w:cs="Calibri"/>
                <w:color w:val="000000"/>
                <w:sz w:val="20"/>
                <w:szCs w:val="20"/>
                <w:lang w:val="fr-FR"/>
              </w:rPr>
              <w:t>.</w:t>
            </w:r>
          </w:p>
        </w:tc>
        <w:tc>
          <w:tcPr>
            <w:tcW w:w="810" w:type="dxa"/>
            <w:tcBorders>
              <w:top w:val="single" w:sz="8" w:space="0" w:color="00A99A"/>
              <w:left w:val="single" w:sz="8" w:space="0" w:color="00A99A"/>
              <w:bottom w:val="single" w:sz="8" w:space="0" w:color="00A99A"/>
              <w:right w:val="single" w:sz="8" w:space="0" w:color="00A99A"/>
            </w:tcBorders>
          </w:tcPr>
          <w:p w14:paraId="0000031D" w14:textId="26BB2D9D" w:rsidR="00F64584" w:rsidRPr="00EA6C4B" w:rsidRDefault="007C3F48">
            <w:pPr>
              <w:jc w:val="center"/>
              <w:rPr>
                <w:rFonts w:ascii="Calibri" w:eastAsia="Calibri" w:hAnsi="Calibri" w:cs="Calibri"/>
                <w:sz w:val="20"/>
                <w:szCs w:val="20"/>
                <w:lang w:val="fr-FR"/>
              </w:rPr>
            </w:pPr>
            <w:r w:rsidRPr="00EA6C4B">
              <w:rPr>
                <w:rFonts w:ascii="Calibri" w:eastAsia="Calibri" w:hAnsi="Calibri" w:cs="Calibri"/>
                <w:sz w:val="20"/>
                <w:szCs w:val="20"/>
                <w:lang w:val="fr-FR"/>
              </w:rPr>
              <w:t>11</w:t>
            </w:r>
            <w:r w:rsidR="006B68DB">
              <w:rPr>
                <w:rFonts w:ascii="Calibri" w:eastAsia="Calibri" w:hAnsi="Calibri" w:cs="Calibri"/>
                <w:sz w:val="20"/>
                <w:szCs w:val="20"/>
                <w:lang w:val="fr-FR"/>
              </w:rPr>
              <w:t> </w:t>
            </w:r>
            <w:r w:rsidRPr="00EA6C4B">
              <w:rPr>
                <w:rFonts w:ascii="Calibri" w:eastAsia="Calibri" w:hAnsi="Calibri" w:cs="Calibri"/>
                <w:sz w:val="20"/>
                <w:szCs w:val="20"/>
                <w:lang w:val="fr-FR"/>
              </w:rPr>
              <w:t>400</w:t>
            </w:r>
          </w:p>
        </w:tc>
      </w:tr>
    </w:tbl>
    <w:p w14:paraId="0000031E" w14:textId="77777777" w:rsidR="00F64584" w:rsidRPr="00EA6C4B" w:rsidRDefault="007C3F48">
      <w:pPr>
        <w:rPr>
          <w:rFonts w:ascii="Calibri" w:eastAsia="Calibri" w:hAnsi="Calibri" w:cs="Calibri"/>
          <w:lang w:val="fr-FR"/>
        </w:rPr>
      </w:pPr>
      <w:r w:rsidRPr="00EA6C4B">
        <w:rPr>
          <w:lang w:val="fr-FR"/>
        </w:rPr>
        <w:br w:type="page"/>
      </w:r>
    </w:p>
    <w:tbl>
      <w:tblPr>
        <w:tblW w:w="13670" w:type="dxa"/>
        <w:tblBorders>
          <w:top w:val="single" w:sz="8" w:space="0" w:color="00A99A"/>
          <w:left w:val="single" w:sz="8" w:space="0" w:color="00A99A"/>
          <w:bottom w:val="single" w:sz="8" w:space="0" w:color="00A99A"/>
          <w:right w:val="single" w:sz="8" w:space="0" w:color="00A99A"/>
          <w:insideH w:val="single" w:sz="8" w:space="0" w:color="00A99A"/>
          <w:insideV w:val="single" w:sz="8" w:space="0" w:color="00A99A"/>
        </w:tblBorders>
        <w:tblLayout w:type="fixed"/>
        <w:tblCellMar>
          <w:left w:w="115" w:type="dxa"/>
          <w:right w:w="115" w:type="dxa"/>
        </w:tblCellMar>
        <w:tblLook w:val="0400" w:firstRow="0" w:lastRow="0" w:firstColumn="0" w:lastColumn="0" w:noHBand="0" w:noVBand="1"/>
      </w:tblPr>
      <w:tblGrid>
        <w:gridCol w:w="720"/>
        <w:gridCol w:w="2510"/>
        <w:gridCol w:w="10440"/>
      </w:tblGrid>
      <w:tr w:rsidR="00F64584" w:rsidRPr="006A28BA" w14:paraId="033A7466" w14:textId="77777777" w:rsidTr="00753881">
        <w:tc>
          <w:tcPr>
            <w:tcW w:w="720" w:type="dxa"/>
            <w:vMerge w:val="restart"/>
            <w:shd w:val="clear" w:color="auto" w:fill="F2F2F2" w:themeFill="background1" w:themeFillShade="F2"/>
            <w:vAlign w:val="center"/>
          </w:tcPr>
          <w:p w14:paraId="0000031F" w14:textId="77777777" w:rsidR="00F64584" w:rsidRPr="00EA6C4B" w:rsidRDefault="007C3F48">
            <w:pPr>
              <w:jc w:val="center"/>
              <w:rPr>
                <w:rFonts w:ascii="Calibri" w:eastAsia="Calibri" w:hAnsi="Calibri" w:cs="Calibri"/>
                <w:b/>
                <w:sz w:val="44"/>
                <w:szCs w:val="44"/>
                <w:lang w:val="fr-FR"/>
              </w:rPr>
            </w:pPr>
            <w:r w:rsidRPr="00EA6C4B">
              <w:rPr>
                <w:rFonts w:ascii="Calibri" w:eastAsia="Calibri" w:hAnsi="Calibri" w:cs="Calibri"/>
                <w:b/>
                <w:sz w:val="44"/>
                <w:szCs w:val="44"/>
                <w:lang w:val="fr-FR"/>
              </w:rPr>
              <w:lastRenderedPageBreak/>
              <w:t>4</w:t>
            </w:r>
          </w:p>
        </w:tc>
        <w:tc>
          <w:tcPr>
            <w:tcW w:w="2510" w:type="dxa"/>
            <w:shd w:val="clear" w:color="auto" w:fill="F2F2F2" w:themeFill="background1" w:themeFillShade="F2"/>
          </w:tcPr>
          <w:p w14:paraId="00000320" w14:textId="7223A71D" w:rsidR="00F64584" w:rsidRPr="00EA6C4B" w:rsidRDefault="00265B1E">
            <w:pPr>
              <w:rPr>
                <w:rFonts w:ascii="Calibri" w:eastAsia="Calibri" w:hAnsi="Calibri" w:cs="Calibri"/>
                <w:b/>
                <w:lang w:val="fr-FR"/>
              </w:rPr>
            </w:pPr>
            <w:r>
              <w:rPr>
                <w:rFonts w:ascii="Calibri" w:eastAsia="Calibri" w:hAnsi="Calibri" w:cs="Calibri"/>
                <w:b/>
                <w:lang w:val="fr-FR"/>
              </w:rPr>
              <w:t>Domaine de travail thématique :</w:t>
            </w:r>
          </w:p>
        </w:tc>
        <w:tc>
          <w:tcPr>
            <w:tcW w:w="10440" w:type="dxa"/>
            <w:shd w:val="clear" w:color="auto" w:fill="F2F2F2" w:themeFill="background1" w:themeFillShade="F2"/>
          </w:tcPr>
          <w:p w14:paraId="00000321" w14:textId="0D1BD9F8" w:rsidR="00F64584" w:rsidRPr="00EA6C4B" w:rsidRDefault="0085032A">
            <w:pPr>
              <w:rPr>
                <w:rFonts w:ascii="Calibri" w:eastAsia="Calibri" w:hAnsi="Calibri" w:cs="Calibri"/>
                <w:b/>
                <w:lang w:val="fr-FR"/>
              </w:rPr>
            </w:pPr>
            <w:r w:rsidRPr="0085032A">
              <w:rPr>
                <w:rFonts w:ascii="Calibri" w:eastAsia="Calibri" w:hAnsi="Calibri" w:cs="Calibri"/>
                <w:b/>
                <w:shd w:val="clear" w:color="auto" w:fill="F2F2F2" w:themeFill="background1" w:themeFillShade="F2"/>
                <w:lang w:val="fr-CH"/>
              </w:rPr>
              <w:t>L</w:t>
            </w:r>
            <w:r w:rsidR="00675711">
              <w:rPr>
                <w:rFonts w:ascii="Calibri" w:eastAsia="Calibri" w:hAnsi="Calibri" w:cs="Calibri"/>
                <w:b/>
                <w:shd w:val="clear" w:color="auto" w:fill="F2F2F2" w:themeFill="background1" w:themeFillShade="F2"/>
                <w:lang w:val="fr-CH"/>
              </w:rPr>
              <w:t>’</w:t>
            </w:r>
            <w:r w:rsidRPr="0085032A">
              <w:rPr>
                <w:rFonts w:ascii="Calibri" w:eastAsia="Calibri" w:hAnsi="Calibri" w:cs="Calibri"/>
                <w:b/>
                <w:shd w:val="clear" w:color="auto" w:fill="F2F2F2" w:themeFill="background1" w:themeFillShade="F2"/>
                <w:lang w:val="fr-CH"/>
              </w:rPr>
              <w:t>utilisation rationnelle, la gestion durable et la restauration des zones humides dans le paysage terrestre et marin général</w:t>
            </w:r>
          </w:p>
        </w:tc>
      </w:tr>
      <w:tr w:rsidR="00F64584" w:rsidRPr="006A28BA" w14:paraId="749024B9" w14:textId="77777777" w:rsidTr="00753881">
        <w:tc>
          <w:tcPr>
            <w:tcW w:w="720" w:type="dxa"/>
            <w:vMerge/>
            <w:shd w:val="clear" w:color="auto" w:fill="F2F2F2" w:themeFill="background1" w:themeFillShade="F2"/>
            <w:vAlign w:val="center"/>
          </w:tcPr>
          <w:p w14:paraId="00000322" w14:textId="77777777" w:rsidR="00F64584" w:rsidRPr="00EA6C4B" w:rsidRDefault="00F64584">
            <w:pPr>
              <w:widowControl w:val="0"/>
              <w:pBdr>
                <w:top w:val="nil"/>
                <w:left w:val="nil"/>
                <w:bottom w:val="nil"/>
                <w:right w:val="nil"/>
                <w:between w:val="nil"/>
              </w:pBdr>
              <w:spacing w:line="276" w:lineRule="auto"/>
              <w:rPr>
                <w:rFonts w:ascii="Calibri" w:eastAsia="Calibri" w:hAnsi="Calibri" w:cs="Calibri"/>
                <w:b/>
                <w:lang w:val="fr-FR"/>
              </w:rPr>
            </w:pPr>
          </w:p>
        </w:tc>
        <w:tc>
          <w:tcPr>
            <w:tcW w:w="2510" w:type="dxa"/>
          </w:tcPr>
          <w:p w14:paraId="00000323" w14:textId="4B136E32" w:rsidR="00F64584" w:rsidRPr="00EA6C4B" w:rsidRDefault="00265B1E">
            <w:pPr>
              <w:rPr>
                <w:rFonts w:ascii="Calibri" w:eastAsia="Calibri" w:hAnsi="Calibri" w:cs="Calibri"/>
                <w:b/>
                <w:sz w:val="22"/>
                <w:szCs w:val="22"/>
                <w:lang w:val="fr-FR"/>
              </w:rPr>
            </w:pPr>
            <w:r>
              <w:rPr>
                <w:rFonts w:ascii="Calibri" w:eastAsia="Calibri" w:hAnsi="Calibri" w:cs="Calibri"/>
                <w:b/>
                <w:sz w:val="22"/>
                <w:szCs w:val="22"/>
                <w:lang w:val="fr-FR"/>
              </w:rPr>
              <w:t>Chargé(s) de mission :</w:t>
            </w:r>
          </w:p>
        </w:tc>
        <w:tc>
          <w:tcPr>
            <w:tcW w:w="10440" w:type="dxa"/>
          </w:tcPr>
          <w:p w14:paraId="00000324" w14:textId="2C416FEF" w:rsidR="00F64584" w:rsidRPr="00EA6C4B" w:rsidRDefault="007C3F48">
            <w:pPr>
              <w:rPr>
                <w:rFonts w:ascii="Calibri" w:eastAsia="Calibri" w:hAnsi="Calibri" w:cs="Calibri"/>
                <w:sz w:val="22"/>
                <w:szCs w:val="22"/>
                <w:lang w:val="fr-FR"/>
              </w:rPr>
            </w:pPr>
            <w:proofErr w:type="spellStart"/>
            <w:r w:rsidRPr="00EA6C4B">
              <w:rPr>
                <w:rFonts w:ascii="Calibri" w:eastAsia="Calibri" w:hAnsi="Calibri" w:cs="Calibri"/>
                <w:b/>
                <w:sz w:val="22"/>
                <w:szCs w:val="22"/>
                <w:lang w:val="fr-FR"/>
              </w:rPr>
              <w:t>Ritesh</w:t>
            </w:r>
            <w:proofErr w:type="spellEnd"/>
            <w:r w:rsidRPr="00EA6C4B">
              <w:rPr>
                <w:rFonts w:ascii="Calibri" w:eastAsia="Calibri" w:hAnsi="Calibri" w:cs="Calibri"/>
                <w:b/>
                <w:sz w:val="22"/>
                <w:szCs w:val="22"/>
                <w:lang w:val="fr-FR"/>
              </w:rPr>
              <w:t xml:space="preserve"> Kumar </w:t>
            </w:r>
            <w:r w:rsidRPr="00EA6C4B">
              <w:rPr>
                <w:rFonts w:ascii="Calibri" w:eastAsia="Calibri" w:hAnsi="Calibri" w:cs="Calibri"/>
                <w:sz w:val="22"/>
                <w:szCs w:val="22"/>
                <w:lang w:val="fr-FR"/>
              </w:rPr>
              <w:t>(</w:t>
            </w:r>
            <w:r w:rsidR="0085032A">
              <w:rPr>
                <w:rFonts w:ascii="Calibri" w:eastAsia="Calibri" w:hAnsi="Calibri" w:cs="Calibri"/>
                <w:sz w:val="22"/>
                <w:szCs w:val="22"/>
                <w:lang w:val="fr-FR"/>
              </w:rPr>
              <w:t>Expert technique du GEST</w:t>
            </w:r>
            <w:r w:rsidRPr="00EA6C4B">
              <w:rPr>
                <w:rFonts w:ascii="Calibri" w:eastAsia="Calibri" w:hAnsi="Calibri" w:cs="Calibri"/>
                <w:sz w:val="22"/>
                <w:szCs w:val="22"/>
                <w:lang w:val="fr-FR"/>
              </w:rPr>
              <w:t>)</w:t>
            </w:r>
          </w:p>
        </w:tc>
      </w:tr>
    </w:tbl>
    <w:p w14:paraId="00000325" w14:textId="77777777" w:rsidR="00F64584" w:rsidRPr="00EA6C4B" w:rsidRDefault="00F64584">
      <w:pPr>
        <w:rPr>
          <w:rFonts w:ascii="Calibri" w:eastAsia="Calibri" w:hAnsi="Calibri" w:cs="Calibri"/>
          <w:lang w:val="fr-FR"/>
        </w:rPr>
      </w:pPr>
    </w:p>
    <w:tbl>
      <w:tblPr>
        <w:tblW w:w="13675" w:type="dxa"/>
        <w:tblInd w:w="-5" w:type="dxa"/>
        <w:tblBorders>
          <w:top w:val="single" w:sz="4" w:space="0" w:color="00A99A"/>
          <w:left w:val="single" w:sz="4" w:space="0" w:color="00A99A"/>
          <w:bottom w:val="single" w:sz="4" w:space="0" w:color="00A99A"/>
          <w:right w:val="single" w:sz="4" w:space="0" w:color="00A99A"/>
          <w:insideH w:val="single" w:sz="4" w:space="0" w:color="00A99A"/>
          <w:insideV w:val="single" w:sz="4" w:space="0" w:color="00A99A"/>
        </w:tblBorders>
        <w:tblLayout w:type="fixed"/>
        <w:tblCellMar>
          <w:left w:w="115" w:type="dxa"/>
          <w:right w:w="115" w:type="dxa"/>
        </w:tblCellMar>
        <w:tblLook w:val="0400" w:firstRow="0" w:lastRow="0" w:firstColumn="0" w:lastColumn="0" w:noHBand="0" w:noVBand="1"/>
      </w:tblPr>
      <w:tblGrid>
        <w:gridCol w:w="1440"/>
        <w:gridCol w:w="4084"/>
        <w:gridCol w:w="1559"/>
        <w:gridCol w:w="1417"/>
        <w:gridCol w:w="1276"/>
        <w:gridCol w:w="1289"/>
        <w:gridCol w:w="1890"/>
        <w:gridCol w:w="720"/>
      </w:tblGrid>
      <w:tr w:rsidR="00F64584" w:rsidRPr="006A28BA" w14:paraId="58DDCBD6" w14:textId="77777777" w:rsidTr="00753881">
        <w:tc>
          <w:tcPr>
            <w:tcW w:w="13675" w:type="dxa"/>
            <w:gridSpan w:val="8"/>
            <w:tcBorders>
              <w:top w:val="single" w:sz="8" w:space="0" w:color="00A99A"/>
              <w:left w:val="single" w:sz="8" w:space="0" w:color="00A99A"/>
              <w:bottom w:val="single" w:sz="8" w:space="0" w:color="00A99A"/>
              <w:right w:val="single" w:sz="8" w:space="0" w:color="00A99A"/>
            </w:tcBorders>
            <w:shd w:val="clear" w:color="auto" w:fill="F2F2F2" w:themeFill="background1" w:themeFillShade="F2"/>
            <w:vAlign w:val="center"/>
          </w:tcPr>
          <w:p w14:paraId="00000326" w14:textId="24B8B5DC" w:rsidR="00F64584" w:rsidRPr="00EA6C4B" w:rsidRDefault="009A22F1">
            <w:pPr>
              <w:spacing w:before="60" w:after="60"/>
              <w:rPr>
                <w:rFonts w:ascii="Calibri" w:eastAsia="Calibri" w:hAnsi="Calibri" w:cs="Calibri"/>
                <w:b/>
                <w:lang w:val="fr-FR"/>
              </w:rPr>
            </w:pPr>
            <w:r>
              <w:rPr>
                <w:rFonts w:ascii="Calibri" w:eastAsia="Calibri" w:hAnsi="Calibri" w:cs="Calibri"/>
                <w:b/>
                <w:lang w:val="fr-FR"/>
              </w:rPr>
              <w:t>Tâche</w:t>
            </w:r>
            <w:r w:rsidR="007C3F48" w:rsidRPr="00EA6C4B">
              <w:rPr>
                <w:rFonts w:ascii="Calibri" w:eastAsia="Calibri" w:hAnsi="Calibri" w:cs="Calibri"/>
                <w:b/>
                <w:lang w:val="fr-FR"/>
              </w:rPr>
              <w:t xml:space="preserve"> 4.1</w:t>
            </w:r>
            <w:r w:rsidR="00035C27">
              <w:rPr>
                <w:rFonts w:ascii="Calibri" w:eastAsia="Calibri" w:hAnsi="Calibri" w:cs="Calibri"/>
                <w:b/>
                <w:lang w:val="fr-FR"/>
              </w:rPr>
              <w:t> </w:t>
            </w:r>
            <w:r w:rsidR="007C3F48" w:rsidRPr="00EA6C4B">
              <w:rPr>
                <w:rFonts w:ascii="Calibri" w:eastAsia="Calibri" w:hAnsi="Calibri" w:cs="Calibri"/>
                <w:b/>
                <w:lang w:val="fr-FR"/>
              </w:rPr>
              <w:t xml:space="preserve">: </w:t>
            </w:r>
            <w:r w:rsidR="0023144C">
              <w:rPr>
                <w:rFonts w:ascii="Calibri" w:eastAsia="Calibri" w:hAnsi="Calibri" w:cs="Calibri"/>
                <w:b/>
                <w:lang w:val="fr-FR"/>
              </w:rPr>
              <w:t xml:space="preserve">Les </w:t>
            </w:r>
            <w:r w:rsidR="0023144C" w:rsidRPr="0023144C">
              <w:rPr>
                <w:rFonts w:ascii="Calibri" w:eastAsia="Calibri" w:hAnsi="Calibri" w:cs="Calibri"/>
                <w:b/>
                <w:lang w:val="fr-CH"/>
              </w:rPr>
              <w:t>Autres mesures de conservation efficaces</w:t>
            </w:r>
            <w:r w:rsidR="006E30D7">
              <w:rPr>
                <w:rFonts w:ascii="Calibri" w:eastAsia="Calibri" w:hAnsi="Calibri" w:cs="Calibri"/>
                <w:b/>
                <w:lang w:val="fr-CH"/>
              </w:rPr>
              <w:t xml:space="preserve"> </w:t>
            </w:r>
            <w:r w:rsidR="0023144C" w:rsidRPr="0023144C">
              <w:rPr>
                <w:rFonts w:ascii="Calibri" w:eastAsia="Calibri" w:hAnsi="Calibri" w:cs="Calibri"/>
                <w:b/>
                <w:lang w:val="fr-CH"/>
              </w:rPr>
              <w:t xml:space="preserve">par zone </w:t>
            </w:r>
            <w:r w:rsidR="006E30D7">
              <w:rPr>
                <w:rFonts w:ascii="Calibri" w:eastAsia="Calibri" w:hAnsi="Calibri" w:cs="Calibri"/>
                <w:b/>
                <w:lang w:val="fr-CH"/>
              </w:rPr>
              <w:t xml:space="preserve">(AMCE) </w:t>
            </w:r>
            <w:r w:rsidR="0023144C" w:rsidRPr="0023144C">
              <w:rPr>
                <w:rFonts w:ascii="Calibri" w:eastAsia="Calibri" w:hAnsi="Calibri" w:cs="Calibri"/>
                <w:b/>
                <w:lang w:val="fr-CH"/>
              </w:rPr>
              <w:t>comme possibilité de promouvoir la conservation et l</w:t>
            </w:r>
            <w:r w:rsidR="00675711">
              <w:rPr>
                <w:rFonts w:ascii="Calibri" w:eastAsia="Calibri" w:hAnsi="Calibri" w:cs="Calibri"/>
                <w:b/>
                <w:lang w:val="fr-CH"/>
              </w:rPr>
              <w:t>’</w:t>
            </w:r>
            <w:r w:rsidR="0023144C" w:rsidRPr="0023144C">
              <w:rPr>
                <w:rFonts w:ascii="Calibri" w:eastAsia="Calibri" w:hAnsi="Calibri" w:cs="Calibri"/>
                <w:b/>
                <w:lang w:val="fr-CH"/>
              </w:rPr>
              <w:t>utilisation rationnelle des zones humides</w:t>
            </w:r>
          </w:p>
        </w:tc>
      </w:tr>
      <w:tr w:rsidR="00F64584" w:rsidRPr="006A28BA" w14:paraId="4FE1C09C" w14:textId="77777777">
        <w:trPr>
          <w:trHeight w:val="530"/>
        </w:trPr>
        <w:tc>
          <w:tcPr>
            <w:tcW w:w="1440" w:type="dxa"/>
            <w:tcBorders>
              <w:top w:val="single" w:sz="8" w:space="0" w:color="00A99A"/>
              <w:left w:val="single" w:sz="8" w:space="0" w:color="00A99A"/>
              <w:bottom w:val="single" w:sz="8" w:space="0" w:color="00A99A"/>
              <w:right w:val="single" w:sz="8" w:space="0" w:color="00A99A"/>
            </w:tcBorders>
            <w:shd w:val="clear" w:color="auto" w:fill="F2F2F2"/>
          </w:tcPr>
          <w:p w14:paraId="0000032E" w14:textId="77777777" w:rsidR="00F64584" w:rsidRPr="00EA6C4B" w:rsidRDefault="007C3F48">
            <w:pPr>
              <w:rPr>
                <w:rFonts w:ascii="Calibri" w:eastAsia="Calibri" w:hAnsi="Calibri" w:cs="Calibri"/>
                <w:b/>
                <w:sz w:val="20"/>
                <w:szCs w:val="20"/>
                <w:lang w:val="fr-FR"/>
              </w:rPr>
            </w:pPr>
            <w:r w:rsidRPr="00EA6C4B">
              <w:rPr>
                <w:rFonts w:ascii="Calibri" w:eastAsia="Calibri" w:hAnsi="Calibri" w:cs="Calibri"/>
                <w:b/>
                <w:sz w:val="20"/>
                <w:szCs w:val="20"/>
                <w:lang w:val="fr-FR"/>
              </w:rPr>
              <w:t>Description</w:t>
            </w:r>
          </w:p>
        </w:tc>
        <w:tc>
          <w:tcPr>
            <w:tcW w:w="12235" w:type="dxa"/>
            <w:gridSpan w:val="7"/>
            <w:tcBorders>
              <w:top w:val="single" w:sz="8" w:space="0" w:color="00A99A"/>
              <w:left w:val="single" w:sz="8" w:space="0" w:color="00A99A"/>
              <w:bottom w:val="single" w:sz="8" w:space="0" w:color="00A99A"/>
              <w:right w:val="single" w:sz="8" w:space="0" w:color="00A99A"/>
            </w:tcBorders>
          </w:tcPr>
          <w:p w14:paraId="2BDEF101" w14:textId="377DF87F" w:rsidR="006E30D7" w:rsidRPr="006E30D7" w:rsidRDefault="006E30D7" w:rsidP="006E30D7">
            <w:pPr>
              <w:numPr>
                <w:ilvl w:val="0"/>
                <w:numId w:val="3"/>
              </w:numPr>
              <w:pBdr>
                <w:top w:val="nil"/>
                <w:left w:val="nil"/>
                <w:bottom w:val="nil"/>
                <w:right w:val="nil"/>
                <w:between w:val="nil"/>
              </w:pBdr>
              <w:rPr>
                <w:rFonts w:ascii="Calibri" w:eastAsia="Calibri" w:hAnsi="Calibri" w:cs="Calibri"/>
                <w:color w:val="000000"/>
                <w:sz w:val="20"/>
                <w:szCs w:val="20"/>
                <w:lang w:val="fr-FR"/>
              </w:rPr>
            </w:pPr>
            <w:r w:rsidRPr="006E30D7">
              <w:rPr>
                <w:rFonts w:ascii="Calibri" w:eastAsia="Calibri" w:hAnsi="Calibri" w:cs="Calibri"/>
                <w:color w:val="000000"/>
                <w:sz w:val="20"/>
                <w:szCs w:val="20"/>
                <w:lang w:val="fr-FR"/>
              </w:rPr>
              <w:t>Préparer des orientations sur les zones humides en tant qu</w:t>
            </w:r>
            <w:r w:rsidR="00675711">
              <w:rPr>
                <w:rFonts w:ascii="Calibri" w:eastAsia="Calibri" w:hAnsi="Calibri" w:cs="Calibri"/>
                <w:color w:val="000000"/>
                <w:sz w:val="20"/>
                <w:szCs w:val="20"/>
                <w:lang w:val="fr-FR"/>
              </w:rPr>
              <w:t>’</w:t>
            </w:r>
            <w:r>
              <w:rPr>
                <w:rFonts w:ascii="Calibri" w:eastAsia="Calibri" w:hAnsi="Calibri" w:cs="Calibri"/>
                <w:color w:val="000000"/>
                <w:sz w:val="20"/>
                <w:szCs w:val="20"/>
                <w:lang w:val="fr-FR"/>
              </w:rPr>
              <w:t>A</w:t>
            </w:r>
            <w:r w:rsidRPr="006E30D7">
              <w:rPr>
                <w:rFonts w:ascii="Calibri" w:eastAsia="Calibri" w:hAnsi="Calibri" w:cs="Calibri"/>
                <w:color w:val="000000"/>
                <w:sz w:val="20"/>
                <w:szCs w:val="20"/>
                <w:lang w:val="fr-FR"/>
              </w:rPr>
              <w:t>utres mesures efficaces de conservation par zone (</w:t>
            </w:r>
            <w:r>
              <w:rPr>
                <w:rFonts w:ascii="Calibri" w:eastAsia="Calibri" w:hAnsi="Calibri" w:cs="Calibri"/>
                <w:color w:val="000000"/>
                <w:sz w:val="20"/>
                <w:szCs w:val="20"/>
                <w:lang w:val="fr-FR"/>
              </w:rPr>
              <w:t>AMC</w:t>
            </w:r>
            <w:r w:rsidR="00CA03E1">
              <w:rPr>
                <w:rFonts w:ascii="Calibri" w:eastAsia="Calibri" w:hAnsi="Calibri" w:cs="Calibri"/>
                <w:color w:val="000000"/>
                <w:sz w:val="20"/>
                <w:szCs w:val="20"/>
                <w:lang w:val="fr-FR"/>
              </w:rPr>
              <w:t>E</w:t>
            </w:r>
            <w:r w:rsidRPr="006E30D7">
              <w:rPr>
                <w:rFonts w:ascii="Calibri" w:eastAsia="Calibri" w:hAnsi="Calibri" w:cs="Calibri"/>
                <w:color w:val="000000"/>
                <w:sz w:val="20"/>
                <w:szCs w:val="20"/>
                <w:lang w:val="fr-FR"/>
              </w:rPr>
              <w:t>).</w:t>
            </w:r>
          </w:p>
          <w:p w14:paraId="22D081F7" w14:textId="1D79C2E6" w:rsidR="006E30D7" w:rsidRPr="006E30D7" w:rsidRDefault="006E30D7" w:rsidP="006E30D7">
            <w:pPr>
              <w:numPr>
                <w:ilvl w:val="0"/>
                <w:numId w:val="3"/>
              </w:numPr>
              <w:pBdr>
                <w:top w:val="nil"/>
                <w:left w:val="nil"/>
                <w:bottom w:val="nil"/>
                <w:right w:val="nil"/>
                <w:between w:val="nil"/>
              </w:pBdr>
              <w:rPr>
                <w:rFonts w:ascii="Calibri" w:eastAsia="Calibri" w:hAnsi="Calibri" w:cs="Calibri"/>
                <w:color w:val="000000"/>
                <w:sz w:val="20"/>
                <w:szCs w:val="20"/>
                <w:lang w:val="fr-FR"/>
              </w:rPr>
            </w:pPr>
            <w:r w:rsidRPr="006E30D7">
              <w:rPr>
                <w:rFonts w:ascii="Calibri" w:eastAsia="Calibri" w:hAnsi="Calibri" w:cs="Calibri"/>
                <w:color w:val="000000"/>
                <w:sz w:val="20"/>
                <w:szCs w:val="20"/>
                <w:lang w:val="fr-FR"/>
              </w:rPr>
              <w:t xml:space="preserve">Tâche à </w:t>
            </w:r>
            <w:r>
              <w:rPr>
                <w:rFonts w:ascii="Calibri" w:eastAsia="Calibri" w:hAnsi="Calibri" w:cs="Calibri"/>
                <w:color w:val="000000"/>
                <w:sz w:val="20"/>
                <w:szCs w:val="20"/>
                <w:lang w:val="fr-FR"/>
              </w:rPr>
              <w:t>mettre en place</w:t>
            </w:r>
            <w:r w:rsidRPr="006E30D7">
              <w:rPr>
                <w:rFonts w:ascii="Calibri" w:eastAsia="Calibri" w:hAnsi="Calibri" w:cs="Calibri"/>
                <w:color w:val="000000"/>
                <w:sz w:val="20"/>
                <w:szCs w:val="20"/>
                <w:lang w:val="fr-FR"/>
              </w:rPr>
              <w:t xml:space="preserve"> en étroite </w:t>
            </w:r>
            <w:r>
              <w:rPr>
                <w:rFonts w:ascii="Calibri" w:eastAsia="Calibri" w:hAnsi="Calibri" w:cs="Calibri"/>
                <w:color w:val="000000"/>
                <w:sz w:val="20"/>
                <w:szCs w:val="20"/>
                <w:lang w:val="fr-FR"/>
              </w:rPr>
              <w:t>association</w:t>
            </w:r>
            <w:r w:rsidRPr="006E30D7">
              <w:rPr>
                <w:rFonts w:ascii="Calibri" w:eastAsia="Calibri" w:hAnsi="Calibri" w:cs="Calibri"/>
                <w:color w:val="000000"/>
                <w:sz w:val="20"/>
                <w:szCs w:val="20"/>
                <w:lang w:val="fr-FR"/>
              </w:rPr>
              <w:t xml:space="preserve"> avec </w:t>
            </w:r>
            <w:r>
              <w:rPr>
                <w:rFonts w:ascii="Calibri" w:eastAsia="Calibri" w:hAnsi="Calibri" w:cs="Calibri"/>
                <w:color w:val="000000"/>
                <w:sz w:val="20"/>
                <w:szCs w:val="20"/>
                <w:lang w:val="fr-FR"/>
              </w:rPr>
              <w:t xml:space="preserve">la </w:t>
            </w:r>
            <w:r w:rsidRPr="006E30D7">
              <w:rPr>
                <w:rFonts w:ascii="Calibri" w:eastAsia="Calibri" w:hAnsi="Calibri" w:cs="Calibri"/>
                <w:color w:val="000000"/>
                <w:sz w:val="20"/>
                <w:szCs w:val="20"/>
                <w:lang w:val="fr-FR"/>
              </w:rPr>
              <w:t>Tâche 5.2.</w:t>
            </w:r>
          </w:p>
          <w:p w14:paraId="0F325DDB" w14:textId="2A758530" w:rsidR="006E30D7" w:rsidRDefault="006E30D7" w:rsidP="006E30D7">
            <w:pPr>
              <w:numPr>
                <w:ilvl w:val="0"/>
                <w:numId w:val="3"/>
              </w:numPr>
              <w:pBdr>
                <w:top w:val="nil"/>
                <w:left w:val="nil"/>
                <w:bottom w:val="nil"/>
                <w:right w:val="nil"/>
                <w:between w:val="nil"/>
              </w:pBdr>
              <w:rPr>
                <w:rFonts w:ascii="Calibri" w:eastAsia="Calibri" w:hAnsi="Calibri" w:cs="Calibri"/>
                <w:color w:val="000000"/>
                <w:sz w:val="20"/>
                <w:szCs w:val="20"/>
                <w:lang w:val="fr-FR"/>
              </w:rPr>
            </w:pPr>
            <w:r>
              <w:rPr>
                <w:rFonts w:ascii="Calibri" w:eastAsia="Calibri" w:hAnsi="Calibri" w:cs="Calibri"/>
                <w:color w:val="000000"/>
                <w:sz w:val="20"/>
                <w:szCs w:val="20"/>
                <w:lang w:val="fr-FR"/>
              </w:rPr>
              <w:t>O</w:t>
            </w:r>
            <w:r w:rsidRPr="006E30D7">
              <w:rPr>
                <w:rFonts w:ascii="Calibri" w:eastAsia="Calibri" w:hAnsi="Calibri" w:cs="Calibri"/>
                <w:color w:val="000000"/>
                <w:sz w:val="20"/>
                <w:szCs w:val="20"/>
                <w:lang w:val="fr-FR"/>
              </w:rPr>
              <w:t xml:space="preserve">rientations </w:t>
            </w:r>
            <w:r>
              <w:rPr>
                <w:rFonts w:ascii="Calibri" w:eastAsia="Calibri" w:hAnsi="Calibri" w:cs="Calibri"/>
                <w:color w:val="000000"/>
                <w:sz w:val="20"/>
                <w:szCs w:val="20"/>
                <w:lang w:val="fr-FR"/>
              </w:rPr>
              <w:t>permettant de</w:t>
            </w:r>
            <w:r w:rsidRPr="006E30D7">
              <w:rPr>
                <w:rFonts w:ascii="Calibri" w:eastAsia="Calibri" w:hAnsi="Calibri" w:cs="Calibri"/>
                <w:color w:val="000000"/>
                <w:sz w:val="20"/>
                <w:szCs w:val="20"/>
                <w:lang w:val="fr-FR"/>
              </w:rPr>
              <w:t xml:space="preserve"> </w:t>
            </w:r>
            <w:r>
              <w:rPr>
                <w:rFonts w:ascii="Calibri" w:eastAsia="Calibri" w:hAnsi="Calibri" w:cs="Calibri"/>
                <w:color w:val="000000"/>
                <w:sz w:val="20"/>
                <w:szCs w:val="20"/>
                <w:lang w:val="fr-FR"/>
              </w:rPr>
              <w:t>traiter de</w:t>
            </w:r>
            <w:r w:rsidRPr="006E30D7">
              <w:rPr>
                <w:rFonts w:ascii="Calibri" w:eastAsia="Calibri" w:hAnsi="Calibri" w:cs="Calibri"/>
                <w:color w:val="000000"/>
                <w:sz w:val="20"/>
                <w:szCs w:val="20"/>
                <w:lang w:val="fr-FR"/>
              </w:rPr>
              <w:t xml:space="preserve"> la localisation, la reconnaissance et la gestion efficace des zones humides, y compris les </w:t>
            </w:r>
            <w:r>
              <w:rPr>
                <w:rFonts w:ascii="Calibri" w:eastAsia="Calibri" w:hAnsi="Calibri" w:cs="Calibri"/>
                <w:color w:val="000000"/>
                <w:sz w:val="20"/>
                <w:szCs w:val="20"/>
                <w:lang w:val="fr-FR"/>
              </w:rPr>
              <w:t>S</w:t>
            </w:r>
            <w:r w:rsidRPr="006E30D7">
              <w:rPr>
                <w:rFonts w:ascii="Calibri" w:eastAsia="Calibri" w:hAnsi="Calibri" w:cs="Calibri"/>
                <w:color w:val="000000"/>
                <w:sz w:val="20"/>
                <w:szCs w:val="20"/>
                <w:lang w:val="fr-FR"/>
              </w:rPr>
              <w:t>ites Ramsar en tant qu</w:t>
            </w:r>
            <w:r w:rsidR="00675711">
              <w:rPr>
                <w:rFonts w:ascii="Calibri" w:eastAsia="Calibri" w:hAnsi="Calibri" w:cs="Calibri"/>
                <w:color w:val="000000"/>
                <w:sz w:val="20"/>
                <w:szCs w:val="20"/>
                <w:lang w:val="fr-FR"/>
              </w:rPr>
              <w:t>’</w:t>
            </w:r>
            <w:r>
              <w:rPr>
                <w:rFonts w:ascii="Calibri" w:eastAsia="Calibri" w:hAnsi="Calibri" w:cs="Calibri"/>
                <w:color w:val="000000"/>
                <w:sz w:val="20"/>
                <w:szCs w:val="20"/>
                <w:lang w:val="fr-FR"/>
              </w:rPr>
              <w:t>AMCE</w:t>
            </w:r>
            <w:r w:rsidRPr="006E30D7">
              <w:rPr>
                <w:rFonts w:ascii="Calibri" w:eastAsia="Calibri" w:hAnsi="Calibri" w:cs="Calibri"/>
                <w:color w:val="000000"/>
                <w:sz w:val="20"/>
                <w:szCs w:val="20"/>
                <w:lang w:val="fr-FR"/>
              </w:rPr>
              <w:t xml:space="preserve">, dans le but de contribuer à la réalisation des </w:t>
            </w:r>
            <w:r w:rsidR="00CA03E1">
              <w:rPr>
                <w:rFonts w:ascii="Calibri" w:eastAsia="Calibri" w:hAnsi="Calibri" w:cs="Calibri"/>
                <w:color w:val="000000"/>
                <w:sz w:val="20"/>
                <w:szCs w:val="20"/>
                <w:lang w:val="fr-FR"/>
              </w:rPr>
              <w:t>b</w:t>
            </w:r>
            <w:r w:rsidRPr="006E30D7">
              <w:rPr>
                <w:rFonts w:ascii="Calibri" w:eastAsia="Calibri" w:hAnsi="Calibri" w:cs="Calibri"/>
                <w:color w:val="000000"/>
                <w:sz w:val="20"/>
                <w:szCs w:val="20"/>
                <w:lang w:val="fr-FR"/>
              </w:rPr>
              <w:t xml:space="preserve">uts et </w:t>
            </w:r>
            <w:r w:rsidR="00CA03E1">
              <w:rPr>
                <w:rFonts w:ascii="Calibri" w:eastAsia="Calibri" w:hAnsi="Calibri" w:cs="Calibri"/>
                <w:color w:val="000000"/>
                <w:sz w:val="20"/>
                <w:szCs w:val="20"/>
                <w:lang w:val="fr-FR"/>
              </w:rPr>
              <w:t>o</w:t>
            </w:r>
            <w:r w:rsidRPr="006E30D7">
              <w:rPr>
                <w:rFonts w:ascii="Calibri" w:eastAsia="Calibri" w:hAnsi="Calibri" w:cs="Calibri"/>
                <w:color w:val="000000"/>
                <w:sz w:val="20"/>
                <w:szCs w:val="20"/>
                <w:lang w:val="fr-FR"/>
              </w:rPr>
              <w:t xml:space="preserve">bjectifs pertinents, y compris au </w:t>
            </w:r>
            <w:r>
              <w:rPr>
                <w:rFonts w:ascii="Calibri" w:eastAsia="Calibri" w:hAnsi="Calibri" w:cs="Calibri"/>
                <w:color w:val="000000"/>
                <w:sz w:val="20"/>
                <w:szCs w:val="20"/>
                <w:lang w:val="fr-FR"/>
              </w:rPr>
              <w:t>titre</w:t>
            </w:r>
            <w:r w:rsidRPr="006E30D7">
              <w:rPr>
                <w:rFonts w:ascii="Calibri" w:eastAsia="Calibri" w:hAnsi="Calibri" w:cs="Calibri"/>
                <w:color w:val="000000"/>
                <w:sz w:val="20"/>
                <w:szCs w:val="20"/>
                <w:lang w:val="fr-FR"/>
              </w:rPr>
              <w:t xml:space="preserve"> du Cadre mondial pour la biodiversité</w:t>
            </w:r>
            <w:r>
              <w:rPr>
                <w:rFonts w:ascii="Calibri" w:eastAsia="Calibri" w:hAnsi="Calibri" w:cs="Calibri"/>
                <w:color w:val="000000"/>
                <w:sz w:val="20"/>
                <w:szCs w:val="20"/>
                <w:lang w:val="fr-FR"/>
              </w:rPr>
              <w:t>.</w:t>
            </w:r>
          </w:p>
          <w:p w14:paraId="3416A8F6" w14:textId="191207B7" w:rsidR="006E30D7" w:rsidRPr="006E30D7" w:rsidRDefault="006E30D7" w:rsidP="006E30D7">
            <w:pPr>
              <w:numPr>
                <w:ilvl w:val="0"/>
                <w:numId w:val="3"/>
              </w:numPr>
              <w:pBdr>
                <w:top w:val="nil"/>
                <w:left w:val="nil"/>
                <w:bottom w:val="nil"/>
                <w:right w:val="nil"/>
                <w:between w:val="nil"/>
              </w:pBdr>
              <w:rPr>
                <w:rFonts w:ascii="Calibri" w:eastAsia="Calibri" w:hAnsi="Calibri" w:cs="Calibri"/>
                <w:color w:val="000000"/>
                <w:sz w:val="20"/>
                <w:szCs w:val="20"/>
                <w:lang w:val="fr-FR"/>
              </w:rPr>
            </w:pPr>
            <w:r w:rsidRPr="006E30D7">
              <w:rPr>
                <w:rFonts w:ascii="Calibri" w:eastAsia="Calibri" w:hAnsi="Calibri" w:cs="Calibri"/>
                <w:color w:val="000000"/>
                <w:sz w:val="20"/>
                <w:szCs w:val="20"/>
                <w:lang w:val="fr-FR"/>
              </w:rPr>
              <w:t xml:space="preserve">La </w:t>
            </w:r>
            <w:r w:rsidR="00954A5A">
              <w:rPr>
                <w:rFonts w:ascii="Calibri" w:eastAsia="Calibri" w:hAnsi="Calibri" w:cs="Calibri"/>
                <w:color w:val="000000"/>
                <w:sz w:val="20"/>
                <w:szCs w:val="20"/>
                <w:lang w:val="fr-FR"/>
              </w:rPr>
              <w:t>N</w:t>
            </w:r>
            <w:r w:rsidRPr="006E30D7">
              <w:rPr>
                <w:rFonts w:ascii="Calibri" w:eastAsia="Calibri" w:hAnsi="Calibri" w:cs="Calibri"/>
                <w:color w:val="000000"/>
                <w:sz w:val="20"/>
                <w:szCs w:val="20"/>
                <w:lang w:val="fr-FR"/>
              </w:rPr>
              <w:t>ote d</w:t>
            </w:r>
            <w:r w:rsidR="00675711">
              <w:rPr>
                <w:rFonts w:ascii="Calibri" w:eastAsia="Calibri" w:hAnsi="Calibri" w:cs="Calibri"/>
                <w:color w:val="000000"/>
                <w:sz w:val="20"/>
                <w:szCs w:val="20"/>
                <w:lang w:val="fr-FR"/>
              </w:rPr>
              <w:t>’</w:t>
            </w:r>
            <w:r w:rsidRPr="006E30D7">
              <w:rPr>
                <w:rFonts w:ascii="Calibri" w:eastAsia="Calibri" w:hAnsi="Calibri" w:cs="Calibri"/>
                <w:color w:val="000000"/>
                <w:sz w:val="20"/>
                <w:szCs w:val="20"/>
                <w:lang w:val="fr-FR"/>
              </w:rPr>
              <w:t xml:space="preserve">information </w:t>
            </w:r>
            <w:r w:rsidR="003C2088">
              <w:rPr>
                <w:rFonts w:ascii="Calibri" w:eastAsia="Calibri" w:hAnsi="Calibri" w:cs="Calibri"/>
                <w:color w:val="000000"/>
                <w:sz w:val="20"/>
                <w:szCs w:val="20"/>
                <w:lang w:val="fr-FR"/>
              </w:rPr>
              <w:t>traitera des</w:t>
            </w:r>
            <w:r w:rsidRPr="006E30D7">
              <w:rPr>
                <w:rFonts w:ascii="Calibri" w:eastAsia="Calibri" w:hAnsi="Calibri" w:cs="Calibri"/>
                <w:color w:val="000000"/>
                <w:sz w:val="20"/>
                <w:szCs w:val="20"/>
                <w:lang w:val="fr-FR"/>
              </w:rPr>
              <w:t xml:space="preserve"> points suivants</w:t>
            </w:r>
            <w:r w:rsidR="00954A5A">
              <w:rPr>
                <w:rFonts w:ascii="Calibri" w:eastAsia="Calibri" w:hAnsi="Calibri" w:cs="Calibri"/>
                <w:color w:val="000000"/>
                <w:sz w:val="20"/>
                <w:szCs w:val="20"/>
                <w:lang w:val="fr-FR"/>
              </w:rPr>
              <w:t> :</w:t>
            </w:r>
          </w:p>
          <w:p w14:paraId="645CC31A" w14:textId="2E66F62A" w:rsidR="006E30D7" w:rsidRPr="006E30D7" w:rsidRDefault="006E30D7" w:rsidP="006E30D7">
            <w:pPr>
              <w:pBdr>
                <w:top w:val="nil"/>
                <w:left w:val="nil"/>
                <w:bottom w:val="nil"/>
                <w:right w:val="nil"/>
                <w:between w:val="nil"/>
              </w:pBdr>
              <w:ind w:left="502"/>
              <w:rPr>
                <w:rFonts w:ascii="Calibri" w:eastAsia="Calibri" w:hAnsi="Calibri" w:cs="Calibri"/>
                <w:color w:val="000000"/>
                <w:sz w:val="20"/>
                <w:szCs w:val="20"/>
                <w:lang w:val="fr-FR"/>
              </w:rPr>
            </w:pPr>
            <w:proofErr w:type="gramStart"/>
            <w:r w:rsidRPr="006E30D7">
              <w:rPr>
                <w:rFonts w:ascii="Calibri" w:eastAsia="Calibri" w:hAnsi="Calibri" w:cs="Calibri"/>
                <w:color w:val="000000"/>
                <w:sz w:val="20"/>
                <w:szCs w:val="20"/>
                <w:lang w:val="fr-FR"/>
              </w:rPr>
              <w:t>o</w:t>
            </w:r>
            <w:proofErr w:type="gramEnd"/>
            <w:r w:rsidRPr="006E30D7">
              <w:rPr>
                <w:rFonts w:ascii="Calibri" w:eastAsia="Calibri" w:hAnsi="Calibri" w:cs="Calibri"/>
                <w:color w:val="000000"/>
                <w:sz w:val="20"/>
                <w:szCs w:val="20"/>
                <w:lang w:val="fr-FR"/>
              </w:rPr>
              <w:t xml:space="preserve"> </w:t>
            </w:r>
            <w:r w:rsidR="00CA03E1">
              <w:rPr>
                <w:rFonts w:ascii="Calibri" w:eastAsia="Calibri" w:hAnsi="Calibri" w:cs="Calibri"/>
                <w:color w:val="000000"/>
                <w:sz w:val="20"/>
                <w:szCs w:val="20"/>
                <w:lang w:val="fr-FR"/>
              </w:rPr>
              <w:t>L’intérêt</w:t>
            </w:r>
            <w:r w:rsidRPr="006E30D7">
              <w:rPr>
                <w:rFonts w:ascii="Calibri" w:eastAsia="Calibri" w:hAnsi="Calibri" w:cs="Calibri"/>
                <w:color w:val="000000"/>
                <w:sz w:val="20"/>
                <w:szCs w:val="20"/>
                <w:lang w:val="fr-FR"/>
              </w:rPr>
              <w:t xml:space="preserve"> des zones humides </w:t>
            </w:r>
            <w:r w:rsidR="00CA03E1">
              <w:rPr>
                <w:rFonts w:ascii="Calibri" w:eastAsia="Calibri" w:hAnsi="Calibri" w:cs="Calibri"/>
                <w:color w:val="000000"/>
                <w:sz w:val="20"/>
                <w:szCs w:val="20"/>
                <w:lang w:val="fr-FR"/>
              </w:rPr>
              <w:t>en tant qu’AMCE</w:t>
            </w:r>
            <w:r w:rsidRPr="006E30D7">
              <w:rPr>
                <w:rFonts w:ascii="Calibri" w:eastAsia="Calibri" w:hAnsi="Calibri" w:cs="Calibri"/>
                <w:color w:val="000000"/>
                <w:sz w:val="20"/>
                <w:szCs w:val="20"/>
                <w:lang w:val="fr-FR"/>
              </w:rPr>
              <w:t xml:space="preserve"> (en particulier en ce qui concerne </w:t>
            </w:r>
            <w:r w:rsidR="00954A5A">
              <w:rPr>
                <w:rFonts w:ascii="Calibri" w:eastAsia="Calibri" w:hAnsi="Calibri" w:cs="Calibri"/>
                <w:color w:val="000000"/>
                <w:sz w:val="20"/>
                <w:szCs w:val="20"/>
                <w:lang w:val="fr-FR"/>
              </w:rPr>
              <w:t>le Cadre mondial pour la biodiversité</w:t>
            </w:r>
            <w:r w:rsidRPr="006E30D7">
              <w:rPr>
                <w:rFonts w:ascii="Calibri" w:eastAsia="Calibri" w:hAnsi="Calibri" w:cs="Calibri"/>
                <w:color w:val="000000"/>
                <w:sz w:val="20"/>
                <w:szCs w:val="20"/>
                <w:lang w:val="fr-FR"/>
              </w:rPr>
              <w:t xml:space="preserve">), </w:t>
            </w:r>
          </w:p>
          <w:p w14:paraId="55B59F33" w14:textId="0FA6FD76" w:rsidR="006E30D7" w:rsidRPr="006E30D7" w:rsidRDefault="006E30D7" w:rsidP="00EC2A98">
            <w:pPr>
              <w:pBdr>
                <w:top w:val="nil"/>
                <w:left w:val="nil"/>
                <w:bottom w:val="nil"/>
                <w:right w:val="nil"/>
                <w:between w:val="nil"/>
              </w:pBdr>
              <w:ind w:left="502"/>
              <w:rPr>
                <w:rFonts w:ascii="Calibri" w:eastAsia="Calibri" w:hAnsi="Calibri" w:cs="Calibri"/>
                <w:color w:val="000000"/>
                <w:sz w:val="20"/>
                <w:szCs w:val="20"/>
                <w:lang w:val="fr-FR"/>
              </w:rPr>
            </w:pPr>
            <w:proofErr w:type="gramStart"/>
            <w:r w:rsidRPr="006E30D7">
              <w:rPr>
                <w:rFonts w:ascii="Calibri" w:eastAsia="Calibri" w:hAnsi="Calibri" w:cs="Calibri"/>
                <w:color w:val="000000"/>
                <w:sz w:val="20"/>
                <w:szCs w:val="20"/>
                <w:lang w:val="fr-FR"/>
              </w:rPr>
              <w:t>o</w:t>
            </w:r>
            <w:proofErr w:type="gramEnd"/>
            <w:r w:rsidRPr="006E30D7">
              <w:rPr>
                <w:rFonts w:ascii="Calibri" w:eastAsia="Calibri" w:hAnsi="Calibri" w:cs="Calibri"/>
                <w:color w:val="000000"/>
                <w:sz w:val="20"/>
                <w:szCs w:val="20"/>
                <w:lang w:val="fr-FR"/>
              </w:rPr>
              <w:t xml:space="preserve"> Le processus </w:t>
            </w:r>
            <w:r w:rsidR="00954A5A">
              <w:rPr>
                <w:rFonts w:ascii="Calibri" w:eastAsia="Calibri" w:hAnsi="Calibri" w:cs="Calibri"/>
                <w:color w:val="000000"/>
                <w:sz w:val="20"/>
                <w:szCs w:val="20"/>
                <w:lang w:val="fr-FR"/>
              </w:rPr>
              <w:t>en vue de</w:t>
            </w:r>
            <w:r w:rsidRPr="006E30D7">
              <w:rPr>
                <w:rFonts w:ascii="Calibri" w:eastAsia="Calibri" w:hAnsi="Calibri" w:cs="Calibri"/>
                <w:color w:val="000000"/>
                <w:sz w:val="20"/>
                <w:szCs w:val="20"/>
                <w:lang w:val="fr-FR"/>
              </w:rPr>
              <w:t xml:space="preserve"> reconna</w:t>
            </w:r>
            <w:r w:rsidR="00954A5A">
              <w:rPr>
                <w:rFonts w:ascii="Calibri" w:eastAsia="Calibri" w:hAnsi="Calibri" w:cs="Calibri"/>
                <w:color w:val="000000"/>
                <w:sz w:val="20"/>
                <w:szCs w:val="20"/>
                <w:lang w:val="fr-FR"/>
              </w:rPr>
              <w:t>ître les AMCE que représentent le</w:t>
            </w:r>
            <w:r w:rsidRPr="006E30D7">
              <w:rPr>
                <w:rFonts w:ascii="Calibri" w:eastAsia="Calibri" w:hAnsi="Calibri" w:cs="Calibri"/>
                <w:color w:val="000000"/>
                <w:sz w:val="20"/>
                <w:szCs w:val="20"/>
                <w:lang w:val="fr-FR"/>
              </w:rPr>
              <w:t xml:space="preserve">s zones humides, </w:t>
            </w:r>
          </w:p>
          <w:p w14:paraId="33A950CD" w14:textId="23CB5506" w:rsidR="006E30D7" w:rsidRPr="006E30D7" w:rsidRDefault="006E30D7" w:rsidP="00EC2A98">
            <w:pPr>
              <w:pBdr>
                <w:top w:val="nil"/>
                <w:left w:val="nil"/>
                <w:bottom w:val="nil"/>
                <w:right w:val="nil"/>
                <w:between w:val="nil"/>
              </w:pBdr>
              <w:ind w:left="502"/>
              <w:rPr>
                <w:rFonts w:ascii="Calibri" w:eastAsia="Calibri" w:hAnsi="Calibri" w:cs="Calibri"/>
                <w:color w:val="000000"/>
                <w:sz w:val="20"/>
                <w:szCs w:val="20"/>
                <w:lang w:val="fr-FR"/>
              </w:rPr>
            </w:pPr>
            <w:proofErr w:type="gramStart"/>
            <w:r w:rsidRPr="006E30D7">
              <w:rPr>
                <w:rFonts w:ascii="Calibri" w:eastAsia="Calibri" w:hAnsi="Calibri" w:cs="Calibri"/>
                <w:color w:val="000000"/>
                <w:sz w:val="20"/>
                <w:szCs w:val="20"/>
                <w:lang w:val="fr-FR"/>
              </w:rPr>
              <w:t>o</w:t>
            </w:r>
            <w:proofErr w:type="gramEnd"/>
            <w:r w:rsidRPr="006E30D7">
              <w:rPr>
                <w:rFonts w:ascii="Calibri" w:eastAsia="Calibri" w:hAnsi="Calibri" w:cs="Calibri"/>
                <w:color w:val="000000"/>
                <w:sz w:val="20"/>
                <w:szCs w:val="20"/>
                <w:lang w:val="fr-FR"/>
              </w:rPr>
              <w:t xml:space="preserve"> Les orientations disponibles sur les </w:t>
            </w:r>
            <w:r w:rsidR="00954A5A" w:rsidRPr="00954A5A">
              <w:rPr>
                <w:rFonts w:ascii="Calibri" w:eastAsia="Calibri" w:hAnsi="Calibri" w:cs="Calibri"/>
                <w:color w:val="000000"/>
                <w:sz w:val="20"/>
                <w:szCs w:val="20"/>
                <w:lang w:val="fr-FR"/>
              </w:rPr>
              <w:t xml:space="preserve">AMCE </w:t>
            </w:r>
            <w:r w:rsidRPr="006E30D7">
              <w:rPr>
                <w:rFonts w:ascii="Calibri" w:eastAsia="Calibri" w:hAnsi="Calibri" w:cs="Calibri"/>
                <w:color w:val="000000"/>
                <w:sz w:val="20"/>
                <w:szCs w:val="20"/>
                <w:lang w:val="fr-FR"/>
              </w:rPr>
              <w:t xml:space="preserve">et leur </w:t>
            </w:r>
            <w:r w:rsidR="003C2088">
              <w:rPr>
                <w:rFonts w:ascii="Calibri" w:eastAsia="Calibri" w:hAnsi="Calibri" w:cs="Calibri"/>
                <w:color w:val="000000"/>
                <w:sz w:val="20"/>
                <w:szCs w:val="20"/>
                <w:lang w:val="fr-FR"/>
              </w:rPr>
              <w:t>utilité</w:t>
            </w:r>
            <w:r w:rsidRPr="006E30D7">
              <w:rPr>
                <w:rFonts w:ascii="Calibri" w:eastAsia="Calibri" w:hAnsi="Calibri" w:cs="Calibri"/>
                <w:color w:val="000000"/>
                <w:sz w:val="20"/>
                <w:szCs w:val="20"/>
                <w:lang w:val="fr-FR"/>
              </w:rPr>
              <w:t xml:space="preserve"> </w:t>
            </w:r>
            <w:r w:rsidR="003C2088">
              <w:rPr>
                <w:rFonts w:ascii="Calibri" w:eastAsia="Calibri" w:hAnsi="Calibri" w:cs="Calibri"/>
                <w:color w:val="000000"/>
                <w:sz w:val="20"/>
                <w:szCs w:val="20"/>
                <w:lang w:val="fr-FR"/>
              </w:rPr>
              <w:t>s</w:t>
            </w:r>
            <w:r w:rsidR="00675711">
              <w:rPr>
                <w:rFonts w:ascii="Calibri" w:eastAsia="Calibri" w:hAnsi="Calibri" w:cs="Calibri"/>
                <w:color w:val="000000"/>
                <w:sz w:val="20"/>
                <w:szCs w:val="20"/>
                <w:lang w:val="fr-FR"/>
              </w:rPr>
              <w:t>’</w:t>
            </w:r>
            <w:r w:rsidR="003C2088">
              <w:rPr>
                <w:rFonts w:ascii="Calibri" w:eastAsia="Calibri" w:hAnsi="Calibri" w:cs="Calibri"/>
                <w:color w:val="000000"/>
                <w:sz w:val="20"/>
                <w:szCs w:val="20"/>
                <w:lang w:val="fr-FR"/>
              </w:rPr>
              <w:t xml:space="preserve">agissant de </w:t>
            </w:r>
            <w:r w:rsidRPr="006E30D7">
              <w:rPr>
                <w:rFonts w:ascii="Calibri" w:eastAsia="Calibri" w:hAnsi="Calibri" w:cs="Calibri"/>
                <w:color w:val="000000"/>
                <w:sz w:val="20"/>
                <w:szCs w:val="20"/>
                <w:lang w:val="fr-FR"/>
              </w:rPr>
              <w:t>la reconnaissance et</w:t>
            </w:r>
            <w:r w:rsidR="003C2088">
              <w:rPr>
                <w:rFonts w:ascii="Calibri" w:eastAsia="Calibri" w:hAnsi="Calibri" w:cs="Calibri"/>
                <w:color w:val="000000"/>
                <w:sz w:val="20"/>
                <w:szCs w:val="20"/>
                <w:lang w:val="fr-FR"/>
              </w:rPr>
              <w:t xml:space="preserve"> de </w:t>
            </w:r>
            <w:r w:rsidRPr="006E30D7">
              <w:rPr>
                <w:rFonts w:ascii="Calibri" w:eastAsia="Calibri" w:hAnsi="Calibri" w:cs="Calibri"/>
                <w:color w:val="000000"/>
                <w:sz w:val="20"/>
                <w:szCs w:val="20"/>
                <w:lang w:val="fr-FR"/>
              </w:rPr>
              <w:t xml:space="preserve">la gestion des </w:t>
            </w:r>
            <w:r w:rsidR="003C2088" w:rsidRPr="003C2088">
              <w:rPr>
                <w:rFonts w:ascii="Calibri" w:eastAsia="Calibri" w:hAnsi="Calibri" w:cs="Calibri"/>
                <w:color w:val="000000"/>
                <w:sz w:val="20"/>
                <w:szCs w:val="20"/>
                <w:lang w:val="fr-FR"/>
              </w:rPr>
              <w:t>AMCE que représentent les zones humides</w:t>
            </w:r>
            <w:r w:rsidRPr="006E30D7">
              <w:rPr>
                <w:rFonts w:ascii="Calibri" w:eastAsia="Calibri" w:hAnsi="Calibri" w:cs="Calibri"/>
                <w:color w:val="000000"/>
                <w:sz w:val="20"/>
                <w:szCs w:val="20"/>
                <w:lang w:val="fr-FR"/>
              </w:rPr>
              <w:t>,</w:t>
            </w:r>
          </w:p>
          <w:p w14:paraId="018DAA2F" w14:textId="01FD3D4F" w:rsidR="006E30D7" w:rsidRPr="006E30D7" w:rsidRDefault="006E30D7" w:rsidP="00EC2A98">
            <w:pPr>
              <w:pBdr>
                <w:top w:val="nil"/>
                <w:left w:val="nil"/>
                <w:bottom w:val="nil"/>
                <w:right w:val="nil"/>
                <w:between w:val="nil"/>
              </w:pBdr>
              <w:ind w:left="502"/>
              <w:rPr>
                <w:rFonts w:ascii="Calibri" w:eastAsia="Calibri" w:hAnsi="Calibri" w:cs="Calibri"/>
                <w:color w:val="000000"/>
                <w:sz w:val="20"/>
                <w:szCs w:val="20"/>
                <w:lang w:val="fr-FR"/>
              </w:rPr>
            </w:pPr>
            <w:proofErr w:type="gramStart"/>
            <w:r w:rsidRPr="006E30D7">
              <w:rPr>
                <w:rFonts w:ascii="Calibri" w:eastAsia="Calibri" w:hAnsi="Calibri" w:cs="Calibri"/>
                <w:color w:val="000000"/>
                <w:sz w:val="20"/>
                <w:szCs w:val="20"/>
                <w:lang w:val="fr-FR"/>
              </w:rPr>
              <w:t>o</w:t>
            </w:r>
            <w:proofErr w:type="gramEnd"/>
            <w:r w:rsidRPr="006E30D7">
              <w:rPr>
                <w:rFonts w:ascii="Calibri" w:eastAsia="Calibri" w:hAnsi="Calibri" w:cs="Calibri"/>
                <w:color w:val="000000"/>
                <w:sz w:val="20"/>
                <w:szCs w:val="20"/>
                <w:lang w:val="fr-FR"/>
              </w:rPr>
              <w:t xml:space="preserve"> </w:t>
            </w:r>
            <w:r w:rsidR="003C2088">
              <w:rPr>
                <w:rFonts w:ascii="Calibri" w:eastAsia="Calibri" w:hAnsi="Calibri" w:cs="Calibri"/>
                <w:color w:val="000000"/>
                <w:sz w:val="20"/>
                <w:szCs w:val="20"/>
                <w:lang w:val="fr-FR"/>
              </w:rPr>
              <w:t>Les o</w:t>
            </w:r>
            <w:r w:rsidRPr="006E30D7">
              <w:rPr>
                <w:rFonts w:ascii="Calibri" w:eastAsia="Calibri" w:hAnsi="Calibri" w:cs="Calibri"/>
                <w:color w:val="000000"/>
                <w:sz w:val="20"/>
                <w:szCs w:val="20"/>
                <w:lang w:val="fr-FR"/>
              </w:rPr>
              <w:t>rientations sur la gestion et l</w:t>
            </w:r>
            <w:r w:rsidR="00675711">
              <w:rPr>
                <w:rFonts w:ascii="Calibri" w:eastAsia="Calibri" w:hAnsi="Calibri" w:cs="Calibri"/>
                <w:color w:val="000000"/>
                <w:sz w:val="20"/>
                <w:szCs w:val="20"/>
                <w:lang w:val="fr-FR"/>
              </w:rPr>
              <w:t>’</w:t>
            </w:r>
            <w:r w:rsidRPr="006E30D7">
              <w:rPr>
                <w:rFonts w:ascii="Calibri" w:eastAsia="Calibri" w:hAnsi="Calibri" w:cs="Calibri"/>
                <w:color w:val="000000"/>
                <w:sz w:val="20"/>
                <w:szCs w:val="20"/>
                <w:lang w:val="fr-FR"/>
              </w:rPr>
              <w:t>évaluation de l</w:t>
            </w:r>
            <w:r w:rsidR="00675711">
              <w:rPr>
                <w:rFonts w:ascii="Calibri" w:eastAsia="Calibri" w:hAnsi="Calibri" w:cs="Calibri"/>
                <w:color w:val="000000"/>
                <w:sz w:val="20"/>
                <w:szCs w:val="20"/>
                <w:lang w:val="fr-FR"/>
              </w:rPr>
              <w:t>’</w:t>
            </w:r>
            <w:r w:rsidRPr="006E30D7">
              <w:rPr>
                <w:rFonts w:ascii="Calibri" w:eastAsia="Calibri" w:hAnsi="Calibri" w:cs="Calibri"/>
                <w:color w:val="000000"/>
                <w:sz w:val="20"/>
                <w:szCs w:val="20"/>
                <w:lang w:val="fr-FR"/>
              </w:rPr>
              <w:t xml:space="preserve">efficacité de la gestion des </w:t>
            </w:r>
            <w:r w:rsidR="003C2088" w:rsidRPr="003C2088">
              <w:rPr>
                <w:rFonts w:ascii="Calibri" w:eastAsia="Calibri" w:hAnsi="Calibri" w:cs="Calibri"/>
                <w:color w:val="000000"/>
                <w:sz w:val="20"/>
                <w:szCs w:val="20"/>
                <w:lang w:val="fr-FR"/>
              </w:rPr>
              <w:t>AMCE que représentent les zones humides</w:t>
            </w:r>
            <w:r w:rsidRPr="006E30D7">
              <w:rPr>
                <w:rFonts w:ascii="Calibri" w:eastAsia="Calibri" w:hAnsi="Calibri" w:cs="Calibri"/>
                <w:color w:val="000000"/>
                <w:sz w:val="20"/>
                <w:szCs w:val="20"/>
                <w:lang w:val="fr-FR"/>
              </w:rPr>
              <w:t xml:space="preserve">, </w:t>
            </w:r>
          </w:p>
          <w:p w14:paraId="32C67B28" w14:textId="21EFC4A9" w:rsidR="006E30D7" w:rsidRPr="006E30D7" w:rsidRDefault="006E30D7" w:rsidP="00EC2A98">
            <w:pPr>
              <w:pBdr>
                <w:top w:val="nil"/>
                <w:left w:val="nil"/>
                <w:bottom w:val="nil"/>
                <w:right w:val="nil"/>
                <w:between w:val="nil"/>
              </w:pBdr>
              <w:ind w:left="502"/>
              <w:rPr>
                <w:rFonts w:ascii="Calibri" w:eastAsia="Calibri" w:hAnsi="Calibri" w:cs="Calibri"/>
                <w:color w:val="000000"/>
                <w:sz w:val="20"/>
                <w:szCs w:val="20"/>
                <w:lang w:val="fr-FR"/>
              </w:rPr>
            </w:pPr>
            <w:proofErr w:type="gramStart"/>
            <w:r w:rsidRPr="006E30D7">
              <w:rPr>
                <w:rFonts w:ascii="Calibri" w:eastAsia="Calibri" w:hAnsi="Calibri" w:cs="Calibri"/>
                <w:color w:val="000000"/>
                <w:sz w:val="20"/>
                <w:szCs w:val="20"/>
                <w:lang w:val="fr-FR"/>
              </w:rPr>
              <w:t>o</w:t>
            </w:r>
            <w:proofErr w:type="gramEnd"/>
            <w:r w:rsidRPr="006E30D7">
              <w:rPr>
                <w:rFonts w:ascii="Calibri" w:eastAsia="Calibri" w:hAnsi="Calibri" w:cs="Calibri"/>
                <w:color w:val="000000"/>
                <w:sz w:val="20"/>
                <w:szCs w:val="20"/>
                <w:lang w:val="fr-FR"/>
              </w:rPr>
              <w:t xml:space="preserve"> Des exemples </w:t>
            </w:r>
            <w:r w:rsidR="003C2088">
              <w:rPr>
                <w:rFonts w:ascii="Calibri" w:eastAsia="Calibri" w:hAnsi="Calibri" w:cs="Calibri"/>
                <w:color w:val="000000"/>
                <w:sz w:val="20"/>
                <w:szCs w:val="20"/>
                <w:lang w:val="fr-FR"/>
              </w:rPr>
              <w:t>d</w:t>
            </w:r>
            <w:r w:rsidR="00675711">
              <w:rPr>
                <w:rFonts w:ascii="Calibri" w:eastAsia="Calibri" w:hAnsi="Calibri" w:cs="Calibri"/>
                <w:color w:val="000000"/>
                <w:sz w:val="20"/>
                <w:szCs w:val="20"/>
                <w:lang w:val="fr-FR"/>
              </w:rPr>
              <w:t>’</w:t>
            </w:r>
            <w:r w:rsidR="003C2088" w:rsidRPr="003C2088">
              <w:rPr>
                <w:rFonts w:ascii="Calibri" w:eastAsia="Calibri" w:hAnsi="Calibri" w:cs="Calibri"/>
                <w:color w:val="000000"/>
                <w:sz w:val="20"/>
                <w:szCs w:val="20"/>
                <w:lang w:val="fr-FR"/>
              </w:rPr>
              <w:t xml:space="preserve">AMCE </w:t>
            </w:r>
            <w:r w:rsidR="003C2088">
              <w:rPr>
                <w:rFonts w:ascii="Calibri" w:eastAsia="Calibri" w:hAnsi="Calibri" w:cs="Calibri"/>
                <w:color w:val="000000"/>
                <w:sz w:val="20"/>
                <w:szCs w:val="20"/>
                <w:lang w:val="fr-FR"/>
              </w:rPr>
              <w:t>actuelles ou futures en lien avec les zones humides</w:t>
            </w:r>
            <w:r w:rsidRPr="006E30D7">
              <w:rPr>
                <w:rFonts w:ascii="Calibri" w:eastAsia="Calibri" w:hAnsi="Calibri" w:cs="Calibri"/>
                <w:color w:val="000000"/>
                <w:sz w:val="20"/>
                <w:szCs w:val="20"/>
                <w:lang w:val="fr-FR"/>
              </w:rPr>
              <w:t xml:space="preserve">, </w:t>
            </w:r>
          </w:p>
          <w:p w14:paraId="036F7C36" w14:textId="03C5B872" w:rsidR="006E30D7" w:rsidRPr="006E30D7" w:rsidRDefault="006E30D7" w:rsidP="00EC2A98">
            <w:pPr>
              <w:pBdr>
                <w:top w:val="nil"/>
                <w:left w:val="nil"/>
                <w:bottom w:val="nil"/>
                <w:right w:val="nil"/>
                <w:between w:val="nil"/>
              </w:pBdr>
              <w:ind w:left="502"/>
              <w:rPr>
                <w:rFonts w:ascii="Calibri" w:eastAsia="Calibri" w:hAnsi="Calibri" w:cs="Calibri"/>
                <w:color w:val="000000"/>
                <w:sz w:val="20"/>
                <w:szCs w:val="20"/>
                <w:lang w:val="fr-FR"/>
              </w:rPr>
            </w:pPr>
            <w:proofErr w:type="gramStart"/>
            <w:r w:rsidRPr="006E30D7">
              <w:rPr>
                <w:rFonts w:ascii="Calibri" w:eastAsia="Calibri" w:hAnsi="Calibri" w:cs="Calibri"/>
                <w:color w:val="000000"/>
                <w:sz w:val="20"/>
                <w:szCs w:val="20"/>
                <w:lang w:val="fr-FR"/>
              </w:rPr>
              <w:t>o</w:t>
            </w:r>
            <w:proofErr w:type="gramEnd"/>
            <w:r w:rsidRPr="006E30D7">
              <w:rPr>
                <w:rFonts w:ascii="Calibri" w:eastAsia="Calibri" w:hAnsi="Calibri" w:cs="Calibri"/>
                <w:color w:val="000000"/>
                <w:sz w:val="20"/>
                <w:szCs w:val="20"/>
                <w:lang w:val="fr-FR"/>
              </w:rPr>
              <w:t xml:space="preserve"> </w:t>
            </w:r>
            <w:r w:rsidR="003C2088">
              <w:rPr>
                <w:rFonts w:ascii="Calibri" w:eastAsia="Calibri" w:hAnsi="Calibri" w:cs="Calibri"/>
                <w:color w:val="000000"/>
                <w:sz w:val="20"/>
                <w:szCs w:val="20"/>
                <w:lang w:val="fr-FR"/>
              </w:rPr>
              <w:t>D</w:t>
            </w:r>
            <w:r w:rsidRPr="006E30D7">
              <w:rPr>
                <w:rFonts w:ascii="Calibri" w:eastAsia="Calibri" w:hAnsi="Calibri" w:cs="Calibri"/>
                <w:color w:val="000000"/>
                <w:sz w:val="20"/>
                <w:szCs w:val="20"/>
                <w:lang w:val="fr-FR"/>
              </w:rPr>
              <w:t xml:space="preserve">es </w:t>
            </w:r>
            <w:r w:rsidR="003C2088">
              <w:rPr>
                <w:rFonts w:ascii="Calibri" w:eastAsia="Calibri" w:hAnsi="Calibri" w:cs="Calibri"/>
                <w:color w:val="000000"/>
                <w:sz w:val="20"/>
                <w:szCs w:val="20"/>
                <w:lang w:val="fr-FR"/>
              </w:rPr>
              <w:t>propositions</w:t>
            </w:r>
            <w:r w:rsidRPr="006E30D7">
              <w:rPr>
                <w:rFonts w:ascii="Calibri" w:eastAsia="Calibri" w:hAnsi="Calibri" w:cs="Calibri"/>
                <w:color w:val="000000"/>
                <w:sz w:val="20"/>
                <w:szCs w:val="20"/>
                <w:lang w:val="fr-FR"/>
              </w:rPr>
              <w:t xml:space="preserve"> de lignes directrices techniques pour la Convention sur les </w:t>
            </w:r>
            <w:r w:rsidR="003C2088">
              <w:rPr>
                <w:rFonts w:ascii="Calibri" w:eastAsia="Calibri" w:hAnsi="Calibri" w:cs="Calibri"/>
                <w:color w:val="000000"/>
                <w:sz w:val="20"/>
                <w:szCs w:val="20"/>
                <w:lang w:val="fr-FR"/>
              </w:rPr>
              <w:t>S</w:t>
            </w:r>
            <w:r w:rsidRPr="006E30D7">
              <w:rPr>
                <w:rFonts w:ascii="Calibri" w:eastAsia="Calibri" w:hAnsi="Calibri" w:cs="Calibri"/>
                <w:color w:val="000000"/>
                <w:sz w:val="20"/>
                <w:szCs w:val="20"/>
                <w:lang w:val="fr-FR"/>
              </w:rPr>
              <w:t>ites Ramsar et les zones humides en tant qu</w:t>
            </w:r>
            <w:r w:rsidR="00675711">
              <w:rPr>
                <w:rFonts w:ascii="Calibri" w:eastAsia="Calibri" w:hAnsi="Calibri" w:cs="Calibri"/>
                <w:color w:val="000000"/>
                <w:sz w:val="20"/>
                <w:szCs w:val="20"/>
                <w:lang w:val="fr-FR"/>
              </w:rPr>
              <w:t>’</w:t>
            </w:r>
            <w:r w:rsidR="003C2088">
              <w:rPr>
                <w:rFonts w:ascii="Calibri" w:eastAsia="Calibri" w:hAnsi="Calibri" w:cs="Calibri"/>
                <w:color w:val="000000"/>
                <w:sz w:val="20"/>
                <w:szCs w:val="20"/>
                <w:lang w:val="fr-FR"/>
              </w:rPr>
              <w:t>AMCE</w:t>
            </w:r>
            <w:r w:rsidRPr="006E30D7">
              <w:rPr>
                <w:rFonts w:ascii="Calibri" w:eastAsia="Calibri" w:hAnsi="Calibri" w:cs="Calibri"/>
                <w:color w:val="000000"/>
                <w:sz w:val="20"/>
                <w:szCs w:val="20"/>
                <w:lang w:val="fr-FR"/>
              </w:rPr>
              <w:t xml:space="preserve">, et </w:t>
            </w:r>
          </w:p>
          <w:p w14:paraId="66FCD7F4" w14:textId="2E65C137" w:rsidR="006E30D7" w:rsidRPr="006E30D7" w:rsidRDefault="006E30D7" w:rsidP="00EC2A98">
            <w:pPr>
              <w:pBdr>
                <w:top w:val="nil"/>
                <w:left w:val="nil"/>
                <w:bottom w:val="nil"/>
                <w:right w:val="nil"/>
                <w:between w:val="nil"/>
              </w:pBdr>
              <w:ind w:left="502"/>
              <w:rPr>
                <w:rFonts w:ascii="Calibri" w:eastAsia="Calibri" w:hAnsi="Calibri" w:cs="Calibri"/>
                <w:color w:val="000000"/>
                <w:sz w:val="20"/>
                <w:szCs w:val="20"/>
                <w:lang w:val="fr-FR"/>
              </w:rPr>
            </w:pPr>
            <w:proofErr w:type="gramStart"/>
            <w:r w:rsidRPr="006E30D7">
              <w:rPr>
                <w:rFonts w:ascii="Calibri" w:eastAsia="Calibri" w:hAnsi="Calibri" w:cs="Calibri"/>
                <w:color w:val="000000"/>
                <w:sz w:val="20"/>
                <w:szCs w:val="20"/>
                <w:lang w:val="fr-FR"/>
              </w:rPr>
              <w:t>o</w:t>
            </w:r>
            <w:proofErr w:type="gramEnd"/>
            <w:r w:rsidRPr="006E30D7">
              <w:rPr>
                <w:rFonts w:ascii="Calibri" w:eastAsia="Calibri" w:hAnsi="Calibri" w:cs="Calibri"/>
                <w:color w:val="000000"/>
                <w:sz w:val="20"/>
                <w:szCs w:val="20"/>
                <w:lang w:val="fr-FR"/>
              </w:rPr>
              <w:t xml:space="preserve"> Les amendements </w:t>
            </w:r>
            <w:r w:rsidR="003C2088">
              <w:rPr>
                <w:rFonts w:ascii="Calibri" w:eastAsia="Calibri" w:hAnsi="Calibri" w:cs="Calibri"/>
                <w:color w:val="000000"/>
                <w:sz w:val="20"/>
                <w:szCs w:val="20"/>
                <w:lang w:val="fr-FR"/>
              </w:rPr>
              <w:t>qu</w:t>
            </w:r>
            <w:r w:rsidR="00675711">
              <w:rPr>
                <w:rFonts w:ascii="Calibri" w:eastAsia="Calibri" w:hAnsi="Calibri" w:cs="Calibri"/>
                <w:color w:val="000000"/>
                <w:sz w:val="20"/>
                <w:szCs w:val="20"/>
                <w:lang w:val="fr-FR"/>
              </w:rPr>
              <w:t>’</w:t>
            </w:r>
            <w:r w:rsidR="003C2088">
              <w:rPr>
                <w:rFonts w:ascii="Calibri" w:eastAsia="Calibri" w:hAnsi="Calibri" w:cs="Calibri"/>
                <w:color w:val="000000"/>
                <w:sz w:val="20"/>
                <w:szCs w:val="20"/>
                <w:lang w:val="fr-FR"/>
              </w:rPr>
              <w:t>il convient d</w:t>
            </w:r>
            <w:r w:rsidR="00675711">
              <w:rPr>
                <w:rFonts w:ascii="Calibri" w:eastAsia="Calibri" w:hAnsi="Calibri" w:cs="Calibri"/>
                <w:color w:val="000000"/>
                <w:sz w:val="20"/>
                <w:szCs w:val="20"/>
                <w:lang w:val="fr-FR"/>
              </w:rPr>
              <w:t>’</w:t>
            </w:r>
            <w:r w:rsidR="003C2088">
              <w:rPr>
                <w:rFonts w:ascii="Calibri" w:eastAsia="Calibri" w:hAnsi="Calibri" w:cs="Calibri"/>
                <w:color w:val="000000"/>
                <w:sz w:val="20"/>
                <w:szCs w:val="20"/>
                <w:lang w:val="fr-FR"/>
              </w:rPr>
              <w:t xml:space="preserve">apporter </w:t>
            </w:r>
            <w:r w:rsidR="00EC2A98">
              <w:rPr>
                <w:rFonts w:ascii="Calibri" w:eastAsia="Calibri" w:hAnsi="Calibri" w:cs="Calibri"/>
                <w:color w:val="000000"/>
                <w:sz w:val="20"/>
                <w:szCs w:val="20"/>
                <w:lang w:val="fr-FR"/>
              </w:rPr>
              <w:t>au SISR</w:t>
            </w:r>
            <w:r w:rsidRPr="006E30D7">
              <w:rPr>
                <w:rFonts w:ascii="Calibri" w:eastAsia="Calibri" w:hAnsi="Calibri" w:cs="Calibri"/>
                <w:color w:val="000000"/>
                <w:sz w:val="20"/>
                <w:szCs w:val="20"/>
                <w:lang w:val="fr-FR"/>
              </w:rPr>
              <w:t xml:space="preserve"> pour </w:t>
            </w:r>
            <w:r w:rsidR="00EC2A98">
              <w:rPr>
                <w:rFonts w:ascii="Calibri" w:eastAsia="Calibri" w:hAnsi="Calibri" w:cs="Calibri"/>
                <w:color w:val="000000"/>
                <w:sz w:val="20"/>
                <w:szCs w:val="20"/>
                <w:lang w:val="fr-FR"/>
              </w:rPr>
              <w:t>officialiser la</w:t>
            </w:r>
            <w:r w:rsidRPr="006E30D7">
              <w:rPr>
                <w:rFonts w:ascii="Calibri" w:eastAsia="Calibri" w:hAnsi="Calibri" w:cs="Calibri"/>
                <w:color w:val="000000"/>
                <w:sz w:val="20"/>
                <w:szCs w:val="20"/>
                <w:lang w:val="fr-FR"/>
              </w:rPr>
              <w:t xml:space="preserve"> reconnaissance des </w:t>
            </w:r>
            <w:r w:rsidR="00EC2A98">
              <w:rPr>
                <w:rFonts w:ascii="Calibri" w:eastAsia="Calibri" w:hAnsi="Calibri" w:cs="Calibri"/>
                <w:color w:val="000000"/>
                <w:sz w:val="20"/>
                <w:szCs w:val="20"/>
                <w:lang w:val="fr-FR"/>
              </w:rPr>
              <w:t>S</w:t>
            </w:r>
            <w:r w:rsidRPr="006E30D7">
              <w:rPr>
                <w:rFonts w:ascii="Calibri" w:eastAsia="Calibri" w:hAnsi="Calibri" w:cs="Calibri"/>
                <w:color w:val="000000"/>
                <w:sz w:val="20"/>
                <w:szCs w:val="20"/>
                <w:lang w:val="fr-FR"/>
              </w:rPr>
              <w:t>ites Ramsar en tant qu</w:t>
            </w:r>
            <w:r w:rsidR="00675711">
              <w:rPr>
                <w:rFonts w:ascii="Calibri" w:eastAsia="Calibri" w:hAnsi="Calibri" w:cs="Calibri"/>
                <w:color w:val="000000"/>
                <w:sz w:val="20"/>
                <w:szCs w:val="20"/>
                <w:lang w:val="fr-FR"/>
              </w:rPr>
              <w:t>’</w:t>
            </w:r>
            <w:r w:rsidR="00EC2A98">
              <w:rPr>
                <w:rFonts w:ascii="Calibri" w:eastAsia="Calibri" w:hAnsi="Calibri" w:cs="Calibri"/>
                <w:color w:val="000000"/>
                <w:sz w:val="20"/>
                <w:szCs w:val="20"/>
                <w:lang w:val="fr-FR"/>
              </w:rPr>
              <w:t>AMCE</w:t>
            </w:r>
            <w:r w:rsidRPr="006E30D7">
              <w:rPr>
                <w:rFonts w:ascii="Calibri" w:eastAsia="Calibri" w:hAnsi="Calibri" w:cs="Calibri"/>
                <w:color w:val="000000"/>
                <w:sz w:val="20"/>
                <w:szCs w:val="20"/>
                <w:lang w:val="fr-FR"/>
              </w:rPr>
              <w:t xml:space="preserve">. </w:t>
            </w:r>
          </w:p>
          <w:p w14:paraId="00000339" w14:textId="79EDB6A5" w:rsidR="006E30D7" w:rsidRPr="00EA6C4B" w:rsidRDefault="00EC2A98" w:rsidP="006E30D7">
            <w:pPr>
              <w:numPr>
                <w:ilvl w:val="0"/>
                <w:numId w:val="3"/>
              </w:numPr>
              <w:pBdr>
                <w:top w:val="nil"/>
                <w:left w:val="nil"/>
                <w:bottom w:val="nil"/>
                <w:right w:val="nil"/>
                <w:between w:val="nil"/>
              </w:pBdr>
              <w:rPr>
                <w:rFonts w:ascii="Calibri" w:eastAsia="Calibri" w:hAnsi="Calibri" w:cs="Calibri"/>
                <w:color w:val="000000"/>
                <w:sz w:val="20"/>
                <w:szCs w:val="20"/>
                <w:lang w:val="fr-FR"/>
              </w:rPr>
            </w:pPr>
            <w:r>
              <w:rPr>
                <w:rFonts w:ascii="Calibri" w:eastAsia="Calibri" w:hAnsi="Calibri" w:cs="Calibri"/>
                <w:color w:val="000000"/>
                <w:sz w:val="20"/>
                <w:szCs w:val="20"/>
                <w:lang w:val="fr-FR"/>
              </w:rPr>
              <w:t>L</w:t>
            </w:r>
            <w:r w:rsidR="00675711">
              <w:rPr>
                <w:rFonts w:ascii="Calibri" w:eastAsia="Calibri" w:hAnsi="Calibri" w:cs="Calibri"/>
                <w:color w:val="000000"/>
                <w:sz w:val="20"/>
                <w:szCs w:val="20"/>
                <w:lang w:val="fr-FR"/>
              </w:rPr>
              <w:t>’</w:t>
            </w:r>
            <w:r>
              <w:rPr>
                <w:rFonts w:ascii="Calibri" w:eastAsia="Calibri" w:hAnsi="Calibri" w:cs="Calibri"/>
                <w:color w:val="000000"/>
                <w:sz w:val="20"/>
                <w:szCs w:val="20"/>
                <w:lang w:val="fr-FR"/>
              </w:rPr>
              <w:t>état</w:t>
            </w:r>
            <w:r w:rsidR="006E30D7" w:rsidRPr="006E30D7">
              <w:rPr>
                <w:rFonts w:ascii="Calibri" w:eastAsia="Calibri" w:hAnsi="Calibri" w:cs="Calibri"/>
                <w:color w:val="000000"/>
                <w:sz w:val="20"/>
                <w:szCs w:val="20"/>
                <w:lang w:val="fr-FR"/>
              </w:rPr>
              <w:t xml:space="preserve">, les tendances, les </w:t>
            </w:r>
            <w:r>
              <w:rPr>
                <w:rFonts w:ascii="Calibri" w:eastAsia="Calibri" w:hAnsi="Calibri" w:cs="Calibri"/>
                <w:color w:val="000000"/>
                <w:sz w:val="20"/>
                <w:szCs w:val="20"/>
                <w:lang w:val="fr-FR"/>
              </w:rPr>
              <w:t>nouveaux éléments probants</w:t>
            </w:r>
            <w:r w:rsidR="006E30D7" w:rsidRPr="006E30D7">
              <w:rPr>
                <w:rFonts w:ascii="Calibri" w:eastAsia="Calibri" w:hAnsi="Calibri" w:cs="Calibri"/>
                <w:color w:val="000000"/>
                <w:sz w:val="20"/>
                <w:szCs w:val="20"/>
                <w:lang w:val="fr-FR"/>
              </w:rPr>
              <w:t xml:space="preserve"> et les approches nationales pour la reconnaissance des zones humides </w:t>
            </w:r>
            <w:r>
              <w:rPr>
                <w:rFonts w:ascii="Calibri" w:eastAsia="Calibri" w:hAnsi="Calibri" w:cs="Calibri"/>
                <w:color w:val="000000"/>
                <w:sz w:val="20"/>
                <w:szCs w:val="20"/>
                <w:lang w:val="fr-FR"/>
              </w:rPr>
              <w:t>en tant qu</w:t>
            </w:r>
            <w:r w:rsidR="00675711">
              <w:rPr>
                <w:rFonts w:ascii="Calibri" w:eastAsia="Calibri" w:hAnsi="Calibri" w:cs="Calibri"/>
                <w:color w:val="000000"/>
                <w:sz w:val="20"/>
                <w:szCs w:val="20"/>
                <w:lang w:val="fr-FR"/>
              </w:rPr>
              <w:t>’</w:t>
            </w:r>
            <w:r>
              <w:rPr>
                <w:rFonts w:ascii="Calibri" w:eastAsia="Calibri" w:hAnsi="Calibri" w:cs="Calibri"/>
                <w:color w:val="000000"/>
                <w:sz w:val="20"/>
                <w:szCs w:val="20"/>
                <w:lang w:val="fr-FR"/>
              </w:rPr>
              <w:t xml:space="preserve">AMCE viendront compléter </w:t>
            </w:r>
            <w:r w:rsidR="006E30D7" w:rsidRPr="006E30D7">
              <w:rPr>
                <w:rFonts w:ascii="Calibri" w:eastAsia="Calibri" w:hAnsi="Calibri" w:cs="Calibri"/>
                <w:color w:val="000000"/>
                <w:sz w:val="20"/>
                <w:szCs w:val="20"/>
                <w:lang w:val="fr-FR"/>
              </w:rPr>
              <w:t>la Note d</w:t>
            </w:r>
            <w:r w:rsidR="00675711">
              <w:rPr>
                <w:rFonts w:ascii="Calibri" w:eastAsia="Calibri" w:hAnsi="Calibri" w:cs="Calibri"/>
                <w:color w:val="000000"/>
                <w:sz w:val="20"/>
                <w:szCs w:val="20"/>
                <w:lang w:val="fr-FR"/>
              </w:rPr>
              <w:t>’</w:t>
            </w:r>
            <w:r w:rsidR="006E30D7" w:rsidRPr="006E30D7">
              <w:rPr>
                <w:rFonts w:ascii="Calibri" w:eastAsia="Calibri" w:hAnsi="Calibri" w:cs="Calibri"/>
                <w:color w:val="000000"/>
                <w:sz w:val="20"/>
                <w:szCs w:val="20"/>
                <w:lang w:val="fr-FR"/>
              </w:rPr>
              <w:t>information.</w:t>
            </w:r>
          </w:p>
        </w:tc>
      </w:tr>
      <w:tr w:rsidR="00F64584" w:rsidRPr="00EA6C4B" w14:paraId="22A701C8" w14:textId="77777777" w:rsidTr="001454B5">
        <w:tc>
          <w:tcPr>
            <w:tcW w:w="5524" w:type="dxa"/>
            <w:gridSpan w:val="2"/>
            <w:tcBorders>
              <w:top w:val="single" w:sz="8" w:space="0" w:color="00A99A"/>
              <w:left w:val="single" w:sz="8" w:space="0" w:color="00A99A"/>
              <w:bottom w:val="single" w:sz="8" w:space="0" w:color="00A99A"/>
              <w:right w:val="single" w:sz="8" w:space="0" w:color="00A99A"/>
            </w:tcBorders>
            <w:shd w:val="clear" w:color="auto" w:fill="F2F2F2"/>
            <w:vAlign w:val="center"/>
          </w:tcPr>
          <w:p w14:paraId="00000340" w14:textId="634E934A" w:rsidR="00F64584" w:rsidRPr="00EA6C4B" w:rsidRDefault="00265B1E">
            <w:pPr>
              <w:jc w:val="center"/>
              <w:rPr>
                <w:rFonts w:ascii="Calibri" w:eastAsia="Calibri" w:hAnsi="Calibri" w:cs="Calibri"/>
                <w:b/>
                <w:sz w:val="20"/>
                <w:szCs w:val="20"/>
                <w:lang w:val="fr-FR"/>
              </w:rPr>
            </w:pPr>
            <w:r>
              <w:rPr>
                <w:rFonts w:ascii="Calibri" w:eastAsia="Calibri" w:hAnsi="Calibri" w:cs="Calibri"/>
                <w:b/>
                <w:sz w:val="20"/>
                <w:szCs w:val="20"/>
                <w:lang w:val="fr-FR"/>
              </w:rPr>
              <w:t>Contributeurs</w:t>
            </w:r>
          </w:p>
        </w:tc>
        <w:tc>
          <w:tcPr>
            <w:tcW w:w="1559" w:type="dxa"/>
            <w:tcBorders>
              <w:top w:val="single" w:sz="8" w:space="0" w:color="00A99A"/>
              <w:left w:val="single" w:sz="8" w:space="0" w:color="00A99A"/>
              <w:bottom w:val="single" w:sz="8" w:space="0" w:color="00A99A"/>
              <w:right w:val="single" w:sz="8" w:space="0" w:color="00A99A"/>
            </w:tcBorders>
            <w:shd w:val="clear" w:color="auto" w:fill="F2F2F2"/>
            <w:vAlign w:val="center"/>
          </w:tcPr>
          <w:p w14:paraId="00000342" w14:textId="501ED931" w:rsidR="00F64584" w:rsidRPr="00EA6C4B" w:rsidRDefault="00064C40">
            <w:pPr>
              <w:jc w:val="center"/>
              <w:rPr>
                <w:rFonts w:ascii="Calibri" w:eastAsia="Calibri" w:hAnsi="Calibri" w:cs="Calibri"/>
                <w:b/>
                <w:sz w:val="20"/>
                <w:szCs w:val="20"/>
                <w:lang w:val="fr-FR"/>
              </w:rPr>
            </w:pPr>
            <w:r>
              <w:rPr>
                <w:rFonts w:ascii="Calibri" w:eastAsia="Calibri" w:hAnsi="Calibri" w:cs="Calibri"/>
                <w:b/>
                <w:sz w:val="20"/>
                <w:szCs w:val="20"/>
                <w:lang w:val="fr-FR"/>
              </w:rPr>
              <w:t>Résolution</w:t>
            </w:r>
          </w:p>
        </w:tc>
        <w:tc>
          <w:tcPr>
            <w:tcW w:w="1417" w:type="dxa"/>
            <w:tcBorders>
              <w:top w:val="single" w:sz="8" w:space="0" w:color="00A99A"/>
              <w:left w:val="single" w:sz="8" w:space="0" w:color="00A99A"/>
              <w:bottom w:val="single" w:sz="8" w:space="0" w:color="00A99A"/>
              <w:right w:val="single" w:sz="8" w:space="0" w:color="00A99A"/>
            </w:tcBorders>
            <w:shd w:val="clear" w:color="auto" w:fill="F2F2F2"/>
            <w:vAlign w:val="center"/>
          </w:tcPr>
          <w:p w14:paraId="00000343" w14:textId="103A0E9B" w:rsidR="00F64584" w:rsidRPr="00EA6C4B" w:rsidRDefault="00064C40">
            <w:pPr>
              <w:jc w:val="center"/>
              <w:rPr>
                <w:rFonts w:ascii="Calibri" w:eastAsia="Calibri" w:hAnsi="Calibri" w:cs="Calibri"/>
                <w:b/>
                <w:sz w:val="20"/>
                <w:szCs w:val="20"/>
                <w:lang w:val="fr-FR"/>
              </w:rPr>
            </w:pPr>
            <w:r>
              <w:rPr>
                <w:rFonts w:ascii="Calibri" w:eastAsia="Calibri" w:hAnsi="Calibri" w:cs="Calibri"/>
                <w:b/>
                <w:sz w:val="20"/>
                <w:szCs w:val="20"/>
                <w:lang w:val="fr-FR"/>
              </w:rPr>
              <w:t>But et objectif du Plan stratégique</w:t>
            </w:r>
          </w:p>
        </w:tc>
        <w:tc>
          <w:tcPr>
            <w:tcW w:w="1276" w:type="dxa"/>
            <w:tcBorders>
              <w:top w:val="single" w:sz="8" w:space="0" w:color="00A99A"/>
              <w:left w:val="single" w:sz="8" w:space="0" w:color="00A99A"/>
              <w:bottom w:val="single" w:sz="8" w:space="0" w:color="00A99A"/>
              <w:right w:val="single" w:sz="8" w:space="0" w:color="00A99A"/>
            </w:tcBorders>
            <w:shd w:val="clear" w:color="auto" w:fill="F2F2F2"/>
            <w:vAlign w:val="center"/>
          </w:tcPr>
          <w:p w14:paraId="00000344" w14:textId="7DB59B4F" w:rsidR="00F64584" w:rsidRPr="00EA6C4B" w:rsidRDefault="00064C40">
            <w:pPr>
              <w:jc w:val="center"/>
              <w:rPr>
                <w:rFonts w:ascii="Calibri" w:eastAsia="Calibri" w:hAnsi="Calibri" w:cs="Calibri"/>
                <w:b/>
                <w:sz w:val="20"/>
                <w:szCs w:val="20"/>
                <w:lang w:val="fr-FR"/>
              </w:rPr>
            </w:pPr>
            <w:r>
              <w:rPr>
                <w:rFonts w:ascii="Calibri" w:eastAsia="Calibri" w:hAnsi="Calibri" w:cs="Calibri"/>
                <w:b/>
                <w:sz w:val="20"/>
                <w:szCs w:val="20"/>
                <w:lang w:val="fr-FR"/>
              </w:rPr>
              <w:t>Degré de priorité</w:t>
            </w:r>
          </w:p>
        </w:tc>
        <w:tc>
          <w:tcPr>
            <w:tcW w:w="1289" w:type="dxa"/>
            <w:tcBorders>
              <w:top w:val="single" w:sz="8" w:space="0" w:color="00A99A"/>
              <w:left w:val="single" w:sz="8" w:space="0" w:color="00A99A"/>
              <w:bottom w:val="single" w:sz="8" w:space="0" w:color="00A99A"/>
              <w:right w:val="single" w:sz="8" w:space="0" w:color="00A99A"/>
            </w:tcBorders>
            <w:shd w:val="clear" w:color="auto" w:fill="F2F2F2"/>
            <w:vAlign w:val="center"/>
          </w:tcPr>
          <w:p w14:paraId="00000345" w14:textId="1A13F0B4" w:rsidR="00F64584" w:rsidRPr="00EA6C4B" w:rsidRDefault="00064C40">
            <w:pPr>
              <w:jc w:val="center"/>
              <w:rPr>
                <w:rFonts w:ascii="Calibri" w:eastAsia="Calibri" w:hAnsi="Calibri" w:cs="Calibri"/>
                <w:b/>
                <w:sz w:val="20"/>
                <w:szCs w:val="20"/>
                <w:lang w:val="fr-FR"/>
              </w:rPr>
            </w:pPr>
            <w:r>
              <w:rPr>
                <w:rFonts w:ascii="Calibri" w:eastAsia="Calibri" w:hAnsi="Calibri" w:cs="Calibri"/>
                <w:b/>
                <w:sz w:val="20"/>
                <w:szCs w:val="20"/>
                <w:lang w:val="fr-FR"/>
              </w:rPr>
              <w:t>Produit</w:t>
            </w:r>
            <w:r w:rsidR="007C3F48" w:rsidRPr="00EA6C4B">
              <w:rPr>
                <w:rFonts w:ascii="Calibri" w:eastAsia="Calibri" w:hAnsi="Calibri" w:cs="Calibri"/>
                <w:b/>
                <w:sz w:val="20"/>
                <w:szCs w:val="20"/>
                <w:lang w:val="fr-FR"/>
              </w:rPr>
              <w:t>(s)</w:t>
            </w:r>
          </w:p>
        </w:tc>
        <w:tc>
          <w:tcPr>
            <w:tcW w:w="1890" w:type="dxa"/>
            <w:tcBorders>
              <w:top w:val="single" w:sz="8" w:space="0" w:color="00A99A"/>
              <w:left w:val="single" w:sz="8" w:space="0" w:color="00A99A"/>
              <w:bottom w:val="single" w:sz="8" w:space="0" w:color="00A99A"/>
              <w:right w:val="single" w:sz="8" w:space="0" w:color="00A99A"/>
            </w:tcBorders>
            <w:shd w:val="clear" w:color="auto" w:fill="F2F2F2"/>
            <w:vAlign w:val="center"/>
          </w:tcPr>
          <w:p w14:paraId="00000346" w14:textId="095E7063" w:rsidR="00F64584" w:rsidRPr="00EA6C4B" w:rsidRDefault="00064C40">
            <w:pPr>
              <w:jc w:val="center"/>
              <w:rPr>
                <w:rFonts w:ascii="Calibri" w:eastAsia="Calibri" w:hAnsi="Calibri" w:cs="Calibri"/>
                <w:b/>
                <w:sz w:val="20"/>
                <w:szCs w:val="20"/>
                <w:lang w:val="fr-FR"/>
              </w:rPr>
            </w:pPr>
            <w:r>
              <w:rPr>
                <w:rFonts w:ascii="Calibri" w:eastAsia="Calibri" w:hAnsi="Calibri" w:cs="Calibri"/>
                <w:b/>
                <w:sz w:val="20"/>
                <w:szCs w:val="20"/>
                <w:lang w:val="fr-FR"/>
              </w:rPr>
              <w:t>Public cible</w:t>
            </w:r>
          </w:p>
        </w:tc>
        <w:tc>
          <w:tcPr>
            <w:tcW w:w="720" w:type="dxa"/>
            <w:tcBorders>
              <w:top w:val="single" w:sz="8" w:space="0" w:color="00A99A"/>
              <w:left w:val="single" w:sz="8" w:space="0" w:color="00A99A"/>
              <w:bottom w:val="single" w:sz="8" w:space="0" w:color="00A99A"/>
              <w:right w:val="single" w:sz="8" w:space="0" w:color="00A99A"/>
            </w:tcBorders>
            <w:shd w:val="clear" w:color="auto" w:fill="F2F2F2"/>
            <w:vAlign w:val="center"/>
          </w:tcPr>
          <w:p w14:paraId="00000347" w14:textId="28A1CB58" w:rsidR="00F64584" w:rsidRPr="00EA6C4B" w:rsidRDefault="00064C40">
            <w:pPr>
              <w:jc w:val="center"/>
              <w:rPr>
                <w:rFonts w:ascii="Calibri" w:eastAsia="Calibri" w:hAnsi="Calibri" w:cs="Calibri"/>
                <w:b/>
                <w:sz w:val="20"/>
                <w:szCs w:val="20"/>
                <w:lang w:val="fr-FR"/>
              </w:rPr>
            </w:pPr>
            <w:r>
              <w:rPr>
                <w:rFonts w:ascii="Calibri" w:eastAsia="Calibri" w:hAnsi="Calibri" w:cs="Calibri"/>
                <w:b/>
                <w:sz w:val="20"/>
                <w:szCs w:val="20"/>
                <w:lang w:val="fr-FR"/>
              </w:rPr>
              <w:t>Coût (CHF)</w:t>
            </w:r>
          </w:p>
        </w:tc>
      </w:tr>
      <w:tr w:rsidR="00F64584" w:rsidRPr="00EA6C4B" w14:paraId="7BFC18B7" w14:textId="77777777" w:rsidTr="001454B5">
        <w:trPr>
          <w:trHeight w:val="530"/>
        </w:trPr>
        <w:tc>
          <w:tcPr>
            <w:tcW w:w="5524" w:type="dxa"/>
            <w:gridSpan w:val="2"/>
            <w:tcBorders>
              <w:top w:val="single" w:sz="8" w:space="0" w:color="00A99A"/>
              <w:left w:val="single" w:sz="8" w:space="0" w:color="00A99A"/>
              <w:bottom w:val="single" w:sz="8" w:space="0" w:color="00A99A"/>
              <w:right w:val="single" w:sz="8" w:space="0" w:color="00A99A"/>
            </w:tcBorders>
          </w:tcPr>
          <w:p w14:paraId="00000348" w14:textId="10D9BD2C" w:rsidR="00F64584" w:rsidRPr="00EA6C4B" w:rsidRDefault="00265B1E">
            <w:pPr>
              <w:rPr>
                <w:rFonts w:ascii="Calibri" w:eastAsia="Calibri" w:hAnsi="Calibri" w:cs="Calibri"/>
                <w:sz w:val="20"/>
                <w:szCs w:val="20"/>
                <w:lang w:val="fr-FR"/>
              </w:rPr>
            </w:pPr>
            <w:r>
              <w:rPr>
                <w:rFonts w:ascii="Calibri" w:eastAsia="Calibri" w:hAnsi="Calibri" w:cs="Calibri"/>
                <w:b/>
                <w:sz w:val="20"/>
                <w:szCs w:val="20"/>
                <w:u w:val="single"/>
                <w:lang w:val="fr-FR"/>
              </w:rPr>
              <w:t>Chargé de mission</w:t>
            </w:r>
            <w:r w:rsidR="007C3F48" w:rsidRPr="00EA6C4B">
              <w:rPr>
                <w:rFonts w:ascii="Calibri" w:eastAsia="Calibri" w:hAnsi="Calibri" w:cs="Calibri"/>
                <w:sz w:val="20"/>
                <w:szCs w:val="20"/>
                <w:lang w:val="fr-FR"/>
              </w:rPr>
              <w:br/>
            </w:r>
            <w:proofErr w:type="spellStart"/>
            <w:r w:rsidR="007C3F48" w:rsidRPr="00EA6C4B">
              <w:rPr>
                <w:rFonts w:ascii="Calibri" w:eastAsia="Calibri" w:hAnsi="Calibri" w:cs="Calibri"/>
                <w:b/>
                <w:sz w:val="20"/>
                <w:szCs w:val="20"/>
                <w:lang w:val="fr-FR"/>
              </w:rPr>
              <w:t>Ritesh</w:t>
            </w:r>
            <w:proofErr w:type="spellEnd"/>
            <w:r w:rsidR="007C3F48" w:rsidRPr="00EA6C4B">
              <w:rPr>
                <w:rFonts w:ascii="Calibri" w:eastAsia="Calibri" w:hAnsi="Calibri" w:cs="Calibri"/>
                <w:b/>
                <w:sz w:val="20"/>
                <w:szCs w:val="20"/>
                <w:lang w:val="fr-FR"/>
              </w:rPr>
              <w:t xml:space="preserve"> Kumar</w:t>
            </w:r>
            <w:r w:rsidR="007C3F48" w:rsidRPr="00EA6C4B">
              <w:rPr>
                <w:rFonts w:ascii="Calibri" w:eastAsia="Calibri" w:hAnsi="Calibri" w:cs="Calibri"/>
                <w:sz w:val="20"/>
                <w:szCs w:val="20"/>
                <w:lang w:val="fr-FR"/>
              </w:rPr>
              <w:t xml:space="preserve"> (</w:t>
            </w:r>
            <w:r w:rsidR="0085032A">
              <w:rPr>
                <w:rFonts w:ascii="Calibri" w:eastAsia="Calibri" w:hAnsi="Calibri" w:cs="Calibri"/>
                <w:sz w:val="20"/>
                <w:szCs w:val="20"/>
                <w:lang w:val="fr-FR"/>
              </w:rPr>
              <w:t>Expert technique du GEST</w:t>
            </w:r>
            <w:r w:rsidR="007C3F48" w:rsidRPr="00EA6C4B">
              <w:rPr>
                <w:rFonts w:ascii="Calibri" w:eastAsia="Calibri" w:hAnsi="Calibri" w:cs="Calibri"/>
                <w:sz w:val="20"/>
                <w:szCs w:val="20"/>
                <w:lang w:val="fr-FR"/>
              </w:rPr>
              <w:t>)</w:t>
            </w:r>
            <w:r w:rsidR="001B40B5" w:rsidRPr="00EA6C4B">
              <w:rPr>
                <w:rFonts w:ascii="Calibri" w:eastAsia="Calibri" w:hAnsi="Calibri" w:cs="Calibri"/>
                <w:sz w:val="20"/>
                <w:szCs w:val="20"/>
                <w:lang w:val="fr-FR"/>
              </w:rPr>
              <w:t>.</w:t>
            </w:r>
          </w:p>
          <w:p w14:paraId="00000349" w14:textId="77777777" w:rsidR="00F64584" w:rsidRPr="00EA6C4B" w:rsidRDefault="00F64584">
            <w:pPr>
              <w:rPr>
                <w:rFonts w:ascii="Calibri" w:eastAsia="Calibri" w:hAnsi="Calibri" w:cs="Calibri"/>
                <w:sz w:val="20"/>
                <w:szCs w:val="20"/>
                <w:lang w:val="fr-FR"/>
              </w:rPr>
            </w:pPr>
          </w:p>
          <w:p w14:paraId="0000034A" w14:textId="6BDEE485" w:rsidR="00F64584" w:rsidRPr="00EA6C4B" w:rsidRDefault="00265B1E">
            <w:pPr>
              <w:rPr>
                <w:rFonts w:ascii="Calibri" w:eastAsia="Calibri" w:hAnsi="Calibri" w:cs="Calibri"/>
                <w:b/>
                <w:sz w:val="20"/>
                <w:szCs w:val="20"/>
                <w:u w:val="single"/>
                <w:lang w:val="fr-FR"/>
              </w:rPr>
            </w:pPr>
            <w:r>
              <w:rPr>
                <w:rFonts w:ascii="Calibri" w:eastAsia="Calibri" w:hAnsi="Calibri" w:cs="Calibri"/>
                <w:b/>
                <w:sz w:val="20"/>
                <w:szCs w:val="20"/>
                <w:u w:val="single"/>
                <w:lang w:val="fr-FR"/>
              </w:rPr>
              <w:t>Chargé de mission adjoint</w:t>
            </w:r>
          </w:p>
          <w:p w14:paraId="0000034B" w14:textId="4BC1500C" w:rsidR="00F64584" w:rsidRPr="00EA6C4B" w:rsidRDefault="007C3F48">
            <w:pPr>
              <w:rPr>
                <w:rFonts w:ascii="Calibri" w:eastAsia="Calibri" w:hAnsi="Calibri" w:cs="Calibri"/>
                <w:sz w:val="20"/>
                <w:szCs w:val="20"/>
                <w:lang w:val="fr-FR"/>
              </w:rPr>
            </w:pPr>
            <w:r w:rsidRPr="00EA6C4B">
              <w:rPr>
                <w:rFonts w:ascii="Calibri" w:eastAsia="Calibri" w:hAnsi="Calibri" w:cs="Calibri"/>
                <w:b/>
                <w:sz w:val="20"/>
                <w:szCs w:val="20"/>
                <w:lang w:val="fr-FR"/>
              </w:rPr>
              <w:t xml:space="preserve">Hans </w:t>
            </w:r>
            <w:proofErr w:type="spellStart"/>
            <w:r w:rsidRPr="00EA6C4B">
              <w:rPr>
                <w:rFonts w:ascii="Calibri" w:eastAsia="Calibri" w:hAnsi="Calibri" w:cs="Calibri"/>
                <w:b/>
                <w:sz w:val="20"/>
                <w:szCs w:val="20"/>
                <w:lang w:val="fr-FR"/>
              </w:rPr>
              <w:t>Joosten</w:t>
            </w:r>
            <w:proofErr w:type="spellEnd"/>
            <w:r w:rsidRPr="00EA6C4B">
              <w:rPr>
                <w:rFonts w:ascii="Calibri" w:eastAsia="Calibri" w:hAnsi="Calibri" w:cs="Calibri"/>
                <w:sz w:val="20"/>
                <w:szCs w:val="20"/>
                <w:lang w:val="fr-FR"/>
              </w:rPr>
              <w:t xml:space="preserve"> (</w:t>
            </w:r>
            <w:r w:rsidR="0085032A">
              <w:rPr>
                <w:rFonts w:ascii="Calibri" w:eastAsia="Calibri" w:hAnsi="Calibri" w:cs="Calibri"/>
                <w:sz w:val="20"/>
                <w:szCs w:val="20"/>
                <w:lang w:val="fr-FR"/>
              </w:rPr>
              <w:t>Expert technique du GEST</w:t>
            </w:r>
            <w:r w:rsidRPr="00EA6C4B">
              <w:rPr>
                <w:rFonts w:ascii="Calibri" w:eastAsia="Calibri" w:hAnsi="Calibri" w:cs="Calibri"/>
                <w:sz w:val="20"/>
                <w:szCs w:val="20"/>
                <w:lang w:val="fr-FR"/>
              </w:rPr>
              <w:t>)</w:t>
            </w:r>
            <w:r w:rsidR="001B40B5" w:rsidRPr="00EA6C4B">
              <w:rPr>
                <w:rFonts w:ascii="Calibri" w:eastAsia="Calibri" w:hAnsi="Calibri" w:cs="Calibri"/>
                <w:sz w:val="20"/>
                <w:szCs w:val="20"/>
                <w:lang w:val="fr-FR"/>
              </w:rPr>
              <w:t>.</w:t>
            </w:r>
          </w:p>
          <w:p w14:paraId="0000034C" w14:textId="77777777" w:rsidR="00F64584" w:rsidRPr="00EA6C4B" w:rsidRDefault="00F64584">
            <w:pPr>
              <w:rPr>
                <w:rFonts w:ascii="Calibri" w:eastAsia="Calibri" w:hAnsi="Calibri" w:cs="Calibri"/>
                <w:sz w:val="20"/>
                <w:szCs w:val="20"/>
                <w:lang w:val="fr-FR"/>
              </w:rPr>
            </w:pPr>
          </w:p>
          <w:p w14:paraId="0000034D" w14:textId="2B25C9B0" w:rsidR="00F64584" w:rsidRPr="00EA6C4B" w:rsidRDefault="00265B1E">
            <w:pPr>
              <w:rPr>
                <w:rFonts w:ascii="Calibri" w:eastAsia="Calibri" w:hAnsi="Calibri" w:cs="Calibri"/>
                <w:b/>
                <w:sz w:val="20"/>
                <w:szCs w:val="20"/>
                <w:u w:val="single"/>
                <w:lang w:val="fr-FR"/>
              </w:rPr>
            </w:pPr>
            <w:r>
              <w:rPr>
                <w:rFonts w:ascii="Calibri" w:eastAsia="Calibri" w:hAnsi="Calibri" w:cs="Calibri"/>
                <w:b/>
                <w:sz w:val="20"/>
                <w:szCs w:val="20"/>
                <w:u w:val="single"/>
                <w:lang w:val="fr-FR"/>
              </w:rPr>
              <w:t>Contributeurs</w:t>
            </w:r>
          </w:p>
          <w:p w14:paraId="0000034E" w14:textId="64A3A4FF" w:rsidR="00F64584" w:rsidRPr="00EA6C4B" w:rsidRDefault="007C3F48">
            <w:pPr>
              <w:rPr>
                <w:rFonts w:ascii="Calibri" w:eastAsia="Calibri" w:hAnsi="Calibri" w:cs="Calibri"/>
                <w:sz w:val="20"/>
                <w:szCs w:val="20"/>
                <w:lang w:val="fr-FR"/>
              </w:rPr>
            </w:pPr>
            <w:r w:rsidRPr="00EA6C4B">
              <w:rPr>
                <w:rFonts w:ascii="Calibri" w:eastAsia="Calibri" w:hAnsi="Calibri" w:cs="Calibri"/>
                <w:b/>
                <w:sz w:val="20"/>
                <w:szCs w:val="20"/>
                <w:lang w:val="fr-FR"/>
              </w:rPr>
              <w:t>Hugh Robertson</w:t>
            </w:r>
            <w:r w:rsidRPr="00EA6C4B">
              <w:rPr>
                <w:rFonts w:ascii="Calibri" w:eastAsia="Calibri" w:hAnsi="Calibri" w:cs="Calibri"/>
                <w:sz w:val="20"/>
                <w:szCs w:val="20"/>
                <w:lang w:val="fr-FR"/>
              </w:rPr>
              <w:t xml:space="preserve"> (</w:t>
            </w:r>
            <w:r w:rsidR="0085032A">
              <w:rPr>
                <w:rFonts w:ascii="Calibri" w:eastAsia="Calibri" w:hAnsi="Calibri" w:cs="Calibri"/>
                <w:sz w:val="20"/>
                <w:szCs w:val="20"/>
                <w:lang w:val="fr-FR"/>
              </w:rPr>
              <w:t>Président du GEST</w:t>
            </w:r>
            <w:r w:rsidRPr="00EA6C4B">
              <w:rPr>
                <w:rFonts w:ascii="Calibri" w:eastAsia="Calibri" w:hAnsi="Calibri" w:cs="Calibri"/>
                <w:sz w:val="20"/>
                <w:szCs w:val="20"/>
                <w:lang w:val="fr-FR"/>
              </w:rPr>
              <w:t xml:space="preserve">), </w:t>
            </w:r>
            <w:r w:rsidRPr="00EA6C4B">
              <w:rPr>
                <w:rFonts w:ascii="Calibri" w:eastAsia="Calibri" w:hAnsi="Calibri" w:cs="Calibri"/>
                <w:b/>
                <w:sz w:val="20"/>
                <w:szCs w:val="20"/>
                <w:lang w:val="fr-FR"/>
              </w:rPr>
              <w:t>Harry Jonas</w:t>
            </w:r>
            <w:r w:rsidRPr="00EA6C4B">
              <w:rPr>
                <w:rFonts w:ascii="Calibri" w:eastAsia="Calibri" w:hAnsi="Calibri" w:cs="Calibri"/>
                <w:sz w:val="20"/>
                <w:szCs w:val="20"/>
                <w:lang w:val="fr-FR"/>
              </w:rPr>
              <w:t xml:space="preserve"> (</w:t>
            </w:r>
            <w:r w:rsidR="0085032A">
              <w:rPr>
                <w:rFonts w:ascii="Calibri" w:eastAsia="Calibri" w:hAnsi="Calibri" w:cs="Calibri"/>
                <w:sz w:val="20"/>
                <w:szCs w:val="20"/>
                <w:lang w:val="fr-FR"/>
              </w:rPr>
              <w:t>Représentant d</w:t>
            </w:r>
            <w:r w:rsidR="00675711">
              <w:rPr>
                <w:rFonts w:ascii="Calibri" w:eastAsia="Calibri" w:hAnsi="Calibri" w:cs="Calibri"/>
                <w:sz w:val="20"/>
                <w:szCs w:val="20"/>
                <w:lang w:val="fr-FR"/>
              </w:rPr>
              <w:t>’</w:t>
            </w:r>
            <w:r w:rsidR="0085032A">
              <w:rPr>
                <w:rFonts w:ascii="Calibri" w:eastAsia="Calibri" w:hAnsi="Calibri" w:cs="Calibri"/>
                <w:sz w:val="20"/>
                <w:szCs w:val="20"/>
                <w:lang w:val="fr-FR"/>
              </w:rPr>
              <w:t>observateur</w:t>
            </w:r>
            <w:r w:rsidRPr="00EA6C4B">
              <w:rPr>
                <w:rFonts w:ascii="Calibri" w:eastAsia="Calibri" w:hAnsi="Calibri" w:cs="Calibri"/>
                <w:sz w:val="20"/>
                <w:szCs w:val="20"/>
                <w:lang w:val="fr-FR"/>
              </w:rPr>
              <w:t xml:space="preserve">, </w:t>
            </w:r>
            <w:r w:rsidR="00DF3EBA">
              <w:rPr>
                <w:rFonts w:ascii="Calibri" w:eastAsia="Calibri" w:hAnsi="Calibri" w:cs="Calibri"/>
                <w:sz w:val="20"/>
                <w:szCs w:val="20"/>
                <w:lang w:val="fr-FR"/>
              </w:rPr>
              <w:t>CMAP-AMCE</w:t>
            </w:r>
            <w:r w:rsidRPr="00EA6C4B">
              <w:rPr>
                <w:rFonts w:ascii="Calibri" w:eastAsia="Calibri" w:hAnsi="Calibri" w:cs="Calibri"/>
                <w:sz w:val="20"/>
                <w:szCs w:val="20"/>
                <w:lang w:val="fr-FR"/>
              </w:rPr>
              <w:t xml:space="preserve">), </w:t>
            </w:r>
            <w:r w:rsidRPr="00EA6C4B">
              <w:rPr>
                <w:rFonts w:ascii="Calibri" w:eastAsia="Calibri" w:hAnsi="Calibri" w:cs="Calibri"/>
                <w:b/>
                <w:sz w:val="20"/>
                <w:szCs w:val="20"/>
                <w:lang w:val="fr-FR"/>
              </w:rPr>
              <w:t>Stephen Grady</w:t>
            </w:r>
            <w:r w:rsidRPr="00EA6C4B">
              <w:rPr>
                <w:rFonts w:ascii="Calibri" w:eastAsia="Calibri" w:hAnsi="Calibri" w:cs="Calibri"/>
                <w:sz w:val="20"/>
                <w:szCs w:val="20"/>
                <w:lang w:val="fr-FR"/>
              </w:rPr>
              <w:t xml:space="preserve"> (</w:t>
            </w:r>
            <w:r w:rsidR="007716C5">
              <w:rPr>
                <w:rFonts w:ascii="Calibri" w:eastAsia="Calibri" w:hAnsi="Calibri" w:cs="Calibri"/>
                <w:sz w:val="20"/>
                <w:szCs w:val="20"/>
                <w:lang w:val="fr-FR"/>
              </w:rPr>
              <w:t xml:space="preserve">Correspondant </w:t>
            </w:r>
            <w:r w:rsidR="007716C5">
              <w:rPr>
                <w:rFonts w:ascii="Calibri" w:eastAsia="Calibri" w:hAnsi="Calibri" w:cs="Calibri"/>
                <w:sz w:val="20"/>
                <w:szCs w:val="20"/>
                <w:lang w:val="fr-FR"/>
              </w:rPr>
              <w:lastRenderedPageBreak/>
              <w:t>national du GEST</w:t>
            </w:r>
            <w:r w:rsidRPr="00EA6C4B">
              <w:rPr>
                <w:rFonts w:ascii="Calibri" w:eastAsia="Calibri" w:hAnsi="Calibri" w:cs="Calibri"/>
                <w:sz w:val="20"/>
                <w:szCs w:val="20"/>
                <w:lang w:val="fr-FR"/>
              </w:rPr>
              <w:t xml:space="preserve">, </w:t>
            </w:r>
            <w:r w:rsidR="000E4458" w:rsidRPr="000E4458">
              <w:rPr>
                <w:rFonts w:ascii="Calibri" w:eastAsia="Calibri" w:hAnsi="Calibri" w:cs="Calibri"/>
                <w:sz w:val="20"/>
                <w:szCs w:val="20"/>
                <w:lang w:val="fr-FR"/>
              </w:rPr>
              <w:t>Royaume-Uni</w:t>
            </w:r>
            <w:r w:rsidRPr="00EA6C4B">
              <w:rPr>
                <w:rFonts w:ascii="Calibri" w:eastAsia="Calibri" w:hAnsi="Calibri" w:cs="Calibri"/>
                <w:sz w:val="20"/>
                <w:szCs w:val="20"/>
                <w:lang w:val="fr-FR"/>
              </w:rPr>
              <w:t xml:space="preserve">), </w:t>
            </w:r>
            <w:proofErr w:type="spellStart"/>
            <w:r w:rsidRPr="00EA6C4B">
              <w:rPr>
                <w:rFonts w:ascii="Calibri" w:eastAsia="Calibri" w:hAnsi="Calibri" w:cs="Calibri"/>
                <w:b/>
                <w:sz w:val="20"/>
                <w:szCs w:val="20"/>
                <w:lang w:val="fr-FR"/>
              </w:rPr>
              <w:t>Sevvandi</w:t>
            </w:r>
            <w:proofErr w:type="spellEnd"/>
            <w:r w:rsidRPr="00EA6C4B">
              <w:rPr>
                <w:rFonts w:ascii="Calibri" w:eastAsia="Calibri" w:hAnsi="Calibri" w:cs="Calibri"/>
                <w:b/>
                <w:sz w:val="20"/>
                <w:szCs w:val="20"/>
                <w:lang w:val="fr-FR"/>
              </w:rPr>
              <w:t xml:space="preserve"> </w:t>
            </w:r>
            <w:proofErr w:type="spellStart"/>
            <w:r w:rsidRPr="00EA6C4B">
              <w:rPr>
                <w:rFonts w:ascii="Calibri" w:eastAsia="Calibri" w:hAnsi="Calibri" w:cs="Calibri"/>
                <w:b/>
                <w:sz w:val="20"/>
                <w:szCs w:val="20"/>
                <w:lang w:val="fr-FR"/>
              </w:rPr>
              <w:t>Jayakody</w:t>
            </w:r>
            <w:proofErr w:type="spellEnd"/>
            <w:r w:rsidRPr="00EA6C4B">
              <w:rPr>
                <w:rFonts w:ascii="Calibri" w:eastAsia="Calibri" w:hAnsi="Calibri" w:cs="Calibri"/>
                <w:sz w:val="20"/>
                <w:szCs w:val="20"/>
                <w:lang w:val="fr-FR"/>
              </w:rPr>
              <w:t xml:space="preserve"> (</w:t>
            </w:r>
            <w:r w:rsidR="0085032A">
              <w:rPr>
                <w:rFonts w:ascii="Calibri" w:eastAsia="Calibri" w:hAnsi="Calibri" w:cs="Calibri"/>
                <w:sz w:val="20"/>
                <w:szCs w:val="20"/>
                <w:lang w:val="fr-FR"/>
              </w:rPr>
              <w:t>Expert technique du GEST</w:t>
            </w:r>
            <w:r w:rsidRPr="00EA6C4B">
              <w:rPr>
                <w:rFonts w:ascii="Calibri" w:eastAsia="Calibri" w:hAnsi="Calibri" w:cs="Calibri"/>
                <w:sz w:val="20"/>
                <w:szCs w:val="20"/>
                <w:lang w:val="fr-FR"/>
              </w:rPr>
              <w:t xml:space="preserve">), </w:t>
            </w:r>
            <w:r w:rsidRPr="00EA6C4B">
              <w:rPr>
                <w:rFonts w:ascii="Calibri" w:eastAsia="Calibri" w:hAnsi="Calibri" w:cs="Calibri"/>
                <w:b/>
                <w:sz w:val="20"/>
                <w:szCs w:val="20"/>
                <w:lang w:val="fr-FR"/>
              </w:rPr>
              <w:t xml:space="preserve">Cai </w:t>
            </w:r>
            <w:proofErr w:type="spellStart"/>
            <w:r w:rsidRPr="00EA6C4B">
              <w:rPr>
                <w:rFonts w:ascii="Calibri" w:eastAsia="Calibri" w:hAnsi="Calibri" w:cs="Calibri"/>
                <w:b/>
                <w:sz w:val="20"/>
                <w:szCs w:val="20"/>
                <w:lang w:val="fr-FR"/>
              </w:rPr>
              <w:t>Lyu</w:t>
            </w:r>
            <w:proofErr w:type="spellEnd"/>
            <w:r w:rsidRPr="00EA6C4B">
              <w:rPr>
                <w:rFonts w:ascii="Calibri" w:eastAsia="Calibri" w:hAnsi="Calibri" w:cs="Calibri"/>
                <w:sz w:val="20"/>
                <w:szCs w:val="20"/>
                <w:lang w:val="fr-FR"/>
              </w:rPr>
              <w:t xml:space="preserve"> (</w:t>
            </w:r>
            <w:r w:rsidR="009D50A9">
              <w:rPr>
                <w:rFonts w:ascii="Calibri" w:eastAsia="Calibri" w:hAnsi="Calibri" w:cs="Calibri"/>
                <w:sz w:val="20"/>
                <w:szCs w:val="20"/>
                <w:lang w:val="fr-FR"/>
              </w:rPr>
              <w:t>Expert invité du GEST</w:t>
            </w:r>
            <w:r w:rsidRPr="00EA6C4B">
              <w:rPr>
                <w:rFonts w:ascii="Calibri" w:eastAsia="Calibri" w:hAnsi="Calibri" w:cs="Calibri"/>
                <w:sz w:val="20"/>
                <w:szCs w:val="20"/>
                <w:lang w:val="fr-FR"/>
              </w:rPr>
              <w:t xml:space="preserve">, Beijing </w:t>
            </w:r>
            <w:proofErr w:type="spellStart"/>
            <w:r w:rsidRPr="00EA6C4B">
              <w:rPr>
                <w:rFonts w:ascii="Calibri" w:eastAsia="Calibri" w:hAnsi="Calibri" w:cs="Calibri"/>
                <w:sz w:val="20"/>
                <w:szCs w:val="20"/>
                <w:lang w:val="fr-FR"/>
              </w:rPr>
              <w:t>Forestry</w:t>
            </w:r>
            <w:proofErr w:type="spellEnd"/>
            <w:r w:rsidRPr="00EA6C4B">
              <w:rPr>
                <w:rFonts w:ascii="Calibri" w:eastAsia="Calibri" w:hAnsi="Calibri" w:cs="Calibri"/>
                <w:sz w:val="20"/>
                <w:szCs w:val="20"/>
                <w:lang w:val="fr-FR"/>
              </w:rPr>
              <w:t xml:space="preserve"> </w:t>
            </w:r>
            <w:proofErr w:type="spellStart"/>
            <w:r w:rsidRPr="00EA6C4B">
              <w:rPr>
                <w:rFonts w:ascii="Calibri" w:eastAsia="Calibri" w:hAnsi="Calibri" w:cs="Calibri"/>
                <w:sz w:val="20"/>
                <w:szCs w:val="20"/>
                <w:lang w:val="fr-FR"/>
              </w:rPr>
              <w:t>University</w:t>
            </w:r>
            <w:proofErr w:type="spellEnd"/>
            <w:r w:rsidRPr="00EA6C4B">
              <w:rPr>
                <w:rFonts w:ascii="Calibri" w:eastAsia="Calibri" w:hAnsi="Calibri" w:cs="Calibri"/>
                <w:sz w:val="20"/>
                <w:szCs w:val="20"/>
                <w:lang w:val="fr-FR"/>
              </w:rPr>
              <w:t xml:space="preserve">), </w:t>
            </w:r>
            <w:r w:rsidRPr="00EA6C4B">
              <w:rPr>
                <w:rFonts w:ascii="Calibri" w:eastAsia="Calibri" w:hAnsi="Calibri" w:cs="Calibri"/>
                <w:b/>
                <w:sz w:val="20"/>
                <w:szCs w:val="20"/>
                <w:lang w:val="fr-FR"/>
              </w:rPr>
              <w:t xml:space="preserve">Megan </w:t>
            </w:r>
            <w:proofErr w:type="spellStart"/>
            <w:r w:rsidRPr="00EA6C4B">
              <w:rPr>
                <w:rFonts w:ascii="Calibri" w:eastAsia="Calibri" w:hAnsi="Calibri" w:cs="Calibri"/>
                <w:b/>
                <w:sz w:val="20"/>
                <w:szCs w:val="20"/>
                <w:lang w:val="fr-FR"/>
              </w:rPr>
              <w:t>Eldred</w:t>
            </w:r>
            <w:proofErr w:type="spellEnd"/>
            <w:r w:rsidRPr="00EA6C4B">
              <w:rPr>
                <w:rFonts w:ascii="Calibri" w:eastAsia="Calibri" w:hAnsi="Calibri" w:cs="Calibri"/>
                <w:sz w:val="20"/>
                <w:szCs w:val="20"/>
                <w:lang w:val="fr-FR"/>
              </w:rPr>
              <w:t xml:space="preserve"> (</w:t>
            </w:r>
            <w:r w:rsidR="006B68DB">
              <w:rPr>
                <w:rFonts w:ascii="Calibri" w:eastAsia="Calibri" w:hAnsi="Calibri" w:cs="Calibri"/>
                <w:sz w:val="20"/>
                <w:szCs w:val="20"/>
                <w:lang w:val="fr-FR"/>
              </w:rPr>
              <w:t>Représentant d</w:t>
            </w:r>
            <w:r w:rsidR="00675711">
              <w:rPr>
                <w:rFonts w:ascii="Calibri" w:eastAsia="Calibri" w:hAnsi="Calibri" w:cs="Calibri"/>
                <w:sz w:val="20"/>
                <w:szCs w:val="20"/>
                <w:lang w:val="fr-FR"/>
              </w:rPr>
              <w:t>’</w:t>
            </w:r>
            <w:r w:rsidR="006B68DB">
              <w:rPr>
                <w:rFonts w:ascii="Calibri" w:eastAsia="Calibri" w:hAnsi="Calibri" w:cs="Calibri"/>
                <w:sz w:val="20"/>
                <w:szCs w:val="20"/>
                <w:lang w:val="fr-FR"/>
              </w:rPr>
              <w:t>OIP</w:t>
            </w:r>
            <w:r w:rsidRPr="00EA6C4B">
              <w:rPr>
                <w:rFonts w:ascii="Calibri" w:eastAsia="Calibri" w:hAnsi="Calibri" w:cs="Calibri"/>
                <w:sz w:val="20"/>
                <w:szCs w:val="20"/>
                <w:lang w:val="fr-FR"/>
              </w:rPr>
              <w:t xml:space="preserve">, </w:t>
            </w:r>
            <w:proofErr w:type="spellStart"/>
            <w:r w:rsidRPr="00EA6C4B">
              <w:rPr>
                <w:rFonts w:ascii="Calibri" w:eastAsia="Calibri" w:hAnsi="Calibri" w:cs="Calibri"/>
                <w:sz w:val="20"/>
                <w:szCs w:val="20"/>
                <w:lang w:val="fr-FR"/>
              </w:rPr>
              <w:t>Birdlife</w:t>
            </w:r>
            <w:proofErr w:type="spellEnd"/>
            <w:r w:rsidRPr="00EA6C4B">
              <w:rPr>
                <w:rFonts w:ascii="Calibri" w:eastAsia="Calibri" w:hAnsi="Calibri" w:cs="Calibri"/>
                <w:sz w:val="20"/>
                <w:szCs w:val="20"/>
                <w:lang w:val="fr-FR"/>
              </w:rPr>
              <w:t xml:space="preserve">), </w:t>
            </w:r>
            <w:r w:rsidRPr="00EA6C4B">
              <w:rPr>
                <w:rFonts w:ascii="Calibri" w:eastAsia="Calibri" w:hAnsi="Calibri" w:cs="Calibri"/>
                <w:b/>
                <w:bCs/>
                <w:sz w:val="20"/>
                <w:szCs w:val="20"/>
                <w:lang w:val="fr-FR"/>
              </w:rPr>
              <w:t xml:space="preserve">Amani </w:t>
            </w:r>
            <w:proofErr w:type="spellStart"/>
            <w:r w:rsidR="001B40B5" w:rsidRPr="00EA6C4B">
              <w:rPr>
                <w:rFonts w:ascii="Calibri" w:eastAsia="Calibri" w:hAnsi="Calibri" w:cs="Calibri"/>
                <w:b/>
                <w:bCs/>
                <w:sz w:val="20"/>
                <w:szCs w:val="20"/>
                <w:lang w:val="fr-FR"/>
              </w:rPr>
              <w:t>Alfarra</w:t>
            </w:r>
            <w:proofErr w:type="spellEnd"/>
            <w:r w:rsidR="001B40B5" w:rsidRPr="00EA6C4B">
              <w:rPr>
                <w:rFonts w:ascii="Calibri" w:eastAsia="Calibri" w:hAnsi="Calibri" w:cs="Calibri"/>
                <w:sz w:val="20"/>
                <w:szCs w:val="20"/>
                <w:lang w:val="fr-FR"/>
              </w:rPr>
              <w:t xml:space="preserve"> </w:t>
            </w:r>
            <w:r w:rsidRPr="00EA6C4B">
              <w:rPr>
                <w:rFonts w:ascii="Calibri" w:eastAsia="Calibri" w:hAnsi="Calibri" w:cs="Calibri"/>
                <w:sz w:val="20"/>
                <w:szCs w:val="20"/>
                <w:lang w:val="fr-FR"/>
              </w:rPr>
              <w:t>(</w:t>
            </w:r>
            <w:r w:rsidR="0085032A">
              <w:rPr>
                <w:rFonts w:ascii="Calibri" w:eastAsia="Calibri" w:hAnsi="Calibri" w:cs="Calibri"/>
                <w:sz w:val="20"/>
                <w:szCs w:val="20"/>
                <w:lang w:val="fr-FR"/>
              </w:rPr>
              <w:t>Représentant d</w:t>
            </w:r>
            <w:r w:rsidR="00675711">
              <w:rPr>
                <w:rFonts w:ascii="Calibri" w:eastAsia="Calibri" w:hAnsi="Calibri" w:cs="Calibri"/>
                <w:sz w:val="20"/>
                <w:szCs w:val="20"/>
                <w:lang w:val="fr-FR"/>
              </w:rPr>
              <w:t>’</w:t>
            </w:r>
            <w:r w:rsidR="0085032A">
              <w:rPr>
                <w:rFonts w:ascii="Calibri" w:eastAsia="Calibri" w:hAnsi="Calibri" w:cs="Calibri"/>
                <w:sz w:val="20"/>
                <w:szCs w:val="20"/>
                <w:lang w:val="fr-FR"/>
              </w:rPr>
              <w:t>observateur</w:t>
            </w:r>
            <w:r w:rsidR="001B40B5" w:rsidRPr="00EA6C4B">
              <w:rPr>
                <w:rFonts w:ascii="Calibri" w:eastAsia="Calibri" w:hAnsi="Calibri" w:cs="Calibri"/>
                <w:sz w:val="20"/>
                <w:szCs w:val="20"/>
                <w:lang w:val="fr-FR"/>
              </w:rPr>
              <w:t xml:space="preserve">, </w:t>
            </w:r>
            <w:r w:rsidRPr="00EA6C4B">
              <w:rPr>
                <w:rFonts w:ascii="Calibri" w:eastAsia="Calibri" w:hAnsi="Calibri" w:cs="Calibri"/>
                <w:sz w:val="20"/>
                <w:szCs w:val="20"/>
                <w:lang w:val="fr-FR"/>
              </w:rPr>
              <w:t>FAO)</w:t>
            </w:r>
            <w:r w:rsidR="001B40B5" w:rsidRPr="00EA6C4B">
              <w:rPr>
                <w:rFonts w:ascii="Calibri" w:eastAsia="Calibri" w:hAnsi="Calibri" w:cs="Calibri"/>
                <w:sz w:val="20"/>
                <w:szCs w:val="20"/>
                <w:lang w:val="fr-FR"/>
              </w:rPr>
              <w:t xml:space="preserve">, </w:t>
            </w:r>
            <w:r w:rsidR="00DF3EBA">
              <w:rPr>
                <w:rFonts w:ascii="Calibri" w:eastAsia="Calibri" w:hAnsi="Calibri" w:cs="Calibri"/>
                <w:sz w:val="20"/>
                <w:szCs w:val="20"/>
                <w:lang w:val="fr-FR"/>
              </w:rPr>
              <w:t>PNUE</w:t>
            </w:r>
            <w:r w:rsidR="001B40B5" w:rsidRPr="00EA6C4B">
              <w:rPr>
                <w:rFonts w:ascii="Calibri" w:eastAsia="Calibri" w:hAnsi="Calibri" w:cs="Calibri"/>
                <w:sz w:val="20"/>
                <w:szCs w:val="20"/>
                <w:lang w:val="fr-FR"/>
              </w:rPr>
              <w:t>-WCMC.</w:t>
            </w:r>
          </w:p>
        </w:tc>
        <w:tc>
          <w:tcPr>
            <w:tcW w:w="1559" w:type="dxa"/>
            <w:tcBorders>
              <w:top w:val="single" w:sz="8" w:space="0" w:color="00A99A"/>
              <w:left w:val="single" w:sz="8" w:space="0" w:color="00A99A"/>
              <w:bottom w:val="single" w:sz="8" w:space="0" w:color="00A99A"/>
              <w:right w:val="single" w:sz="8" w:space="0" w:color="00A99A"/>
            </w:tcBorders>
          </w:tcPr>
          <w:p w14:paraId="00000350" w14:textId="73138470" w:rsidR="00F64584" w:rsidRPr="00EA6C4B" w:rsidRDefault="002A5FCE">
            <w:pPr>
              <w:rPr>
                <w:rFonts w:ascii="Calibri" w:eastAsia="Calibri" w:hAnsi="Calibri" w:cs="Calibri"/>
                <w:sz w:val="20"/>
                <w:szCs w:val="20"/>
                <w:lang w:val="fr-FR"/>
              </w:rPr>
            </w:pPr>
            <w:r>
              <w:rPr>
                <w:rFonts w:ascii="Calibri" w:eastAsia="Calibri" w:hAnsi="Calibri" w:cs="Calibri"/>
                <w:sz w:val="20"/>
                <w:szCs w:val="20"/>
                <w:lang w:val="fr-FR"/>
              </w:rPr>
              <w:lastRenderedPageBreak/>
              <w:t>Résolution </w:t>
            </w:r>
            <w:r w:rsidR="00C428DD">
              <w:rPr>
                <w:rFonts w:ascii="Calibri" w:eastAsia="Calibri" w:hAnsi="Calibri" w:cs="Calibri"/>
                <w:sz w:val="20"/>
                <w:szCs w:val="20"/>
                <w:lang w:val="fr-FR"/>
              </w:rPr>
              <w:t>XIV.1</w:t>
            </w:r>
            <w:r w:rsidR="00AC14D7">
              <w:rPr>
                <w:rFonts w:ascii="Calibri" w:eastAsia="Calibri" w:hAnsi="Calibri" w:cs="Calibri"/>
                <w:sz w:val="20"/>
                <w:szCs w:val="20"/>
                <w:lang w:val="fr-FR"/>
              </w:rPr>
              <w:t>4,</w:t>
            </w:r>
            <w:r w:rsidR="00C428DD">
              <w:rPr>
                <w:rFonts w:ascii="Calibri" w:eastAsia="Calibri" w:hAnsi="Calibri" w:cs="Calibri"/>
                <w:sz w:val="20"/>
                <w:szCs w:val="20"/>
                <w:lang w:val="fr-FR"/>
              </w:rPr>
              <w:t xml:space="preserve"> annexe 2</w:t>
            </w:r>
          </w:p>
        </w:tc>
        <w:tc>
          <w:tcPr>
            <w:tcW w:w="1417" w:type="dxa"/>
            <w:tcBorders>
              <w:top w:val="single" w:sz="8" w:space="0" w:color="00A99A"/>
              <w:left w:val="single" w:sz="8" w:space="0" w:color="00A99A"/>
              <w:bottom w:val="single" w:sz="8" w:space="0" w:color="00A99A"/>
              <w:right w:val="single" w:sz="8" w:space="0" w:color="00A99A"/>
            </w:tcBorders>
          </w:tcPr>
          <w:p w14:paraId="00000351" w14:textId="791162EA" w:rsidR="00F64584" w:rsidRPr="00EA6C4B" w:rsidRDefault="00C428DD">
            <w:pPr>
              <w:rPr>
                <w:rFonts w:ascii="Calibri" w:eastAsia="Calibri" w:hAnsi="Calibri" w:cs="Calibri"/>
                <w:sz w:val="20"/>
                <w:szCs w:val="20"/>
                <w:lang w:val="fr-FR"/>
              </w:rPr>
            </w:pPr>
            <w:r>
              <w:rPr>
                <w:rFonts w:ascii="Calibri" w:eastAsia="Calibri" w:hAnsi="Calibri" w:cs="Calibri"/>
                <w:sz w:val="20"/>
                <w:szCs w:val="20"/>
                <w:lang w:val="fr-FR"/>
              </w:rPr>
              <w:t>But</w:t>
            </w:r>
            <w:r w:rsidR="007C3F48" w:rsidRPr="00EA6C4B">
              <w:rPr>
                <w:rFonts w:ascii="Calibri" w:eastAsia="Calibri" w:hAnsi="Calibri" w:cs="Calibri"/>
                <w:sz w:val="20"/>
                <w:szCs w:val="20"/>
                <w:lang w:val="fr-FR"/>
              </w:rPr>
              <w:t xml:space="preserve"> 3, </w:t>
            </w:r>
            <w:r>
              <w:rPr>
                <w:rFonts w:ascii="Calibri" w:eastAsia="Calibri" w:hAnsi="Calibri" w:cs="Calibri"/>
                <w:sz w:val="20"/>
                <w:szCs w:val="20"/>
                <w:lang w:val="fr-FR"/>
              </w:rPr>
              <w:t>Objectif</w:t>
            </w:r>
            <w:r w:rsidR="007C3F48" w:rsidRPr="00EA6C4B">
              <w:rPr>
                <w:rFonts w:ascii="Calibri" w:eastAsia="Calibri" w:hAnsi="Calibri" w:cs="Calibri"/>
                <w:sz w:val="20"/>
                <w:szCs w:val="20"/>
                <w:lang w:val="fr-FR"/>
              </w:rPr>
              <w:t xml:space="preserve"> 9.</w:t>
            </w:r>
          </w:p>
        </w:tc>
        <w:tc>
          <w:tcPr>
            <w:tcW w:w="1276" w:type="dxa"/>
            <w:tcBorders>
              <w:top w:val="single" w:sz="8" w:space="0" w:color="00A99A"/>
              <w:left w:val="single" w:sz="8" w:space="0" w:color="00A99A"/>
              <w:bottom w:val="single" w:sz="8" w:space="0" w:color="00A99A"/>
              <w:right w:val="single" w:sz="8" w:space="0" w:color="00A99A"/>
            </w:tcBorders>
          </w:tcPr>
          <w:p w14:paraId="2E4FEF1A" w14:textId="4DDB257A" w:rsidR="00F64584" w:rsidRPr="00EA6C4B" w:rsidRDefault="00C428DD" w:rsidP="00F20949">
            <w:pPr>
              <w:jc w:val="center"/>
              <w:rPr>
                <w:rFonts w:ascii="Calibri" w:eastAsia="Calibri" w:hAnsi="Calibri" w:cs="Calibri"/>
                <w:sz w:val="20"/>
                <w:szCs w:val="20"/>
                <w:lang w:val="fr-FR"/>
              </w:rPr>
            </w:pPr>
            <w:r>
              <w:rPr>
                <w:rFonts w:ascii="Calibri" w:eastAsia="Calibri" w:hAnsi="Calibri" w:cs="Calibri"/>
                <w:sz w:val="20"/>
                <w:szCs w:val="20"/>
                <w:lang w:val="fr-FR"/>
              </w:rPr>
              <w:t>Élevé</w:t>
            </w:r>
          </w:p>
          <w:p w14:paraId="11C793F1" w14:textId="77777777" w:rsidR="001A2FC8" w:rsidRPr="00EA6C4B" w:rsidRDefault="001A2FC8" w:rsidP="005F5199">
            <w:pPr>
              <w:rPr>
                <w:rFonts w:ascii="Calibri" w:eastAsia="Calibri" w:hAnsi="Calibri" w:cs="Calibri"/>
                <w:sz w:val="20"/>
                <w:szCs w:val="20"/>
                <w:lang w:val="fr-FR"/>
              </w:rPr>
            </w:pPr>
          </w:p>
          <w:p w14:paraId="00000352" w14:textId="634430F3" w:rsidR="001A2FC8" w:rsidRPr="00EA6C4B" w:rsidRDefault="001A2FC8" w:rsidP="00FA2B0C">
            <w:pPr>
              <w:ind w:left="-50" w:right="-39"/>
              <w:rPr>
                <w:rFonts w:ascii="Calibri" w:eastAsia="Calibri" w:hAnsi="Calibri" w:cs="Calibri"/>
                <w:sz w:val="20"/>
                <w:szCs w:val="20"/>
                <w:lang w:val="fr-FR"/>
              </w:rPr>
            </w:pPr>
            <w:r w:rsidRPr="00EA6C4B">
              <w:rPr>
                <w:rFonts w:ascii="Calibri" w:eastAsia="Calibri" w:hAnsi="Calibri" w:cs="Calibri"/>
                <w:color w:val="000000"/>
                <w:sz w:val="20"/>
                <w:szCs w:val="20"/>
                <w:lang w:val="fr-FR"/>
              </w:rPr>
              <w:t>(</w:t>
            </w:r>
            <w:proofErr w:type="gramStart"/>
            <w:r w:rsidR="00C428DD">
              <w:rPr>
                <w:rFonts w:ascii="Calibri" w:eastAsia="Calibri" w:hAnsi="Calibri" w:cs="Calibri"/>
                <w:color w:val="000000"/>
                <w:sz w:val="20"/>
                <w:szCs w:val="20"/>
                <w:lang w:val="fr-FR"/>
              </w:rPr>
              <w:t>proposition</w:t>
            </w:r>
            <w:proofErr w:type="gramEnd"/>
            <w:r w:rsidR="00C428DD">
              <w:rPr>
                <w:rFonts w:ascii="Calibri" w:eastAsia="Calibri" w:hAnsi="Calibri" w:cs="Calibri"/>
                <w:color w:val="000000"/>
                <w:sz w:val="20"/>
                <w:szCs w:val="20"/>
                <w:lang w:val="fr-FR"/>
              </w:rPr>
              <w:t xml:space="preserve"> pour 2023-2025</w:t>
            </w:r>
            <w:r w:rsidRPr="00EA6C4B">
              <w:rPr>
                <w:rFonts w:ascii="Calibri" w:eastAsia="Calibri" w:hAnsi="Calibri" w:cs="Calibri"/>
                <w:color w:val="000000"/>
                <w:sz w:val="20"/>
                <w:szCs w:val="20"/>
                <w:lang w:val="fr-FR"/>
              </w:rPr>
              <w:t>)</w:t>
            </w:r>
          </w:p>
        </w:tc>
        <w:tc>
          <w:tcPr>
            <w:tcW w:w="1289" w:type="dxa"/>
            <w:tcBorders>
              <w:top w:val="single" w:sz="8" w:space="0" w:color="00A99A"/>
              <w:left w:val="single" w:sz="8" w:space="0" w:color="00A99A"/>
              <w:bottom w:val="single" w:sz="8" w:space="0" w:color="00A99A"/>
              <w:right w:val="single" w:sz="8" w:space="0" w:color="00A99A"/>
            </w:tcBorders>
          </w:tcPr>
          <w:p w14:paraId="00000353" w14:textId="45F13C13" w:rsidR="00F64584" w:rsidRPr="00EA6C4B" w:rsidRDefault="000E4458">
            <w:pPr>
              <w:numPr>
                <w:ilvl w:val="0"/>
                <w:numId w:val="3"/>
              </w:numPr>
              <w:pBdr>
                <w:top w:val="nil"/>
                <w:left w:val="nil"/>
                <w:bottom w:val="nil"/>
                <w:right w:val="nil"/>
                <w:between w:val="nil"/>
              </w:pBdr>
              <w:ind w:left="156" w:hanging="180"/>
              <w:rPr>
                <w:rFonts w:ascii="Calibri" w:eastAsia="Calibri" w:hAnsi="Calibri" w:cs="Calibri"/>
                <w:color w:val="000000"/>
                <w:sz w:val="20"/>
                <w:szCs w:val="20"/>
                <w:lang w:val="fr-FR"/>
              </w:rPr>
            </w:pPr>
            <w:r>
              <w:rPr>
                <w:rFonts w:ascii="Calibri" w:eastAsia="Calibri" w:hAnsi="Calibri" w:cs="Calibri"/>
                <w:color w:val="000000"/>
                <w:sz w:val="20"/>
                <w:szCs w:val="20"/>
                <w:lang w:val="fr-FR"/>
              </w:rPr>
              <w:t>Note d</w:t>
            </w:r>
            <w:r w:rsidR="00675711">
              <w:rPr>
                <w:rFonts w:ascii="Calibri" w:eastAsia="Calibri" w:hAnsi="Calibri" w:cs="Calibri"/>
                <w:color w:val="000000"/>
                <w:sz w:val="20"/>
                <w:szCs w:val="20"/>
                <w:lang w:val="fr-FR"/>
              </w:rPr>
              <w:t>’</w:t>
            </w:r>
            <w:r>
              <w:rPr>
                <w:rFonts w:ascii="Calibri" w:eastAsia="Calibri" w:hAnsi="Calibri" w:cs="Calibri"/>
                <w:color w:val="000000"/>
                <w:sz w:val="20"/>
                <w:szCs w:val="20"/>
                <w:lang w:val="fr-FR"/>
              </w:rPr>
              <w:t>information</w:t>
            </w:r>
          </w:p>
        </w:tc>
        <w:tc>
          <w:tcPr>
            <w:tcW w:w="1890" w:type="dxa"/>
            <w:tcBorders>
              <w:top w:val="single" w:sz="8" w:space="0" w:color="00A99A"/>
              <w:left w:val="single" w:sz="8" w:space="0" w:color="00A99A"/>
              <w:bottom w:val="single" w:sz="8" w:space="0" w:color="00A99A"/>
              <w:right w:val="single" w:sz="8" w:space="0" w:color="00A99A"/>
            </w:tcBorders>
          </w:tcPr>
          <w:p w14:paraId="00000354" w14:textId="5AB5919C" w:rsidR="00F64584" w:rsidRPr="00EA6C4B" w:rsidRDefault="000E4458">
            <w:pPr>
              <w:numPr>
                <w:ilvl w:val="0"/>
                <w:numId w:val="3"/>
              </w:numPr>
              <w:pBdr>
                <w:top w:val="nil"/>
                <w:left w:val="nil"/>
                <w:bottom w:val="nil"/>
                <w:right w:val="nil"/>
                <w:between w:val="nil"/>
              </w:pBdr>
              <w:ind w:left="156" w:hanging="180"/>
              <w:rPr>
                <w:rFonts w:ascii="Calibri" w:eastAsia="Calibri" w:hAnsi="Calibri" w:cs="Calibri"/>
                <w:color w:val="000000"/>
                <w:sz w:val="20"/>
                <w:szCs w:val="20"/>
                <w:lang w:val="fr-FR"/>
              </w:rPr>
            </w:pPr>
            <w:r>
              <w:rPr>
                <w:rFonts w:ascii="Calibri" w:eastAsia="Calibri" w:hAnsi="Calibri" w:cs="Calibri"/>
                <w:color w:val="000000"/>
                <w:sz w:val="20"/>
                <w:szCs w:val="20"/>
                <w:lang w:val="fr-FR"/>
              </w:rPr>
              <w:t>Parties contractantes</w:t>
            </w:r>
            <w:r w:rsidR="007C3F48" w:rsidRPr="00EA6C4B">
              <w:rPr>
                <w:rFonts w:ascii="Calibri" w:eastAsia="Calibri" w:hAnsi="Calibri" w:cs="Calibri"/>
                <w:color w:val="000000"/>
                <w:sz w:val="20"/>
                <w:szCs w:val="20"/>
                <w:lang w:val="fr-FR"/>
              </w:rPr>
              <w:t>.</w:t>
            </w:r>
          </w:p>
          <w:p w14:paraId="00000355" w14:textId="11318E76" w:rsidR="00F64584" w:rsidRPr="00EA6C4B" w:rsidRDefault="000E4458">
            <w:pPr>
              <w:numPr>
                <w:ilvl w:val="0"/>
                <w:numId w:val="3"/>
              </w:numPr>
              <w:pBdr>
                <w:top w:val="nil"/>
                <w:left w:val="nil"/>
                <w:bottom w:val="nil"/>
                <w:right w:val="nil"/>
                <w:between w:val="nil"/>
              </w:pBdr>
              <w:ind w:left="156" w:hanging="180"/>
              <w:rPr>
                <w:rFonts w:ascii="Calibri" w:eastAsia="Calibri" w:hAnsi="Calibri" w:cs="Calibri"/>
                <w:color w:val="000000"/>
                <w:sz w:val="20"/>
                <w:szCs w:val="20"/>
                <w:lang w:val="fr-FR"/>
              </w:rPr>
            </w:pPr>
            <w:r>
              <w:rPr>
                <w:rFonts w:ascii="Calibri" w:eastAsia="Calibri" w:hAnsi="Calibri" w:cs="Calibri"/>
                <w:color w:val="000000"/>
                <w:sz w:val="20"/>
                <w:szCs w:val="20"/>
                <w:lang w:val="fr-FR"/>
              </w:rPr>
              <w:t>AME</w:t>
            </w:r>
            <w:r w:rsidR="007C3F48" w:rsidRPr="00EA6C4B">
              <w:rPr>
                <w:rFonts w:ascii="Calibri" w:eastAsia="Calibri" w:hAnsi="Calibri" w:cs="Calibri"/>
                <w:color w:val="000000"/>
                <w:sz w:val="20"/>
                <w:szCs w:val="20"/>
                <w:lang w:val="fr-FR"/>
              </w:rPr>
              <w:t>.</w:t>
            </w:r>
          </w:p>
          <w:p w14:paraId="00000356" w14:textId="50349DB6" w:rsidR="00F64584" w:rsidRPr="00EA6C4B" w:rsidRDefault="000E4458">
            <w:pPr>
              <w:numPr>
                <w:ilvl w:val="0"/>
                <w:numId w:val="3"/>
              </w:numPr>
              <w:pBdr>
                <w:top w:val="nil"/>
                <w:left w:val="nil"/>
                <w:bottom w:val="nil"/>
                <w:right w:val="nil"/>
                <w:between w:val="nil"/>
              </w:pBdr>
              <w:ind w:left="156" w:hanging="180"/>
              <w:rPr>
                <w:rFonts w:ascii="Calibri" w:eastAsia="Calibri" w:hAnsi="Calibri" w:cs="Calibri"/>
                <w:color w:val="000000"/>
                <w:sz w:val="20"/>
                <w:szCs w:val="20"/>
                <w:lang w:val="fr-FR"/>
              </w:rPr>
            </w:pPr>
            <w:r>
              <w:rPr>
                <w:rFonts w:ascii="Calibri" w:eastAsia="Calibri" w:hAnsi="Calibri" w:cs="Calibri"/>
                <w:color w:val="000000"/>
                <w:sz w:val="20"/>
                <w:szCs w:val="20"/>
                <w:lang w:val="fr-FR"/>
              </w:rPr>
              <w:t>OIP</w:t>
            </w:r>
            <w:r w:rsidR="007C3F48" w:rsidRPr="00EA6C4B">
              <w:rPr>
                <w:rFonts w:ascii="Calibri" w:eastAsia="Calibri" w:hAnsi="Calibri" w:cs="Calibri"/>
                <w:color w:val="000000"/>
                <w:sz w:val="20"/>
                <w:szCs w:val="20"/>
                <w:lang w:val="fr-FR"/>
              </w:rPr>
              <w:t>.</w:t>
            </w:r>
          </w:p>
        </w:tc>
        <w:tc>
          <w:tcPr>
            <w:tcW w:w="720" w:type="dxa"/>
            <w:tcBorders>
              <w:top w:val="single" w:sz="8" w:space="0" w:color="00A99A"/>
              <w:left w:val="single" w:sz="8" w:space="0" w:color="00A99A"/>
              <w:bottom w:val="single" w:sz="8" w:space="0" w:color="00A99A"/>
              <w:right w:val="single" w:sz="8" w:space="0" w:color="00A99A"/>
            </w:tcBorders>
          </w:tcPr>
          <w:p w14:paraId="00000357" w14:textId="6202B4BA" w:rsidR="00F64584" w:rsidRPr="00EA6C4B" w:rsidRDefault="007C3F48">
            <w:pPr>
              <w:jc w:val="center"/>
              <w:rPr>
                <w:rFonts w:ascii="Calibri" w:eastAsia="Calibri" w:hAnsi="Calibri" w:cs="Calibri"/>
                <w:sz w:val="20"/>
                <w:szCs w:val="20"/>
                <w:lang w:val="fr-FR"/>
              </w:rPr>
            </w:pPr>
            <w:r w:rsidRPr="00EA6C4B">
              <w:rPr>
                <w:rFonts w:ascii="Calibri" w:eastAsia="Calibri" w:hAnsi="Calibri" w:cs="Calibri"/>
                <w:sz w:val="20"/>
                <w:szCs w:val="20"/>
                <w:lang w:val="fr-FR"/>
              </w:rPr>
              <w:t>6400</w:t>
            </w:r>
          </w:p>
        </w:tc>
      </w:tr>
    </w:tbl>
    <w:p w14:paraId="00000358" w14:textId="77777777" w:rsidR="00F64584" w:rsidRPr="00EA6C4B" w:rsidRDefault="00F64584">
      <w:pPr>
        <w:rPr>
          <w:rFonts w:ascii="Calibri" w:eastAsia="Calibri" w:hAnsi="Calibri" w:cs="Calibri"/>
          <w:lang w:val="fr-FR"/>
        </w:rPr>
      </w:pPr>
    </w:p>
    <w:tbl>
      <w:tblPr>
        <w:tblW w:w="13675" w:type="dxa"/>
        <w:tblInd w:w="-5" w:type="dxa"/>
        <w:tblBorders>
          <w:top w:val="single" w:sz="4" w:space="0" w:color="00A99A"/>
          <w:left w:val="single" w:sz="4" w:space="0" w:color="00A99A"/>
          <w:bottom w:val="single" w:sz="4" w:space="0" w:color="00A99A"/>
          <w:right w:val="single" w:sz="4" w:space="0" w:color="00A99A"/>
          <w:insideH w:val="single" w:sz="4" w:space="0" w:color="00A99A"/>
          <w:insideV w:val="single" w:sz="4" w:space="0" w:color="00A99A"/>
        </w:tblBorders>
        <w:tblLayout w:type="fixed"/>
        <w:tblCellMar>
          <w:left w:w="115" w:type="dxa"/>
          <w:right w:w="115" w:type="dxa"/>
        </w:tblCellMar>
        <w:tblLook w:val="0400" w:firstRow="0" w:lastRow="0" w:firstColumn="0" w:lastColumn="0" w:noHBand="0" w:noVBand="1"/>
      </w:tblPr>
      <w:tblGrid>
        <w:gridCol w:w="1440"/>
        <w:gridCol w:w="3800"/>
        <w:gridCol w:w="1843"/>
        <w:gridCol w:w="1282"/>
        <w:gridCol w:w="900"/>
        <w:gridCol w:w="1800"/>
        <w:gridCol w:w="1800"/>
        <w:gridCol w:w="810"/>
      </w:tblGrid>
      <w:tr w:rsidR="00F64584" w:rsidRPr="006A28BA" w14:paraId="114D1420" w14:textId="77777777" w:rsidTr="00753881">
        <w:tc>
          <w:tcPr>
            <w:tcW w:w="13675" w:type="dxa"/>
            <w:gridSpan w:val="8"/>
            <w:tcBorders>
              <w:top w:val="single" w:sz="8" w:space="0" w:color="00A99A"/>
              <w:left w:val="single" w:sz="8" w:space="0" w:color="00A99A"/>
              <w:bottom w:val="single" w:sz="8" w:space="0" w:color="00A99A"/>
              <w:right w:val="single" w:sz="8" w:space="0" w:color="00A99A"/>
            </w:tcBorders>
            <w:shd w:val="clear" w:color="auto" w:fill="F2F2F2" w:themeFill="background1" w:themeFillShade="F2"/>
            <w:vAlign w:val="center"/>
          </w:tcPr>
          <w:p w14:paraId="00000359" w14:textId="6013B3D6" w:rsidR="00F64584" w:rsidRPr="0023144C" w:rsidRDefault="007C3F48">
            <w:pPr>
              <w:spacing w:before="60" w:after="60"/>
              <w:rPr>
                <w:rFonts w:ascii="Calibri" w:eastAsia="Calibri" w:hAnsi="Calibri" w:cs="Calibri"/>
                <w:b/>
                <w:lang w:val="fr-CH"/>
              </w:rPr>
            </w:pPr>
            <w:r w:rsidRPr="00EA6C4B">
              <w:rPr>
                <w:rFonts w:ascii="Calibri" w:eastAsia="Calibri" w:hAnsi="Calibri" w:cs="Calibri"/>
                <w:b/>
                <w:lang w:val="fr-FR"/>
              </w:rPr>
              <w:t>T</w:t>
            </w:r>
            <w:r w:rsidR="0023144C">
              <w:rPr>
                <w:rFonts w:ascii="Calibri" w:eastAsia="Calibri" w:hAnsi="Calibri" w:cs="Calibri"/>
                <w:b/>
                <w:lang w:val="fr-FR"/>
              </w:rPr>
              <w:t>âche 4.2 </w:t>
            </w:r>
            <w:r w:rsidRPr="00EA6C4B">
              <w:rPr>
                <w:rFonts w:ascii="Calibri" w:eastAsia="Calibri" w:hAnsi="Calibri" w:cs="Calibri"/>
                <w:b/>
                <w:lang w:val="fr-FR"/>
              </w:rPr>
              <w:t xml:space="preserve">: </w:t>
            </w:r>
            <w:r w:rsidR="0023144C" w:rsidRPr="0023144C">
              <w:rPr>
                <w:rFonts w:ascii="Calibri" w:eastAsia="Calibri" w:hAnsi="Calibri" w:cs="Calibri"/>
                <w:b/>
                <w:lang w:val="fr-CH"/>
              </w:rPr>
              <w:t>Élaborer des orientations sur la conservation, l</w:t>
            </w:r>
            <w:r w:rsidR="00675711">
              <w:rPr>
                <w:rFonts w:ascii="Calibri" w:eastAsia="Calibri" w:hAnsi="Calibri" w:cs="Calibri"/>
                <w:b/>
                <w:lang w:val="fr-CH"/>
              </w:rPr>
              <w:t>’</w:t>
            </w:r>
            <w:r w:rsidR="0023144C" w:rsidRPr="0023144C">
              <w:rPr>
                <w:rFonts w:ascii="Calibri" w:eastAsia="Calibri" w:hAnsi="Calibri" w:cs="Calibri"/>
                <w:b/>
                <w:lang w:val="fr-CH"/>
              </w:rPr>
              <w:t>utilisation rationnelle et la gestion d</w:t>
            </w:r>
            <w:r w:rsidR="001833FC">
              <w:rPr>
                <w:rFonts w:ascii="Calibri" w:eastAsia="Calibri" w:hAnsi="Calibri" w:cs="Calibri"/>
                <w:b/>
                <w:lang w:val="fr-CH"/>
              </w:rPr>
              <w:t xml:space="preserve">es </w:t>
            </w:r>
            <w:r w:rsidR="0023144C" w:rsidRPr="0023144C">
              <w:rPr>
                <w:rFonts w:ascii="Calibri" w:eastAsia="Calibri" w:hAnsi="Calibri" w:cs="Calibri"/>
                <w:b/>
                <w:lang w:val="fr-CH"/>
              </w:rPr>
              <w:t xml:space="preserve">« habitats côtiers fonctionnels », </w:t>
            </w:r>
            <w:r w:rsidR="00DF3EBA">
              <w:rPr>
                <w:rFonts w:ascii="Calibri" w:eastAsia="Calibri" w:hAnsi="Calibri" w:cs="Calibri"/>
                <w:b/>
                <w:lang w:val="fr-CH"/>
              </w:rPr>
              <w:t>assorties d</w:t>
            </w:r>
            <w:r w:rsidR="00675711">
              <w:rPr>
                <w:rFonts w:ascii="Calibri" w:eastAsia="Calibri" w:hAnsi="Calibri" w:cs="Calibri"/>
                <w:b/>
                <w:lang w:val="fr-CH"/>
              </w:rPr>
              <w:t>’</w:t>
            </w:r>
            <w:r w:rsidR="0023144C" w:rsidRPr="0023144C">
              <w:rPr>
                <w:rFonts w:ascii="Calibri" w:eastAsia="Calibri" w:hAnsi="Calibri" w:cs="Calibri"/>
                <w:b/>
                <w:lang w:val="fr-CH"/>
              </w:rPr>
              <w:t>une synthèse des pressions mondiales sur les zones humides côtières</w:t>
            </w:r>
          </w:p>
        </w:tc>
      </w:tr>
      <w:tr w:rsidR="00F64584" w:rsidRPr="006A28BA" w14:paraId="5509DBFA" w14:textId="77777777">
        <w:trPr>
          <w:trHeight w:val="530"/>
        </w:trPr>
        <w:tc>
          <w:tcPr>
            <w:tcW w:w="1440" w:type="dxa"/>
            <w:tcBorders>
              <w:top w:val="single" w:sz="8" w:space="0" w:color="00A99A"/>
              <w:left w:val="single" w:sz="8" w:space="0" w:color="00A99A"/>
              <w:bottom w:val="single" w:sz="8" w:space="0" w:color="00A99A"/>
              <w:right w:val="single" w:sz="8" w:space="0" w:color="00A99A"/>
            </w:tcBorders>
            <w:shd w:val="clear" w:color="auto" w:fill="F2F2F2"/>
          </w:tcPr>
          <w:p w14:paraId="00000361" w14:textId="77777777" w:rsidR="00F64584" w:rsidRPr="00EA6C4B" w:rsidRDefault="007C3F48">
            <w:pPr>
              <w:rPr>
                <w:rFonts w:ascii="Calibri" w:eastAsia="Calibri" w:hAnsi="Calibri" w:cs="Calibri"/>
                <w:b/>
                <w:sz w:val="20"/>
                <w:szCs w:val="20"/>
                <w:lang w:val="fr-FR"/>
              </w:rPr>
            </w:pPr>
            <w:r w:rsidRPr="00EA6C4B">
              <w:rPr>
                <w:rFonts w:ascii="Calibri" w:eastAsia="Calibri" w:hAnsi="Calibri" w:cs="Calibri"/>
                <w:b/>
                <w:sz w:val="20"/>
                <w:szCs w:val="20"/>
                <w:lang w:val="fr-FR"/>
              </w:rPr>
              <w:t>Description</w:t>
            </w:r>
          </w:p>
        </w:tc>
        <w:tc>
          <w:tcPr>
            <w:tcW w:w="12235" w:type="dxa"/>
            <w:gridSpan w:val="7"/>
            <w:tcBorders>
              <w:top w:val="single" w:sz="8" w:space="0" w:color="00A99A"/>
              <w:left w:val="single" w:sz="8" w:space="0" w:color="00A99A"/>
              <w:bottom w:val="single" w:sz="8" w:space="0" w:color="00A99A"/>
              <w:right w:val="single" w:sz="8" w:space="0" w:color="00A99A"/>
            </w:tcBorders>
          </w:tcPr>
          <w:p w14:paraId="0CA60112" w14:textId="0FCE2380" w:rsidR="005B1AB7" w:rsidRPr="005B1AB7" w:rsidRDefault="005B1AB7" w:rsidP="005B1AB7">
            <w:pPr>
              <w:numPr>
                <w:ilvl w:val="0"/>
                <w:numId w:val="3"/>
              </w:numPr>
              <w:pBdr>
                <w:top w:val="nil"/>
                <w:left w:val="nil"/>
                <w:bottom w:val="nil"/>
                <w:right w:val="nil"/>
                <w:between w:val="nil"/>
              </w:pBdr>
              <w:rPr>
                <w:rFonts w:ascii="Calibri" w:eastAsia="Calibri" w:hAnsi="Calibri" w:cs="Calibri"/>
                <w:color w:val="000000"/>
                <w:sz w:val="20"/>
                <w:szCs w:val="20"/>
                <w:lang w:val="fr-FR"/>
              </w:rPr>
            </w:pPr>
            <w:r w:rsidRPr="005B1AB7">
              <w:rPr>
                <w:rFonts w:ascii="Calibri" w:eastAsia="Calibri" w:hAnsi="Calibri" w:cs="Calibri"/>
                <w:color w:val="000000"/>
                <w:sz w:val="20"/>
                <w:szCs w:val="20"/>
                <w:lang w:val="fr-FR"/>
              </w:rPr>
              <w:t>Préparer des orientations sur la conservation, l</w:t>
            </w:r>
            <w:r w:rsidR="00675711">
              <w:rPr>
                <w:rFonts w:ascii="Calibri" w:eastAsia="Calibri" w:hAnsi="Calibri" w:cs="Calibri"/>
                <w:color w:val="000000"/>
                <w:sz w:val="20"/>
                <w:szCs w:val="20"/>
                <w:lang w:val="fr-FR"/>
              </w:rPr>
              <w:t>’</w:t>
            </w:r>
            <w:r w:rsidRPr="005B1AB7">
              <w:rPr>
                <w:rFonts w:ascii="Calibri" w:eastAsia="Calibri" w:hAnsi="Calibri" w:cs="Calibri"/>
                <w:color w:val="000000"/>
                <w:sz w:val="20"/>
                <w:szCs w:val="20"/>
                <w:lang w:val="fr-FR"/>
              </w:rPr>
              <w:t>utilisation rationnelle et la gestion d</w:t>
            </w:r>
            <w:r w:rsidR="00675711">
              <w:rPr>
                <w:rFonts w:ascii="Calibri" w:eastAsia="Calibri" w:hAnsi="Calibri" w:cs="Calibri"/>
                <w:color w:val="000000"/>
                <w:sz w:val="20"/>
                <w:szCs w:val="20"/>
                <w:lang w:val="fr-FR"/>
              </w:rPr>
              <w:t>’</w:t>
            </w:r>
            <w:r>
              <w:rPr>
                <w:rFonts w:ascii="Calibri" w:eastAsia="Calibri" w:hAnsi="Calibri" w:cs="Calibri"/>
                <w:color w:val="000000"/>
                <w:sz w:val="20"/>
                <w:szCs w:val="20"/>
                <w:lang w:val="fr-FR"/>
              </w:rPr>
              <w:t>« </w:t>
            </w:r>
            <w:r w:rsidRPr="005B1AB7">
              <w:rPr>
                <w:rFonts w:ascii="Calibri" w:eastAsia="Calibri" w:hAnsi="Calibri" w:cs="Calibri"/>
                <w:color w:val="000000"/>
                <w:sz w:val="20"/>
                <w:szCs w:val="20"/>
                <w:lang w:val="fr-FR"/>
              </w:rPr>
              <w:t>habitats côtiers fonctionnels</w:t>
            </w:r>
            <w:r>
              <w:rPr>
                <w:rFonts w:ascii="Calibri" w:eastAsia="Calibri" w:hAnsi="Calibri" w:cs="Calibri"/>
                <w:color w:val="000000"/>
                <w:sz w:val="20"/>
                <w:szCs w:val="20"/>
                <w:lang w:val="fr-FR"/>
              </w:rPr>
              <w:t> »</w:t>
            </w:r>
            <w:r w:rsidRPr="005B1AB7">
              <w:rPr>
                <w:rFonts w:ascii="Calibri" w:eastAsia="Calibri" w:hAnsi="Calibri" w:cs="Calibri"/>
                <w:color w:val="000000"/>
                <w:sz w:val="20"/>
                <w:szCs w:val="20"/>
                <w:lang w:val="fr-FR"/>
              </w:rPr>
              <w:t xml:space="preserve"> durables.</w:t>
            </w:r>
          </w:p>
          <w:p w14:paraId="5783C137" w14:textId="1E21EAC3" w:rsidR="005B1AB7" w:rsidRPr="005B1AB7" w:rsidRDefault="005B1AB7" w:rsidP="005B1AB7">
            <w:pPr>
              <w:numPr>
                <w:ilvl w:val="0"/>
                <w:numId w:val="3"/>
              </w:numPr>
              <w:pBdr>
                <w:top w:val="nil"/>
                <w:left w:val="nil"/>
                <w:bottom w:val="nil"/>
                <w:right w:val="nil"/>
                <w:between w:val="nil"/>
              </w:pBdr>
              <w:rPr>
                <w:rFonts w:ascii="Calibri" w:eastAsia="Calibri" w:hAnsi="Calibri" w:cs="Calibri"/>
                <w:color w:val="000000"/>
                <w:sz w:val="20"/>
                <w:szCs w:val="20"/>
                <w:lang w:val="fr-FR"/>
              </w:rPr>
            </w:pPr>
            <w:r w:rsidRPr="005B1AB7">
              <w:rPr>
                <w:rFonts w:ascii="Calibri" w:eastAsia="Calibri" w:hAnsi="Calibri" w:cs="Calibri"/>
                <w:color w:val="000000"/>
                <w:sz w:val="20"/>
                <w:szCs w:val="20"/>
                <w:lang w:val="fr-FR"/>
              </w:rPr>
              <w:t xml:space="preserve">Tâche à </w:t>
            </w:r>
            <w:r w:rsidR="001833FC">
              <w:rPr>
                <w:rFonts w:ascii="Calibri" w:eastAsia="Calibri" w:hAnsi="Calibri" w:cs="Calibri"/>
                <w:color w:val="000000"/>
                <w:sz w:val="20"/>
                <w:szCs w:val="20"/>
                <w:lang w:val="fr-FR"/>
              </w:rPr>
              <w:t>mettre en place</w:t>
            </w:r>
            <w:r w:rsidRPr="005B1AB7">
              <w:rPr>
                <w:rFonts w:ascii="Calibri" w:eastAsia="Calibri" w:hAnsi="Calibri" w:cs="Calibri"/>
                <w:color w:val="000000"/>
                <w:sz w:val="20"/>
                <w:szCs w:val="20"/>
                <w:lang w:val="fr-FR"/>
              </w:rPr>
              <w:t xml:space="preserve"> en étroite </w:t>
            </w:r>
            <w:r w:rsidR="001833FC">
              <w:rPr>
                <w:rFonts w:ascii="Calibri" w:eastAsia="Calibri" w:hAnsi="Calibri" w:cs="Calibri"/>
                <w:color w:val="000000"/>
                <w:sz w:val="20"/>
                <w:szCs w:val="20"/>
                <w:lang w:val="fr-FR"/>
              </w:rPr>
              <w:t>association</w:t>
            </w:r>
            <w:r w:rsidRPr="005B1AB7">
              <w:rPr>
                <w:rFonts w:ascii="Calibri" w:eastAsia="Calibri" w:hAnsi="Calibri" w:cs="Calibri"/>
                <w:color w:val="000000"/>
                <w:sz w:val="20"/>
                <w:szCs w:val="20"/>
                <w:lang w:val="fr-FR"/>
              </w:rPr>
              <w:t xml:space="preserve"> avec </w:t>
            </w:r>
            <w:r w:rsidR="001833FC">
              <w:rPr>
                <w:rFonts w:ascii="Calibri" w:eastAsia="Calibri" w:hAnsi="Calibri" w:cs="Calibri"/>
                <w:color w:val="000000"/>
                <w:sz w:val="20"/>
                <w:szCs w:val="20"/>
                <w:lang w:val="fr-FR"/>
              </w:rPr>
              <w:t xml:space="preserve">la </w:t>
            </w:r>
            <w:r w:rsidRPr="005B1AB7">
              <w:rPr>
                <w:rFonts w:ascii="Calibri" w:eastAsia="Calibri" w:hAnsi="Calibri" w:cs="Calibri"/>
                <w:color w:val="000000"/>
                <w:sz w:val="20"/>
                <w:szCs w:val="20"/>
                <w:lang w:val="fr-FR"/>
              </w:rPr>
              <w:t>Tâche 3.2.</w:t>
            </w:r>
            <w:r w:rsidR="001833FC">
              <w:rPr>
                <w:rFonts w:ascii="Calibri" w:eastAsia="Calibri" w:hAnsi="Calibri" w:cs="Calibri"/>
                <w:color w:val="000000"/>
                <w:sz w:val="20"/>
                <w:szCs w:val="20"/>
                <w:lang w:val="fr-FR"/>
              </w:rPr>
              <w:t>,</w:t>
            </w:r>
            <w:r w:rsidRPr="005B1AB7">
              <w:rPr>
                <w:rFonts w:ascii="Calibri" w:eastAsia="Calibri" w:hAnsi="Calibri" w:cs="Calibri"/>
                <w:color w:val="000000"/>
                <w:sz w:val="20"/>
                <w:szCs w:val="20"/>
                <w:lang w:val="fr-FR"/>
              </w:rPr>
              <w:t xml:space="preserve"> a) </w:t>
            </w:r>
            <w:r w:rsidR="001833FC">
              <w:rPr>
                <w:rFonts w:ascii="Calibri" w:eastAsia="Calibri" w:hAnsi="Calibri" w:cs="Calibri"/>
                <w:color w:val="000000"/>
                <w:sz w:val="20"/>
                <w:szCs w:val="20"/>
                <w:lang w:val="fr-FR"/>
              </w:rPr>
              <w:t>et</w:t>
            </w:r>
            <w:r w:rsidRPr="005B1AB7">
              <w:rPr>
                <w:rFonts w:ascii="Calibri" w:eastAsia="Calibri" w:hAnsi="Calibri" w:cs="Calibri"/>
                <w:color w:val="000000"/>
                <w:sz w:val="20"/>
                <w:szCs w:val="20"/>
                <w:lang w:val="fr-FR"/>
              </w:rPr>
              <w:t xml:space="preserve"> b).</w:t>
            </w:r>
          </w:p>
          <w:p w14:paraId="7498453A" w14:textId="77777777" w:rsidR="005B1AB7" w:rsidRPr="001833FC" w:rsidRDefault="005B1AB7" w:rsidP="001833FC">
            <w:pPr>
              <w:pBdr>
                <w:top w:val="nil"/>
                <w:left w:val="nil"/>
                <w:bottom w:val="nil"/>
                <w:right w:val="nil"/>
                <w:between w:val="nil"/>
              </w:pBdr>
              <w:ind w:left="142"/>
              <w:rPr>
                <w:rFonts w:ascii="Calibri" w:eastAsia="Calibri" w:hAnsi="Calibri" w:cs="Calibri"/>
                <w:i/>
                <w:iCs/>
                <w:color w:val="000000"/>
                <w:sz w:val="20"/>
                <w:szCs w:val="20"/>
                <w:lang w:val="fr-FR"/>
              </w:rPr>
            </w:pPr>
            <w:r w:rsidRPr="001833FC">
              <w:rPr>
                <w:rFonts w:ascii="Calibri" w:eastAsia="Calibri" w:hAnsi="Calibri" w:cs="Calibri"/>
                <w:i/>
                <w:iCs/>
                <w:color w:val="000000"/>
                <w:sz w:val="20"/>
                <w:szCs w:val="20"/>
                <w:lang w:val="fr-FR"/>
              </w:rPr>
              <w:t>Rapport technique</w:t>
            </w:r>
          </w:p>
          <w:p w14:paraId="10A4B1A4" w14:textId="6692C3DA" w:rsidR="005B1AB7" w:rsidRPr="005B1AB7" w:rsidRDefault="001833FC" w:rsidP="005B1AB7">
            <w:pPr>
              <w:numPr>
                <w:ilvl w:val="0"/>
                <w:numId w:val="3"/>
              </w:numPr>
              <w:pBdr>
                <w:top w:val="nil"/>
                <w:left w:val="nil"/>
                <w:bottom w:val="nil"/>
                <w:right w:val="nil"/>
                <w:between w:val="nil"/>
              </w:pBdr>
              <w:rPr>
                <w:rFonts w:ascii="Calibri" w:eastAsia="Calibri" w:hAnsi="Calibri" w:cs="Calibri"/>
                <w:color w:val="000000"/>
                <w:sz w:val="20"/>
                <w:szCs w:val="20"/>
                <w:lang w:val="fr-FR"/>
              </w:rPr>
            </w:pPr>
            <w:r>
              <w:rPr>
                <w:rFonts w:ascii="Calibri" w:eastAsia="Calibri" w:hAnsi="Calibri" w:cs="Calibri"/>
                <w:color w:val="000000"/>
                <w:sz w:val="20"/>
                <w:szCs w:val="20"/>
                <w:lang w:val="fr-FR"/>
              </w:rPr>
              <w:t>Examiner</w:t>
            </w:r>
            <w:r w:rsidR="005B1AB7" w:rsidRPr="005B1AB7">
              <w:rPr>
                <w:rFonts w:ascii="Calibri" w:eastAsia="Calibri" w:hAnsi="Calibri" w:cs="Calibri"/>
                <w:color w:val="000000"/>
                <w:sz w:val="20"/>
                <w:szCs w:val="20"/>
                <w:lang w:val="fr-FR"/>
              </w:rPr>
              <w:t xml:space="preserve"> les informations </w:t>
            </w:r>
            <w:r>
              <w:rPr>
                <w:rFonts w:ascii="Calibri" w:eastAsia="Calibri" w:hAnsi="Calibri" w:cs="Calibri"/>
                <w:color w:val="000000"/>
                <w:sz w:val="20"/>
                <w:szCs w:val="20"/>
                <w:lang w:val="fr-FR"/>
              </w:rPr>
              <w:t>figurant</w:t>
            </w:r>
            <w:r w:rsidR="005B1AB7" w:rsidRPr="005B1AB7">
              <w:rPr>
                <w:rFonts w:ascii="Calibri" w:eastAsia="Calibri" w:hAnsi="Calibri" w:cs="Calibri"/>
                <w:color w:val="000000"/>
                <w:sz w:val="20"/>
                <w:szCs w:val="20"/>
                <w:lang w:val="fr-FR"/>
              </w:rPr>
              <w:t xml:space="preserve"> dans le </w:t>
            </w:r>
            <w:r>
              <w:rPr>
                <w:rFonts w:ascii="Calibri" w:eastAsia="Calibri" w:hAnsi="Calibri" w:cs="Calibri"/>
                <w:color w:val="000000"/>
                <w:sz w:val="20"/>
                <w:szCs w:val="20"/>
                <w:lang w:val="fr-FR"/>
              </w:rPr>
              <w:t>M</w:t>
            </w:r>
            <w:r w:rsidR="005B1AB7" w:rsidRPr="005B1AB7">
              <w:rPr>
                <w:rFonts w:ascii="Calibri" w:eastAsia="Calibri" w:hAnsi="Calibri" w:cs="Calibri"/>
                <w:color w:val="000000"/>
                <w:sz w:val="20"/>
                <w:szCs w:val="20"/>
                <w:lang w:val="fr-FR"/>
              </w:rPr>
              <w:t>anuel 12 sur l</w:t>
            </w:r>
            <w:r w:rsidR="00675711">
              <w:rPr>
                <w:rFonts w:ascii="Calibri" w:eastAsia="Calibri" w:hAnsi="Calibri" w:cs="Calibri"/>
                <w:color w:val="000000"/>
                <w:sz w:val="20"/>
                <w:szCs w:val="20"/>
                <w:lang w:val="fr-FR"/>
              </w:rPr>
              <w:t>’</w:t>
            </w:r>
            <w:r w:rsidR="005B1AB7" w:rsidRPr="005B1AB7">
              <w:rPr>
                <w:rFonts w:ascii="Calibri" w:eastAsia="Calibri" w:hAnsi="Calibri" w:cs="Calibri"/>
                <w:color w:val="000000"/>
                <w:sz w:val="20"/>
                <w:szCs w:val="20"/>
                <w:lang w:val="fr-FR"/>
              </w:rPr>
              <w:t>utilisation rationnelle et recommander des mises à jour.</w:t>
            </w:r>
          </w:p>
          <w:p w14:paraId="193FA5E4" w14:textId="21056337" w:rsidR="005B1AB7" w:rsidRPr="005B1AB7" w:rsidRDefault="005B1AB7" w:rsidP="005B1AB7">
            <w:pPr>
              <w:numPr>
                <w:ilvl w:val="0"/>
                <w:numId w:val="3"/>
              </w:numPr>
              <w:pBdr>
                <w:top w:val="nil"/>
                <w:left w:val="nil"/>
                <w:bottom w:val="nil"/>
                <w:right w:val="nil"/>
                <w:between w:val="nil"/>
              </w:pBdr>
              <w:rPr>
                <w:rFonts w:ascii="Calibri" w:eastAsia="Calibri" w:hAnsi="Calibri" w:cs="Calibri"/>
                <w:color w:val="000000"/>
                <w:sz w:val="20"/>
                <w:szCs w:val="20"/>
                <w:lang w:val="fr-FR"/>
              </w:rPr>
            </w:pPr>
            <w:r w:rsidRPr="005B1AB7">
              <w:rPr>
                <w:rFonts w:ascii="Calibri" w:eastAsia="Calibri" w:hAnsi="Calibri" w:cs="Calibri"/>
                <w:color w:val="000000"/>
                <w:sz w:val="20"/>
                <w:szCs w:val="20"/>
                <w:lang w:val="fr-FR"/>
              </w:rPr>
              <w:t>L</w:t>
            </w:r>
            <w:r w:rsidR="001833FC">
              <w:rPr>
                <w:rFonts w:ascii="Calibri" w:eastAsia="Calibri" w:hAnsi="Calibri" w:cs="Calibri"/>
                <w:color w:val="000000"/>
                <w:sz w:val="20"/>
                <w:szCs w:val="20"/>
                <w:lang w:val="fr-FR"/>
              </w:rPr>
              <w:t>e Rapport</w:t>
            </w:r>
            <w:r w:rsidRPr="005B1AB7">
              <w:rPr>
                <w:rFonts w:ascii="Calibri" w:eastAsia="Calibri" w:hAnsi="Calibri" w:cs="Calibri"/>
                <w:color w:val="000000"/>
                <w:sz w:val="20"/>
                <w:szCs w:val="20"/>
                <w:lang w:val="fr-FR"/>
              </w:rPr>
              <w:t xml:space="preserve"> technique </w:t>
            </w:r>
            <w:r w:rsidR="001833FC">
              <w:rPr>
                <w:rFonts w:ascii="Calibri" w:eastAsia="Calibri" w:hAnsi="Calibri" w:cs="Calibri"/>
                <w:color w:val="000000"/>
                <w:sz w:val="20"/>
                <w:szCs w:val="20"/>
                <w:lang w:val="fr-FR"/>
              </w:rPr>
              <w:t>présentera</w:t>
            </w:r>
            <w:r w:rsidRPr="005B1AB7">
              <w:rPr>
                <w:rFonts w:ascii="Calibri" w:eastAsia="Calibri" w:hAnsi="Calibri" w:cs="Calibri"/>
                <w:color w:val="000000"/>
                <w:sz w:val="20"/>
                <w:szCs w:val="20"/>
                <w:lang w:val="fr-FR"/>
              </w:rPr>
              <w:t xml:space="preserve"> une synthèse des </w:t>
            </w:r>
            <w:r w:rsidR="001833FC">
              <w:rPr>
                <w:rFonts w:ascii="Calibri" w:eastAsia="Calibri" w:hAnsi="Calibri" w:cs="Calibri"/>
                <w:color w:val="000000"/>
                <w:sz w:val="20"/>
                <w:szCs w:val="20"/>
                <w:lang w:val="fr-FR"/>
              </w:rPr>
              <w:t xml:space="preserve">différentes </w:t>
            </w:r>
            <w:r w:rsidRPr="005B1AB7">
              <w:rPr>
                <w:rFonts w:ascii="Calibri" w:eastAsia="Calibri" w:hAnsi="Calibri" w:cs="Calibri"/>
                <w:color w:val="000000"/>
                <w:sz w:val="20"/>
                <w:szCs w:val="20"/>
                <w:lang w:val="fr-FR"/>
              </w:rPr>
              <w:t>approches et un cadre pour la conservation, l</w:t>
            </w:r>
            <w:r w:rsidR="00675711">
              <w:rPr>
                <w:rFonts w:ascii="Calibri" w:eastAsia="Calibri" w:hAnsi="Calibri" w:cs="Calibri"/>
                <w:color w:val="000000"/>
                <w:sz w:val="20"/>
                <w:szCs w:val="20"/>
                <w:lang w:val="fr-FR"/>
              </w:rPr>
              <w:t>’</w:t>
            </w:r>
            <w:r w:rsidRPr="005B1AB7">
              <w:rPr>
                <w:rFonts w:ascii="Calibri" w:eastAsia="Calibri" w:hAnsi="Calibri" w:cs="Calibri"/>
                <w:color w:val="000000"/>
                <w:sz w:val="20"/>
                <w:szCs w:val="20"/>
                <w:lang w:val="fr-FR"/>
              </w:rPr>
              <w:t xml:space="preserve">utilisation rationnelle et la gestion efficace des habitats côtiers. </w:t>
            </w:r>
            <w:r w:rsidR="001833FC">
              <w:rPr>
                <w:rFonts w:ascii="Calibri" w:eastAsia="Calibri" w:hAnsi="Calibri" w:cs="Calibri"/>
                <w:color w:val="000000"/>
                <w:sz w:val="20"/>
                <w:szCs w:val="20"/>
                <w:lang w:val="fr-FR"/>
              </w:rPr>
              <w:t>Cette</w:t>
            </w:r>
            <w:r w:rsidRPr="005B1AB7">
              <w:rPr>
                <w:rFonts w:ascii="Calibri" w:eastAsia="Calibri" w:hAnsi="Calibri" w:cs="Calibri"/>
                <w:color w:val="000000"/>
                <w:sz w:val="20"/>
                <w:szCs w:val="20"/>
                <w:lang w:val="fr-FR"/>
              </w:rPr>
              <w:t xml:space="preserve"> synthèse comprendra : </w:t>
            </w:r>
          </w:p>
          <w:p w14:paraId="39CBCFFB" w14:textId="473CE722" w:rsidR="005B1AB7" w:rsidRPr="005B1AB7" w:rsidRDefault="005B1AB7" w:rsidP="001833FC">
            <w:pPr>
              <w:pBdr>
                <w:top w:val="nil"/>
                <w:left w:val="nil"/>
                <w:bottom w:val="nil"/>
                <w:right w:val="nil"/>
                <w:between w:val="nil"/>
              </w:pBdr>
              <w:ind w:left="502"/>
              <w:rPr>
                <w:rFonts w:ascii="Calibri" w:eastAsia="Calibri" w:hAnsi="Calibri" w:cs="Calibri"/>
                <w:color w:val="000000"/>
                <w:sz w:val="20"/>
                <w:szCs w:val="20"/>
                <w:lang w:val="fr-FR"/>
              </w:rPr>
            </w:pPr>
            <w:proofErr w:type="gramStart"/>
            <w:r w:rsidRPr="005B1AB7">
              <w:rPr>
                <w:rFonts w:ascii="Calibri" w:eastAsia="Calibri" w:hAnsi="Calibri" w:cs="Calibri"/>
                <w:color w:val="000000"/>
                <w:sz w:val="20"/>
                <w:szCs w:val="20"/>
                <w:lang w:val="fr-FR"/>
              </w:rPr>
              <w:t>o</w:t>
            </w:r>
            <w:proofErr w:type="gramEnd"/>
            <w:r w:rsidRPr="005B1AB7">
              <w:rPr>
                <w:rFonts w:ascii="Calibri" w:eastAsia="Calibri" w:hAnsi="Calibri" w:cs="Calibri"/>
                <w:color w:val="000000"/>
                <w:sz w:val="20"/>
                <w:szCs w:val="20"/>
                <w:lang w:val="fr-FR"/>
              </w:rPr>
              <w:t xml:space="preserve"> Un cadre </w:t>
            </w:r>
            <w:r w:rsidR="001833FC">
              <w:rPr>
                <w:rFonts w:ascii="Calibri" w:eastAsia="Calibri" w:hAnsi="Calibri" w:cs="Calibri"/>
                <w:color w:val="000000"/>
                <w:sz w:val="20"/>
                <w:szCs w:val="20"/>
                <w:lang w:val="fr-FR"/>
              </w:rPr>
              <w:t>concernant les</w:t>
            </w:r>
            <w:r w:rsidRPr="005B1AB7">
              <w:rPr>
                <w:rFonts w:ascii="Calibri" w:eastAsia="Calibri" w:hAnsi="Calibri" w:cs="Calibri"/>
                <w:color w:val="000000"/>
                <w:sz w:val="20"/>
                <w:szCs w:val="20"/>
                <w:lang w:val="fr-FR"/>
              </w:rPr>
              <w:t xml:space="preserve"> </w:t>
            </w:r>
            <w:r w:rsidR="001833FC">
              <w:rPr>
                <w:rFonts w:ascii="Calibri" w:eastAsia="Calibri" w:hAnsi="Calibri" w:cs="Calibri"/>
                <w:color w:val="000000"/>
                <w:sz w:val="20"/>
                <w:szCs w:val="20"/>
                <w:lang w:val="fr-FR"/>
              </w:rPr>
              <w:t>« </w:t>
            </w:r>
            <w:r w:rsidRPr="005B1AB7">
              <w:rPr>
                <w:rFonts w:ascii="Calibri" w:eastAsia="Calibri" w:hAnsi="Calibri" w:cs="Calibri"/>
                <w:color w:val="000000"/>
                <w:sz w:val="20"/>
                <w:szCs w:val="20"/>
                <w:lang w:val="fr-FR"/>
              </w:rPr>
              <w:t>habitat</w:t>
            </w:r>
            <w:r w:rsidR="001833FC">
              <w:rPr>
                <w:rFonts w:ascii="Calibri" w:eastAsia="Calibri" w:hAnsi="Calibri" w:cs="Calibri"/>
                <w:color w:val="000000"/>
                <w:sz w:val="20"/>
                <w:szCs w:val="20"/>
                <w:lang w:val="fr-FR"/>
              </w:rPr>
              <w:t>s</w:t>
            </w:r>
            <w:r w:rsidRPr="005B1AB7">
              <w:rPr>
                <w:rFonts w:ascii="Calibri" w:eastAsia="Calibri" w:hAnsi="Calibri" w:cs="Calibri"/>
                <w:color w:val="000000"/>
                <w:sz w:val="20"/>
                <w:szCs w:val="20"/>
                <w:lang w:val="fr-FR"/>
              </w:rPr>
              <w:t xml:space="preserve"> côtier</w:t>
            </w:r>
            <w:r w:rsidR="001833FC">
              <w:rPr>
                <w:rFonts w:ascii="Calibri" w:eastAsia="Calibri" w:hAnsi="Calibri" w:cs="Calibri"/>
                <w:color w:val="000000"/>
                <w:sz w:val="20"/>
                <w:szCs w:val="20"/>
                <w:lang w:val="fr-FR"/>
              </w:rPr>
              <w:t>s</w:t>
            </w:r>
            <w:r w:rsidRPr="005B1AB7">
              <w:rPr>
                <w:rFonts w:ascii="Calibri" w:eastAsia="Calibri" w:hAnsi="Calibri" w:cs="Calibri"/>
                <w:color w:val="000000"/>
                <w:sz w:val="20"/>
                <w:szCs w:val="20"/>
                <w:lang w:val="fr-FR"/>
              </w:rPr>
              <w:t xml:space="preserve"> fonctionnel</w:t>
            </w:r>
            <w:r w:rsidR="001833FC">
              <w:rPr>
                <w:rFonts w:ascii="Calibri" w:eastAsia="Calibri" w:hAnsi="Calibri" w:cs="Calibri"/>
                <w:color w:val="000000"/>
                <w:sz w:val="20"/>
                <w:szCs w:val="20"/>
                <w:lang w:val="fr-FR"/>
              </w:rPr>
              <w:t>s »</w:t>
            </w:r>
            <w:r w:rsidR="003A6D83">
              <w:rPr>
                <w:rFonts w:ascii="Calibri" w:eastAsia="Calibri" w:hAnsi="Calibri" w:cs="Calibri"/>
                <w:color w:val="000000"/>
                <w:sz w:val="20"/>
                <w:szCs w:val="20"/>
                <w:lang w:val="fr-FR"/>
              </w:rPr>
              <w:t>,</w:t>
            </w:r>
            <w:r w:rsidRPr="005B1AB7">
              <w:rPr>
                <w:rFonts w:ascii="Calibri" w:eastAsia="Calibri" w:hAnsi="Calibri" w:cs="Calibri"/>
                <w:color w:val="000000"/>
                <w:sz w:val="20"/>
                <w:szCs w:val="20"/>
                <w:lang w:val="fr-FR"/>
              </w:rPr>
              <w:t xml:space="preserve"> </w:t>
            </w:r>
            <w:r w:rsidR="003A6D83">
              <w:rPr>
                <w:rFonts w:ascii="Calibri" w:eastAsia="Calibri" w:hAnsi="Calibri" w:cs="Calibri"/>
                <w:color w:val="000000"/>
                <w:sz w:val="20"/>
                <w:szCs w:val="20"/>
                <w:lang w:val="fr-FR"/>
              </w:rPr>
              <w:t>y compris</w:t>
            </w:r>
            <w:r w:rsidRPr="005B1AB7">
              <w:rPr>
                <w:rFonts w:ascii="Calibri" w:eastAsia="Calibri" w:hAnsi="Calibri" w:cs="Calibri"/>
                <w:color w:val="000000"/>
                <w:sz w:val="20"/>
                <w:szCs w:val="20"/>
                <w:lang w:val="fr-FR"/>
              </w:rPr>
              <w:t xml:space="preserve"> </w:t>
            </w:r>
            <w:r w:rsidR="003A6D83">
              <w:rPr>
                <w:rFonts w:ascii="Calibri" w:eastAsia="Calibri" w:hAnsi="Calibri" w:cs="Calibri"/>
                <w:color w:val="000000"/>
                <w:sz w:val="20"/>
                <w:szCs w:val="20"/>
                <w:lang w:val="fr-FR"/>
              </w:rPr>
              <w:t>le</w:t>
            </w:r>
            <w:r w:rsidRPr="005B1AB7">
              <w:rPr>
                <w:rFonts w:ascii="Calibri" w:eastAsia="Calibri" w:hAnsi="Calibri" w:cs="Calibri"/>
                <w:color w:val="000000"/>
                <w:sz w:val="20"/>
                <w:szCs w:val="20"/>
                <w:lang w:val="fr-FR"/>
              </w:rPr>
              <w:t xml:space="preserve">s </w:t>
            </w:r>
            <w:r w:rsidR="00D943BE">
              <w:rPr>
                <w:rFonts w:ascii="Calibri" w:eastAsia="Calibri" w:hAnsi="Calibri" w:cs="Calibri"/>
                <w:color w:val="000000"/>
                <w:sz w:val="20"/>
                <w:szCs w:val="20"/>
                <w:lang w:val="fr-FR"/>
              </w:rPr>
              <w:t>relations</w:t>
            </w:r>
            <w:r w:rsidRPr="005B1AB7">
              <w:rPr>
                <w:rFonts w:ascii="Calibri" w:eastAsia="Calibri" w:hAnsi="Calibri" w:cs="Calibri"/>
                <w:color w:val="000000"/>
                <w:sz w:val="20"/>
                <w:szCs w:val="20"/>
                <w:lang w:val="fr-FR"/>
              </w:rPr>
              <w:t xml:space="preserve"> </w:t>
            </w:r>
            <w:r w:rsidR="003A6D83">
              <w:rPr>
                <w:rFonts w:ascii="Calibri" w:eastAsia="Calibri" w:hAnsi="Calibri" w:cs="Calibri"/>
                <w:color w:val="000000"/>
                <w:sz w:val="20"/>
                <w:szCs w:val="20"/>
                <w:lang w:val="fr-FR"/>
              </w:rPr>
              <w:t>dans l’espace</w:t>
            </w:r>
            <w:r w:rsidRPr="005B1AB7">
              <w:rPr>
                <w:rFonts w:ascii="Calibri" w:eastAsia="Calibri" w:hAnsi="Calibri" w:cs="Calibri"/>
                <w:color w:val="000000"/>
                <w:sz w:val="20"/>
                <w:szCs w:val="20"/>
                <w:lang w:val="fr-FR"/>
              </w:rPr>
              <w:t xml:space="preserve">, </w:t>
            </w:r>
            <w:r w:rsidR="00D943BE">
              <w:rPr>
                <w:rFonts w:ascii="Calibri" w:eastAsia="Calibri" w:hAnsi="Calibri" w:cs="Calibri"/>
                <w:color w:val="000000"/>
                <w:sz w:val="20"/>
                <w:szCs w:val="20"/>
                <w:lang w:val="fr-FR"/>
              </w:rPr>
              <w:t xml:space="preserve">entre </w:t>
            </w:r>
            <w:r w:rsidRPr="005B1AB7">
              <w:rPr>
                <w:rFonts w:ascii="Calibri" w:eastAsia="Calibri" w:hAnsi="Calibri" w:cs="Calibri"/>
                <w:color w:val="000000"/>
                <w:sz w:val="20"/>
                <w:szCs w:val="20"/>
                <w:lang w:val="fr-FR"/>
              </w:rPr>
              <w:t>sect</w:t>
            </w:r>
            <w:r w:rsidR="00D943BE">
              <w:rPr>
                <w:rFonts w:ascii="Calibri" w:eastAsia="Calibri" w:hAnsi="Calibri" w:cs="Calibri"/>
                <w:color w:val="000000"/>
                <w:sz w:val="20"/>
                <w:szCs w:val="20"/>
                <w:lang w:val="fr-FR"/>
              </w:rPr>
              <w:t xml:space="preserve">eurs et </w:t>
            </w:r>
            <w:r w:rsidRPr="005B1AB7">
              <w:rPr>
                <w:rFonts w:ascii="Calibri" w:eastAsia="Calibri" w:hAnsi="Calibri" w:cs="Calibri"/>
                <w:color w:val="000000"/>
                <w:sz w:val="20"/>
                <w:szCs w:val="20"/>
                <w:lang w:val="fr-FR"/>
              </w:rPr>
              <w:t xml:space="preserve">entre parties prenantes, ainsi que les côtes en tant que système socio-écologique, </w:t>
            </w:r>
          </w:p>
          <w:p w14:paraId="5AF693D8" w14:textId="33FA86B5" w:rsidR="005B1AB7" w:rsidRPr="005B1AB7" w:rsidRDefault="005B1AB7" w:rsidP="00D943BE">
            <w:pPr>
              <w:pBdr>
                <w:top w:val="nil"/>
                <w:left w:val="nil"/>
                <w:bottom w:val="nil"/>
                <w:right w:val="nil"/>
                <w:between w:val="nil"/>
              </w:pBdr>
              <w:ind w:left="502"/>
              <w:rPr>
                <w:rFonts w:ascii="Calibri" w:eastAsia="Calibri" w:hAnsi="Calibri" w:cs="Calibri"/>
                <w:color w:val="000000"/>
                <w:sz w:val="20"/>
                <w:szCs w:val="20"/>
                <w:lang w:val="fr-FR"/>
              </w:rPr>
            </w:pPr>
            <w:proofErr w:type="gramStart"/>
            <w:r w:rsidRPr="005B1AB7">
              <w:rPr>
                <w:rFonts w:ascii="Calibri" w:eastAsia="Calibri" w:hAnsi="Calibri" w:cs="Calibri"/>
                <w:color w:val="000000"/>
                <w:sz w:val="20"/>
                <w:szCs w:val="20"/>
                <w:lang w:val="fr-FR"/>
              </w:rPr>
              <w:t>o</w:t>
            </w:r>
            <w:proofErr w:type="gramEnd"/>
            <w:r w:rsidRPr="005B1AB7">
              <w:rPr>
                <w:rFonts w:ascii="Calibri" w:eastAsia="Calibri" w:hAnsi="Calibri" w:cs="Calibri"/>
                <w:color w:val="000000"/>
                <w:sz w:val="20"/>
                <w:szCs w:val="20"/>
                <w:lang w:val="fr-FR"/>
              </w:rPr>
              <w:t xml:space="preserve"> Les avancées en matière d</w:t>
            </w:r>
            <w:r w:rsidR="00675711">
              <w:rPr>
                <w:rFonts w:ascii="Calibri" w:eastAsia="Calibri" w:hAnsi="Calibri" w:cs="Calibri"/>
                <w:color w:val="000000"/>
                <w:sz w:val="20"/>
                <w:szCs w:val="20"/>
                <w:lang w:val="fr-FR"/>
              </w:rPr>
              <w:t>’</w:t>
            </w:r>
            <w:r w:rsidRPr="005B1AB7">
              <w:rPr>
                <w:rFonts w:ascii="Calibri" w:eastAsia="Calibri" w:hAnsi="Calibri" w:cs="Calibri"/>
                <w:color w:val="000000"/>
                <w:sz w:val="20"/>
                <w:szCs w:val="20"/>
                <w:lang w:val="fr-FR"/>
              </w:rPr>
              <w:t>aménagement de l</w:t>
            </w:r>
            <w:r w:rsidR="00675711">
              <w:rPr>
                <w:rFonts w:ascii="Calibri" w:eastAsia="Calibri" w:hAnsi="Calibri" w:cs="Calibri"/>
                <w:color w:val="000000"/>
                <w:sz w:val="20"/>
                <w:szCs w:val="20"/>
                <w:lang w:val="fr-FR"/>
              </w:rPr>
              <w:t>’</w:t>
            </w:r>
            <w:r w:rsidRPr="005B1AB7">
              <w:rPr>
                <w:rFonts w:ascii="Calibri" w:eastAsia="Calibri" w:hAnsi="Calibri" w:cs="Calibri"/>
                <w:color w:val="000000"/>
                <w:sz w:val="20"/>
                <w:szCs w:val="20"/>
                <w:lang w:val="fr-FR"/>
              </w:rPr>
              <w:t>espace marin, d</w:t>
            </w:r>
            <w:r w:rsidR="00675711">
              <w:rPr>
                <w:rFonts w:ascii="Calibri" w:eastAsia="Calibri" w:hAnsi="Calibri" w:cs="Calibri"/>
                <w:color w:val="000000"/>
                <w:sz w:val="20"/>
                <w:szCs w:val="20"/>
                <w:lang w:val="fr-FR"/>
              </w:rPr>
              <w:t>’</w:t>
            </w:r>
            <w:r w:rsidRPr="005B1AB7">
              <w:rPr>
                <w:rFonts w:ascii="Calibri" w:eastAsia="Calibri" w:hAnsi="Calibri" w:cs="Calibri"/>
                <w:color w:val="000000"/>
                <w:sz w:val="20"/>
                <w:szCs w:val="20"/>
                <w:lang w:val="fr-FR"/>
              </w:rPr>
              <w:t>économie bleue, d</w:t>
            </w:r>
            <w:r w:rsidR="00675711">
              <w:rPr>
                <w:rFonts w:ascii="Calibri" w:eastAsia="Calibri" w:hAnsi="Calibri" w:cs="Calibri"/>
                <w:color w:val="000000"/>
                <w:sz w:val="20"/>
                <w:szCs w:val="20"/>
                <w:lang w:val="fr-FR"/>
              </w:rPr>
              <w:t>’</w:t>
            </w:r>
            <w:r w:rsidRPr="005B1AB7">
              <w:rPr>
                <w:rFonts w:ascii="Calibri" w:eastAsia="Calibri" w:hAnsi="Calibri" w:cs="Calibri"/>
                <w:color w:val="000000"/>
                <w:sz w:val="20"/>
                <w:szCs w:val="20"/>
                <w:lang w:val="fr-FR"/>
              </w:rPr>
              <w:t xml:space="preserve">aquaculture durable, </w:t>
            </w:r>
            <w:r w:rsidRPr="00220912">
              <w:rPr>
                <w:rFonts w:ascii="Calibri" w:eastAsia="Calibri" w:hAnsi="Calibri" w:cs="Calibri"/>
                <w:sz w:val="20"/>
                <w:szCs w:val="20"/>
                <w:lang w:val="fr-FR"/>
              </w:rPr>
              <w:t>d</w:t>
            </w:r>
            <w:r w:rsidR="00675711">
              <w:rPr>
                <w:rFonts w:ascii="Calibri" w:eastAsia="Calibri" w:hAnsi="Calibri" w:cs="Calibri"/>
                <w:sz w:val="20"/>
                <w:szCs w:val="20"/>
                <w:lang w:val="fr-FR"/>
              </w:rPr>
              <w:t>’</w:t>
            </w:r>
            <w:r w:rsidRPr="00220912">
              <w:rPr>
                <w:rFonts w:ascii="Calibri" w:eastAsia="Calibri" w:hAnsi="Calibri" w:cs="Calibri"/>
                <w:sz w:val="20"/>
                <w:szCs w:val="20"/>
                <w:lang w:val="fr-FR"/>
              </w:rPr>
              <w:t>EES</w:t>
            </w:r>
            <w:r w:rsidRPr="005B1AB7">
              <w:rPr>
                <w:rFonts w:ascii="Calibri" w:eastAsia="Calibri" w:hAnsi="Calibri" w:cs="Calibri"/>
                <w:color w:val="000000"/>
                <w:sz w:val="20"/>
                <w:szCs w:val="20"/>
                <w:lang w:val="fr-FR"/>
              </w:rPr>
              <w:t xml:space="preserve"> et autres, </w:t>
            </w:r>
          </w:p>
          <w:p w14:paraId="4092A022" w14:textId="26A08F8F" w:rsidR="005B1AB7" w:rsidRPr="005B1AB7" w:rsidRDefault="005B1AB7" w:rsidP="00134E9D">
            <w:pPr>
              <w:pBdr>
                <w:top w:val="nil"/>
                <w:left w:val="nil"/>
                <w:bottom w:val="nil"/>
                <w:right w:val="nil"/>
                <w:between w:val="nil"/>
              </w:pBdr>
              <w:ind w:left="502"/>
              <w:rPr>
                <w:rFonts w:ascii="Calibri" w:eastAsia="Calibri" w:hAnsi="Calibri" w:cs="Calibri"/>
                <w:color w:val="000000"/>
                <w:sz w:val="20"/>
                <w:szCs w:val="20"/>
                <w:lang w:val="fr-FR"/>
              </w:rPr>
            </w:pPr>
            <w:proofErr w:type="gramStart"/>
            <w:r w:rsidRPr="005B1AB7">
              <w:rPr>
                <w:rFonts w:ascii="Calibri" w:eastAsia="Calibri" w:hAnsi="Calibri" w:cs="Calibri"/>
                <w:color w:val="000000"/>
                <w:sz w:val="20"/>
                <w:szCs w:val="20"/>
                <w:lang w:val="fr-FR"/>
              </w:rPr>
              <w:t>o</w:t>
            </w:r>
            <w:proofErr w:type="gramEnd"/>
            <w:r w:rsidRPr="005B1AB7">
              <w:rPr>
                <w:rFonts w:ascii="Calibri" w:eastAsia="Calibri" w:hAnsi="Calibri" w:cs="Calibri"/>
                <w:color w:val="000000"/>
                <w:sz w:val="20"/>
                <w:szCs w:val="20"/>
                <w:lang w:val="fr-FR"/>
              </w:rPr>
              <w:t xml:space="preserve"> Les moteurs économiques </w:t>
            </w:r>
            <w:r w:rsidR="00134E9D">
              <w:rPr>
                <w:rFonts w:ascii="Calibri" w:eastAsia="Calibri" w:hAnsi="Calibri" w:cs="Calibri"/>
                <w:color w:val="000000"/>
                <w:sz w:val="20"/>
                <w:szCs w:val="20"/>
                <w:lang w:val="fr-FR"/>
              </w:rPr>
              <w:t xml:space="preserve">en faveur </w:t>
            </w:r>
            <w:r w:rsidRPr="005B1AB7">
              <w:rPr>
                <w:rFonts w:ascii="Calibri" w:eastAsia="Calibri" w:hAnsi="Calibri" w:cs="Calibri"/>
                <w:color w:val="000000"/>
                <w:sz w:val="20"/>
                <w:szCs w:val="20"/>
                <w:lang w:val="fr-FR"/>
              </w:rPr>
              <w:t>des</w:t>
            </w:r>
            <w:r w:rsidR="00134E9D">
              <w:rPr>
                <w:rFonts w:ascii="Calibri" w:eastAsia="Calibri" w:hAnsi="Calibri" w:cs="Calibri"/>
                <w:color w:val="000000"/>
                <w:sz w:val="20"/>
                <w:szCs w:val="20"/>
                <w:lang w:val="fr-FR"/>
              </w:rPr>
              <w:t xml:space="preserve"> « </w:t>
            </w:r>
            <w:r w:rsidRPr="005B1AB7">
              <w:rPr>
                <w:rFonts w:ascii="Calibri" w:eastAsia="Calibri" w:hAnsi="Calibri" w:cs="Calibri"/>
                <w:color w:val="000000"/>
                <w:sz w:val="20"/>
                <w:szCs w:val="20"/>
                <w:lang w:val="fr-FR"/>
              </w:rPr>
              <w:t>habitats côtiers fonctionnels</w:t>
            </w:r>
            <w:r w:rsidR="00134E9D">
              <w:rPr>
                <w:rFonts w:ascii="Calibri" w:eastAsia="Calibri" w:hAnsi="Calibri" w:cs="Calibri"/>
                <w:color w:val="000000"/>
                <w:sz w:val="20"/>
                <w:szCs w:val="20"/>
                <w:lang w:val="fr-FR"/>
              </w:rPr>
              <w:t> »</w:t>
            </w:r>
            <w:r w:rsidRPr="005B1AB7">
              <w:rPr>
                <w:rFonts w:ascii="Calibri" w:eastAsia="Calibri" w:hAnsi="Calibri" w:cs="Calibri"/>
                <w:color w:val="000000"/>
                <w:sz w:val="20"/>
                <w:szCs w:val="20"/>
                <w:lang w:val="fr-FR"/>
              </w:rPr>
              <w:t xml:space="preserve"> et les moyens </w:t>
            </w:r>
            <w:r w:rsidR="00134E9D">
              <w:rPr>
                <w:rFonts w:ascii="Calibri" w:eastAsia="Calibri" w:hAnsi="Calibri" w:cs="Calibri"/>
                <w:color w:val="000000"/>
                <w:sz w:val="20"/>
                <w:szCs w:val="20"/>
                <w:lang w:val="fr-FR"/>
              </w:rPr>
              <w:t xml:space="preserve">de peser sur ces </w:t>
            </w:r>
            <w:r w:rsidRPr="005B1AB7">
              <w:rPr>
                <w:rFonts w:ascii="Calibri" w:eastAsia="Calibri" w:hAnsi="Calibri" w:cs="Calibri"/>
                <w:color w:val="000000"/>
                <w:sz w:val="20"/>
                <w:szCs w:val="20"/>
                <w:lang w:val="fr-FR"/>
              </w:rPr>
              <w:t xml:space="preserve">moteurs </w:t>
            </w:r>
            <w:r w:rsidR="00134E9D">
              <w:rPr>
                <w:rFonts w:ascii="Calibri" w:eastAsia="Calibri" w:hAnsi="Calibri" w:cs="Calibri"/>
                <w:color w:val="000000"/>
                <w:sz w:val="20"/>
                <w:szCs w:val="20"/>
                <w:lang w:val="fr-FR"/>
              </w:rPr>
              <w:t>pour fa</w:t>
            </w:r>
            <w:r w:rsidR="006F66B5">
              <w:rPr>
                <w:rFonts w:ascii="Calibri" w:eastAsia="Calibri" w:hAnsi="Calibri" w:cs="Calibri"/>
                <w:color w:val="000000"/>
                <w:sz w:val="20"/>
                <w:szCs w:val="20"/>
                <w:lang w:val="fr-FR"/>
              </w:rPr>
              <w:t>v</w:t>
            </w:r>
            <w:r w:rsidR="00134E9D">
              <w:rPr>
                <w:rFonts w:ascii="Calibri" w:eastAsia="Calibri" w:hAnsi="Calibri" w:cs="Calibri"/>
                <w:color w:val="000000"/>
                <w:sz w:val="20"/>
                <w:szCs w:val="20"/>
                <w:lang w:val="fr-FR"/>
              </w:rPr>
              <w:t>oriser</w:t>
            </w:r>
            <w:r w:rsidRPr="005B1AB7">
              <w:rPr>
                <w:rFonts w:ascii="Calibri" w:eastAsia="Calibri" w:hAnsi="Calibri" w:cs="Calibri"/>
                <w:color w:val="000000"/>
                <w:sz w:val="20"/>
                <w:szCs w:val="20"/>
                <w:lang w:val="fr-FR"/>
              </w:rPr>
              <w:t xml:space="preserve"> l</w:t>
            </w:r>
            <w:r w:rsidR="00675711">
              <w:rPr>
                <w:rFonts w:ascii="Calibri" w:eastAsia="Calibri" w:hAnsi="Calibri" w:cs="Calibri"/>
                <w:color w:val="000000"/>
                <w:sz w:val="20"/>
                <w:szCs w:val="20"/>
                <w:lang w:val="fr-FR"/>
              </w:rPr>
              <w:t>’</w:t>
            </w:r>
            <w:r w:rsidRPr="005B1AB7">
              <w:rPr>
                <w:rFonts w:ascii="Calibri" w:eastAsia="Calibri" w:hAnsi="Calibri" w:cs="Calibri"/>
                <w:color w:val="000000"/>
                <w:sz w:val="20"/>
                <w:szCs w:val="20"/>
                <w:lang w:val="fr-FR"/>
              </w:rPr>
              <w:t xml:space="preserve">utilisation rationnelle des zones humides, </w:t>
            </w:r>
          </w:p>
          <w:p w14:paraId="541609F3" w14:textId="17931F6E" w:rsidR="005B1AB7" w:rsidRPr="005B1AB7" w:rsidRDefault="005B1AB7" w:rsidP="006F66B5">
            <w:pPr>
              <w:pBdr>
                <w:top w:val="nil"/>
                <w:left w:val="nil"/>
                <w:bottom w:val="nil"/>
                <w:right w:val="nil"/>
                <w:between w:val="nil"/>
              </w:pBdr>
              <w:ind w:left="502"/>
              <w:rPr>
                <w:rFonts w:ascii="Calibri" w:eastAsia="Calibri" w:hAnsi="Calibri" w:cs="Calibri"/>
                <w:color w:val="000000"/>
                <w:sz w:val="20"/>
                <w:szCs w:val="20"/>
                <w:lang w:val="fr-FR"/>
              </w:rPr>
            </w:pPr>
            <w:proofErr w:type="gramStart"/>
            <w:r w:rsidRPr="005B1AB7">
              <w:rPr>
                <w:rFonts w:ascii="Calibri" w:eastAsia="Calibri" w:hAnsi="Calibri" w:cs="Calibri"/>
                <w:color w:val="000000"/>
                <w:sz w:val="20"/>
                <w:szCs w:val="20"/>
                <w:lang w:val="fr-FR"/>
              </w:rPr>
              <w:t>o</w:t>
            </w:r>
            <w:proofErr w:type="gramEnd"/>
            <w:r w:rsidRPr="005B1AB7">
              <w:rPr>
                <w:rFonts w:ascii="Calibri" w:eastAsia="Calibri" w:hAnsi="Calibri" w:cs="Calibri"/>
                <w:color w:val="000000"/>
                <w:sz w:val="20"/>
                <w:szCs w:val="20"/>
                <w:lang w:val="fr-FR"/>
              </w:rPr>
              <w:t xml:space="preserve"> </w:t>
            </w:r>
            <w:r w:rsidR="00134E9D">
              <w:rPr>
                <w:rFonts w:ascii="Calibri" w:eastAsia="Calibri" w:hAnsi="Calibri" w:cs="Calibri"/>
                <w:color w:val="000000"/>
                <w:sz w:val="20"/>
                <w:szCs w:val="20"/>
                <w:lang w:val="fr-FR"/>
              </w:rPr>
              <w:t>Un e</w:t>
            </w:r>
            <w:r w:rsidRPr="005B1AB7">
              <w:rPr>
                <w:rFonts w:ascii="Calibri" w:eastAsia="Calibri" w:hAnsi="Calibri" w:cs="Calibri"/>
                <w:color w:val="000000"/>
                <w:sz w:val="20"/>
                <w:szCs w:val="20"/>
                <w:lang w:val="fr-FR"/>
              </w:rPr>
              <w:t>xamen des différentes définitions des zones humides côtières (</w:t>
            </w:r>
            <w:r w:rsidR="006F66B5">
              <w:rPr>
                <w:rFonts w:ascii="Calibri" w:eastAsia="Calibri" w:hAnsi="Calibri" w:cs="Calibri"/>
                <w:color w:val="000000"/>
                <w:sz w:val="20"/>
                <w:szCs w:val="20"/>
                <w:lang w:val="fr-FR"/>
              </w:rPr>
              <w:t>notamment</w:t>
            </w:r>
            <w:r w:rsidRPr="005B1AB7">
              <w:rPr>
                <w:rFonts w:ascii="Calibri" w:eastAsia="Calibri" w:hAnsi="Calibri" w:cs="Calibri"/>
                <w:color w:val="000000"/>
                <w:sz w:val="20"/>
                <w:szCs w:val="20"/>
                <w:lang w:val="fr-FR"/>
              </w:rPr>
              <w:t xml:space="preserve"> celle du GIEC), et </w:t>
            </w:r>
          </w:p>
          <w:p w14:paraId="6C8881B2" w14:textId="0A4F438C" w:rsidR="005B1AB7" w:rsidRPr="005B1AB7" w:rsidRDefault="005B1AB7" w:rsidP="006F66B5">
            <w:pPr>
              <w:pBdr>
                <w:top w:val="nil"/>
                <w:left w:val="nil"/>
                <w:bottom w:val="nil"/>
                <w:right w:val="nil"/>
                <w:between w:val="nil"/>
              </w:pBdr>
              <w:ind w:left="502"/>
              <w:rPr>
                <w:rFonts w:ascii="Calibri" w:eastAsia="Calibri" w:hAnsi="Calibri" w:cs="Calibri"/>
                <w:color w:val="000000"/>
                <w:sz w:val="20"/>
                <w:szCs w:val="20"/>
                <w:lang w:val="fr-FR"/>
              </w:rPr>
            </w:pPr>
            <w:proofErr w:type="gramStart"/>
            <w:r w:rsidRPr="005B1AB7">
              <w:rPr>
                <w:rFonts w:ascii="Calibri" w:eastAsia="Calibri" w:hAnsi="Calibri" w:cs="Calibri"/>
                <w:color w:val="000000"/>
                <w:sz w:val="20"/>
                <w:szCs w:val="20"/>
                <w:lang w:val="fr-FR"/>
              </w:rPr>
              <w:t>o</w:t>
            </w:r>
            <w:proofErr w:type="gramEnd"/>
            <w:r w:rsidRPr="005B1AB7">
              <w:rPr>
                <w:rFonts w:ascii="Calibri" w:eastAsia="Calibri" w:hAnsi="Calibri" w:cs="Calibri"/>
                <w:color w:val="000000"/>
                <w:sz w:val="20"/>
                <w:szCs w:val="20"/>
                <w:lang w:val="fr-FR"/>
              </w:rPr>
              <w:t xml:space="preserve"> </w:t>
            </w:r>
            <w:r w:rsidR="006F66B5">
              <w:rPr>
                <w:rFonts w:ascii="Calibri" w:eastAsia="Calibri" w:hAnsi="Calibri" w:cs="Calibri"/>
                <w:color w:val="000000"/>
                <w:sz w:val="20"/>
                <w:szCs w:val="20"/>
                <w:lang w:val="fr-FR"/>
              </w:rPr>
              <w:t xml:space="preserve">Les </w:t>
            </w:r>
            <w:r w:rsidR="003A6D83">
              <w:rPr>
                <w:rFonts w:ascii="Calibri" w:eastAsia="Calibri" w:hAnsi="Calibri" w:cs="Calibri"/>
                <w:color w:val="000000"/>
                <w:sz w:val="20"/>
                <w:szCs w:val="20"/>
                <w:lang w:val="fr-FR"/>
              </w:rPr>
              <w:t>vulnérabilités</w:t>
            </w:r>
            <w:r w:rsidR="006F66B5">
              <w:rPr>
                <w:rFonts w:ascii="Calibri" w:eastAsia="Calibri" w:hAnsi="Calibri" w:cs="Calibri"/>
                <w:color w:val="000000"/>
                <w:sz w:val="20"/>
                <w:szCs w:val="20"/>
                <w:lang w:val="fr-FR"/>
              </w:rPr>
              <w:t xml:space="preserve"> </w:t>
            </w:r>
            <w:r w:rsidRPr="005B1AB7">
              <w:rPr>
                <w:rFonts w:ascii="Calibri" w:eastAsia="Calibri" w:hAnsi="Calibri" w:cs="Calibri"/>
                <w:color w:val="000000"/>
                <w:sz w:val="20"/>
                <w:szCs w:val="20"/>
                <w:lang w:val="fr-FR"/>
              </w:rPr>
              <w:t xml:space="preserve">et </w:t>
            </w:r>
            <w:r w:rsidR="006F66B5">
              <w:rPr>
                <w:rFonts w:ascii="Calibri" w:eastAsia="Calibri" w:hAnsi="Calibri" w:cs="Calibri"/>
                <w:color w:val="000000"/>
                <w:sz w:val="20"/>
                <w:szCs w:val="20"/>
                <w:lang w:val="fr-FR"/>
              </w:rPr>
              <w:t>l</w:t>
            </w:r>
            <w:r w:rsidR="00675711">
              <w:rPr>
                <w:rFonts w:ascii="Calibri" w:eastAsia="Calibri" w:hAnsi="Calibri" w:cs="Calibri"/>
                <w:color w:val="000000"/>
                <w:sz w:val="20"/>
                <w:szCs w:val="20"/>
                <w:lang w:val="fr-FR"/>
              </w:rPr>
              <w:t>’</w:t>
            </w:r>
            <w:r w:rsidRPr="005B1AB7">
              <w:rPr>
                <w:rFonts w:ascii="Calibri" w:eastAsia="Calibri" w:hAnsi="Calibri" w:cs="Calibri"/>
                <w:color w:val="000000"/>
                <w:sz w:val="20"/>
                <w:szCs w:val="20"/>
                <w:lang w:val="fr-FR"/>
              </w:rPr>
              <w:t xml:space="preserve">adaptation au changement climatique et à ses </w:t>
            </w:r>
            <w:r w:rsidR="006F66B5">
              <w:rPr>
                <w:rFonts w:ascii="Calibri" w:eastAsia="Calibri" w:hAnsi="Calibri" w:cs="Calibri"/>
                <w:color w:val="000000"/>
                <w:sz w:val="20"/>
                <w:szCs w:val="20"/>
                <w:lang w:val="fr-FR"/>
              </w:rPr>
              <w:t>effets</w:t>
            </w:r>
            <w:r w:rsidRPr="005B1AB7">
              <w:rPr>
                <w:rFonts w:ascii="Calibri" w:eastAsia="Calibri" w:hAnsi="Calibri" w:cs="Calibri"/>
                <w:color w:val="000000"/>
                <w:sz w:val="20"/>
                <w:szCs w:val="20"/>
                <w:lang w:val="fr-FR"/>
              </w:rPr>
              <w:t xml:space="preserve">. </w:t>
            </w:r>
          </w:p>
          <w:p w14:paraId="4BE48260" w14:textId="51B3EE06" w:rsidR="005B1AB7" w:rsidRPr="006F66B5" w:rsidRDefault="005B1AB7" w:rsidP="006F66B5">
            <w:pPr>
              <w:pBdr>
                <w:top w:val="nil"/>
                <w:left w:val="nil"/>
                <w:bottom w:val="nil"/>
                <w:right w:val="nil"/>
                <w:between w:val="nil"/>
              </w:pBdr>
              <w:ind w:left="141"/>
              <w:rPr>
                <w:rFonts w:ascii="Calibri" w:eastAsia="Calibri" w:hAnsi="Calibri" w:cs="Calibri"/>
                <w:i/>
                <w:iCs/>
                <w:color w:val="000000"/>
                <w:sz w:val="20"/>
                <w:szCs w:val="20"/>
                <w:lang w:val="fr-FR"/>
              </w:rPr>
            </w:pPr>
            <w:r w:rsidRPr="006F66B5">
              <w:rPr>
                <w:rFonts w:ascii="Calibri" w:eastAsia="Calibri" w:hAnsi="Calibri" w:cs="Calibri"/>
                <w:i/>
                <w:iCs/>
                <w:color w:val="000000"/>
                <w:sz w:val="20"/>
                <w:szCs w:val="20"/>
                <w:lang w:val="fr-FR"/>
              </w:rPr>
              <w:t>Note d</w:t>
            </w:r>
            <w:r w:rsidR="00675711">
              <w:rPr>
                <w:rFonts w:ascii="Calibri" w:eastAsia="Calibri" w:hAnsi="Calibri" w:cs="Calibri"/>
                <w:i/>
                <w:iCs/>
                <w:color w:val="000000"/>
                <w:sz w:val="20"/>
                <w:szCs w:val="20"/>
                <w:lang w:val="fr-FR"/>
              </w:rPr>
              <w:t>’</w:t>
            </w:r>
            <w:r w:rsidRPr="006F66B5">
              <w:rPr>
                <w:rFonts w:ascii="Calibri" w:eastAsia="Calibri" w:hAnsi="Calibri" w:cs="Calibri"/>
                <w:i/>
                <w:iCs/>
                <w:color w:val="000000"/>
                <w:sz w:val="20"/>
                <w:szCs w:val="20"/>
                <w:lang w:val="fr-FR"/>
              </w:rPr>
              <w:t>orientation</w:t>
            </w:r>
          </w:p>
          <w:p w14:paraId="0000036D" w14:textId="0A0F1DE7" w:rsidR="00F64584" w:rsidRPr="006F66B5" w:rsidRDefault="005B1AB7" w:rsidP="006F66B5">
            <w:pPr>
              <w:numPr>
                <w:ilvl w:val="0"/>
                <w:numId w:val="3"/>
              </w:numPr>
              <w:pBdr>
                <w:top w:val="nil"/>
                <w:left w:val="nil"/>
                <w:bottom w:val="nil"/>
                <w:right w:val="nil"/>
                <w:between w:val="nil"/>
              </w:pBdr>
              <w:rPr>
                <w:rFonts w:ascii="Calibri" w:eastAsia="Calibri" w:hAnsi="Calibri" w:cs="Calibri"/>
                <w:color w:val="000000"/>
                <w:sz w:val="20"/>
                <w:szCs w:val="20"/>
                <w:lang w:val="fr-FR"/>
              </w:rPr>
            </w:pPr>
            <w:r w:rsidRPr="005B1AB7">
              <w:rPr>
                <w:rFonts w:ascii="Calibri" w:eastAsia="Calibri" w:hAnsi="Calibri" w:cs="Calibri"/>
                <w:color w:val="000000"/>
                <w:sz w:val="20"/>
                <w:szCs w:val="20"/>
                <w:lang w:val="fr-FR"/>
              </w:rPr>
              <w:t xml:space="preserve">Préparer une </w:t>
            </w:r>
            <w:r w:rsidR="006F66B5">
              <w:rPr>
                <w:rFonts w:ascii="Calibri" w:eastAsia="Calibri" w:hAnsi="Calibri" w:cs="Calibri"/>
                <w:color w:val="000000"/>
                <w:sz w:val="20"/>
                <w:szCs w:val="20"/>
                <w:lang w:val="fr-FR"/>
              </w:rPr>
              <w:t>N</w:t>
            </w:r>
            <w:r w:rsidRPr="005B1AB7">
              <w:rPr>
                <w:rFonts w:ascii="Calibri" w:eastAsia="Calibri" w:hAnsi="Calibri" w:cs="Calibri"/>
                <w:color w:val="000000"/>
                <w:sz w:val="20"/>
                <w:szCs w:val="20"/>
                <w:lang w:val="fr-FR"/>
              </w:rPr>
              <w:t>ote d</w:t>
            </w:r>
            <w:r w:rsidR="00675711">
              <w:rPr>
                <w:rFonts w:ascii="Calibri" w:eastAsia="Calibri" w:hAnsi="Calibri" w:cs="Calibri"/>
                <w:color w:val="000000"/>
                <w:sz w:val="20"/>
                <w:szCs w:val="20"/>
                <w:lang w:val="fr-FR"/>
              </w:rPr>
              <w:t>’</w:t>
            </w:r>
            <w:r w:rsidRPr="005B1AB7">
              <w:rPr>
                <w:rFonts w:ascii="Calibri" w:eastAsia="Calibri" w:hAnsi="Calibri" w:cs="Calibri"/>
                <w:color w:val="000000"/>
                <w:sz w:val="20"/>
                <w:szCs w:val="20"/>
                <w:lang w:val="fr-FR"/>
              </w:rPr>
              <w:t>orientation pour accroître la sensibilisation aux pressions mondiales sur les zones humides côtières.</w:t>
            </w:r>
          </w:p>
        </w:tc>
      </w:tr>
      <w:tr w:rsidR="00F64584" w:rsidRPr="00EA6C4B" w14:paraId="7648E32E" w14:textId="77777777" w:rsidTr="001454B5">
        <w:tc>
          <w:tcPr>
            <w:tcW w:w="5240" w:type="dxa"/>
            <w:gridSpan w:val="2"/>
            <w:tcBorders>
              <w:top w:val="single" w:sz="8" w:space="0" w:color="00A99A"/>
              <w:left w:val="single" w:sz="8" w:space="0" w:color="00A99A"/>
              <w:bottom w:val="single" w:sz="8" w:space="0" w:color="00A99A"/>
              <w:right w:val="single" w:sz="8" w:space="0" w:color="00A99A"/>
            </w:tcBorders>
            <w:shd w:val="clear" w:color="auto" w:fill="F2F2F2"/>
            <w:vAlign w:val="center"/>
          </w:tcPr>
          <w:p w14:paraId="00000374" w14:textId="0577C66C" w:rsidR="00F64584" w:rsidRPr="00EA6C4B" w:rsidRDefault="00265B1E">
            <w:pPr>
              <w:jc w:val="center"/>
              <w:rPr>
                <w:rFonts w:ascii="Calibri" w:eastAsia="Calibri" w:hAnsi="Calibri" w:cs="Calibri"/>
                <w:b/>
                <w:sz w:val="20"/>
                <w:szCs w:val="20"/>
                <w:lang w:val="fr-FR"/>
              </w:rPr>
            </w:pPr>
            <w:r>
              <w:rPr>
                <w:rFonts w:ascii="Calibri" w:eastAsia="Calibri" w:hAnsi="Calibri" w:cs="Calibri"/>
                <w:b/>
                <w:sz w:val="20"/>
                <w:szCs w:val="20"/>
                <w:lang w:val="fr-FR"/>
              </w:rPr>
              <w:t>Contributeurs</w:t>
            </w:r>
          </w:p>
        </w:tc>
        <w:tc>
          <w:tcPr>
            <w:tcW w:w="1843" w:type="dxa"/>
            <w:tcBorders>
              <w:top w:val="single" w:sz="8" w:space="0" w:color="00A99A"/>
              <w:left w:val="single" w:sz="8" w:space="0" w:color="00A99A"/>
              <w:bottom w:val="single" w:sz="8" w:space="0" w:color="00A99A"/>
              <w:right w:val="single" w:sz="8" w:space="0" w:color="00A99A"/>
            </w:tcBorders>
            <w:shd w:val="clear" w:color="auto" w:fill="F2F2F2"/>
            <w:vAlign w:val="center"/>
          </w:tcPr>
          <w:p w14:paraId="00000376" w14:textId="0756A5EF" w:rsidR="00F64584" w:rsidRPr="00EA6C4B" w:rsidRDefault="00064C40">
            <w:pPr>
              <w:jc w:val="center"/>
              <w:rPr>
                <w:rFonts w:ascii="Calibri" w:eastAsia="Calibri" w:hAnsi="Calibri" w:cs="Calibri"/>
                <w:b/>
                <w:sz w:val="20"/>
                <w:szCs w:val="20"/>
                <w:lang w:val="fr-FR"/>
              </w:rPr>
            </w:pPr>
            <w:r>
              <w:rPr>
                <w:rFonts w:ascii="Calibri" w:eastAsia="Calibri" w:hAnsi="Calibri" w:cs="Calibri"/>
                <w:b/>
                <w:sz w:val="20"/>
                <w:szCs w:val="20"/>
                <w:lang w:val="fr-FR"/>
              </w:rPr>
              <w:t>Résolution</w:t>
            </w:r>
          </w:p>
        </w:tc>
        <w:tc>
          <w:tcPr>
            <w:tcW w:w="1282" w:type="dxa"/>
            <w:tcBorders>
              <w:top w:val="single" w:sz="8" w:space="0" w:color="00A99A"/>
              <w:left w:val="single" w:sz="8" w:space="0" w:color="00A99A"/>
              <w:bottom w:val="single" w:sz="8" w:space="0" w:color="00A99A"/>
              <w:right w:val="single" w:sz="8" w:space="0" w:color="00A99A"/>
            </w:tcBorders>
            <w:shd w:val="clear" w:color="auto" w:fill="F2F2F2"/>
            <w:vAlign w:val="center"/>
          </w:tcPr>
          <w:p w14:paraId="00000377" w14:textId="5700B6D2" w:rsidR="00F64584" w:rsidRPr="00EA6C4B" w:rsidRDefault="00064C40">
            <w:pPr>
              <w:jc w:val="center"/>
              <w:rPr>
                <w:rFonts w:ascii="Calibri" w:eastAsia="Calibri" w:hAnsi="Calibri" w:cs="Calibri"/>
                <w:b/>
                <w:sz w:val="20"/>
                <w:szCs w:val="20"/>
                <w:lang w:val="fr-FR"/>
              </w:rPr>
            </w:pPr>
            <w:r>
              <w:rPr>
                <w:rFonts w:ascii="Calibri" w:eastAsia="Calibri" w:hAnsi="Calibri" w:cs="Calibri"/>
                <w:b/>
                <w:sz w:val="20"/>
                <w:szCs w:val="20"/>
                <w:lang w:val="fr-FR"/>
              </w:rPr>
              <w:t>But et objectif du Plan stratégique</w:t>
            </w:r>
          </w:p>
        </w:tc>
        <w:tc>
          <w:tcPr>
            <w:tcW w:w="900" w:type="dxa"/>
            <w:tcBorders>
              <w:top w:val="single" w:sz="8" w:space="0" w:color="00A99A"/>
              <w:left w:val="single" w:sz="8" w:space="0" w:color="00A99A"/>
              <w:bottom w:val="single" w:sz="8" w:space="0" w:color="00A99A"/>
              <w:right w:val="single" w:sz="8" w:space="0" w:color="00A99A"/>
            </w:tcBorders>
            <w:shd w:val="clear" w:color="auto" w:fill="F2F2F2"/>
            <w:vAlign w:val="center"/>
          </w:tcPr>
          <w:p w14:paraId="00000378" w14:textId="0BAEE6BF" w:rsidR="00F64584" w:rsidRPr="00EA6C4B" w:rsidRDefault="00064C40">
            <w:pPr>
              <w:jc w:val="center"/>
              <w:rPr>
                <w:rFonts w:ascii="Calibri" w:eastAsia="Calibri" w:hAnsi="Calibri" w:cs="Calibri"/>
                <w:b/>
                <w:sz w:val="20"/>
                <w:szCs w:val="20"/>
                <w:lang w:val="fr-FR"/>
              </w:rPr>
            </w:pPr>
            <w:r>
              <w:rPr>
                <w:rFonts w:ascii="Calibri" w:eastAsia="Calibri" w:hAnsi="Calibri" w:cs="Calibri"/>
                <w:b/>
                <w:sz w:val="20"/>
                <w:szCs w:val="20"/>
                <w:lang w:val="fr-FR"/>
              </w:rPr>
              <w:t>Degré de priorité</w:t>
            </w:r>
          </w:p>
        </w:tc>
        <w:tc>
          <w:tcPr>
            <w:tcW w:w="1800" w:type="dxa"/>
            <w:tcBorders>
              <w:top w:val="single" w:sz="8" w:space="0" w:color="00A99A"/>
              <w:left w:val="single" w:sz="8" w:space="0" w:color="00A99A"/>
              <w:bottom w:val="single" w:sz="8" w:space="0" w:color="00A99A"/>
              <w:right w:val="single" w:sz="8" w:space="0" w:color="00A99A"/>
            </w:tcBorders>
            <w:shd w:val="clear" w:color="auto" w:fill="F2F2F2"/>
            <w:vAlign w:val="center"/>
          </w:tcPr>
          <w:p w14:paraId="00000379" w14:textId="1E41BEF6" w:rsidR="00F64584" w:rsidRPr="00EA6C4B" w:rsidRDefault="00064C40">
            <w:pPr>
              <w:jc w:val="center"/>
              <w:rPr>
                <w:rFonts w:ascii="Calibri" w:eastAsia="Calibri" w:hAnsi="Calibri" w:cs="Calibri"/>
                <w:b/>
                <w:sz w:val="20"/>
                <w:szCs w:val="20"/>
                <w:lang w:val="fr-FR"/>
              </w:rPr>
            </w:pPr>
            <w:r>
              <w:rPr>
                <w:rFonts w:ascii="Calibri" w:eastAsia="Calibri" w:hAnsi="Calibri" w:cs="Calibri"/>
                <w:b/>
                <w:sz w:val="20"/>
                <w:szCs w:val="20"/>
                <w:lang w:val="fr-FR"/>
              </w:rPr>
              <w:t>Produit</w:t>
            </w:r>
            <w:r w:rsidR="007C3F48" w:rsidRPr="00EA6C4B">
              <w:rPr>
                <w:rFonts w:ascii="Calibri" w:eastAsia="Calibri" w:hAnsi="Calibri" w:cs="Calibri"/>
                <w:b/>
                <w:sz w:val="20"/>
                <w:szCs w:val="20"/>
                <w:lang w:val="fr-FR"/>
              </w:rPr>
              <w:t>(s)</w:t>
            </w:r>
          </w:p>
        </w:tc>
        <w:tc>
          <w:tcPr>
            <w:tcW w:w="1800" w:type="dxa"/>
            <w:tcBorders>
              <w:top w:val="single" w:sz="8" w:space="0" w:color="00A99A"/>
              <w:left w:val="single" w:sz="8" w:space="0" w:color="00A99A"/>
              <w:bottom w:val="single" w:sz="8" w:space="0" w:color="00A99A"/>
              <w:right w:val="single" w:sz="8" w:space="0" w:color="00A99A"/>
            </w:tcBorders>
            <w:shd w:val="clear" w:color="auto" w:fill="F2F2F2"/>
            <w:vAlign w:val="center"/>
          </w:tcPr>
          <w:p w14:paraId="0000037A" w14:textId="2F52F834" w:rsidR="00F64584" w:rsidRPr="00EA6C4B" w:rsidRDefault="00064C40">
            <w:pPr>
              <w:jc w:val="center"/>
              <w:rPr>
                <w:rFonts w:ascii="Calibri" w:eastAsia="Calibri" w:hAnsi="Calibri" w:cs="Calibri"/>
                <w:b/>
                <w:sz w:val="20"/>
                <w:szCs w:val="20"/>
                <w:lang w:val="fr-FR"/>
              </w:rPr>
            </w:pPr>
            <w:r>
              <w:rPr>
                <w:rFonts w:ascii="Calibri" w:eastAsia="Calibri" w:hAnsi="Calibri" w:cs="Calibri"/>
                <w:b/>
                <w:sz w:val="20"/>
                <w:szCs w:val="20"/>
                <w:lang w:val="fr-FR"/>
              </w:rPr>
              <w:t>Public cible</w:t>
            </w:r>
          </w:p>
        </w:tc>
        <w:tc>
          <w:tcPr>
            <w:tcW w:w="810" w:type="dxa"/>
            <w:tcBorders>
              <w:top w:val="single" w:sz="8" w:space="0" w:color="00A99A"/>
              <w:left w:val="single" w:sz="8" w:space="0" w:color="00A99A"/>
              <w:bottom w:val="single" w:sz="8" w:space="0" w:color="00A99A"/>
              <w:right w:val="single" w:sz="8" w:space="0" w:color="00A99A"/>
            </w:tcBorders>
            <w:shd w:val="clear" w:color="auto" w:fill="F2F2F2"/>
            <w:vAlign w:val="center"/>
          </w:tcPr>
          <w:p w14:paraId="0000037B" w14:textId="1CDC2188" w:rsidR="00F64584" w:rsidRPr="00EA6C4B" w:rsidRDefault="00064C40">
            <w:pPr>
              <w:jc w:val="center"/>
              <w:rPr>
                <w:rFonts w:ascii="Calibri" w:eastAsia="Calibri" w:hAnsi="Calibri" w:cs="Calibri"/>
                <w:b/>
                <w:sz w:val="20"/>
                <w:szCs w:val="20"/>
                <w:lang w:val="fr-FR"/>
              </w:rPr>
            </w:pPr>
            <w:r>
              <w:rPr>
                <w:rFonts w:ascii="Calibri" w:eastAsia="Calibri" w:hAnsi="Calibri" w:cs="Calibri"/>
                <w:b/>
                <w:sz w:val="20"/>
                <w:szCs w:val="20"/>
                <w:lang w:val="fr-FR"/>
              </w:rPr>
              <w:t>Coût (CHF)</w:t>
            </w:r>
          </w:p>
        </w:tc>
      </w:tr>
      <w:tr w:rsidR="00F64584" w:rsidRPr="00EA6C4B" w14:paraId="654041FC" w14:textId="77777777" w:rsidTr="001454B5">
        <w:trPr>
          <w:trHeight w:val="70"/>
        </w:trPr>
        <w:tc>
          <w:tcPr>
            <w:tcW w:w="5240" w:type="dxa"/>
            <w:gridSpan w:val="2"/>
            <w:tcBorders>
              <w:top w:val="single" w:sz="8" w:space="0" w:color="00A99A"/>
              <w:left w:val="single" w:sz="8" w:space="0" w:color="00A99A"/>
              <w:bottom w:val="single" w:sz="8" w:space="0" w:color="00A99A"/>
              <w:right w:val="single" w:sz="8" w:space="0" w:color="00A99A"/>
            </w:tcBorders>
          </w:tcPr>
          <w:p w14:paraId="0000037C" w14:textId="6E1DAB93" w:rsidR="00F64584" w:rsidRPr="00EA6C4B" w:rsidRDefault="00265B1E">
            <w:pPr>
              <w:rPr>
                <w:rFonts w:ascii="Calibri" w:eastAsia="Calibri" w:hAnsi="Calibri" w:cs="Calibri"/>
                <w:sz w:val="20"/>
                <w:szCs w:val="20"/>
                <w:lang w:val="fr-FR"/>
              </w:rPr>
            </w:pPr>
            <w:r>
              <w:rPr>
                <w:rFonts w:ascii="Calibri" w:eastAsia="Calibri" w:hAnsi="Calibri" w:cs="Calibri"/>
                <w:b/>
                <w:sz w:val="20"/>
                <w:szCs w:val="20"/>
                <w:u w:val="single"/>
                <w:lang w:val="fr-FR"/>
              </w:rPr>
              <w:t>Chargé de mission</w:t>
            </w:r>
            <w:r w:rsidR="007C3F48" w:rsidRPr="00EA6C4B">
              <w:rPr>
                <w:rFonts w:ascii="Calibri" w:eastAsia="Calibri" w:hAnsi="Calibri" w:cs="Calibri"/>
                <w:sz w:val="20"/>
                <w:szCs w:val="20"/>
                <w:lang w:val="fr-FR"/>
              </w:rPr>
              <w:br/>
            </w:r>
            <w:proofErr w:type="spellStart"/>
            <w:r w:rsidR="007C3F48" w:rsidRPr="00EA6C4B">
              <w:rPr>
                <w:rFonts w:ascii="Calibri" w:eastAsia="Calibri" w:hAnsi="Calibri" w:cs="Calibri"/>
                <w:b/>
                <w:sz w:val="20"/>
                <w:szCs w:val="20"/>
                <w:lang w:val="fr-FR"/>
              </w:rPr>
              <w:t>Sevvandi</w:t>
            </w:r>
            <w:proofErr w:type="spellEnd"/>
            <w:r w:rsidR="007C3F48" w:rsidRPr="00EA6C4B">
              <w:rPr>
                <w:rFonts w:ascii="Calibri" w:eastAsia="Calibri" w:hAnsi="Calibri" w:cs="Calibri"/>
                <w:b/>
                <w:sz w:val="20"/>
                <w:szCs w:val="20"/>
                <w:lang w:val="fr-FR"/>
              </w:rPr>
              <w:t xml:space="preserve"> </w:t>
            </w:r>
            <w:proofErr w:type="spellStart"/>
            <w:r w:rsidR="007C3F48" w:rsidRPr="00EA6C4B">
              <w:rPr>
                <w:rFonts w:ascii="Calibri" w:eastAsia="Calibri" w:hAnsi="Calibri" w:cs="Calibri"/>
                <w:b/>
                <w:sz w:val="20"/>
                <w:szCs w:val="20"/>
                <w:lang w:val="fr-FR"/>
              </w:rPr>
              <w:t>Jayakody</w:t>
            </w:r>
            <w:proofErr w:type="spellEnd"/>
            <w:r w:rsidR="007C3F48" w:rsidRPr="00EA6C4B">
              <w:rPr>
                <w:rFonts w:ascii="Calibri" w:eastAsia="Calibri" w:hAnsi="Calibri" w:cs="Calibri"/>
                <w:sz w:val="20"/>
                <w:szCs w:val="20"/>
                <w:lang w:val="fr-FR"/>
              </w:rPr>
              <w:t xml:space="preserve"> (</w:t>
            </w:r>
            <w:r w:rsidR="0085032A">
              <w:rPr>
                <w:rFonts w:ascii="Calibri" w:eastAsia="Calibri" w:hAnsi="Calibri" w:cs="Calibri"/>
                <w:sz w:val="20"/>
                <w:szCs w:val="20"/>
                <w:lang w:val="fr-FR"/>
              </w:rPr>
              <w:t>Expert technique du GEST</w:t>
            </w:r>
            <w:r w:rsidR="007C3F48" w:rsidRPr="00EA6C4B">
              <w:rPr>
                <w:rFonts w:ascii="Calibri" w:eastAsia="Calibri" w:hAnsi="Calibri" w:cs="Calibri"/>
                <w:sz w:val="20"/>
                <w:szCs w:val="20"/>
                <w:lang w:val="fr-FR"/>
              </w:rPr>
              <w:t>)</w:t>
            </w:r>
          </w:p>
          <w:p w14:paraId="00000380" w14:textId="77777777" w:rsidR="00F64584" w:rsidRPr="00EA6C4B" w:rsidRDefault="00F64584">
            <w:pPr>
              <w:rPr>
                <w:rFonts w:ascii="Calibri" w:eastAsia="Calibri" w:hAnsi="Calibri" w:cs="Calibri"/>
                <w:sz w:val="20"/>
                <w:szCs w:val="20"/>
                <w:lang w:val="fr-FR"/>
              </w:rPr>
            </w:pPr>
          </w:p>
          <w:p w14:paraId="00000381" w14:textId="2E3D00E1" w:rsidR="00F64584" w:rsidRPr="00EA6C4B" w:rsidRDefault="00265B1E">
            <w:pPr>
              <w:rPr>
                <w:rFonts w:ascii="Calibri" w:eastAsia="Calibri" w:hAnsi="Calibri" w:cs="Calibri"/>
                <w:b/>
                <w:sz w:val="20"/>
                <w:szCs w:val="20"/>
                <w:u w:val="single"/>
                <w:lang w:val="fr-FR"/>
              </w:rPr>
            </w:pPr>
            <w:r>
              <w:rPr>
                <w:rFonts w:ascii="Calibri" w:eastAsia="Calibri" w:hAnsi="Calibri" w:cs="Calibri"/>
                <w:b/>
                <w:sz w:val="20"/>
                <w:szCs w:val="20"/>
                <w:u w:val="single"/>
                <w:lang w:val="fr-FR"/>
              </w:rPr>
              <w:t>Contributeurs</w:t>
            </w:r>
          </w:p>
          <w:p w14:paraId="00000383" w14:textId="21240864" w:rsidR="00F64584" w:rsidRPr="00EA6C4B" w:rsidRDefault="007C3F48" w:rsidP="00B2630F">
            <w:pPr>
              <w:rPr>
                <w:rFonts w:ascii="Calibri" w:eastAsia="Calibri" w:hAnsi="Calibri" w:cs="Calibri"/>
                <w:sz w:val="20"/>
                <w:szCs w:val="20"/>
                <w:lang w:val="fr-FR"/>
              </w:rPr>
            </w:pPr>
            <w:r w:rsidRPr="00EA6C4B">
              <w:rPr>
                <w:rFonts w:ascii="Calibri" w:eastAsia="Calibri" w:hAnsi="Calibri" w:cs="Calibri"/>
                <w:b/>
                <w:sz w:val="20"/>
                <w:szCs w:val="20"/>
                <w:lang w:val="fr-FR"/>
              </w:rPr>
              <w:t xml:space="preserve">Rodolfo Javier </w:t>
            </w:r>
            <w:proofErr w:type="spellStart"/>
            <w:r w:rsidRPr="00EA6C4B">
              <w:rPr>
                <w:rFonts w:ascii="Calibri" w:eastAsia="Calibri" w:hAnsi="Calibri" w:cs="Calibri"/>
                <w:b/>
                <w:sz w:val="20"/>
                <w:szCs w:val="20"/>
                <w:lang w:val="fr-FR"/>
              </w:rPr>
              <w:t>Iturraspe</w:t>
            </w:r>
            <w:proofErr w:type="spellEnd"/>
            <w:r w:rsidRPr="00EA6C4B">
              <w:rPr>
                <w:rFonts w:ascii="Calibri" w:eastAsia="Calibri" w:hAnsi="Calibri" w:cs="Calibri"/>
                <w:sz w:val="20"/>
                <w:szCs w:val="20"/>
                <w:lang w:val="fr-FR"/>
              </w:rPr>
              <w:t xml:space="preserve"> (</w:t>
            </w:r>
            <w:r w:rsidR="0085032A">
              <w:rPr>
                <w:rFonts w:ascii="Calibri" w:eastAsia="Calibri" w:hAnsi="Calibri" w:cs="Calibri"/>
                <w:sz w:val="20"/>
                <w:szCs w:val="20"/>
                <w:lang w:val="fr-FR"/>
              </w:rPr>
              <w:t>Expert scientifique du GEST</w:t>
            </w:r>
            <w:r w:rsidRPr="00EA6C4B">
              <w:rPr>
                <w:rFonts w:ascii="Calibri" w:eastAsia="Calibri" w:hAnsi="Calibri" w:cs="Calibri"/>
                <w:sz w:val="20"/>
                <w:szCs w:val="20"/>
                <w:lang w:val="fr-FR"/>
              </w:rPr>
              <w:t xml:space="preserve">), </w:t>
            </w:r>
            <w:r w:rsidRPr="00EA6C4B">
              <w:rPr>
                <w:rFonts w:ascii="Calibri" w:eastAsia="Calibri" w:hAnsi="Calibri" w:cs="Calibri"/>
                <w:b/>
                <w:sz w:val="20"/>
                <w:szCs w:val="20"/>
                <w:lang w:val="fr-FR"/>
              </w:rPr>
              <w:t>Nick Murray</w:t>
            </w:r>
            <w:r w:rsidRPr="00EA6C4B">
              <w:rPr>
                <w:rFonts w:ascii="Calibri" w:eastAsia="Calibri" w:hAnsi="Calibri" w:cs="Calibri"/>
                <w:sz w:val="20"/>
                <w:szCs w:val="20"/>
                <w:lang w:val="fr-FR"/>
              </w:rPr>
              <w:t xml:space="preserve"> (</w:t>
            </w:r>
            <w:r w:rsidR="006B68DB">
              <w:rPr>
                <w:rFonts w:ascii="Calibri" w:eastAsia="Calibri" w:hAnsi="Calibri" w:cs="Calibri"/>
                <w:sz w:val="20"/>
                <w:szCs w:val="20"/>
                <w:lang w:val="fr-FR"/>
              </w:rPr>
              <w:t>Représentant d</w:t>
            </w:r>
            <w:r w:rsidR="00675711">
              <w:rPr>
                <w:rFonts w:ascii="Calibri" w:eastAsia="Calibri" w:hAnsi="Calibri" w:cs="Calibri"/>
                <w:sz w:val="20"/>
                <w:szCs w:val="20"/>
                <w:lang w:val="fr-FR"/>
              </w:rPr>
              <w:t>’</w:t>
            </w:r>
            <w:r w:rsidR="006B68DB">
              <w:rPr>
                <w:rFonts w:ascii="Calibri" w:eastAsia="Calibri" w:hAnsi="Calibri" w:cs="Calibri"/>
                <w:sz w:val="20"/>
                <w:szCs w:val="20"/>
                <w:lang w:val="fr-FR"/>
              </w:rPr>
              <w:t>OIP</w:t>
            </w:r>
            <w:r w:rsidRPr="00EA6C4B">
              <w:rPr>
                <w:rFonts w:ascii="Calibri" w:eastAsia="Calibri" w:hAnsi="Calibri" w:cs="Calibri"/>
                <w:sz w:val="20"/>
                <w:szCs w:val="20"/>
                <w:lang w:val="fr-FR"/>
              </w:rPr>
              <w:t xml:space="preserve">, </w:t>
            </w:r>
            <w:r w:rsidR="006B68DB">
              <w:rPr>
                <w:rFonts w:ascii="Calibri" w:eastAsia="Calibri" w:hAnsi="Calibri" w:cs="Calibri"/>
                <w:sz w:val="20"/>
                <w:szCs w:val="20"/>
                <w:lang w:val="fr-FR"/>
              </w:rPr>
              <w:t>UICN</w:t>
            </w:r>
            <w:r w:rsidRPr="00EA6C4B">
              <w:rPr>
                <w:rFonts w:ascii="Calibri" w:eastAsia="Calibri" w:hAnsi="Calibri" w:cs="Calibri"/>
                <w:sz w:val="20"/>
                <w:szCs w:val="20"/>
                <w:lang w:val="fr-FR"/>
              </w:rPr>
              <w:t xml:space="preserve">), </w:t>
            </w:r>
            <w:r w:rsidRPr="00EA6C4B">
              <w:rPr>
                <w:rFonts w:ascii="Calibri" w:eastAsia="Calibri" w:hAnsi="Calibri" w:cs="Calibri"/>
                <w:b/>
                <w:sz w:val="20"/>
                <w:szCs w:val="20"/>
                <w:lang w:val="fr-FR"/>
              </w:rPr>
              <w:t>Max Finlayson</w:t>
            </w:r>
            <w:r w:rsidRPr="00EA6C4B">
              <w:rPr>
                <w:rFonts w:ascii="Calibri" w:eastAsia="Calibri" w:hAnsi="Calibri" w:cs="Calibri"/>
                <w:sz w:val="20"/>
                <w:szCs w:val="20"/>
                <w:lang w:val="fr-FR"/>
              </w:rPr>
              <w:t xml:space="preserve"> (</w:t>
            </w:r>
            <w:r w:rsidR="0085032A">
              <w:rPr>
                <w:rFonts w:ascii="Calibri" w:eastAsia="Calibri" w:hAnsi="Calibri" w:cs="Calibri"/>
                <w:sz w:val="20"/>
                <w:szCs w:val="20"/>
                <w:lang w:val="fr-FR"/>
              </w:rPr>
              <w:t>Représentant d</w:t>
            </w:r>
            <w:r w:rsidR="00675711">
              <w:rPr>
                <w:rFonts w:ascii="Calibri" w:eastAsia="Calibri" w:hAnsi="Calibri" w:cs="Calibri"/>
                <w:sz w:val="20"/>
                <w:szCs w:val="20"/>
                <w:lang w:val="fr-FR"/>
              </w:rPr>
              <w:t>’</w:t>
            </w:r>
            <w:r w:rsidR="0085032A">
              <w:rPr>
                <w:rFonts w:ascii="Calibri" w:eastAsia="Calibri" w:hAnsi="Calibri" w:cs="Calibri"/>
                <w:sz w:val="20"/>
                <w:szCs w:val="20"/>
                <w:lang w:val="fr-FR"/>
              </w:rPr>
              <w:t>observateur</w:t>
            </w:r>
            <w:r w:rsidRPr="00EA6C4B">
              <w:rPr>
                <w:rFonts w:ascii="Calibri" w:eastAsia="Calibri" w:hAnsi="Calibri" w:cs="Calibri"/>
                <w:sz w:val="20"/>
                <w:szCs w:val="20"/>
                <w:lang w:val="fr-FR"/>
              </w:rPr>
              <w:t xml:space="preserve">, IHE Delft), </w:t>
            </w:r>
            <w:proofErr w:type="spellStart"/>
            <w:r w:rsidRPr="00EA6C4B">
              <w:rPr>
                <w:rFonts w:ascii="Calibri" w:eastAsia="Calibri" w:hAnsi="Calibri" w:cs="Calibri"/>
                <w:b/>
                <w:sz w:val="20"/>
                <w:szCs w:val="20"/>
                <w:lang w:val="fr-FR"/>
              </w:rPr>
              <w:t>Raghu</w:t>
            </w:r>
            <w:proofErr w:type="spellEnd"/>
            <w:r w:rsidRPr="00EA6C4B">
              <w:rPr>
                <w:rFonts w:ascii="Calibri" w:eastAsia="Calibri" w:hAnsi="Calibri" w:cs="Calibri"/>
                <w:b/>
                <w:sz w:val="20"/>
                <w:szCs w:val="20"/>
                <w:lang w:val="fr-FR"/>
              </w:rPr>
              <w:t xml:space="preserve"> </w:t>
            </w:r>
            <w:proofErr w:type="spellStart"/>
            <w:r w:rsidRPr="00EA6C4B">
              <w:rPr>
                <w:rFonts w:ascii="Calibri" w:eastAsia="Calibri" w:hAnsi="Calibri" w:cs="Calibri"/>
                <w:b/>
                <w:sz w:val="20"/>
                <w:szCs w:val="20"/>
                <w:lang w:val="fr-FR"/>
              </w:rPr>
              <w:t>Kodali</w:t>
            </w:r>
            <w:proofErr w:type="spellEnd"/>
            <w:r w:rsidRPr="00EA6C4B">
              <w:rPr>
                <w:rFonts w:ascii="Calibri" w:eastAsia="Calibri" w:hAnsi="Calibri" w:cs="Calibri"/>
                <w:sz w:val="20"/>
                <w:szCs w:val="20"/>
                <w:lang w:val="fr-FR"/>
              </w:rPr>
              <w:t xml:space="preserve"> (</w:t>
            </w:r>
            <w:r w:rsidR="005B1AB7" w:rsidRPr="005B1AB7">
              <w:rPr>
                <w:rFonts w:ascii="Calibri" w:eastAsia="Calibri" w:hAnsi="Calibri" w:cs="Calibri"/>
                <w:sz w:val="20"/>
                <w:szCs w:val="20"/>
                <w:lang w:val="fr-FR"/>
              </w:rPr>
              <w:t>Correspondant national du GEST</w:t>
            </w:r>
            <w:r w:rsidRPr="00EA6C4B">
              <w:rPr>
                <w:rFonts w:ascii="Calibri" w:eastAsia="Calibri" w:hAnsi="Calibri" w:cs="Calibri"/>
                <w:sz w:val="20"/>
                <w:szCs w:val="20"/>
                <w:lang w:val="fr-FR"/>
              </w:rPr>
              <w:t>, Ind</w:t>
            </w:r>
            <w:r w:rsidR="005B1AB7">
              <w:rPr>
                <w:rFonts w:ascii="Calibri" w:eastAsia="Calibri" w:hAnsi="Calibri" w:cs="Calibri"/>
                <w:sz w:val="20"/>
                <w:szCs w:val="20"/>
                <w:lang w:val="fr-FR"/>
              </w:rPr>
              <w:t>e</w:t>
            </w:r>
            <w:r w:rsidRPr="00EA6C4B">
              <w:rPr>
                <w:rFonts w:ascii="Calibri" w:eastAsia="Calibri" w:hAnsi="Calibri" w:cs="Calibri"/>
                <w:sz w:val="20"/>
                <w:szCs w:val="20"/>
                <w:lang w:val="fr-FR"/>
              </w:rPr>
              <w:t xml:space="preserve">), </w:t>
            </w:r>
            <w:proofErr w:type="spellStart"/>
            <w:r w:rsidRPr="00EA6C4B">
              <w:rPr>
                <w:rFonts w:ascii="Calibri" w:eastAsia="Calibri" w:hAnsi="Calibri" w:cs="Calibri"/>
                <w:b/>
                <w:sz w:val="20"/>
                <w:szCs w:val="20"/>
                <w:lang w:val="fr-FR"/>
              </w:rPr>
              <w:lastRenderedPageBreak/>
              <w:t>Purvaja</w:t>
            </w:r>
            <w:proofErr w:type="spellEnd"/>
            <w:r w:rsidR="00D2559E">
              <w:rPr>
                <w:rFonts w:ascii="Calibri" w:eastAsia="Calibri" w:hAnsi="Calibri" w:cs="Calibri"/>
                <w:b/>
                <w:sz w:val="20"/>
                <w:szCs w:val="20"/>
                <w:lang w:val="fr-FR"/>
              </w:rPr>
              <w:t> </w:t>
            </w:r>
            <w:proofErr w:type="spellStart"/>
            <w:r w:rsidRPr="00EA6C4B">
              <w:rPr>
                <w:rFonts w:ascii="Calibri" w:eastAsia="Calibri" w:hAnsi="Calibri" w:cs="Calibri"/>
                <w:b/>
                <w:sz w:val="20"/>
                <w:szCs w:val="20"/>
                <w:lang w:val="fr-FR"/>
              </w:rPr>
              <w:t>Ramchandran</w:t>
            </w:r>
            <w:proofErr w:type="spellEnd"/>
            <w:r w:rsidRPr="00EA6C4B">
              <w:rPr>
                <w:rFonts w:ascii="Calibri" w:eastAsia="Calibri" w:hAnsi="Calibri" w:cs="Calibri"/>
                <w:sz w:val="20"/>
                <w:szCs w:val="20"/>
                <w:lang w:val="fr-FR"/>
              </w:rPr>
              <w:t xml:space="preserve"> (</w:t>
            </w:r>
            <w:r w:rsidR="005B1AB7">
              <w:rPr>
                <w:rFonts w:ascii="Calibri" w:eastAsia="Calibri" w:hAnsi="Calibri" w:cs="Calibri"/>
                <w:sz w:val="20"/>
                <w:szCs w:val="20"/>
                <w:lang w:val="fr-FR"/>
              </w:rPr>
              <w:t>Expert invité</w:t>
            </w:r>
            <w:r w:rsidRPr="00EA6C4B">
              <w:rPr>
                <w:rFonts w:ascii="Calibri" w:eastAsia="Calibri" w:hAnsi="Calibri" w:cs="Calibri"/>
                <w:sz w:val="20"/>
                <w:szCs w:val="20"/>
                <w:lang w:val="fr-FR"/>
              </w:rPr>
              <w:t xml:space="preserve">, NCSCM), </w:t>
            </w:r>
            <w:proofErr w:type="spellStart"/>
            <w:r w:rsidRPr="00EA6C4B">
              <w:rPr>
                <w:rFonts w:ascii="Calibri" w:eastAsia="Calibri" w:hAnsi="Calibri" w:cs="Calibri"/>
                <w:b/>
                <w:sz w:val="20"/>
                <w:szCs w:val="20"/>
                <w:lang w:val="fr-FR"/>
              </w:rPr>
              <w:t>Siobhan</w:t>
            </w:r>
            <w:proofErr w:type="spellEnd"/>
            <w:r w:rsidR="005B1AB7">
              <w:rPr>
                <w:rFonts w:ascii="Calibri" w:eastAsia="Calibri" w:hAnsi="Calibri" w:cs="Calibri"/>
                <w:b/>
                <w:sz w:val="20"/>
                <w:szCs w:val="20"/>
                <w:lang w:val="fr-FR"/>
              </w:rPr>
              <w:t> </w:t>
            </w:r>
            <w:proofErr w:type="spellStart"/>
            <w:r w:rsidRPr="00EA6C4B">
              <w:rPr>
                <w:rFonts w:ascii="Calibri" w:eastAsia="Calibri" w:hAnsi="Calibri" w:cs="Calibri"/>
                <w:b/>
                <w:sz w:val="20"/>
                <w:szCs w:val="20"/>
                <w:lang w:val="fr-FR"/>
              </w:rPr>
              <w:t>Fennessy</w:t>
            </w:r>
            <w:proofErr w:type="spellEnd"/>
            <w:r w:rsidRPr="00EA6C4B">
              <w:rPr>
                <w:rFonts w:ascii="Calibri" w:eastAsia="Calibri" w:hAnsi="Calibri" w:cs="Calibri"/>
                <w:sz w:val="20"/>
                <w:szCs w:val="20"/>
                <w:lang w:val="fr-FR"/>
              </w:rPr>
              <w:t xml:space="preserve"> (</w:t>
            </w:r>
            <w:r w:rsidR="009D50A9">
              <w:rPr>
                <w:rFonts w:ascii="Calibri" w:eastAsia="Calibri" w:hAnsi="Calibri" w:cs="Calibri"/>
                <w:sz w:val="20"/>
                <w:szCs w:val="20"/>
                <w:lang w:val="fr-FR"/>
              </w:rPr>
              <w:t>Vice-présidente du GEST</w:t>
            </w:r>
            <w:r w:rsidRPr="00EA6C4B">
              <w:rPr>
                <w:rFonts w:ascii="Calibri" w:eastAsia="Calibri" w:hAnsi="Calibri" w:cs="Calibri"/>
                <w:sz w:val="20"/>
                <w:szCs w:val="20"/>
                <w:lang w:val="fr-FR"/>
              </w:rPr>
              <w:t xml:space="preserve">), </w:t>
            </w:r>
            <w:r w:rsidRPr="00EA6C4B">
              <w:rPr>
                <w:rFonts w:ascii="Calibri" w:eastAsia="Calibri" w:hAnsi="Calibri" w:cs="Calibri"/>
                <w:b/>
                <w:sz w:val="20"/>
                <w:szCs w:val="20"/>
                <w:lang w:val="fr-FR"/>
              </w:rPr>
              <w:t xml:space="preserve">Kim </w:t>
            </w:r>
            <w:proofErr w:type="spellStart"/>
            <w:r w:rsidRPr="00EA6C4B">
              <w:rPr>
                <w:rFonts w:ascii="Calibri" w:eastAsia="Calibri" w:hAnsi="Calibri" w:cs="Calibri"/>
                <w:b/>
                <w:sz w:val="20"/>
                <w:szCs w:val="20"/>
                <w:lang w:val="fr-FR"/>
              </w:rPr>
              <w:t>Fredman</w:t>
            </w:r>
            <w:proofErr w:type="spellEnd"/>
            <w:r w:rsidRPr="00EA6C4B">
              <w:rPr>
                <w:rFonts w:ascii="Calibri" w:eastAsia="Calibri" w:hAnsi="Calibri" w:cs="Calibri"/>
                <w:b/>
                <w:sz w:val="20"/>
                <w:szCs w:val="20"/>
                <w:lang w:val="fr-FR"/>
              </w:rPr>
              <w:t xml:space="preserve"> </w:t>
            </w:r>
            <w:r w:rsidRPr="00EA6C4B">
              <w:rPr>
                <w:rFonts w:ascii="Calibri" w:eastAsia="Calibri" w:hAnsi="Calibri" w:cs="Calibri"/>
                <w:sz w:val="20"/>
                <w:szCs w:val="20"/>
                <w:lang w:val="fr-FR"/>
              </w:rPr>
              <w:t>(</w:t>
            </w:r>
            <w:r w:rsidR="0085032A">
              <w:rPr>
                <w:rFonts w:ascii="Calibri" w:eastAsia="Calibri" w:hAnsi="Calibri" w:cs="Calibri"/>
                <w:sz w:val="20"/>
                <w:szCs w:val="20"/>
                <w:lang w:val="fr-FR"/>
              </w:rPr>
              <w:t>Représentant d</w:t>
            </w:r>
            <w:r w:rsidR="00675711">
              <w:rPr>
                <w:rFonts w:ascii="Calibri" w:eastAsia="Calibri" w:hAnsi="Calibri" w:cs="Calibri"/>
                <w:sz w:val="20"/>
                <w:szCs w:val="20"/>
                <w:lang w:val="fr-FR"/>
              </w:rPr>
              <w:t>’</w:t>
            </w:r>
            <w:r w:rsidR="0085032A">
              <w:rPr>
                <w:rFonts w:ascii="Calibri" w:eastAsia="Calibri" w:hAnsi="Calibri" w:cs="Calibri"/>
                <w:sz w:val="20"/>
                <w:szCs w:val="20"/>
                <w:lang w:val="fr-FR"/>
              </w:rPr>
              <w:t>observateur</w:t>
            </w:r>
            <w:r w:rsidRPr="00EA6C4B">
              <w:rPr>
                <w:rFonts w:ascii="Calibri" w:eastAsia="Calibri" w:hAnsi="Calibri" w:cs="Calibri"/>
                <w:sz w:val="20"/>
                <w:szCs w:val="20"/>
                <w:lang w:val="fr-FR"/>
              </w:rPr>
              <w:t>, FAO)</w:t>
            </w:r>
            <w:r w:rsidR="00B2630F" w:rsidRPr="00EA6C4B">
              <w:rPr>
                <w:rFonts w:ascii="Calibri" w:eastAsia="Calibri" w:hAnsi="Calibri" w:cs="Calibri"/>
                <w:sz w:val="20"/>
                <w:szCs w:val="20"/>
                <w:lang w:val="fr-FR"/>
              </w:rPr>
              <w:t>.</w:t>
            </w:r>
          </w:p>
        </w:tc>
        <w:tc>
          <w:tcPr>
            <w:tcW w:w="1843" w:type="dxa"/>
            <w:tcBorders>
              <w:top w:val="single" w:sz="8" w:space="0" w:color="00A99A"/>
              <w:left w:val="single" w:sz="8" w:space="0" w:color="00A99A"/>
              <w:bottom w:val="single" w:sz="8" w:space="0" w:color="00A99A"/>
              <w:right w:val="single" w:sz="8" w:space="0" w:color="00A99A"/>
            </w:tcBorders>
          </w:tcPr>
          <w:p w14:paraId="00000385" w14:textId="69679459" w:rsidR="00F64584" w:rsidRPr="00EA6C4B" w:rsidRDefault="002A5FCE">
            <w:pPr>
              <w:rPr>
                <w:rFonts w:ascii="Calibri" w:eastAsia="Calibri" w:hAnsi="Calibri" w:cs="Calibri"/>
                <w:sz w:val="20"/>
                <w:szCs w:val="20"/>
                <w:lang w:val="fr-FR"/>
              </w:rPr>
            </w:pPr>
            <w:r>
              <w:rPr>
                <w:rFonts w:ascii="Calibri" w:eastAsia="Calibri" w:hAnsi="Calibri" w:cs="Calibri"/>
                <w:sz w:val="20"/>
                <w:szCs w:val="20"/>
                <w:lang w:val="fr-FR"/>
              </w:rPr>
              <w:lastRenderedPageBreak/>
              <w:t>Résolution</w:t>
            </w:r>
            <w:r w:rsidR="00AC14D7">
              <w:rPr>
                <w:rFonts w:ascii="Calibri" w:eastAsia="Calibri" w:hAnsi="Calibri" w:cs="Calibri"/>
                <w:sz w:val="20"/>
                <w:szCs w:val="20"/>
                <w:lang w:val="fr-FR"/>
              </w:rPr>
              <w:t xml:space="preserve"> </w:t>
            </w:r>
            <w:r w:rsidR="007C3F48" w:rsidRPr="00EA6C4B">
              <w:rPr>
                <w:rFonts w:ascii="Calibri" w:eastAsia="Calibri" w:hAnsi="Calibri" w:cs="Calibri"/>
                <w:sz w:val="20"/>
                <w:szCs w:val="20"/>
                <w:lang w:val="fr-FR"/>
              </w:rPr>
              <w:t xml:space="preserve">XIII.20, </w:t>
            </w:r>
            <w:r>
              <w:rPr>
                <w:rFonts w:ascii="Calibri" w:eastAsia="Calibri" w:hAnsi="Calibri" w:cs="Calibri"/>
                <w:sz w:val="20"/>
                <w:szCs w:val="20"/>
                <w:lang w:val="fr-FR"/>
              </w:rPr>
              <w:t xml:space="preserve">paragraphe </w:t>
            </w:r>
            <w:r w:rsidR="007C3F48" w:rsidRPr="00EA6C4B">
              <w:rPr>
                <w:rFonts w:ascii="Calibri" w:eastAsia="Calibri" w:hAnsi="Calibri" w:cs="Calibri"/>
                <w:sz w:val="20"/>
                <w:szCs w:val="20"/>
                <w:lang w:val="fr-FR"/>
              </w:rPr>
              <w:t>45</w:t>
            </w:r>
          </w:p>
          <w:p w14:paraId="00000386" w14:textId="77777777" w:rsidR="00F64584" w:rsidRPr="00EA6C4B" w:rsidRDefault="00F64584">
            <w:pPr>
              <w:rPr>
                <w:rFonts w:ascii="Calibri" w:eastAsia="Calibri" w:hAnsi="Calibri" w:cs="Calibri"/>
                <w:sz w:val="20"/>
                <w:szCs w:val="20"/>
                <w:lang w:val="fr-FR"/>
              </w:rPr>
            </w:pPr>
          </w:p>
          <w:p w14:paraId="56B7CAE5" w14:textId="77777777" w:rsidR="001454B5" w:rsidRDefault="002A5FCE">
            <w:pPr>
              <w:rPr>
                <w:rFonts w:ascii="Calibri" w:eastAsia="Calibri" w:hAnsi="Calibri" w:cs="Calibri"/>
                <w:sz w:val="20"/>
                <w:szCs w:val="20"/>
                <w:lang w:val="fr-FR"/>
              </w:rPr>
            </w:pPr>
            <w:r>
              <w:rPr>
                <w:rFonts w:ascii="Calibri" w:eastAsia="Calibri" w:hAnsi="Calibri" w:cs="Calibri"/>
                <w:sz w:val="20"/>
                <w:szCs w:val="20"/>
                <w:lang w:val="fr-FR"/>
              </w:rPr>
              <w:t>Résolution </w:t>
            </w:r>
            <w:r w:rsidR="00C428DD">
              <w:rPr>
                <w:rFonts w:ascii="Calibri" w:eastAsia="Calibri" w:hAnsi="Calibri" w:cs="Calibri"/>
                <w:sz w:val="20"/>
                <w:szCs w:val="20"/>
                <w:lang w:val="fr-FR"/>
              </w:rPr>
              <w:t>XIV.1</w:t>
            </w:r>
            <w:r w:rsidR="001454B5">
              <w:rPr>
                <w:rFonts w:ascii="Calibri" w:eastAsia="Calibri" w:hAnsi="Calibri" w:cs="Calibri"/>
                <w:sz w:val="20"/>
                <w:szCs w:val="20"/>
                <w:lang w:val="fr-FR"/>
              </w:rPr>
              <w:t>,</w:t>
            </w:r>
          </w:p>
          <w:p w14:paraId="00000387" w14:textId="532F4004" w:rsidR="00F64584" w:rsidRPr="00EA6C4B" w:rsidRDefault="00C428DD">
            <w:pPr>
              <w:rPr>
                <w:rFonts w:ascii="Calibri" w:eastAsia="Calibri" w:hAnsi="Calibri" w:cs="Calibri"/>
                <w:sz w:val="20"/>
                <w:szCs w:val="20"/>
                <w:lang w:val="fr-FR"/>
              </w:rPr>
            </w:pPr>
            <w:proofErr w:type="gramStart"/>
            <w:r>
              <w:rPr>
                <w:rFonts w:ascii="Calibri" w:eastAsia="Calibri" w:hAnsi="Calibri" w:cs="Calibri"/>
                <w:sz w:val="20"/>
                <w:szCs w:val="20"/>
                <w:lang w:val="fr-FR"/>
              </w:rPr>
              <w:t>annexe</w:t>
            </w:r>
            <w:proofErr w:type="gramEnd"/>
            <w:r>
              <w:rPr>
                <w:rFonts w:ascii="Calibri" w:eastAsia="Calibri" w:hAnsi="Calibri" w:cs="Calibri"/>
                <w:sz w:val="20"/>
                <w:szCs w:val="20"/>
                <w:lang w:val="fr-FR"/>
              </w:rPr>
              <w:t xml:space="preserve"> 2</w:t>
            </w:r>
          </w:p>
        </w:tc>
        <w:tc>
          <w:tcPr>
            <w:tcW w:w="1282" w:type="dxa"/>
            <w:tcBorders>
              <w:top w:val="single" w:sz="8" w:space="0" w:color="00A99A"/>
              <w:left w:val="single" w:sz="8" w:space="0" w:color="00A99A"/>
              <w:bottom w:val="single" w:sz="8" w:space="0" w:color="00A99A"/>
              <w:right w:val="single" w:sz="8" w:space="0" w:color="00A99A"/>
            </w:tcBorders>
          </w:tcPr>
          <w:p w14:paraId="00000388" w14:textId="1C8D50EC" w:rsidR="00F64584" w:rsidRPr="00EA6C4B" w:rsidRDefault="00C428DD">
            <w:pPr>
              <w:rPr>
                <w:rFonts w:ascii="Calibri" w:eastAsia="Calibri" w:hAnsi="Calibri" w:cs="Calibri"/>
                <w:sz w:val="20"/>
                <w:szCs w:val="20"/>
                <w:lang w:val="fr-FR"/>
              </w:rPr>
            </w:pPr>
            <w:r>
              <w:rPr>
                <w:rFonts w:ascii="Calibri" w:eastAsia="Calibri" w:hAnsi="Calibri" w:cs="Calibri"/>
                <w:sz w:val="20"/>
                <w:szCs w:val="20"/>
                <w:lang w:val="fr-FR"/>
              </w:rPr>
              <w:t>But</w:t>
            </w:r>
            <w:r w:rsidR="007C3F48" w:rsidRPr="00EA6C4B">
              <w:rPr>
                <w:rFonts w:ascii="Calibri" w:eastAsia="Calibri" w:hAnsi="Calibri" w:cs="Calibri"/>
                <w:sz w:val="20"/>
                <w:szCs w:val="20"/>
                <w:lang w:val="fr-FR"/>
              </w:rPr>
              <w:t xml:space="preserve"> 3, </w:t>
            </w:r>
            <w:r>
              <w:rPr>
                <w:rFonts w:ascii="Calibri" w:eastAsia="Calibri" w:hAnsi="Calibri" w:cs="Calibri"/>
                <w:sz w:val="20"/>
                <w:szCs w:val="20"/>
                <w:lang w:val="fr-FR"/>
              </w:rPr>
              <w:t>Objectif</w:t>
            </w:r>
            <w:r w:rsidR="007C3F48" w:rsidRPr="00EA6C4B">
              <w:rPr>
                <w:rFonts w:ascii="Calibri" w:eastAsia="Calibri" w:hAnsi="Calibri" w:cs="Calibri"/>
                <w:sz w:val="20"/>
                <w:szCs w:val="20"/>
                <w:lang w:val="fr-FR"/>
              </w:rPr>
              <w:t xml:space="preserve"> 10.</w:t>
            </w:r>
          </w:p>
        </w:tc>
        <w:tc>
          <w:tcPr>
            <w:tcW w:w="900" w:type="dxa"/>
            <w:tcBorders>
              <w:top w:val="single" w:sz="8" w:space="0" w:color="00A99A"/>
              <w:left w:val="single" w:sz="8" w:space="0" w:color="00A99A"/>
              <w:bottom w:val="single" w:sz="8" w:space="0" w:color="00A99A"/>
              <w:right w:val="single" w:sz="8" w:space="0" w:color="00A99A"/>
            </w:tcBorders>
          </w:tcPr>
          <w:p w14:paraId="00000389" w14:textId="1AEC1C47" w:rsidR="00F64584" w:rsidRPr="00EA6C4B" w:rsidRDefault="00C428DD">
            <w:pPr>
              <w:jc w:val="center"/>
              <w:rPr>
                <w:rFonts w:ascii="Calibri" w:eastAsia="Calibri" w:hAnsi="Calibri" w:cs="Calibri"/>
                <w:sz w:val="20"/>
                <w:szCs w:val="20"/>
                <w:lang w:val="fr-FR"/>
              </w:rPr>
            </w:pPr>
            <w:r>
              <w:rPr>
                <w:rFonts w:ascii="Calibri" w:eastAsia="Calibri" w:hAnsi="Calibri" w:cs="Calibri"/>
                <w:sz w:val="20"/>
                <w:szCs w:val="20"/>
                <w:lang w:val="fr-FR"/>
              </w:rPr>
              <w:t>Élevé</w:t>
            </w:r>
          </w:p>
        </w:tc>
        <w:tc>
          <w:tcPr>
            <w:tcW w:w="1800" w:type="dxa"/>
            <w:tcBorders>
              <w:top w:val="single" w:sz="8" w:space="0" w:color="00A99A"/>
              <w:left w:val="single" w:sz="8" w:space="0" w:color="00A99A"/>
              <w:bottom w:val="single" w:sz="8" w:space="0" w:color="00A99A"/>
              <w:right w:val="single" w:sz="8" w:space="0" w:color="00A99A"/>
            </w:tcBorders>
          </w:tcPr>
          <w:p w14:paraId="0000038A" w14:textId="3518E4C4" w:rsidR="00F64584" w:rsidRPr="00EA6C4B" w:rsidRDefault="00C428DD">
            <w:pPr>
              <w:numPr>
                <w:ilvl w:val="0"/>
                <w:numId w:val="3"/>
              </w:numPr>
              <w:pBdr>
                <w:top w:val="nil"/>
                <w:left w:val="nil"/>
                <w:bottom w:val="nil"/>
                <w:right w:val="nil"/>
                <w:between w:val="nil"/>
              </w:pBdr>
              <w:ind w:left="156" w:hanging="180"/>
              <w:rPr>
                <w:rFonts w:ascii="Calibri" w:eastAsia="Calibri" w:hAnsi="Calibri" w:cs="Calibri"/>
                <w:color w:val="000000"/>
                <w:sz w:val="20"/>
                <w:szCs w:val="20"/>
                <w:lang w:val="fr-FR"/>
              </w:rPr>
            </w:pPr>
            <w:r>
              <w:rPr>
                <w:rFonts w:ascii="Calibri" w:eastAsia="Calibri" w:hAnsi="Calibri" w:cs="Calibri"/>
                <w:color w:val="000000"/>
                <w:sz w:val="20"/>
                <w:szCs w:val="20"/>
                <w:lang w:val="fr-FR"/>
              </w:rPr>
              <w:t>Rapport technique</w:t>
            </w:r>
            <w:r w:rsidR="007C3F48" w:rsidRPr="00EA6C4B">
              <w:rPr>
                <w:rFonts w:ascii="Calibri" w:eastAsia="Calibri" w:hAnsi="Calibri" w:cs="Calibri"/>
                <w:color w:val="000000"/>
                <w:sz w:val="20"/>
                <w:szCs w:val="20"/>
                <w:lang w:val="fr-FR"/>
              </w:rPr>
              <w:t xml:space="preserve"> </w:t>
            </w:r>
          </w:p>
          <w:p w14:paraId="0000038B" w14:textId="77777777" w:rsidR="00F64584" w:rsidRPr="00EA6C4B" w:rsidRDefault="00F64584">
            <w:pPr>
              <w:ind w:left="-24"/>
              <w:rPr>
                <w:rFonts w:ascii="Calibri" w:eastAsia="Calibri" w:hAnsi="Calibri" w:cs="Calibri"/>
                <w:sz w:val="20"/>
                <w:szCs w:val="20"/>
                <w:lang w:val="fr-FR"/>
              </w:rPr>
            </w:pPr>
          </w:p>
          <w:p w14:paraId="0000038C" w14:textId="28D95AD4" w:rsidR="00F64584" w:rsidRPr="00EA6C4B" w:rsidRDefault="00C428DD">
            <w:pPr>
              <w:numPr>
                <w:ilvl w:val="0"/>
                <w:numId w:val="3"/>
              </w:numPr>
              <w:pBdr>
                <w:top w:val="nil"/>
                <w:left w:val="nil"/>
                <w:bottom w:val="nil"/>
                <w:right w:val="nil"/>
                <w:between w:val="nil"/>
              </w:pBdr>
              <w:ind w:left="156" w:hanging="180"/>
              <w:rPr>
                <w:rFonts w:ascii="Calibri" w:eastAsia="Calibri" w:hAnsi="Calibri" w:cs="Calibri"/>
                <w:color w:val="000000"/>
                <w:sz w:val="20"/>
                <w:szCs w:val="20"/>
                <w:lang w:val="fr-FR"/>
              </w:rPr>
            </w:pPr>
            <w:r>
              <w:rPr>
                <w:rFonts w:ascii="Calibri" w:eastAsia="Calibri" w:hAnsi="Calibri" w:cs="Calibri"/>
                <w:color w:val="000000"/>
                <w:sz w:val="20"/>
                <w:szCs w:val="20"/>
                <w:lang w:val="fr-FR"/>
              </w:rPr>
              <w:t>Note d</w:t>
            </w:r>
            <w:r w:rsidR="00675711">
              <w:rPr>
                <w:rFonts w:ascii="Calibri" w:eastAsia="Calibri" w:hAnsi="Calibri" w:cs="Calibri"/>
                <w:color w:val="000000"/>
                <w:sz w:val="20"/>
                <w:szCs w:val="20"/>
                <w:lang w:val="fr-FR"/>
              </w:rPr>
              <w:t>’</w:t>
            </w:r>
            <w:r>
              <w:rPr>
                <w:rFonts w:ascii="Calibri" w:eastAsia="Calibri" w:hAnsi="Calibri" w:cs="Calibri"/>
                <w:color w:val="000000"/>
                <w:sz w:val="20"/>
                <w:szCs w:val="20"/>
                <w:lang w:val="fr-FR"/>
              </w:rPr>
              <w:t>orientation</w:t>
            </w:r>
          </w:p>
          <w:p w14:paraId="0000038D" w14:textId="77777777" w:rsidR="00F64584" w:rsidRPr="00EA6C4B" w:rsidRDefault="00F64584">
            <w:pPr>
              <w:ind w:left="-24"/>
              <w:rPr>
                <w:rFonts w:ascii="Calibri" w:eastAsia="Calibri" w:hAnsi="Calibri" w:cs="Calibri"/>
                <w:sz w:val="20"/>
                <w:szCs w:val="20"/>
                <w:lang w:val="fr-FR"/>
              </w:rPr>
            </w:pPr>
          </w:p>
          <w:p w14:paraId="0000038E" w14:textId="44F46CA7" w:rsidR="00F64584" w:rsidRPr="00EA6C4B" w:rsidRDefault="00D2559E">
            <w:pPr>
              <w:numPr>
                <w:ilvl w:val="0"/>
                <w:numId w:val="3"/>
              </w:numPr>
              <w:pBdr>
                <w:top w:val="nil"/>
                <w:left w:val="nil"/>
                <w:bottom w:val="nil"/>
                <w:right w:val="nil"/>
                <w:between w:val="nil"/>
              </w:pBdr>
              <w:ind w:left="156" w:hanging="180"/>
              <w:rPr>
                <w:rFonts w:ascii="Calibri" w:eastAsia="Calibri" w:hAnsi="Calibri" w:cs="Calibri"/>
                <w:color w:val="000000"/>
                <w:sz w:val="20"/>
                <w:szCs w:val="20"/>
                <w:lang w:val="fr-FR"/>
              </w:rPr>
            </w:pPr>
            <w:r>
              <w:rPr>
                <w:rFonts w:ascii="Calibri" w:eastAsia="Calibri" w:hAnsi="Calibri" w:cs="Calibri"/>
                <w:color w:val="000000"/>
                <w:sz w:val="20"/>
                <w:szCs w:val="20"/>
                <w:lang w:val="fr-FR"/>
              </w:rPr>
              <w:t>Rapport d</w:t>
            </w:r>
            <w:r w:rsidR="00675711">
              <w:rPr>
                <w:rFonts w:ascii="Calibri" w:eastAsia="Calibri" w:hAnsi="Calibri" w:cs="Calibri"/>
                <w:color w:val="000000"/>
                <w:sz w:val="20"/>
                <w:szCs w:val="20"/>
                <w:lang w:val="fr-FR"/>
              </w:rPr>
              <w:t>’</w:t>
            </w:r>
            <w:r>
              <w:rPr>
                <w:rFonts w:ascii="Calibri" w:eastAsia="Calibri" w:hAnsi="Calibri" w:cs="Calibri"/>
                <w:color w:val="000000"/>
                <w:sz w:val="20"/>
                <w:szCs w:val="20"/>
                <w:lang w:val="fr-FR"/>
              </w:rPr>
              <w:t>atelier</w:t>
            </w:r>
          </w:p>
        </w:tc>
        <w:tc>
          <w:tcPr>
            <w:tcW w:w="1800" w:type="dxa"/>
            <w:tcBorders>
              <w:top w:val="single" w:sz="8" w:space="0" w:color="00A99A"/>
              <w:left w:val="single" w:sz="8" w:space="0" w:color="00A99A"/>
              <w:bottom w:val="single" w:sz="8" w:space="0" w:color="00A99A"/>
              <w:right w:val="single" w:sz="8" w:space="0" w:color="00A99A"/>
            </w:tcBorders>
          </w:tcPr>
          <w:p w14:paraId="0000038F" w14:textId="4AA6E817" w:rsidR="00F64584" w:rsidRPr="00EA6C4B" w:rsidRDefault="000E4458">
            <w:pPr>
              <w:numPr>
                <w:ilvl w:val="0"/>
                <w:numId w:val="3"/>
              </w:numPr>
              <w:pBdr>
                <w:top w:val="nil"/>
                <w:left w:val="nil"/>
                <w:bottom w:val="nil"/>
                <w:right w:val="nil"/>
                <w:between w:val="nil"/>
              </w:pBdr>
              <w:ind w:left="156" w:hanging="180"/>
              <w:rPr>
                <w:rFonts w:ascii="Calibri" w:eastAsia="Calibri" w:hAnsi="Calibri" w:cs="Calibri"/>
                <w:color w:val="000000"/>
                <w:sz w:val="20"/>
                <w:szCs w:val="20"/>
                <w:lang w:val="fr-FR"/>
              </w:rPr>
            </w:pPr>
            <w:r>
              <w:rPr>
                <w:rFonts w:ascii="Calibri" w:eastAsia="Calibri" w:hAnsi="Calibri" w:cs="Calibri"/>
                <w:color w:val="000000"/>
                <w:sz w:val="20"/>
                <w:szCs w:val="20"/>
                <w:lang w:val="fr-FR"/>
              </w:rPr>
              <w:t>Parties contractantes</w:t>
            </w:r>
            <w:r w:rsidR="007C3F48" w:rsidRPr="00EA6C4B">
              <w:rPr>
                <w:rFonts w:ascii="Calibri" w:eastAsia="Calibri" w:hAnsi="Calibri" w:cs="Calibri"/>
                <w:color w:val="000000"/>
                <w:sz w:val="20"/>
                <w:szCs w:val="20"/>
                <w:lang w:val="fr-FR"/>
              </w:rPr>
              <w:t>.</w:t>
            </w:r>
          </w:p>
          <w:p w14:paraId="00000390" w14:textId="7DFE2A31" w:rsidR="00F64584" w:rsidRPr="00EA6C4B" w:rsidRDefault="000E4458">
            <w:pPr>
              <w:numPr>
                <w:ilvl w:val="0"/>
                <w:numId w:val="3"/>
              </w:numPr>
              <w:pBdr>
                <w:top w:val="nil"/>
                <w:left w:val="nil"/>
                <w:bottom w:val="nil"/>
                <w:right w:val="nil"/>
                <w:between w:val="nil"/>
              </w:pBdr>
              <w:ind w:left="156" w:hanging="180"/>
              <w:rPr>
                <w:rFonts w:ascii="Calibri" w:eastAsia="Calibri" w:hAnsi="Calibri" w:cs="Calibri"/>
                <w:color w:val="000000"/>
                <w:sz w:val="20"/>
                <w:szCs w:val="20"/>
                <w:lang w:val="fr-FR"/>
              </w:rPr>
            </w:pPr>
            <w:r>
              <w:rPr>
                <w:rFonts w:ascii="Calibri" w:eastAsia="Calibri" w:hAnsi="Calibri" w:cs="Calibri"/>
                <w:color w:val="000000"/>
                <w:sz w:val="20"/>
                <w:szCs w:val="20"/>
                <w:lang w:val="fr-FR"/>
              </w:rPr>
              <w:t>AME</w:t>
            </w:r>
            <w:r w:rsidR="007C3F48" w:rsidRPr="00EA6C4B">
              <w:rPr>
                <w:rFonts w:ascii="Calibri" w:eastAsia="Calibri" w:hAnsi="Calibri" w:cs="Calibri"/>
                <w:color w:val="000000"/>
                <w:sz w:val="20"/>
                <w:szCs w:val="20"/>
                <w:lang w:val="fr-FR"/>
              </w:rPr>
              <w:t>.</w:t>
            </w:r>
          </w:p>
          <w:p w14:paraId="00000391" w14:textId="61A57007" w:rsidR="00F64584" w:rsidRPr="00EA6C4B" w:rsidRDefault="000E4458">
            <w:pPr>
              <w:numPr>
                <w:ilvl w:val="0"/>
                <w:numId w:val="3"/>
              </w:numPr>
              <w:pBdr>
                <w:top w:val="nil"/>
                <w:left w:val="nil"/>
                <w:bottom w:val="nil"/>
                <w:right w:val="nil"/>
                <w:between w:val="nil"/>
              </w:pBdr>
              <w:ind w:left="156" w:hanging="180"/>
              <w:rPr>
                <w:rFonts w:ascii="Calibri" w:eastAsia="Calibri" w:hAnsi="Calibri" w:cs="Calibri"/>
                <w:color w:val="000000"/>
                <w:sz w:val="20"/>
                <w:szCs w:val="20"/>
                <w:lang w:val="fr-FR"/>
              </w:rPr>
            </w:pPr>
            <w:r>
              <w:rPr>
                <w:rFonts w:ascii="Calibri" w:eastAsia="Calibri" w:hAnsi="Calibri" w:cs="Calibri"/>
                <w:color w:val="000000"/>
                <w:sz w:val="20"/>
                <w:szCs w:val="20"/>
                <w:lang w:val="fr-FR"/>
              </w:rPr>
              <w:t>OIP</w:t>
            </w:r>
            <w:r w:rsidR="007C3F48" w:rsidRPr="00EA6C4B">
              <w:rPr>
                <w:rFonts w:ascii="Calibri" w:eastAsia="Calibri" w:hAnsi="Calibri" w:cs="Calibri"/>
                <w:color w:val="000000"/>
                <w:sz w:val="20"/>
                <w:szCs w:val="20"/>
                <w:lang w:val="fr-FR"/>
              </w:rPr>
              <w:t>.</w:t>
            </w:r>
          </w:p>
        </w:tc>
        <w:tc>
          <w:tcPr>
            <w:tcW w:w="810" w:type="dxa"/>
            <w:tcBorders>
              <w:top w:val="single" w:sz="8" w:space="0" w:color="00A99A"/>
              <w:left w:val="single" w:sz="8" w:space="0" w:color="00A99A"/>
              <w:bottom w:val="single" w:sz="8" w:space="0" w:color="00A99A"/>
              <w:right w:val="single" w:sz="8" w:space="0" w:color="00A99A"/>
            </w:tcBorders>
          </w:tcPr>
          <w:p w14:paraId="00000392" w14:textId="2FD5E94E" w:rsidR="00F64584" w:rsidRPr="00EA6C4B" w:rsidRDefault="007C3F48">
            <w:pPr>
              <w:jc w:val="center"/>
              <w:rPr>
                <w:rFonts w:ascii="Calibri" w:eastAsia="Calibri" w:hAnsi="Calibri" w:cs="Calibri"/>
                <w:sz w:val="20"/>
                <w:szCs w:val="20"/>
                <w:lang w:val="fr-FR"/>
              </w:rPr>
            </w:pPr>
            <w:r w:rsidRPr="00EA6C4B">
              <w:rPr>
                <w:rFonts w:ascii="Calibri" w:eastAsia="Calibri" w:hAnsi="Calibri" w:cs="Calibri"/>
                <w:sz w:val="20"/>
                <w:szCs w:val="20"/>
                <w:lang w:val="fr-FR"/>
              </w:rPr>
              <w:t>55</w:t>
            </w:r>
            <w:r w:rsidR="006B68DB">
              <w:rPr>
                <w:rFonts w:ascii="Calibri" w:eastAsia="Calibri" w:hAnsi="Calibri" w:cs="Calibri"/>
                <w:sz w:val="20"/>
                <w:szCs w:val="20"/>
                <w:lang w:val="fr-FR"/>
              </w:rPr>
              <w:t> </w:t>
            </w:r>
            <w:r w:rsidRPr="00EA6C4B">
              <w:rPr>
                <w:rFonts w:ascii="Calibri" w:eastAsia="Calibri" w:hAnsi="Calibri" w:cs="Calibri"/>
                <w:sz w:val="20"/>
                <w:szCs w:val="20"/>
                <w:lang w:val="fr-FR"/>
              </w:rPr>
              <w:t>600</w:t>
            </w:r>
          </w:p>
        </w:tc>
      </w:tr>
    </w:tbl>
    <w:p w14:paraId="00000393" w14:textId="77777777" w:rsidR="00F64584" w:rsidRPr="00EA6C4B" w:rsidRDefault="00F64584">
      <w:pPr>
        <w:rPr>
          <w:rFonts w:ascii="Calibri" w:eastAsia="Calibri" w:hAnsi="Calibri" w:cs="Calibri"/>
          <w:color w:val="000000"/>
          <w:sz w:val="20"/>
          <w:szCs w:val="20"/>
          <w:lang w:val="fr-FR"/>
        </w:rPr>
      </w:pPr>
    </w:p>
    <w:tbl>
      <w:tblPr>
        <w:tblW w:w="13675" w:type="dxa"/>
        <w:tblInd w:w="-5" w:type="dxa"/>
        <w:tblBorders>
          <w:top w:val="single" w:sz="4" w:space="0" w:color="00A99A"/>
          <w:left w:val="single" w:sz="4" w:space="0" w:color="00A99A"/>
          <w:bottom w:val="single" w:sz="4" w:space="0" w:color="00A99A"/>
          <w:right w:val="single" w:sz="4" w:space="0" w:color="00A99A"/>
          <w:insideH w:val="single" w:sz="4" w:space="0" w:color="00A99A"/>
          <w:insideV w:val="single" w:sz="4" w:space="0" w:color="00A99A"/>
        </w:tblBorders>
        <w:tblLayout w:type="fixed"/>
        <w:tblCellMar>
          <w:left w:w="115" w:type="dxa"/>
          <w:right w:w="115" w:type="dxa"/>
        </w:tblCellMar>
        <w:tblLook w:val="0400" w:firstRow="0" w:lastRow="0" w:firstColumn="0" w:lastColumn="0" w:noHBand="0" w:noVBand="1"/>
      </w:tblPr>
      <w:tblGrid>
        <w:gridCol w:w="1440"/>
        <w:gridCol w:w="3800"/>
        <w:gridCol w:w="1843"/>
        <w:gridCol w:w="1282"/>
        <w:gridCol w:w="1128"/>
        <w:gridCol w:w="1572"/>
        <w:gridCol w:w="1890"/>
        <w:gridCol w:w="720"/>
      </w:tblGrid>
      <w:tr w:rsidR="00F64584" w:rsidRPr="006A28BA" w14:paraId="6D305E80" w14:textId="77777777" w:rsidTr="00753881">
        <w:tc>
          <w:tcPr>
            <w:tcW w:w="13675" w:type="dxa"/>
            <w:gridSpan w:val="8"/>
            <w:tcBorders>
              <w:top w:val="single" w:sz="8" w:space="0" w:color="00A99A"/>
              <w:left w:val="single" w:sz="8" w:space="0" w:color="00A99A"/>
              <w:bottom w:val="single" w:sz="8" w:space="0" w:color="00A99A"/>
              <w:right w:val="single" w:sz="8" w:space="0" w:color="00A99A"/>
            </w:tcBorders>
            <w:shd w:val="clear" w:color="auto" w:fill="F2F2F2" w:themeFill="background1" w:themeFillShade="F2"/>
            <w:vAlign w:val="center"/>
          </w:tcPr>
          <w:p w14:paraId="00000394" w14:textId="40F5CDD9" w:rsidR="00F64584" w:rsidRPr="00EA6C4B" w:rsidRDefault="009A22F1">
            <w:pPr>
              <w:spacing w:before="60" w:after="60"/>
              <w:rPr>
                <w:rFonts w:ascii="Calibri" w:eastAsia="Calibri" w:hAnsi="Calibri" w:cs="Calibri"/>
                <w:b/>
                <w:lang w:val="fr-FR"/>
              </w:rPr>
            </w:pPr>
            <w:r>
              <w:rPr>
                <w:rFonts w:ascii="Calibri" w:eastAsia="Calibri" w:hAnsi="Calibri" w:cs="Calibri"/>
                <w:b/>
                <w:lang w:val="fr-FR"/>
              </w:rPr>
              <w:t>Tâche</w:t>
            </w:r>
            <w:r w:rsidR="007C3F48" w:rsidRPr="00EA6C4B">
              <w:rPr>
                <w:rFonts w:ascii="Calibri" w:eastAsia="Calibri" w:hAnsi="Calibri" w:cs="Calibri"/>
                <w:b/>
                <w:lang w:val="fr-FR"/>
              </w:rPr>
              <w:t xml:space="preserve"> 4.3</w:t>
            </w:r>
            <w:r w:rsidR="00056108">
              <w:rPr>
                <w:rFonts w:ascii="Calibri" w:eastAsia="Calibri" w:hAnsi="Calibri" w:cs="Calibri"/>
                <w:b/>
                <w:lang w:val="fr-FR"/>
              </w:rPr>
              <w:t> </w:t>
            </w:r>
            <w:r w:rsidR="007C3F48" w:rsidRPr="00EA6C4B">
              <w:rPr>
                <w:rFonts w:ascii="Calibri" w:eastAsia="Calibri" w:hAnsi="Calibri" w:cs="Calibri"/>
                <w:b/>
                <w:lang w:val="fr-FR"/>
              </w:rPr>
              <w:t xml:space="preserve">: </w:t>
            </w:r>
            <w:r w:rsidR="0023144C">
              <w:rPr>
                <w:rFonts w:ascii="Calibri" w:eastAsia="Calibri" w:hAnsi="Calibri" w:cs="Calibri"/>
                <w:b/>
                <w:lang w:val="fr-FR"/>
              </w:rPr>
              <w:t>Intégrer</w:t>
            </w:r>
            <w:r w:rsidR="00056108" w:rsidRPr="00056108">
              <w:rPr>
                <w:rFonts w:ascii="Calibri" w:eastAsia="Calibri" w:hAnsi="Calibri" w:cs="Calibri"/>
                <w:b/>
                <w:lang w:val="fr-FR"/>
              </w:rPr>
              <w:t xml:space="preserve"> la protection, la conservation, la restauration, l</w:t>
            </w:r>
            <w:r w:rsidR="00675711">
              <w:rPr>
                <w:rFonts w:ascii="Calibri" w:eastAsia="Calibri" w:hAnsi="Calibri" w:cs="Calibri"/>
                <w:b/>
                <w:lang w:val="fr-FR"/>
              </w:rPr>
              <w:t>’</w:t>
            </w:r>
            <w:r w:rsidR="00056108" w:rsidRPr="00056108">
              <w:rPr>
                <w:rFonts w:ascii="Calibri" w:eastAsia="Calibri" w:hAnsi="Calibri" w:cs="Calibri"/>
                <w:b/>
                <w:lang w:val="fr-FR"/>
              </w:rPr>
              <w:t>utilisation durable et la gestion des zones humides dans les stratégies nationales de développement durable.</w:t>
            </w:r>
          </w:p>
        </w:tc>
      </w:tr>
      <w:tr w:rsidR="00F64584" w:rsidRPr="006A28BA" w14:paraId="73A63B4C" w14:textId="77777777">
        <w:trPr>
          <w:trHeight w:val="530"/>
        </w:trPr>
        <w:tc>
          <w:tcPr>
            <w:tcW w:w="1440" w:type="dxa"/>
            <w:tcBorders>
              <w:top w:val="single" w:sz="8" w:space="0" w:color="00A99A"/>
              <w:left w:val="single" w:sz="8" w:space="0" w:color="00A99A"/>
              <w:bottom w:val="single" w:sz="8" w:space="0" w:color="00A99A"/>
              <w:right w:val="single" w:sz="8" w:space="0" w:color="00A99A"/>
            </w:tcBorders>
            <w:shd w:val="clear" w:color="auto" w:fill="F2F2F2"/>
          </w:tcPr>
          <w:p w14:paraId="0000039C" w14:textId="77777777" w:rsidR="00F64584" w:rsidRPr="00EA6C4B" w:rsidRDefault="007C3F48">
            <w:pPr>
              <w:rPr>
                <w:rFonts w:ascii="Calibri" w:eastAsia="Calibri" w:hAnsi="Calibri" w:cs="Calibri"/>
                <w:b/>
                <w:sz w:val="20"/>
                <w:szCs w:val="20"/>
                <w:lang w:val="fr-FR"/>
              </w:rPr>
            </w:pPr>
            <w:r w:rsidRPr="00EA6C4B">
              <w:rPr>
                <w:rFonts w:ascii="Calibri" w:eastAsia="Calibri" w:hAnsi="Calibri" w:cs="Calibri"/>
                <w:b/>
                <w:sz w:val="20"/>
                <w:szCs w:val="20"/>
                <w:lang w:val="fr-FR"/>
              </w:rPr>
              <w:t>Description</w:t>
            </w:r>
          </w:p>
        </w:tc>
        <w:tc>
          <w:tcPr>
            <w:tcW w:w="12235" w:type="dxa"/>
            <w:gridSpan w:val="7"/>
            <w:tcBorders>
              <w:top w:val="single" w:sz="8" w:space="0" w:color="00A99A"/>
              <w:left w:val="single" w:sz="8" w:space="0" w:color="00A99A"/>
              <w:bottom w:val="single" w:sz="8" w:space="0" w:color="00A99A"/>
              <w:right w:val="single" w:sz="8" w:space="0" w:color="00A99A"/>
            </w:tcBorders>
          </w:tcPr>
          <w:p w14:paraId="11193D4B" w14:textId="252B994B" w:rsidR="00863579" w:rsidRPr="00863579" w:rsidRDefault="00863579" w:rsidP="00863579">
            <w:pPr>
              <w:numPr>
                <w:ilvl w:val="0"/>
                <w:numId w:val="3"/>
              </w:numPr>
              <w:pBdr>
                <w:top w:val="nil"/>
                <w:left w:val="nil"/>
                <w:bottom w:val="nil"/>
                <w:right w:val="nil"/>
                <w:between w:val="nil"/>
              </w:pBdr>
              <w:rPr>
                <w:rFonts w:ascii="Calibri" w:eastAsia="Calibri" w:hAnsi="Calibri" w:cs="Calibri"/>
                <w:color w:val="000000"/>
                <w:sz w:val="20"/>
                <w:szCs w:val="20"/>
                <w:lang w:val="fr-FR"/>
              </w:rPr>
            </w:pPr>
            <w:r>
              <w:rPr>
                <w:rFonts w:ascii="Calibri" w:eastAsia="Calibri" w:hAnsi="Calibri" w:cs="Calibri"/>
                <w:color w:val="000000"/>
                <w:sz w:val="20"/>
                <w:szCs w:val="20"/>
                <w:lang w:val="fr-FR"/>
              </w:rPr>
              <w:t>Réunir</w:t>
            </w:r>
            <w:r w:rsidRPr="00863579">
              <w:rPr>
                <w:rFonts w:ascii="Calibri" w:eastAsia="Calibri" w:hAnsi="Calibri" w:cs="Calibri"/>
                <w:color w:val="000000"/>
                <w:sz w:val="20"/>
                <w:szCs w:val="20"/>
                <w:lang w:val="fr-FR"/>
              </w:rPr>
              <w:t xml:space="preserve"> et </w:t>
            </w:r>
            <w:r>
              <w:rPr>
                <w:rFonts w:ascii="Calibri" w:eastAsia="Calibri" w:hAnsi="Calibri" w:cs="Calibri"/>
                <w:color w:val="000000"/>
                <w:sz w:val="20"/>
                <w:szCs w:val="20"/>
                <w:lang w:val="fr-FR"/>
              </w:rPr>
              <w:t>faire une synthèse d</w:t>
            </w:r>
            <w:r w:rsidRPr="00863579">
              <w:rPr>
                <w:rFonts w:ascii="Calibri" w:eastAsia="Calibri" w:hAnsi="Calibri" w:cs="Calibri"/>
                <w:color w:val="000000"/>
                <w:sz w:val="20"/>
                <w:szCs w:val="20"/>
                <w:lang w:val="fr-FR"/>
              </w:rPr>
              <w:t xml:space="preserve">es études de cas et </w:t>
            </w:r>
            <w:r>
              <w:rPr>
                <w:rFonts w:ascii="Calibri" w:eastAsia="Calibri" w:hAnsi="Calibri" w:cs="Calibri"/>
                <w:color w:val="000000"/>
                <w:sz w:val="20"/>
                <w:szCs w:val="20"/>
                <w:lang w:val="fr-FR"/>
              </w:rPr>
              <w:t>d</w:t>
            </w:r>
            <w:r w:rsidRPr="00863579">
              <w:rPr>
                <w:rFonts w:ascii="Calibri" w:eastAsia="Calibri" w:hAnsi="Calibri" w:cs="Calibri"/>
                <w:color w:val="000000"/>
                <w:sz w:val="20"/>
                <w:szCs w:val="20"/>
                <w:lang w:val="fr-FR"/>
              </w:rPr>
              <w:t>es outils relatifs à l</w:t>
            </w:r>
            <w:r w:rsidR="00675711">
              <w:rPr>
                <w:rFonts w:ascii="Calibri" w:eastAsia="Calibri" w:hAnsi="Calibri" w:cs="Calibri"/>
                <w:color w:val="000000"/>
                <w:sz w:val="20"/>
                <w:szCs w:val="20"/>
                <w:lang w:val="fr-FR"/>
              </w:rPr>
              <w:t>’</w:t>
            </w:r>
            <w:r w:rsidRPr="00863579">
              <w:rPr>
                <w:rFonts w:ascii="Calibri" w:eastAsia="Calibri" w:hAnsi="Calibri" w:cs="Calibri"/>
                <w:color w:val="000000"/>
                <w:sz w:val="20"/>
                <w:szCs w:val="20"/>
                <w:lang w:val="fr-FR"/>
              </w:rPr>
              <w:t>intégration de la conservation et de la restauration des zones humides nationales dans les stratégies nationales de développement durable</w:t>
            </w:r>
            <w:r>
              <w:rPr>
                <w:rFonts w:ascii="Calibri" w:eastAsia="Calibri" w:hAnsi="Calibri" w:cs="Calibri"/>
                <w:color w:val="000000"/>
                <w:sz w:val="20"/>
                <w:szCs w:val="20"/>
                <w:lang w:val="fr-FR"/>
              </w:rPr>
              <w:t xml:space="preserve"> </w:t>
            </w:r>
            <w:r w:rsidRPr="00863579">
              <w:rPr>
                <w:rFonts w:ascii="Calibri" w:eastAsia="Calibri" w:hAnsi="Calibri" w:cs="Calibri"/>
                <w:color w:val="000000"/>
                <w:sz w:val="20"/>
                <w:szCs w:val="20"/>
                <w:lang w:val="fr-FR"/>
              </w:rPr>
              <w:t>et élaborer des lignes directrices techniques.</w:t>
            </w:r>
          </w:p>
          <w:p w14:paraId="1051123B" w14:textId="2C201D64" w:rsidR="00863579" w:rsidRPr="00863579" w:rsidRDefault="00863579" w:rsidP="00863579">
            <w:pPr>
              <w:numPr>
                <w:ilvl w:val="0"/>
                <w:numId w:val="3"/>
              </w:numPr>
              <w:pBdr>
                <w:top w:val="nil"/>
                <w:left w:val="nil"/>
                <w:bottom w:val="nil"/>
                <w:right w:val="nil"/>
                <w:between w:val="nil"/>
              </w:pBdr>
              <w:rPr>
                <w:rFonts w:ascii="Calibri" w:eastAsia="Calibri" w:hAnsi="Calibri" w:cs="Calibri"/>
                <w:color w:val="000000"/>
                <w:sz w:val="20"/>
                <w:szCs w:val="20"/>
                <w:lang w:val="fr-FR"/>
              </w:rPr>
            </w:pPr>
            <w:r w:rsidRPr="00863579">
              <w:rPr>
                <w:rFonts w:ascii="Calibri" w:eastAsia="Calibri" w:hAnsi="Calibri" w:cs="Calibri"/>
                <w:color w:val="000000"/>
                <w:sz w:val="20"/>
                <w:szCs w:val="20"/>
                <w:lang w:val="fr-FR"/>
              </w:rPr>
              <w:t xml:space="preserve">Tâche à </w:t>
            </w:r>
            <w:r>
              <w:rPr>
                <w:rFonts w:ascii="Calibri" w:eastAsia="Calibri" w:hAnsi="Calibri" w:cs="Calibri"/>
                <w:color w:val="000000"/>
                <w:sz w:val="20"/>
                <w:szCs w:val="20"/>
                <w:lang w:val="fr-FR"/>
              </w:rPr>
              <w:t>mettre en place</w:t>
            </w:r>
            <w:r w:rsidRPr="00863579">
              <w:rPr>
                <w:rFonts w:ascii="Calibri" w:eastAsia="Calibri" w:hAnsi="Calibri" w:cs="Calibri"/>
                <w:color w:val="000000"/>
                <w:sz w:val="20"/>
                <w:szCs w:val="20"/>
                <w:lang w:val="fr-FR"/>
              </w:rPr>
              <w:t xml:space="preserve"> en étroite </w:t>
            </w:r>
            <w:r>
              <w:rPr>
                <w:rFonts w:ascii="Calibri" w:eastAsia="Calibri" w:hAnsi="Calibri" w:cs="Calibri"/>
                <w:color w:val="000000"/>
                <w:sz w:val="20"/>
                <w:szCs w:val="20"/>
                <w:lang w:val="fr-FR"/>
              </w:rPr>
              <w:t>association</w:t>
            </w:r>
            <w:r w:rsidRPr="00863579">
              <w:rPr>
                <w:rFonts w:ascii="Calibri" w:eastAsia="Calibri" w:hAnsi="Calibri" w:cs="Calibri"/>
                <w:color w:val="000000"/>
                <w:sz w:val="20"/>
                <w:szCs w:val="20"/>
                <w:lang w:val="fr-FR"/>
              </w:rPr>
              <w:t xml:space="preserve"> avec </w:t>
            </w:r>
            <w:r>
              <w:rPr>
                <w:rFonts w:ascii="Calibri" w:eastAsia="Calibri" w:hAnsi="Calibri" w:cs="Calibri"/>
                <w:color w:val="000000"/>
                <w:sz w:val="20"/>
                <w:szCs w:val="20"/>
                <w:lang w:val="fr-FR"/>
              </w:rPr>
              <w:t xml:space="preserve">les </w:t>
            </w:r>
            <w:r w:rsidRPr="00863579">
              <w:rPr>
                <w:rFonts w:ascii="Calibri" w:eastAsia="Calibri" w:hAnsi="Calibri" w:cs="Calibri"/>
                <w:color w:val="000000"/>
                <w:sz w:val="20"/>
                <w:szCs w:val="20"/>
                <w:lang w:val="fr-FR"/>
              </w:rPr>
              <w:t>Tâche</w:t>
            </w:r>
            <w:r>
              <w:rPr>
                <w:rFonts w:ascii="Calibri" w:eastAsia="Calibri" w:hAnsi="Calibri" w:cs="Calibri"/>
                <w:color w:val="000000"/>
                <w:sz w:val="20"/>
                <w:szCs w:val="20"/>
                <w:lang w:val="fr-FR"/>
              </w:rPr>
              <w:t>s</w:t>
            </w:r>
            <w:r w:rsidRPr="00863579">
              <w:rPr>
                <w:rFonts w:ascii="Calibri" w:eastAsia="Calibri" w:hAnsi="Calibri" w:cs="Calibri"/>
                <w:color w:val="000000"/>
                <w:sz w:val="20"/>
                <w:szCs w:val="20"/>
                <w:lang w:val="fr-FR"/>
              </w:rPr>
              <w:t xml:space="preserve"> 3.4 </w:t>
            </w:r>
            <w:r>
              <w:rPr>
                <w:rFonts w:ascii="Calibri" w:eastAsia="Calibri" w:hAnsi="Calibri" w:cs="Calibri"/>
                <w:color w:val="000000"/>
                <w:sz w:val="20"/>
                <w:szCs w:val="20"/>
                <w:lang w:val="fr-FR"/>
              </w:rPr>
              <w:t>et</w:t>
            </w:r>
            <w:r w:rsidRPr="00863579">
              <w:rPr>
                <w:rFonts w:ascii="Calibri" w:eastAsia="Calibri" w:hAnsi="Calibri" w:cs="Calibri"/>
                <w:color w:val="000000"/>
                <w:sz w:val="20"/>
                <w:szCs w:val="20"/>
                <w:lang w:val="fr-FR"/>
              </w:rPr>
              <w:t xml:space="preserve"> 5.2.</w:t>
            </w:r>
          </w:p>
          <w:p w14:paraId="11352CD1" w14:textId="35A6A362" w:rsidR="00863579" w:rsidRPr="00863579" w:rsidRDefault="00863579" w:rsidP="00863579">
            <w:pPr>
              <w:numPr>
                <w:ilvl w:val="0"/>
                <w:numId w:val="3"/>
              </w:numPr>
              <w:pBdr>
                <w:top w:val="nil"/>
                <w:left w:val="nil"/>
                <w:bottom w:val="nil"/>
                <w:right w:val="nil"/>
                <w:between w:val="nil"/>
              </w:pBdr>
              <w:rPr>
                <w:rFonts w:ascii="Calibri" w:eastAsia="Calibri" w:hAnsi="Calibri" w:cs="Calibri"/>
                <w:color w:val="000000"/>
                <w:sz w:val="20"/>
                <w:szCs w:val="20"/>
                <w:lang w:val="fr-FR"/>
              </w:rPr>
            </w:pPr>
            <w:r>
              <w:rPr>
                <w:rFonts w:ascii="Calibri" w:eastAsia="Calibri" w:hAnsi="Calibri" w:cs="Calibri"/>
                <w:color w:val="000000"/>
                <w:sz w:val="20"/>
                <w:szCs w:val="20"/>
                <w:lang w:val="fr-FR"/>
              </w:rPr>
              <w:t xml:space="preserve">Élaborer </w:t>
            </w:r>
            <w:r w:rsidRPr="00863579">
              <w:rPr>
                <w:rFonts w:ascii="Calibri" w:eastAsia="Calibri" w:hAnsi="Calibri" w:cs="Calibri"/>
                <w:color w:val="000000"/>
                <w:sz w:val="20"/>
                <w:szCs w:val="20"/>
                <w:lang w:val="fr-FR"/>
              </w:rPr>
              <w:t xml:space="preserve">une base de données électronique pour </w:t>
            </w:r>
            <w:r>
              <w:rPr>
                <w:rFonts w:ascii="Calibri" w:eastAsia="Calibri" w:hAnsi="Calibri" w:cs="Calibri"/>
                <w:color w:val="000000"/>
                <w:sz w:val="20"/>
                <w:szCs w:val="20"/>
                <w:lang w:val="fr-FR"/>
              </w:rPr>
              <w:t xml:space="preserve">y intégrer et présenter en détail </w:t>
            </w:r>
            <w:r w:rsidRPr="00863579">
              <w:rPr>
                <w:rFonts w:ascii="Calibri" w:eastAsia="Calibri" w:hAnsi="Calibri" w:cs="Calibri"/>
                <w:color w:val="000000"/>
                <w:sz w:val="20"/>
                <w:szCs w:val="20"/>
                <w:lang w:val="fr-FR"/>
              </w:rPr>
              <w:t xml:space="preserve">les études de cas (hébergée sur le site web de la Convention sur les zones humides ou </w:t>
            </w:r>
            <w:r w:rsidR="00A66F1C">
              <w:rPr>
                <w:rFonts w:ascii="Calibri" w:eastAsia="Calibri" w:hAnsi="Calibri" w:cs="Calibri"/>
                <w:color w:val="000000"/>
                <w:sz w:val="20"/>
                <w:szCs w:val="20"/>
                <w:lang w:val="fr-FR"/>
              </w:rPr>
              <w:t xml:space="preserve">sur </w:t>
            </w:r>
            <w:r w:rsidRPr="00863579">
              <w:rPr>
                <w:rFonts w:ascii="Calibri" w:eastAsia="Calibri" w:hAnsi="Calibri" w:cs="Calibri"/>
                <w:color w:val="000000"/>
                <w:sz w:val="20"/>
                <w:szCs w:val="20"/>
                <w:lang w:val="fr-FR"/>
              </w:rPr>
              <w:t>l</w:t>
            </w:r>
            <w:r w:rsidR="00A66F1C">
              <w:rPr>
                <w:rFonts w:ascii="Calibri" w:eastAsia="Calibri" w:hAnsi="Calibri" w:cs="Calibri"/>
                <w:color w:val="000000"/>
                <w:sz w:val="20"/>
                <w:szCs w:val="20"/>
                <w:lang w:val="fr-FR"/>
              </w:rPr>
              <w:t>a plateforme</w:t>
            </w:r>
            <w:r w:rsidRPr="00863579">
              <w:rPr>
                <w:rFonts w:ascii="Calibri" w:eastAsia="Calibri" w:hAnsi="Calibri" w:cs="Calibri"/>
                <w:color w:val="000000"/>
                <w:sz w:val="20"/>
                <w:szCs w:val="20"/>
                <w:lang w:val="fr-FR"/>
              </w:rPr>
              <w:t xml:space="preserve"> WWT Learning).</w:t>
            </w:r>
          </w:p>
          <w:p w14:paraId="1BBD6CAC" w14:textId="7C403486" w:rsidR="00A66F1C" w:rsidRDefault="00A66F1C" w:rsidP="00863579">
            <w:pPr>
              <w:numPr>
                <w:ilvl w:val="0"/>
                <w:numId w:val="3"/>
              </w:numPr>
              <w:pBdr>
                <w:top w:val="nil"/>
                <w:left w:val="nil"/>
                <w:bottom w:val="nil"/>
                <w:right w:val="nil"/>
                <w:between w:val="nil"/>
              </w:pBdr>
              <w:rPr>
                <w:rFonts w:ascii="Calibri" w:eastAsia="Calibri" w:hAnsi="Calibri" w:cs="Calibri"/>
                <w:color w:val="000000"/>
                <w:sz w:val="20"/>
                <w:szCs w:val="20"/>
                <w:lang w:val="fr-FR"/>
              </w:rPr>
            </w:pPr>
            <w:r>
              <w:rPr>
                <w:rFonts w:ascii="Calibri" w:eastAsia="Calibri" w:hAnsi="Calibri" w:cs="Calibri"/>
                <w:color w:val="000000"/>
                <w:sz w:val="20"/>
                <w:szCs w:val="20"/>
                <w:lang w:val="fr-FR"/>
              </w:rPr>
              <w:t>O</w:t>
            </w:r>
            <w:r w:rsidR="00863579" w:rsidRPr="00863579">
              <w:rPr>
                <w:rFonts w:ascii="Calibri" w:eastAsia="Calibri" w:hAnsi="Calibri" w:cs="Calibri"/>
                <w:color w:val="000000"/>
                <w:sz w:val="20"/>
                <w:szCs w:val="20"/>
                <w:lang w:val="fr-FR"/>
              </w:rPr>
              <w:t>rientations techniques sur l</w:t>
            </w:r>
            <w:r w:rsidR="00675711">
              <w:rPr>
                <w:rFonts w:ascii="Calibri" w:eastAsia="Calibri" w:hAnsi="Calibri" w:cs="Calibri"/>
                <w:color w:val="000000"/>
                <w:sz w:val="20"/>
                <w:szCs w:val="20"/>
                <w:lang w:val="fr-FR"/>
              </w:rPr>
              <w:t>’</w:t>
            </w:r>
            <w:r w:rsidR="00863579" w:rsidRPr="00863579">
              <w:rPr>
                <w:rFonts w:ascii="Calibri" w:eastAsia="Calibri" w:hAnsi="Calibri" w:cs="Calibri"/>
                <w:color w:val="000000"/>
                <w:sz w:val="20"/>
                <w:szCs w:val="20"/>
                <w:lang w:val="fr-FR"/>
              </w:rPr>
              <w:t>intégration de la restauration, de la conservation et de l</w:t>
            </w:r>
            <w:r w:rsidR="00675711">
              <w:rPr>
                <w:rFonts w:ascii="Calibri" w:eastAsia="Calibri" w:hAnsi="Calibri" w:cs="Calibri"/>
                <w:color w:val="000000"/>
                <w:sz w:val="20"/>
                <w:szCs w:val="20"/>
                <w:lang w:val="fr-FR"/>
              </w:rPr>
              <w:t>’</w:t>
            </w:r>
            <w:r w:rsidR="00863579" w:rsidRPr="00863579">
              <w:rPr>
                <w:rFonts w:ascii="Calibri" w:eastAsia="Calibri" w:hAnsi="Calibri" w:cs="Calibri"/>
                <w:color w:val="000000"/>
                <w:sz w:val="20"/>
                <w:szCs w:val="20"/>
                <w:lang w:val="fr-FR"/>
              </w:rPr>
              <w:t>utilisation rationnelle des zones humides dans les stratégies nationales de développement durable.</w:t>
            </w:r>
          </w:p>
          <w:p w14:paraId="4004F710" w14:textId="1FAD0B37" w:rsidR="00863579" w:rsidRPr="00863579" w:rsidRDefault="00863579" w:rsidP="00863579">
            <w:pPr>
              <w:numPr>
                <w:ilvl w:val="0"/>
                <w:numId w:val="3"/>
              </w:numPr>
              <w:pBdr>
                <w:top w:val="nil"/>
                <w:left w:val="nil"/>
                <w:bottom w:val="nil"/>
                <w:right w:val="nil"/>
                <w:between w:val="nil"/>
              </w:pBdr>
              <w:rPr>
                <w:rFonts w:ascii="Calibri" w:eastAsia="Calibri" w:hAnsi="Calibri" w:cs="Calibri"/>
                <w:color w:val="000000"/>
                <w:sz w:val="20"/>
                <w:szCs w:val="20"/>
                <w:lang w:val="fr-FR"/>
              </w:rPr>
            </w:pPr>
            <w:r w:rsidRPr="00863579">
              <w:rPr>
                <w:rFonts w:ascii="Calibri" w:eastAsia="Calibri" w:hAnsi="Calibri" w:cs="Calibri"/>
                <w:color w:val="000000"/>
                <w:sz w:val="20"/>
                <w:szCs w:val="20"/>
                <w:lang w:val="fr-FR"/>
              </w:rPr>
              <w:t>La Note d</w:t>
            </w:r>
            <w:r w:rsidR="00675711">
              <w:rPr>
                <w:rFonts w:ascii="Calibri" w:eastAsia="Calibri" w:hAnsi="Calibri" w:cs="Calibri"/>
                <w:color w:val="000000"/>
                <w:sz w:val="20"/>
                <w:szCs w:val="20"/>
                <w:lang w:val="fr-FR"/>
              </w:rPr>
              <w:t>’</w:t>
            </w:r>
            <w:r w:rsidRPr="00863579">
              <w:rPr>
                <w:rFonts w:ascii="Calibri" w:eastAsia="Calibri" w:hAnsi="Calibri" w:cs="Calibri"/>
                <w:color w:val="000000"/>
                <w:sz w:val="20"/>
                <w:szCs w:val="20"/>
                <w:lang w:val="fr-FR"/>
              </w:rPr>
              <w:t xml:space="preserve">information comprendra : </w:t>
            </w:r>
          </w:p>
          <w:p w14:paraId="1986EFF0" w14:textId="6245ECA2" w:rsidR="00863579" w:rsidRPr="00863579" w:rsidRDefault="00863579" w:rsidP="00A66F1C">
            <w:pPr>
              <w:pBdr>
                <w:top w:val="nil"/>
                <w:left w:val="nil"/>
                <w:bottom w:val="nil"/>
                <w:right w:val="nil"/>
                <w:between w:val="nil"/>
              </w:pBdr>
              <w:ind w:left="502"/>
              <w:rPr>
                <w:rFonts w:ascii="Calibri" w:eastAsia="Calibri" w:hAnsi="Calibri" w:cs="Calibri"/>
                <w:color w:val="000000"/>
                <w:sz w:val="20"/>
                <w:szCs w:val="20"/>
                <w:lang w:val="fr-FR"/>
              </w:rPr>
            </w:pPr>
            <w:proofErr w:type="gramStart"/>
            <w:r w:rsidRPr="00863579">
              <w:rPr>
                <w:rFonts w:ascii="Calibri" w:eastAsia="Calibri" w:hAnsi="Calibri" w:cs="Calibri"/>
                <w:color w:val="000000"/>
                <w:sz w:val="20"/>
                <w:szCs w:val="20"/>
                <w:lang w:val="fr-FR"/>
              </w:rPr>
              <w:t>o</w:t>
            </w:r>
            <w:proofErr w:type="gramEnd"/>
            <w:r w:rsidRPr="00863579">
              <w:rPr>
                <w:rFonts w:ascii="Calibri" w:eastAsia="Calibri" w:hAnsi="Calibri" w:cs="Calibri"/>
                <w:color w:val="000000"/>
                <w:sz w:val="20"/>
                <w:szCs w:val="20"/>
                <w:lang w:val="fr-FR"/>
              </w:rPr>
              <w:t xml:space="preserve"> </w:t>
            </w:r>
            <w:r w:rsidR="00A73162">
              <w:rPr>
                <w:rFonts w:ascii="Calibri" w:eastAsia="Calibri" w:hAnsi="Calibri" w:cs="Calibri"/>
                <w:color w:val="000000"/>
                <w:sz w:val="20"/>
                <w:szCs w:val="20"/>
                <w:lang w:val="fr-FR"/>
              </w:rPr>
              <w:t>Une vue d</w:t>
            </w:r>
            <w:r w:rsidR="00675711">
              <w:rPr>
                <w:rFonts w:ascii="Calibri" w:eastAsia="Calibri" w:hAnsi="Calibri" w:cs="Calibri"/>
                <w:color w:val="000000"/>
                <w:sz w:val="20"/>
                <w:szCs w:val="20"/>
                <w:lang w:val="fr-FR"/>
              </w:rPr>
              <w:t>’</w:t>
            </w:r>
            <w:r w:rsidR="00A73162">
              <w:rPr>
                <w:rFonts w:ascii="Calibri" w:eastAsia="Calibri" w:hAnsi="Calibri" w:cs="Calibri"/>
                <w:color w:val="000000"/>
                <w:sz w:val="20"/>
                <w:szCs w:val="20"/>
                <w:lang w:val="fr-FR"/>
              </w:rPr>
              <w:t>ensemble</w:t>
            </w:r>
            <w:r w:rsidRPr="00863579">
              <w:rPr>
                <w:rFonts w:ascii="Calibri" w:eastAsia="Calibri" w:hAnsi="Calibri" w:cs="Calibri"/>
                <w:color w:val="000000"/>
                <w:sz w:val="20"/>
                <w:szCs w:val="20"/>
                <w:lang w:val="fr-FR"/>
              </w:rPr>
              <w:t xml:space="preserve"> des zones humides dans les stratégies, plans et programmes de développement durable</w:t>
            </w:r>
            <w:r w:rsidR="00A73162">
              <w:rPr>
                <w:rFonts w:ascii="Calibri" w:eastAsia="Calibri" w:hAnsi="Calibri" w:cs="Calibri"/>
                <w:color w:val="000000"/>
                <w:sz w:val="20"/>
                <w:szCs w:val="20"/>
                <w:lang w:val="fr-FR"/>
              </w:rPr>
              <w:t xml:space="preserve">, sans se limiter </w:t>
            </w:r>
            <w:r w:rsidRPr="00863579">
              <w:rPr>
                <w:rFonts w:ascii="Calibri" w:eastAsia="Calibri" w:hAnsi="Calibri" w:cs="Calibri"/>
                <w:color w:val="000000"/>
                <w:sz w:val="20"/>
                <w:szCs w:val="20"/>
                <w:lang w:val="fr-FR"/>
              </w:rPr>
              <w:t xml:space="preserve">aux ODD, </w:t>
            </w:r>
          </w:p>
          <w:p w14:paraId="68AF9CD5" w14:textId="407A2782" w:rsidR="00863579" w:rsidRPr="00863579" w:rsidRDefault="00863579" w:rsidP="00D2559E">
            <w:pPr>
              <w:pBdr>
                <w:top w:val="nil"/>
                <w:left w:val="nil"/>
                <w:bottom w:val="nil"/>
                <w:right w:val="nil"/>
                <w:between w:val="nil"/>
              </w:pBdr>
              <w:ind w:left="502"/>
              <w:rPr>
                <w:rFonts w:ascii="Calibri" w:eastAsia="Calibri" w:hAnsi="Calibri" w:cs="Calibri"/>
                <w:color w:val="000000"/>
                <w:sz w:val="20"/>
                <w:szCs w:val="20"/>
                <w:lang w:val="fr-FR"/>
              </w:rPr>
            </w:pPr>
            <w:proofErr w:type="gramStart"/>
            <w:r w:rsidRPr="00863579">
              <w:rPr>
                <w:rFonts w:ascii="Calibri" w:eastAsia="Calibri" w:hAnsi="Calibri" w:cs="Calibri"/>
                <w:color w:val="000000"/>
                <w:sz w:val="20"/>
                <w:szCs w:val="20"/>
                <w:lang w:val="fr-FR"/>
              </w:rPr>
              <w:t>o</w:t>
            </w:r>
            <w:proofErr w:type="gramEnd"/>
            <w:r w:rsidRPr="00863579">
              <w:rPr>
                <w:rFonts w:ascii="Calibri" w:eastAsia="Calibri" w:hAnsi="Calibri" w:cs="Calibri"/>
                <w:color w:val="000000"/>
                <w:sz w:val="20"/>
                <w:szCs w:val="20"/>
                <w:lang w:val="fr-FR"/>
              </w:rPr>
              <w:t xml:space="preserve"> </w:t>
            </w:r>
            <w:r w:rsidR="00A73162">
              <w:rPr>
                <w:rFonts w:ascii="Calibri" w:eastAsia="Calibri" w:hAnsi="Calibri" w:cs="Calibri"/>
                <w:color w:val="000000"/>
                <w:sz w:val="20"/>
                <w:szCs w:val="20"/>
                <w:lang w:val="fr-FR"/>
              </w:rPr>
              <w:t xml:space="preserve">Une étude </w:t>
            </w:r>
            <w:r w:rsidRPr="00863579">
              <w:rPr>
                <w:rFonts w:ascii="Calibri" w:eastAsia="Calibri" w:hAnsi="Calibri" w:cs="Calibri"/>
                <w:color w:val="000000"/>
                <w:sz w:val="20"/>
                <w:szCs w:val="20"/>
                <w:lang w:val="fr-FR"/>
              </w:rPr>
              <w:t xml:space="preserve">des zones humides dans les stratégies de développement durable pour un ensemble </w:t>
            </w:r>
            <w:r w:rsidR="00A73162">
              <w:rPr>
                <w:rFonts w:ascii="Calibri" w:eastAsia="Calibri" w:hAnsi="Calibri" w:cs="Calibri"/>
                <w:color w:val="000000"/>
                <w:sz w:val="20"/>
                <w:szCs w:val="20"/>
                <w:lang w:val="fr-FR"/>
              </w:rPr>
              <w:t>de pays</w:t>
            </w:r>
            <w:r w:rsidRPr="00863579">
              <w:rPr>
                <w:rFonts w:ascii="Calibri" w:eastAsia="Calibri" w:hAnsi="Calibri" w:cs="Calibri"/>
                <w:color w:val="000000"/>
                <w:sz w:val="20"/>
                <w:szCs w:val="20"/>
                <w:lang w:val="fr-FR"/>
              </w:rPr>
              <w:t xml:space="preserve">, </w:t>
            </w:r>
          </w:p>
          <w:p w14:paraId="34207EA2" w14:textId="56B16208" w:rsidR="00863579" w:rsidRPr="00863579" w:rsidRDefault="00863579" w:rsidP="00D2559E">
            <w:pPr>
              <w:pBdr>
                <w:top w:val="nil"/>
                <w:left w:val="nil"/>
                <w:bottom w:val="nil"/>
                <w:right w:val="nil"/>
                <w:between w:val="nil"/>
              </w:pBdr>
              <w:ind w:left="502"/>
              <w:rPr>
                <w:rFonts w:ascii="Calibri" w:eastAsia="Calibri" w:hAnsi="Calibri" w:cs="Calibri"/>
                <w:color w:val="000000"/>
                <w:sz w:val="20"/>
                <w:szCs w:val="20"/>
                <w:lang w:val="fr-FR"/>
              </w:rPr>
            </w:pPr>
            <w:proofErr w:type="gramStart"/>
            <w:r w:rsidRPr="00863579">
              <w:rPr>
                <w:rFonts w:ascii="Calibri" w:eastAsia="Calibri" w:hAnsi="Calibri" w:cs="Calibri"/>
                <w:color w:val="000000"/>
                <w:sz w:val="20"/>
                <w:szCs w:val="20"/>
                <w:lang w:val="fr-FR"/>
              </w:rPr>
              <w:t>o</w:t>
            </w:r>
            <w:proofErr w:type="gramEnd"/>
            <w:r w:rsidRPr="00863579">
              <w:rPr>
                <w:rFonts w:ascii="Calibri" w:eastAsia="Calibri" w:hAnsi="Calibri" w:cs="Calibri"/>
                <w:color w:val="000000"/>
                <w:sz w:val="20"/>
                <w:szCs w:val="20"/>
                <w:lang w:val="fr-FR"/>
              </w:rPr>
              <w:t xml:space="preserve"> Les principaux </w:t>
            </w:r>
            <w:r w:rsidR="00A73162">
              <w:rPr>
                <w:rFonts w:ascii="Calibri" w:eastAsia="Calibri" w:hAnsi="Calibri" w:cs="Calibri"/>
                <w:color w:val="000000"/>
                <w:sz w:val="20"/>
                <w:szCs w:val="20"/>
                <w:lang w:val="fr-FR"/>
              </w:rPr>
              <w:t>éléments moteurs</w:t>
            </w:r>
            <w:r w:rsidRPr="00863579">
              <w:rPr>
                <w:rFonts w:ascii="Calibri" w:eastAsia="Calibri" w:hAnsi="Calibri" w:cs="Calibri"/>
                <w:color w:val="000000"/>
                <w:sz w:val="20"/>
                <w:szCs w:val="20"/>
                <w:lang w:val="fr-FR"/>
              </w:rPr>
              <w:t xml:space="preserve"> et les conditions </w:t>
            </w:r>
            <w:r w:rsidR="00A73162">
              <w:rPr>
                <w:rFonts w:ascii="Calibri" w:eastAsia="Calibri" w:hAnsi="Calibri" w:cs="Calibri"/>
                <w:color w:val="000000"/>
                <w:sz w:val="20"/>
                <w:szCs w:val="20"/>
                <w:lang w:val="fr-FR"/>
              </w:rPr>
              <w:t>propices sous-jacentes</w:t>
            </w:r>
            <w:r w:rsidRPr="00863579">
              <w:rPr>
                <w:rFonts w:ascii="Calibri" w:eastAsia="Calibri" w:hAnsi="Calibri" w:cs="Calibri"/>
                <w:color w:val="000000"/>
                <w:sz w:val="20"/>
                <w:szCs w:val="20"/>
                <w:lang w:val="fr-FR"/>
              </w:rPr>
              <w:t xml:space="preserve"> qui </w:t>
            </w:r>
            <w:r w:rsidR="00A73162">
              <w:rPr>
                <w:rFonts w:ascii="Calibri" w:eastAsia="Calibri" w:hAnsi="Calibri" w:cs="Calibri"/>
                <w:color w:val="000000"/>
                <w:sz w:val="20"/>
                <w:szCs w:val="20"/>
                <w:lang w:val="fr-FR"/>
              </w:rPr>
              <w:t>favorisent</w:t>
            </w:r>
            <w:r w:rsidRPr="00863579">
              <w:rPr>
                <w:rFonts w:ascii="Calibri" w:eastAsia="Calibri" w:hAnsi="Calibri" w:cs="Calibri"/>
                <w:color w:val="000000"/>
                <w:sz w:val="20"/>
                <w:szCs w:val="20"/>
                <w:lang w:val="fr-FR"/>
              </w:rPr>
              <w:t xml:space="preserve"> l</w:t>
            </w:r>
            <w:r w:rsidR="00675711">
              <w:rPr>
                <w:rFonts w:ascii="Calibri" w:eastAsia="Calibri" w:hAnsi="Calibri" w:cs="Calibri"/>
                <w:color w:val="000000"/>
                <w:sz w:val="20"/>
                <w:szCs w:val="20"/>
                <w:lang w:val="fr-FR"/>
              </w:rPr>
              <w:t>’</w:t>
            </w:r>
            <w:r w:rsidRPr="00863579">
              <w:rPr>
                <w:rFonts w:ascii="Calibri" w:eastAsia="Calibri" w:hAnsi="Calibri" w:cs="Calibri"/>
                <w:color w:val="000000"/>
                <w:sz w:val="20"/>
                <w:szCs w:val="20"/>
                <w:lang w:val="fr-FR"/>
              </w:rPr>
              <w:t xml:space="preserve">intégration des zones humides dans les stratégies de développement durable, et </w:t>
            </w:r>
          </w:p>
          <w:p w14:paraId="6A0475AB" w14:textId="7CE358F9" w:rsidR="00863579" w:rsidRDefault="00863579" w:rsidP="00D2559E">
            <w:pPr>
              <w:pBdr>
                <w:top w:val="nil"/>
                <w:left w:val="nil"/>
                <w:bottom w:val="nil"/>
                <w:right w:val="nil"/>
                <w:between w:val="nil"/>
              </w:pBdr>
              <w:ind w:left="502"/>
              <w:rPr>
                <w:rFonts w:ascii="Calibri" w:eastAsia="Calibri" w:hAnsi="Calibri" w:cs="Calibri"/>
                <w:color w:val="000000"/>
                <w:sz w:val="20"/>
                <w:szCs w:val="20"/>
                <w:lang w:val="fr-FR"/>
              </w:rPr>
            </w:pPr>
            <w:proofErr w:type="gramStart"/>
            <w:r w:rsidRPr="00863579">
              <w:rPr>
                <w:rFonts w:ascii="Calibri" w:eastAsia="Calibri" w:hAnsi="Calibri" w:cs="Calibri"/>
                <w:color w:val="000000"/>
                <w:sz w:val="20"/>
                <w:szCs w:val="20"/>
                <w:lang w:val="fr-FR"/>
              </w:rPr>
              <w:t>o</w:t>
            </w:r>
            <w:proofErr w:type="gramEnd"/>
            <w:r w:rsidRPr="00863579">
              <w:rPr>
                <w:rFonts w:ascii="Calibri" w:eastAsia="Calibri" w:hAnsi="Calibri" w:cs="Calibri"/>
                <w:color w:val="000000"/>
                <w:sz w:val="20"/>
                <w:szCs w:val="20"/>
                <w:lang w:val="fr-FR"/>
              </w:rPr>
              <w:t xml:space="preserve"> </w:t>
            </w:r>
            <w:r w:rsidR="00A73162">
              <w:rPr>
                <w:rFonts w:ascii="Calibri" w:eastAsia="Calibri" w:hAnsi="Calibri" w:cs="Calibri"/>
                <w:color w:val="000000"/>
                <w:sz w:val="20"/>
                <w:szCs w:val="20"/>
                <w:lang w:val="fr-FR"/>
              </w:rPr>
              <w:t xml:space="preserve">Une étude </w:t>
            </w:r>
            <w:r w:rsidRPr="00863579">
              <w:rPr>
                <w:rFonts w:ascii="Calibri" w:eastAsia="Calibri" w:hAnsi="Calibri" w:cs="Calibri"/>
                <w:color w:val="000000"/>
                <w:sz w:val="20"/>
                <w:szCs w:val="20"/>
                <w:lang w:val="fr-FR"/>
              </w:rPr>
              <w:t>des expériences d</w:t>
            </w:r>
            <w:r w:rsidR="00675711">
              <w:rPr>
                <w:rFonts w:ascii="Calibri" w:eastAsia="Calibri" w:hAnsi="Calibri" w:cs="Calibri"/>
                <w:color w:val="000000"/>
                <w:sz w:val="20"/>
                <w:szCs w:val="20"/>
                <w:lang w:val="fr-FR"/>
              </w:rPr>
              <w:t>’</w:t>
            </w:r>
            <w:r w:rsidRPr="00863579">
              <w:rPr>
                <w:rFonts w:ascii="Calibri" w:eastAsia="Calibri" w:hAnsi="Calibri" w:cs="Calibri"/>
                <w:color w:val="000000"/>
                <w:sz w:val="20"/>
                <w:szCs w:val="20"/>
                <w:lang w:val="fr-FR"/>
              </w:rPr>
              <w:t>autres AME (comme l</w:t>
            </w:r>
            <w:r w:rsidR="00A73162">
              <w:rPr>
                <w:rFonts w:ascii="Calibri" w:eastAsia="Calibri" w:hAnsi="Calibri" w:cs="Calibri"/>
                <w:color w:val="000000"/>
                <w:sz w:val="20"/>
                <w:szCs w:val="20"/>
                <w:lang w:val="fr-FR"/>
              </w:rPr>
              <w:t>a</w:t>
            </w:r>
            <w:r w:rsidRPr="00863579">
              <w:rPr>
                <w:rFonts w:ascii="Calibri" w:eastAsia="Calibri" w:hAnsi="Calibri" w:cs="Calibri"/>
                <w:color w:val="000000"/>
                <w:sz w:val="20"/>
                <w:szCs w:val="20"/>
                <w:lang w:val="fr-FR"/>
              </w:rPr>
              <w:t xml:space="preserve"> CNULD en ce qui concerne l</w:t>
            </w:r>
            <w:r w:rsidR="00675711">
              <w:rPr>
                <w:rFonts w:ascii="Calibri" w:eastAsia="Calibri" w:hAnsi="Calibri" w:cs="Calibri"/>
                <w:color w:val="000000"/>
                <w:sz w:val="20"/>
                <w:szCs w:val="20"/>
                <w:lang w:val="fr-FR"/>
              </w:rPr>
              <w:t>’</w:t>
            </w:r>
            <w:r w:rsidRPr="00863579">
              <w:rPr>
                <w:rFonts w:ascii="Calibri" w:eastAsia="Calibri" w:hAnsi="Calibri" w:cs="Calibri"/>
                <w:color w:val="000000"/>
                <w:sz w:val="20"/>
                <w:szCs w:val="20"/>
                <w:lang w:val="fr-FR"/>
              </w:rPr>
              <w:t xml:space="preserve">intégration </w:t>
            </w:r>
            <w:r w:rsidR="00D2559E">
              <w:rPr>
                <w:rFonts w:ascii="Calibri" w:eastAsia="Calibri" w:hAnsi="Calibri" w:cs="Calibri"/>
                <w:color w:val="000000"/>
                <w:sz w:val="20"/>
                <w:szCs w:val="20"/>
                <w:lang w:val="fr-FR"/>
              </w:rPr>
              <w:t>de l</w:t>
            </w:r>
            <w:r w:rsidR="00675711">
              <w:rPr>
                <w:rFonts w:ascii="Calibri" w:eastAsia="Calibri" w:hAnsi="Calibri" w:cs="Calibri"/>
                <w:color w:val="000000"/>
                <w:sz w:val="20"/>
                <w:szCs w:val="20"/>
                <w:lang w:val="fr-FR"/>
              </w:rPr>
              <w:t>’</w:t>
            </w:r>
            <w:r w:rsidR="00D2559E">
              <w:rPr>
                <w:rFonts w:ascii="Calibri" w:eastAsia="Calibri" w:hAnsi="Calibri" w:cs="Calibri"/>
                <w:color w:val="000000"/>
                <w:sz w:val="20"/>
                <w:szCs w:val="20"/>
                <w:lang w:val="fr-FR"/>
              </w:rPr>
              <w:t>aménagement des terres</w:t>
            </w:r>
            <w:r w:rsidRPr="00863579">
              <w:rPr>
                <w:rFonts w:ascii="Calibri" w:eastAsia="Calibri" w:hAnsi="Calibri" w:cs="Calibri"/>
                <w:color w:val="000000"/>
                <w:sz w:val="20"/>
                <w:szCs w:val="20"/>
                <w:lang w:val="fr-FR"/>
              </w:rPr>
              <w:t xml:space="preserve"> dans les stratégies de développement durable).</w:t>
            </w:r>
          </w:p>
          <w:p w14:paraId="000003A5" w14:textId="72CEE757" w:rsidR="00F64584" w:rsidRPr="00D2559E" w:rsidRDefault="00D2559E" w:rsidP="00D2559E">
            <w:pPr>
              <w:numPr>
                <w:ilvl w:val="0"/>
                <w:numId w:val="3"/>
              </w:numPr>
              <w:pBdr>
                <w:top w:val="nil"/>
                <w:left w:val="nil"/>
                <w:bottom w:val="nil"/>
                <w:right w:val="nil"/>
                <w:between w:val="nil"/>
              </w:pBdr>
              <w:ind w:left="283" w:hanging="283"/>
              <w:rPr>
                <w:rFonts w:ascii="Calibri" w:eastAsia="Calibri" w:hAnsi="Calibri" w:cs="Calibri"/>
                <w:color w:val="000000"/>
                <w:sz w:val="20"/>
                <w:szCs w:val="20"/>
                <w:lang w:val="fr-FR"/>
              </w:rPr>
            </w:pPr>
            <w:r w:rsidRPr="00D2559E">
              <w:rPr>
                <w:rFonts w:ascii="Calibri" w:eastAsia="Calibri" w:hAnsi="Calibri" w:cs="Calibri"/>
                <w:color w:val="000000"/>
                <w:sz w:val="20"/>
                <w:szCs w:val="20"/>
                <w:lang w:val="fr-FR"/>
              </w:rPr>
              <w:t>Tâche à mettre en place en étroite association avec les Tâches 3.4 et 5.2.</w:t>
            </w:r>
          </w:p>
        </w:tc>
      </w:tr>
      <w:tr w:rsidR="00F64584" w:rsidRPr="00EA6C4B" w14:paraId="4B3DDAE7" w14:textId="77777777" w:rsidTr="00D2559E">
        <w:tc>
          <w:tcPr>
            <w:tcW w:w="5240" w:type="dxa"/>
            <w:gridSpan w:val="2"/>
            <w:tcBorders>
              <w:top w:val="single" w:sz="8" w:space="0" w:color="00A99A"/>
              <w:left w:val="single" w:sz="8" w:space="0" w:color="00A99A"/>
              <w:bottom w:val="single" w:sz="8" w:space="0" w:color="00A99A"/>
              <w:right w:val="single" w:sz="8" w:space="0" w:color="00A99A"/>
            </w:tcBorders>
            <w:shd w:val="clear" w:color="auto" w:fill="F2F2F2"/>
            <w:vAlign w:val="center"/>
          </w:tcPr>
          <w:p w14:paraId="000003AC" w14:textId="3A7BB7D2" w:rsidR="00F64584" w:rsidRPr="00EA6C4B" w:rsidRDefault="00265B1E">
            <w:pPr>
              <w:jc w:val="center"/>
              <w:rPr>
                <w:rFonts w:ascii="Calibri" w:eastAsia="Calibri" w:hAnsi="Calibri" w:cs="Calibri"/>
                <w:b/>
                <w:sz w:val="20"/>
                <w:szCs w:val="20"/>
                <w:lang w:val="fr-FR"/>
              </w:rPr>
            </w:pPr>
            <w:r>
              <w:rPr>
                <w:rFonts w:ascii="Calibri" w:eastAsia="Calibri" w:hAnsi="Calibri" w:cs="Calibri"/>
                <w:b/>
                <w:sz w:val="20"/>
                <w:szCs w:val="20"/>
                <w:lang w:val="fr-FR"/>
              </w:rPr>
              <w:t>Contributeurs</w:t>
            </w:r>
          </w:p>
        </w:tc>
        <w:tc>
          <w:tcPr>
            <w:tcW w:w="1843" w:type="dxa"/>
            <w:tcBorders>
              <w:top w:val="single" w:sz="8" w:space="0" w:color="00A99A"/>
              <w:left w:val="single" w:sz="8" w:space="0" w:color="00A99A"/>
              <w:bottom w:val="single" w:sz="8" w:space="0" w:color="00A99A"/>
              <w:right w:val="single" w:sz="8" w:space="0" w:color="00A99A"/>
            </w:tcBorders>
            <w:shd w:val="clear" w:color="auto" w:fill="F2F2F2"/>
            <w:vAlign w:val="center"/>
          </w:tcPr>
          <w:p w14:paraId="000003AE" w14:textId="04B8C1B1" w:rsidR="00F64584" w:rsidRPr="00EA6C4B" w:rsidRDefault="00064C40">
            <w:pPr>
              <w:jc w:val="center"/>
              <w:rPr>
                <w:rFonts w:ascii="Calibri" w:eastAsia="Calibri" w:hAnsi="Calibri" w:cs="Calibri"/>
                <w:b/>
                <w:sz w:val="20"/>
                <w:szCs w:val="20"/>
                <w:lang w:val="fr-FR"/>
              </w:rPr>
            </w:pPr>
            <w:r>
              <w:rPr>
                <w:rFonts w:ascii="Calibri" w:eastAsia="Calibri" w:hAnsi="Calibri" w:cs="Calibri"/>
                <w:b/>
                <w:sz w:val="20"/>
                <w:szCs w:val="20"/>
                <w:lang w:val="fr-FR"/>
              </w:rPr>
              <w:t>Résolution</w:t>
            </w:r>
          </w:p>
        </w:tc>
        <w:tc>
          <w:tcPr>
            <w:tcW w:w="1282" w:type="dxa"/>
            <w:tcBorders>
              <w:top w:val="single" w:sz="8" w:space="0" w:color="00A99A"/>
              <w:left w:val="single" w:sz="8" w:space="0" w:color="00A99A"/>
              <w:bottom w:val="single" w:sz="8" w:space="0" w:color="00A99A"/>
              <w:right w:val="single" w:sz="8" w:space="0" w:color="00A99A"/>
            </w:tcBorders>
            <w:shd w:val="clear" w:color="auto" w:fill="F2F2F2"/>
            <w:vAlign w:val="center"/>
          </w:tcPr>
          <w:p w14:paraId="000003AF" w14:textId="3177AECE" w:rsidR="00F64584" w:rsidRPr="00EA6C4B" w:rsidRDefault="00064C40">
            <w:pPr>
              <w:jc w:val="center"/>
              <w:rPr>
                <w:rFonts w:ascii="Calibri" w:eastAsia="Calibri" w:hAnsi="Calibri" w:cs="Calibri"/>
                <w:b/>
                <w:sz w:val="20"/>
                <w:szCs w:val="20"/>
                <w:lang w:val="fr-FR"/>
              </w:rPr>
            </w:pPr>
            <w:r>
              <w:rPr>
                <w:rFonts w:ascii="Calibri" w:eastAsia="Calibri" w:hAnsi="Calibri" w:cs="Calibri"/>
                <w:b/>
                <w:sz w:val="20"/>
                <w:szCs w:val="20"/>
                <w:lang w:val="fr-FR"/>
              </w:rPr>
              <w:t>But et objectif du Plan stratégique</w:t>
            </w:r>
          </w:p>
        </w:tc>
        <w:tc>
          <w:tcPr>
            <w:tcW w:w="1128" w:type="dxa"/>
            <w:tcBorders>
              <w:top w:val="single" w:sz="8" w:space="0" w:color="00A99A"/>
              <w:left w:val="single" w:sz="8" w:space="0" w:color="00A99A"/>
              <w:bottom w:val="single" w:sz="8" w:space="0" w:color="00A99A"/>
              <w:right w:val="single" w:sz="8" w:space="0" w:color="00A99A"/>
            </w:tcBorders>
            <w:shd w:val="clear" w:color="auto" w:fill="F2F2F2"/>
            <w:vAlign w:val="center"/>
          </w:tcPr>
          <w:p w14:paraId="000003B0" w14:textId="7FA3054B" w:rsidR="00F64584" w:rsidRPr="00EA6C4B" w:rsidRDefault="00064C40">
            <w:pPr>
              <w:jc w:val="center"/>
              <w:rPr>
                <w:rFonts w:ascii="Calibri" w:eastAsia="Calibri" w:hAnsi="Calibri" w:cs="Calibri"/>
                <w:b/>
                <w:sz w:val="20"/>
                <w:szCs w:val="20"/>
                <w:lang w:val="fr-FR"/>
              </w:rPr>
            </w:pPr>
            <w:r>
              <w:rPr>
                <w:rFonts w:ascii="Calibri" w:eastAsia="Calibri" w:hAnsi="Calibri" w:cs="Calibri"/>
                <w:b/>
                <w:sz w:val="20"/>
                <w:szCs w:val="20"/>
                <w:lang w:val="fr-FR"/>
              </w:rPr>
              <w:t>Degré de priorité</w:t>
            </w:r>
          </w:p>
        </w:tc>
        <w:tc>
          <w:tcPr>
            <w:tcW w:w="1572" w:type="dxa"/>
            <w:tcBorders>
              <w:top w:val="single" w:sz="8" w:space="0" w:color="00A99A"/>
              <w:left w:val="single" w:sz="8" w:space="0" w:color="00A99A"/>
              <w:bottom w:val="single" w:sz="8" w:space="0" w:color="00A99A"/>
              <w:right w:val="single" w:sz="8" w:space="0" w:color="00A99A"/>
            </w:tcBorders>
            <w:shd w:val="clear" w:color="auto" w:fill="F2F2F2"/>
            <w:vAlign w:val="center"/>
          </w:tcPr>
          <w:p w14:paraId="000003B1" w14:textId="65922135" w:rsidR="00F64584" w:rsidRPr="00EA6C4B" w:rsidRDefault="00064C40">
            <w:pPr>
              <w:jc w:val="center"/>
              <w:rPr>
                <w:rFonts w:ascii="Calibri" w:eastAsia="Calibri" w:hAnsi="Calibri" w:cs="Calibri"/>
                <w:b/>
                <w:sz w:val="20"/>
                <w:szCs w:val="20"/>
                <w:lang w:val="fr-FR"/>
              </w:rPr>
            </w:pPr>
            <w:r>
              <w:rPr>
                <w:rFonts w:ascii="Calibri" w:eastAsia="Calibri" w:hAnsi="Calibri" w:cs="Calibri"/>
                <w:b/>
                <w:sz w:val="20"/>
                <w:szCs w:val="20"/>
                <w:lang w:val="fr-FR"/>
              </w:rPr>
              <w:t>Produit</w:t>
            </w:r>
            <w:r w:rsidR="007C3F48" w:rsidRPr="00EA6C4B">
              <w:rPr>
                <w:rFonts w:ascii="Calibri" w:eastAsia="Calibri" w:hAnsi="Calibri" w:cs="Calibri"/>
                <w:b/>
                <w:sz w:val="20"/>
                <w:szCs w:val="20"/>
                <w:lang w:val="fr-FR"/>
              </w:rPr>
              <w:t>(s)</w:t>
            </w:r>
          </w:p>
        </w:tc>
        <w:tc>
          <w:tcPr>
            <w:tcW w:w="1890" w:type="dxa"/>
            <w:tcBorders>
              <w:top w:val="single" w:sz="8" w:space="0" w:color="00A99A"/>
              <w:left w:val="single" w:sz="8" w:space="0" w:color="00A99A"/>
              <w:bottom w:val="single" w:sz="8" w:space="0" w:color="00A99A"/>
              <w:right w:val="single" w:sz="8" w:space="0" w:color="00A99A"/>
            </w:tcBorders>
            <w:shd w:val="clear" w:color="auto" w:fill="F2F2F2"/>
            <w:vAlign w:val="center"/>
          </w:tcPr>
          <w:p w14:paraId="000003B2" w14:textId="70D7133D" w:rsidR="00F64584" w:rsidRPr="00EA6C4B" w:rsidRDefault="00064C40">
            <w:pPr>
              <w:jc w:val="center"/>
              <w:rPr>
                <w:rFonts w:ascii="Calibri" w:eastAsia="Calibri" w:hAnsi="Calibri" w:cs="Calibri"/>
                <w:b/>
                <w:sz w:val="20"/>
                <w:szCs w:val="20"/>
                <w:lang w:val="fr-FR"/>
              </w:rPr>
            </w:pPr>
            <w:r>
              <w:rPr>
                <w:rFonts w:ascii="Calibri" w:eastAsia="Calibri" w:hAnsi="Calibri" w:cs="Calibri"/>
                <w:b/>
                <w:sz w:val="20"/>
                <w:szCs w:val="20"/>
                <w:lang w:val="fr-FR"/>
              </w:rPr>
              <w:t>Public cible</w:t>
            </w:r>
          </w:p>
        </w:tc>
        <w:tc>
          <w:tcPr>
            <w:tcW w:w="720" w:type="dxa"/>
            <w:tcBorders>
              <w:top w:val="single" w:sz="8" w:space="0" w:color="00A99A"/>
              <w:left w:val="single" w:sz="8" w:space="0" w:color="00A99A"/>
              <w:bottom w:val="single" w:sz="8" w:space="0" w:color="00A99A"/>
              <w:right w:val="single" w:sz="8" w:space="0" w:color="00A99A"/>
            </w:tcBorders>
            <w:shd w:val="clear" w:color="auto" w:fill="F2F2F2"/>
            <w:vAlign w:val="center"/>
          </w:tcPr>
          <w:p w14:paraId="000003B3" w14:textId="6F12AB10" w:rsidR="00F64584" w:rsidRPr="00EA6C4B" w:rsidRDefault="00064C40">
            <w:pPr>
              <w:jc w:val="center"/>
              <w:rPr>
                <w:rFonts w:ascii="Calibri" w:eastAsia="Calibri" w:hAnsi="Calibri" w:cs="Calibri"/>
                <w:b/>
                <w:sz w:val="20"/>
                <w:szCs w:val="20"/>
                <w:lang w:val="fr-FR"/>
              </w:rPr>
            </w:pPr>
            <w:r>
              <w:rPr>
                <w:rFonts w:ascii="Calibri" w:eastAsia="Calibri" w:hAnsi="Calibri" w:cs="Calibri"/>
                <w:b/>
                <w:sz w:val="20"/>
                <w:szCs w:val="20"/>
                <w:lang w:val="fr-FR"/>
              </w:rPr>
              <w:t>Coût (CHF)</w:t>
            </w:r>
          </w:p>
        </w:tc>
      </w:tr>
      <w:tr w:rsidR="00F64584" w:rsidRPr="00EA6C4B" w14:paraId="1F03B958" w14:textId="77777777" w:rsidTr="00D2559E">
        <w:trPr>
          <w:trHeight w:val="530"/>
        </w:trPr>
        <w:tc>
          <w:tcPr>
            <w:tcW w:w="5240" w:type="dxa"/>
            <w:gridSpan w:val="2"/>
            <w:tcBorders>
              <w:top w:val="single" w:sz="8" w:space="0" w:color="00A99A"/>
              <w:left w:val="single" w:sz="8" w:space="0" w:color="00A99A"/>
              <w:bottom w:val="single" w:sz="8" w:space="0" w:color="00A99A"/>
              <w:right w:val="single" w:sz="8" w:space="0" w:color="00A99A"/>
            </w:tcBorders>
          </w:tcPr>
          <w:p w14:paraId="000003B4" w14:textId="1835FF4E" w:rsidR="00F64584" w:rsidRPr="00EA6C4B" w:rsidRDefault="00265B1E">
            <w:pPr>
              <w:rPr>
                <w:rFonts w:ascii="Calibri" w:eastAsia="Calibri" w:hAnsi="Calibri" w:cs="Calibri"/>
                <w:sz w:val="20"/>
                <w:szCs w:val="20"/>
                <w:lang w:val="fr-FR"/>
              </w:rPr>
            </w:pPr>
            <w:r>
              <w:rPr>
                <w:rFonts w:ascii="Calibri" w:eastAsia="Calibri" w:hAnsi="Calibri" w:cs="Calibri"/>
                <w:b/>
                <w:sz w:val="20"/>
                <w:szCs w:val="20"/>
                <w:u w:val="single"/>
                <w:lang w:val="fr-FR"/>
              </w:rPr>
              <w:t>Chargé de mission</w:t>
            </w:r>
            <w:r w:rsidR="007C3F48" w:rsidRPr="00EA6C4B">
              <w:rPr>
                <w:rFonts w:ascii="Calibri" w:eastAsia="Calibri" w:hAnsi="Calibri" w:cs="Calibri"/>
                <w:sz w:val="20"/>
                <w:szCs w:val="20"/>
                <w:lang w:val="fr-FR"/>
              </w:rPr>
              <w:br/>
            </w:r>
            <w:proofErr w:type="spellStart"/>
            <w:r w:rsidR="007C3F48" w:rsidRPr="00EA6C4B">
              <w:rPr>
                <w:rFonts w:ascii="Calibri" w:eastAsia="Calibri" w:hAnsi="Calibri" w:cs="Calibri"/>
                <w:b/>
                <w:sz w:val="20"/>
                <w:szCs w:val="20"/>
                <w:lang w:val="fr-FR"/>
              </w:rPr>
              <w:t>Ritesh</w:t>
            </w:r>
            <w:proofErr w:type="spellEnd"/>
            <w:r w:rsidR="007C3F48" w:rsidRPr="00EA6C4B">
              <w:rPr>
                <w:rFonts w:ascii="Calibri" w:eastAsia="Calibri" w:hAnsi="Calibri" w:cs="Calibri"/>
                <w:b/>
                <w:sz w:val="20"/>
                <w:szCs w:val="20"/>
                <w:lang w:val="fr-FR"/>
              </w:rPr>
              <w:t xml:space="preserve"> Kumar</w:t>
            </w:r>
            <w:r w:rsidR="007C3F48" w:rsidRPr="00EA6C4B">
              <w:rPr>
                <w:rFonts w:ascii="Calibri" w:eastAsia="Calibri" w:hAnsi="Calibri" w:cs="Calibri"/>
                <w:sz w:val="20"/>
                <w:szCs w:val="20"/>
                <w:lang w:val="fr-FR"/>
              </w:rPr>
              <w:t xml:space="preserve"> (</w:t>
            </w:r>
            <w:r w:rsidR="0085032A">
              <w:rPr>
                <w:rFonts w:ascii="Calibri" w:eastAsia="Calibri" w:hAnsi="Calibri" w:cs="Calibri"/>
                <w:sz w:val="20"/>
                <w:szCs w:val="20"/>
                <w:lang w:val="fr-FR"/>
              </w:rPr>
              <w:t>Expert technique du GEST</w:t>
            </w:r>
            <w:r w:rsidR="007C3F48" w:rsidRPr="00EA6C4B">
              <w:rPr>
                <w:rFonts w:ascii="Calibri" w:eastAsia="Calibri" w:hAnsi="Calibri" w:cs="Calibri"/>
                <w:sz w:val="20"/>
                <w:szCs w:val="20"/>
                <w:lang w:val="fr-FR"/>
              </w:rPr>
              <w:t>)</w:t>
            </w:r>
            <w:r w:rsidR="00AF3336" w:rsidRPr="00EA6C4B">
              <w:rPr>
                <w:rFonts w:ascii="Calibri" w:eastAsia="Calibri" w:hAnsi="Calibri" w:cs="Calibri"/>
                <w:sz w:val="20"/>
                <w:szCs w:val="20"/>
                <w:lang w:val="fr-FR"/>
              </w:rPr>
              <w:t>.</w:t>
            </w:r>
          </w:p>
          <w:p w14:paraId="000003B5" w14:textId="77777777" w:rsidR="00F64584" w:rsidRPr="00EA6C4B" w:rsidRDefault="00F64584">
            <w:pPr>
              <w:rPr>
                <w:rFonts w:ascii="Calibri" w:eastAsia="Calibri" w:hAnsi="Calibri" w:cs="Calibri"/>
                <w:sz w:val="20"/>
                <w:szCs w:val="20"/>
                <w:lang w:val="fr-FR"/>
              </w:rPr>
            </w:pPr>
          </w:p>
          <w:p w14:paraId="000003B6" w14:textId="5564E163" w:rsidR="00F64584" w:rsidRPr="00EA6C4B" w:rsidRDefault="00265B1E">
            <w:pPr>
              <w:rPr>
                <w:rFonts w:ascii="Calibri" w:eastAsia="Calibri" w:hAnsi="Calibri" w:cs="Calibri"/>
                <w:b/>
                <w:sz w:val="20"/>
                <w:szCs w:val="20"/>
                <w:u w:val="single"/>
                <w:lang w:val="fr-FR"/>
              </w:rPr>
            </w:pPr>
            <w:r>
              <w:rPr>
                <w:rFonts w:ascii="Calibri" w:eastAsia="Calibri" w:hAnsi="Calibri" w:cs="Calibri"/>
                <w:b/>
                <w:sz w:val="20"/>
                <w:szCs w:val="20"/>
                <w:u w:val="single"/>
                <w:lang w:val="fr-FR"/>
              </w:rPr>
              <w:t>Contributeurs</w:t>
            </w:r>
          </w:p>
          <w:p w14:paraId="000003B7" w14:textId="3ED366A8" w:rsidR="00F64584" w:rsidRPr="00EA6C4B" w:rsidRDefault="007C3F48">
            <w:pPr>
              <w:rPr>
                <w:rFonts w:ascii="Calibri" w:eastAsia="Calibri" w:hAnsi="Calibri" w:cs="Calibri"/>
                <w:sz w:val="20"/>
                <w:szCs w:val="20"/>
                <w:lang w:val="fr-FR"/>
              </w:rPr>
            </w:pPr>
            <w:r w:rsidRPr="00EA6C4B">
              <w:rPr>
                <w:rFonts w:ascii="Calibri" w:eastAsia="Calibri" w:hAnsi="Calibri" w:cs="Calibri"/>
                <w:b/>
                <w:sz w:val="20"/>
                <w:szCs w:val="20"/>
                <w:lang w:val="fr-FR"/>
              </w:rPr>
              <w:t xml:space="preserve">Cai </w:t>
            </w:r>
            <w:proofErr w:type="spellStart"/>
            <w:r w:rsidRPr="00EA6C4B">
              <w:rPr>
                <w:rFonts w:ascii="Calibri" w:eastAsia="Calibri" w:hAnsi="Calibri" w:cs="Calibri"/>
                <w:b/>
                <w:sz w:val="20"/>
                <w:szCs w:val="20"/>
                <w:lang w:val="fr-FR"/>
              </w:rPr>
              <w:t>Lyu</w:t>
            </w:r>
            <w:proofErr w:type="spellEnd"/>
            <w:r w:rsidRPr="00EA6C4B">
              <w:rPr>
                <w:rFonts w:ascii="Calibri" w:eastAsia="Calibri" w:hAnsi="Calibri" w:cs="Calibri"/>
                <w:sz w:val="20"/>
                <w:szCs w:val="20"/>
                <w:lang w:val="fr-FR"/>
              </w:rPr>
              <w:t xml:space="preserve"> (</w:t>
            </w:r>
            <w:r w:rsidR="009D50A9">
              <w:rPr>
                <w:rFonts w:ascii="Calibri" w:eastAsia="Calibri" w:hAnsi="Calibri" w:cs="Calibri"/>
                <w:sz w:val="20"/>
                <w:szCs w:val="20"/>
                <w:lang w:val="fr-FR"/>
              </w:rPr>
              <w:t>Expert invité du GEST</w:t>
            </w:r>
            <w:r w:rsidR="00947F86" w:rsidRPr="00EA6C4B">
              <w:rPr>
                <w:rFonts w:ascii="Calibri" w:eastAsia="Calibri" w:hAnsi="Calibri" w:cs="Calibri"/>
                <w:sz w:val="20"/>
                <w:szCs w:val="20"/>
                <w:lang w:val="fr-FR"/>
              </w:rPr>
              <w:t xml:space="preserve">, Beijing </w:t>
            </w:r>
            <w:proofErr w:type="spellStart"/>
            <w:r w:rsidR="00947F86" w:rsidRPr="00EA6C4B">
              <w:rPr>
                <w:rFonts w:ascii="Calibri" w:eastAsia="Calibri" w:hAnsi="Calibri" w:cs="Calibri"/>
                <w:sz w:val="20"/>
                <w:szCs w:val="20"/>
                <w:lang w:val="fr-FR"/>
              </w:rPr>
              <w:t>Forestry</w:t>
            </w:r>
            <w:proofErr w:type="spellEnd"/>
            <w:r w:rsidR="00947F86" w:rsidRPr="00EA6C4B">
              <w:rPr>
                <w:rFonts w:ascii="Calibri" w:eastAsia="Calibri" w:hAnsi="Calibri" w:cs="Calibri"/>
                <w:sz w:val="20"/>
                <w:szCs w:val="20"/>
                <w:lang w:val="fr-FR"/>
              </w:rPr>
              <w:t xml:space="preserve"> </w:t>
            </w:r>
            <w:proofErr w:type="spellStart"/>
            <w:r w:rsidR="00947F86" w:rsidRPr="00EA6C4B">
              <w:rPr>
                <w:rFonts w:ascii="Calibri" w:eastAsia="Calibri" w:hAnsi="Calibri" w:cs="Calibri"/>
                <w:sz w:val="20"/>
                <w:szCs w:val="20"/>
                <w:lang w:val="fr-FR"/>
              </w:rPr>
              <w:t>University</w:t>
            </w:r>
            <w:proofErr w:type="spellEnd"/>
            <w:r w:rsidRPr="00EA6C4B">
              <w:rPr>
                <w:rFonts w:ascii="Calibri" w:eastAsia="Calibri" w:hAnsi="Calibri" w:cs="Calibri"/>
                <w:sz w:val="20"/>
                <w:szCs w:val="20"/>
                <w:lang w:val="fr-FR"/>
              </w:rPr>
              <w:t xml:space="preserve">), </w:t>
            </w:r>
            <w:r w:rsidRPr="00EA6C4B">
              <w:rPr>
                <w:rFonts w:ascii="Calibri" w:eastAsia="Calibri" w:hAnsi="Calibri" w:cs="Calibri"/>
                <w:b/>
                <w:sz w:val="20"/>
                <w:szCs w:val="20"/>
                <w:lang w:val="fr-FR"/>
              </w:rPr>
              <w:t xml:space="preserve">Daniel </w:t>
            </w:r>
            <w:proofErr w:type="spellStart"/>
            <w:r w:rsidRPr="00EA6C4B">
              <w:rPr>
                <w:rFonts w:ascii="Calibri" w:eastAsia="Calibri" w:hAnsi="Calibri" w:cs="Calibri"/>
                <w:b/>
                <w:sz w:val="20"/>
                <w:szCs w:val="20"/>
                <w:lang w:val="fr-FR"/>
              </w:rPr>
              <w:t>Murdiyarso</w:t>
            </w:r>
            <w:proofErr w:type="spellEnd"/>
            <w:r w:rsidRPr="00EA6C4B">
              <w:rPr>
                <w:rFonts w:ascii="Calibri" w:eastAsia="Calibri" w:hAnsi="Calibri" w:cs="Calibri"/>
                <w:sz w:val="20"/>
                <w:szCs w:val="20"/>
                <w:lang w:val="fr-FR"/>
              </w:rPr>
              <w:t xml:space="preserve"> (</w:t>
            </w:r>
            <w:r w:rsidR="0085032A">
              <w:rPr>
                <w:rFonts w:ascii="Calibri" w:eastAsia="Calibri" w:hAnsi="Calibri" w:cs="Calibri"/>
                <w:sz w:val="20"/>
                <w:szCs w:val="20"/>
                <w:lang w:val="fr-FR"/>
              </w:rPr>
              <w:t>Représentant d</w:t>
            </w:r>
            <w:r w:rsidR="00675711">
              <w:rPr>
                <w:rFonts w:ascii="Calibri" w:eastAsia="Calibri" w:hAnsi="Calibri" w:cs="Calibri"/>
                <w:sz w:val="20"/>
                <w:szCs w:val="20"/>
                <w:lang w:val="fr-FR"/>
              </w:rPr>
              <w:t>’</w:t>
            </w:r>
            <w:r w:rsidR="0085032A">
              <w:rPr>
                <w:rFonts w:ascii="Calibri" w:eastAsia="Calibri" w:hAnsi="Calibri" w:cs="Calibri"/>
                <w:sz w:val="20"/>
                <w:szCs w:val="20"/>
                <w:lang w:val="fr-FR"/>
              </w:rPr>
              <w:t>observateur</w:t>
            </w:r>
            <w:r w:rsidRPr="00EA6C4B">
              <w:rPr>
                <w:rFonts w:ascii="Calibri" w:eastAsia="Calibri" w:hAnsi="Calibri" w:cs="Calibri"/>
                <w:sz w:val="20"/>
                <w:szCs w:val="20"/>
                <w:lang w:val="fr-FR"/>
              </w:rPr>
              <w:t xml:space="preserve">, CIFOR), </w:t>
            </w:r>
            <w:r w:rsidRPr="00EA6C4B">
              <w:rPr>
                <w:rFonts w:ascii="Calibri" w:eastAsia="Calibri" w:hAnsi="Calibri" w:cs="Calibri"/>
                <w:b/>
                <w:sz w:val="20"/>
                <w:szCs w:val="20"/>
                <w:lang w:val="fr-FR"/>
              </w:rPr>
              <w:t>Matthew</w:t>
            </w:r>
            <w:r w:rsidR="00AC14D7">
              <w:rPr>
                <w:rFonts w:ascii="Calibri" w:eastAsia="Calibri" w:hAnsi="Calibri" w:cs="Calibri"/>
                <w:b/>
                <w:sz w:val="20"/>
                <w:szCs w:val="20"/>
                <w:lang w:val="fr-FR"/>
              </w:rPr>
              <w:t> </w:t>
            </w:r>
            <w:r w:rsidRPr="00EA6C4B">
              <w:rPr>
                <w:rFonts w:ascii="Calibri" w:eastAsia="Calibri" w:hAnsi="Calibri" w:cs="Calibri"/>
                <w:b/>
                <w:sz w:val="20"/>
                <w:szCs w:val="20"/>
                <w:lang w:val="fr-FR"/>
              </w:rPr>
              <w:t>Simpson</w:t>
            </w:r>
            <w:r w:rsidRPr="00EA6C4B">
              <w:rPr>
                <w:rFonts w:ascii="Calibri" w:eastAsia="Calibri" w:hAnsi="Calibri" w:cs="Calibri"/>
                <w:sz w:val="20"/>
                <w:szCs w:val="20"/>
                <w:lang w:val="fr-FR"/>
              </w:rPr>
              <w:t xml:space="preserve"> (</w:t>
            </w:r>
            <w:r w:rsidR="0085032A">
              <w:rPr>
                <w:rFonts w:ascii="Calibri" w:eastAsia="Calibri" w:hAnsi="Calibri" w:cs="Calibri"/>
                <w:sz w:val="20"/>
                <w:szCs w:val="20"/>
                <w:lang w:val="fr-FR"/>
              </w:rPr>
              <w:t>Représentant d</w:t>
            </w:r>
            <w:r w:rsidR="00675711">
              <w:rPr>
                <w:rFonts w:ascii="Calibri" w:eastAsia="Calibri" w:hAnsi="Calibri" w:cs="Calibri"/>
                <w:sz w:val="20"/>
                <w:szCs w:val="20"/>
                <w:lang w:val="fr-FR"/>
              </w:rPr>
              <w:t>’</w:t>
            </w:r>
            <w:r w:rsidR="0085032A">
              <w:rPr>
                <w:rFonts w:ascii="Calibri" w:eastAsia="Calibri" w:hAnsi="Calibri" w:cs="Calibri"/>
                <w:sz w:val="20"/>
                <w:szCs w:val="20"/>
                <w:lang w:val="fr-FR"/>
              </w:rPr>
              <w:t>observateur</w:t>
            </w:r>
            <w:r w:rsidRPr="00EA6C4B">
              <w:rPr>
                <w:rFonts w:ascii="Calibri" w:eastAsia="Calibri" w:hAnsi="Calibri" w:cs="Calibri"/>
                <w:sz w:val="20"/>
                <w:szCs w:val="20"/>
                <w:lang w:val="fr-FR"/>
              </w:rPr>
              <w:t xml:space="preserve">, Society of </w:t>
            </w:r>
            <w:proofErr w:type="spellStart"/>
            <w:r w:rsidRPr="00EA6C4B">
              <w:rPr>
                <w:rFonts w:ascii="Calibri" w:eastAsia="Calibri" w:hAnsi="Calibri" w:cs="Calibri"/>
                <w:sz w:val="20"/>
                <w:szCs w:val="20"/>
                <w:lang w:val="fr-FR"/>
              </w:rPr>
              <w:t>Wetlands</w:t>
            </w:r>
            <w:proofErr w:type="spellEnd"/>
            <w:r w:rsidRPr="00EA6C4B">
              <w:rPr>
                <w:rFonts w:ascii="Calibri" w:eastAsia="Calibri" w:hAnsi="Calibri" w:cs="Calibri"/>
                <w:sz w:val="20"/>
                <w:szCs w:val="20"/>
                <w:lang w:val="fr-FR"/>
              </w:rPr>
              <w:t xml:space="preserve"> Scientists), </w:t>
            </w:r>
            <w:r w:rsidRPr="00EA6C4B">
              <w:rPr>
                <w:rFonts w:ascii="Calibri" w:eastAsia="Calibri" w:hAnsi="Calibri" w:cs="Calibri"/>
                <w:b/>
                <w:sz w:val="20"/>
                <w:szCs w:val="20"/>
                <w:lang w:val="fr-FR"/>
              </w:rPr>
              <w:t>Geoff Hilton</w:t>
            </w:r>
            <w:r w:rsidRPr="00EA6C4B">
              <w:rPr>
                <w:rFonts w:ascii="Calibri" w:eastAsia="Calibri" w:hAnsi="Calibri" w:cs="Calibri"/>
                <w:sz w:val="20"/>
                <w:szCs w:val="20"/>
                <w:lang w:val="fr-FR"/>
              </w:rPr>
              <w:t xml:space="preserve"> (</w:t>
            </w:r>
            <w:r w:rsidR="0085032A">
              <w:rPr>
                <w:rFonts w:ascii="Calibri" w:eastAsia="Calibri" w:hAnsi="Calibri" w:cs="Calibri"/>
                <w:sz w:val="20"/>
                <w:szCs w:val="20"/>
                <w:lang w:val="fr-FR"/>
              </w:rPr>
              <w:t>Expert scientifique du GEST</w:t>
            </w:r>
            <w:r w:rsidRPr="00EA6C4B">
              <w:rPr>
                <w:rFonts w:ascii="Calibri" w:eastAsia="Calibri" w:hAnsi="Calibri" w:cs="Calibri"/>
                <w:sz w:val="20"/>
                <w:szCs w:val="20"/>
                <w:lang w:val="fr-FR"/>
              </w:rPr>
              <w:t>).</w:t>
            </w:r>
          </w:p>
        </w:tc>
        <w:tc>
          <w:tcPr>
            <w:tcW w:w="1843" w:type="dxa"/>
            <w:tcBorders>
              <w:top w:val="single" w:sz="8" w:space="0" w:color="00A99A"/>
              <w:left w:val="single" w:sz="8" w:space="0" w:color="00A99A"/>
              <w:bottom w:val="single" w:sz="8" w:space="0" w:color="00A99A"/>
              <w:right w:val="single" w:sz="8" w:space="0" w:color="00A99A"/>
            </w:tcBorders>
          </w:tcPr>
          <w:p w14:paraId="000003B9" w14:textId="20B7B484" w:rsidR="00F64584" w:rsidRPr="00EA6C4B" w:rsidRDefault="002A5FCE">
            <w:pPr>
              <w:rPr>
                <w:rFonts w:ascii="Calibri" w:eastAsia="Calibri" w:hAnsi="Calibri" w:cs="Calibri"/>
                <w:sz w:val="20"/>
                <w:szCs w:val="20"/>
                <w:lang w:val="fr-FR"/>
              </w:rPr>
            </w:pPr>
            <w:r>
              <w:rPr>
                <w:rFonts w:ascii="Calibri" w:eastAsia="Calibri" w:hAnsi="Calibri" w:cs="Calibri"/>
                <w:sz w:val="20"/>
                <w:szCs w:val="20"/>
                <w:lang w:val="fr-FR"/>
              </w:rPr>
              <w:t>Résolution</w:t>
            </w:r>
            <w:r w:rsidR="00220912">
              <w:rPr>
                <w:rFonts w:ascii="Calibri" w:eastAsia="Calibri" w:hAnsi="Calibri" w:cs="Calibri"/>
                <w:sz w:val="20"/>
                <w:szCs w:val="20"/>
                <w:lang w:val="fr-FR"/>
              </w:rPr>
              <w:t xml:space="preserve"> </w:t>
            </w:r>
            <w:r w:rsidR="007C3F48" w:rsidRPr="00EA6C4B">
              <w:rPr>
                <w:rFonts w:ascii="Calibri" w:eastAsia="Calibri" w:hAnsi="Calibri" w:cs="Calibri"/>
                <w:sz w:val="20"/>
                <w:szCs w:val="20"/>
                <w:lang w:val="fr-FR"/>
              </w:rPr>
              <w:t xml:space="preserve">XIV.16, </w:t>
            </w:r>
            <w:r>
              <w:rPr>
                <w:rFonts w:ascii="Calibri" w:eastAsia="Calibri" w:hAnsi="Calibri" w:cs="Calibri"/>
                <w:sz w:val="20"/>
                <w:szCs w:val="20"/>
                <w:lang w:val="fr-FR"/>
              </w:rPr>
              <w:t xml:space="preserve">paragraphe </w:t>
            </w:r>
            <w:r w:rsidR="007C3F48" w:rsidRPr="00EA6C4B">
              <w:rPr>
                <w:rFonts w:ascii="Calibri" w:eastAsia="Calibri" w:hAnsi="Calibri" w:cs="Calibri"/>
                <w:sz w:val="20"/>
                <w:szCs w:val="20"/>
                <w:lang w:val="fr-FR"/>
              </w:rPr>
              <w:t>21</w:t>
            </w:r>
          </w:p>
        </w:tc>
        <w:tc>
          <w:tcPr>
            <w:tcW w:w="1282" w:type="dxa"/>
            <w:tcBorders>
              <w:top w:val="single" w:sz="8" w:space="0" w:color="00A99A"/>
              <w:left w:val="single" w:sz="8" w:space="0" w:color="00A99A"/>
              <w:bottom w:val="single" w:sz="8" w:space="0" w:color="00A99A"/>
              <w:right w:val="single" w:sz="8" w:space="0" w:color="00A99A"/>
            </w:tcBorders>
          </w:tcPr>
          <w:p w14:paraId="000003BA" w14:textId="2EAFBE01" w:rsidR="00F64584" w:rsidRPr="00EA6C4B" w:rsidRDefault="00C428DD">
            <w:pPr>
              <w:rPr>
                <w:rFonts w:ascii="Calibri" w:eastAsia="Calibri" w:hAnsi="Calibri" w:cs="Calibri"/>
                <w:sz w:val="20"/>
                <w:szCs w:val="20"/>
                <w:lang w:val="fr-FR"/>
              </w:rPr>
            </w:pPr>
            <w:r>
              <w:rPr>
                <w:rFonts w:ascii="Calibri" w:eastAsia="Calibri" w:hAnsi="Calibri" w:cs="Calibri"/>
                <w:sz w:val="20"/>
                <w:szCs w:val="20"/>
                <w:lang w:val="fr-FR"/>
              </w:rPr>
              <w:t>But</w:t>
            </w:r>
            <w:r w:rsidR="007C3F48" w:rsidRPr="00EA6C4B">
              <w:rPr>
                <w:rFonts w:ascii="Calibri" w:eastAsia="Calibri" w:hAnsi="Calibri" w:cs="Calibri"/>
                <w:sz w:val="20"/>
                <w:szCs w:val="20"/>
                <w:lang w:val="fr-FR"/>
              </w:rPr>
              <w:t xml:space="preserve"> 3</w:t>
            </w:r>
          </w:p>
        </w:tc>
        <w:tc>
          <w:tcPr>
            <w:tcW w:w="1128" w:type="dxa"/>
            <w:tcBorders>
              <w:top w:val="single" w:sz="8" w:space="0" w:color="00A99A"/>
              <w:left w:val="single" w:sz="8" w:space="0" w:color="00A99A"/>
              <w:bottom w:val="single" w:sz="8" w:space="0" w:color="00A99A"/>
              <w:right w:val="single" w:sz="8" w:space="0" w:color="00A99A"/>
            </w:tcBorders>
          </w:tcPr>
          <w:p w14:paraId="326E57E6" w14:textId="410B456E" w:rsidR="00F64584" w:rsidRPr="00EA6C4B" w:rsidRDefault="00C428DD" w:rsidP="00F20949">
            <w:pPr>
              <w:jc w:val="center"/>
              <w:rPr>
                <w:rFonts w:ascii="Calibri" w:eastAsia="Calibri" w:hAnsi="Calibri" w:cs="Calibri"/>
                <w:sz w:val="20"/>
                <w:szCs w:val="20"/>
                <w:lang w:val="fr-FR"/>
              </w:rPr>
            </w:pPr>
            <w:r>
              <w:rPr>
                <w:rFonts w:ascii="Calibri" w:eastAsia="Calibri" w:hAnsi="Calibri" w:cs="Calibri"/>
                <w:sz w:val="20"/>
                <w:szCs w:val="20"/>
                <w:lang w:val="fr-FR"/>
              </w:rPr>
              <w:t>Élevé</w:t>
            </w:r>
          </w:p>
          <w:p w14:paraId="1C485FAC" w14:textId="77777777" w:rsidR="00F20949" w:rsidRPr="00EA6C4B" w:rsidRDefault="00F20949" w:rsidP="005F5199">
            <w:pPr>
              <w:rPr>
                <w:rFonts w:ascii="Calibri" w:eastAsia="Calibri" w:hAnsi="Calibri" w:cs="Calibri"/>
                <w:sz w:val="20"/>
                <w:szCs w:val="20"/>
                <w:lang w:val="fr-FR"/>
              </w:rPr>
            </w:pPr>
          </w:p>
          <w:p w14:paraId="000003BB" w14:textId="64F18A18" w:rsidR="00FE06E7" w:rsidRPr="00EA6C4B" w:rsidRDefault="00FE06E7" w:rsidP="00FA2B0C">
            <w:pPr>
              <w:ind w:left="-115" w:right="-54"/>
              <w:rPr>
                <w:rFonts w:ascii="Calibri" w:eastAsia="Calibri" w:hAnsi="Calibri" w:cs="Calibri"/>
                <w:sz w:val="20"/>
                <w:szCs w:val="20"/>
                <w:lang w:val="fr-FR"/>
              </w:rPr>
            </w:pPr>
            <w:r w:rsidRPr="00EA6C4B">
              <w:rPr>
                <w:rFonts w:ascii="Calibri" w:eastAsia="Calibri" w:hAnsi="Calibri" w:cs="Calibri"/>
                <w:color w:val="000000"/>
                <w:sz w:val="20"/>
                <w:szCs w:val="20"/>
                <w:lang w:val="fr-FR"/>
              </w:rPr>
              <w:t>(</w:t>
            </w:r>
            <w:proofErr w:type="gramStart"/>
            <w:r w:rsidR="00C428DD">
              <w:rPr>
                <w:rFonts w:ascii="Calibri" w:eastAsia="Calibri" w:hAnsi="Calibri" w:cs="Calibri"/>
                <w:color w:val="000000"/>
                <w:sz w:val="20"/>
                <w:szCs w:val="20"/>
                <w:lang w:val="fr-FR"/>
              </w:rPr>
              <w:t>proposition</w:t>
            </w:r>
            <w:proofErr w:type="gramEnd"/>
            <w:r w:rsidR="00C428DD">
              <w:rPr>
                <w:rFonts w:ascii="Calibri" w:eastAsia="Calibri" w:hAnsi="Calibri" w:cs="Calibri"/>
                <w:color w:val="000000"/>
                <w:sz w:val="20"/>
                <w:szCs w:val="20"/>
                <w:lang w:val="fr-FR"/>
              </w:rPr>
              <w:t xml:space="preserve"> pour 2023-2025</w:t>
            </w:r>
            <w:r w:rsidRPr="00EA6C4B">
              <w:rPr>
                <w:rFonts w:ascii="Calibri" w:eastAsia="Calibri" w:hAnsi="Calibri" w:cs="Calibri"/>
                <w:color w:val="000000"/>
                <w:sz w:val="20"/>
                <w:szCs w:val="20"/>
                <w:lang w:val="fr-FR"/>
              </w:rPr>
              <w:t>)</w:t>
            </w:r>
          </w:p>
        </w:tc>
        <w:tc>
          <w:tcPr>
            <w:tcW w:w="1572" w:type="dxa"/>
            <w:tcBorders>
              <w:top w:val="single" w:sz="8" w:space="0" w:color="00A99A"/>
              <w:left w:val="single" w:sz="8" w:space="0" w:color="00A99A"/>
              <w:bottom w:val="single" w:sz="8" w:space="0" w:color="00A99A"/>
              <w:right w:val="single" w:sz="8" w:space="0" w:color="00A99A"/>
            </w:tcBorders>
          </w:tcPr>
          <w:p w14:paraId="000003BC" w14:textId="1BDB2FD1" w:rsidR="00F64584" w:rsidRPr="00EA6C4B" w:rsidRDefault="000E4458">
            <w:pPr>
              <w:numPr>
                <w:ilvl w:val="0"/>
                <w:numId w:val="3"/>
              </w:numPr>
              <w:pBdr>
                <w:top w:val="nil"/>
                <w:left w:val="nil"/>
                <w:bottom w:val="nil"/>
                <w:right w:val="nil"/>
                <w:between w:val="nil"/>
              </w:pBdr>
              <w:ind w:left="156" w:hanging="180"/>
              <w:rPr>
                <w:rFonts w:ascii="Calibri" w:eastAsia="Calibri" w:hAnsi="Calibri" w:cs="Calibri"/>
                <w:color w:val="000000"/>
                <w:sz w:val="20"/>
                <w:szCs w:val="20"/>
                <w:lang w:val="fr-FR"/>
              </w:rPr>
            </w:pPr>
            <w:r>
              <w:rPr>
                <w:rFonts w:ascii="Calibri" w:eastAsia="Calibri" w:hAnsi="Calibri" w:cs="Calibri"/>
                <w:color w:val="000000"/>
                <w:sz w:val="20"/>
                <w:szCs w:val="20"/>
                <w:lang w:val="fr-FR"/>
              </w:rPr>
              <w:t>Note d</w:t>
            </w:r>
            <w:r w:rsidR="00675711">
              <w:rPr>
                <w:rFonts w:ascii="Calibri" w:eastAsia="Calibri" w:hAnsi="Calibri" w:cs="Calibri"/>
                <w:color w:val="000000"/>
                <w:sz w:val="20"/>
                <w:szCs w:val="20"/>
                <w:lang w:val="fr-FR"/>
              </w:rPr>
              <w:t>’</w:t>
            </w:r>
            <w:r>
              <w:rPr>
                <w:rFonts w:ascii="Calibri" w:eastAsia="Calibri" w:hAnsi="Calibri" w:cs="Calibri"/>
                <w:color w:val="000000"/>
                <w:sz w:val="20"/>
                <w:szCs w:val="20"/>
                <w:lang w:val="fr-FR"/>
              </w:rPr>
              <w:t>information</w:t>
            </w:r>
          </w:p>
          <w:p w14:paraId="000003BD" w14:textId="77777777" w:rsidR="00F64584" w:rsidRPr="00EA6C4B" w:rsidRDefault="00F64584">
            <w:pPr>
              <w:ind w:left="-24"/>
              <w:rPr>
                <w:rFonts w:ascii="Calibri" w:eastAsia="Calibri" w:hAnsi="Calibri" w:cs="Calibri"/>
                <w:sz w:val="20"/>
                <w:szCs w:val="20"/>
                <w:lang w:val="fr-FR"/>
              </w:rPr>
            </w:pPr>
          </w:p>
          <w:p w14:paraId="000003BE" w14:textId="4D0C97A6" w:rsidR="00F64584" w:rsidRPr="00EA6C4B" w:rsidRDefault="00AC14D7">
            <w:pPr>
              <w:numPr>
                <w:ilvl w:val="0"/>
                <w:numId w:val="3"/>
              </w:numPr>
              <w:pBdr>
                <w:top w:val="nil"/>
                <w:left w:val="nil"/>
                <w:bottom w:val="nil"/>
                <w:right w:val="nil"/>
                <w:between w:val="nil"/>
              </w:pBdr>
              <w:ind w:left="156" w:hanging="180"/>
              <w:rPr>
                <w:rFonts w:ascii="Calibri" w:eastAsia="Calibri" w:hAnsi="Calibri" w:cs="Calibri"/>
                <w:color w:val="000000"/>
                <w:sz w:val="20"/>
                <w:szCs w:val="20"/>
                <w:lang w:val="fr-FR"/>
              </w:rPr>
            </w:pPr>
            <w:r>
              <w:rPr>
                <w:rFonts w:ascii="Calibri" w:eastAsia="Calibri" w:hAnsi="Calibri" w:cs="Calibri"/>
                <w:color w:val="000000"/>
                <w:sz w:val="20"/>
                <w:szCs w:val="20"/>
                <w:lang w:val="fr-FR"/>
              </w:rPr>
              <w:t>Base de données é</w:t>
            </w:r>
            <w:r w:rsidR="007C3F48" w:rsidRPr="00EA6C4B">
              <w:rPr>
                <w:rFonts w:ascii="Calibri" w:eastAsia="Calibri" w:hAnsi="Calibri" w:cs="Calibri"/>
                <w:color w:val="000000"/>
                <w:sz w:val="20"/>
                <w:szCs w:val="20"/>
                <w:lang w:val="fr-FR"/>
              </w:rPr>
              <w:t>lectroni</w:t>
            </w:r>
            <w:r>
              <w:rPr>
                <w:rFonts w:ascii="Calibri" w:eastAsia="Calibri" w:hAnsi="Calibri" w:cs="Calibri"/>
                <w:color w:val="000000"/>
                <w:sz w:val="20"/>
                <w:szCs w:val="20"/>
                <w:lang w:val="fr-FR"/>
              </w:rPr>
              <w:t>que</w:t>
            </w:r>
            <w:r w:rsidR="007C3F48" w:rsidRPr="00EA6C4B">
              <w:rPr>
                <w:rFonts w:ascii="Calibri" w:eastAsia="Calibri" w:hAnsi="Calibri" w:cs="Calibri"/>
                <w:color w:val="000000"/>
                <w:sz w:val="20"/>
                <w:szCs w:val="20"/>
                <w:lang w:val="fr-FR"/>
              </w:rPr>
              <w:t>.</w:t>
            </w:r>
          </w:p>
        </w:tc>
        <w:tc>
          <w:tcPr>
            <w:tcW w:w="1890" w:type="dxa"/>
            <w:tcBorders>
              <w:top w:val="single" w:sz="8" w:space="0" w:color="00A99A"/>
              <w:left w:val="single" w:sz="8" w:space="0" w:color="00A99A"/>
              <w:bottom w:val="single" w:sz="8" w:space="0" w:color="00A99A"/>
              <w:right w:val="single" w:sz="8" w:space="0" w:color="00A99A"/>
            </w:tcBorders>
          </w:tcPr>
          <w:p w14:paraId="000003BF" w14:textId="4A7C60C0" w:rsidR="00F64584" w:rsidRPr="00EA6C4B" w:rsidRDefault="000E4458">
            <w:pPr>
              <w:numPr>
                <w:ilvl w:val="0"/>
                <w:numId w:val="3"/>
              </w:numPr>
              <w:pBdr>
                <w:top w:val="nil"/>
                <w:left w:val="nil"/>
                <w:bottom w:val="nil"/>
                <w:right w:val="nil"/>
                <w:between w:val="nil"/>
              </w:pBdr>
              <w:ind w:left="156" w:hanging="180"/>
              <w:rPr>
                <w:rFonts w:ascii="Calibri" w:eastAsia="Calibri" w:hAnsi="Calibri" w:cs="Calibri"/>
                <w:color w:val="000000"/>
                <w:sz w:val="20"/>
                <w:szCs w:val="20"/>
                <w:lang w:val="fr-FR"/>
              </w:rPr>
            </w:pPr>
            <w:r>
              <w:rPr>
                <w:rFonts w:ascii="Calibri" w:eastAsia="Calibri" w:hAnsi="Calibri" w:cs="Calibri"/>
                <w:color w:val="000000"/>
                <w:sz w:val="20"/>
                <w:szCs w:val="20"/>
                <w:lang w:val="fr-FR"/>
              </w:rPr>
              <w:t>Parties contractantes</w:t>
            </w:r>
            <w:r w:rsidR="007C3F48" w:rsidRPr="00EA6C4B">
              <w:rPr>
                <w:rFonts w:ascii="Calibri" w:eastAsia="Calibri" w:hAnsi="Calibri" w:cs="Calibri"/>
                <w:color w:val="000000"/>
                <w:sz w:val="20"/>
                <w:szCs w:val="20"/>
                <w:lang w:val="fr-FR"/>
              </w:rPr>
              <w:t>.</w:t>
            </w:r>
          </w:p>
          <w:p w14:paraId="000003C0" w14:textId="6AE17456" w:rsidR="00F64584" w:rsidRPr="00EA6C4B" w:rsidRDefault="000E4458">
            <w:pPr>
              <w:numPr>
                <w:ilvl w:val="0"/>
                <w:numId w:val="3"/>
              </w:numPr>
              <w:pBdr>
                <w:top w:val="nil"/>
                <w:left w:val="nil"/>
                <w:bottom w:val="nil"/>
                <w:right w:val="nil"/>
                <w:between w:val="nil"/>
              </w:pBdr>
              <w:ind w:left="156" w:hanging="180"/>
              <w:rPr>
                <w:rFonts w:ascii="Calibri" w:eastAsia="Calibri" w:hAnsi="Calibri" w:cs="Calibri"/>
                <w:color w:val="000000"/>
                <w:sz w:val="20"/>
                <w:szCs w:val="20"/>
                <w:lang w:val="fr-FR"/>
              </w:rPr>
            </w:pPr>
            <w:r>
              <w:rPr>
                <w:rFonts w:ascii="Calibri" w:eastAsia="Calibri" w:hAnsi="Calibri" w:cs="Calibri"/>
                <w:color w:val="000000"/>
                <w:sz w:val="20"/>
                <w:szCs w:val="20"/>
                <w:lang w:val="fr-FR"/>
              </w:rPr>
              <w:t>AME</w:t>
            </w:r>
            <w:r w:rsidR="007C3F48" w:rsidRPr="00EA6C4B">
              <w:rPr>
                <w:rFonts w:ascii="Calibri" w:eastAsia="Calibri" w:hAnsi="Calibri" w:cs="Calibri"/>
                <w:color w:val="000000"/>
                <w:sz w:val="20"/>
                <w:szCs w:val="20"/>
                <w:lang w:val="fr-FR"/>
              </w:rPr>
              <w:t>.</w:t>
            </w:r>
          </w:p>
          <w:p w14:paraId="000003C1" w14:textId="60790166" w:rsidR="00F64584" w:rsidRPr="00EA6C4B" w:rsidRDefault="000E4458">
            <w:pPr>
              <w:numPr>
                <w:ilvl w:val="0"/>
                <w:numId w:val="3"/>
              </w:numPr>
              <w:pBdr>
                <w:top w:val="nil"/>
                <w:left w:val="nil"/>
                <w:bottom w:val="nil"/>
                <w:right w:val="nil"/>
                <w:between w:val="nil"/>
              </w:pBdr>
              <w:ind w:left="156" w:hanging="180"/>
              <w:rPr>
                <w:rFonts w:ascii="Calibri" w:eastAsia="Calibri" w:hAnsi="Calibri" w:cs="Calibri"/>
                <w:color w:val="000000"/>
                <w:sz w:val="20"/>
                <w:szCs w:val="20"/>
                <w:lang w:val="fr-FR"/>
              </w:rPr>
            </w:pPr>
            <w:r>
              <w:rPr>
                <w:rFonts w:ascii="Calibri" w:eastAsia="Calibri" w:hAnsi="Calibri" w:cs="Calibri"/>
                <w:color w:val="000000"/>
                <w:sz w:val="20"/>
                <w:szCs w:val="20"/>
                <w:lang w:val="fr-FR"/>
              </w:rPr>
              <w:t>OIP</w:t>
            </w:r>
            <w:r w:rsidR="007C3F48" w:rsidRPr="00EA6C4B">
              <w:rPr>
                <w:rFonts w:ascii="Calibri" w:eastAsia="Calibri" w:hAnsi="Calibri" w:cs="Calibri"/>
                <w:color w:val="000000"/>
                <w:sz w:val="20"/>
                <w:szCs w:val="20"/>
                <w:lang w:val="fr-FR"/>
              </w:rPr>
              <w:t>.</w:t>
            </w:r>
          </w:p>
        </w:tc>
        <w:tc>
          <w:tcPr>
            <w:tcW w:w="720" w:type="dxa"/>
            <w:tcBorders>
              <w:top w:val="single" w:sz="8" w:space="0" w:color="00A99A"/>
              <w:left w:val="single" w:sz="8" w:space="0" w:color="00A99A"/>
              <w:bottom w:val="single" w:sz="8" w:space="0" w:color="00A99A"/>
              <w:right w:val="single" w:sz="8" w:space="0" w:color="00A99A"/>
            </w:tcBorders>
          </w:tcPr>
          <w:p w14:paraId="000003C2" w14:textId="3A397FFF" w:rsidR="00F64584" w:rsidRPr="00EA6C4B" w:rsidRDefault="007C3F48">
            <w:pPr>
              <w:jc w:val="center"/>
              <w:rPr>
                <w:rFonts w:ascii="Calibri" w:eastAsia="Calibri" w:hAnsi="Calibri" w:cs="Calibri"/>
                <w:sz w:val="20"/>
                <w:szCs w:val="20"/>
                <w:lang w:val="fr-FR"/>
              </w:rPr>
            </w:pPr>
            <w:r w:rsidRPr="00EA6C4B">
              <w:rPr>
                <w:rFonts w:ascii="Calibri" w:eastAsia="Calibri" w:hAnsi="Calibri" w:cs="Calibri"/>
                <w:sz w:val="20"/>
                <w:szCs w:val="20"/>
                <w:lang w:val="fr-FR"/>
              </w:rPr>
              <w:t>6400</w:t>
            </w:r>
          </w:p>
        </w:tc>
      </w:tr>
    </w:tbl>
    <w:p w14:paraId="000003C3" w14:textId="77777777" w:rsidR="00F64584" w:rsidRPr="00EA6C4B" w:rsidRDefault="007C3F48">
      <w:pPr>
        <w:rPr>
          <w:rFonts w:ascii="Calibri" w:eastAsia="Calibri" w:hAnsi="Calibri" w:cs="Calibri"/>
          <w:lang w:val="fr-FR"/>
        </w:rPr>
      </w:pPr>
      <w:r w:rsidRPr="00EA6C4B">
        <w:rPr>
          <w:lang w:val="fr-FR"/>
        </w:rPr>
        <w:br w:type="page"/>
      </w:r>
    </w:p>
    <w:tbl>
      <w:tblPr>
        <w:tblW w:w="13670" w:type="dxa"/>
        <w:tblBorders>
          <w:top w:val="single" w:sz="8" w:space="0" w:color="00A99A"/>
          <w:left w:val="single" w:sz="8" w:space="0" w:color="00A99A"/>
          <w:bottom w:val="single" w:sz="8" w:space="0" w:color="00A99A"/>
          <w:right w:val="single" w:sz="8" w:space="0" w:color="00A99A"/>
          <w:insideH w:val="single" w:sz="8" w:space="0" w:color="00A99A"/>
          <w:insideV w:val="single" w:sz="8" w:space="0" w:color="00A99A"/>
        </w:tblBorders>
        <w:tblLayout w:type="fixed"/>
        <w:tblCellMar>
          <w:left w:w="115" w:type="dxa"/>
          <w:right w:w="115" w:type="dxa"/>
        </w:tblCellMar>
        <w:tblLook w:val="0400" w:firstRow="0" w:lastRow="0" w:firstColumn="0" w:lastColumn="0" w:noHBand="0" w:noVBand="1"/>
      </w:tblPr>
      <w:tblGrid>
        <w:gridCol w:w="720"/>
        <w:gridCol w:w="2510"/>
        <w:gridCol w:w="10440"/>
      </w:tblGrid>
      <w:tr w:rsidR="00F64584" w:rsidRPr="006A28BA" w14:paraId="6CEA2E3F" w14:textId="77777777" w:rsidTr="00753881">
        <w:tc>
          <w:tcPr>
            <w:tcW w:w="720" w:type="dxa"/>
            <w:vMerge w:val="restart"/>
            <w:shd w:val="clear" w:color="auto" w:fill="F2F2F2" w:themeFill="background1" w:themeFillShade="F2"/>
          </w:tcPr>
          <w:p w14:paraId="000003C4" w14:textId="77777777" w:rsidR="00F64584" w:rsidRPr="00EA6C4B" w:rsidRDefault="007C3F48">
            <w:pPr>
              <w:rPr>
                <w:rFonts w:ascii="Calibri" w:eastAsia="Calibri" w:hAnsi="Calibri" w:cs="Calibri"/>
                <w:b/>
                <w:sz w:val="44"/>
                <w:szCs w:val="44"/>
                <w:lang w:val="fr-FR"/>
              </w:rPr>
            </w:pPr>
            <w:r w:rsidRPr="00EA6C4B">
              <w:rPr>
                <w:rFonts w:ascii="Calibri" w:eastAsia="Calibri" w:hAnsi="Calibri" w:cs="Calibri"/>
                <w:b/>
                <w:sz w:val="44"/>
                <w:szCs w:val="44"/>
                <w:lang w:val="fr-FR"/>
              </w:rPr>
              <w:lastRenderedPageBreak/>
              <w:t>5</w:t>
            </w:r>
          </w:p>
        </w:tc>
        <w:tc>
          <w:tcPr>
            <w:tcW w:w="2510" w:type="dxa"/>
            <w:shd w:val="clear" w:color="auto" w:fill="F2F2F2" w:themeFill="background1" w:themeFillShade="F2"/>
          </w:tcPr>
          <w:p w14:paraId="000003C5" w14:textId="0D9B524E" w:rsidR="00F64584" w:rsidRPr="00EA6C4B" w:rsidRDefault="00265B1E">
            <w:pPr>
              <w:rPr>
                <w:rFonts w:ascii="Calibri" w:eastAsia="Calibri" w:hAnsi="Calibri" w:cs="Calibri"/>
                <w:b/>
                <w:lang w:val="fr-FR"/>
              </w:rPr>
            </w:pPr>
            <w:r>
              <w:rPr>
                <w:rFonts w:ascii="Calibri" w:eastAsia="Calibri" w:hAnsi="Calibri" w:cs="Calibri"/>
                <w:b/>
                <w:lang w:val="fr-FR"/>
              </w:rPr>
              <w:t>Domaine de travail thématique :</w:t>
            </w:r>
          </w:p>
        </w:tc>
        <w:tc>
          <w:tcPr>
            <w:tcW w:w="10440" w:type="dxa"/>
            <w:shd w:val="clear" w:color="auto" w:fill="F2F2F2" w:themeFill="background1" w:themeFillShade="F2"/>
          </w:tcPr>
          <w:p w14:paraId="000003C6" w14:textId="03F67767" w:rsidR="00F64584" w:rsidRPr="00EA6C4B" w:rsidRDefault="0085032A">
            <w:pPr>
              <w:rPr>
                <w:rFonts w:ascii="Calibri" w:eastAsia="Calibri" w:hAnsi="Calibri" w:cs="Calibri"/>
                <w:b/>
                <w:lang w:val="fr-FR"/>
              </w:rPr>
            </w:pPr>
            <w:r w:rsidRPr="0085032A">
              <w:rPr>
                <w:rFonts w:ascii="Calibri" w:eastAsia="Calibri" w:hAnsi="Calibri" w:cs="Calibri"/>
                <w:b/>
                <w:bCs/>
                <w:lang w:val="fr-CH"/>
              </w:rPr>
              <w:t>Questions</w:t>
            </w:r>
            <w:r w:rsidRPr="0085032A">
              <w:rPr>
                <w:rFonts w:ascii="Calibri" w:eastAsia="Calibri" w:hAnsi="Calibri" w:cs="Calibri"/>
                <w:b/>
                <w:lang w:val="fr-CH"/>
              </w:rPr>
              <w:t xml:space="preserve"> </w:t>
            </w:r>
            <w:r>
              <w:rPr>
                <w:rFonts w:ascii="Calibri" w:eastAsia="Calibri" w:hAnsi="Calibri" w:cs="Calibri"/>
                <w:b/>
                <w:lang w:val="fr-CH"/>
              </w:rPr>
              <w:t>tra</w:t>
            </w:r>
            <w:r w:rsidR="00056108">
              <w:rPr>
                <w:rFonts w:ascii="Calibri" w:eastAsia="Calibri" w:hAnsi="Calibri" w:cs="Calibri"/>
                <w:b/>
                <w:lang w:val="fr-CH"/>
              </w:rPr>
              <w:t>n</w:t>
            </w:r>
            <w:r>
              <w:rPr>
                <w:rFonts w:ascii="Calibri" w:eastAsia="Calibri" w:hAnsi="Calibri" w:cs="Calibri"/>
                <w:b/>
                <w:lang w:val="fr-CH"/>
              </w:rPr>
              <w:t>sversales</w:t>
            </w:r>
            <w:r w:rsidRPr="0085032A">
              <w:rPr>
                <w:rFonts w:ascii="Calibri" w:eastAsia="Calibri" w:hAnsi="Calibri" w:cs="Calibri"/>
                <w:b/>
                <w:lang w:val="fr-CH"/>
              </w:rPr>
              <w:t>, fonctions d</w:t>
            </w:r>
            <w:r w:rsidR="00675711">
              <w:rPr>
                <w:rFonts w:ascii="Calibri" w:eastAsia="Calibri" w:hAnsi="Calibri" w:cs="Calibri"/>
                <w:b/>
                <w:lang w:val="fr-CH"/>
              </w:rPr>
              <w:t>’</w:t>
            </w:r>
            <w:r w:rsidRPr="0085032A">
              <w:rPr>
                <w:rFonts w:ascii="Calibri" w:eastAsia="Calibri" w:hAnsi="Calibri" w:cs="Calibri"/>
                <w:b/>
                <w:lang w:val="fr-CH"/>
              </w:rPr>
              <w:t>appui et synergies avec d</w:t>
            </w:r>
            <w:r w:rsidR="00675711">
              <w:rPr>
                <w:rFonts w:ascii="Calibri" w:eastAsia="Calibri" w:hAnsi="Calibri" w:cs="Calibri"/>
                <w:b/>
                <w:lang w:val="fr-CH"/>
              </w:rPr>
              <w:t>’</w:t>
            </w:r>
            <w:r w:rsidRPr="0085032A">
              <w:rPr>
                <w:rFonts w:ascii="Calibri" w:eastAsia="Calibri" w:hAnsi="Calibri" w:cs="Calibri"/>
                <w:b/>
                <w:lang w:val="fr-CH"/>
              </w:rPr>
              <w:t>autres AME</w:t>
            </w:r>
          </w:p>
        </w:tc>
      </w:tr>
      <w:tr w:rsidR="00F64584" w:rsidRPr="006A28BA" w14:paraId="6EFD1973" w14:textId="77777777">
        <w:tc>
          <w:tcPr>
            <w:tcW w:w="720" w:type="dxa"/>
            <w:vMerge/>
            <w:shd w:val="clear" w:color="auto" w:fill="00A99A"/>
          </w:tcPr>
          <w:p w14:paraId="000003C7" w14:textId="77777777" w:rsidR="00F64584" w:rsidRPr="00EA6C4B" w:rsidRDefault="00F64584">
            <w:pPr>
              <w:widowControl w:val="0"/>
              <w:pBdr>
                <w:top w:val="nil"/>
                <w:left w:val="nil"/>
                <w:bottom w:val="nil"/>
                <w:right w:val="nil"/>
                <w:between w:val="nil"/>
              </w:pBdr>
              <w:spacing w:line="276" w:lineRule="auto"/>
              <w:rPr>
                <w:rFonts w:ascii="Calibri" w:eastAsia="Calibri" w:hAnsi="Calibri" w:cs="Calibri"/>
                <w:b/>
                <w:lang w:val="fr-FR"/>
              </w:rPr>
            </w:pPr>
          </w:p>
        </w:tc>
        <w:tc>
          <w:tcPr>
            <w:tcW w:w="2510" w:type="dxa"/>
          </w:tcPr>
          <w:p w14:paraId="000003C8" w14:textId="50AB088C" w:rsidR="00F64584" w:rsidRPr="00EA6C4B" w:rsidRDefault="00265B1E">
            <w:pPr>
              <w:rPr>
                <w:rFonts w:ascii="Calibri" w:eastAsia="Calibri" w:hAnsi="Calibri" w:cs="Calibri"/>
                <w:b/>
                <w:sz w:val="22"/>
                <w:szCs w:val="22"/>
                <w:lang w:val="fr-FR"/>
              </w:rPr>
            </w:pPr>
            <w:r>
              <w:rPr>
                <w:rFonts w:ascii="Calibri" w:eastAsia="Calibri" w:hAnsi="Calibri" w:cs="Calibri"/>
                <w:b/>
                <w:sz w:val="22"/>
                <w:szCs w:val="22"/>
                <w:lang w:val="fr-FR"/>
              </w:rPr>
              <w:t>Chargé(s) de mission :</w:t>
            </w:r>
          </w:p>
        </w:tc>
        <w:tc>
          <w:tcPr>
            <w:tcW w:w="10440" w:type="dxa"/>
          </w:tcPr>
          <w:p w14:paraId="000003C9" w14:textId="3BD725EC" w:rsidR="00F64584" w:rsidRPr="00EA6C4B" w:rsidRDefault="007C3F48">
            <w:pPr>
              <w:rPr>
                <w:rFonts w:ascii="Calibri" w:eastAsia="Calibri" w:hAnsi="Calibri" w:cs="Calibri"/>
                <w:sz w:val="22"/>
                <w:szCs w:val="22"/>
                <w:lang w:val="fr-FR"/>
              </w:rPr>
            </w:pPr>
            <w:r w:rsidRPr="00EA6C4B">
              <w:rPr>
                <w:rFonts w:ascii="Calibri" w:eastAsia="Calibri" w:hAnsi="Calibri" w:cs="Calibri"/>
                <w:b/>
                <w:sz w:val="22"/>
                <w:szCs w:val="22"/>
                <w:lang w:val="fr-FR"/>
              </w:rPr>
              <w:t>Hugh Robertson</w:t>
            </w:r>
            <w:r w:rsidRPr="00EA6C4B">
              <w:rPr>
                <w:rFonts w:ascii="Calibri" w:eastAsia="Calibri" w:hAnsi="Calibri" w:cs="Calibri"/>
                <w:sz w:val="22"/>
                <w:szCs w:val="22"/>
                <w:lang w:val="fr-FR"/>
              </w:rPr>
              <w:t xml:space="preserve"> (</w:t>
            </w:r>
            <w:r w:rsidR="0085032A">
              <w:rPr>
                <w:rFonts w:ascii="Calibri" w:eastAsia="Calibri" w:hAnsi="Calibri" w:cs="Calibri"/>
                <w:sz w:val="22"/>
                <w:szCs w:val="22"/>
                <w:lang w:val="fr-FR"/>
              </w:rPr>
              <w:t>Président du GEST</w:t>
            </w:r>
            <w:r w:rsidRPr="00EA6C4B">
              <w:rPr>
                <w:rFonts w:ascii="Calibri" w:eastAsia="Calibri" w:hAnsi="Calibri" w:cs="Calibri"/>
                <w:sz w:val="22"/>
                <w:szCs w:val="22"/>
                <w:lang w:val="fr-FR"/>
              </w:rPr>
              <w:t xml:space="preserve">) </w:t>
            </w:r>
            <w:r w:rsidR="00035C27">
              <w:rPr>
                <w:rFonts w:ascii="Calibri" w:eastAsia="Calibri" w:hAnsi="Calibri" w:cs="Calibri"/>
                <w:sz w:val="22"/>
                <w:szCs w:val="22"/>
                <w:lang w:val="fr-FR"/>
              </w:rPr>
              <w:t>et</w:t>
            </w:r>
            <w:r w:rsidRPr="00EA6C4B">
              <w:rPr>
                <w:rFonts w:ascii="Calibri" w:eastAsia="Calibri" w:hAnsi="Calibri" w:cs="Calibri"/>
                <w:sz w:val="22"/>
                <w:szCs w:val="22"/>
                <w:lang w:val="fr-FR"/>
              </w:rPr>
              <w:t xml:space="preserve"> </w:t>
            </w:r>
            <w:proofErr w:type="spellStart"/>
            <w:r w:rsidRPr="00EA6C4B">
              <w:rPr>
                <w:rFonts w:ascii="Calibri" w:eastAsia="Calibri" w:hAnsi="Calibri" w:cs="Calibri"/>
                <w:b/>
                <w:sz w:val="22"/>
                <w:szCs w:val="22"/>
                <w:lang w:val="fr-FR"/>
              </w:rPr>
              <w:t>Sevvandi</w:t>
            </w:r>
            <w:proofErr w:type="spellEnd"/>
            <w:r w:rsidRPr="00EA6C4B">
              <w:rPr>
                <w:rFonts w:ascii="Calibri" w:eastAsia="Calibri" w:hAnsi="Calibri" w:cs="Calibri"/>
                <w:b/>
                <w:sz w:val="22"/>
                <w:szCs w:val="22"/>
                <w:lang w:val="fr-FR"/>
              </w:rPr>
              <w:t xml:space="preserve"> </w:t>
            </w:r>
            <w:proofErr w:type="spellStart"/>
            <w:r w:rsidRPr="00EA6C4B">
              <w:rPr>
                <w:rFonts w:ascii="Calibri" w:eastAsia="Calibri" w:hAnsi="Calibri" w:cs="Calibri"/>
                <w:b/>
                <w:sz w:val="22"/>
                <w:szCs w:val="22"/>
                <w:lang w:val="fr-FR"/>
              </w:rPr>
              <w:t>Jayakody</w:t>
            </w:r>
            <w:proofErr w:type="spellEnd"/>
            <w:r w:rsidRPr="00EA6C4B">
              <w:rPr>
                <w:rFonts w:ascii="Calibri" w:eastAsia="Calibri" w:hAnsi="Calibri" w:cs="Calibri"/>
                <w:sz w:val="22"/>
                <w:szCs w:val="22"/>
                <w:lang w:val="fr-FR"/>
              </w:rPr>
              <w:t xml:space="preserve"> (</w:t>
            </w:r>
            <w:r w:rsidR="0085032A">
              <w:rPr>
                <w:rFonts w:ascii="Calibri" w:eastAsia="Calibri" w:hAnsi="Calibri" w:cs="Calibri"/>
                <w:sz w:val="22"/>
                <w:szCs w:val="22"/>
                <w:lang w:val="fr-FR"/>
              </w:rPr>
              <w:t>Expert technique du GEST</w:t>
            </w:r>
            <w:r w:rsidRPr="00EA6C4B">
              <w:rPr>
                <w:rFonts w:ascii="Calibri" w:eastAsia="Calibri" w:hAnsi="Calibri" w:cs="Calibri"/>
                <w:sz w:val="22"/>
                <w:szCs w:val="22"/>
                <w:lang w:val="fr-FR"/>
              </w:rPr>
              <w:t>)</w:t>
            </w:r>
          </w:p>
        </w:tc>
      </w:tr>
    </w:tbl>
    <w:p w14:paraId="000003CA" w14:textId="77777777" w:rsidR="00F64584" w:rsidRPr="00EA6C4B" w:rsidRDefault="00F64584">
      <w:pPr>
        <w:rPr>
          <w:rFonts w:ascii="Calibri" w:eastAsia="Calibri" w:hAnsi="Calibri" w:cs="Calibri"/>
          <w:lang w:val="fr-FR"/>
        </w:rPr>
      </w:pPr>
    </w:p>
    <w:tbl>
      <w:tblPr>
        <w:tblW w:w="13675" w:type="dxa"/>
        <w:tblInd w:w="-5" w:type="dxa"/>
        <w:tblBorders>
          <w:top w:val="single" w:sz="4" w:space="0" w:color="00A99A"/>
          <w:left w:val="single" w:sz="4" w:space="0" w:color="00A99A"/>
          <w:bottom w:val="single" w:sz="4" w:space="0" w:color="00A99A"/>
          <w:right w:val="single" w:sz="4" w:space="0" w:color="00A99A"/>
          <w:insideH w:val="single" w:sz="4" w:space="0" w:color="00A99A"/>
          <w:insideV w:val="single" w:sz="4" w:space="0" w:color="00A99A"/>
        </w:tblBorders>
        <w:tblLayout w:type="fixed"/>
        <w:tblCellMar>
          <w:left w:w="115" w:type="dxa"/>
          <w:right w:w="115" w:type="dxa"/>
        </w:tblCellMar>
        <w:tblLook w:val="0400" w:firstRow="0" w:lastRow="0" w:firstColumn="0" w:lastColumn="0" w:noHBand="0" w:noVBand="1"/>
      </w:tblPr>
      <w:tblGrid>
        <w:gridCol w:w="1440"/>
        <w:gridCol w:w="3658"/>
        <w:gridCol w:w="1827"/>
        <w:gridCol w:w="1440"/>
        <w:gridCol w:w="1128"/>
        <w:gridCol w:w="1572"/>
        <w:gridCol w:w="1710"/>
        <w:gridCol w:w="900"/>
      </w:tblGrid>
      <w:tr w:rsidR="00F64584" w:rsidRPr="006A28BA" w14:paraId="7EC646A3" w14:textId="77777777" w:rsidTr="00753881">
        <w:tc>
          <w:tcPr>
            <w:tcW w:w="13675" w:type="dxa"/>
            <w:gridSpan w:val="8"/>
            <w:tcBorders>
              <w:top w:val="single" w:sz="8" w:space="0" w:color="00A99A"/>
              <w:left w:val="single" w:sz="8" w:space="0" w:color="00A99A"/>
              <w:bottom w:val="single" w:sz="8" w:space="0" w:color="00A99A"/>
              <w:right w:val="single" w:sz="8" w:space="0" w:color="00A99A"/>
            </w:tcBorders>
            <w:shd w:val="clear" w:color="auto" w:fill="F2F2F2" w:themeFill="background1" w:themeFillShade="F2"/>
            <w:vAlign w:val="center"/>
          </w:tcPr>
          <w:p w14:paraId="000003CB" w14:textId="4AA96052" w:rsidR="00F64584" w:rsidRPr="00EA6C4B" w:rsidRDefault="009A22F1">
            <w:pPr>
              <w:spacing w:before="60" w:after="60"/>
              <w:rPr>
                <w:rFonts w:ascii="Calibri" w:eastAsia="Calibri" w:hAnsi="Calibri" w:cs="Calibri"/>
                <w:b/>
                <w:lang w:val="fr-FR"/>
              </w:rPr>
            </w:pPr>
            <w:r>
              <w:rPr>
                <w:rFonts w:ascii="Calibri" w:eastAsia="Calibri" w:hAnsi="Calibri" w:cs="Calibri"/>
                <w:b/>
                <w:lang w:val="fr-FR"/>
              </w:rPr>
              <w:t>Tâche</w:t>
            </w:r>
            <w:r w:rsidR="007C3F48" w:rsidRPr="00EA6C4B">
              <w:rPr>
                <w:rFonts w:ascii="Calibri" w:eastAsia="Calibri" w:hAnsi="Calibri" w:cs="Calibri"/>
                <w:b/>
                <w:lang w:val="fr-FR"/>
              </w:rPr>
              <w:t xml:space="preserve"> 5.1 </w:t>
            </w:r>
            <w:r w:rsidR="00056108" w:rsidRPr="00056108">
              <w:rPr>
                <w:rFonts w:ascii="Calibri" w:eastAsia="Calibri" w:hAnsi="Calibri" w:cs="Calibri"/>
                <w:b/>
                <w:lang w:val="fr-FR"/>
              </w:rPr>
              <w:t>Coût financier de la perte et de la dégradation des zones humides, et investissements nécessaires pour</w:t>
            </w:r>
            <w:r w:rsidR="00056108" w:rsidRPr="00056108">
              <w:rPr>
                <w:rFonts w:ascii="Calibri" w:eastAsia="Calibri" w:hAnsi="Calibri" w:cs="Calibri"/>
                <w:b/>
                <w:lang w:val="fr-FR"/>
              </w:rPr>
              <w:br/>
              <w:t>maintenir et restaurer les zones humides (</w:t>
            </w:r>
            <w:r w:rsidR="00056108" w:rsidRPr="00035C27">
              <w:rPr>
                <w:rFonts w:ascii="Calibri" w:eastAsia="Calibri" w:hAnsi="Calibri" w:cs="Calibri"/>
                <w:b/>
                <w:i/>
                <w:iCs/>
                <w:lang w:val="fr-FR"/>
              </w:rPr>
              <w:t>Perspectives mondiales pour les zones humides</w:t>
            </w:r>
            <w:r w:rsidR="00056108" w:rsidRPr="00056108">
              <w:rPr>
                <w:rFonts w:ascii="Calibri" w:eastAsia="Calibri" w:hAnsi="Calibri" w:cs="Calibri"/>
                <w:b/>
                <w:lang w:val="fr-FR"/>
              </w:rPr>
              <w:t xml:space="preserve"> </w:t>
            </w:r>
            <w:r w:rsidR="00056108" w:rsidRPr="00035C27">
              <w:rPr>
                <w:rFonts w:ascii="Calibri" w:eastAsia="Calibri" w:hAnsi="Calibri" w:cs="Calibri"/>
                <w:b/>
                <w:i/>
                <w:iCs/>
                <w:lang w:val="fr-FR"/>
              </w:rPr>
              <w:t>20</w:t>
            </w:r>
            <w:r w:rsidR="00662280" w:rsidRPr="00035C27">
              <w:rPr>
                <w:rFonts w:ascii="Calibri" w:eastAsia="Calibri" w:hAnsi="Calibri" w:cs="Calibri"/>
                <w:b/>
                <w:i/>
                <w:iCs/>
                <w:lang w:val="fr-FR"/>
              </w:rPr>
              <w:t>2</w:t>
            </w:r>
            <w:r w:rsidR="00056108" w:rsidRPr="00035C27">
              <w:rPr>
                <w:rFonts w:ascii="Calibri" w:eastAsia="Calibri" w:hAnsi="Calibri" w:cs="Calibri"/>
                <w:b/>
                <w:i/>
                <w:iCs/>
                <w:lang w:val="fr-FR"/>
              </w:rPr>
              <w:t>5</w:t>
            </w:r>
            <w:r w:rsidR="00AF3336" w:rsidRPr="00EA6C4B">
              <w:rPr>
                <w:rFonts w:ascii="Calibri" w:eastAsia="Calibri" w:hAnsi="Calibri" w:cs="Calibri"/>
                <w:b/>
                <w:lang w:val="fr-FR"/>
              </w:rPr>
              <w:t>)</w:t>
            </w:r>
          </w:p>
        </w:tc>
      </w:tr>
      <w:tr w:rsidR="00F64584" w:rsidRPr="006A28BA" w14:paraId="1790D0C8" w14:textId="77777777">
        <w:trPr>
          <w:trHeight w:val="530"/>
        </w:trPr>
        <w:tc>
          <w:tcPr>
            <w:tcW w:w="1440" w:type="dxa"/>
            <w:tcBorders>
              <w:top w:val="single" w:sz="8" w:space="0" w:color="00A99A"/>
              <w:left w:val="single" w:sz="8" w:space="0" w:color="00A99A"/>
              <w:bottom w:val="single" w:sz="8" w:space="0" w:color="00A99A"/>
              <w:right w:val="single" w:sz="8" w:space="0" w:color="00A99A"/>
            </w:tcBorders>
            <w:shd w:val="clear" w:color="auto" w:fill="F2F2F2"/>
          </w:tcPr>
          <w:p w14:paraId="000003D3" w14:textId="77777777" w:rsidR="00F64584" w:rsidRPr="00EA6C4B" w:rsidRDefault="007C3F48">
            <w:pPr>
              <w:rPr>
                <w:rFonts w:ascii="Calibri" w:eastAsia="Calibri" w:hAnsi="Calibri" w:cs="Calibri"/>
                <w:b/>
                <w:sz w:val="20"/>
                <w:szCs w:val="20"/>
                <w:lang w:val="fr-FR"/>
              </w:rPr>
            </w:pPr>
            <w:r w:rsidRPr="00EA6C4B">
              <w:rPr>
                <w:rFonts w:ascii="Calibri" w:eastAsia="Calibri" w:hAnsi="Calibri" w:cs="Calibri"/>
                <w:b/>
                <w:sz w:val="20"/>
                <w:szCs w:val="20"/>
                <w:lang w:val="fr-FR"/>
              </w:rPr>
              <w:t>Description</w:t>
            </w:r>
          </w:p>
          <w:p w14:paraId="000003D4" w14:textId="77777777" w:rsidR="00F64584" w:rsidRPr="00EA6C4B" w:rsidRDefault="00F64584">
            <w:pPr>
              <w:rPr>
                <w:rFonts w:ascii="Calibri" w:eastAsia="Calibri" w:hAnsi="Calibri" w:cs="Calibri"/>
                <w:b/>
                <w:sz w:val="20"/>
                <w:szCs w:val="20"/>
                <w:lang w:val="fr-FR"/>
              </w:rPr>
            </w:pPr>
          </w:p>
          <w:p w14:paraId="000003D5" w14:textId="77777777" w:rsidR="00F64584" w:rsidRPr="00EA6C4B" w:rsidRDefault="00F64584">
            <w:pPr>
              <w:jc w:val="center"/>
              <w:rPr>
                <w:rFonts w:ascii="Calibri" w:eastAsia="Calibri" w:hAnsi="Calibri" w:cs="Calibri"/>
                <w:sz w:val="20"/>
                <w:szCs w:val="20"/>
                <w:lang w:val="fr-FR"/>
              </w:rPr>
            </w:pPr>
          </w:p>
        </w:tc>
        <w:tc>
          <w:tcPr>
            <w:tcW w:w="12235" w:type="dxa"/>
            <w:gridSpan w:val="7"/>
            <w:tcBorders>
              <w:top w:val="single" w:sz="8" w:space="0" w:color="00A99A"/>
              <w:left w:val="single" w:sz="8" w:space="0" w:color="00A99A"/>
              <w:bottom w:val="single" w:sz="8" w:space="0" w:color="00A99A"/>
              <w:right w:val="single" w:sz="8" w:space="0" w:color="00A99A"/>
            </w:tcBorders>
          </w:tcPr>
          <w:p w14:paraId="000003D6" w14:textId="5DFCD30E" w:rsidR="00F64584" w:rsidRPr="00EA6C4B" w:rsidRDefault="00685241">
            <w:pPr>
              <w:numPr>
                <w:ilvl w:val="0"/>
                <w:numId w:val="3"/>
              </w:numPr>
              <w:pBdr>
                <w:top w:val="nil"/>
                <w:left w:val="nil"/>
                <w:bottom w:val="nil"/>
                <w:right w:val="nil"/>
                <w:between w:val="nil"/>
              </w:pBdr>
              <w:ind w:left="156" w:hanging="180"/>
              <w:rPr>
                <w:rFonts w:ascii="Calibri" w:eastAsia="Calibri" w:hAnsi="Calibri" w:cs="Calibri"/>
                <w:color w:val="000000"/>
                <w:sz w:val="20"/>
                <w:szCs w:val="20"/>
                <w:lang w:val="fr-FR"/>
              </w:rPr>
            </w:pPr>
            <w:r>
              <w:rPr>
                <w:rFonts w:ascii="Calibri" w:eastAsia="Calibri" w:hAnsi="Calibri" w:cs="Calibri"/>
                <w:color w:val="000000"/>
                <w:sz w:val="20"/>
                <w:szCs w:val="20"/>
                <w:lang w:val="fr-FR"/>
              </w:rPr>
              <w:t>Les</w:t>
            </w:r>
            <w:r w:rsidR="007C3F48" w:rsidRPr="00EA6C4B">
              <w:rPr>
                <w:rFonts w:ascii="Calibri" w:eastAsia="Calibri" w:hAnsi="Calibri" w:cs="Calibri"/>
                <w:color w:val="000000"/>
                <w:sz w:val="20"/>
                <w:szCs w:val="20"/>
                <w:lang w:val="fr-FR"/>
              </w:rPr>
              <w:t xml:space="preserve"> </w:t>
            </w:r>
            <w:r w:rsidR="00CA228A" w:rsidRPr="00685241">
              <w:rPr>
                <w:rFonts w:ascii="Calibri" w:eastAsia="Calibri" w:hAnsi="Calibri" w:cs="Calibri"/>
                <w:i/>
                <w:iCs/>
                <w:color w:val="000000"/>
                <w:sz w:val="20"/>
                <w:szCs w:val="20"/>
                <w:lang w:val="fr-FR"/>
              </w:rPr>
              <w:t>Perspectives mondiales pour les zones humides</w:t>
            </w:r>
            <w:r w:rsidR="007C3F48" w:rsidRPr="00685241">
              <w:rPr>
                <w:rFonts w:ascii="Calibri" w:eastAsia="Calibri" w:hAnsi="Calibri" w:cs="Calibri"/>
                <w:i/>
                <w:iCs/>
                <w:color w:val="000000"/>
                <w:sz w:val="20"/>
                <w:szCs w:val="20"/>
                <w:lang w:val="fr-FR"/>
              </w:rPr>
              <w:t xml:space="preserve"> 202</w:t>
            </w:r>
            <w:r w:rsidR="00AF3336" w:rsidRPr="00685241">
              <w:rPr>
                <w:rFonts w:ascii="Calibri" w:eastAsia="Calibri" w:hAnsi="Calibri" w:cs="Calibri"/>
                <w:i/>
                <w:iCs/>
                <w:color w:val="000000"/>
                <w:sz w:val="20"/>
                <w:szCs w:val="20"/>
                <w:lang w:val="fr-FR"/>
              </w:rPr>
              <w:t>5</w:t>
            </w:r>
            <w:r>
              <w:rPr>
                <w:rFonts w:ascii="Calibri" w:eastAsia="Calibri" w:hAnsi="Calibri" w:cs="Calibri"/>
                <w:color w:val="000000"/>
                <w:sz w:val="20"/>
                <w:szCs w:val="20"/>
                <w:lang w:val="fr-FR"/>
              </w:rPr>
              <w:t> </w:t>
            </w:r>
            <w:r w:rsidR="007C3F48" w:rsidRPr="00EA6C4B">
              <w:rPr>
                <w:rFonts w:ascii="Calibri" w:eastAsia="Calibri" w:hAnsi="Calibri" w:cs="Calibri"/>
                <w:color w:val="000000"/>
                <w:sz w:val="20"/>
                <w:szCs w:val="20"/>
                <w:lang w:val="fr-FR"/>
              </w:rPr>
              <w:t>:</w:t>
            </w:r>
          </w:p>
          <w:p w14:paraId="2F0DA60D" w14:textId="5A47846C" w:rsidR="006D7BDD" w:rsidRDefault="006D7BDD" w:rsidP="00746CFF">
            <w:pPr>
              <w:numPr>
                <w:ilvl w:val="1"/>
                <w:numId w:val="3"/>
              </w:numPr>
              <w:pBdr>
                <w:top w:val="nil"/>
                <w:left w:val="nil"/>
                <w:bottom w:val="nil"/>
                <w:right w:val="nil"/>
                <w:between w:val="nil"/>
              </w:pBdr>
              <w:ind w:left="432" w:hanging="270"/>
              <w:rPr>
                <w:rFonts w:ascii="Calibri" w:eastAsia="Calibri" w:hAnsi="Calibri" w:cs="Calibri"/>
                <w:color w:val="000000"/>
                <w:sz w:val="20"/>
                <w:szCs w:val="20"/>
                <w:lang w:val="fr-FR"/>
              </w:rPr>
            </w:pPr>
            <w:r w:rsidRPr="00746CFF">
              <w:rPr>
                <w:rFonts w:ascii="Calibri" w:eastAsia="Calibri" w:hAnsi="Calibri" w:cs="Calibri"/>
                <w:color w:val="000000"/>
                <w:sz w:val="20"/>
                <w:szCs w:val="20"/>
                <w:lang w:val="fr-FR"/>
              </w:rPr>
              <w:t>Feront la synthèse des informations sur les coûts financiers pour la société découlant de la disparition des zones humides et de leurs services écosystémiques, y compris la prise en compte des « pertes future » sur la base des projections disponibles.</w:t>
            </w:r>
          </w:p>
          <w:p w14:paraId="6162A347" w14:textId="77777777" w:rsidR="00746CFF" w:rsidRDefault="006D7BDD" w:rsidP="00746CFF">
            <w:pPr>
              <w:numPr>
                <w:ilvl w:val="1"/>
                <w:numId w:val="3"/>
              </w:numPr>
              <w:pBdr>
                <w:top w:val="nil"/>
                <w:left w:val="nil"/>
                <w:bottom w:val="nil"/>
                <w:right w:val="nil"/>
                <w:between w:val="nil"/>
              </w:pBdr>
              <w:ind w:left="432" w:hanging="270"/>
              <w:rPr>
                <w:rFonts w:ascii="Calibri" w:eastAsia="Calibri" w:hAnsi="Calibri" w:cs="Calibri"/>
                <w:color w:val="000000"/>
                <w:sz w:val="20"/>
                <w:szCs w:val="20"/>
                <w:lang w:val="fr-FR"/>
              </w:rPr>
            </w:pPr>
            <w:r w:rsidRPr="00746CFF">
              <w:rPr>
                <w:rFonts w:ascii="Calibri" w:eastAsia="Calibri" w:hAnsi="Calibri" w:cs="Calibri"/>
                <w:color w:val="000000"/>
                <w:sz w:val="20"/>
                <w:szCs w:val="20"/>
                <w:lang w:val="fr-FR"/>
              </w:rPr>
              <w:t xml:space="preserve">Évalueront le coût financier de la disparition et de la dégradation des zones humides. </w:t>
            </w:r>
          </w:p>
          <w:p w14:paraId="4A76442B" w14:textId="6164B397" w:rsidR="00746CFF" w:rsidRDefault="006D7BDD" w:rsidP="00746CFF">
            <w:pPr>
              <w:numPr>
                <w:ilvl w:val="1"/>
                <w:numId w:val="3"/>
              </w:numPr>
              <w:pBdr>
                <w:top w:val="nil"/>
                <w:left w:val="nil"/>
                <w:bottom w:val="nil"/>
                <w:right w:val="nil"/>
                <w:between w:val="nil"/>
              </w:pBdr>
              <w:ind w:left="432" w:hanging="270"/>
              <w:rPr>
                <w:rFonts w:ascii="Calibri" w:eastAsia="Calibri" w:hAnsi="Calibri" w:cs="Calibri"/>
                <w:color w:val="000000"/>
                <w:sz w:val="20"/>
                <w:szCs w:val="20"/>
                <w:lang w:val="fr-FR"/>
              </w:rPr>
            </w:pPr>
            <w:r w:rsidRPr="00746CFF">
              <w:rPr>
                <w:rFonts w:ascii="Calibri" w:eastAsia="Calibri" w:hAnsi="Calibri" w:cs="Calibri"/>
                <w:color w:val="000000"/>
                <w:sz w:val="20"/>
                <w:szCs w:val="20"/>
                <w:lang w:val="fr-FR"/>
              </w:rPr>
              <w:t>Établiront l</w:t>
            </w:r>
            <w:r w:rsidR="00675711">
              <w:rPr>
                <w:rFonts w:ascii="Calibri" w:eastAsia="Calibri" w:hAnsi="Calibri" w:cs="Calibri"/>
                <w:color w:val="000000"/>
                <w:sz w:val="20"/>
                <w:szCs w:val="20"/>
                <w:lang w:val="fr-FR"/>
              </w:rPr>
              <w:t>’</w:t>
            </w:r>
            <w:r w:rsidR="00F029B3" w:rsidRPr="00746CFF">
              <w:rPr>
                <w:rFonts w:ascii="Calibri" w:eastAsia="Calibri" w:hAnsi="Calibri" w:cs="Calibri"/>
                <w:color w:val="000000"/>
                <w:sz w:val="20"/>
                <w:szCs w:val="20"/>
                <w:lang w:val="fr-FR"/>
              </w:rPr>
              <w:t>importance</w:t>
            </w:r>
            <w:r w:rsidRPr="00746CFF">
              <w:rPr>
                <w:rFonts w:ascii="Calibri" w:eastAsia="Calibri" w:hAnsi="Calibri" w:cs="Calibri"/>
                <w:color w:val="000000"/>
                <w:sz w:val="20"/>
                <w:szCs w:val="20"/>
                <w:lang w:val="fr-FR"/>
              </w:rPr>
              <w:t xml:space="preserve"> du financement nécessaire (à différentes échelles) (avantages/solutions) pour </w:t>
            </w:r>
            <w:r w:rsidR="00F029B3" w:rsidRPr="00746CFF">
              <w:rPr>
                <w:rFonts w:ascii="Calibri" w:eastAsia="Calibri" w:hAnsi="Calibri" w:cs="Calibri"/>
                <w:color w:val="000000"/>
                <w:sz w:val="20"/>
                <w:szCs w:val="20"/>
                <w:lang w:val="fr-FR"/>
              </w:rPr>
              <w:t>parvenir à</w:t>
            </w:r>
            <w:r w:rsidRPr="00746CFF">
              <w:rPr>
                <w:rFonts w:ascii="Calibri" w:eastAsia="Calibri" w:hAnsi="Calibri" w:cs="Calibri"/>
                <w:color w:val="000000"/>
                <w:sz w:val="20"/>
                <w:szCs w:val="20"/>
                <w:lang w:val="fr-FR"/>
              </w:rPr>
              <w:t xml:space="preserve"> conserv</w:t>
            </w:r>
            <w:r w:rsidR="00F029B3" w:rsidRPr="00746CFF">
              <w:rPr>
                <w:rFonts w:ascii="Calibri" w:eastAsia="Calibri" w:hAnsi="Calibri" w:cs="Calibri"/>
                <w:color w:val="000000"/>
                <w:sz w:val="20"/>
                <w:szCs w:val="20"/>
                <w:lang w:val="fr-FR"/>
              </w:rPr>
              <w:t>er</w:t>
            </w:r>
            <w:r w:rsidRPr="00746CFF">
              <w:rPr>
                <w:rFonts w:ascii="Calibri" w:eastAsia="Calibri" w:hAnsi="Calibri" w:cs="Calibri"/>
                <w:color w:val="000000"/>
                <w:sz w:val="20"/>
                <w:szCs w:val="20"/>
                <w:lang w:val="fr-FR"/>
              </w:rPr>
              <w:t>, restaur</w:t>
            </w:r>
            <w:r w:rsidR="00F029B3" w:rsidRPr="00746CFF">
              <w:rPr>
                <w:rFonts w:ascii="Calibri" w:eastAsia="Calibri" w:hAnsi="Calibri" w:cs="Calibri"/>
                <w:color w:val="000000"/>
                <w:sz w:val="20"/>
                <w:szCs w:val="20"/>
                <w:lang w:val="fr-FR"/>
              </w:rPr>
              <w:t>er</w:t>
            </w:r>
            <w:r w:rsidRPr="00746CFF">
              <w:rPr>
                <w:rFonts w:ascii="Calibri" w:eastAsia="Calibri" w:hAnsi="Calibri" w:cs="Calibri"/>
                <w:color w:val="000000"/>
                <w:sz w:val="20"/>
                <w:szCs w:val="20"/>
                <w:lang w:val="fr-FR"/>
              </w:rPr>
              <w:t xml:space="preserve"> et utilis</w:t>
            </w:r>
            <w:r w:rsidR="00F029B3" w:rsidRPr="00746CFF">
              <w:rPr>
                <w:rFonts w:ascii="Calibri" w:eastAsia="Calibri" w:hAnsi="Calibri" w:cs="Calibri"/>
                <w:color w:val="000000"/>
                <w:sz w:val="20"/>
                <w:szCs w:val="20"/>
                <w:lang w:val="fr-FR"/>
              </w:rPr>
              <w:t>er de manière</w:t>
            </w:r>
            <w:r w:rsidRPr="00746CFF">
              <w:rPr>
                <w:rFonts w:ascii="Calibri" w:eastAsia="Calibri" w:hAnsi="Calibri" w:cs="Calibri"/>
                <w:color w:val="000000"/>
                <w:sz w:val="20"/>
                <w:szCs w:val="20"/>
                <w:lang w:val="fr-FR"/>
              </w:rPr>
              <w:t xml:space="preserve"> rationnelle </w:t>
            </w:r>
            <w:r w:rsidR="00F029B3" w:rsidRPr="00746CFF">
              <w:rPr>
                <w:rFonts w:ascii="Calibri" w:eastAsia="Calibri" w:hAnsi="Calibri" w:cs="Calibri"/>
                <w:color w:val="000000"/>
                <w:sz w:val="20"/>
                <w:szCs w:val="20"/>
                <w:lang w:val="fr-FR"/>
              </w:rPr>
              <w:t>l</w:t>
            </w:r>
            <w:r w:rsidRPr="00746CFF">
              <w:rPr>
                <w:rFonts w:ascii="Calibri" w:eastAsia="Calibri" w:hAnsi="Calibri" w:cs="Calibri"/>
                <w:color w:val="000000"/>
                <w:sz w:val="20"/>
                <w:szCs w:val="20"/>
                <w:lang w:val="fr-FR"/>
              </w:rPr>
              <w:t xml:space="preserve">es zones humides et, simultanément, pour réaliser les éléments connexes des Buts et Objectifs du </w:t>
            </w:r>
            <w:r w:rsidR="00F029B3" w:rsidRPr="00746CFF">
              <w:rPr>
                <w:rFonts w:ascii="Calibri" w:eastAsia="Calibri" w:hAnsi="Calibri" w:cs="Calibri"/>
                <w:color w:val="000000"/>
                <w:sz w:val="20"/>
                <w:szCs w:val="20"/>
                <w:lang w:val="fr-FR"/>
              </w:rPr>
              <w:t>Cadre mondial pour la biodiversité pour l</w:t>
            </w:r>
            <w:r w:rsidR="00675711">
              <w:rPr>
                <w:rFonts w:ascii="Calibri" w:eastAsia="Calibri" w:hAnsi="Calibri" w:cs="Calibri"/>
                <w:color w:val="000000"/>
                <w:sz w:val="20"/>
                <w:szCs w:val="20"/>
                <w:lang w:val="fr-FR"/>
              </w:rPr>
              <w:t>’</w:t>
            </w:r>
            <w:r w:rsidR="00F029B3" w:rsidRPr="00746CFF">
              <w:rPr>
                <w:rFonts w:ascii="Calibri" w:eastAsia="Calibri" w:hAnsi="Calibri" w:cs="Calibri"/>
                <w:color w:val="000000"/>
                <w:sz w:val="20"/>
                <w:szCs w:val="20"/>
                <w:lang w:val="fr-FR"/>
              </w:rPr>
              <w:t>après-2020</w:t>
            </w:r>
            <w:r w:rsidRPr="00746CFF">
              <w:rPr>
                <w:rFonts w:ascii="Calibri" w:eastAsia="Calibri" w:hAnsi="Calibri" w:cs="Calibri"/>
                <w:color w:val="000000"/>
                <w:sz w:val="20"/>
                <w:szCs w:val="20"/>
                <w:lang w:val="fr-FR"/>
              </w:rPr>
              <w:t>, de la CCNUCC et d</w:t>
            </w:r>
            <w:r w:rsidR="00675711">
              <w:rPr>
                <w:rFonts w:ascii="Calibri" w:eastAsia="Calibri" w:hAnsi="Calibri" w:cs="Calibri"/>
                <w:color w:val="000000"/>
                <w:sz w:val="20"/>
                <w:szCs w:val="20"/>
                <w:lang w:val="fr-FR"/>
              </w:rPr>
              <w:t>’</w:t>
            </w:r>
            <w:r w:rsidRPr="00746CFF">
              <w:rPr>
                <w:rFonts w:ascii="Calibri" w:eastAsia="Calibri" w:hAnsi="Calibri" w:cs="Calibri"/>
                <w:color w:val="000000"/>
                <w:sz w:val="20"/>
                <w:szCs w:val="20"/>
                <w:lang w:val="fr-FR"/>
              </w:rPr>
              <w:t>autres engagements internationaux pertinents.</w:t>
            </w:r>
          </w:p>
          <w:p w14:paraId="211DEC1C" w14:textId="641230B2" w:rsidR="00746CFF" w:rsidRDefault="006D7BDD" w:rsidP="00746CFF">
            <w:pPr>
              <w:numPr>
                <w:ilvl w:val="1"/>
                <w:numId w:val="3"/>
              </w:numPr>
              <w:pBdr>
                <w:top w:val="nil"/>
                <w:left w:val="nil"/>
                <w:bottom w:val="nil"/>
                <w:right w:val="nil"/>
                <w:between w:val="nil"/>
              </w:pBdr>
              <w:ind w:left="432" w:hanging="270"/>
              <w:rPr>
                <w:rFonts w:ascii="Calibri" w:eastAsia="Calibri" w:hAnsi="Calibri" w:cs="Calibri"/>
                <w:color w:val="000000"/>
                <w:sz w:val="20"/>
                <w:szCs w:val="20"/>
                <w:lang w:val="fr-FR"/>
              </w:rPr>
            </w:pPr>
            <w:r w:rsidRPr="00746CFF">
              <w:rPr>
                <w:rFonts w:ascii="Calibri" w:eastAsia="Calibri" w:hAnsi="Calibri" w:cs="Calibri"/>
                <w:color w:val="000000"/>
                <w:sz w:val="20"/>
                <w:szCs w:val="20"/>
                <w:lang w:val="fr-FR"/>
              </w:rPr>
              <w:t>T</w:t>
            </w:r>
            <w:r w:rsidR="00F029B3" w:rsidRPr="00746CFF">
              <w:rPr>
                <w:rFonts w:ascii="Calibri" w:eastAsia="Calibri" w:hAnsi="Calibri" w:cs="Calibri"/>
                <w:color w:val="000000"/>
                <w:sz w:val="20"/>
                <w:szCs w:val="20"/>
                <w:lang w:val="fr-FR"/>
              </w:rPr>
              <w:t>iendront</w:t>
            </w:r>
            <w:r w:rsidRPr="00746CFF">
              <w:rPr>
                <w:rFonts w:ascii="Calibri" w:eastAsia="Calibri" w:hAnsi="Calibri" w:cs="Calibri"/>
                <w:color w:val="000000"/>
                <w:sz w:val="20"/>
                <w:szCs w:val="20"/>
                <w:lang w:val="fr-FR"/>
              </w:rPr>
              <w:t xml:space="preserve"> compte de l</w:t>
            </w:r>
            <w:r w:rsidR="00675711">
              <w:rPr>
                <w:rFonts w:ascii="Calibri" w:eastAsia="Calibri" w:hAnsi="Calibri" w:cs="Calibri"/>
                <w:color w:val="000000"/>
                <w:sz w:val="20"/>
                <w:szCs w:val="20"/>
                <w:lang w:val="fr-FR"/>
              </w:rPr>
              <w:t>’</w:t>
            </w:r>
            <w:r w:rsidRPr="00746CFF">
              <w:rPr>
                <w:rFonts w:ascii="Calibri" w:eastAsia="Calibri" w:hAnsi="Calibri" w:cs="Calibri"/>
                <w:color w:val="000000"/>
                <w:sz w:val="20"/>
                <w:szCs w:val="20"/>
                <w:lang w:val="fr-FR"/>
              </w:rPr>
              <w:t>évaluation de</w:t>
            </w:r>
            <w:r w:rsidR="00F029B3" w:rsidRPr="00746CFF">
              <w:rPr>
                <w:rFonts w:ascii="Calibri" w:eastAsia="Calibri" w:hAnsi="Calibri" w:cs="Calibri"/>
                <w:color w:val="000000"/>
                <w:sz w:val="20"/>
                <w:szCs w:val="20"/>
                <w:lang w:val="fr-FR"/>
              </w:rPr>
              <w:t>s</w:t>
            </w:r>
            <w:r w:rsidRPr="00746CFF">
              <w:rPr>
                <w:rFonts w:ascii="Calibri" w:eastAsia="Calibri" w:hAnsi="Calibri" w:cs="Calibri"/>
                <w:color w:val="000000"/>
                <w:sz w:val="20"/>
                <w:szCs w:val="20"/>
                <w:lang w:val="fr-FR"/>
              </w:rPr>
              <w:t xml:space="preserve"> valeur</w:t>
            </w:r>
            <w:r w:rsidR="00F029B3" w:rsidRPr="00746CFF">
              <w:rPr>
                <w:rFonts w:ascii="Calibri" w:eastAsia="Calibri" w:hAnsi="Calibri" w:cs="Calibri"/>
                <w:color w:val="000000"/>
                <w:sz w:val="20"/>
                <w:szCs w:val="20"/>
                <w:lang w:val="fr-FR"/>
              </w:rPr>
              <w:t>s de la nature</w:t>
            </w:r>
            <w:r w:rsidRPr="00746CFF">
              <w:rPr>
                <w:rFonts w:ascii="Calibri" w:eastAsia="Calibri" w:hAnsi="Calibri" w:cs="Calibri"/>
                <w:color w:val="000000"/>
                <w:sz w:val="20"/>
                <w:szCs w:val="20"/>
                <w:lang w:val="fr-FR"/>
              </w:rPr>
              <w:t xml:space="preserve"> </w:t>
            </w:r>
            <w:r w:rsidR="00F029B3" w:rsidRPr="00746CFF">
              <w:rPr>
                <w:rFonts w:ascii="Calibri" w:eastAsia="Calibri" w:hAnsi="Calibri" w:cs="Calibri"/>
                <w:color w:val="000000"/>
                <w:sz w:val="20"/>
                <w:szCs w:val="20"/>
                <w:lang w:val="fr-FR"/>
              </w:rPr>
              <w:t>réalisée par</w:t>
            </w:r>
            <w:r w:rsidRPr="00746CFF">
              <w:rPr>
                <w:rFonts w:ascii="Calibri" w:eastAsia="Calibri" w:hAnsi="Calibri" w:cs="Calibri"/>
                <w:color w:val="000000"/>
                <w:sz w:val="20"/>
                <w:szCs w:val="20"/>
                <w:lang w:val="fr-FR"/>
              </w:rPr>
              <w:t xml:space="preserve"> l</w:t>
            </w:r>
            <w:r w:rsidR="00675711">
              <w:rPr>
                <w:rFonts w:ascii="Calibri" w:eastAsia="Calibri" w:hAnsi="Calibri" w:cs="Calibri"/>
                <w:color w:val="000000"/>
                <w:sz w:val="20"/>
                <w:szCs w:val="20"/>
                <w:lang w:val="fr-FR"/>
              </w:rPr>
              <w:t>’</w:t>
            </w:r>
            <w:r w:rsidRPr="00746CFF">
              <w:rPr>
                <w:rFonts w:ascii="Calibri" w:eastAsia="Calibri" w:hAnsi="Calibri" w:cs="Calibri"/>
                <w:color w:val="000000"/>
                <w:sz w:val="20"/>
                <w:szCs w:val="20"/>
                <w:lang w:val="fr-FR"/>
              </w:rPr>
              <w:t>IPBES.</w:t>
            </w:r>
          </w:p>
          <w:p w14:paraId="49458DE4" w14:textId="27175907" w:rsidR="00746CFF" w:rsidRDefault="006D7BDD" w:rsidP="00746CFF">
            <w:pPr>
              <w:numPr>
                <w:ilvl w:val="1"/>
                <w:numId w:val="3"/>
              </w:numPr>
              <w:pBdr>
                <w:top w:val="nil"/>
                <w:left w:val="nil"/>
                <w:bottom w:val="nil"/>
                <w:right w:val="nil"/>
                <w:between w:val="nil"/>
              </w:pBdr>
              <w:ind w:left="432" w:hanging="270"/>
              <w:rPr>
                <w:rFonts w:ascii="Calibri" w:eastAsia="Calibri" w:hAnsi="Calibri" w:cs="Calibri"/>
                <w:color w:val="000000"/>
                <w:sz w:val="20"/>
                <w:szCs w:val="20"/>
                <w:lang w:val="fr-FR"/>
              </w:rPr>
            </w:pPr>
            <w:r w:rsidRPr="00746CFF">
              <w:rPr>
                <w:rFonts w:ascii="Calibri" w:eastAsia="Calibri" w:hAnsi="Calibri" w:cs="Calibri"/>
                <w:color w:val="000000"/>
                <w:sz w:val="20"/>
                <w:szCs w:val="20"/>
                <w:lang w:val="fr-FR"/>
              </w:rPr>
              <w:t>Examiner</w:t>
            </w:r>
            <w:r w:rsidR="00F029B3" w:rsidRPr="00746CFF">
              <w:rPr>
                <w:rFonts w:ascii="Calibri" w:eastAsia="Calibri" w:hAnsi="Calibri" w:cs="Calibri"/>
                <w:color w:val="000000"/>
                <w:sz w:val="20"/>
                <w:szCs w:val="20"/>
                <w:lang w:val="fr-FR"/>
              </w:rPr>
              <w:t>ont</w:t>
            </w:r>
            <w:r w:rsidRPr="00746CFF">
              <w:rPr>
                <w:rFonts w:ascii="Calibri" w:eastAsia="Calibri" w:hAnsi="Calibri" w:cs="Calibri"/>
                <w:color w:val="000000"/>
                <w:sz w:val="20"/>
                <w:szCs w:val="20"/>
                <w:lang w:val="fr-FR"/>
              </w:rPr>
              <w:t xml:space="preserve"> la cartographie mondiale de référence des zones humides disponible pour évaluer l</w:t>
            </w:r>
            <w:r w:rsidR="00675711">
              <w:rPr>
                <w:rFonts w:ascii="Calibri" w:eastAsia="Calibri" w:hAnsi="Calibri" w:cs="Calibri"/>
                <w:color w:val="000000"/>
                <w:sz w:val="20"/>
                <w:szCs w:val="20"/>
                <w:lang w:val="fr-FR"/>
              </w:rPr>
              <w:t>’</w:t>
            </w:r>
            <w:r w:rsidRPr="00746CFF">
              <w:rPr>
                <w:rFonts w:ascii="Calibri" w:eastAsia="Calibri" w:hAnsi="Calibri" w:cs="Calibri"/>
                <w:color w:val="000000"/>
                <w:sz w:val="20"/>
                <w:szCs w:val="20"/>
                <w:lang w:val="fr-FR"/>
              </w:rPr>
              <w:t xml:space="preserve">ampleur de la </w:t>
            </w:r>
            <w:r w:rsidR="00746CFF" w:rsidRPr="00746CFF">
              <w:rPr>
                <w:rFonts w:ascii="Calibri" w:eastAsia="Calibri" w:hAnsi="Calibri" w:cs="Calibri"/>
                <w:color w:val="000000"/>
                <w:sz w:val="20"/>
                <w:szCs w:val="20"/>
                <w:lang w:val="fr-FR"/>
              </w:rPr>
              <w:t>disparition</w:t>
            </w:r>
            <w:r w:rsidRPr="00746CFF">
              <w:rPr>
                <w:rFonts w:ascii="Calibri" w:eastAsia="Calibri" w:hAnsi="Calibri" w:cs="Calibri"/>
                <w:color w:val="000000"/>
                <w:sz w:val="20"/>
                <w:szCs w:val="20"/>
                <w:lang w:val="fr-FR"/>
              </w:rPr>
              <w:t xml:space="preserve"> et de la dégradation des zones humides, y compris les petites zones humides. </w:t>
            </w:r>
          </w:p>
          <w:p w14:paraId="6F0185DE" w14:textId="510BB62A" w:rsidR="006D7BDD" w:rsidRPr="00746CFF" w:rsidRDefault="006D7BDD" w:rsidP="00746CFF">
            <w:pPr>
              <w:numPr>
                <w:ilvl w:val="1"/>
                <w:numId w:val="3"/>
              </w:numPr>
              <w:pBdr>
                <w:top w:val="nil"/>
                <w:left w:val="nil"/>
                <w:bottom w:val="nil"/>
                <w:right w:val="nil"/>
                <w:between w:val="nil"/>
              </w:pBdr>
              <w:ind w:left="432" w:hanging="270"/>
              <w:rPr>
                <w:rFonts w:ascii="Calibri" w:eastAsia="Calibri" w:hAnsi="Calibri" w:cs="Calibri"/>
                <w:color w:val="000000"/>
                <w:sz w:val="20"/>
                <w:szCs w:val="20"/>
                <w:lang w:val="fr-FR"/>
              </w:rPr>
            </w:pPr>
            <w:r w:rsidRPr="00746CFF">
              <w:rPr>
                <w:rFonts w:ascii="Calibri" w:eastAsia="Calibri" w:hAnsi="Calibri" w:cs="Calibri"/>
                <w:color w:val="000000"/>
                <w:sz w:val="20"/>
                <w:szCs w:val="20"/>
                <w:lang w:val="fr-FR"/>
              </w:rPr>
              <w:t>Fournir</w:t>
            </w:r>
            <w:r w:rsidR="00746CFF" w:rsidRPr="00746CFF">
              <w:rPr>
                <w:rFonts w:ascii="Calibri" w:eastAsia="Calibri" w:hAnsi="Calibri" w:cs="Calibri"/>
                <w:color w:val="000000"/>
                <w:sz w:val="20"/>
                <w:szCs w:val="20"/>
                <w:lang w:val="fr-FR"/>
              </w:rPr>
              <w:t>ont</w:t>
            </w:r>
            <w:r w:rsidRPr="00746CFF">
              <w:rPr>
                <w:rFonts w:ascii="Calibri" w:eastAsia="Calibri" w:hAnsi="Calibri" w:cs="Calibri"/>
                <w:color w:val="000000"/>
                <w:sz w:val="20"/>
                <w:szCs w:val="20"/>
                <w:lang w:val="fr-FR"/>
              </w:rPr>
              <w:t xml:space="preserve"> des recommandations sur les possibilités d</w:t>
            </w:r>
            <w:r w:rsidR="00675711">
              <w:rPr>
                <w:rFonts w:ascii="Calibri" w:eastAsia="Calibri" w:hAnsi="Calibri" w:cs="Calibri"/>
                <w:color w:val="000000"/>
                <w:sz w:val="20"/>
                <w:szCs w:val="20"/>
                <w:lang w:val="fr-FR"/>
              </w:rPr>
              <w:t>’</w:t>
            </w:r>
            <w:r w:rsidRPr="00746CFF">
              <w:rPr>
                <w:rFonts w:ascii="Calibri" w:eastAsia="Calibri" w:hAnsi="Calibri" w:cs="Calibri"/>
                <w:color w:val="000000"/>
                <w:sz w:val="20"/>
                <w:szCs w:val="20"/>
                <w:lang w:val="fr-FR"/>
              </w:rPr>
              <w:t xml:space="preserve">investissement et les mécanismes de gestion et de restauration des zones humides, y compris </w:t>
            </w:r>
            <w:r w:rsidR="00746CFF" w:rsidRPr="00746CFF">
              <w:rPr>
                <w:rFonts w:ascii="Calibri" w:eastAsia="Calibri" w:hAnsi="Calibri" w:cs="Calibri"/>
                <w:color w:val="000000"/>
                <w:sz w:val="20"/>
                <w:szCs w:val="20"/>
                <w:lang w:val="fr-FR"/>
              </w:rPr>
              <w:t>celles correspondant à</w:t>
            </w:r>
            <w:r w:rsidRPr="00746CFF">
              <w:rPr>
                <w:rFonts w:ascii="Calibri" w:eastAsia="Calibri" w:hAnsi="Calibri" w:cs="Calibri"/>
                <w:color w:val="000000"/>
                <w:sz w:val="20"/>
                <w:szCs w:val="20"/>
                <w:lang w:val="fr-FR"/>
              </w:rPr>
              <w:t xml:space="preserve"> des solutions basées sur la nature</w:t>
            </w:r>
            <w:r w:rsidR="00746CFF" w:rsidRPr="00746CFF">
              <w:rPr>
                <w:rFonts w:ascii="Calibri" w:eastAsia="Calibri" w:hAnsi="Calibri" w:cs="Calibri"/>
                <w:color w:val="000000"/>
                <w:sz w:val="20"/>
                <w:szCs w:val="20"/>
                <w:lang w:val="fr-FR"/>
              </w:rPr>
              <w:t>.</w:t>
            </w:r>
          </w:p>
          <w:p w14:paraId="000003DD" w14:textId="0DDAEF5E" w:rsidR="00F64584" w:rsidRDefault="00746CFF">
            <w:pPr>
              <w:numPr>
                <w:ilvl w:val="0"/>
                <w:numId w:val="3"/>
              </w:numPr>
              <w:pBdr>
                <w:top w:val="nil"/>
                <w:left w:val="nil"/>
                <w:bottom w:val="nil"/>
                <w:right w:val="nil"/>
                <w:between w:val="nil"/>
              </w:pBdr>
              <w:ind w:left="156" w:hanging="180"/>
              <w:rPr>
                <w:rFonts w:ascii="Calibri" w:eastAsia="Calibri" w:hAnsi="Calibri" w:cs="Calibri"/>
                <w:color w:val="000000"/>
                <w:sz w:val="20"/>
                <w:szCs w:val="20"/>
                <w:lang w:val="fr-FR"/>
              </w:rPr>
            </w:pPr>
            <w:r>
              <w:rPr>
                <w:rFonts w:ascii="Calibri" w:eastAsia="Calibri" w:hAnsi="Calibri" w:cs="Calibri"/>
                <w:color w:val="000000"/>
                <w:sz w:val="20"/>
                <w:szCs w:val="20"/>
                <w:lang w:val="fr-FR"/>
              </w:rPr>
              <w:t>Les</w:t>
            </w:r>
            <w:r w:rsidRPr="00746CFF">
              <w:rPr>
                <w:rFonts w:ascii="Calibri" w:eastAsia="Calibri" w:hAnsi="Calibri" w:cs="Calibri"/>
                <w:color w:val="000000"/>
                <w:sz w:val="20"/>
                <w:szCs w:val="20"/>
                <w:lang w:val="fr-FR"/>
              </w:rPr>
              <w:t xml:space="preserve"> </w:t>
            </w:r>
            <w:r w:rsidRPr="00746CFF">
              <w:rPr>
                <w:rFonts w:ascii="Calibri" w:eastAsia="Calibri" w:hAnsi="Calibri" w:cs="Calibri"/>
                <w:i/>
                <w:iCs/>
                <w:color w:val="000000"/>
                <w:sz w:val="20"/>
                <w:szCs w:val="20"/>
                <w:lang w:val="fr-FR"/>
              </w:rPr>
              <w:t>Perspectives mondiales pour les zones humides 2025</w:t>
            </w:r>
            <w:r w:rsidRPr="00746CFF">
              <w:rPr>
                <w:rFonts w:ascii="Calibri" w:eastAsia="Calibri" w:hAnsi="Calibri" w:cs="Calibri"/>
                <w:color w:val="000000"/>
                <w:sz w:val="20"/>
                <w:szCs w:val="20"/>
                <w:lang w:val="fr-FR"/>
              </w:rPr>
              <w:t> </w:t>
            </w:r>
            <w:r w:rsidRPr="006D7BDD">
              <w:rPr>
                <w:rFonts w:ascii="Calibri" w:eastAsia="Calibri" w:hAnsi="Calibri" w:cs="Calibri"/>
                <w:color w:val="000000"/>
                <w:sz w:val="20"/>
                <w:szCs w:val="20"/>
                <w:lang w:val="fr-FR"/>
              </w:rPr>
              <w:t>contribuer</w:t>
            </w:r>
            <w:r>
              <w:rPr>
                <w:rFonts w:ascii="Calibri" w:eastAsia="Calibri" w:hAnsi="Calibri" w:cs="Calibri"/>
                <w:color w:val="000000"/>
                <w:sz w:val="20"/>
                <w:szCs w:val="20"/>
                <w:lang w:val="fr-FR"/>
              </w:rPr>
              <w:t>ont</w:t>
            </w:r>
            <w:r w:rsidRPr="006D7BDD">
              <w:rPr>
                <w:rFonts w:ascii="Calibri" w:eastAsia="Calibri" w:hAnsi="Calibri" w:cs="Calibri"/>
                <w:color w:val="000000"/>
                <w:sz w:val="20"/>
                <w:szCs w:val="20"/>
                <w:lang w:val="fr-FR"/>
              </w:rPr>
              <w:t xml:space="preserve"> à la Décennie des Nations </w:t>
            </w:r>
            <w:r>
              <w:rPr>
                <w:rFonts w:ascii="Calibri" w:eastAsia="Calibri" w:hAnsi="Calibri" w:cs="Calibri"/>
                <w:color w:val="000000"/>
                <w:sz w:val="20"/>
                <w:szCs w:val="20"/>
                <w:lang w:val="fr-FR"/>
              </w:rPr>
              <w:t>U</w:t>
            </w:r>
            <w:r w:rsidRPr="006D7BDD">
              <w:rPr>
                <w:rFonts w:ascii="Calibri" w:eastAsia="Calibri" w:hAnsi="Calibri" w:cs="Calibri"/>
                <w:color w:val="000000"/>
                <w:sz w:val="20"/>
                <w:szCs w:val="20"/>
                <w:lang w:val="fr-FR"/>
              </w:rPr>
              <w:t>nies pour la restauration</w:t>
            </w:r>
            <w:r>
              <w:rPr>
                <w:rFonts w:ascii="Calibri" w:eastAsia="Calibri" w:hAnsi="Calibri" w:cs="Calibri"/>
                <w:color w:val="000000"/>
                <w:sz w:val="20"/>
                <w:szCs w:val="20"/>
                <w:lang w:val="fr-FR"/>
              </w:rPr>
              <w:t xml:space="preserve"> des écosystèmes</w:t>
            </w:r>
            <w:r w:rsidRPr="006D7BDD">
              <w:rPr>
                <w:rFonts w:ascii="Calibri" w:eastAsia="Calibri" w:hAnsi="Calibri" w:cs="Calibri"/>
                <w:color w:val="000000"/>
                <w:sz w:val="20"/>
                <w:szCs w:val="20"/>
                <w:lang w:val="fr-FR"/>
              </w:rPr>
              <w:t>.</w:t>
            </w:r>
          </w:p>
          <w:p w14:paraId="000003DE" w14:textId="5CBC291A" w:rsidR="00F64584" w:rsidRPr="00746CFF" w:rsidRDefault="00746CFF" w:rsidP="00746CFF">
            <w:pPr>
              <w:numPr>
                <w:ilvl w:val="0"/>
                <w:numId w:val="3"/>
              </w:numPr>
              <w:pBdr>
                <w:top w:val="nil"/>
                <w:left w:val="nil"/>
                <w:bottom w:val="nil"/>
                <w:right w:val="nil"/>
                <w:between w:val="nil"/>
              </w:pBdr>
              <w:ind w:left="156" w:hanging="180"/>
              <w:rPr>
                <w:rFonts w:ascii="Calibri" w:eastAsia="Calibri" w:hAnsi="Calibri" w:cs="Calibri"/>
                <w:color w:val="000000"/>
                <w:sz w:val="20"/>
                <w:szCs w:val="20"/>
                <w:lang w:val="fr-FR"/>
              </w:rPr>
            </w:pPr>
            <w:r w:rsidRPr="00746CFF">
              <w:rPr>
                <w:rFonts w:ascii="Calibri" w:eastAsia="Calibri" w:hAnsi="Calibri" w:cs="Calibri"/>
                <w:color w:val="000000"/>
                <w:sz w:val="20"/>
                <w:szCs w:val="20"/>
                <w:lang w:val="fr-FR"/>
              </w:rPr>
              <w:t>Une étude portera sur les synergies avec la CNULD et d</w:t>
            </w:r>
            <w:r w:rsidR="00675711">
              <w:rPr>
                <w:rFonts w:ascii="Calibri" w:eastAsia="Calibri" w:hAnsi="Calibri" w:cs="Calibri"/>
                <w:color w:val="000000"/>
                <w:sz w:val="20"/>
                <w:szCs w:val="20"/>
                <w:lang w:val="fr-FR"/>
              </w:rPr>
              <w:t>’</w:t>
            </w:r>
            <w:r w:rsidRPr="00746CFF">
              <w:rPr>
                <w:rFonts w:ascii="Calibri" w:eastAsia="Calibri" w:hAnsi="Calibri" w:cs="Calibri"/>
                <w:color w:val="000000"/>
                <w:sz w:val="20"/>
                <w:szCs w:val="20"/>
                <w:lang w:val="fr-FR"/>
              </w:rPr>
              <w:t>éventuelles activités sur la protection et la restauration des zones humides dans les paysages dégradés</w:t>
            </w:r>
            <w:r w:rsidR="007C3F48" w:rsidRPr="00746CFF">
              <w:rPr>
                <w:rFonts w:ascii="Calibri" w:eastAsia="Calibri" w:hAnsi="Calibri" w:cs="Calibri"/>
                <w:color w:val="000000"/>
                <w:sz w:val="20"/>
                <w:szCs w:val="20"/>
                <w:lang w:val="fr-FR"/>
              </w:rPr>
              <w:t>.</w:t>
            </w:r>
          </w:p>
        </w:tc>
      </w:tr>
      <w:tr w:rsidR="00F64584" w:rsidRPr="00EA6C4B" w14:paraId="29A63BFC" w14:textId="77777777" w:rsidTr="00685241">
        <w:tc>
          <w:tcPr>
            <w:tcW w:w="5098" w:type="dxa"/>
            <w:gridSpan w:val="2"/>
            <w:tcBorders>
              <w:top w:val="single" w:sz="8" w:space="0" w:color="00A99A"/>
              <w:left w:val="single" w:sz="8" w:space="0" w:color="00A99A"/>
              <w:bottom w:val="single" w:sz="8" w:space="0" w:color="00A99A"/>
              <w:right w:val="single" w:sz="8" w:space="0" w:color="00A99A"/>
            </w:tcBorders>
            <w:shd w:val="clear" w:color="auto" w:fill="F2F2F2"/>
            <w:vAlign w:val="center"/>
          </w:tcPr>
          <w:p w14:paraId="000003E5" w14:textId="78600BA8" w:rsidR="00F64584" w:rsidRPr="00EA6C4B" w:rsidRDefault="00265B1E">
            <w:pPr>
              <w:jc w:val="center"/>
              <w:rPr>
                <w:rFonts w:ascii="Calibri" w:eastAsia="Calibri" w:hAnsi="Calibri" w:cs="Calibri"/>
                <w:b/>
                <w:sz w:val="20"/>
                <w:szCs w:val="20"/>
                <w:lang w:val="fr-FR"/>
              </w:rPr>
            </w:pPr>
            <w:r>
              <w:rPr>
                <w:rFonts w:ascii="Calibri" w:eastAsia="Calibri" w:hAnsi="Calibri" w:cs="Calibri"/>
                <w:b/>
                <w:sz w:val="20"/>
                <w:szCs w:val="20"/>
                <w:lang w:val="fr-FR"/>
              </w:rPr>
              <w:t>Contributeurs</w:t>
            </w:r>
          </w:p>
        </w:tc>
        <w:tc>
          <w:tcPr>
            <w:tcW w:w="1827" w:type="dxa"/>
            <w:tcBorders>
              <w:top w:val="single" w:sz="8" w:space="0" w:color="00A99A"/>
              <w:left w:val="single" w:sz="8" w:space="0" w:color="00A99A"/>
              <w:bottom w:val="single" w:sz="8" w:space="0" w:color="00A99A"/>
              <w:right w:val="single" w:sz="8" w:space="0" w:color="00A99A"/>
            </w:tcBorders>
            <w:shd w:val="clear" w:color="auto" w:fill="F2F2F2"/>
            <w:vAlign w:val="center"/>
          </w:tcPr>
          <w:p w14:paraId="000003E7" w14:textId="66727632" w:rsidR="00F64584" w:rsidRPr="00EA6C4B" w:rsidRDefault="00064C40">
            <w:pPr>
              <w:jc w:val="center"/>
              <w:rPr>
                <w:rFonts w:ascii="Calibri" w:eastAsia="Calibri" w:hAnsi="Calibri" w:cs="Calibri"/>
                <w:b/>
                <w:sz w:val="20"/>
                <w:szCs w:val="20"/>
                <w:lang w:val="fr-FR"/>
              </w:rPr>
            </w:pPr>
            <w:r>
              <w:rPr>
                <w:rFonts w:ascii="Calibri" w:eastAsia="Calibri" w:hAnsi="Calibri" w:cs="Calibri"/>
                <w:b/>
                <w:sz w:val="20"/>
                <w:szCs w:val="20"/>
                <w:lang w:val="fr-FR"/>
              </w:rPr>
              <w:t>Résolution</w:t>
            </w:r>
          </w:p>
        </w:tc>
        <w:tc>
          <w:tcPr>
            <w:tcW w:w="1440" w:type="dxa"/>
            <w:tcBorders>
              <w:top w:val="single" w:sz="8" w:space="0" w:color="00A99A"/>
              <w:left w:val="single" w:sz="8" w:space="0" w:color="00A99A"/>
              <w:bottom w:val="single" w:sz="8" w:space="0" w:color="00A99A"/>
              <w:right w:val="single" w:sz="8" w:space="0" w:color="00A99A"/>
            </w:tcBorders>
            <w:shd w:val="clear" w:color="auto" w:fill="F2F2F2"/>
            <w:vAlign w:val="center"/>
          </w:tcPr>
          <w:p w14:paraId="000003E8" w14:textId="782B7E08" w:rsidR="00F64584" w:rsidRPr="00EA6C4B" w:rsidRDefault="00064C40">
            <w:pPr>
              <w:jc w:val="center"/>
              <w:rPr>
                <w:rFonts w:ascii="Calibri" w:eastAsia="Calibri" w:hAnsi="Calibri" w:cs="Calibri"/>
                <w:b/>
                <w:sz w:val="20"/>
                <w:szCs w:val="20"/>
                <w:lang w:val="fr-FR"/>
              </w:rPr>
            </w:pPr>
            <w:r>
              <w:rPr>
                <w:rFonts w:ascii="Calibri" w:eastAsia="Calibri" w:hAnsi="Calibri" w:cs="Calibri"/>
                <w:b/>
                <w:sz w:val="20"/>
                <w:szCs w:val="20"/>
                <w:lang w:val="fr-FR"/>
              </w:rPr>
              <w:t>But et objectif du Plan stratégique</w:t>
            </w:r>
          </w:p>
        </w:tc>
        <w:tc>
          <w:tcPr>
            <w:tcW w:w="1128" w:type="dxa"/>
            <w:tcBorders>
              <w:top w:val="single" w:sz="8" w:space="0" w:color="00A99A"/>
              <w:left w:val="single" w:sz="8" w:space="0" w:color="00A99A"/>
              <w:bottom w:val="single" w:sz="8" w:space="0" w:color="00A99A"/>
              <w:right w:val="single" w:sz="8" w:space="0" w:color="00A99A"/>
            </w:tcBorders>
            <w:shd w:val="clear" w:color="auto" w:fill="F2F2F2"/>
            <w:vAlign w:val="center"/>
          </w:tcPr>
          <w:p w14:paraId="000003E9" w14:textId="57039676" w:rsidR="00F64584" w:rsidRPr="00EA6C4B" w:rsidRDefault="00064C40">
            <w:pPr>
              <w:jc w:val="center"/>
              <w:rPr>
                <w:rFonts w:ascii="Calibri" w:eastAsia="Calibri" w:hAnsi="Calibri" w:cs="Calibri"/>
                <w:b/>
                <w:sz w:val="20"/>
                <w:szCs w:val="20"/>
                <w:lang w:val="fr-FR"/>
              </w:rPr>
            </w:pPr>
            <w:r>
              <w:rPr>
                <w:rFonts w:ascii="Calibri" w:eastAsia="Calibri" w:hAnsi="Calibri" w:cs="Calibri"/>
                <w:b/>
                <w:sz w:val="20"/>
                <w:szCs w:val="20"/>
                <w:lang w:val="fr-FR"/>
              </w:rPr>
              <w:t>Degré de priorité</w:t>
            </w:r>
          </w:p>
        </w:tc>
        <w:tc>
          <w:tcPr>
            <w:tcW w:w="1572" w:type="dxa"/>
            <w:tcBorders>
              <w:top w:val="single" w:sz="8" w:space="0" w:color="00A99A"/>
              <w:left w:val="single" w:sz="8" w:space="0" w:color="00A99A"/>
              <w:bottom w:val="single" w:sz="8" w:space="0" w:color="00A99A"/>
              <w:right w:val="single" w:sz="8" w:space="0" w:color="00A99A"/>
            </w:tcBorders>
            <w:shd w:val="clear" w:color="auto" w:fill="F2F2F2"/>
            <w:vAlign w:val="center"/>
          </w:tcPr>
          <w:p w14:paraId="000003EA" w14:textId="4A434218" w:rsidR="00F64584" w:rsidRPr="00EA6C4B" w:rsidRDefault="00064C40">
            <w:pPr>
              <w:jc w:val="center"/>
              <w:rPr>
                <w:rFonts w:ascii="Calibri" w:eastAsia="Calibri" w:hAnsi="Calibri" w:cs="Calibri"/>
                <w:b/>
                <w:sz w:val="20"/>
                <w:szCs w:val="20"/>
                <w:lang w:val="fr-FR"/>
              </w:rPr>
            </w:pPr>
            <w:r>
              <w:rPr>
                <w:rFonts w:ascii="Calibri" w:eastAsia="Calibri" w:hAnsi="Calibri" w:cs="Calibri"/>
                <w:b/>
                <w:sz w:val="20"/>
                <w:szCs w:val="20"/>
                <w:lang w:val="fr-FR"/>
              </w:rPr>
              <w:t>Produit</w:t>
            </w:r>
            <w:r w:rsidR="007C3F48" w:rsidRPr="00EA6C4B">
              <w:rPr>
                <w:rFonts w:ascii="Calibri" w:eastAsia="Calibri" w:hAnsi="Calibri" w:cs="Calibri"/>
                <w:b/>
                <w:sz w:val="20"/>
                <w:szCs w:val="20"/>
                <w:lang w:val="fr-FR"/>
              </w:rPr>
              <w:t>(s)</w:t>
            </w:r>
          </w:p>
        </w:tc>
        <w:tc>
          <w:tcPr>
            <w:tcW w:w="1710" w:type="dxa"/>
            <w:tcBorders>
              <w:top w:val="single" w:sz="8" w:space="0" w:color="00A99A"/>
              <w:left w:val="single" w:sz="8" w:space="0" w:color="00A99A"/>
              <w:bottom w:val="single" w:sz="8" w:space="0" w:color="00A99A"/>
              <w:right w:val="single" w:sz="8" w:space="0" w:color="00A99A"/>
            </w:tcBorders>
            <w:shd w:val="clear" w:color="auto" w:fill="F2F2F2"/>
            <w:vAlign w:val="center"/>
          </w:tcPr>
          <w:p w14:paraId="000003EB" w14:textId="4A266353" w:rsidR="00F64584" w:rsidRPr="00EA6C4B" w:rsidRDefault="00064C40">
            <w:pPr>
              <w:jc w:val="center"/>
              <w:rPr>
                <w:rFonts w:ascii="Calibri" w:eastAsia="Calibri" w:hAnsi="Calibri" w:cs="Calibri"/>
                <w:b/>
                <w:sz w:val="20"/>
                <w:szCs w:val="20"/>
                <w:lang w:val="fr-FR"/>
              </w:rPr>
            </w:pPr>
            <w:r>
              <w:rPr>
                <w:rFonts w:ascii="Calibri" w:eastAsia="Calibri" w:hAnsi="Calibri" w:cs="Calibri"/>
                <w:b/>
                <w:sz w:val="20"/>
                <w:szCs w:val="20"/>
                <w:lang w:val="fr-FR"/>
              </w:rPr>
              <w:t>Public cible</w:t>
            </w:r>
          </w:p>
        </w:tc>
        <w:tc>
          <w:tcPr>
            <w:tcW w:w="900" w:type="dxa"/>
            <w:tcBorders>
              <w:top w:val="single" w:sz="8" w:space="0" w:color="00A99A"/>
              <w:left w:val="single" w:sz="8" w:space="0" w:color="00A99A"/>
              <w:bottom w:val="single" w:sz="8" w:space="0" w:color="00A99A"/>
              <w:right w:val="single" w:sz="8" w:space="0" w:color="00A99A"/>
            </w:tcBorders>
            <w:shd w:val="clear" w:color="auto" w:fill="F2F2F2"/>
            <w:vAlign w:val="center"/>
          </w:tcPr>
          <w:p w14:paraId="000003EC" w14:textId="7E186899" w:rsidR="00F64584" w:rsidRPr="00EA6C4B" w:rsidRDefault="00064C40">
            <w:pPr>
              <w:jc w:val="center"/>
              <w:rPr>
                <w:rFonts w:ascii="Calibri" w:eastAsia="Calibri" w:hAnsi="Calibri" w:cs="Calibri"/>
                <w:b/>
                <w:sz w:val="20"/>
                <w:szCs w:val="20"/>
                <w:lang w:val="fr-FR"/>
              </w:rPr>
            </w:pPr>
            <w:r>
              <w:rPr>
                <w:rFonts w:ascii="Calibri" w:eastAsia="Calibri" w:hAnsi="Calibri" w:cs="Calibri"/>
                <w:b/>
                <w:sz w:val="20"/>
                <w:szCs w:val="20"/>
                <w:lang w:val="fr-FR"/>
              </w:rPr>
              <w:t xml:space="preserve">Coût </w:t>
            </w:r>
            <w:r w:rsidR="006B68DB">
              <w:rPr>
                <w:rFonts w:ascii="Calibri" w:eastAsia="Calibri" w:hAnsi="Calibri" w:cs="Calibri"/>
                <w:b/>
                <w:sz w:val="20"/>
                <w:szCs w:val="20"/>
                <w:lang w:val="fr-FR"/>
              </w:rPr>
              <w:t>(</w:t>
            </w:r>
            <w:r>
              <w:rPr>
                <w:rFonts w:ascii="Calibri" w:eastAsia="Calibri" w:hAnsi="Calibri" w:cs="Calibri"/>
                <w:b/>
                <w:sz w:val="20"/>
                <w:szCs w:val="20"/>
                <w:lang w:val="fr-FR"/>
              </w:rPr>
              <w:t>CHF)</w:t>
            </w:r>
          </w:p>
        </w:tc>
      </w:tr>
      <w:tr w:rsidR="00F64584" w:rsidRPr="00EA6C4B" w14:paraId="6957F648" w14:textId="77777777" w:rsidTr="00685241">
        <w:trPr>
          <w:trHeight w:val="530"/>
        </w:trPr>
        <w:tc>
          <w:tcPr>
            <w:tcW w:w="5098" w:type="dxa"/>
            <w:gridSpan w:val="2"/>
            <w:tcBorders>
              <w:top w:val="single" w:sz="8" w:space="0" w:color="00A99A"/>
              <w:left w:val="single" w:sz="8" w:space="0" w:color="00A99A"/>
              <w:bottom w:val="single" w:sz="8" w:space="0" w:color="00A99A"/>
              <w:right w:val="single" w:sz="8" w:space="0" w:color="00A99A"/>
            </w:tcBorders>
          </w:tcPr>
          <w:p w14:paraId="000003ED" w14:textId="4EC552CF" w:rsidR="00F64584" w:rsidRPr="00EA6C4B" w:rsidRDefault="00265B1E">
            <w:pPr>
              <w:rPr>
                <w:rFonts w:ascii="Calibri" w:eastAsia="Calibri" w:hAnsi="Calibri" w:cs="Calibri"/>
                <w:sz w:val="20"/>
                <w:szCs w:val="20"/>
                <w:lang w:val="fr-FR"/>
              </w:rPr>
            </w:pPr>
            <w:r>
              <w:rPr>
                <w:rFonts w:ascii="Calibri" w:eastAsia="Calibri" w:hAnsi="Calibri" w:cs="Calibri"/>
                <w:b/>
                <w:sz w:val="20"/>
                <w:szCs w:val="20"/>
                <w:u w:val="single"/>
                <w:lang w:val="fr-FR"/>
              </w:rPr>
              <w:t>Chargé de mission</w:t>
            </w:r>
            <w:r w:rsidR="007C3F48" w:rsidRPr="00EA6C4B">
              <w:rPr>
                <w:rFonts w:ascii="Calibri" w:eastAsia="Calibri" w:hAnsi="Calibri" w:cs="Calibri"/>
                <w:sz w:val="20"/>
                <w:szCs w:val="20"/>
                <w:lang w:val="fr-FR"/>
              </w:rPr>
              <w:br/>
            </w:r>
            <w:r w:rsidR="007C3F48" w:rsidRPr="00EA6C4B">
              <w:rPr>
                <w:rFonts w:ascii="Calibri" w:eastAsia="Calibri" w:hAnsi="Calibri" w:cs="Calibri"/>
                <w:b/>
                <w:sz w:val="20"/>
                <w:szCs w:val="20"/>
                <w:lang w:val="fr-FR"/>
              </w:rPr>
              <w:t>Hugh Robertson</w:t>
            </w:r>
            <w:r w:rsidR="007C3F48" w:rsidRPr="00EA6C4B">
              <w:rPr>
                <w:rFonts w:ascii="Calibri" w:eastAsia="Calibri" w:hAnsi="Calibri" w:cs="Calibri"/>
                <w:sz w:val="20"/>
                <w:szCs w:val="20"/>
                <w:lang w:val="fr-FR"/>
              </w:rPr>
              <w:t xml:space="preserve"> (</w:t>
            </w:r>
            <w:r w:rsidR="0085032A">
              <w:rPr>
                <w:rFonts w:ascii="Calibri" w:eastAsia="Calibri" w:hAnsi="Calibri" w:cs="Calibri"/>
                <w:sz w:val="20"/>
                <w:szCs w:val="20"/>
                <w:lang w:val="fr-FR"/>
              </w:rPr>
              <w:t>Président du GEST</w:t>
            </w:r>
            <w:r w:rsidR="007C3F48" w:rsidRPr="00EA6C4B">
              <w:rPr>
                <w:rFonts w:ascii="Calibri" w:eastAsia="Calibri" w:hAnsi="Calibri" w:cs="Calibri"/>
                <w:sz w:val="20"/>
                <w:szCs w:val="20"/>
                <w:lang w:val="fr-FR"/>
              </w:rPr>
              <w:t>)</w:t>
            </w:r>
            <w:r w:rsidR="00AF3336" w:rsidRPr="00EA6C4B">
              <w:rPr>
                <w:rFonts w:ascii="Calibri" w:eastAsia="Calibri" w:hAnsi="Calibri" w:cs="Calibri"/>
                <w:sz w:val="20"/>
                <w:szCs w:val="20"/>
                <w:lang w:val="fr-FR"/>
              </w:rPr>
              <w:t>.</w:t>
            </w:r>
          </w:p>
          <w:p w14:paraId="000003EE" w14:textId="77777777" w:rsidR="00F64584" w:rsidRPr="00EA6C4B" w:rsidRDefault="00F64584">
            <w:pPr>
              <w:rPr>
                <w:rFonts w:ascii="Calibri" w:eastAsia="Calibri" w:hAnsi="Calibri" w:cs="Calibri"/>
                <w:sz w:val="20"/>
                <w:szCs w:val="20"/>
                <w:lang w:val="fr-FR"/>
              </w:rPr>
            </w:pPr>
          </w:p>
          <w:p w14:paraId="000003EF" w14:textId="3502829A" w:rsidR="00F64584" w:rsidRPr="00EA6C4B" w:rsidRDefault="00265B1E">
            <w:pPr>
              <w:rPr>
                <w:rFonts w:ascii="Calibri" w:eastAsia="Calibri" w:hAnsi="Calibri" w:cs="Calibri"/>
                <w:b/>
                <w:sz w:val="20"/>
                <w:szCs w:val="20"/>
                <w:u w:val="single"/>
                <w:lang w:val="fr-FR"/>
              </w:rPr>
            </w:pPr>
            <w:r>
              <w:rPr>
                <w:rFonts w:ascii="Calibri" w:eastAsia="Calibri" w:hAnsi="Calibri" w:cs="Calibri"/>
                <w:b/>
                <w:sz w:val="20"/>
                <w:szCs w:val="20"/>
                <w:u w:val="single"/>
                <w:lang w:val="fr-FR"/>
              </w:rPr>
              <w:t>Chargé de mission adjoint</w:t>
            </w:r>
          </w:p>
          <w:p w14:paraId="000003F0" w14:textId="732DA45D" w:rsidR="00F64584" w:rsidRPr="00EA6C4B" w:rsidRDefault="007C3F48">
            <w:pPr>
              <w:rPr>
                <w:rFonts w:ascii="Calibri" w:eastAsia="Calibri" w:hAnsi="Calibri" w:cs="Calibri"/>
                <w:sz w:val="20"/>
                <w:szCs w:val="20"/>
                <w:lang w:val="fr-FR"/>
              </w:rPr>
            </w:pPr>
            <w:proofErr w:type="spellStart"/>
            <w:r w:rsidRPr="00EA6C4B">
              <w:rPr>
                <w:rFonts w:ascii="Calibri" w:eastAsia="Calibri" w:hAnsi="Calibri" w:cs="Calibri"/>
                <w:b/>
                <w:sz w:val="20"/>
                <w:szCs w:val="20"/>
                <w:lang w:val="fr-FR"/>
              </w:rPr>
              <w:t>Ritesh</w:t>
            </w:r>
            <w:proofErr w:type="spellEnd"/>
            <w:r w:rsidRPr="00EA6C4B">
              <w:rPr>
                <w:rFonts w:ascii="Calibri" w:eastAsia="Calibri" w:hAnsi="Calibri" w:cs="Calibri"/>
                <w:b/>
                <w:sz w:val="20"/>
                <w:szCs w:val="20"/>
                <w:lang w:val="fr-FR"/>
              </w:rPr>
              <w:t xml:space="preserve"> Kumar</w:t>
            </w:r>
            <w:r w:rsidRPr="00EA6C4B">
              <w:rPr>
                <w:rFonts w:ascii="Calibri" w:eastAsia="Calibri" w:hAnsi="Calibri" w:cs="Calibri"/>
                <w:sz w:val="20"/>
                <w:szCs w:val="20"/>
                <w:lang w:val="fr-FR"/>
              </w:rPr>
              <w:t xml:space="preserve"> (</w:t>
            </w:r>
            <w:r w:rsidR="0085032A">
              <w:rPr>
                <w:rFonts w:ascii="Calibri" w:eastAsia="Calibri" w:hAnsi="Calibri" w:cs="Calibri"/>
                <w:sz w:val="20"/>
                <w:szCs w:val="20"/>
                <w:lang w:val="fr-FR"/>
              </w:rPr>
              <w:t>Expert technique du GEST</w:t>
            </w:r>
            <w:r w:rsidRPr="00EA6C4B">
              <w:rPr>
                <w:rFonts w:ascii="Calibri" w:eastAsia="Calibri" w:hAnsi="Calibri" w:cs="Calibri"/>
                <w:sz w:val="20"/>
                <w:szCs w:val="20"/>
                <w:lang w:val="fr-FR"/>
              </w:rPr>
              <w:t>)</w:t>
            </w:r>
            <w:r w:rsidR="00AF3336" w:rsidRPr="00EA6C4B">
              <w:rPr>
                <w:rFonts w:ascii="Calibri" w:eastAsia="Calibri" w:hAnsi="Calibri" w:cs="Calibri"/>
                <w:sz w:val="20"/>
                <w:szCs w:val="20"/>
                <w:lang w:val="fr-FR"/>
              </w:rPr>
              <w:t>.</w:t>
            </w:r>
          </w:p>
          <w:p w14:paraId="000003F1" w14:textId="77777777" w:rsidR="00F64584" w:rsidRPr="00EA6C4B" w:rsidRDefault="00F64584">
            <w:pPr>
              <w:rPr>
                <w:rFonts w:ascii="Calibri" w:eastAsia="Calibri" w:hAnsi="Calibri" w:cs="Calibri"/>
                <w:sz w:val="20"/>
                <w:szCs w:val="20"/>
                <w:lang w:val="fr-FR"/>
              </w:rPr>
            </w:pPr>
          </w:p>
          <w:p w14:paraId="000003F2" w14:textId="46A19BFD" w:rsidR="00F64584" w:rsidRPr="00EA6C4B" w:rsidRDefault="007C3F48">
            <w:pPr>
              <w:rPr>
                <w:rFonts w:ascii="Calibri" w:eastAsia="Calibri" w:hAnsi="Calibri" w:cs="Calibri"/>
                <w:b/>
                <w:sz w:val="20"/>
                <w:szCs w:val="20"/>
                <w:u w:val="single"/>
                <w:lang w:val="fr-FR"/>
              </w:rPr>
            </w:pPr>
            <w:r w:rsidRPr="00EA6C4B">
              <w:rPr>
                <w:rFonts w:ascii="Calibri" w:eastAsia="Calibri" w:hAnsi="Calibri" w:cs="Calibri"/>
                <w:b/>
                <w:sz w:val="20"/>
                <w:szCs w:val="20"/>
                <w:u w:val="single"/>
                <w:lang w:val="fr-FR"/>
              </w:rPr>
              <w:t>Contribut</w:t>
            </w:r>
            <w:r w:rsidR="00CA228A">
              <w:rPr>
                <w:rFonts w:ascii="Calibri" w:eastAsia="Calibri" w:hAnsi="Calibri" w:cs="Calibri"/>
                <w:b/>
                <w:sz w:val="20"/>
                <w:szCs w:val="20"/>
                <w:u w:val="single"/>
                <w:lang w:val="fr-FR"/>
              </w:rPr>
              <w:t>eu</w:t>
            </w:r>
            <w:r w:rsidRPr="00EA6C4B">
              <w:rPr>
                <w:rFonts w:ascii="Calibri" w:eastAsia="Calibri" w:hAnsi="Calibri" w:cs="Calibri"/>
                <w:b/>
                <w:sz w:val="20"/>
                <w:szCs w:val="20"/>
                <w:u w:val="single"/>
                <w:lang w:val="fr-FR"/>
              </w:rPr>
              <w:t>r</w:t>
            </w:r>
          </w:p>
          <w:p w14:paraId="000003F3" w14:textId="778C3690" w:rsidR="00F64584" w:rsidRPr="00EA6C4B" w:rsidRDefault="007C3F48">
            <w:pPr>
              <w:rPr>
                <w:rFonts w:ascii="Calibri" w:eastAsia="Calibri" w:hAnsi="Calibri" w:cs="Calibri"/>
                <w:sz w:val="20"/>
                <w:szCs w:val="20"/>
                <w:lang w:val="fr-FR"/>
              </w:rPr>
            </w:pPr>
            <w:r w:rsidRPr="00EA6C4B">
              <w:rPr>
                <w:rFonts w:ascii="Calibri" w:eastAsia="Calibri" w:hAnsi="Calibri" w:cs="Calibri"/>
                <w:b/>
                <w:sz w:val="20"/>
                <w:szCs w:val="20"/>
                <w:lang w:val="fr-FR"/>
              </w:rPr>
              <w:t xml:space="preserve">Ake </w:t>
            </w:r>
            <w:proofErr w:type="spellStart"/>
            <w:r w:rsidRPr="00EA6C4B">
              <w:rPr>
                <w:rFonts w:ascii="Calibri" w:eastAsia="Calibri" w:hAnsi="Calibri" w:cs="Calibri"/>
                <w:b/>
                <w:sz w:val="20"/>
                <w:szCs w:val="20"/>
                <w:lang w:val="fr-FR"/>
              </w:rPr>
              <w:t>Rosenqvist</w:t>
            </w:r>
            <w:proofErr w:type="spellEnd"/>
            <w:r w:rsidRPr="00EA6C4B">
              <w:rPr>
                <w:rFonts w:ascii="Calibri" w:eastAsia="Calibri" w:hAnsi="Calibri" w:cs="Calibri"/>
                <w:sz w:val="20"/>
                <w:szCs w:val="20"/>
                <w:lang w:val="fr-FR"/>
              </w:rPr>
              <w:t xml:space="preserve"> (</w:t>
            </w:r>
            <w:r w:rsidR="0085032A">
              <w:rPr>
                <w:rFonts w:ascii="Calibri" w:eastAsia="Calibri" w:hAnsi="Calibri" w:cs="Calibri"/>
                <w:sz w:val="20"/>
                <w:szCs w:val="20"/>
                <w:lang w:val="fr-FR"/>
              </w:rPr>
              <w:t>Représentant d</w:t>
            </w:r>
            <w:r w:rsidR="00675711">
              <w:rPr>
                <w:rFonts w:ascii="Calibri" w:eastAsia="Calibri" w:hAnsi="Calibri" w:cs="Calibri"/>
                <w:sz w:val="20"/>
                <w:szCs w:val="20"/>
                <w:lang w:val="fr-FR"/>
              </w:rPr>
              <w:t>’</w:t>
            </w:r>
            <w:r w:rsidR="0085032A">
              <w:rPr>
                <w:rFonts w:ascii="Calibri" w:eastAsia="Calibri" w:hAnsi="Calibri" w:cs="Calibri"/>
                <w:sz w:val="20"/>
                <w:szCs w:val="20"/>
                <w:lang w:val="fr-FR"/>
              </w:rPr>
              <w:t>observateur</w:t>
            </w:r>
            <w:r w:rsidRPr="00EA6C4B">
              <w:rPr>
                <w:rFonts w:ascii="Calibri" w:eastAsia="Calibri" w:hAnsi="Calibri" w:cs="Calibri"/>
                <w:sz w:val="20"/>
                <w:szCs w:val="20"/>
                <w:lang w:val="fr-FR"/>
              </w:rPr>
              <w:t xml:space="preserve">, JAXA), </w:t>
            </w:r>
            <w:r w:rsidRPr="00EA6C4B">
              <w:rPr>
                <w:rFonts w:ascii="Calibri" w:eastAsia="Calibri" w:hAnsi="Calibri" w:cs="Calibri"/>
                <w:b/>
                <w:sz w:val="20"/>
                <w:szCs w:val="20"/>
                <w:lang w:val="fr-FR"/>
              </w:rPr>
              <w:t>Cai</w:t>
            </w:r>
            <w:r w:rsidR="00FD3D1D">
              <w:rPr>
                <w:rFonts w:ascii="Calibri" w:eastAsia="Calibri" w:hAnsi="Calibri" w:cs="Calibri"/>
                <w:b/>
                <w:sz w:val="20"/>
                <w:szCs w:val="20"/>
                <w:lang w:val="fr-FR"/>
              </w:rPr>
              <w:t> </w:t>
            </w:r>
            <w:proofErr w:type="spellStart"/>
            <w:r w:rsidRPr="00EA6C4B">
              <w:rPr>
                <w:rFonts w:ascii="Calibri" w:eastAsia="Calibri" w:hAnsi="Calibri" w:cs="Calibri"/>
                <w:b/>
                <w:sz w:val="20"/>
                <w:szCs w:val="20"/>
                <w:lang w:val="fr-FR"/>
              </w:rPr>
              <w:t>Lyu</w:t>
            </w:r>
            <w:proofErr w:type="spellEnd"/>
            <w:r w:rsidRPr="00EA6C4B">
              <w:rPr>
                <w:rFonts w:ascii="Calibri" w:eastAsia="Calibri" w:hAnsi="Calibri" w:cs="Calibri"/>
                <w:sz w:val="20"/>
                <w:szCs w:val="20"/>
                <w:lang w:val="fr-FR"/>
              </w:rPr>
              <w:t xml:space="preserve"> (</w:t>
            </w:r>
            <w:r w:rsidR="009D50A9">
              <w:rPr>
                <w:rFonts w:ascii="Calibri" w:eastAsia="Calibri" w:hAnsi="Calibri" w:cs="Calibri"/>
                <w:sz w:val="20"/>
                <w:szCs w:val="20"/>
                <w:lang w:val="fr-FR"/>
              </w:rPr>
              <w:t>Expert invité du GEST</w:t>
            </w:r>
            <w:r w:rsidRPr="00EA6C4B">
              <w:rPr>
                <w:rFonts w:ascii="Calibri" w:eastAsia="Calibri" w:hAnsi="Calibri" w:cs="Calibri"/>
                <w:sz w:val="20"/>
                <w:szCs w:val="20"/>
                <w:lang w:val="fr-FR"/>
              </w:rPr>
              <w:t xml:space="preserve">, Beijing </w:t>
            </w:r>
            <w:proofErr w:type="spellStart"/>
            <w:r w:rsidRPr="00EA6C4B">
              <w:rPr>
                <w:rFonts w:ascii="Calibri" w:eastAsia="Calibri" w:hAnsi="Calibri" w:cs="Calibri"/>
                <w:sz w:val="20"/>
                <w:szCs w:val="20"/>
                <w:lang w:val="fr-FR"/>
              </w:rPr>
              <w:t>Forestry</w:t>
            </w:r>
            <w:proofErr w:type="spellEnd"/>
            <w:r w:rsidRPr="00EA6C4B">
              <w:rPr>
                <w:rFonts w:ascii="Calibri" w:eastAsia="Calibri" w:hAnsi="Calibri" w:cs="Calibri"/>
                <w:sz w:val="20"/>
                <w:szCs w:val="20"/>
                <w:lang w:val="fr-FR"/>
              </w:rPr>
              <w:t xml:space="preserve"> </w:t>
            </w:r>
            <w:proofErr w:type="spellStart"/>
            <w:r w:rsidRPr="00EA6C4B">
              <w:rPr>
                <w:rFonts w:ascii="Calibri" w:eastAsia="Calibri" w:hAnsi="Calibri" w:cs="Calibri"/>
                <w:sz w:val="20"/>
                <w:szCs w:val="20"/>
                <w:lang w:val="fr-FR"/>
              </w:rPr>
              <w:t>University</w:t>
            </w:r>
            <w:proofErr w:type="spellEnd"/>
            <w:r w:rsidRPr="00EA6C4B">
              <w:rPr>
                <w:rFonts w:ascii="Calibri" w:eastAsia="Calibri" w:hAnsi="Calibri" w:cs="Calibri"/>
                <w:sz w:val="20"/>
                <w:szCs w:val="20"/>
                <w:lang w:val="fr-FR"/>
              </w:rPr>
              <w:t xml:space="preserve">), </w:t>
            </w:r>
            <w:proofErr w:type="spellStart"/>
            <w:r w:rsidRPr="00EA6C4B">
              <w:rPr>
                <w:rFonts w:ascii="Calibri" w:eastAsia="Calibri" w:hAnsi="Calibri" w:cs="Calibri"/>
                <w:b/>
                <w:sz w:val="20"/>
                <w:szCs w:val="20"/>
                <w:lang w:val="fr-FR"/>
              </w:rPr>
              <w:lastRenderedPageBreak/>
              <w:t>Chaturangi</w:t>
            </w:r>
            <w:proofErr w:type="spellEnd"/>
            <w:r w:rsidR="00D2559E">
              <w:rPr>
                <w:rFonts w:ascii="Calibri" w:eastAsia="Calibri" w:hAnsi="Calibri" w:cs="Calibri"/>
                <w:b/>
                <w:sz w:val="20"/>
                <w:szCs w:val="20"/>
                <w:lang w:val="fr-FR"/>
              </w:rPr>
              <w:t> </w:t>
            </w:r>
            <w:proofErr w:type="spellStart"/>
            <w:r w:rsidRPr="00EA6C4B">
              <w:rPr>
                <w:rFonts w:ascii="Calibri" w:eastAsia="Calibri" w:hAnsi="Calibri" w:cs="Calibri"/>
                <w:b/>
                <w:sz w:val="20"/>
                <w:szCs w:val="20"/>
                <w:lang w:val="fr-FR"/>
              </w:rPr>
              <w:t>Wickramaratne</w:t>
            </w:r>
            <w:proofErr w:type="spellEnd"/>
            <w:r w:rsidRPr="00EA6C4B">
              <w:rPr>
                <w:rFonts w:ascii="Calibri" w:eastAsia="Calibri" w:hAnsi="Calibri" w:cs="Calibri"/>
                <w:sz w:val="20"/>
                <w:szCs w:val="20"/>
                <w:lang w:val="fr-FR"/>
              </w:rPr>
              <w:t xml:space="preserve"> (</w:t>
            </w:r>
            <w:r w:rsidR="0085032A">
              <w:rPr>
                <w:rFonts w:ascii="Calibri" w:eastAsia="Calibri" w:hAnsi="Calibri" w:cs="Calibri"/>
                <w:sz w:val="20"/>
                <w:szCs w:val="20"/>
                <w:lang w:val="fr-FR"/>
              </w:rPr>
              <w:t>Représentant d</w:t>
            </w:r>
            <w:r w:rsidR="00675711">
              <w:rPr>
                <w:rFonts w:ascii="Calibri" w:eastAsia="Calibri" w:hAnsi="Calibri" w:cs="Calibri"/>
                <w:sz w:val="20"/>
                <w:szCs w:val="20"/>
                <w:lang w:val="fr-FR"/>
              </w:rPr>
              <w:t>’</w:t>
            </w:r>
            <w:r w:rsidR="0085032A">
              <w:rPr>
                <w:rFonts w:ascii="Calibri" w:eastAsia="Calibri" w:hAnsi="Calibri" w:cs="Calibri"/>
                <w:sz w:val="20"/>
                <w:szCs w:val="20"/>
                <w:lang w:val="fr-FR"/>
              </w:rPr>
              <w:t>observateur</w:t>
            </w:r>
            <w:r w:rsidRPr="00EA6C4B">
              <w:rPr>
                <w:rFonts w:ascii="Calibri" w:eastAsia="Calibri" w:hAnsi="Calibri" w:cs="Calibri"/>
                <w:sz w:val="20"/>
                <w:szCs w:val="20"/>
                <w:lang w:val="fr-FR"/>
              </w:rPr>
              <w:t xml:space="preserve">, IWMI), </w:t>
            </w:r>
            <w:r w:rsidRPr="00EA6C4B">
              <w:rPr>
                <w:rFonts w:ascii="Calibri" w:eastAsia="Calibri" w:hAnsi="Calibri" w:cs="Calibri"/>
                <w:b/>
                <w:sz w:val="20"/>
                <w:szCs w:val="20"/>
                <w:lang w:val="fr-FR"/>
              </w:rPr>
              <w:t xml:space="preserve">Christian </w:t>
            </w:r>
            <w:proofErr w:type="spellStart"/>
            <w:r w:rsidRPr="00EA6C4B">
              <w:rPr>
                <w:rFonts w:ascii="Calibri" w:eastAsia="Calibri" w:hAnsi="Calibri" w:cs="Calibri"/>
                <w:b/>
                <w:sz w:val="20"/>
                <w:szCs w:val="20"/>
                <w:lang w:val="fr-FR"/>
              </w:rPr>
              <w:t>Perennou</w:t>
            </w:r>
            <w:proofErr w:type="spellEnd"/>
            <w:r w:rsidRPr="00EA6C4B">
              <w:rPr>
                <w:rFonts w:ascii="Calibri" w:eastAsia="Calibri" w:hAnsi="Calibri" w:cs="Calibri"/>
                <w:sz w:val="20"/>
                <w:szCs w:val="20"/>
                <w:lang w:val="fr-FR"/>
              </w:rPr>
              <w:t xml:space="preserve"> (</w:t>
            </w:r>
            <w:proofErr w:type="spellStart"/>
            <w:r w:rsidRPr="00EA6C4B">
              <w:rPr>
                <w:rFonts w:ascii="Calibri" w:eastAsia="Calibri" w:hAnsi="Calibri" w:cs="Calibri"/>
                <w:sz w:val="20"/>
                <w:szCs w:val="20"/>
                <w:lang w:val="fr-FR"/>
              </w:rPr>
              <w:t>TdV</w:t>
            </w:r>
            <w:proofErr w:type="spellEnd"/>
            <w:r w:rsidRPr="00EA6C4B">
              <w:rPr>
                <w:rFonts w:ascii="Calibri" w:eastAsia="Calibri" w:hAnsi="Calibri" w:cs="Calibri"/>
                <w:sz w:val="20"/>
                <w:szCs w:val="20"/>
                <w:lang w:val="fr-FR"/>
              </w:rPr>
              <w:t>)</w:t>
            </w:r>
            <w:r w:rsidR="00FE6DBA" w:rsidRPr="00EA6C4B">
              <w:rPr>
                <w:rFonts w:ascii="Calibri" w:eastAsia="Calibri" w:hAnsi="Calibri" w:cs="Calibri"/>
                <w:sz w:val="20"/>
                <w:szCs w:val="20"/>
                <w:lang w:val="fr-FR"/>
              </w:rPr>
              <w:t>.</w:t>
            </w:r>
          </w:p>
        </w:tc>
        <w:tc>
          <w:tcPr>
            <w:tcW w:w="1827" w:type="dxa"/>
            <w:tcBorders>
              <w:top w:val="single" w:sz="8" w:space="0" w:color="00A99A"/>
              <w:left w:val="single" w:sz="8" w:space="0" w:color="00A99A"/>
              <w:bottom w:val="single" w:sz="8" w:space="0" w:color="00A99A"/>
              <w:right w:val="single" w:sz="8" w:space="0" w:color="00A99A"/>
            </w:tcBorders>
          </w:tcPr>
          <w:p w14:paraId="000003F5" w14:textId="09E0F31B" w:rsidR="00F64584" w:rsidRPr="00EA6C4B" w:rsidRDefault="002A5FCE">
            <w:pPr>
              <w:rPr>
                <w:rFonts w:ascii="Calibri" w:eastAsia="Calibri" w:hAnsi="Calibri" w:cs="Calibri"/>
                <w:sz w:val="20"/>
                <w:szCs w:val="20"/>
                <w:lang w:val="fr-FR"/>
              </w:rPr>
            </w:pPr>
            <w:r>
              <w:rPr>
                <w:rFonts w:ascii="Calibri" w:eastAsia="Calibri" w:hAnsi="Calibri" w:cs="Calibri"/>
                <w:sz w:val="20"/>
                <w:szCs w:val="20"/>
                <w:lang w:val="fr-FR"/>
              </w:rPr>
              <w:lastRenderedPageBreak/>
              <w:t>Résolution</w:t>
            </w:r>
            <w:r w:rsidR="00685241">
              <w:rPr>
                <w:rFonts w:ascii="Calibri" w:eastAsia="Calibri" w:hAnsi="Calibri" w:cs="Calibri"/>
                <w:sz w:val="20"/>
                <w:szCs w:val="20"/>
                <w:lang w:val="fr-FR"/>
              </w:rPr>
              <w:t> </w:t>
            </w:r>
            <w:r w:rsidR="007C3F48" w:rsidRPr="00EA6C4B">
              <w:rPr>
                <w:rFonts w:ascii="Calibri" w:eastAsia="Calibri" w:hAnsi="Calibri" w:cs="Calibri"/>
                <w:sz w:val="20"/>
                <w:szCs w:val="20"/>
                <w:lang w:val="fr-FR"/>
              </w:rPr>
              <w:t xml:space="preserve">XIV.14, </w:t>
            </w:r>
            <w:r>
              <w:rPr>
                <w:rFonts w:ascii="Calibri" w:eastAsia="Calibri" w:hAnsi="Calibri" w:cs="Calibri"/>
                <w:sz w:val="20"/>
                <w:szCs w:val="20"/>
                <w:lang w:val="fr-FR"/>
              </w:rPr>
              <w:t>a</w:t>
            </w:r>
            <w:r w:rsidR="007C3F48" w:rsidRPr="00EA6C4B">
              <w:rPr>
                <w:rFonts w:ascii="Calibri" w:eastAsia="Calibri" w:hAnsi="Calibri" w:cs="Calibri"/>
                <w:sz w:val="20"/>
                <w:szCs w:val="20"/>
                <w:lang w:val="fr-FR"/>
              </w:rPr>
              <w:t>nnex</w:t>
            </w:r>
            <w:r>
              <w:rPr>
                <w:rFonts w:ascii="Calibri" w:eastAsia="Calibri" w:hAnsi="Calibri" w:cs="Calibri"/>
                <w:sz w:val="20"/>
                <w:szCs w:val="20"/>
                <w:lang w:val="fr-FR"/>
              </w:rPr>
              <w:t>e</w:t>
            </w:r>
            <w:r w:rsidR="007C3F48" w:rsidRPr="00EA6C4B">
              <w:rPr>
                <w:rFonts w:ascii="Calibri" w:eastAsia="Calibri" w:hAnsi="Calibri" w:cs="Calibri"/>
                <w:sz w:val="20"/>
                <w:szCs w:val="20"/>
                <w:lang w:val="fr-FR"/>
              </w:rPr>
              <w:t xml:space="preserve"> 2</w:t>
            </w:r>
          </w:p>
          <w:p w14:paraId="000003F6" w14:textId="77777777" w:rsidR="00F64584" w:rsidRPr="00EA6C4B" w:rsidRDefault="00F64584">
            <w:pPr>
              <w:rPr>
                <w:rFonts w:ascii="Calibri" w:eastAsia="Calibri" w:hAnsi="Calibri" w:cs="Calibri"/>
                <w:sz w:val="20"/>
                <w:szCs w:val="20"/>
                <w:lang w:val="fr-FR"/>
              </w:rPr>
            </w:pPr>
          </w:p>
          <w:p w14:paraId="000003F7" w14:textId="4739A7A3" w:rsidR="00F64584" w:rsidRPr="00EA6C4B" w:rsidRDefault="002A5FCE">
            <w:pPr>
              <w:rPr>
                <w:rFonts w:ascii="Calibri" w:eastAsia="Calibri" w:hAnsi="Calibri" w:cs="Calibri"/>
                <w:sz w:val="20"/>
                <w:szCs w:val="20"/>
                <w:lang w:val="fr-FR"/>
              </w:rPr>
            </w:pPr>
            <w:r>
              <w:rPr>
                <w:rFonts w:ascii="Calibri" w:eastAsia="Calibri" w:hAnsi="Calibri" w:cs="Calibri"/>
                <w:sz w:val="20"/>
                <w:szCs w:val="20"/>
                <w:lang w:val="fr-FR"/>
              </w:rPr>
              <w:t>Résolution</w:t>
            </w:r>
            <w:r w:rsidR="00685241">
              <w:rPr>
                <w:rFonts w:ascii="Calibri" w:eastAsia="Calibri" w:hAnsi="Calibri" w:cs="Calibri"/>
                <w:sz w:val="20"/>
                <w:szCs w:val="20"/>
                <w:lang w:val="fr-FR"/>
              </w:rPr>
              <w:t> </w:t>
            </w:r>
            <w:r w:rsidR="007C3F48" w:rsidRPr="00EA6C4B">
              <w:rPr>
                <w:rFonts w:ascii="Calibri" w:eastAsia="Calibri" w:hAnsi="Calibri" w:cs="Calibri"/>
                <w:sz w:val="20"/>
                <w:szCs w:val="20"/>
                <w:lang w:val="fr-FR"/>
              </w:rPr>
              <w:t xml:space="preserve">XIV.6, </w:t>
            </w:r>
            <w:r>
              <w:rPr>
                <w:rFonts w:ascii="Calibri" w:eastAsia="Calibri" w:hAnsi="Calibri" w:cs="Calibri"/>
                <w:sz w:val="20"/>
                <w:szCs w:val="20"/>
                <w:lang w:val="fr-FR"/>
              </w:rPr>
              <w:t xml:space="preserve">paragraphe </w:t>
            </w:r>
            <w:r w:rsidR="007C3F48" w:rsidRPr="00EA6C4B">
              <w:rPr>
                <w:rFonts w:ascii="Calibri" w:eastAsia="Calibri" w:hAnsi="Calibri" w:cs="Calibri"/>
                <w:sz w:val="20"/>
                <w:szCs w:val="20"/>
                <w:lang w:val="fr-FR"/>
              </w:rPr>
              <w:t>45</w:t>
            </w:r>
          </w:p>
        </w:tc>
        <w:tc>
          <w:tcPr>
            <w:tcW w:w="1440" w:type="dxa"/>
            <w:tcBorders>
              <w:top w:val="single" w:sz="8" w:space="0" w:color="00A99A"/>
              <w:left w:val="single" w:sz="8" w:space="0" w:color="00A99A"/>
              <w:bottom w:val="single" w:sz="8" w:space="0" w:color="00A99A"/>
              <w:right w:val="single" w:sz="8" w:space="0" w:color="00A99A"/>
            </w:tcBorders>
          </w:tcPr>
          <w:p w14:paraId="000003F8" w14:textId="22C2DEE4" w:rsidR="00F64584" w:rsidRPr="00EA6C4B" w:rsidRDefault="00C428DD">
            <w:pPr>
              <w:rPr>
                <w:rFonts w:ascii="Calibri" w:eastAsia="Calibri" w:hAnsi="Calibri" w:cs="Calibri"/>
                <w:sz w:val="20"/>
                <w:szCs w:val="20"/>
                <w:lang w:val="fr-FR"/>
              </w:rPr>
            </w:pPr>
            <w:r>
              <w:rPr>
                <w:rFonts w:ascii="Calibri" w:eastAsia="Calibri" w:hAnsi="Calibri" w:cs="Calibri"/>
                <w:sz w:val="20"/>
                <w:szCs w:val="20"/>
                <w:lang w:val="fr-FR"/>
              </w:rPr>
              <w:t>But</w:t>
            </w:r>
            <w:r w:rsidR="007C3F48" w:rsidRPr="00EA6C4B">
              <w:rPr>
                <w:rFonts w:ascii="Calibri" w:eastAsia="Calibri" w:hAnsi="Calibri" w:cs="Calibri"/>
                <w:sz w:val="20"/>
                <w:szCs w:val="20"/>
                <w:lang w:val="fr-FR"/>
              </w:rPr>
              <w:t xml:space="preserve"> 4, </w:t>
            </w:r>
            <w:r>
              <w:rPr>
                <w:rFonts w:ascii="Calibri" w:eastAsia="Calibri" w:hAnsi="Calibri" w:cs="Calibri"/>
                <w:sz w:val="20"/>
                <w:szCs w:val="20"/>
                <w:lang w:val="fr-FR"/>
              </w:rPr>
              <w:t>Objectif</w:t>
            </w:r>
            <w:r w:rsidR="007C3F48" w:rsidRPr="00EA6C4B">
              <w:rPr>
                <w:rFonts w:ascii="Calibri" w:eastAsia="Calibri" w:hAnsi="Calibri" w:cs="Calibri"/>
                <w:sz w:val="20"/>
                <w:szCs w:val="20"/>
                <w:lang w:val="fr-FR"/>
              </w:rPr>
              <w:t>s 17 &amp; 19</w:t>
            </w:r>
          </w:p>
        </w:tc>
        <w:tc>
          <w:tcPr>
            <w:tcW w:w="1128" w:type="dxa"/>
            <w:tcBorders>
              <w:top w:val="single" w:sz="8" w:space="0" w:color="00A99A"/>
              <w:left w:val="single" w:sz="8" w:space="0" w:color="00A99A"/>
              <w:bottom w:val="single" w:sz="8" w:space="0" w:color="00A99A"/>
              <w:right w:val="single" w:sz="8" w:space="0" w:color="00A99A"/>
            </w:tcBorders>
          </w:tcPr>
          <w:p w14:paraId="4B36DC0E" w14:textId="2C9DAAC5" w:rsidR="00F64584" w:rsidRPr="00EA6C4B" w:rsidRDefault="00C428DD">
            <w:pPr>
              <w:jc w:val="center"/>
              <w:rPr>
                <w:rFonts w:ascii="Calibri" w:eastAsia="Calibri" w:hAnsi="Calibri" w:cs="Calibri"/>
                <w:sz w:val="20"/>
                <w:szCs w:val="20"/>
                <w:lang w:val="fr-FR"/>
              </w:rPr>
            </w:pPr>
            <w:r>
              <w:rPr>
                <w:rFonts w:ascii="Calibri" w:eastAsia="Calibri" w:hAnsi="Calibri" w:cs="Calibri"/>
                <w:sz w:val="20"/>
                <w:szCs w:val="20"/>
                <w:lang w:val="fr-FR"/>
              </w:rPr>
              <w:t>Élevé</w:t>
            </w:r>
          </w:p>
          <w:p w14:paraId="4D46B6CF" w14:textId="77777777" w:rsidR="001A2FC8" w:rsidRPr="00EA6C4B" w:rsidRDefault="001A2FC8" w:rsidP="005F5199">
            <w:pPr>
              <w:rPr>
                <w:rFonts w:ascii="Calibri" w:eastAsia="Calibri" w:hAnsi="Calibri" w:cs="Calibri"/>
                <w:sz w:val="20"/>
                <w:szCs w:val="20"/>
                <w:lang w:val="fr-FR"/>
              </w:rPr>
            </w:pPr>
          </w:p>
          <w:p w14:paraId="000003F9" w14:textId="6D35909C" w:rsidR="001A2FC8" w:rsidRPr="00EA6C4B" w:rsidRDefault="001A2FC8" w:rsidP="00FA2B0C">
            <w:pPr>
              <w:ind w:left="-115" w:right="-54"/>
              <w:rPr>
                <w:rFonts w:ascii="Calibri" w:eastAsia="Calibri" w:hAnsi="Calibri" w:cs="Calibri"/>
                <w:sz w:val="20"/>
                <w:szCs w:val="20"/>
                <w:lang w:val="fr-FR"/>
              </w:rPr>
            </w:pPr>
            <w:r w:rsidRPr="00EA6C4B">
              <w:rPr>
                <w:rFonts w:ascii="Calibri" w:eastAsia="Calibri" w:hAnsi="Calibri" w:cs="Calibri"/>
                <w:color w:val="000000"/>
                <w:sz w:val="20"/>
                <w:szCs w:val="20"/>
                <w:lang w:val="fr-FR"/>
              </w:rPr>
              <w:t>(</w:t>
            </w:r>
            <w:proofErr w:type="gramStart"/>
            <w:r w:rsidR="00C428DD">
              <w:rPr>
                <w:rFonts w:ascii="Calibri" w:eastAsia="Calibri" w:hAnsi="Calibri" w:cs="Calibri"/>
                <w:color w:val="000000"/>
                <w:sz w:val="20"/>
                <w:szCs w:val="20"/>
                <w:lang w:val="fr-FR"/>
              </w:rPr>
              <w:t>proposition</w:t>
            </w:r>
            <w:proofErr w:type="gramEnd"/>
            <w:r w:rsidR="00C428DD">
              <w:rPr>
                <w:rFonts w:ascii="Calibri" w:eastAsia="Calibri" w:hAnsi="Calibri" w:cs="Calibri"/>
                <w:color w:val="000000"/>
                <w:sz w:val="20"/>
                <w:szCs w:val="20"/>
                <w:lang w:val="fr-FR"/>
              </w:rPr>
              <w:t xml:space="preserve"> pour 2023-2025</w:t>
            </w:r>
            <w:r w:rsidRPr="00EA6C4B">
              <w:rPr>
                <w:rFonts w:ascii="Calibri" w:eastAsia="Calibri" w:hAnsi="Calibri" w:cs="Calibri"/>
                <w:color w:val="000000"/>
                <w:sz w:val="20"/>
                <w:szCs w:val="20"/>
                <w:lang w:val="fr-FR"/>
              </w:rPr>
              <w:t>)</w:t>
            </w:r>
          </w:p>
        </w:tc>
        <w:tc>
          <w:tcPr>
            <w:tcW w:w="1572" w:type="dxa"/>
            <w:tcBorders>
              <w:top w:val="single" w:sz="8" w:space="0" w:color="00A99A"/>
              <w:left w:val="single" w:sz="8" w:space="0" w:color="00A99A"/>
              <w:bottom w:val="single" w:sz="8" w:space="0" w:color="00A99A"/>
              <w:right w:val="single" w:sz="8" w:space="0" w:color="00A99A"/>
            </w:tcBorders>
          </w:tcPr>
          <w:p w14:paraId="000003FA" w14:textId="58430BBA" w:rsidR="00F64584" w:rsidRPr="00EA6C4B" w:rsidRDefault="00CA228A">
            <w:pPr>
              <w:numPr>
                <w:ilvl w:val="0"/>
                <w:numId w:val="3"/>
              </w:numPr>
              <w:pBdr>
                <w:top w:val="nil"/>
                <w:left w:val="nil"/>
                <w:bottom w:val="nil"/>
                <w:right w:val="nil"/>
                <w:between w:val="nil"/>
              </w:pBdr>
              <w:ind w:left="156" w:hanging="180"/>
              <w:rPr>
                <w:rFonts w:ascii="Calibri" w:eastAsia="Calibri" w:hAnsi="Calibri" w:cs="Calibri"/>
                <w:color w:val="000000"/>
                <w:sz w:val="20"/>
                <w:szCs w:val="20"/>
                <w:lang w:val="fr-FR"/>
              </w:rPr>
            </w:pPr>
            <w:r w:rsidRPr="00035C27">
              <w:rPr>
                <w:rFonts w:ascii="Calibri" w:eastAsia="Calibri" w:hAnsi="Calibri" w:cs="Calibri"/>
                <w:i/>
                <w:iCs/>
                <w:color w:val="000000"/>
                <w:sz w:val="20"/>
                <w:szCs w:val="20"/>
                <w:lang w:val="fr-FR"/>
              </w:rPr>
              <w:t>Perspectives mondiales pour les zones humides</w:t>
            </w:r>
            <w:r w:rsidR="007C3F48" w:rsidRPr="00EA6C4B">
              <w:rPr>
                <w:rFonts w:ascii="Calibri" w:eastAsia="Calibri" w:hAnsi="Calibri" w:cs="Calibri"/>
                <w:color w:val="000000"/>
                <w:sz w:val="20"/>
                <w:szCs w:val="20"/>
                <w:lang w:val="fr-FR"/>
              </w:rPr>
              <w:t xml:space="preserve"> </w:t>
            </w:r>
            <w:r w:rsidR="00DD7EE6" w:rsidRPr="00035C27">
              <w:rPr>
                <w:rFonts w:ascii="Calibri" w:eastAsia="Calibri" w:hAnsi="Calibri" w:cs="Calibri"/>
                <w:i/>
                <w:iCs/>
                <w:color w:val="000000"/>
                <w:sz w:val="20"/>
                <w:szCs w:val="20"/>
                <w:lang w:val="fr-FR"/>
              </w:rPr>
              <w:t>2025</w:t>
            </w:r>
          </w:p>
        </w:tc>
        <w:tc>
          <w:tcPr>
            <w:tcW w:w="1710" w:type="dxa"/>
            <w:tcBorders>
              <w:top w:val="single" w:sz="8" w:space="0" w:color="00A99A"/>
              <w:left w:val="single" w:sz="8" w:space="0" w:color="00A99A"/>
              <w:bottom w:val="single" w:sz="8" w:space="0" w:color="00A99A"/>
              <w:right w:val="single" w:sz="8" w:space="0" w:color="00A99A"/>
            </w:tcBorders>
          </w:tcPr>
          <w:p w14:paraId="000003FB" w14:textId="1788AB37" w:rsidR="00F64584" w:rsidRPr="00EA6C4B" w:rsidRDefault="000E4458">
            <w:pPr>
              <w:numPr>
                <w:ilvl w:val="0"/>
                <w:numId w:val="3"/>
              </w:numPr>
              <w:pBdr>
                <w:top w:val="nil"/>
                <w:left w:val="nil"/>
                <w:bottom w:val="nil"/>
                <w:right w:val="nil"/>
                <w:between w:val="nil"/>
              </w:pBdr>
              <w:ind w:left="156" w:hanging="180"/>
              <w:rPr>
                <w:rFonts w:ascii="Calibri" w:eastAsia="Calibri" w:hAnsi="Calibri" w:cs="Calibri"/>
                <w:color w:val="000000"/>
                <w:sz w:val="20"/>
                <w:szCs w:val="20"/>
                <w:lang w:val="fr-FR"/>
              </w:rPr>
            </w:pPr>
            <w:r>
              <w:rPr>
                <w:rFonts w:ascii="Calibri" w:eastAsia="Calibri" w:hAnsi="Calibri" w:cs="Calibri"/>
                <w:color w:val="000000"/>
                <w:sz w:val="20"/>
                <w:szCs w:val="20"/>
                <w:lang w:val="fr-FR"/>
              </w:rPr>
              <w:t>Parties contractantes</w:t>
            </w:r>
            <w:r w:rsidR="007C3F48" w:rsidRPr="00EA6C4B">
              <w:rPr>
                <w:rFonts w:ascii="Calibri" w:eastAsia="Calibri" w:hAnsi="Calibri" w:cs="Calibri"/>
                <w:color w:val="000000"/>
                <w:sz w:val="20"/>
                <w:szCs w:val="20"/>
                <w:lang w:val="fr-FR"/>
              </w:rPr>
              <w:t>.</w:t>
            </w:r>
          </w:p>
          <w:p w14:paraId="000003FC" w14:textId="348C15FD" w:rsidR="00F64584" w:rsidRPr="00EA6C4B" w:rsidRDefault="000E4458">
            <w:pPr>
              <w:numPr>
                <w:ilvl w:val="0"/>
                <w:numId w:val="3"/>
              </w:numPr>
              <w:pBdr>
                <w:top w:val="nil"/>
                <w:left w:val="nil"/>
                <w:bottom w:val="nil"/>
                <w:right w:val="nil"/>
                <w:between w:val="nil"/>
              </w:pBdr>
              <w:ind w:left="156" w:hanging="180"/>
              <w:rPr>
                <w:rFonts w:ascii="Calibri" w:eastAsia="Calibri" w:hAnsi="Calibri" w:cs="Calibri"/>
                <w:color w:val="000000"/>
                <w:sz w:val="20"/>
                <w:szCs w:val="20"/>
                <w:lang w:val="fr-FR"/>
              </w:rPr>
            </w:pPr>
            <w:r>
              <w:rPr>
                <w:rFonts w:ascii="Calibri" w:eastAsia="Calibri" w:hAnsi="Calibri" w:cs="Calibri"/>
                <w:color w:val="000000"/>
                <w:sz w:val="20"/>
                <w:szCs w:val="20"/>
                <w:lang w:val="fr-FR"/>
              </w:rPr>
              <w:t>AME</w:t>
            </w:r>
            <w:r w:rsidR="007C3F48" w:rsidRPr="00EA6C4B">
              <w:rPr>
                <w:rFonts w:ascii="Calibri" w:eastAsia="Calibri" w:hAnsi="Calibri" w:cs="Calibri"/>
                <w:color w:val="000000"/>
                <w:sz w:val="20"/>
                <w:szCs w:val="20"/>
                <w:lang w:val="fr-FR"/>
              </w:rPr>
              <w:t>.</w:t>
            </w:r>
          </w:p>
          <w:p w14:paraId="000003FD" w14:textId="76321A5A" w:rsidR="00F64584" w:rsidRPr="00EA6C4B" w:rsidRDefault="000E4458">
            <w:pPr>
              <w:numPr>
                <w:ilvl w:val="0"/>
                <w:numId w:val="3"/>
              </w:numPr>
              <w:pBdr>
                <w:top w:val="nil"/>
                <w:left w:val="nil"/>
                <w:bottom w:val="nil"/>
                <w:right w:val="nil"/>
                <w:between w:val="nil"/>
              </w:pBdr>
              <w:ind w:left="156" w:hanging="180"/>
              <w:rPr>
                <w:rFonts w:ascii="Calibri" w:eastAsia="Calibri" w:hAnsi="Calibri" w:cs="Calibri"/>
                <w:color w:val="000000"/>
                <w:sz w:val="20"/>
                <w:szCs w:val="20"/>
                <w:lang w:val="fr-FR"/>
              </w:rPr>
            </w:pPr>
            <w:r>
              <w:rPr>
                <w:rFonts w:ascii="Calibri" w:eastAsia="Calibri" w:hAnsi="Calibri" w:cs="Calibri"/>
                <w:color w:val="000000"/>
                <w:sz w:val="20"/>
                <w:szCs w:val="20"/>
                <w:lang w:val="fr-FR"/>
              </w:rPr>
              <w:t>OIP</w:t>
            </w:r>
            <w:r w:rsidR="007C3F48" w:rsidRPr="00EA6C4B">
              <w:rPr>
                <w:rFonts w:ascii="Calibri" w:eastAsia="Calibri" w:hAnsi="Calibri" w:cs="Calibri"/>
                <w:color w:val="000000"/>
                <w:sz w:val="20"/>
                <w:szCs w:val="20"/>
                <w:lang w:val="fr-FR"/>
              </w:rPr>
              <w:t>.</w:t>
            </w:r>
          </w:p>
          <w:p w14:paraId="000003FE" w14:textId="7DD7D5C4" w:rsidR="00F64584" w:rsidRPr="00EA6C4B" w:rsidRDefault="000E4458">
            <w:pPr>
              <w:numPr>
                <w:ilvl w:val="0"/>
                <w:numId w:val="3"/>
              </w:numPr>
              <w:pBdr>
                <w:top w:val="nil"/>
                <w:left w:val="nil"/>
                <w:bottom w:val="nil"/>
                <w:right w:val="nil"/>
                <w:between w:val="nil"/>
              </w:pBdr>
              <w:ind w:left="156" w:hanging="180"/>
              <w:rPr>
                <w:rFonts w:ascii="Calibri" w:eastAsia="Calibri" w:hAnsi="Calibri" w:cs="Calibri"/>
                <w:color w:val="000000"/>
                <w:sz w:val="20"/>
                <w:szCs w:val="20"/>
                <w:lang w:val="fr-FR"/>
              </w:rPr>
            </w:pPr>
            <w:r>
              <w:rPr>
                <w:rFonts w:ascii="Calibri" w:eastAsia="Calibri" w:hAnsi="Calibri" w:cs="Calibri"/>
                <w:color w:val="000000"/>
                <w:sz w:val="20"/>
                <w:szCs w:val="20"/>
                <w:lang w:val="fr-FR"/>
              </w:rPr>
              <w:t>Correspondants nationaux</w:t>
            </w:r>
            <w:r w:rsidR="007C3F48" w:rsidRPr="00EA6C4B">
              <w:rPr>
                <w:rFonts w:ascii="Calibri" w:eastAsia="Calibri" w:hAnsi="Calibri" w:cs="Calibri"/>
                <w:color w:val="000000"/>
                <w:sz w:val="20"/>
                <w:szCs w:val="20"/>
                <w:lang w:val="fr-FR"/>
              </w:rPr>
              <w:t>.</w:t>
            </w:r>
          </w:p>
        </w:tc>
        <w:tc>
          <w:tcPr>
            <w:tcW w:w="900" w:type="dxa"/>
            <w:tcBorders>
              <w:top w:val="single" w:sz="8" w:space="0" w:color="00A99A"/>
              <w:left w:val="single" w:sz="8" w:space="0" w:color="00A99A"/>
              <w:bottom w:val="single" w:sz="8" w:space="0" w:color="00A99A"/>
              <w:right w:val="single" w:sz="8" w:space="0" w:color="00A99A"/>
            </w:tcBorders>
          </w:tcPr>
          <w:p w14:paraId="000003FF" w14:textId="1A70652E" w:rsidR="00F64584" w:rsidRPr="00EA6C4B" w:rsidRDefault="00DD7EE6">
            <w:pPr>
              <w:jc w:val="center"/>
              <w:rPr>
                <w:rFonts w:ascii="Calibri" w:eastAsia="Calibri" w:hAnsi="Calibri" w:cs="Calibri"/>
                <w:sz w:val="20"/>
                <w:szCs w:val="20"/>
                <w:lang w:val="fr-FR"/>
              </w:rPr>
            </w:pPr>
            <w:r w:rsidRPr="00EA6C4B">
              <w:rPr>
                <w:rFonts w:ascii="Calibri" w:eastAsia="Calibri" w:hAnsi="Calibri" w:cs="Calibri"/>
                <w:sz w:val="20"/>
                <w:szCs w:val="20"/>
                <w:lang w:val="fr-FR"/>
              </w:rPr>
              <w:t>50</w:t>
            </w:r>
            <w:r w:rsidR="006B68DB">
              <w:rPr>
                <w:rFonts w:ascii="Calibri" w:eastAsia="Calibri" w:hAnsi="Calibri" w:cs="Calibri"/>
                <w:sz w:val="20"/>
                <w:szCs w:val="20"/>
                <w:lang w:val="fr-FR"/>
              </w:rPr>
              <w:t> </w:t>
            </w:r>
            <w:r w:rsidR="007C3F48" w:rsidRPr="00EA6C4B">
              <w:rPr>
                <w:rFonts w:ascii="Calibri" w:eastAsia="Calibri" w:hAnsi="Calibri" w:cs="Calibri"/>
                <w:sz w:val="20"/>
                <w:szCs w:val="20"/>
                <w:lang w:val="fr-FR"/>
              </w:rPr>
              <w:t>000</w:t>
            </w:r>
          </w:p>
        </w:tc>
      </w:tr>
    </w:tbl>
    <w:p w14:paraId="00000400" w14:textId="77777777" w:rsidR="00F64584" w:rsidRPr="00EA6C4B" w:rsidRDefault="007C3F48">
      <w:pPr>
        <w:rPr>
          <w:rFonts w:ascii="Calibri" w:eastAsia="Calibri" w:hAnsi="Calibri" w:cs="Calibri"/>
          <w:lang w:val="fr-FR"/>
        </w:rPr>
      </w:pPr>
      <w:r w:rsidRPr="00EA6C4B">
        <w:rPr>
          <w:lang w:val="fr-FR"/>
        </w:rPr>
        <w:br w:type="page"/>
      </w:r>
    </w:p>
    <w:tbl>
      <w:tblPr>
        <w:tblW w:w="13675" w:type="dxa"/>
        <w:tblInd w:w="-5" w:type="dxa"/>
        <w:tblBorders>
          <w:top w:val="single" w:sz="4" w:space="0" w:color="00A99A"/>
          <w:left w:val="single" w:sz="4" w:space="0" w:color="00A99A"/>
          <w:bottom w:val="single" w:sz="4" w:space="0" w:color="00A99A"/>
          <w:right w:val="single" w:sz="4" w:space="0" w:color="00A99A"/>
          <w:insideH w:val="single" w:sz="4" w:space="0" w:color="00A99A"/>
          <w:insideV w:val="single" w:sz="4" w:space="0" w:color="00A99A"/>
        </w:tblBorders>
        <w:tblLayout w:type="fixed"/>
        <w:tblCellMar>
          <w:left w:w="115" w:type="dxa"/>
          <w:right w:w="115" w:type="dxa"/>
        </w:tblCellMar>
        <w:tblLook w:val="0400" w:firstRow="0" w:lastRow="0" w:firstColumn="0" w:lastColumn="0" w:noHBand="0" w:noVBand="1"/>
      </w:tblPr>
      <w:tblGrid>
        <w:gridCol w:w="1440"/>
        <w:gridCol w:w="3800"/>
        <w:gridCol w:w="1775"/>
        <w:gridCol w:w="1350"/>
        <w:gridCol w:w="1128"/>
        <w:gridCol w:w="1572"/>
        <w:gridCol w:w="1710"/>
        <w:gridCol w:w="900"/>
      </w:tblGrid>
      <w:tr w:rsidR="00F64584" w:rsidRPr="006A28BA" w14:paraId="6E9009C9" w14:textId="77777777" w:rsidTr="00753881">
        <w:tc>
          <w:tcPr>
            <w:tcW w:w="13675" w:type="dxa"/>
            <w:gridSpan w:val="8"/>
            <w:tcBorders>
              <w:top w:val="single" w:sz="8" w:space="0" w:color="00A99A"/>
              <w:left w:val="single" w:sz="8" w:space="0" w:color="00A99A"/>
              <w:bottom w:val="single" w:sz="8" w:space="0" w:color="00A99A"/>
              <w:right w:val="single" w:sz="8" w:space="0" w:color="00A99A"/>
            </w:tcBorders>
            <w:shd w:val="clear" w:color="auto" w:fill="F2F2F2" w:themeFill="background1" w:themeFillShade="F2"/>
            <w:vAlign w:val="center"/>
          </w:tcPr>
          <w:p w14:paraId="00000401" w14:textId="42077603" w:rsidR="00F64584" w:rsidRPr="00EA6C4B" w:rsidRDefault="009A22F1">
            <w:pPr>
              <w:spacing w:before="60" w:after="60"/>
              <w:rPr>
                <w:rFonts w:ascii="Calibri" w:eastAsia="Calibri" w:hAnsi="Calibri" w:cs="Calibri"/>
                <w:b/>
                <w:lang w:val="fr-FR"/>
              </w:rPr>
            </w:pPr>
            <w:r>
              <w:rPr>
                <w:rFonts w:ascii="Calibri" w:eastAsia="Calibri" w:hAnsi="Calibri" w:cs="Calibri"/>
                <w:b/>
                <w:lang w:val="fr-FR"/>
              </w:rPr>
              <w:lastRenderedPageBreak/>
              <w:t>Tâche</w:t>
            </w:r>
            <w:r w:rsidR="007C3F48" w:rsidRPr="00EA6C4B">
              <w:rPr>
                <w:rFonts w:ascii="Calibri" w:eastAsia="Calibri" w:hAnsi="Calibri" w:cs="Calibri"/>
                <w:b/>
                <w:lang w:val="fr-FR"/>
              </w:rPr>
              <w:t xml:space="preserve"> 5.2</w:t>
            </w:r>
            <w:r w:rsidR="00662280">
              <w:rPr>
                <w:rFonts w:ascii="Calibri" w:eastAsia="Calibri" w:hAnsi="Calibri" w:cs="Calibri"/>
                <w:b/>
                <w:lang w:val="fr-FR"/>
              </w:rPr>
              <w:t> </w:t>
            </w:r>
            <w:r w:rsidR="007C3F48" w:rsidRPr="00EA6C4B">
              <w:rPr>
                <w:rFonts w:ascii="Calibri" w:eastAsia="Calibri" w:hAnsi="Calibri" w:cs="Calibri"/>
                <w:b/>
                <w:lang w:val="fr-FR"/>
              </w:rPr>
              <w:t xml:space="preserve">: </w:t>
            </w:r>
            <w:r w:rsidR="00662280" w:rsidRPr="00662280">
              <w:rPr>
                <w:rFonts w:ascii="Calibri" w:eastAsia="Calibri" w:hAnsi="Calibri" w:cs="Calibri"/>
                <w:b/>
                <w:lang w:val="fr-FR"/>
              </w:rPr>
              <w:t xml:space="preserve">Cadre mondial pour la biodiversité </w:t>
            </w:r>
            <w:r w:rsidR="00662280">
              <w:rPr>
                <w:rFonts w:ascii="Calibri" w:eastAsia="Calibri" w:hAnsi="Calibri" w:cs="Calibri"/>
                <w:b/>
                <w:lang w:val="fr-FR"/>
              </w:rPr>
              <w:t>pour l</w:t>
            </w:r>
            <w:r w:rsidR="00675711">
              <w:rPr>
                <w:rFonts w:ascii="Calibri" w:eastAsia="Calibri" w:hAnsi="Calibri" w:cs="Calibri"/>
                <w:b/>
                <w:lang w:val="fr-FR"/>
              </w:rPr>
              <w:t>’</w:t>
            </w:r>
            <w:r w:rsidR="00662280">
              <w:rPr>
                <w:rFonts w:ascii="Calibri" w:eastAsia="Calibri" w:hAnsi="Calibri" w:cs="Calibri"/>
                <w:b/>
                <w:lang w:val="fr-FR"/>
              </w:rPr>
              <w:t>après-2020</w:t>
            </w:r>
          </w:p>
        </w:tc>
      </w:tr>
      <w:tr w:rsidR="00F64584" w:rsidRPr="006A28BA" w14:paraId="26D457DC" w14:textId="77777777">
        <w:trPr>
          <w:trHeight w:val="530"/>
        </w:trPr>
        <w:tc>
          <w:tcPr>
            <w:tcW w:w="1440" w:type="dxa"/>
            <w:tcBorders>
              <w:top w:val="single" w:sz="8" w:space="0" w:color="00A99A"/>
              <w:left w:val="single" w:sz="8" w:space="0" w:color="00A99A"/>
              <w:bottom w:val="single" w:sz="8" w:space="0" w:color="00A99A"/>
              <w:right w:val="single" w:sz="8" w:space="0" w:color="00A99A"/>
            </w:tcBorders>
            <w:shd w:val="clear" w:color="auto" w:fill="F2F2F2"/>
          </w:tcPr>
          <w:p w14:paraId="00000409" w14:textId="77777777" w:rsidR="00F64584" w:rsidRPr="00EA6C4B" w:rsidRDefault="007C3F48">
            <w:pPr>
              <w:rPr>
                <w:rFonts w:ascii="Calibri" w:eastAsia="Calibri" w:hAnsi="Calibri" w:cs="Calibri"/>
                <w:b/>
                <w:sz w:val="20"/>
                <w:szCs w:val="20"/>
                <w:lang w:val="fr-FR"/>
              </w:rPr>
            </w:pPr>
            <w:r w:rsidRPr="00EA6C4B">
              <w:rPr>
                <w:rFonts w:ascii="Calibri" w:eastAsia="Calibri" w:hAnsi="Calibri" w:cs="Calibri"/>
                <w:b/>
                <w:sz w:val="20"/>
                <w:szCs w:val="20"/>
                <w:lang w:val="fr-FR"/>
              </w:rPr>
              <w:t>Description</w:t>
            </w:r>
          </w:p>
        </w:tc>
        <w:tc>
          <w:tcPr>
            <w:tcW w:w="12235" w:type="dxa"/>
            <w:gridSpan w:val="7"/>
            <w:tcBorders>
              <w:top w:val="single" w:sz="8" w:space="0" w:color="00A99A"/>
              <w:left w:val="single" w:sz="8" w:space="0" w:color="00A99A"/>
              <w:bottom w:val="single" w:sz="8" w:space="0" w:color="00A99A"/>
              <w:right w:val="single" w:sz="8" w:space="0" w:color="00A99A"/>
            </w:tcBorders>
          </w:tcPr>
          <w:p w14:paraId="1E0BB286" w14:textId="4963FF5F" w:rsidR="0003247B" w:rsidRPr="0003247B" w:rsidRDefault="0003247B" w:rsidP="0003247B">
            <w:pPr>
              <w:numPr>
                <w:ilvl w:val="0"/>
                <w:numId w:val="3"/>
              </w:numPr>
              <w:pBdr>
                <w:top w:val="nil"/>
                <w:left w:val="nil"/>
                <w:bottom w:val="nil"/>
                <w:right w:val="nil"/>
                <w:between w:val="nil"/>
              </w:pBdr>
              <w:rPr>
                <w:rFonts w:ascii="Calibri" w:eastAsia="Calibri" w:hAnsi="Calibri" w:cs="Calibri"/>
                <w:color w:val="000000"/>
                <w:sz w:val="20"/>
                <w:szCs w:val="20"/>
                <w:lang w:val="fr-FR"/>
              </w:rPr>
            </w:pPr>
            <w:r w:rsidRPr="0003247B">
              <w:rPr>
                <w:rFonts w:ascii="Calibri" w:eastAsia="Calibri" w:hAnsi="Calibri" w:cs="Calibri"/>
                <w:color w:val="000000"/>
                <w:sz w:val="20"/>
                <w:szCs w:val="20"/>
                <w:lang w:val="fr-FR"/>
              </w:rPr>
              <w:t xml:space="preserve">Fournir des conseils et des orientations </w:t>
            </w:r>
            <w:r>
              <w:rPr>
                <w:rFonts w:ascii="Calibri" w:eastAsia="Calibri" w:hAnsi="Calibri" w:cs="Calibri"/>
                <w:color w:val="000000"/>
                <w:sz w:val="20"/>
                <w:szCs w:val="20"/>
                <w:lang w:val="fr-FR"/>
              </w:rPr>
              <w:t>en appui à</w:t>
            </w:r>
            <w:r w:rsidRPr="0003247B">
              <w:rPr>
                <w:rFonts w:ascii="Calibri" w:eastAsia="Calibri" w:hAnsi="Calibri" w:cs="Calibri"/>
                <w:color w:val="000000"/>
                <w:sz w:val="20"/>
                <w:szCs w:val="20"/>
                <w:lang w:val="fr-FR"/>
              </w:rPr>
              <w:t xml:space="preserve"> la mise en œuvre </w:t>
            </w:r>
            <w:r>
              <w:rPr>
                <w:rFonts w:ascii="Calibri" w:eastAsia="Calibri" w:hAnsi="Calibri" w:cs="Calibri"/>
                <w:color w:val="000000"/>
                <w:sz w:val="20"/>
                <w:szCs w:val="20"/>
                <w:lang w:val="fr-FR"/>
              </w:rPr>
              <w:t>à l</w:t>
            </w:r>
            <w:r w:rsidR="00675711">
              <w:rPr>
                <w:rFonts w:ascii="Calibri" w:eastAsia="Calibri" w:hAnsi="Calibri" w:cs="Calibri"/>
                <w:color w:val="000000"/>
                <w:sz w:val="20"/>
                <w:szCs w:val="20"/>
                <w:lang w:val="fr-FR"/>
              </w:rPr>
              <w:t>’</w:t>
            </w:r>
            <w:r>
              <w:rPr>
                <w:rFonts w:ascii="Calibri" w:eastAsia="Calibri" w:hAnsi="Calibri" w:cs="Calibri"/>
                <w:color w:val="000000"/>
                <w:sz w:val="20"/>
                <w:szCs w:val="20"/>
                <w:lang w:val="fr-FR"/>
              </w:rPr>
              <w:t xml:space="preserve">échelle </w:t>
            </w:r>
            <w:r w:rsidRPr="0003247B">
              <w:rPr>
                <w:rFonts w:ascii="Calibri" w:eastAsia="Calibri" w:hAnsi="Calibri" w:cs="Calibri"/>
                <w:color w:val="000000"/>
                <w:sz w:val="20"/>
                <w:szCs w:val="20"/>
                <w:lang w:val="fr-FR"/>
              </w:rPr>
              <w:t xml:space="preserve">mondiale du Cadre mondial pour la biodiversité pour les zones humides. </w:t>
            </w:r>
          </w:p>
          <w:p w14:paraId="41CC7587" w14:textId="75CA711B" w:rsidR="0003247B" w:rsidRPr="0003247B" w:rsidRDefault="0003247B" w:rsidP="0003247B">
            <w:pPr>
              <w:numPr>
                <w:ilvl w:val="0"/>
                <w:numId w:val="3"/>
              </w:numPr>
              <w:pBdr>
                <w:top w:val="nil"/>
                <w:left w:val="nil"/>
                <w:bottom w:val="nil"/>
                <w:right w:val="nil"/>
                <w:between w:val="nil"/>
              </w:pBdr>
              <w:rPr>
                <w:rFonts w:ascii="Calibri" w:eastAsia="Calibri" w:hAnsi="Calibri" w:cs="Calibri"/>
                <w:color w:val="000000"/>
                <w:sz w:val="20"/>
                <w:szCs w:val="20"/>
                <w:lang w:val="fr-FR"/>
              </w:rPr>
            </w:pPr>
            <w:r w:rsidRPr="0003247B">
              <w:rPr>
                <w:rFonts w:ascii="Calibri" w:eastAsia="Calibri" w:hAnsi="Calibri" w:cs="Calibri"/>
                <w:color w:val="000000"/>
                <w:sz w:val="20"/>
                <w:szCs w:val="20"/>
                <w:lang w:val="fr-FR"/>
              </w:rPr>
              <w:t xml:space="preserve">Tâche à </w:t>
            </w:r>
            <w:r>
              <w:rPr>
                <w:rFonts w:ascii="Calibri" w:eastAsia="Calibri" w:hAnsi="Calibri" w:cs="Calibri"/>
                <w:color w:val="000000"/>
                <w:sz w:val="20"/>
                <w:szCs w:val="20"/>
                <w:lang w:val="fr-FR"/>
              </w:rPr>
              <w:t>mettre en place</w:t>
            </w:r>
            <w:r w:rsidRPr="0003247B">
              <w:rPr>
                <w:rFonts w:ascii="Calibri" w:eastAsia="Calibri" w:hAnsi="Calibri" w:cs="Calibri"/>
                <w:color w:val="000000"/>
                <w:sz w:val="20"/>
                <w:szCs w:val="20"/>
                <w:lang w:val="fr-FR"/>
              </w:rPr>
              <w:t xml:space="preserve"> en </w:t>
            </w:r>
            <w:r>
              <w:rPr>
                <w:rFonts w:ascii="Calibri" w:eastAsia="Calibri" w:hAnsi="Calibri" w:cs="Calibri"/>
                <w:color w:val="000000"/>
                <w:sz w:val="20"/>
                <w:szCs w:val="20"/>
                <w:lang w:val="fr-FR"/>
              </w:rPr>
              <w:t>association</w:t>
            </w:r>
            <w:r w:rsidRPr="0003247B">
              <w:rPr>
                <w:rFonts w:ascii="Calibri" w:eastAsia="Calibri" w:hAnsi="Calibri" w:cs="Calibri"/>
                <w:color w:val="000000"/>
                <w:sz w:val="20"/>
                <w:szCs w:val="20"/>
                <w:lang w:val="fr-FR"/>
              </w:rPr>
              <w:t xml:space="preserve"> avec</w:t>
            </w:r>
            <w:r>
              <w:rPr>
                <w:rFonts w:ascii="Calibri" w:eastAsia="Calibri" w:hAnsi="Calibri" w:cs="Calibri"/>
                <w:color w:val="000000"/>
                <w:sz w:val="20"/>
                <w:szCs w:val="20"/>
                <w:lang w:val="fr-FR"/>
              </w:rPr>
              <w:t xml:space="preserve"> la</w:t>
            </w:r>
            <w:r w:rsidRPr="0003247B">
              <w:rPr>
                <w:rFonts w:ascii="Calibri" w:eastAsia="Calibri" w:hAnsi="Calibri" w:cs="Calibri"/>
                <w:color w:val="000000"/>
                <w:sz w:val="20"/>
                <w:szCs w:val="20"/>
                <w:lang w:val="fr-FR"/>
              </w:rPr>
              <w:t xml:space="preserve"> Tâche 4.1.</w:t>
            </w:r>
          </w:p>
          <w:p w14:paraId="5BC59462" w14:textId="026D54B6" w:rsidR="0003247B" w:rsidRPr="0003247B" w:rsidRDefault="0003247B" w:rsidP="0003247B">
            <w:pPr>
              <w:numPr>
                <w:ilvl w:val="0"/>
                <w:numId w:val="3"/>
              </w:numPr>
              <w:pBdr>
                <w:top w:val="nil"/>
                <w:left w:val="nil"/>
                <w:bottom w:val="nil"/>
                <w:right w:val="nil"/>
                <w:between w:val="nil"/>
              </w:pBdr>
              <w:rPr>
                <w:rFonts w:ascii="Calibri" w:eastAsia="Calibri" w:hAnsi="Calibri" w:cs="Calibri"/>
                <w:color w:val="000000"/>
                <w:sz w:val="20"/>
                <w:szCs w:val="20"/>
                <w:lang w:val="fr-FR"/>
              </w:rPr>
            </w:pPr>
            <w:r w:rsidRPr="0003247B">
              <w:rPr>
                <w:rFonts w:ascii="Calibri" w:eastAsia="Calibri" w:hAnsi="Calibri" w:cs="Calibri"/>
                <w:color w:val="000000"/>
                <w:sz w:val="20"/>
                <w:szCs w:val="20"/>
                <w:lang w:val="fr-FR"/>
              </w:rPr>
              <w:t xml:space="preserve">Le groupe </w:t>
            </w:r>
            <w:r>
              <w:rPr>
                <w:rFonts w:ascii="Calibri" w:eastAsia="Calibri" w:hAnsi="Calibri" w:cs="Calibri"/>
                <w:color w:val="000000"/>
                <w:sz w:val="20"/>
                <w:szCs w:val="20"/>
                <w:lang w:val="fr-FR"/>
              </w:rPr>
              <w:t>en charge de cette T</w:t>
            </w:r>
            <w:r w:rsidRPr="0003247B">
              <w:rPr>
                <w:rFonts w:ascii="Calibri" w:eastAsia="Calibri" w:hAnsi="Calibri" w:cs="Calibri"/>
                <w:color w:val="000000"/>
                <w:sz w:val="20"/>
                <w:szCs w:val="20"/>
                <w:lang w:val="fr-FR"/>
              </w:rPr>
              <w:t xml:space="preserve">âche </w:t>
            </w:r>
            <w:r w:rsidR="005D5AB4">
              <w:rPr>
                <w:rFonts w:ascii="Calibri" w:eastAsia="Calibri" w:hAnsi="Calibri" w:cs="Calibri"/>
                <w:color w:val="000000"/>
                <w:sz w:val="20"/>
                <w:szCs w:val="20"/>
                <w:lang w:val="fr-FR"/>
              </w:rPr>
              <w:t>s</w:t>
            </w:r>
            <w:r w:rsidR="00675711">
              <w:rPr>
                <w:rFonts w:ascii="Calibri" w:eastAsia="Calibri" w:hAnsi="Calibri" w:cs="Calibri"/>
                <w:color w:val="000000"/>
                <w:sz w:val="20"/>
                <w:szCs w:val="20"/>
                <w:lang w:val="fr-FR"/>
              </w:rPr>
              <w:t>’</w:t>
            </w:r>
            <w:r w:rsidR="005D5AB4">
              <w:rPr>
                <w:rFonts w:ascii="Calibri" w:eastAsia="Calibri" w:hAnsi="Calibri" w:cs="Calibri"/>
                <w:color w:val="000000"/>
                <w:sz w:val="20"/>
                <w:szCs w:val="20"/>
                <w:lang w:val="fr-FR"/>
              </w:rPr>
              <w:t>efforcera de</w:t>
            </w:r>
            <w:r w:rsidRPr="0003247B">
              <w:rPr>
                <w:rFonts w:ascii="Calibri" w:eastAsia="Calibri" w:hAnsi="Calibri" w:cs="Calibri"/>
                <w:color w:val="000000"/>
                <w:sz w:val="20"/>
                <w:szCs w:val="20"/>
                <w:lang w:val="fr-FR"/>
              </w:rPr>
              <w:t xml:space="preserve"> co</w:t>
            </w:r>
            <w:r w:rsidR="005D5AB4">
              <w:rPr>
                <w:rFonts w:ascii="Calibri" w:eastAsia="Calibri" w:hAnsi="Calibri" w:cs="Calibri"/>
                <w:color w:val="000000"/>
                <w:sz w:val="20"/>
                <w:szCs w:val="20"/>
                <w:lang w:val="fr-FR"/>
              </w:rPr>
              <w:t xml:space="preserve">llaborer </w:t>
            </w:r>
            <w:r w:rsidRPr="0003247B">
              <w:rPr>
                <w:rFonts w:ascii="Calibri" w:eastAsia="Calibri" w:hAnsi="Calibri" w:cs="Calibri"/>
                <w:color w:val="000000"/>
                <w:sz w:val="20"/>
                <w:szCs w:val="20"/>
                <w:lang w:val="fr-FR"/>
              </w:rPr>
              <w:t>avec d</w:t>
            </w:r>
            <w:r w:rsidR="00675711">
              <w:rPr>
                <w:rFonts w:ascii="Calibri" w:eastAsia="Calibri" w:hAnsi="Calibri" w:cs="Calibri"/>
                <w:color w:val="000000"/>
                <w:sz w:val="20"/>
                <w:szCs w:val="20"/>
                <w:lang w:val="fr-FR"/>
              </w:rPr>
              <w:t>’</w:t>
            </w:r>
            <w:r w:rsidRPr="0003247B">
              <w:rPr>
                <w:rFonts w:ascii="Calibri" w:eastAsia="Calibri" w:hAnsi="Calibri" w:cs="Calibri"/>
                <w:color w:val="000000"/>
                <w:sz w:val="20"/>
                <w:szCs w:val="20"/>
                <w:lang w:val="fr-FR"/>
              </w:rPr>
              <w:t>autres AME (par exemple</w:t>
            </w:r>
            <w:r>
              <w:rPr>
                <w:rFonts w:ascii="Calibri" w:eastAsia="Calibri" w:hAnsi="Calibri" w:cs="Calibri"/>
                <w:color w:val="000000"/>
                <w:sz w:val="20"/>
                <w:szCs w:val="20"/>
                <w:lang w:val="fr-FR"/>
              </w:rPr>
              <w:t xml:space="preserve"> la </w:t>
            </w:r>
            <w:r w:rsidRPr="0003247B">
              <w:rPr>
                <w:rFonts w:ascii="Calibri" w:eastAsia="Calibri" w:hAnsi="Calibri" w:cs="Calibri"/>
                <w:color w:val="000000"/>
                <w:sz w:val="20"/>
                <w:szCs w:val="20"/>
                <w:lang w:val="fr-FR"/>
              </w:rPr>
              <w:t xml:space="preserve">CITES </w:t>
            </w:r>
            <w:r>
              <w:rPr>
                <w:rFonts w:ascii="Calibri" w:eastAsia="Calibri" w:hAnsi="Calibri" w:cs="Calibri"/>
                <w:color w:val="000000"/>
                <w:sz w:val="20"/>
                <w:szCs w:val="20"/>
                <w:lang w:val="fr-FR"/>
              </w:rPr>
              <w:t>et la</w:t>
            </w:r>
            <w:r w:rsidRPr="0003247B">
              <w:rPr>
                <w:rFonts w:ascii="Calibri" w:eastAsia="Calibri" w:hAnsi="Calibri" w:cs="Calibri"/>
                <w:color w:val="000000"/>
                <w:sz w:val="20"/>
                <w:szCs w:val="20"/>
                <w:lang w:val="fr-FR"/>
              </w:rPr>
              <w:t xml:space="preserve"> CMS) et </w:t>
            </w:r>
            <w:r>
              <w:rPr>
                <w:rFonts w:ascii="Calibri" w:eastAsia="Calibri" w:hAnsi="Calibri" w:cs="Calibri"/>
                <w:color w:val="000000"/>
                <w:sz w:val="20"/>
                <w:szCs w:val="20"/>
                <w:lang w:val="fr-FR"/>
              </w:rPr>
              <w:t>travaillera en co</w:t>
            </w:r>
            <w:r w:rsidR="005D5AB4">
              <w:rPr>
                <w:rFonts w:ascii="Calibri" w:eastAsia="Calibri" w:hAnsi="Calibri" w:cs="Calibri"/>
                <w:color w:val="000000"/>
                <w:sz w:val="20"/>
                <w:szCs w:val="20"/>
                <w:lang w:val="fr-FR"/>
              </w:rPr>
              <w:t>opér</w:t>
            </w:r>
            <w:r>
              <w:rPr>
                <w:rFonts w:ascii="Calibri" w:eastAsia="Calibri" w:hAnsi="Calibri" w:cs="Calibri"/>
                <w:color w:val="000000"/>
                <w:sz w:val="20"/>
                <w:szCs w:val="20"/>
                <w:lang w:val="fr-FR"/>
              </w:rPr>
              <w:t xml:space="preserve">ation </w:t>
            </w:r>
            <w:r w:rsidRPr="0003247B">
              <w:rPr>
                <w:rFonts w:ascii="Calibri" w:eastAsia="Calibri" w:hAnsi="Calibri" w:cs="Calibri"/>
                <w:color w:val="000000"/>
                <w:sz w:val="20"/>
                <w:szCs w:val="20"/>
                <w:lang w:val="fr-FR"/>
              </w:rPr>
              <w:t xml:space="preserve">avec la Convention sur la diversité biologique (CDB) </w:t>
            </w:r>
            <w:r>
              <w:rPr>
                <w:rFonts w:ascii="Calibri" w:eastAsia="Calibri" w:hAnsi="Calibri" w:cs="Calibri"/>
                <w:color w:val="000000"/>
                <w:sz w:val="20"/>
                <w:szCs w:val="20"/>
                <w:lang w:val="fr-FR"/>
              </w:rPr>
              <w:t xml:space="preserve">en ce qui concerne </w:t>
            </w:r>
            <w:r w:rsidRPr="0003247B">
              <w:rPr>
                <w:rFonts w:ascii="Calibri" w:eastAsia="Calibri" w:hAnsi="Calibri" w:cs="Calibri"/>
                <w:color w:val="000000"/>
                <w:sz w:val="20"/>
                <w:szCs w:val="20"/>
                <w:lang w:val="fr-FR"/>
              </w:rPr>
              <w:t>l</w:t>
            </w:r>
            <w:r w:rsidR="00675711">
              <w:rPr>
                <w:rFonts w:ascii="Calibri" w:eastAsia="Calibri" w:hAnsi="Calibri" w:cs="Calibri"/>
                <w:color w:val="000000"/>
                <w:sz w:val="20"/>
                <w:szCs w:val="20"/>
                <w:lang w:val="fr-FR"/>
              </w:rPr>
              <w:t>’</w:t>
            </w:r>
            <w:r w:rsidR="005D5AB4">
              <w:rPr>
                <w:rFonts w:ascii="Calibri" w:eastAsia="Calibri" w:hAnsi="Calibri" w:cs="Calibri"/>
                <w:color w:val="000000"/>
                <w:sz w:val="20"/>
                <w:szCs w:val="20"/>
                <w:lang w:val="fr-FR"/>
              </w:rPr>
              <w:t>intégr</w:t>
            </w:r>
            <w:r w:rsidRPr="0003247B">
              <w:rPr>
                <w:rFonts w:ascii="Calibri" w:eastAsia="Calibri" w:hAnsi="Calibri" w:cs="Calibri"/>
                <w:color w:val="000000"/>
                <w:sz w:val="20"/>
                <w:szCs w:val="20"/>
                <w:lang w:val="fr-FR"/>
              </w:rPr>
              <w:t xml:space="preserve">ation </w:t>
            </w:r>
            <w:r>
              <w:rPr>
                <w:rFonts w:ascii="Calibri" w:eastAsia="Calibri" w:hAnsi="Calibri" w:cs="Calibri"/>
                <w:color w:val="000000"/>
                <w:sz w:val="20"/>
                <w:szCs w:val="20"/>
                <w:lang w:val="fr-FR"/>
              </w:rPr>
              <w:t>de mesures su</w:t>
            </w:r>
            <w:r w:rsidRPr="0003247B">
              <w:rPr>
                <w:rFonts w:ascii="Calibri" w:eastAsia="Calibri" w:hAnsi="Calibri" w:cs="Calibri"/>
                <w:color w:val="000000"/>
                <w:sz w:val="20"/>
                <w:szCs w:val="20"/>
                <w:lang w:val="fr-FR"/>
              </w:rPr>
              <w:t xml:space="preserve">r les zones humides </w:t>
            </w:r>
            <w:r w:rsidR="005D5AB4">
              <w:rPr>
                <w:rFonts w:ascii="Calibri" w:eastAsia="Calibri" w:hAnsi="Calibri" w:cs="Calibri"/>
                <w:color w:val="000000"/>
                <w:sz w:val="20"/>
                <w:szCs w:val="20"/>
                <w:lang w:val="fr-FR"/>
              </w:rPr>
              <w:t>dans le cadre</w:t>
            </w:r>
            <w:r w:rsidRPr="0003247B">
              <w:rPr>
                <w:rFonts w:ascii="Calibri" w:eastAsia="Calibri" w:hAnsi="Calibri" w:cs="Calibri"/>
                <w:color w:val="000000"/>
                <w:sz w:val="20"/>
                <w:szCs w:val="20"/>
                <w:lang w:val="fr-FR"/>
              </w:rPr>
              <w:t xml:space="preserve"> des indicateurs et du suivi du </w:t>
            </w:r>
            <w:r w:rsidR="005D5AB4" w:rsidRPr="005D5AB4">
              <w:rPr>
                <w:rFonts w:ascii="Calibri" w:eastAsia="Calibri" w:hAnsi="Calibri" w:cs="Calibri"/>
                <w:color w:val="000000"/>
                <w:sz w:val="20"/>
                <w:szCs w:val="20"/>
                <w:lang w:val="fr-FR"/>
              </w:rPr>
              <w:t xml:space="preserve">Cadre mondial pour la biodiversité </w:t>
            </w:r>
            <w:r w:rsidRPr="0003247B">
              <w:rPr>
                <w:rFonts w:ascii="Calibri" w:eastAsia="Calibri" w:hAnsi="Calibri" w:cs="Calibri"/>
                <w:color w:val="000000"/>
                <w:sz w:val="20"/>
                <w:szCs w:val="20"/>
                <w:lang w:val="fr-FR"/>
              </w:rPr>
              <w:t>po</w:t>
            </w:r>
            <w:r w:rsidR="005D5AB4">
              <w:rPr>
                <w:rFonts w:ascii="Calibri" w:eastAsia="Calibri" w:hAnsi="Calibri" w:cs="Calibri"/>
                <w:color w:val="000000"/>
                <w:sz w:val="20"/>
                <w:szCs w:val="20"/>
                <w:lang w:val="fr-FR"/>
              </w:rPr>
              <w:t>ur l</w:t>
            </w:r>
            <w:r w:rsidR="00675711">
              <w:rPr>
                <w:rFonts w:ascii="Calibri" w:eastAsia="Calibri" w:hAnsi="Calibri" w:cs="Calibri"/>
                <w:color w:val="000000"/>
                <w:sz w:val="20"/>
                <w:szCs w:val="20"/>
                <w:lang w:val="fr-FR"/>
              </w:rPr>
              <w:t>’</w:t>
            </w:r>
            <w:r w:rsidR="005D5AB4">
              <w:rPr>
                <w:rFonts w:ascii="Calibri" w:eastAsia="Calibri" w:hAnsi="Calibri" w:cs="Calibri"/>
                <w:color w:val="000000"/>
                <w:sz w:val="20"/>
                <w:szCs w:val="20"/>
                <w:lang w:val="fr-FR"/>
              </w:rPr>
              <w:t>après</w:t>
            </w:r>
            <w:r w:rsidRPr="0003247B">
              <w:rPr>
                <w:rFonts w:ascii="Calibri" w:eastAsia="Calibri" w:hAnsi="Calibri" w:cs="Calibri"/>
                <w:color w:val="000000"/>
                <w:sz w:val="20"/>
                <w:szCs w:val="20"/>
                <w:lang w:val="fr-FR"/>
              </w:rPr>
              <w:t>-2020.</w:t>
            </w:r>
          </w:p>
          <w:p w14:paraId="653EDAEA" w14:textId="3151EF37" w:rsidR="0003247B" w:rsidRPr="00A705CA" w:rsidRDefault="0003247B" w:rsidP="00A705CA">
            <w:pPr>
              <w:numPr>
                <w:ilvl w:val="0"/>
                <w:numId w:val="3"/>
              </w:numPr>
              <w:pBdr>
                <w:top w:val="nil"/>
                <w:left w:val="nil"/>
                <w:bottom w:val="nil"/>
                <w:right w:val="nil"/>
                <w:between w:val="nil"/>
              </w:pBdr>
              <w:rPr>
                <w:rFonts w:ascii="Calibri" w:eastAsia="Calibri" w:hAnsi="Calibri" w:cs="Calibri"/>
                <w:color w:val="000000"/>
                <w:sz w:val="20"/>
                <w:szCs w:val="20"/>
                <w:lang w:val="fr-FR"/>
              </w:rPr>
            </w:pPr>
            <w:r w:rsidRPr="0003247B">
              <w:rPr>
                <w:rFonts w:ascii="Calibri" w:eastAsia="Calibri" w:hAnsi="Calibri" w:cs="Calibri"/>
                <w:color w:val="000000"/>
                <w:sz w:val="20"/>
                <w:szCs w:val="20"/>
                <w:lang w:val="fr-FR"/>
              </w:rPr>
              <w:t>La Note d</w:t>
            </w:r>
            <w:r w:rsidR="00675711">
              <w:rPr>
                <w:rFonts w:ascii="Calibri" w:eastAsia="Calibri" w:hAnsi="Calibri" w:cs="Calibri"/>
                <w:color w:val="000000"/>
                <w:sz w:val="20"/>
                <w:szCs w:val="20"/>
                <w:lang w:val="fr-FR"/>
              </w:rPr>
              <w:t>’</w:t>
            </w:r>
            <w:r w:rsidRPr="0003247B">
              <w:rPr>
                <w:rFonts w:ascii="Calibri" w:eastAsia="Calibri" w:hAnsi="Calibri" w:cs="Calibri"/>
                <w:color w:val="000000"/>
                <w:sz w:val="20"/>
                <w:szCs w:val="20"/>
                <w:lang w:val="fr-FR"/>
              </w:rPr>
              <w:t xml:space="preserve">information </w:t>
            </w:r>
            <w:r w:rsidR="005D5AB4">
              <w:rPr>
                <w:rFonts w:ascii="Calibri" w:eastAsia="Calibri" w:hAnsi="Calibri" w:cs="Calibri"/>
                <w:color w:val="000000"/>
                <w:sz w:val="20"/>
                <w:szCs w:val="20"/>
                <w:lang w:val="fr-FR"/>
              </w:rPr>
              <w:t>donnera</w:t>
            </w:r>
            <w:r w:rsidRPr="0003247B">
              <w:rPr>
                <w:rFonts w:ascii="Calibri" w:eastAsia="Calibri" w:hAnsi="Calibri" w:cs="Calibri"/>
                <w:color w:val="000000"/>
                <w:sz w:val="20"/>
                <w:szCs w:val="20"/>
                <w:lang w:val="fr-FR"/>
              </w:rPr>
              <w:t xml:space="preserve"> des orientations sur les synergies nationales entre la Convention sur les zones humides et le Cadre mondial pour la biodiversité</w:t>
            </w:r>
            <w:r w:rsidR="005D5AB4">
              <w:rPr>
                <w:rFonts w:ascii="Calibri" w:eastAsia="Calibri" w:hAnsi="Calibri" w:cs="Calibri"/>
                <w:color w:val="000000"/>
                <w:sz w:val="20"/>
                <w:szCs w:val="20"/>
                <w:lang w:val="fr-FR"/>
              </w:rPr>
              <w:t xml:space="preserve">. </w:t>
            </w:r>
            <w:r w:rsidRPr="0003247B">
              <w:rPr>
                <w:rFonts w:ascii="Calibri" w:eastAsia="Calibri" w:hAnsi="Calibri" w:cs="Calibri"/>
                <w:color w:val="000000"/>
                <w:sz w:val="20"/>
                <w:szCs w:val="20"/>
                <w:lang w:val="fr-FR"/>
              </w:rPr>
              <w:t xml:space="preserve">Elle comprendra : </w:t>
            </w:r>
          </w:p>
          <w:p w14:paraId="754D0D75" w14:textId="1907A2FC" w:rsidR="00A705CA" w:rsidRPr="00EA6C4B" w:rsidRDefault="00A705CA" w:rsidP="00A705CA">
            <w:pPr>
              <w:numPr>
                <w:ilvl w:val="1"/>
                <w:numId w:val="3"/>
              </w:numPr>
              <w:pBdr>
                <w:top w:val="nil"/>
                <w:left w:val="nil"/>
                <w:bottom w:val="nil"/>
                <w:right w:val="nil"/>
                <w:between w:val="nil"/>
              </w:pBdr>
              <w:ind w:left="432" w:hanging="270"/>
              <w:rPr>
                <w:rFonts w:ascii="Calibri" w:eastAsia="Calibri" w:hAnsi="Calibri" w:cs="Calibri"/>
                <w:color w:val="000000"/>
                <w:sz w:val="20"/>
                <w:szCs w:val="20"/>
                <w:lang w:val="fr-FR"/>
              </w:rPr>
            </w:pPr>
            <w:r>
              <w:rPr>
                <w:rFonts w:ascii="Calibri" w:eastAsia="Calibri" w:hAnsi="Calibri" w:cs="Calibri"/>
                <w:color w:val="000000"/>
                <w:sz w:val="20"/>
                <w:szCs w:val="20"/>
                <w:lang w:val="fr-FR"/>
              </w:rPr>
              <w:t>Une</w:t>
            </w:r>
            <w:r w:rsidRPr="0003247B">
              <w:rPr>
                <w:rFonts w:ascii="Calibri" w:eastAsia="Calibri" w:hAnsi="Calibri" w:cs="Calibri"/>
                <w:color w:val="000000"/>
                <w:sz w:val="20"/>
                <w:szCs w:val="20"/>
                <w:lang w:val="fr-FR"/>
              </w:rPr>
              <w:t xml:space="preserve"> synthèse des actions urgentes liées au</w:t>
            </w:r>
            <w:r>
              <w:rPr>
                <w:rFonts w:ascii="Calibri" w:eastAsia="Calibri" w:hAnsi="Calibri" w:cs="Calibri"/>
                <w:color w:val="000000"/>
                <w:sz w:val="20"/>
                <w:szCs w:val="20"/>
                <w:lang w:val="fr-FR"/>
              </w:rPr>
              <w:t>x</w:t>
            </w:r>
            <w:r w:rsidRPr="0003247B">
              <w:rPr>
                <w:rFonts w:ascii="Calibri" w:eastAsia="Calibri" w:hAnsi="Calibri" w:cs="Calibri"/>
                <w:color w:val="000000"/>
                <w:sz w:val="20"/>
                <w:szCs w:val="20"/>
                <w:lang w:val="fr-FR"/>
              </w:rPr>
              <w:t xml:space="preserve"> SPANB nécessaires pour </w:t>
            </w:r>
            <w:r>
              <w:rPr>
                <w:rFonts w:ascii="Calibri" w:eastAsia="Calibri" w:hAnsi="Calibri" w:cs="Calibri"/>
                <w:color w:val="000000"/>
                <w:sz w:val="20"/>
                <w:szCs w:val="20"/>
                <w:lang w:val="fr-FR"/>
              </w:rPr>
              <w:t>réaliser</w:t>
            </w:r>
            <w:r w:rsidRPr="0003247B">
              <w:rPr>
                <w:rFonts w:ascii="Calibri" w:eastAsia="Calibri" w:hAnsi="Calibri" w:cs="Calibri"/>
                <w:color w:val="000000"/>
                <w:sz w:val="20"/>
                <w:szCs w:val="20"/>
                <w:lang w:val="fr-FR"/>
              </w:rPr>
              <w:t xml:space="preserve"> les objectifs du Cadre mondial pour la biodiversité po</w:t>
            </w:r>
            <w:r>
              <w:rPr>
                <w:rFonts w:ascii="Calibri" w:eastAsia="Calibri" w:hAnsi="Calibri" w:cs="Calibri"/>
                <w:color w:val="000000"/>
                <w:sz w:val="20"/>
                <w:szCs w:val="20"/>
                <w:lang w:val="fr-FR"/>
              </w:rPr>
              <w:t>ur l</w:t>
            </w:r>
            <w:r w:rsidR="00675711">
              <w:rPr>
                <w:rFonts w:ascii="Calibri" w:eastAsia="Calibri" w:hAnsi="Calibri" w:cs="Calibri"/>
                <w:color w:val="000000"/>
                <w:sz w:val="20"/>
                <w:szCs w:val="20"/>
                <w:lang w:val="fr-FR"/>
              </w:rPr>
              <w:t>’</w:t>
            </w:r>
            <w:r>
              <w:rPr>
                <w:rFonts w:ascii="Calibri" w:eastAsia="Calibri" w:hAnsi="Calibri" w:cs="Calibri"/>
                <w:color w:val="000000"/>
                <w:sz w:val="20"/>
                <w:szCs w:val="20"/>
                <w:lang w:val="fr-FR"/>
              </w:rPr>
              <w:t>après-</w:t>
            </w:r>
            <w:r w:rsidRPr="0003247B">
              <w:rPr>
                <w:rFonts w:ascii="Calibri" w:eastAsia="Calibri" w:hAnsi="Calibri" w:cs="Calibri"/>
                <w:color w:val="000000"/>
                <w:sz w:val="20"/>
                <w:szCs w:val="20"/>
                <w:lang w:val="fr-FR"/>
              </w:rPr>
              <w:t>2020 de la CDB du point de vue des zones humides.</w:t>
            </w:r>
          </w:p>
          <w:p w14:paraId="4883AAD7" w14:textId="0CBF4056" w:rsidR="00A705CA" w:rsidRPr="00A705CA" w:rsidRDefault="00A705CA" w:rsidP="00A705CA">
            <w:pPr>
              <w:numPr>
                <w:ilvl w:val="1"/>
                <w:numId w:val="3"/>
              </w:numPr>
              <w:pBdr>
                <w:top w:val="nil"/>
                <w:left w:val="nil"/>
                <w:bottom w:val="nil"/>
                <w:right w:val="nil"/>
                <w:between w:val="nil"/>
              </w:pBdr>
              <w:ind w:left="432" w:hanging="270"/>
              <w:rPr>
                <w:rFonts w:ascii="Calibri" w:eastAsia="Calibri" w:hAnsi="Calibri" w:cs="Calibri"/>
                <w:color w:val="000000"/>
                <w:sz w:val="20"/>
                <w:szCs w:val="20"/>
                <w:lang w:val="fr-FR"/>
              </w:rPr>
            </w:pPr>
            <w:r>
              <w:rPr>
                <w:rFonts w:ascii="Calibri" w:eastAsia="Calibri" w:hAnsi="Calibri" w:cs="Calibri"/>
                <w:color w:val="000000"/>
                <w:sz w:val="20"/>
                <w:szCs w:val="20"/>
                <w:lang w:val="fr-FR"/>
              </w:rPr>
              <w:t xml:space="preserve">Une liste </w:t>
            </w:r>
            <w:r w:rsidRPr="0003247B">
              <w:rPr>
                <w:rFonts w:ascii="Calibri" w:eastAsia="Calibri" w:hAnsi="Calibri" w:cs="Calibri"/>
                <w:color w:val="000000"/>
                <w:sz w:val="20"/>
                <w:szCs w:val="20"/>
                <w:lang w:val="fr-FR"/>
              </w:rPr>
              <w:t>de</w:t>
            </w:r>
            <w:r>
              <w:rPr>
                <w:rFonts w:ascii="Calibri" w:eastAsia="Calibri" w:hAnsi="Calibri" w:cs="Calibri"/>
                <w:color w:val="000000"/>
                <w:sz w:val="20"/>
                <w:szCs w:val="20"/>
                <w:lang w:val="fr-FR"/>
              </w:rPr>
              <w:t>s</w:t>
            </w:r>
            <w:r w:rsidRPr="0003247B">
              <w:rPr>
                <w:rFonts w:ascii="Calibri" w:eastAsia="Calibri" w:hAnsi="Calibri" w:cs="Calibri"/>
                <w:color w:val="000000"/>
                <w:sz w:val="20"/>
                <w:szCs w:val="20"/>
                <w:lang w:val="fr-FR"/>
              </w:rPr>
              <w:t xml:space="preserve"> mécanismes de </w:t>
            </w:r>
            <w:r>
              <w:rPr>
                <w:rFonts w:ascii="Calibri" w:eastAsia="Calibri" w:hAnsi="Calibri" w:cs="Calibri"/>
                <w:color w:val="000000"/>
                <w:sz w:val="20"/>
                <w:szCs w:val="20"/>
                <w:lang w:val="fr-FR"/>
              </w:rPr>
              <w:t xml:space="preserve">présentation de </w:t>
            </w:r>
            <w:r w:rsidRPr="0003247B">
              <w:rPr>
                <w:rFonts w:ascii="Calibri" w:eastAsia="Calibri" w:hAnsi="Calibri" w:cs="Calibri"/>
                <w:color w:val="000000"/>
                <w:sz w:val="20"/>
                <w:szCs w:val="20"/>
                <w:lang w:val="fr-FR"/>
              </w:rPr>
              <w:t>rapport</w:t>
            </w:r>
            <w:r>
              <w:rPr>
                <w:rFonts w:ascii="Calibri" w:eastAsia="Calibri" w:hAnsi="Calibri" w:cs="Calibri"/>
                <w:color w:val="000000"/>
                <w:sz w:val="20"/>
                <w:szCs w:val="20"/>
                <w:lang w:val="fr-FR"/>
              </w:rPr>
              <w:t>s</w:t>
            </w:r>
            <w:r w:rsidRPr="0003247B">
              <w:rPr>
                <w:rFonts w:ascii="Calibri" w:eastAsia="Calibri" w:hAnsi="Calibri" w:cs="Calibri"/>
                <w:color w:val="000000"/>
                <w:sz w:val="20"/>
                <w:szCs w:val="20"/>
                <w:lang w:val="fr-FR"/>
              </w:rPr>
              <w:t xml:space="preserve"> axés sur les zones humides (par le biais de la Convention sur les zones humides) qui peuvent alimenter le rapport </w:t>
            </w:r>
            <w:r>
              <w:rPr>
                <w:rFonts w:ascii="Calibri" w:eastAsia="Calibri" w:hAnsi="Calibri" w:cs="Calibri"/>
                <w:color w:val="000000"/>
                <w:sz w:val="20"/>
                <w:szCs w:val="20"/>
                <w:lang w:val="fr-FR"/>
              </w:rPr>
              <w:t>sur l</w:t>
            </w:r>
            <w:r w:rsidR="00675711">
              <w:rPr>
                <w:rFonts w:ascii="Calibri" w:eastAsia="Calibri" w:hAnsi="Calibri" w:cs="Calibri"/>
                <w:color w:val="000000"/>
                <w:sz w:val="20"/>
                <w:szCs w:val="20"/>
                <w:lang w:val="fr-FR"/>
              </w:rPr>
              <w:t>’</w:t>
            </w:r>
            <w:r>
              <w:rPr>
                <w:rFonts w:ascii="Calibri" w:eastAsia="Calibri" w:hAnsi="Calibri" w:cs="Calibri"/>
                <w:color w:val="000000"/>
                <w:sz w:val="20"/>
                <w:szCs w:val="20"/>
                <w:lang w:val="fr-FR"/>
              </w:rPr>
              <w:t>état d</w:t>
            </w:r>
            <w:r w:rsidR="00675711">
              <w:rPr>
                <w:rFonts w:ascii="Calibri" w:eastAsia="Calibri" w:hAnsi="Calibri" w:cs="Calibri"/>
                <w:color w:val="000000"/>
                <w:sz w:val="20"/>
                <w:szCs w:val="20"/>
                <w:lang w:val="fr-FR"/>
              </w:rPr>
              <w:t>’</w:t>
            </w:r>
            <w:r>
              <w:rPr>
                <w:rFonts w:ascii="Calibri" w:eastAsia="Calibri" w:hAnsi="Calibri" w:cs="Calibri"/>
                <w:color w:val="000000"/>
                <w:sz w:val="20"/>
                <w:szCs w:val="20"/>
                <w:lang w:val="fr-FR"/>
              </w:rPr>
              <w:t xml:space="preserve">avancement </w:t>
            </w:r>
            <w:r w:rsidRPr="0003247B">
              <w:rPr>
                <w:rFonts w:ascii="Calibri" w:eastAsia="Calibri" w:hAnsi="Calibri" w:cs="Calibri"/>
                <w:color w:val="000000"/>
                <w:sz w:val="20"/>
                <w:szCs w:val="20"/>
                <w:lang w:val="fr-FR"/>
              </w:rPr>
              <w:t xml:space="preserve">de la mise en œuvre </w:t>
            </w:r>
            <w:r>
              <w:rPr>
                <w:rFonts w:ascii="Calibri" w:eastAsia="Calibri" w:hAnsi="Calibri" w:cs="Calibri"/>
                <w:color w:val="000000"/>
                <w:sz w:val="20"/>
                <w:szCs w:val="20"/>
                <w:lang w:val="fr-FR"/>
              </w:rPr>
              <w:t>eu égard</w:t>
            </w:r>
            <w:r w:rsidRPr="0003247B">
              <w:rPr>
                <w:rFonts w:ascii="Calibri" w:eastAsia="Calibri" w:hAnsi="Calibri" w:cs="Calibri"/>
                <w:color w:val="000000"/>
                <w:sz w:val="20"/>
                <w:szCs w:val="20"/>
                <w:lang w:val="fr-FR"/>
              </w:rPr>
              <w:t xml:space="preserve"> aux Buts et Objectifs du </w:t>
            </w:r>
            <w:r w:rsidRPr="00D72006">
              <w:rPr>
                <w:rFonts w:ascii="Calibri" w:eastAsia="Calibri" w:hAnsi="Calibri" w:cs="Calibri"/>
                <w:color w:val="000000"/>
                <w:sz w:val="20"/>
                <w:szCs w:val="20"/>
                <w:lang w:val="fr-FR"/>
              </w:rPr>
              <w:t>Cadre mondial pour la biodiversité pour l</w:t>
            </w:r>
            <w:r w:rsidR="00675711">
              <w:rPr>
                <w:rFonts w:ascii="Calibri" w:eastAsia="Calibri" w:hAnsi="Calibri" w:cs="Calibri"/>
                <w:color w:val="000000"/>
                <w:sz w:val="20"/>
                <w:szCs w:val="20"/>
                <w:lang w:val="fr-FR"/>
              </w:rPr>
              <w:t>’</w:t>
            </w:r>
            <w:r w:rsidRPr="00D72006">
              <w:rPr>
                <w:rFonts w:ascii="Calibri" w:eastAsia="Calibri" w:hAnsi="Calibri" w:cs="Calibri"/>
                <w:color w:val="000000"/>
                <w:sz w:val="20"/>
                <w:szCs w:val="20"/>
                <w:lang w:val="fr-FR"/>
              </w:rPr>
              <w:t>après-2020</w:t>
            </w:r>
            <w:r w:rsidRPr="0003247B">
              <w:rPr>
                <w:rFonts w:ascii="Calibri" w:eastAsia="Calibri" w:hAnsi="Calibri" w:cs="Calibri"/>
                <w:color w:val="000000"/>
                <w:sz w:val="20"/>
                <w:szCs w:val="20"/>
                <w:lang w:val="fr-FR"/>
              </w:rPr>
              <w:t xml:space="preserve">, en tenant compte des besoins et des processus </w:t>
            </w:r>
            <w:r>
              <w:rPr>
                <w:rFonts w:ascii="Calibri" w:eastAsia="Calibri" w:hAnsi="Calibri" w:cs="Calibri"/>
                <w:color w:val="000000"/>
                <w:sz w:val="20"/>
                <w:szCs w:val="20"/>
                <w:lang w:val="fr-FR"/>
              </w:rPr>
              <w:t>en matière de présentation de</w:t>
            </w:r>
            <w:r w:rsidRPr="0003247B">
              <w:rPr>
                <w:rFonts w:ascii="Calibri" w:eastAsia="Calibri" w:hAnsi="Calibri" w:cs="Calibri"/>
                <w:color w:val="000000"/>
                <w:sz w:val="20"/>
                <w:szCs w:val="20"/>
                <w:lang w:val="fr-FR"/>
              </w:rPr>
              <w:t xml:space="preserve"> rapport</w:t>
            </w:r>
            <w:r>
              <w:rPr>
                <w:rFonts w:ascii="Calibri" w:eastAsia="Calibri" w:hAnsi="Calibri" w:cs="Calibri"/>
                <w:color w:val="000000"/>
                <w:sz w:val="20"/>
                <w:szCs w:val="20"/>
                <w:lang w:val="fr-FR"/>
              </w:rPr>
              <w:t>s</w:t>
            </w:r>
            <w:r w:rsidRPr="0003247B">
              <w:rPr>
                <w:rFonts w:ascii="Calibri" w:eastAsia="Calibri" w:hAnsi="Calibri" w:cs="Calibri"/>
                <w:color w:val="000000"/>
                <w:sz w:val="20"/>
                <w:szCs w:val="20"/>
                <w:lang w:val="fr-FR"/>
              </w:rPr>
              <w:t xml:space="preserve"> sur les ODD pertinents pour les zones humides, y compris l</w:t>
            </w:r>
            <w:r w:rsidR="00675711">
              <w:rPr>
                <w:rFonts w:ascii="Calibri" w:eastAsia="Calibri" w:hAnsi="Calibri" w:cs="Calibri"/>
                <w:color w:val="000000"/>
                <w:sz w:val="20"/>
                <w:szCs w:val="20"/>
                <w:lang w:val="fr-FR"/>
              </w:rPr>
              <w:t>’</w:t>
            </w:r>
            <w:r>
              <w:rPr>
                <w:rFonts w:ascii="Calibri" w:eastAsia="Calibri" w:hAnsi="Calibri" w:cs="Calibri"/>
                <w:color w:val="000000"/>
                <w:sz w:val="20"/>
                <w:szCs w:val="20"/>
                <w:lang w:val="fr-FR"/>
              </w:rPr>
              <w:t>I</w:t>
            </w:r>
            <w:r w:rsidRPr="0003247B">
              <w:rPr>
                <w:rFonts w:ascii="Calibri" w:eastAsia="Calibri" w:hAnsi="Calibri" w:cs="Calibri"/>
                <w:color w:val="000000"/>
                <w:sz w:val="20"/>
                <w:szCs w:val="20"/>
                <w:lang w:val="fr-FR"/>
              </w:rPr>
              <w:t>ndicateur 6.6.1.</w:t>
            </w:r>
            <w:r>
              <w:rPr>
                <w:rFonts w:ascii="Calibri" w:eastAsia="Calibri" w:hAnsi="Calibri" w:cs="Calibri"/>
                <w:color w:val="000000"/>
                <w:sz w:val="20"/>
                <w:szCs w:val="20"/>
                <w:lang w:val="fr-FR"/>
              </w:rPr>
              <w:t xml:space="preserve"> </w:t>
            </w:r>
          </w:p>
          <w:p w14:paraId="00000410" w14:textId="35C4CFA3" w:rsidR="00F64584" w:rsidRPr="00A705CA" w:rsidRDefault="00A705CA" w:rsidP="00A705CA">
            <w:pPr>
              <w:numPr>
                <w:ilvl w:val="0"/>
                <w:numId w:val="3"/>
              </w:numPr>
              <w:pBdr>
                <w:top w:val="nil"/>
                <w:left w:val="nil"/>
                <w:bottom w:val="nil"/>
                <w:right w:val="nil"/>
                <w:between w:val="nil"/>
              </w:pBdr>
              <w:rPr>
                <w:rFonts w:ascii="Calibri" w:eastAsia="Calibri" w:hAnsi="Calibri" w:cs="Calibri"/>
                <w:color w:val="000000"/>
                <w:sz w:val="20"/>
                <w:szCs w:val="20"/>
                <w:lang w:val="fr-FR"/>
              </w:rPr>
            </w:pPr>
            <w:r w:rsidRPr="0003247B">
              <w:rPr>
                <w:rFonts w:ascii="Calibri" w:eastAsia="Calibri" w:hAnsi="Calibri" w:cs="Calibri"/>
                <w:color w:val="000000"/>
                <w:sz w:val="20"/>
                <w:szCs w:val="20"/>
                <w:lang w:val="fr-FR"/>
              </w:rPr>
              <w:t xml:space="preserve">Préparer </w:t>
            </w:r>
            <w:r>
              <w:rPr>
                <w:rFonts w:ascii="Calibri" w:eastAsia="Calibri" w:hAnsi="Calibri" w:cs="Calibri"/>
                <w:color w:val="000000"/>
                <w:sz w:val="20"/>
                <w:szCs w:val="20"/>
                <w:lang w:val="fr-FR"/>
              </w:rPr>
              <w:t>un rapport</w:t>
            </w:r>
            <w:r w:rsidRPr="0003247B">
              <w:rPr>
                <w:rFonts w:ascii="Calibri" w:eastAsia="Calibri" w:hAnsi="Calibri" w:cs="Calibri"/>
                <w:color w:val="000000"/>
                <w:sz w:val="20"/>
                <w:szCs w:val="20"/>
                <w:lang w:val="fr-FR"/>
              </w:rPr>
              <w:t xml:space="preserve"> sur les indicateurs relatifs aux zones humides à présenter au Groupe </w:t>
            </w:r>
            <w:r>
              <w:rPr>
                <w:rFonts w:ascii="Calibri" w:eastAsia="Calibri" w:hAnsi="Calibri" w:cs="Calibri"/>
                <w:color w:val="000000"/>
                <w:sz w:val="20"/>
                <w:szCs w:val="20"/>
                <w:lang w:val="fr-FR"/>
              </w:rPr>
              <w:t>spécial</w:t>
            </w:r>
            <w:r w:rsidRPr="0003247B">
              <w:rPr>
                <w:rFonts w:ascii="Calibri" w:eastAsia="Calibri" w:hAnsi="Calibri" w:cs="Calibri"/>
                <w:color w:val="000000"/>
                <w:sz w:val="20"/>
                <w:szCs w:val="20"/>
                <w:lang w:val="fr-FR"/>
              </w:rPr>
              <w:t xml:space="preserve"> d</w:t>
            </w:r>
            <w:r w:rsidR="00675711">
              <w:rPr>
                <w:rFonts w:ascii="Calibri" w:eastAsia="Calibri" w:hAnsi="Calibri" w:cs="Calibri"/>
                <w:color w:val="000000"/>
                <w:sz w:val="20"/>
                <w:szCs w:val="20"/>
                <w:lang w:val="fr-FR"/>
              </w:rPr>
              <w:t>’</w:t>
            </w:r>
            <w:r w:rsidRPr="0003247B">
              <w:rPr>
                <w:rFonts w:ascii="Calibri" w:eastAsia="Calibri" w:hAnsi="Calibri" w:cs="Calibri"/>
                <w:color w:val="000000"/>
                <w:sz w:val="20"/>
                <w:szCs w:val="20"/>
                <w:lang w:val="fr-FR"/>
              </w:rPr>
              <w:t xml:space="preserve">experts techniques sur les indicateurs pour le Cadre mondial </w:t>
            </w:r>
            <w:r>
              <w:rPr>
                <w:rFonts w:ascii="Calibri" w:eastAsia="Calibri" w:hAnsi="Calibri" w:cs="Calibri"/>
                <w:color w:val="000000"/>
                <w:sz w:val="20"/>
                <w:szCs w:val="20"/>
                <w:lang w:val="fr-FR"/>
              </w:rPr>
              <w:t>de</w:t>
            </w:r>
            <w:r w:rsidRPr="0003247B">
              <w:rPr>
                <w:rFonts w:ascii="Calibri" w:eastAsia="Calibri" w:hAnsi="Calibri" w:cs="Calibri"/>
                <w:color w:val="000000"/>
                <w:sz w:val="20"/>
                <w:szCs w:val="20"/>
                <w:lang w:val="fr-FR"/>
              </w:rPr>
              <w:t xml:space="preserve"> la biodiversité </w:t>
            </w:r>
            <w:r>
              <w:rPr>
                <w:rFonts w:ascii="Calibri" w:eastAsia="Calibri" w:hAnsi="Calibri" w:cs="Calibri"/>
                <w:color w:val="000000"/>
                <w:sz w:val="20"/>
                <w:szCs w:val="20"/>
                <w:lang w:val="fr-FR"/>
              </w:rPr>
              <w:t xml:space="preserve">de </w:t>
            </w:r>
            <w:r w:rsidRPr="0003247B">
              <w:rPr>
                <w:rFonts w:ascii="Calibri" w:eastAsia="Calibri" w:hAnsi="Calibri" w:cs="Calibri"/>
                <w:color w:val="000000"/>
                <w:sz w:val="20"/>
                <w:szCs w:val="20"/>
                <w:lang w:val="fr-FR"/>
              </w:rPr>
              <w:t>Kunming</w:t>
            </w:r>
            <w:r>
              <w:rPr>
                <w:rFonts w:ascii="Calibri" w:eastAsia="Calibri" w:hAnsi="Calibri" w:cs="Calibri"/>
                <w:color w:val="000000"/>
                <w:sz w:val="20"/>
                <w:szCs w:val="20"/>
                <w:lang w:val="fr-FR"/>
              </w:rPr>
              <w:t xml:space="preserve"> à </w:t>
            </w:r>
            <w:r w:rsidRPr="0003247B">
              <w:rPr>
                <w:rFonts w:ascii="Calibri" w:eastAsia="Calibri" w:hAnsi="Calibri" w:cs="Calibri"/>
                <w:color w:val="000000"/>
                <w:sz w:val="20"/>
                <w:szCs w:val="20"/>
                <w:lang w:val="fr-FR"/>
              </w:rPr>
              <w:t>Montréal</w:t>
            </w:r>
            <w:r>
              <w:rPr>
                <w:rFonts w:ascii="Calibri" w:eastAsia="Calibri" w:hAnsi="Calibri" w:cs="Calibri"/>
                <w:color w:val="000000"/>
                <w:sz w:val="20"/>
                <w:szCs w:val="20"/>
                <w:lang w:val="fr-FR"/>
              </w:rPr>
              <w:t>.</w:t>
            </w:r>
          </w:p>
        </w:tc>
      </w:tr>
      <w:tr w:rsidR="00F64584" w:rsidRPr="00EA6C4B" w14:paraId="3B3B65DE" w14:textId="77777777" w:rsidTr="00685241">
        <w:tc>
          <w:tcPr>
            <w:tcW w:w="5240" w:type="dxa"/>
            <w:gridSpan w:val="2"/>
            <w:tcBorders>
              <w:top w:val="single" w:sz="8" w:space="0" w:color="00A99A"/>
              <w:left w:val="single" w:sz="8" w:space="0" w:color="00A99A"/>
              <w:bottom w:val="single" w:sz="8" w:space="0" w:color="00A99A"/>
              <w:right w:val="single" w:sz="8" w:space="0" w:color="00A99A"/>
            </w:tcBorders>
            <w:shd w:val="clear" w:color="auto" w:fill="F2F2F2"/>
            <w:vAlign w:val="center"/>
          </w:tcPr>
          <w:p w14:paraId="00000417" w14:textId="4174DF34" w:rsidR="00F64584" w:rsidRPr="00EA6C4B" w:rsidRDefault="00265B1E">
            <w:pPr>
              <w:jc w:val="center"/>
              <w:rPr>
                <w:rFonts w:ascii="Calibri" w:eastAsia="Calibri" w:hAnsi="Calibri" w:cs="Calibri"/>
                <w:b/>
                <w:sz w:val="20"/>
                <w:szCs w:val="20"/>
                <w:lang w:val="fr-FR"/>
              </w:rPr>
            </w:pPr>
            <w:r>
              <w:rPr>
                <w:rFonts w:ascii="Calibri" w:eastAsia="Calibri" w:hAnsi="Calibri" w:cs="Calibri"/>
                <w:b/>
                <w:sz w:val="20"/>
                <w:szCs w:val="20"/>
                <w:lang w:val="fr-FR"/>
              </w:rPr>
              <w:t>Contributeurs</w:t>
            </w:r>
          </w:p>
        </w:tc>
        <w:tc>
          <w:tcPr>
            <w:tcW w:w="1775" w:type="dxa"/>
            <w:tcBorders>
              <w:top w:val="single" w:sz="8" w:space="0" w:color="00A99A"/>
              <w:left w:val="single" w:sz="8" w:space="0" w:color="00A99A"/>
              <w:bottom w:val="single" w:sz="8" w:space="0" w:color="00A99A"/>
              <w:right w:val="single" w:sz="8" w:space="0" w:color="00A99A"/>
            </w:tcBorders>
            <w:shd w:val="clear" w:color="auto" w:fill="F2F2F2"/>
            <w:vAlign w:val="center"/>
          </w:tcPr>
          <w:p w14:paraId="00000419" w14:textId="72B6E7F0" w:rsidR="00F64584" w:rsidRPr="00EA6C4B" w:rsidRDefault="00064C40">
            <w:pPr>
              <w:jc w:val="center"/>
              <w:rPr>
                <w:rFonts w:ascii="Calibri" w:eastAsia="Calibri" w:hAnsi="Calibri" w:cs="Calibri"/>
                <w:b/>
                <w:sz w:val="20"/>
                <w:szCs w:val="20"/>
                <w:lang w:val="fr-FR"/>
              </w:rPr>
            </w:pPr>
            <w:r>
              <w:rPr>
                <w:rFonts w:ascii="Calibri" w:eastAsia="Calibri" w:hAnsi="Calibri" w:cs="Calibri"/>
                <w:b/>
                <w:sz w:val="20"/>
                <w:szCs w:val="20"/>
                <w:lang w:val="fr-FR"/>
              </w:rPr>
              <w:t>Résolution</w:t>
            </w:r>
          </w:p>
        </w:tc>
        <w:tc>
          <w:tcPr>
            <w:tcW w:w="1350" w:type="dxa"/>
            <w:tcBorders>
              <w:top w:val="single" w:sz="8" w:space="0" w:color="00A99A"/>
              <w:left w:val="single" w:sz="8" w:space="0" w:color="00A99A"/>
              <w:bottom w:val="single" w:sz="8" w:space="0" w:color="00A99A"/>
              <w:right w:val="single" w:sz="8" w:space="0" w:color="00A99A"/>
            </w:tcBorders>
            <w:shd w:val="clear" w:color="auto" w:fill="F2F2F2"/>
            <w:vAlign w:val="center"/>
          </w:tcPr>
          <w:p w14:paraId="0000041A" w14:textId="7FEC7BE3" w:rsidR="00F64584" w:rsidRPr="00EA6C4B" w:rsidRDefault="00064C40">
            <w:pPr>
              <w:jc w:val="center"/>
              <w:rPr>
                <w:rFonts w:ascii="Calibri" w:eastAsia="Calibri" w:hAnsi="Calibri" w:cs="Calibri"/>
                <w:b/>
                <w:sz w:val="20"/>
                <w:szCs w:val="20"/>
                <w:lang w:val="fr-FR"/>
              </w:rPr>
            </w:pPr>
            <w:r>
              <w:rPr>
                <w:rFonts w:ascii="Calibri" w:eastAsia="Calibri" w:hAnsi="Calibri" w:cs="Calibri"/>
                <w:b/>
                <w:sz w:val="20"/>
                <w:szCs w:val="20"/>
                <w:lang w:val="fr-FR"/>
              </w:rPr>
              <w:t>But et objectif du Plan stratégique</w:t>
            </w:r>
          </w:p>
        </w:tc>
        <w:tc>
          <w:tcPr>
            <w:tcW w:w="1128" w:type="dxa"/>
            <w:tcBorders>
              <w:top w:val="single" w:sz="8" w:space="0" w:color="00A99A"/>
              <w:left w:val="single" w:sz="8" w:space="0" w:color="00A99A"/>
              <w:bottom w:val="single" w:sz="8" w:space="0" w:color="00A99A"/>
              <w:right w:val="single" w:sz="8" w:space="0" w:color="00A99A"/>
            </w:tcBorders>
            <w:shd w:val="clear" w:color="auto" w:fill="F2F2F2"/>
            <w:vAlign w:val="center"/>
          </w:tcPr>
          <w:p w14:paraId="0000041B" w14:textId="5DB94E0A" w:rsidR="00F64584" w:rsidRPr="00EA6C4B" w:rsidRDefault="00064C40">
            <w:pPr>
              <w:jc w:val="center"/>
              <w:rPr>
                <w:rFonts w:ascii="Calibri" w:eastAsia="Calibri" w:hAnsi="Calibri" w:cs="Calibri"/>
                <w:b/>
                <w:sz w:val="20"/>
                <w:szCs w:val="20"/>
                <w:lang w:val="fr-FR"/>
              </w:rPr>
            </w:pPr>
            <w:r>
              <w:rPr>
                <w:rFonts w:ascii="Calibri" w:eastAsia="Calibri" w:hAnsi="Calibri" w:cs="Calibri"/>
                <w:b/>
                <w:sz w:val="20"/>
                <w:szCs w:val="20"/>
                <w:lang w:val="fr-FR"/>
              </w:rPr>
              <w:t>Degré de priorité</w:t>
            </w:r>
          </w:p>
        </w:tc>
        <w:tc>
          <w:tcPr>
            <w:tcW w:w="1572" w:type="dxa"/>
            <w:tcBorders>
              <w:top w:val="single" w:sz="8" w:space="0" w:color="00A99A"/>
              <w:left w:val="single" w:sz="8" w:space="0" w:color="00A99A"/>
              <w:bottom w:val="single" w:sz="8" w:space="0" w:color="00A99A"/>
              <w:right w:val="single" w:sz="8" w:space="0" w:color="00A99A"/>
            </w:tcBorders>
            <w:shd w:val="clear" w:color="auto" w:fill="F2F2F2"/>
            <w:vAlign w:val="center"/>
          </w:tcPr>
          <w:p w14:paraId="0000041C" w14:textId="182B5D9F" w:rsidR="00F64584" w:rsidRPr="00EA6C4B" w:rsidRDefault="00064C40">
            <w:pPr>
              <w:jc w:val="center"/>
              <w:rPr>
                <w:rFonts w:ascii="Calibri" w:eastAsia="Calibri" w:hAnsi="Calibri" w:cs="Calibri"/>
                <w:b/>
                <w:sz w:val="20"/>
                <w:szCs w:val="20"/>
                <w:lang w:val="fr-FR"/>
              </w:rPr>
            </w:pPr>
            <w:r>
              <w:rPr>
                <w:rFonts w:ascii="Calibri" w:eastAsia="Calibri" w:hAnsi="Calibri" w:cs="Calibri"/>
                <w:b/>
                <w:sz w:val="20"/>
                <w:szCs w:val="20"/>
                <w:lang w:val="fr-FR"/>
              </w:rPr>
              <w:t>Produit</w:t>
            </w:r>
            <w:r w:rsidR="007C3F48" w:rsidRPr="00EA6C4B">
              <w:rPr>
                <w:rFonts w:ascii="Calibri" w:eastAsia="Calibri" w:hAnsi="Calibri" w:cs="Calibri"/>
                <w:b/>
                <w:sz w:val="20"/>
                <w:szCs w:val="20"/>
                <w:lang w:val="fr-FR"/>
              </w:rPr>
              <w:t>(s)</w:t>
            </w:r>
          </w:p>
        </w:tc>
        <w:tc>
          <w:tcPr>
            <w:tcW w:w="1710" w:type="dxa"/>
            <w:tcBorders>
              <w:top w:val="single" w:sz="8" w:space="0" w:color="00A99A"/>
              <w:left w:val="single" w:sz="8" w:space="0" w:color="00A99A"/>
              <w:bottom w:val="single" w:sz="8" w:space="0" w:color="00A99A"/>
              <w:right w:val="single" w:sz="8" w:space="0" w:color="00A99A"/>
            </w:tcBorders>
            <w:shd w:val="clear" w:color="auto" w:fill="F2F2F2"/>
            <w:vAlign w:val="center"/>
          </w:tcPr>
          <w:p w14:paraId="0000041D" w14:textId="1E315BF1" w:rsidR="00F64584" w:rsidRPr="00EA6C4B" w:rsidRDefault="00064C40">
            <w:pPr>
              <w:jc w:val="center"/>
              <w:rPr>
                <w:rFonts w:ascii="Calibri" w:eastAsia="Calibri" w:hAnsi="Calibri" w:cs="Calibri"/>
                <w:b/>
                <w:sz w:val="20"/>
                <w:szCs w:val="20"/>
                <w:lang w:val="fr-FR"/>
              </w:rPr>
            </w:pPr>
            <w:r>
              <w:rPr>
                <w:rFonts w:ascii="Calibri" w:eastAsia="Calibri" w:hAnsi="Calibri" w:cs="Calibri"/>
                <w:b/>
                <w:sz w:val="20"/>
                <w:szCs w:val="20"/>
                <w:lang w:val="fr-FR"/>
              </w:rPr>
              <w:t>Public cible</w:t>
            </w:r>
          </w:p>
        </w:tc>
        <w:tc>
          <w:tcPr>
            <w:tcW w:w="900" w:type="dxa"/>
            <w:tcBorders>
              <w:top w:val="single" w:sz="8" w:space="0" w:color="00A99A"/>
              <w:left w:val="single" w:sz="8" w:space="0" w:color="00A99A"/>
              <w:bottom w:val="single" w:sz="8" w:space="0" w:color="00A99A"/>
              <w:right w:val="single" w:sz="8" w:space="0" w:color="00A99A"/>
            </w:tcBorders>
            <w:shd w:val="clear" w:color="auto" w:fill="F2F2F2"/>
            <w:vAlign w:val="center"/>
          </w:tcPr>
          <w:p w14:paraId="0000041E" w14:textId="7580D092" w:rsidR="00F64584" w:rsidRPr="00EA6C4B" w:rsidRDefault="00064C40">
            <w:pPr>
              <w:jc w:val="center"/>
              <w:rPr>
                <w:rFonts w:ascii="Calibri" w:eastAsia="Calibri" w:hAnsi="Calibri" w:cs="Calibri"/>
                <w:b/>
                <w:sz w:val="20"/>
                <w:szCs w:val="20"/>
                <w:lang w:val="fr-FR"/>
              </w:rPr>
            </w:pPr>
            <w:r>
              <w:rPr>
                <w:rFonts w:ascii="Calibri" w:eastAsia="Calibri" w:hAnsi="Calibri" w:cs="Calibri"/>
                <w:b/>
                <w:sz w:val="20"/>
                <w:szCs w:val="20"/>
                <w:lang w:val="fr-FR"/>
              </w:rPr>
              <w:t>Coût (CHF)</w:t>
            </w:r>
          </w:p>
        </w:tc>
      </w:tr>
      <w:tr w:rsidR="00F64584" w:rsidRPr="00EA6C4B" w14:paraId="70BFD268" w14:textId="77777777" w:rsidTr="00685241">
        <w:trPr>
          <w:trHeight w:val="530"/>
        </w:trPr>
        <w:tc>
          <w:tcPr>
            <w:tcW w:w="5240" w:type="dxa"/>
            <w:gridSpan w:val="2"/>
            <w:tcBorders>
              <w:top w:val="single" w:sz="8" w:space="0" w:color="00A99A"/>
              <w:left w:val="single" w:sz="8" w:space="0" w:color="00A99A"/>
              <w:bottom w:val="single" w:sz="8" w:space="0" w:color="00A99A"/>
              <w:right w:val="single" w:sz="8" w:space="0" w:color="00A99A"/>
            </w:tcBorders>
          </w:tcPr>
          <w:p w14:paraId="0000041F" w14:textId="6EC16547" w:rsidR="00F64584" w:rsidRPr="00EA6C4B" w:rsidRDefault="00265B1E">
            <w:pPr>
              <w:rPr>
                <w:rFonts w:ascii="Calibri" w:eastAsia="Calibri" w:hAnsi="Calibri" w:cs="Calibri"/>
                <w:sz w:val="20"/>
                <w:szCs w:val="20"/>
                <w:lang w:val="fr-FR"/>
              </w:rPr>
            </w:pPr>
            <w:r>
              <w:rPr>
                <w:rFonts w:ascii="Calibri" w:eastAsia="Calibri" w:hAnsi="Calibri" w:cs="Calibri"/>
                <w:b/>
                <w:sz w:val="20"/>
                <w:szCs w:val="20"/>
                <w:u w:val="single"/>
                <w:lang w:val="fr-FR"/>
              </w:rPr>
              <w:t>Chargé de mission</w:t>
            </w:r>
            <w:r w:rsidR="007C3F48" w:rsidRPr="00EA6C4B">
              <w:rPr>
                <w:rFonts w:ascii="Calibri" w:eastAsia="Calibri" w:hAnsi="Calibri" w:cs="Calibri"/>
                <w:sz w:val="20"/>
                <w:szCs w:val="20"/>
                <w:lang w:val="fr-FR"/>
              </w:rPr>
              <w:br/>
            </w:r>
            <w:proofErr w:type="spellStart"/>
            <w:r w:rsidR="007C3F48" w:rsidRPr="00EA6C4B">
              <w:rPr>
                <w:rFonts w:ascii="Calibri" w:eastAsia="Calibri" w:hAnsi="Calibri" w:cs="Calibri"/>
                <w:b/>
                <w:sz w:val="20"/>
                <w:szCs w:val="20"/>
                <w:lang w:val="fr-FR"/>
              </w:rPr>
              <w:t>Sevvandi</w:t>
            </w:r>
            <w:proofErr w:type="spellEnd"/>
            <w:r w:rsidR="007C3F48" w:rsidRPr="00EA6C4B">
              <w:rPr>
                <w:rFonts w:ascii="Calibri" w:eastAsia="Calibri" w:hAnsi="Calibri" w:cs="Calibri"/>
                <w:b/>
                <w:sz w:val="20"/>
                <w:szCs w:val="20"/>
                <w:lang w:val="fr-FR"/>
              </w:rPr>
              <w:t xml:space="preserve"> </w:t>
            </w:r>
            <w:proofErr w:type="spellStart"/>
            <w:r w:rsidR="007C3F48" w:rsidRPr="00EA6C4B">
              <w:rPr>
                <w:rFonts w:ascii="Calibri" w:eastAsia="Calibri" w:hAnsi="Calibri" w:cs="Calibri"/>
                <w:b/>
                <w:sz w:val="20"/>
                <w:szCs w:val="20"/>
                <w:lang w:val="fr-FR"/>
              </w:rPr>
              <w:t>Jayakody</w:t>
            </w:r>
            <w:proofErr w:type="spellEnd"/>
            <w:r w:rsidR="007C3F48" w:rsidRPr="00EA6C4B">
              <w:rPr>
                <w:rFonts w:ascii="Calibri" w:eastAsia="Calibri" w:hAnsi="Calibri" w:cs="Calibri"/>
                <w:sz w:val="20"/>
                <w:szCs w:val="20"/>
                <w:lang w:val="fr-FR"/>
              </w:rPr>
              <w:t xml:space="preserve"> (</w:t>
            </w:r>
            <w:r w:rsidR="0085032A">
              <w:rPr>
                <w:rFonts w:ascii="Calibri" w:eastAsia="Calibri" w:hAnsi="Calibri" w:cs="Calibri"/>
                <w:sz w:val="20"/>
                <w:szCs w:val="20"/>
                <w:lang w:val="fr-FR"/>
              </w:rPr>
              <w:t>Expert technique du GEST</w:t>
            </w:r>
            <w:r w:rsidR="007C3F48" w:rsidRPr="00EA6C4B">
              <w:rPr>
                <w:rFonts w:ascii="Calibri" w:eastAsia="Calibri" w:hAnsi="Calibri" w:cs="Calibri"/>
                <w:sz w:val="20"/>
                <w:szCs w:val="20"/>
                <w:lang w:val="fr-FR"/>
              </w:rPr>
              <w:t>)</w:t>
            </w:r>
            <w:r w:rsidR="00AF3336" w:rsidRPr="00EA6C4B">
              <w:rPr>
                <w:rFonts w:ascii="Calibri" w:eastAsia="Calibri" w:hAnsi="Calibri" w:cs="Calibri"/>
                <w:sz w:val="20"/>
                <w:szCs w:val="20"/>
                <w:lang w:val="fr-FR"/>
              </w:rPr>
              <w:t>.</w:t>
            </w:r>
          </w:p>
          <w:p w14:paraId="00000420" w14:textId="77777777" w:rsidR="00F64584" w:rsidRPr="00EA6C4B" w:rsidRDefault="00F64584">
            <w:pPr>
              <w:rPr>
                <w:rFonts w:ascii="Calibri" w:eastAsia="Calibri" w:hAnsi="Calibri" w:cs="Calibri"/>
                <w:sz w:val="20"/>
                <w:szCs w:val="20"/>
                <w:lang w:val="fr-FR"/>
              </w:rPr>
            </w:pPr>
          </w:p>
          <w:p w14:paraId="00000421" w14:textId="3F16ACB5" w:rsidR="00F64584" w:rsidRPr="00EA6C4B" w:rsidRDefault="00265B1E">
            <w:pPr>
              <w:rPr>
                <w:rFonts w:ascii="Calibri" w:eastAsia="Calibri" w:hAnsi="Calibri" w:cs="Calibri"/>
                <w:b/>
                <w:sz w:val="20"/>
                <w:szCs w:val="20"/>
                <w:u w:val="single"/>
                <w:lang w:val="fr-FR"/>
              </w:rPr>
            </w:pPr>
            <w:r>
              <w:rPr>
                <w:rFonts w:ascii="Calibri" w:eastAsia="Calibri" w:hAnsi="Calibri" w:cs="Calibri"/>
                <w:b/>
                <w:sz w:val="20"/>
                <w:szCs w:val="20"/>
                <w:u w:val="single"/>
                <w:lang w:val="fr-FR"/>
              </w:rPr>
              <w:t>Chargé de mission adjoint</w:t>
            </w:r>
          </w:p>
          <w:p w14:paraId="00000422" w14:textId="717DEACC" w:rsidR="00F64584" w:rsidRPr="00EA6C4B" w:rsidRDefault="007C3F48">
            <w:pPr>
              <w:rPr>
                <w:rFonts w:ascii="Calibri" w:eastAsia="Calibri" w:hAnsi="Calibri" w:cs="Calibri"/>
                <w:sz w:val="20"/>
                <w:szCs w:val="20"/>
                <w:lang w:val="fr-FR"/>
              </w:rPr>
            </w:pPr>
            <w:r w:rsidRPr="00EA6C4B">
              <w:rPr>
                <w:rFonts w:ascii="Calibri" w:eastAsia="Calibri" w:hAnsi="Calibri" w:cs="Calibri"/>
                <w:b/>
                <w:sz w:val="20"/>
                <w:szCs w:val="20"/>
                <w:lang w:val="fr-FR"/>
              </w:rPr>
              <w:t xml:space="preserve">Megan </w:t>
            </w:r>
            <w:proofErr w:type="spellStart"/>
            <w:r w:rsidRPr="00EA6C4B">
              <w:rPr>
                <w:rFonts w:ascii="Calibri" w:eastAsia="Calibri" w:hAnsi="Calibri" w:cs="Calibri"/>
                <w:b/>
                <w:sz w:val="20"/>
                <w:szCs w:val="20"/>
                <w:lang w:val="fr-FR"/>
              </w:rPr>
              <w:t>Eldred</w:t>
            </w:r>
            <w:proofErr w:type="spellEnd"/>
            <w:r w:rsidRPr="00EA6C4B">
              <w:rPr>
                <w:rFonts w:ascii="Calibri" w:eastAsia="Calibri" w:hAnsi="Calibri" w:cs="Calibri"/>
                <w:sz w:val="20"/>
                <w:szCs w:val="20"/>
                <w:lang w:val="fr-FR"/>
              </w:rPr>
              <w:t xml:space="preserve"> (</w:t>
            </w:r>
            <w:r w:rsidR="0085032A">
              <w:rPr>
                <w:rFonts w:ascii="Calibri" w:eastAsia="Calibri" w:hAnsi="Calibri" w:cs="Calibri"/>
                <w:sz w:val="20"/>
                <w:szCs w:val="20"/>
                <w:lang w:val="fr-FR"/>
              </w:rPr>
              <w:t>Représentant d</w:t>
            </w:r>
            <w:r w:rsidR="00675711">
              <w:rPr>
                <w:rFonts w:ascii="Calibri" w:eastAsia="Calibri" w:hAnsi="Calibri" w:cs="Calibri"/>
                <w:sz w:val="20"/>
                <w:szCs w:val="20"/>
                <w:lang w:val="fr-FR"/>
              </w:rPr>
              <w:t>’</w:t>
            </w:r>
            <w:r w:rsidR="0085032A">
              <w:rPr>
                <w:rFonts w:ascii="Calibri" w:eastAsia="Calibri" w:hAnsi="Calibri" w:cs="Calibri"/>
                <w:sz w:val="20"/>
                <w:szCs w:val="20"/>
                <w:lang w:val="fr-FR"/>
              </w:rPr>
              <w:t>observateur</w:t>
            </w:r>
            <w:r w:rsidRPr="00EA6C4B">
              <w:rPr>
                <w:rFonts w:ascii="Calibri" w:eastAsia="Calibri" w:hAnsi="Calibri" w:cs="Calibri"/>
                <w:sz w:val="20"/>
                <w:szCs w:val="20"/>
                <w:lang w:val="fr-FR"/>
              </w:rPr>
              <w:t xml:space="preserve">, </w:t>
            </w:r>
            <w:proofErr w:type="spellStart"/>
            <w:r w:rsidRPr="00EA6C4B">
              <w:rPr>
                <w:rFonts w:ascii="Calibri" w:eastAsia="Calibri" w:hAnsi="Calibri" w:cs="Calibri"/>
                <w:sz w:val="20"/>
                <w:szCs w:val="20"/>
                <w:lang w:val="fr-FR"/>
              </w:rPr>
              <w:t>Birdlife</w:t>
            </w:r>
            <w:proofErr w:type="spellEnd"/>
            <w:r w:rsidRPr="00EA6C4B">
              <w:rPr>
                <w:rFonts w:ascii="Calibri" w:eastAsia="Calibri" w:hAnsi="Calibri" w:cs="Calibri"/>
                <w:sz w:val="20"/>
                <w:szCs w:val="20"/>
                <w:lang w:val="fr-FR"/>
              </w:rPr>
              <w:t>)</w:t>
            </w:r>
            <w:r w:rsidR="00AF3336" w:rsidRPr="00EA6C4B">
              <w:rPr>
                <w:rFonts w:ascii="Calibri" w:eastAsia="Calibri" w:hAnsi="Calibri" w:cs="Calibri"/>
                <w:sz w:val="20"/>
                <w:szCs w:val="20"/>
                <w:lang w:val="fr-FR"/>
              </w:rPr>
              <w:t>.</w:t>
            </w:r>
          </w:p>
          <w:p w14:paraId="00000423" w14:textId="77777777" w:rsidR="00F64584" w:rsidRPr="00EA6C4B" w:rsidRDefault="00F64584">
            <w:pPr>
              <w:rPr>
                <w:rFonts w:ascii="Calibri" w:eastAsia="Calibri" w:hAnsi="Calibri" w:cs="Calibri"/>
                <w:sz w:val="20"/>
                <w:szCs w:val="20"/>
                <w:lang w:val="fr-FR"/>
              </w:rPr>
            </w:pPr>
          </w:p>
          <w:p w14:paraId="00000424" w14:textId="0D83C3D8" w:rsidR="00F64584" w:rsidRPr="00EA6C4B" w:rsidRDefault="00265B1E">
            <w:pPr>
              <w:rPr>
                <w:rFonts w:ascii="Calibri" w:eastAsia="Calibri" w:hAnsi="Calibri" w:cs="Calibri"/>
                <w:b/>
                <w:sz w:val="20"/>
                <w:szCs w:val="20"/>
                <w:u w:val="single"/>
                <w:lang w:val="fr-FR"/>
              </w:rPr>
            </w:pPr>
            <w:r>
              <w:rPr>
                <w:rFonts w:ascii="Calibri" w:eastAsia="Calibri" w:hAnsi="Calibri" w:cs="Calibri"/>
                <w:b/>
                <w:sz w:val="20"/>
                <w:szCs w:val="20"/>
                <w:u w:val="single"/>
                <w:lang w:val="fr-FR"/>
              </w:rPr>
              <w:t>Contributeurs</w:t>
            </w:r>
          </w:p>
          <w:p w14:paraId="00000425" w14:textId="108B894E" w:rsidR="00F64584" w:rsidRPr="00EA6C4B" w:rsidRDefault="007C3F48">
            <w:pPr>
              <w:rPr>
                <w:rFonts w:ascii="Calibri" w:eastAsia="Calibri" w:hAnsi="Calibri" w:cs="Calibri"/>
                <w:sz w:val="20"/>
                <w:szCs w:val="20"/>
                <w:lang w:val="fr-FR"/>
              </w:rPr>
            </w:pPr>
            <w:r w:rsidRPr="00EA6C4B">
              <w:rPr>
                <w:rFonts w:ascii="Calibri" w:eastAsia="Calibri" w:hAnsi="Calibri" w:cs="Calibri"/>
                <w:b/>
                <w:sz w:val="20"/>
                <w:szCs w:val="20"/>
                <w:lang w:val="fr-FR"/>
              </w:rPr>
              <w:t>Max Finlayson</w:t>
            </w:r>
            <w:r w:rsidRPr="00EA6C4B">
              <w:rPr>
                <w:rFonts w:ascii="Calibri" w:eastAsia="Calibri" w:hAnsi="Calibri" w:cs="Calibri"/>
                <w:sz w:val="20"/>
                <w:szCs w:val="20"/>
                <w:lang w:val="fr-FR"/>
              </w:rPr>
              <w:t xml:space="preserve"> (</w:t>
            </w:r>
            <w:r w:rsidR="0085032A">
              <w:rPr>
                <w:rFonts w:ascii="Calibri" w:eastAsia="Calibri" w:hAnsi="Calibri" w:cs="Calibri"/>
                <w:sz w:val="20"/>
                <w:szCs w:val="20"/>
                <w:lang w:val="fr-FR"/>
              </w:rPr>
              <w:t>Représentant d</w:t>
            </w:r>
            <w:r w:rsidR="00675711">
              <w:rPr>
                <w:rFonts w:ascii="Calibri" w:eastAsia="Calibri" w:hAnsi="Calibri" w:cs="Calibri"/>
                <w:sz w:val="20"/>
                <w:szCs w:val="20"/>
                <w:lang w:val="fr-FR"/>
              </w:rPr>
              <w:t>’</w:t>
            </w:r>
            <w:r w:rsidR="0085032A">
              <w:rPr>
                <w:rFonts w:ascii="Calibri" w:eastAsia="Calibri" w:hAnsi="Calibri" w:cs="Calibri"/>
                <w:sz w:val="20"/>
                <w:szCs w:val="20"/>
                <w:lang w:val="fr-FR"/>
              </w:rPr>
              <w:t>observateur</w:t>
            </w:r>
            <w:r w:rsidRPr="00EA6C4B">
              <w:rPr>
                <w:rFonts w:ascii="Calibri" w:eastAsia="Calibri" w:hAnsi="Calibri" w:cs="Calibri"/>
                <w:sz w:val="20"/>
                <w:szCs w:val="20"/>
                <w:lang w:val="fr-FR"/>
              </w:rPr>
              <w:t xml:space="preserve">, IHE Delft), </w:t>
            </w:r>
            <w:proofErr w:type="spellStart"/>
            <w:r w:rsidRPr="00EA6C4B">
              <w:rPr>
                <w:rFonts w:ascii="Calibri" w:eastAsia="Calibri" w:hAnsi="Calibri" w:cs="Calibri"/>
                <w:b/>
                <w:sz w:val="20"/>
                <w:szCs w:val="20"/>
                <w:lang w:val="fr-FR"/>
              </w:rPr>
              <w:t>Siobhan</w:t>
            </w:r>
            <w:proofErr w:type="spellEnd"/>
            <w:r w:rsidRPr="00EA6C4B">
              <w:rPr>
                <w:rFonts w:ascii="Calibri" w:eastAsia="Calibri" w:hAnsi="Calibri" w:cs="Calibri"/>
                <w:b/>
                <w:sz w:val="20"/>
                <w:szCs w:val="20"/>
                <w:lang w:val="fr-FR"/>
              </w:rPr>
              <w:t xml:space="preserve"> </w:t>
            </w:r>
            <w:proofErr w:type="spellStart"/>
            <w:r w:rsidRPr="00EA6C4B">
              <w:rPr>
                <w:rFonts w:ascii="Calibri" w:eastAsia="Calibri" w:hAnsi="Calibri" w:cs="Calibri"/>
                <w:b/>
                <w:sz w:val="20"/>
                <w:szCs w:val="20"/>
                <w:lang w:val="fr-FR"/>
              </w:rPr>
              <w:t>Fennessy</w:t>
            </w:r>
            <w:proofErr w:type="spellEnd"/>
            <w:r w:rsidRPr="00EA6C4B">
              <w:rPr>
                <w:rFonts w:ascii="Calibri" w:eastAsia="Calibri" w:hAnsi="Calibri" w:cs="Calibri"/>
                <w:sz w:val="20"/>
                <w:szCs w:val="20"/>
                <w:lang w:val="fr-FR"/>
              </w:rPr>
              <w:t xml:space="preserve"> (</w:t>
            </w:r>
            <w:r w:rsidR="009D50A9">
              <w:rPr>
                <w:rFonts w:ascii="Calibri" w:eastAsia="Calibri" w:hAnsi="Calibri" w:cs="Calibri"/>
                <w:sz w:val="20"/>
                <w:szCs w:val="20"/>
                <w:lang w:val="fr-FR"/>
              </w:rPr>
              <w:t>Vice-présidente du GEST</w:t>
            </w:r>
            <w:r w:rsidRPr="00EA6C4B">
              <w:rPr>
                <w:rFonts w:ascii="Calibri" w:eastAsia="Calibri" w:hAnsi="Calibri" w:cs="Calibri"/>
                <w:sz w:val="20"/>
                <w:szCs w:val="20"/>
                <w:lang w:val="fr-FR"/>
              </w:rPr>
              <w:t xml:space="preserve">), </w:t>
            </w:r>
            <w:proofErr w:type="spellStart"/>
            <w:r w:rsidRPr="00EA6C4B">
              <w:rPr>
                <w:rFonts w:ascii="Calibri" w:eastAsia="Calibri" w:hAnsi="Calibri" w:cs="Calibri"/>
                <w:b/>
                <w:sz w:val="20"/>
                <w:szCs w:val="20"/>
                <w:lang w:val="fr-FR"/>
              </w:rPr>
              <w:t>Ritesh</w:t>
            </w:r>
            <w:proofErr w:type="spellEnd"/>
            <w:r w:rsidRPr="00EA6C4B">
              <w:rPr>
                <w:rFonts w:ascii="Calibri" w:eastAsia="Calibri" w:hAnsi="Calibri" w:cs="Calibri"/>
                <w:b/>
                <w:sz w:val="20"/>
                <w:szCs w:val="20"/>
                <w:lang w:val="fr-FR"/>
              </w:rPr>
              <w:t xml:space="preserve"> Kumar</w:t>
            </w:r>
            <w:r w:rsidRPr="00EA6C4B">
              <w:rPr>
                <w:rFonts w:ascii="Calibri" w:eastAsia="Calibri" w:hAnsi="Calibri" w:cs="Calibri"/>
                <w:sz w:val="20"/>
                <w:szCs w:val="20"/>
                <w:lang w:val="fr-FR"/>
              </w:rPr>
              <w:t xml:space="preserve"> (</w:t>
            </w:r>
            <w:r w:rsidR="0085032A">
              <w:rPr>
                <w:rFonts w:ascii="Calibri" w:eastAsia="Calibri" w:hAnsi="Calibri" w:cs="Calibri"/>
                <w:sz w:val="20"/>
                <w:szCs w:val="20"/>
                <w:lang w:val="fr-FR"/>
              </w:rPr>
              <w:t>Expert technique du GEST</w:t>
            </w:r>
            <w:r w:rsidRPr="00EA6C4B">
              <w:rPr>
                <w:rFonts w:ascii="Calibri" w:eastAsia="Calibri" w:hAnsi="Calibri" w:cs="Calibri"/>
                <w:sz w:val="20"/>
                <w:szCs w:val="20"/>
                <w:lang w:val="fr-FR"/>
              </w:rPr>
              <w:t xml:space="preserve">), </w:t>
            </w:r>
            <w:r w:rsidRPr="00EA6C4B">
              <w:rPr>
                <w:rFonts w:ascii="Calibri" w:eastAsia="Calibri" w:hAnsi="Calibri" w:cs="Calibri"/>
                <w:b/>
                <w:sz w:val="20"/>
                <w:szCs w:val="20"/>
                <w:lang w:val="fr-FR"/>
              </w:rPr>
              <w:t xml:space="preserve">Cai </w:t>
            </w:r>
            <w:proofErr w:type="spellStart"/>
            <w:r w:rsidRPr="00EA6C4B">
              <w:rPr>
                <w:rFonts w:ascii="Calibri" w:eastAsia="Calibri" w:hAnsi="Calibri" w:cs="Calibri"/>
                <w:b/>
                <w:sz w:val="20"/>
                <w:szCs w:val="20"/>
                <w:lang w:val="fr-FR"/>
              </w:rPr>
              <w:t>Lyu</w:t>
            </w:r>
            <w:proofErr w:type="spellEnd"/>
            <w:r w:rsidRPr="00EA6C4B">
              <w:rPr>
                <w:rFonts w:ascii="Calibri" w:eastAsia="Calibri" w:hAnsi="Calibri" w:cs="Calibri"/>
                <w:sz w:val="20"/>
                <w:szCs w:val="20"/>
                <w:lang w:val="fr-FR"/>
              </w:rPr>
              <w:t xml:space="preserve"> (</w:t>
            </w:r>
            <w:r w:rsidR="009D50A9">
              <w:rPr>
                <w:rFonts w:ascii="Calibri" w:eastAsia="Calibri" w:hAnsi="Calibri" w:cs="Calibri"/>
                <w:sz w:val="20"/>
                <w:szCs w:val="20"/>
                <w:lang w:val="fr-FR"/>
              </w:rPr>
              <w:t>Expert invité du GEST</w:t>
            </w:r>
            <w:r w:rsidRPr="00EA6C4B">
              <w:rPr>
                <w:rFonts w:ascii="Calibri" w:eastAsia="Calibri" w:hAnsi="Calibri" w:cs="Calibri"/>
                <w:sz w:val="20"/>
                <w:szCs w:val="20"/>
                <w:lang w:val="fr-FR"/>
              </w:rPr>
              <w:t xml:space="preserve">, Beijing </w:t>
            </w:r>
            <w:proofErr w:type="spellStart"/>
            <w:r w:rsidRPr="00EA6C4B">
              <w:rPr>
                <w:rFonts w:ascii="Calibri" w:eastAsia="Calibri" w:hAnsi="Calibri" w:cs="Calibri"/>
                <w:sz w:val="20"/>
                <w:szCs w:val="20"/>
                <w:lang w:val="fr-FR"/>
              </w:rPr>
              <w:t>Forestry</w:t>
            </w:r>
            <w:proofErr w:type="spellEnd"/>
            <w:r w:rsidRPr="00EA6C4B">
              <w:rPr>
                <w:rFonts w:ascii="Calibri" w:eastAsia="Calibri" w:hAnsi="Calibri" w:cs="Calibri"/>
                <w:sz w:val="20"/>
                <w:szCs w:val="20"/>
                <w:lang w:val="fr-FR"/>
              </w:rPr>
              <w:t xml:space="preserve"> </w:t>
            </w:r>
            <w:proofErr w:type="spellStart"/>
            <w:r w:rsidRPr="00EA6C4B">
              <w:rPr>
                <w:rFonts w:ascii="Calibri" w:eastAsia="Calibri" w:hAnsi="Calibri" w:cs="Calibri"/>
                <w:sz w:val="20"/>
                <w:szCs w:val="20"/>
                <w:lang w:val="fr-FR"/>
              </w:rPr>
              <w:t>University</w:t>
            </w:r>
            <w:proofErr w:type="spellEnd"/>
            <w:r w:rsidRPr="00EA6C4B">
              <w:rPr>
                <w:rFonts w:ascii="Calibri" w:eastAsia="Calibri" w:hAnsi="Calibri" w:cs="Calibri"/>
                <w:sz w:val="20"/>
                <w:szCs w:val="20"/>
                <w:lang w:val="fr-FR"/>
              </w:rPr>
              <w:t xml:space="preserve">), </w:t>
            </w:r>
            <w:r w:rsidRPr="00EA6C4B">
              <w:rPr>
                <w:rFonts w:ascii="Calibri" w:eastAsia="Calibri" w:hAnsi="Calibri" w:cs="Calibri"/>
                <w:b/>
                <w:sz w:val="20"/>
                <w:szCs w:val="20"/>
                <w:lang w:val="fr-FR"/>
              </w:rPr>
              <w:t>Laurent Durieux</w:t>
            </w:r>
            <w:r w:rsidRPr="00EA6C4B">
              <w:rPr>
                <w:rFonts w:ascii="Calibri" w:eastAsia="Calibri" w:hAnsi="Calibri" w:cs="Calibri"/>
                <w:sz w:val="20"/>
                <w:szCs w:val="20"/>
                <w:lang w:val="fr-FR"/>
              </w:rPr>
              <w:t xml:space="preserve"> (</w:t>
            </w:r>
            <w:r w:rsidR="0085032A">
              <w:rPr>
                <w:rFonts w:ascii="Calibri" w:eastAsia="Calibri" w:hAnsi="Calibri" w:cs="Calibri"/>
                <w:sz w:val="20"/>
                <w:szCs w:val="20"/>
                <w:lang w:val="fr-FR"/>
              </w:rPr>
              <w:t>Expert scientifique du GEST</w:t>
            </w:r>
            <w:r w:rsidRPr="00EA6C4B">
              <w:rPr>
                <w:rFonts w:ascii="Calibri" w:eastAsia="Calibri" w:hAnsi="Calibri" w:cs="Calibri"/>
                <w:sz w:val="20"/>
                <w:szCs w:val="20"/>
                <w:lang w:val="fr-FR"/>
              </w:rPr>
              <w:t xml:space="preserve">), </w:t>
            </w:r>
            <w:r w:rsidRPr="00EA6C4B">
              <w:rPr>
                <w:rFonts w:ascii="Calibri" w:eastAsia="Calibri" w:hAnsi="Calibri" w:cs="Calibri"/>
                <w:b/>
                <w:sz w:val="20"/>
                <w:szCs w:val="20"/>
                <w:lang w:val="fr-FR"/>
              </w:rPr>
              <w:t xml:space="preserve">Ake </w:t>
            </w:r>
            <w:proofErr w:type="spellStart"/>
            <w:r w:rsidRPr="00EA6C4B">
              <w:rPr>
                <w:rFonts w:ascii="Calibri" w:eastAsia="Calibri" w:hAnsi="Calibri" w:cs="Calibri"/>
                <w:b/>
                <w:sz w:val="20"/>
                <w:szCs w:val="20"/>
                <w:lang w:val="fr-FR"/>
              </w:rPr>
              <w:t>Rosenqvist</w:t>
            </w:r>
            <w:proofErr w:type="spellEnd"/>
            <w:r w:rsidRPr="00EA6C4B">
              <w:rPr>
                <w:rFonts w:ascii="Calibri" w:eastAsia="Calibri" w:hAnsi="Calibri" w:cs="Calibri"/>
                <w:sz w:val="20"/>
                <w:szCs w:val="20"/>
                <w:lang w:val="fr-FR"/>
              </w:rPr>
              <w:t xml:space="preserve"> (</w:t>
            </w:r>
            <w:r w:rsidR="0085032A">
              <w:rPr>
                <w:rFonts w:ascii="Calibri" w:eastAsia="Calibri" w:hAnsi="Calibri" w:cs="Calibri"/>
                <w:sz w:val="20"/>
                <w:szCs w:val="20"/>
                <w:lang w:val="fr-FR"/>
              </w:rPr>
              <w:t>Représentant d</w:t>
            </w:r>
            <w:r w:rsidR="00675711">
              <w:rPr>
                <w:rFonts w:ascii="Calibri" w:eastAsia="Calibri" w:hAnsi="Calibri" w:cs="Calibri"/>
                <w:sz w:val="20"/>
                <w:szCs w:val="20"/>
                <w:lang w:val="fr-FR"/>
              </w:rPr>
              <w:t>’</w:t>
            </w:r>
            <w:r w:rsidR="0085032A">
              <w:rPr>
                <w:rFonts w:ascii="Calibri" w:eastAsia="Calibri" w:hAnsi="Calibri" w:cs="Calibri"/>
                <w:sz w:val="20"/>
                <w:szCs w:val="20"/>
                <w:lang w:val="fr-FR"/>
              </w:rPr>
              <w:t>observateur</w:t>
            </w:r>
            <w:r w:rsidRPr="00EA6C4B">
              <w:rPr>
                <w:rFonts w:ascii="Calibri" w:eastAsia="Calibri" w:hAnsi="Calibri" w:cs="Calibri"/>
                <w:sz w:val="20"/>
                <w:szCs w:val="20"/>
                <w:lang w:val="fr-FR"/>
              </w:rPr>
              <w:t xml:space="preserve">, JAXA), </w:t>
            </w:r>
            <w:r w:rsidRPr="00EA6C4B">
              <w:rPr>
                <w:rFonts w:ascii="Calibri" w:eastAsia="Calibri" w:hAnsi="Calibri" w:cs="Calibri"/>
                <w:b/>
                <w:sz w:val="20"/>
                <w:szCs w:val="20"/>
                <w:lang w:val="fr-FR"/>
              </w:rPr>
              <w:t xml:space="preserve">Hans </w:t>
            </w:r>
            <w:proofErr w:type="spellStart"/>
            <w:r w:rsidRPr="00EA6C4B">
              <w:rPr>
                <w:rFonts w:ascii="Calibri" w:eastAsia="Calibri" w:hAnsi="Calibri" w:cs="Calibri"/>
                <w:b/>
                <w:sz w:val="20"/>
                <w:szCs w:val="20"/>
                <w:lang w:val="fr-FR"/>
              </w:rPr>
              <w:t>Joosten</w:t>
            </w:r>
            <w:proofErr w:type="spellEnd"/>
            <w:r w:rsidRPr="00EA6C4B">
              <w:rPr>
                <w:rFonts w:ascii="Calibri" w:eastAsia="Calibri" w:hAnsi="Calibri" w:cs="Calibri"/>
                <w:sz w:val="20"/>
                <w:szCs w:val="20"/>
                <w:lang w:val="fr-FR"/>
              </w:rPr>
              <w:t xml:space="preserve"> (</w:t>
            </w:r>
            <w:r w:rsidR="0085032A">
              <w:rPr>
                <w:rFonts w:ascii="Calibri" w:eastAsia="Calibri" w:hAnsi="Calibri" w:cs="Calibri"/>
                <w:sz w:val="20"/>
                <w:szCs w:val="20"/>
                <w:lang w:val="fr-FR"/>
              </w:rPr>
              <w:t>Expert technique du GEST</w:t>
            </w:r>
            <w:r w:rsidRPr="00EA6C4B">
              <w:rPr>
                <w:rFonts w:ascii="Calibri" w:eastAsia="Calibri" w:hAnsi="Calibri" w:cs="Calibri"/>
                <w:sz w:val="20"/>
                <w:szCs w:val="20"/>
                <w:lang w:val="fr-FR"/>
              </w:rPr>
              <w:t xml:space="preserve">), </w:t>
            </w:r>
            <w:r w:rsidRPr="00EA6C4B">
              <w:rPr>
                <w:rFonts w:ascii="Calibri" w:eastAsia="Calibri" w:hAnsi="Calibri" w:cs="Calibri"/>
                <w:b/>
                <w:sz w:val="20"/>
                <w:szCs w:val="20"/>
                <w:lang w:val="fr-FR"/>
              </w:rPr>
              <w:t>Matthew Simpson</w:t>
            </w:r>
            <w:r w:rsidRPr="00EA6C4B">
              <w:rPr>
                <w:rFonts w:ascii="Calibri" w:eastAsia="Calibri" w:hAnsi="Calibri" w:cs="Calibri"/>
                <w:sz w:val="20"/>
                <w:szCs w:val="20"/>
                <w:lang w:val="fr-FR"/>
              </w:rPr>
              <w:t xml:space="preserve"> (</w:t>
            </w:r>
            <w:r w:rsidR="0085032A">
              <w:rPr>
                <w:rFonts w:ascii="Calibri" w:eastAsia="Calibri" w:hAnsi="Calibri" w:cs="Calibri"/>
                <w:sz w:val="20"/>
                <w:szCs w:val="20"/>
                <w:lang w:val="fr-FR"/>
              </w:rPr>
              <w:t>Représentant d</w:t>
            </w:r>
            <w:r w:rsidR="00675711">
              <w:rPr>
                <w:rFonts w:ascii="Calibri" w:eastAsia="Calibri" w:hAnsi="Calibri" w:cs="Calibri"/>
                <w:sz w:val="20"/>
                <w:szCs w:val="20"/>
                <w:lang w:val="fr-FR"/>
              </w:rPr>
              <w:t>’</w:t>
            </w:r>
            <w:r w:rsidR="0085032A">
              <w:rPr>
                <w:rFonts w:ascii="Calibri" w:eastAsia="Calibri" w:hAnsi="Calibri" w:cs="Calibri"/>
                <w:sz w:val="20"/>
                <w:szCs w:val="20"/>
                <w:lang w:val="fr-FR"/>
              </w:rPr>
              <w:t>observateur</w:t>
            </w:r>
            <w:r w:rsidRPr="00EA6C4B">
              <w:rPr>
                <w:rFonts w:ascii="Calibri" w:eastAsia="Calibri" w:hAnsi="Calibri" w:cs="Calibri"/>
                <w:sz w:val="20"/>
                <w:szCs w:val="20"/>
                <w:lang w:val="fr-FR"/>
              </w:rPr>
              <w:t xml:space="preserve">, </w:t>
            </w:r>
            <w:r w:rsidRPr="00EA6C4B">
              <w:rPr>
                <w:rFonts w:ascii="Calibri" w:eastAsia="Calibri" w:hAnsi="Calibri" w:cs="Calibri"/>
                <w:sz w:val="20"/>
                <w:szCs w:val="20"/>
                <w:lang w:val="fr-FR"/>
              </w:rPr>
              <w:lastRenderedPageBreak/>
              <w:t xml:space="preserve">Society of </w:t>
            </w:r>
            <w:proofErr w:type="spellStart"/>
            <w:r w:rsidRPr="00EA6C4B">
              <w:rPr>
                <w:rFonts w:ascii="Calibri" w:eastAsia="Calibri" w:hAnsi="Calibri" w:cs="Calibri"/>
                <w:sz w:val="20"/>
                <w:szCs w:val="20"/>
                <w:lang w:val="fr-FR"/>
              </w:rPr>
              <w:t>Wetlands</w:t>
            </w:r>
            <w:proofErr w:type="spellEnd"/>
            <w:r w:rsidRPr="00EA6C4B">
              <w:rPr>
                <w:rFonts w:ascii="Calibri" w:eastAsia="Calibri" w:hAnsi="Calibri" w:cs="Calibri"/>
                <w:sz w:val="20"/>
                <w:szCs w:val="20"/>
                <w:lang w:val="fr-FR"/>
              </w:rPr>
              <w:t xml:space="preserve"> Scientists), </w:t>
            </w:r>
            <w:r w:rsidRPr="00EA6C4B">
              <w:rPr>
                <w:rFonts w:ascii="Calibri" w:eastAsia="Calibri" w:hAnsi="Calibri" w:cs="Calibri"/>
                <w:b/>
                <w:sz w:val="20"/>
                <w:szCs w:val="20"/>
                <w:lang w:val="fr-FR"/>
              </w:rPr>
              <w:t>Nick Davidson</w:t>
            </w:r>
            <w:r w:rsidRPr="00EA6C4B">
              <w:rPr>
                <w:rFonts w:ascii="Calibri" w:eastAsia="Calibri" w:hAnsi="Calibri" w:cs="Calibri"/>
                <w:sz w:val="20"/>
                <w:szCs w:val="20"/>
                <w:lang w:val="fr-FR"/>
              </w:rPr>
              <w:t xml:space="preserve"> (</w:t>
            </w:r>
            <w:r w:rsidR="0085032A">
              <w:rPr>
                <w:rFonts w:ascii="Calibri" w:eastAsia="Calibri" w:hAnsi="Calibri" w:cs="Calibri"/>
                <w:sz w:val="20"/>
                <w:szCs w:val="20"/>
                <w:lang w:val="fr-FR"/>
              </w:rPr>
              <w:t>Représentant d</w:t>
            </w:r>
            <w:r w:rsidR="00675711">
              <w:rPr>
                <w:rFonts w:ascii="Calibri" w:eastAsia="Calibri" w:hAnsi="Calibri" w:cs="Calibri"/>
                <w:sz w:val="20"/>
                <w:szCs w:val="20"/>
                <w:lang w:val="fr-FR"/>
              </w:rPr>
              <w:t>’</w:t>
            </w:r>
            <w:r w:rsidR="0085032A">
              <w:rPr>
                <w:rFonts w:ascii="Calibri" w:eastAsia="Calibri" w:hAnsi="Calibri" w:cs="Calibri"/>
                <w:sz w:val="20"/>
                <w:szCs w:val="20"/>
                <w:lang w:val="fr-FR"/>
              </w:rPr>
              <w:t>observateur</w:t>
            </w:r>
            <w:r w:rsidRPr="00EA6C4B">
              <w:rPr>
                <w:rFonts w:ascii="Calibri" w:eastAsia="Calibri" w:hAnsi="Calibri" w:cs="Calibri"/>
                <w:sz w:val="20"/>
                <w:szCs w:val="20"/>
                <w:lang w:val="fr-FR"/>
              </w:rPr>
              <w:t xml:space="preserve">, Society of </w:t>
            </w:r>
            <w:proofErr w:type="spellStart"/>
            <w:r w:rsidRPr="00EA6C4B">
              <w:rPr>
                <w:rFonts w:ascii="Calibri" w:eastAsia="Calibri" w:hAnsi="Calibri" w:cs="Calibri"/>
                <w:sz w:val="20"/>
                <w:szCs w:val="20"/>
                <w:lang w:val="fr-FR"/>
              </w:rPr>
              <w:t>Wetlands</w:t>
            </w:r>
            <w:proofErr w:type="spellEnd"/>
            <w:r w:rsidRPr="00EA6C4B">
              <w:rPr>
                <w:rFonts w:ascii="Calibri" w:eastAsia="Calibri" w:hAnsi="Calibri" w:cs="Calibri"/>
                <w:sz w:val="20"/>
                <w:szCs w:val="20"/>
                <w:lang w:val="fr-FR"/>
              </w:rPr>
              <w:t xml:space="preserve"> Scientists), </w:t>
            </w:r>
            <w:r w:rsidRPr="00EA6C4B">
              <w:rPr>
                <w:rFonts w:ascii="Calibri" w:eastAsia="Calibri" w:hAnsi="Calibri" w:cs="Calibri"/>
                <w:b/>
                <w:sz w:val="20"/>
                <w:szCs w:val="20"/>
                <w:lang w:val="fr-FR"/>
              </w:rPr>
              <w:t xml:space="preserve">Salimata </w:t>
            </w:r>
            <w:proofErr w:type="spellStart"/>
            <w:r w:rsidRPr="00EA6C4B">
              <w:rPr>
                <w:rFonts w:ascii="Calibri" w:eastAsia="Calibri" w:hAnsi="Calibri" w:cs="Calibri"/>
                <w:b/>
                <w:sz w:val="20"/>
                <w:szCs w:val="20"/>
                <w:lang w:val="fr-FR"/>
              </w:rPr>
              <w:t>Tondossama</w:t>
            </w:r>
            <w:proofErr w:type="spellEnd"/>
            <w:r w:rsidRPr="00EA6C4B">
              <w:rPr>
                <w:rFonts w:ascii="Calibri" w:eastAsia="Calibri" w:hAnsi="Calibri" w:cs="Calibri"/>
                <w:b/>
                <w:sz w:val="20"/>
                <w:szCs w:val="20"/>
                <w:lang w:val="fr-FR"/>
              </w:rPr>
              <w:t xml:space="preserve"> Kone</w:t>
            </w:r>
            <w:r w:rsidRPr="00EA6C4B">
              <w:rPr>
                <w:rFonts w:ascii="Calibri" w:eastAsia="Calibri" w:hAnsi="Calibri" w:cs="Calibri"/>
                <w:sz w:val="20"/>
                <w:szCs w:val="20"/>
                <w:lang w:val="fr-FR"/>
              </w:rPr>
              <w:t xml:space="preserve"> (</w:t>
            </w:r>
            <w:r w:rsidR="009D50A9">
              <w:rPr>
                <w:rFonts w:ascii="Calibri" w:eastAsia="Calibri" w:hAnsi="Calibri" w:cs="Calibri"/>
                <w:sz w:val="20"/>
                <w:szCs w:val="20"/>
                <w:lang w:val="fr-FR"/>
              </w:rPr>
              <w:t>Expert régional du GEST</w:t>
            </w:r>
            <w:r w:rsidRPr="00EA6C4B">
              <w:rPr>
                <w:rFonts w:ascii="Calibri" w:eastAsia="Calibri" w:hAnsi="Calibri" w:cs="Calibri"/>
                <w:sz w:val="20"/>
                <w:szCs w:val="20"/>
                <w:lang w:val="fr-FR"/>
              </w:rPr>
              <w:t xml:space="preserve">), </w:t>
            </w:r>
            <w:proofErr w:type="spellStart"/>
            <w:r w:rsidRPr="00EA6C4B">
              <w:rPr>
                <w:rFonts w:ascii="Calibri" w:eastAsia="Calibri" w:hAnsi="Calibri" w:cs="Calibri"/>
                <w:b/>
                <w:sz w:val="20"/>
                <w:szCs w:val="20"/>
                <w:lang w:val="fr-FR"/>
              </w:rPr>
              <w:t>Suelma</w:t>
            </w:r>
            <w:proofErr w:type="spellEnd"/>
            <w:r w:rsidRPr="00EA6C4B">
              <w:rPr>
                <w:rFonts w:ascii="Calibri" w:eastAsia="Calibri" w:hAnsi="Calibri" w:cs="Calibri"/>
                <w:b/>
                <w:sz w:val="20"/>
                <w:szCs w:val="20"/>
                <w:lang w:val="fr-FR"/>
              </w:rPr>
              <w:t xml:space="preserve"> Silva</w:t>
            </w:r>
            <w:r w:rsidRPr="00EA6C4B">
              <w:rPr>
                <w:rFonts w:ascii="Calibri" w:eastAsia="Calibri" w:hAnsi="Calibri" w:cs="Calibri"/>
                <w:sz w:val="20"/>
                <w:szCs w:val="20"/>
                <w:lang w:val="fr-FR"/>
              </w:rPr>
              <w:t xml:space="preserve"> (</w:t>
            </w:r>
            <w:r w:rsidR="0085032A">
              <w:rPr>
                <w:rFonts w:ascii="Calibri" w:eastAsia="Calibri" w:hAnsi="Calibri" w:cs="Calibri"/>
                <w:sz w:val="20"/>
                <w:szCs w:val="20"/>
                <w:lang w:val="fr-FR"/>
              </w:rPr>
              <w:t>Expert technique du GEST</w:t>
            </w:r>
            <w:r w:rsidRPr="00EA6C4B">
              <w:rPr>
                <w:rFonts w:ascii="Calibri" w:eastAsia="Calibri" w:hAnsi="Calibri" w:cs="Calibri"/>
                <w:sz w:val="20"/>
                <w:szCs w:val="20"/>
                <w:lang w:val="fr-FR"/>
              </w:rPr>
              <w:t xml:space="preserve">), </w:t>
            </w:r>
            <w:proofErr w:type="spellStart"/>
            <w:r w:rsidRPr="00EA6C4B">
              <w:rPr>
                <w:rFonts w:ascii="Calibri" w:eastAsia="Calibri" w:hAnsi="Calibri" w:cs="Calibri"/>
                <w:b/>
                <w:sz w:val="20"/>
                <w:szCs w:val="20"/>
                <w:lang w:val="fr-FR"/>
              </w:rPr>
              <w:t>Chaturangi</w:t>
            </w:r>
            <w:proofErr w:type="spellEnd"/>
            <w:r w:rsidRPr="00EA6C4B">
              <w:rPr>
                <w:rFonts w:ascii="Calibri" w:eastAsia="Calibri" w:hAnsi="Calibri" w:cs="Calibri"/>
                <w:b/>
                <w:sz w:val="20"/>
                <w:szCs w:val="20"/>
                <w:lang w:val="fr-FR"/>
              </w:rPr>
              <w:t xml:space="preserve"> </w:t>
            </w:r>
            <w:proofErr w:type="spellStart"/>
            <w:r w:rsidRPr="00EA6C4B">
              <w:rPr>
                <w:rFonts w:ascii="Calibri" w:eastAsia="Calibri" w:hAnsi="Calibri" w:cs="Calibri"/>
                <w:b/>
                <w:sz w:val="20"/>
                <w:szCs w:val="20"/>
                <w:lang w:val="fr-FR"/>
              </w:rPr>
              <w:t>Wickramaratne</w:t>
            </w:r>
            <w:proofErr w:type="spellEnd"/>
            <w:r w:rsidRPr="00EA6C4B">
              <w:rPr>
                <w:rFonts w:ascii="Calibri" w:eastAsia="Calibri" w:hAnsi="Calibri" w:cs="Calibri"/>
                <w:sz w:val="20"/>
                <w:szCs w:val="20"/>
                <w:lang w:val="fr-FR"/>
              </w:rPr>
              <w:t xml:space="preserve"> (</w:t>
            </w:r>
            <w:r w:rsidR="0085032A">
              <w:rPr>
                <w:rFonts w:ascii="Calibri" w:eastAsia="Calibri" w:hAnsi="Calibri" w:cs="Calibri"/>
                <w:sz w:val="20"/>
                <w:szCs w:val="20"/>
                <w:lang w:val="fr-FR"/>
              </w:rPr>
              <w:t>Représentant d</w:t>
            </w:r>
            <w:r w:rsidR="00675711">
              <w:rPr>
                <w:rFonts w:ascii="Calibri" w:eastAsia="Calibri" w:hAnsi="Calibri" w:cs="Calibri"/>
                <w:sz w:val="20"/>
                <w:szCs w:val="20"/>
                <w:lang w:val="fr-FR"/>
              </w:rPr>
              <w:t>’</w:t>
            </w:r>
            <w:r w:rsidR="0085032A">
              <w:rPr>
                <w:rFonts w:ascii="Calibri" w:eastAsia="Calibri" w:hAnsi="Calibri" w:cs="Calibri"/>
                <w:sz w:val="20"/>
                <w:szCs w:val="20"/>
                <w:lang w:val="fr-FR"/>
              </w:rPr>
              <w:t>observateur</w:t>
            </w:r>
            <w:r w:rsidRPr="00EA6C4B">
              <w:rPr>
                <w:rFonts w:ascii="Calibri" w:eastAsia="Calibri" w:hAnsi="Calibri" w:cs="Calibri"/>
                <w:sz w:val="20"/>
                <w:szCs w:val="20"/>
                <w:lang w:val="fr-FR"/>
              </w:rPr>
              <w:t xml:space="preserve">, IWMI), </w:t>
            </w:r>
            <w:proofErr w:type="spellStart"/>
            <w:r w:rsidRPr="00EA6C4B">
              <w:rPr>
                <w:rFonts w:ascii="Calibri" w:eastAsia="Calibri" w:hAnsi="Calibri" w:cs="Calibri"/>
                <w:b/>
                <w:sz w:val="20"/>
                <w:szCs w:val="20"/>
                <w:lang w:val="fr-FR"/>
              </w:rPr>
              <w:t>Sonam</w:t>
            </w:r>
            <w:proofErr w:type="spellEnd"/>
            <w:r w:rsidRPr="00EA6C4B">
              <w:rPr>
                <w:rFonts w:ascii="Calibri" w:eastAsia="Calibri" w:hAnsi="Calibri" w:cs="Calibri"/>
                <w:b/>
                <w:sz w:val="20"/>
                <w:szCs w:val="20"/>
                <w:lang w:val="fr-FR"/>
              </w:rPr>
              <w:t xml:space="preserve"> </w:t>
            </w:r>
            <w:proofErr w:type="spellStart"/>
            <w:r w:rsidRPr="00EA6C4B">
              <w:rPr>
                <w:rFonts w:ascii="Calibri" w:eastAsia="Calibri" w:hAnsi="Calibri" w:cs="Calibri"/>
                <w:b/>
                <w:sz w:val="20"/>
                <w:szCs w:val="20"/>
                <w:lang w:val="fr-FR"/>
              </w:rPr>
              <w:t>Choden</w:t>
            </w:r>
            <w:proofErr w:type="spellEnd"/>
            <w:r w:rsidRPr="00EA6C4B">
              <w:rPr>
                <w:rFonts w:ascii="Calibri" w:eastAsia="Calibri" w:hAnsi="Calibri" w:cs="Calibri"/>
                <w:sz w:val="20"/>
                <w:szCs w:val="20"/>
                <w:lang w:val="fr-FR"/>
              </w:rPr>
              <w:t xml:space="preserve"> (</w:t>
            </w:r>
            <w:r w:rsidR="009D50A9">
              <w:rPr>
                <w:rFonts w:ascii="Calibri" w:eastAsia="Calibri" w:hAnsi="Calibri" w:cs="Calibri"/>
                <w:sz w:val="20"/>
                <w:szCs w:val="20"/>
                <w:lang w:val="fr-FR"/>
              </w:rPr>
              <w:t>Expert régional du GEST</w:t>
            </w:r>
            <w:r w:rsidRPr="00EA6C4B">
              <w:rPr>
                <w:rFonts w:ascii="Calibri" w:eastAsia="Calibri" w:hAnsi="Calibri" w:cs="Calibri"/>
                <w:sz w:val="20"/>
                <w:szCs w:val="20"/>
                <w:lang w:val="fr-FR"/>
              </w:rPr>
              <w:t xml:space="preserve">), </w:t>
            </w:r>
            <w:r w:rsidRPr="00EA6C4B">
              <w:rPr>
                <w:rFonts w:ascii="Calibri" w:eastAsia="Calibri" w:hAnsi="Calibri" w:cs="Calibri"/>
                <w:b/>
                <w:sz w:val="20"/>
                <w:szCs w:val="20"/>
                <w:lang w:val="fr-FR"/>
              </w:rPr>
              <w:t xml:space="preserve">Stephan </w:t>
            </w:r>
            <w:proofErr w:type="spellStart"/>
            <w:r w:rsidRPr="00EA6C4B">
              <w:rPr>
                <w:rFonts w:ascii="Calibri" w:eastAsia="Calibri" w:hAnsi="Calibri" w:cs="Calibri"/>
                <w:b/>
                <w:sz w:val="20"/>
                <w:szCs w:val="20"/>
                <w:lang w:val="fr-FR"/>
              </w:rPr>
              <w:t>Glatzel</w:t>
            </w:r>
            <w:proofErr w:type="spellEnd"/>
            <w:r w:rsidRPr="00EA6C4B">
              <w:rPr>
                <w:rFonts w:ascii="Calibri" w:eastAsia="Calibri" w:hAnsi="Calibri" w:cs="Calibri"/>
                <w:b/>
                <w:sz w:val="20"/>
                <w:szCs w:val="20"/>
                <w:lang w:val="fr-FR"/>
              </w:rPr>
              <w:t xml:space="preserve"> </w:t>
            </w:r>
            <w:r w:rsidRPr="00EA6C4B">
              <w:rPr>
                <w:rFonts w:ascii="Calibri" w:eastAsia="Calibri" w:hAnsi="Calibri" w:cs="Calibri"/>
                <w:sz w:val="20"/>
                <w:szCs w:val="20"/>
                <w:lang w:val="fr-FR"/>
              </w:rPr>
              <w:t>(</w:t>
            </w:r>
            <w:r w:rsidR="009D50A9">
              <w:rPr>
                <w:rFonts w:ascii="Calibri" w:eastAsia="Calibri" w:hAnsi="Calibri" w:cs="Calibri"/>
                <w:sz w:val="20"/>
                <w:szCs w:val="20"/>
                <w:lang w:val="fr-FR"/>
              </w:rPr>
              <w:t>Expert régional du GEST</w:t>
            </w:r>
            <w:r w:rsidRPr="00EA6C4B">
              <w:rPr>
                <w:rFonts w:ascii="Calibri" w:eastAsia="Calibri" w:hAnsi="Calibri" w:cs="Calibri"/>
                <w:sz w:val="20"/>
                <w:szCs w:val="20"/>
                <w:lang w:val="fr-FR"/>
              </w:rPr>
              <w:t xml:space="preserve">), </w:t>
            </w:r>
            <w:r w:rsidRPr="00EA6C4B">
              <w:rPr>
                <w:rFonts w:ascii="Calibri" w:eastAsia="Calibri" w:hAnsi="Calibri" w:cs="Calibri"/>
                <w:b/>
                <w:sz w:val="20"/>
                <w:szCs w:val="20"/>
                <w:lang w:val="fr-FR"/>
              </w:rPr>
              <w:t>Line Rochefort</w:t>
            </w:r>
            <w:r w:rsidRPr="00EA6C4B">
              <w:rPr>
                <w:rFonts w:ascii="Calibri" w:eastAsia="Calibri" w:hAnsi="Calibri" w:cs="Calibri"/>
                <w:sz w:val="20"/>
                <w:szCs w:val="20"/>
                <w:lang w:val="fr-FR"/>
              </w:rPr>
              <w:t xml:space="preserve"> (</w:t>
            </w:r>
            <w:r w:rsidR="009D50A9">
              <w:rPr>
                <w:rFonts w:ascii="Calibri" w:eastAsia="Calibri" w:hAnsi="Calibri" w:cs="Calibri"/>
                <w:sz w:val="20"/>
                <w:szCs w:val="20"/>
                <w:lang w:val="fr-FR"/>
              </w:rPr>
              <w:t>Expert régional du GEST</w:t>
            </w:r>
            <w:r w:rsidRPr="00EA6C4B">
              <w:rPr>
                <w:rFonts w:ascii="Calibri" w:eastAsia="Calibri" w:hAnsi="Calibri" w:cs="Calibri"/>
                <w:sz w:val="20"/>
                <w:szCs w:val="20"/>
                <w:lang w:val="fr-FR"/>
              </w:rPr>
              <w:t xml:space="preserve">), </w:t>
            </w:r>
            <w:r w:rsidRPr="00EA6C4B">
              <w:rPr>
                <w:rFonts w:ascii="Calibri" w:eastAsia="Calibri" w:hAnsi="Calibri" w:cs="Calibri"/>
                <w:b/>
                <w:bCs/>
                <w:sz w:val="20"/>
                <w:szCs w:val="20"/>
                <w:lang w:val="fr-FR"/>
              </w:rPr>
              <w:t>Stephen Grady</w:t>
            </w:r>
            <w:r w:rsidRPr="00EA6C4B">
              <w:rPr>
                <w:rFonts w:ascii="Calibri" w:eastAsia="Calibri" w:hAnsi="Calibri" w:cs="Calibri"/>
                <w:sz w:val="20"/>
                <w:szCs w:val="20"/>
                <w:lang w:val="fr-FR"/>
              </w:rPr>
              <w:t xml:space="preserve"> (</w:t>
            </w:r>
            <w:r w:rsidR="009D50A9" w:rsidRPr="009D50A9">
              <w:rPr>
                <w:rFonts w:ascii="Calibri" w:eastAsia="Calibri" w:hAnsi="Calibri" w:cs="Calibri"/>
                <w:sz w:val="20"/>
                <w:szCs w:val="20"/>
                <w:lang w:val="fr-FR"/>
              </w:rPr>
              <w:t>Correspondant national du GEST</w:t>
            </w:r>
            <w:r w:rsidR="009D50A9">
              <w:rPr>
                <w:rFonts w:ascii="Calibri" w:eastAsia="Calibri" w:hAnsi="Calibri" w:cs="Calibri"/>
                <w:sz w:val="20"/>
                <w:szCs w:val="20"/>
                <w:lang w:val="fr-FR"/>
              </w:rPr>
              <w:t>, Royaume-Uni</w:t>
            </w:r>
            <w:r w:rsidRPr="00EA6C4B">
              <w:rPr>
                <w:rFonts w:ascii="Calibri" w:eastAsia="Calibri" w:hAnsi="Calibri" w:cs="Calibri"/>
                <w:sz w:val="20"/>
                <w:szCs w:val="20"/>
                <w:lang w:val="fr-FR"/>
              </w:rPr>
              <w:t>)</w:t>
            </w:r>
            <w:r w:rsidR="00FE6DBA" w:rsidRPr="00EA6C4B">
              <w:rPr>
                <w:rFonts w:ascii="Calibri" w:eastAsia="Calibri" w:hAnsi="Calibri" w:cs="Calibri"/>
                <w:sz w:val="20"/>
                <w:szCs w:val="20"/>
                <w:lang w:val="fr-FR"/>
              </w:rPr>
              <w:t>.</w:t>
            </w:r>
          </w:p>
        </w:tc>
        <w:tc>
          <w:tcPr>
            <w:tcW w:w="1775" w:type="dxa"/>
            <w:tcBorders>
              <w:top w:val="single" w:sz="8" w:space="0" w:color="00A99A"/>
              <w:left w:val="single" w:sz="8" w:space="0" w:color="00A99A"/>
              <w:bottom w:val="single" w:sz="8" w:space="0" w:color="00A99A"/>
              <w:right w:val="single" w:sz="8" w:space="0" w:color="00A99A"/>
            </w:tcBorders>
          </w:tcPr>
          <w:p w14:paraId="00000427" w14:textId="3A0D44FD" w:rsidR="00F64584" w:rsidRPr="00EA6C4B" w:rsidRDefault="002A5FCE">
            <w:pPr>
              <w:rPr>
                <w:rFonts w:ascii="Calibri" w:eastAsia="Calibri" w:hAnsi="Calibri" w:cs="Calibri"/>
                <w:sz w:val="20"/>
                <w:szCs w:val="20"/>
                <w:lang w:val="fr-FR"/>
              </w:rPr>
            </w:pPr>
            <w:r>
              <w:rPr>
                <w:rFonts w:ascii="Calibri" w:eastAsia="Calibri" w:hAnsi="Calibri" w:cs="Calibri"/>
                <w:sz w:val="20"/>
                <w:szCs w:val="20"/>
                <w:lang w:val="fr-FR"/>
              </w:rPr>
              <w:lastRenderedPageBreak/>
              <w:t>Résolution</w:t>
            </w:r>
            <w:r w:rsidR="00FD3D1D">
              <w:rPr>
                <w:rFonts w:ascii="Calibri" w:eastAsia="Calibri" w:hAnsi="Calibri" w:cs="Calibri"/>
                <w:sz w:val="20"/>
                <w:szCs w:val="20"/>
                <w:lang w:val="fr-FR"/>
              </w:rPr>
              <w:t xml:space="preserve"> </w:t>
            </w:r>
            <w:r w:rsidR="007C3F48" w:rsidRPr="00EA6C4B">
              <w:rPr>
                <w:rFonts w:ascii="Calibri" w:eastAsia="Calibri" w:hAnsi="Calibri" w:cs="Calibri"/>
                <w:sz w:val="20"/>
                <w:szCs w:val="20"/>
                <w:lang w:val="fr-FR"/>
              </w:rPr>
              <w:t>XIII.5</w:t>
            </w:r>
          </w:p>
          <w:p w14:paraId="00000428" w14:textId="77777777" w:rsidR="00F64584" w:rsidRPr="00EA6C4B" w:rsidRDefault="00F64584">
            <w:pPr>
              <w:rPr>
                <w:rFonts w:ascii="Calibri" w:eastAsia="Calibri" w:hAnsi="Calibri" w:cs="Calibri"/>
                <w:sz w:val="20"/>
                <w:szCs w:val="20"/>
                <w:lang w:val="fr-FR"/>
              </w:rPr>
            </w:pPr>
          </w:p>
          <w:p w14:paraId="00000429" w14:textId="2A1C750E" w:rsidR="00F64584" w:rsidRPr="00EA6C4B" w:rsidRDefault="002A5FCE">
            <w:pPr>
              <w:rPr>
                <w:rFonts w:ascii="Calibri" w:eastAsia="Calibri" w:hAnsi="Calibri" w:cs="Calibri"/>
                <w:sz w:val="20"/>
                <w:szCs w:val="20"/>
                <w:lang w:val="fr-FR"/>
              </w:rPr>
            </w:pPr>
            <w:r>
              <w:rPr>
                <w:rFonts w:ascii="Calibri" w:eastAsia="Calibri" w:hAnsi="Calibri" w:cs="Calibri"/>
                <w:sz w:val="20"/>
                <w:szCs w:val="20"/>
                <w:lang w:val="fr-FR"/>
              </w:rPr>
              <w:t>Résolution</w:t>
            </w:r>
            <w:r w:rsidR="00FD3D1D">
              <w:rPr>
                <w:rFonts w:ascii="Calibri" w:eastAsia="Calibri" w:hAnsi="Calibri" w:cs="Calibri"/>
                <w:sz w:val="20"/>
                <w:szCs w:val="20"/>
                <w:lang w:val="fr-FR"/>
              </w:rPr>
              <w:t xml:space="preserve"> </w:t>
            </w:r>
            <w:r w:rsidR="007C3F48" w:rsidRPr="00EA6C4B">
              <w:rPr>
                <w:rFonts w:ascii="Calibri" w:eastAsia="Calibri" w:hAnsi="Calibri" w:cs="Calibri"/>
                <w:sz w:val="20"/>
                <w:szCs w:val="20"/>
                <w:lang w:val="fr-FR"/>
              </w:rPr>
              <w:t xml:space="preserve">XIV.14, </w:t>
            </w:r>
            <w:r>
              <w:rPr>
                <w:rFonts w:ascii="Calibri" w:eastAsia="Calibri" w:hAnsi="Calibri" w:cs="Calibri"/>
                <w:sz w:val="20"/>
                <w:szCs w:val="20"/>
                <w:lang w:val="fr-FR"/>
              </w:rPr>
              <w:t>a</w:t>
            </w:r>
            <w:r w:rsidR="007C3F48" w:rsidRPr="00EA6C4B">
              <w:rPr>
                <w:rFonts w:ascii="Calibri" w:eastAsia="Calibri" w:hAnsi="Calibri" w:cs="Calibri"/>
                <w:sz w:val="20"/>
                <w:szCs w:val="20"/>
                <w:lang w:val="fr-FR"/>
              </w:rPr>
              <w:t>nnex</w:t>
            </w:r>
            <w:r>
              <w:rPr>
                <w:rFonts w:ascii="Calibri" w:eastAsia="Calibri" w:hAnsi="Calibri" w:cs="Calibri"/>
                <w:sz w:val="20"/>
                <w:szCs w:val="20"/>
                <w:lang w:val="fr-FR"/>
              </w:rPr>
              <w:t>e</w:t>
            </w:r>
            <w:r w:rsidR="007C3F48" w:rsidRPr="00EA6C4B">
              <w:rPr>
                <w:rFonts w:ascii="Calibri" w:eastAsia="Calibri" w:hAnsi="Calibri" w:cs="Calibri"/>
                <w:sz w:val="20"/>
                <w:szCs w:val="20"/>
                <w:lang w:val="fr-FR"/>
              </w:rPr>
              <w:t xml:space="preserve"> 2</w:t>
            </w:r>
          </w:p>
          <w:p w14:paraId="0000042A" w14:textId="77777777" w:rsidR="00F64584" w:rsidRPr="00EA6C4B" w:rsidRDefault="00F64584">
            <w:pPr>
              <w:rPr>
                <w:rFonts w:ascii="Calibri" w:eastAsia="Calibri" w:hAnsi="Calibri" w:cs="Calibri"/>
                <w:sz w:val="20"/>
                <w:szCs w:val="20"/>
                <w:lang w:val="fr-FR"/>
              </w:rPr>
            </w:pPr>
          </w:p>
          <w:p w14:paraId="0000042B" w14:textId="20C35714" w:rsidR="00F64584" w:rsidRPr="00EA6C4B" w:rsidRDefault="002A5FCE">
            <w:pPr>
              <w:rPr>
                <w:rFonts w:ascii="Calibri" w:eastAsia="Calibri" w:hAnsi="Calibri" w:cs="Calibri"/>
                <w:sz w:val="20"/>
                <w:szCs w:val="20"/>
                <w:lang w:val="fr-FR"/>
              </w:rPr>
            </w:pPr>
            <w:r>
              <w:rPr>
                <w:rFonts w:ascii="Calibri" w:eastAsia="Calibri" w:hAnsi="Calibri" w:cs="Calibri"/>
                <w:sz w:val="20"/>
                <w:szCs w:val="20"/>
                <w:lang w:val="fr-FR"/>
              </w:rPr>
              <w:t>Résolution</w:t>
            </w:r>
            <w:r w:rsidR="00FD3D1D">
              <w:rPr>
                <w:rFonts w:ascii="Calibri" w:eastAsia="Calibri" w:hAnsi="Calibri" w:cs="Calibri"/>
                <w:sz w:val="20"/>
                <w:szCs w:val="20"/>
                <w:lang w:val="fr-FR"/>
              </w:rPr>
              <w:t xml:space="preserve"> </w:t>
            </w:r>
            <w:r w:rsidR="007C3F48" w:rsidRPr="00EA6C4B">
              <w:rPr>
                <w:rFonts w:ascii="Calibri" w:eastAsia="Calibri" w:hAnsi="Calibri" w:cs="Calibri"/>
                <w:sz w:val="20"/>
                <w:szCs w:val="20"/>
                <w:lang w:val="fr-FR"/>
              </w:rPr>
              <w:t xml:space="preserve">XIV.6, </w:t>
            </w:r>
            <w:r>
              <w:rPr>
                <w:rFonts w:ascii="Calibri" w:eastAsia="Calibri" w:hAnsi="Calibri" w:cs="Calibri"/>
                <w:sz w:val="20"/>
                <w:szCs w:val="20"/>
                <w:lang w:val="fr-FR"/>
              </w:rPr>
              <w:t xml:space="preserve">paragraphes </w:t>
            </w:r>
            <w:r w:rsidR="007C3F48" w:rsidRPr="00EA6C4B">
              <w:rPr>
                <w:rFonts w:ascii="Calibri" w:eastAsia="Calibri" w:hAnsi="Calibri" w:cs="Calibri"/>
                <w:sz w:val="20"/>
                <w:szCs w:val="20"/>
                <w:lang w:val="fr-FR"/>
              </w:rPr>
              <w:t xml:space="preserve">24 </w:t>
            </w:r>
            <w:r>
              <w:rPr>
                <w:rFonts w:ascii="Calibri" w:eastAsia="Calibri" w:hAnsi="Calibri" w:cs="Calibri"/>
                <w:sz w:val="20"/>
                <w:szCs w:val="20"/>
                <w:lang w:val="fr-FR"/>
              </w:rPr>
              <w:t>et</w:t>
            </w:r>
            <w:r w:rsidR="007C3F48" w:rsidRPr="00EA6C4B">
              <w:rPr>
                <w:rFonts w:ascii="Calibri" w:eastAsia="Calibri" w:hAnsi="Calibri" w:cs="Calibri"/>
                <w:sz w:val="20"/>
                <w:szCs w:val="20"/>
                <w:lang w:val="fr-FR"/>
              </w:rPr>
              <w:t xml:space="preserve"> 44</w:t>
            </w:r>
          </w:p>
        </w:tc>
        <w:tc>
          <w:tcPr>
            <w:tcW w:w="1350" w:type="dxa"/>
            <w:tcBorders>
              <w:top w:val="single" w:sz="8" w:space="0" w:color="00A99A"/>
              <w:left w:val="single" w:sz="8" w:space="0" w:color="00A99A"/>
              <w:bottom w:val="single" w:sz="8" w:space="0" w:color="00A99A"/>
              <w:right w:val="single" w:sz="8" w:space="0" w:color="00A99A"/>
            </w:tcBorders>
          </w:tcPr>
          <w:p w14:paraId="0000042C" w14:textId="7C6CE6C8" w:rsidR="00F64584" w:rsidRPr="00EA6C4B" w:rsidRDefault="00C428DD">
            <w:pPr>
              <w:rPr>
                <w:rFonts w:ascii="Calibri" w:eastAsia="Calibri" w:hAnsi="Calibri" w:cs="Calibri"/>
                <w:sz w:val="20"/>
                <w:szCs w:val="20"/>
                <w:lang w:val="fr-FR"/>
              </w:rPr>
            </w:pPr>
            <w:r>
              <w:rPr>
                <w:rFonts w:ascii="Calibri" w:eastAsia="Calibri" w:hAnsi="Calibri" w:cs="Calibri"/>
                <w:sz w:val="20"/>
                <w:szCs w:val="20"/>
                <w:lang w:val="fr-FR"/>
              </w:rPr>
              <w:t>But</w:t>
            </w:r>
            <w:r w:rsidR="007C3F48" w:rsidRPr="00EA6C4B">
              <w:rPr>
                <w:rFonts w:ascii="Calibri" w:eastAsia="Calibri" w:hAnsi="Calibri" w:cs="Calibri"/>
                <w:sz w:val="20"/>
                <w:szCs w:val="20"/>
                <w:lang w:val="fr-FR"/>
              </w:rPr>
              <w:t xml:space="preserve"> 4, </w:t>
            </w:r>
            <w:r>
              <w:rPr>
                <w:rFonts w:ascii="Calibri" w:eastAsia="Calibri" w:hAnsi="Calibri" w:cs="Calibri"/>
                <w:sz w:val="20"/>
                <w:szCs w:val="20"/>
                <w:lang w:val="fr-FR"/>
              </w:rPr>
              <w:t>Objectif</w:t>
            </w:r>
            <w:r w:rsidR="007C3F48" w:rsidRPr="00EA6C4B">
              <w:rPr>
                <w:rFonts w:ascii="Calibri" w:eastAsia="Calibri" w:hAnsi="Calibri" w:cs="Calibri"/>
                <w:sz w:val="20"/>
                <w:szCs w:val="20"/>
                <w:lang w:val="fr-FR"/>
              </w:rPr>
              <w:t xml:space="preserve"> 18</w:t>
            </w:r>
          </w:p>
        </w:tc>
        <w:tc>
          <w:tcPr>
            <w:tcW w:w="1128" w:type="dxa"/>
            <w:tcBorders>
              <w:top w:val="single" w:sz="8" w:space="0" w:color="00A99A"/>
              <w:left w:val="single" w:sz="8" w:space="0" w:color="00A99A"/>
              <w:bottom w:val="single" w:sz="8" w:space="0" w:color="00A99A"/>
              <w:right w:val="single" w:sz="8" w:space="0" w:color="00A99A"/>
            </w:tcBorders>
          </w:tcPr>
          <w:p w14:paraId="6B01087F" w14:textId="04C84869" w:rsidR="00F64584" w:rsidRPr="00EA6C4B" w:rsidRDefault="00C428DD">
            <w:pPr>
              <w:jc w:val="center"/>
              <w:rPr>
                <w:rFonts w:ascii="Calibri" w:eastAsia="Calibri" w:hAnsi="Calibri" w:cs="Calibri"/>
                <w:sz w:val="20"/>
                <w:szCs w:val="20"/>
                <w:lang w:val="fr-FR"/>
              </w:rPr>
            </w:pPr>
            <w:r>
              <w:rPr>
                <w:rFonts w:ascii="Calibri" w:eastAsia="Calibri" w:hAnsi="Calibri" w:cs="Calibri"/>
                <w:sz w:val="20"/>
                <w:szCs w:val="20"/>
                <w:lang w:val="fr-FR"/>
              </w:rPr>
              <w:t>Élevé</w:t>
            </w:r>
          </w:p>
          <w:p w14:paraId="78D55CE7" w14:textId="77777777" w:rsidR="001A2FC8" w:rsidRPr="00EA6C4B" w:rsidRDefault="001A2FC8" w:rsidP="005F5199">
            <w:pPr>
              <w:rPr>
                <w:rFonts w:ascii="Calibri" w:eastAsia="Calibri" w:hAnsi="Calibri" w:cs="Calibri"/>
                <w:sz w:val="20"/>
                <w:szCs w:val="20"/>
                <w:lang w:val="fr-FR"/>
              </w:rPr>
            </w:pPr>
          </w:p>
          <w:p w14:paraId="0000042D" w14:textId="1365E834" w:rsidR="001A2FC8" w:rsidRPr="00EA6C4B" w:rsidRDefault="001A2FC8" w:rsidP="00FA2B0C">
            <w:pPr>
              <w:ind w:left="-115" w:right="-54"/>
              <w:rPr>
                <w:rFonts w:ascii="Calibri" w:eastAsia="Calibri" w:hAnsi="Calibri" w:cs="Calibri"/>
                <w:sz w:val="20"/>
                <w:szCs w:val="20"/>
                <w:lang w:val="fr-FR"/>
              </w:rPr>
            </w:pPr>
            <w:r w:rsidRPr="00EA6C4B">
              <w:rPr>
                <w:rFonts w:ascii="Calibri" w:eastAsia="Calibri" w:hAnsi="Calibri" w:cs="Calibri"/>
                <w:color w:val="000000"/>
                <w:sz w:val="20"/>
                <w:szCs w:val="20"/>
                <w:lang w:val="fr-FR"/>
              </w:rPr>
              <w:t>(</w:t>
            </w:r>
            <w:proofErr w:type="gramStart"/>
            <w:r w:rsidR="00C428DD">
              <w:rPr>
                <w:rFonts w:ascii="Calibri" w:eastAsia="Calibri" w:hAnsi="Calibri" w:cs="Calibri"/>
                <w:color w:val="000000"/>
                <w:sz w:val="20"/>
                <w:szCs w:val="20"/>
                <w:lang w:val="fr-FR"/>
              </w:rPr>
              <w:t>proposition</w:t>
            </w:r>
            <w:proofErr w:type="gramEnd"/>
            <w:r w:rsidR="00C428DD">
              <w:rPr>
                <w:rFonts w:ascii="Calibri" w:eastAsia="Calibri" w:hAnsi="Calibri" w:cs="Calibri"/>
                <w:color w:val="000000"/>
                <w:sz w:val="20"/>
                <w:szCs w:val="20"/>
                <w:lang w:val="fr-FR"/>
              </w:rPr>
              <w:t xml:space="preserve"> pour 2023-2025</w:t>
            </w:r>
            <w:r w:rsidRPr="00EA6C4B">
              <w:rPr>
                <w:rFonts w:ascii="Calibri" w:eastAsia="Calibri" w:hAnsi="Calibri" w:cs="Calibri"/>
                <w:color w:val="000000"/>
                <w:sz w:val="20"/>
                <w:szCs w:val="20"/>
                <w:lang w:val="fr-FR"/>
              </w:rPr>
              <w:t>)</w:t>
            </w:r>
          </w:p>
        </w:tc>
        <w:tc>
          <w:tcPr>
            <w:tcW w:w="1572" w:type="dxa"/>
            <w:tcBorders>
              <w:top w:val="single" w:sz="8" w:space="0" w:color="00A99A"/>
              <w:left w:val="single" w:sz="8" w:space="0" w:color="00A99A"/>
              <w:bottom w:val="single" w:sz="8" w:space="0" w:color="00A99A"/>
              <w:right w:val="single" w:sz="8" w:space="0" w:color="00A99A"/>
            </w:tcBorders>
          </w:tcPr>
          <w:p w14:paraId="0000042E" w14:textId="4CAF4B3D" w:rsidR="00F64584" w:rsidRPr="00EA6C4B" w:rsidRDefault="000E4458">
            <w:pPr>
              <w:numPr>
                <w:ilvl w:val="0"/>
                <w:numId w:val="3"/>
              </w:numPr>
              <w:pBdr>
                <w:top w:val="nil"/>
                <w:left w:val="nil"/>
                <w:bottom w:val="nil"/>
                <w:right w:val="nil"/>
                <w:between w:val="nil"/>
              </w:pBdr>
              <w:ind w:left="156" w:hanging="180"/>
              <w:rPr>
                <w:rFonts w:ascii="Calibri" w:eastAsia="Calibri" w:hAnsi="Calibri" w:cs="Calibri"/>
                <w:color w:val="000000"/>
                <w:sz w:val="20"/>
                <w:szCs w:val="20"/>
                <w:lang w:val="fr-FR"/>
              </w:rPr>
            </w:pPr>
            <w:r>
              <w:rPr>
                <w:rFonts w:ascii="Calibri" w:eastAsia="Calibri" w:hAnsi="Calibri" w:cs="Calibri"/>
                <w:color w:val="000000"/>
                <w:sz w:val="20"/>
                <w:szCs w:val="20"/>
                <w:lang w:val="fr-FR"/>
              </w:rPr>
              <w:t>Note d</w:t>
            </w:r>
            <w:r w:rsidR="00675711">
              <w:rPr>
                <w:rFonts w:ascii="Calibri" w:eastAsia="Calibri" w:hAnsi="Calibri" w:cs="Calibri"/>
                <w:color w:val="000000"/>
                <w:sz w:val="20"/>
                <w:szCs w:val="20"/>
                <w:lang w:val="fr-FR"/>
              </w:rPr>
              <w:t>’</w:t>
            </w:r>
            <w:r>
              <w:rPr>
                <w:rFonts w:ascii="Calibri" w:eastAsia="Calibri" w:hAnsi="Calibri" w:cs="Calibri"/>
                <w:color w:val="000000"/>
                <w:sz w:val="20"/>
                <w:szCs w:val="20"/>
                <w:lang w:val="fr-FR"/>
              </w:rPr>
              <w:t>information</w:t>
            </w:r>
          </w:p>
          <w:p w14:paraId="0000042F" w14:textId="77777777" w:rsidR="00F64584" w:rsidRPr="00EA6C4B" w:rsidRDefault="00F64584">
            <w:pPr>
              <w:ind w:left="-24"/>
              <w:rPr>
                <w:rFonts w:ascii="Calibri" w:eastAsia="Calibri" w:hAnsi="Calibri" w:cs="Calibri"/>
                <w:sz w:val="20"/>
                <w:szCs w:val="20"/>
                <w:lang w:val="fr-FR"/>
              </w:rPr>
            </w:pPr>
          </w:p>
          <w:p w14:paraId="00000430" w14:textId="4D06806B" w:rsidR="00F64584" w:rsidRPr="00EA6C4B" w:rsidRDefault="00685241">
            <w:pPr>
              <w:numPr>
                <w:ilvl w:val="0"/>
                <w:numId w:val="3"/>
              </w:numPr>
              <w:pBdr>
                <w:top w:val="nil"/>
                <w:left w:val="nil"/>
                <w:bottom w:val="nil"/>
                <w:right w:val="nil"/>
                <w:between w:val="nil"/>
              </w:pBdr>
              <w:ind w:left="156" w:hanging="180"/>
              <w:rPr>
                <w:rFonts w:ascii="Calibri" w:eastAsia="Calibri" w:hAnsi="Calibri" w:cs="Calibri"/>
                <w:color w:val="000000"/>
                <w:sz w:val="20"/>
                <w:szCs w:val="20"/>
                <w:lang w:val="fr-FR"/>
              </w:rPr>
            </w:pPr>
            <w:r>
              <w:rPr>
                <w:rFonts w:ascii="Calibri" w:eastAsia="Calibri" w:hAnsi="Calibri" w:cs="Calibri"/>
                <w:color w:val="000000"/>
                <w:sz w:val="20"/>
                <w:szCs w:val="20"/>
                <w:lang w:val="fr-FR"/>
              </w:rPr>
              <w:t xml:space="preserve">Rapport au </w:t>
            </w:r>
            <w:r w:rsidRPr="00685241">
              <w:rPr>
                <w:rFonts w:ascii="Calibri" w:eastAsia="Calibri" w:hAnsi="Calibri" w:cs="Calibri"/>
                <w:color w:val="000000"/>
                <w:sz w:val="20"/>
                <w:szCs w:val="20"/>
                <w:lang w:val="fr-FR"/>
              </w:rPr>
              <w:t>Groupe spécial d</w:t>
            </w:r>
            <w:r w:rsidR="00675711">
              <w:rPr>
                <w:rFonts w:ascii="Calibri" w:eastAsia="Calibri" w:hAnsi="Calibri" w:cs="Calibri"/>
                <w:color w:val="000000"/>
                <w:sz w:val="20"/>
                <w:szCs w:val="20"/>
                <w:lang w:val="fr-FR"/>
              </w:rPr>
              <w:t>’</w:t>
            </w:r>
            <w:r w:rsidRPr="00685241">
              <w:rPr>
                <w:rFonts w:ascii="Calibri" w:eastAsia="Calibri" w:hAnsi="Calibri" w:cs="Calibri"/>
                <w:color w:val="000000"/>
                <w:sz w:val="20"/>
                <w:szCs w:val="20"/>
                <w:lang w:val="fr-FR"/>
              </w:rPr>
              <w:t xml:space="preserve">experts techniques </w:t>
            </w:r>
            <w:r>
              <w:rPr>
                <w:rFonts w:ascii="Calibri" w:eastAsia="Calibri" w:hAnsi="Calibri" w:cs="Calibri"/>
                <w:color w:val="000000"/>
                <w:sz w:val="20"/>
                <w:szCs w:val="20"/>
                <w:lang w:val="fr-FR"/>
              </w:rPr>
              <w:t>de la CDB</w:t>
            </w:r>
            <w:r w:rsidR="007C3F48" w:rsidRPr="00EA6C4B">
              <w:rPr>
                <w:rFonts w:ascii="Calibri" w:eastAsia="Calibri" w:hAnsi="Calibri" w:cs="Calibri"/>
                <w:color w:val="000000"/>
                <w:sz w:val="20"/>
                <w:szCs w:val="20"/>
                <w:lang w:val="fr-FR"/>
              </w:rPr>
              <w:t>.</w:t>
            </w:r>
          </w:p>
        </w:tc>
        <w:tc>
          <w:tcPr>
            <w:tcW w:w="1710" w:type="dxa"/>
            <w:tcBorders>
              <w:top w:val="single" w:sz="8" w:space="0" w:color="00A99A"/>
              <w:left w:val="single" w:sz="8" w:space="0" w:color="00A99A"/>
              <w:bottom w:val="single" w:sz="8" w:space="0" w:color="00A99A"/>
              <w:right w:val="single" w:sz="8" w:space="0" w:color="00A99A"/>
            </w:tcBorders>
          </w:tcPr>
          <w:p w14:paraId="00000431" w14:textId="0509F34A" w:rsidR="00F64584" w:rsidRPr="00EA6C4B" w:rsidRDefault="000E4458">
            <w:pPr>
              <w:numPr>
                <w:ilvl w:val="0"/>
                <w:numId w:val="3"/>
              </w:numPr>
              <w:pBdr>
                <w:top w:val="nil"/>
                <w:left w:val="nil"/>
                <w:bottom w:val="nil"/>
                <w:right w:val="nil"/>
                <w:between w:val="nil"/>
              </w:pBdr>
              <w:ind w:left="156" w:hanging="180"/>
              <w:rPr>
                <w:rFonts w:ascii="Calibri" w:eastAsia="Calibri" w:hAnsi="Calibri" w:cs="Calibri"/>
                <w:color w:val="000000"/>
                <w:sz w:val="20"/>
                <w:szCs w:val="20"/>
                <w:lang w:val="fr-FR"/>
              </w:rPr>
            </w:pPr>
            <w:r>
              <w:rPr>
                <w:rFonts w:ascii="Calibri" w:eastAsia="Calibri" w:hAnsi="Calibri" w:cs="Calibri"/>
                <w:color w:val="000000"/>
                <w:sz w:val="20"/>
                <w:szCs w:val="20"/>
                <w:lang w:val="fr-FR"/>
              </w:rPr>
              <w:t>Parties contractantes</w:t>
            </w:r>
            <w:r w:rsidR="007C3F48" w:rsidRPr="00EA6C4B">
              <w:rPr>
                <w:rFonts w:ascii="Calibri" w:eastAsia="Calibri" w:hAnsi="Calibri" w:cs="Calibri"/>
                <w:color w:val="000000"/>
                <w:sz w:val="20"/>
                <w:szCs w:val="20"/>
                <w:lang w:val="fr-FR"/>
              </w:rPr>
              <w:t>.</w:t>
            </w:r>
          </w:p>
          <w:p w14:paraId="00000432" w14:textId="34C21E67" w:rsidR="00F64584" w:rsidRPr="00EA6C4B" w:rsidRDefault="000E4458">
            <w:pPr>
              <w:numPr>
                <w:ilvl w:val="0"/>
                <w:numId w:val="3"/>
              </w:numPr>
              <w:pBdr>
                <w:top w:val="nil"/>
                <w:left w:val="nil"/>
                <w:bottom w:val="nil"/>
                <w:right w:val="nil"/>
                <w:between w:val="nil"/>
              </w:pBdr>
              <w:ind w:left="156" w:hanging="180"/>
              <w:rPr>
                <w:rFonts w:ascii="Calibri" w:eastAsia="Calibri" w:hAnsi="Calibri" w:cs="Calibri"/>
                <w:color w:val="000000"/>
                <w:sz w:val="20"/>
                <w:szCs w:val="20"/>
                <w:lang w:val="fr-FR"/>
              </w:rPr>
            </w:pPr>
            <w:r>
              <w:rPr>
                <w:rFonts w:ascii="Calibri" w:eastAsia="Calibri" w:hAnsi="Calibri" w:cs="Calibri"/>
                <w:color w:val="000000"/>
                <w:sz w:val="20"/>
                <w:szCs w:val="20"/>
                <w:lang w:val="fr-FR"/>
              </w:rPr>
              <w:t>AME</w:t>
            </w:r>
            <w:r w:rsidR="006B68DB">
              <w:rPr>
                <w:rFonts w:ascii="Calibri" w:eastAsia="Calibri" w:hAnsi="Calibri" w:cs="Calibri"/>
                <w:color w:val="000000"/>
                <w:sz w:val="20"/>
                <w:szCs w:val="20"/>
                <w:lang w:val="fr-FR"/>
              </w:rPr>
              <w:t> </w:t>
            </w:r>
            <w:r w:rsidR="007C3F48" w:rsidRPr="00EA6C4B">
              <w:rPr>
                <w:rFonts w:ascii="Calibri" w:eastAsia="Calibri" w:hAnsi="Calibri" w:cs="Calibri"/>
                <w:color w:val="000000"/>
                <w:sz w:val="20"/>
                <w:szCs w:val="20"/>
                <w:lang w:val="fr-FR"/>
              </w:rPr>
              <w:t xml:space="preserve">: </w:t>
            </w:r>
            <w:r w:rsidR="00C428DD">
              <w:rPr>
                <w:rFonts w:ascii="Calibri" w:eastAsia="Calibri" w:hAnsi="Calibri" w:cs="Calibri"/>
                <w:color w:val="000000"/>
                <w:sz w:val="20"/>
                <w:szCs w:val="20"/>
                <w:lang w:val="fr-FR"/>
              </w:rPr>
              <w:t>CDB</w:t>
            </w:r>
            <w:r w:rsidR="007C3F48" w:rsidRPr="00EA6C4B">
              <w:rPr>
                <w:rFonts w:ascii="Calibri" w:eastAsia="Calibri" w:hAnsi="Calibri" w:cs="Calibri"/>
                <w:color w:val="000000"/>
                <w:sz w:val="20"/>
                <w:szCs w:val="20"/>
                <w:lang w:val="fr-FR"/>
              </w:rPr>
              <w:t>.</w:t>
            </w:r>
          </w:p>
          <w:p w14:paraId="00000433" w14:textId="0F748546" w:rsidR="00F64584" w:rsidRPr="00EA6C4B" w:rsidRDefault="000E4458">
            <w:pPr>
              <w:numPr>
                <w:ilvl w:val="0"/>
                <w:numId w:val="3"/>
              </w:numPr>
              <w:pBdr>
                <w:top w:val="nil"/>
                <w:left w:val="nil"/>
                <w:bottom w:val="nil"/>
                <w:right w:val="nil"/>
                <w:between w:val="nil"/>
              </w:pBdr>
              <w:ind w:left="156" w:hanging="180"/>
              <w:rPr>
                <w:rFonts w:ascii="Calibri" w:eastAsia="Calibri" w:hAnsi="Calibri" w:cs="Calibri"/>
                <w:color w:val="000000"/>
                <w:sz w:val="20"/>
                <w:szCs w:val="20"/>
                <w:lang w:val="fr-FR"/>
              </w:rPr>
            </w:pPr>
            <w:r>
              <w:rPr>
                <w:rFonts w:ascii="Calibri" w:eastAsia="Calibri" w:hAnsi="Calibri" w:cs="Calibri"/>
                <w:color w:val="000000"/>
                <w:sz w:val="20"/>
                <w:szCs w:val="20"/>
                <w:lang w:val="fr-FR"/>
              </w:rPr>
              <w:t>OIP</w:t>
            </w:r>
            <w:r w:rsidR="007C3F48" w:rsidRPr="00EA6C4B">
              <w:rPr>
                <w:rFonts w:ascii="Calibri" w:eastAsia="Calibri" w:hAnsi="Calibri" w:cs="Calibri"/>
                <w:color w:val="000000"/>
                <w:sz w:val="20"/>
                <w:szCs w:val="20"/>
                <w:lang w:val="fr-FR"/>
              </w:rPr>
              <w:t>.</w:t>
            </w:r>
          </w:p>
        </w:tc>
        <w:tc>
          <w:tcPr>
            <w:tcW w:w="900" w:type="dxa"/>
            <w:tcBorders>
              <w:top w:val="single" w:sz="8" w:space="0" w:color="00A99A"/>
              <w:left w:val="single" w:sz="8" w:space="0" w:color="00A99A"/>
              <w:bottom w:val="single" w:sz="8" w:space="0" w:color="00A99A"/>
              <w:right w:val="single" w:sz="8" w:space="0" w:color="00A99A"/>
            </w:tcBorders>
          </w:tcPr>
          <w:p w14:paraId="00000434" w14:textId="41E5F523" w:rsidR="00F64584" w:rsidRPr="00EA6C4B" w:rsidRDefault="007C3F48">
            <w:pPr>
              <w:jc w:val="center"/>
              <w:rPr>
                <w:rFonts w:ascii="Calibri" w:eastAsia="Calibri" w:hAnsi="Calibri" w:cs="Calibri"/>
                <w:sz w:val="20"/>
                <w:szCs w:val="20"/>
                <w:lang w:val="fr-FR"/>
              </w:rPr>
            </w:pPr>
            <w:r w:rsidRPr="00EA6C4B">
              <w:rPr>
                <w:rFonts w:ascii="Calibri" w:eastAsia="Calibri" w:hAnsi="Calibri" w:cs="Calibri"/>
                <w:sz w:val="20"/>
                <w:szCs w:val="20"/>
                <w:lang w:val="fr-FR"/>
              </w:rPr>
              <w:t>10</w:t>
            </w:r>
            <w:r w:rsidR="006B68DB">
              <w:rPr>
                <w:rFonts w:ascii="Calibri" w:eastAsia="Calibri" w:hAnsi="Calibri" w:cs="Calibri"/>
                <w:sz w:val="20"/>
                <w:szCs w:val="20"/>
                <w:lang w:val="fr-FR"/>
              </w:rPr>
              <w:t> </w:t>
            </w:r>
            <w:r w:rsidRPr="00EA6C4B">
              <w:rPr>
                <w:rFonts w:ascii="Calibri" w:eastAsia="Calibri" w:hAnsi="Calibri" w:cs="Calibri"/>
                <w:sz w:val="20"/>
                <w:szCs w:val="20"/>
                <w:lang w:val="fr-FR"/>
              </w:rPr>
              <w:t>000</w:t>
            </w:r>
          </w:p>
        </w:tc>
      </w:tr>
    </w:tbl>
    <w:p w14:paraId="6978E302" w14:textId="77777777" w:rsidR="004B4FD4" w:rsidRPr="00EA6C4B" w:rsidRDefault="004B4FD4">
      <w:pPr>
        <w:rPr>
          <w:rFonts w:ascii="Calibri" w:eastAsia="Calibri" w:hAnsi="Calibri" w:cs="Calibri"/>
          <w:lang w:val="fr-FR"/>
        </w:rPr>
      </w:pPr>
      <w:r w:rsidRPr="00EA6C4B">
        <w:rPr>
          <w:rFonts w:ascii="Calibri" w:eastAsia="Calibri" w:hAnsi="Calibri" w:cs="Calibri"/>
          <w:lang w:val="fr-FR"/>
        </w:rPr>
        <w:br w:type="page"/>
      </w:r>
    </w:p>
    <w:tbl>
      <w:tblPr>
        <w:tblW w:w="13675" w:type="dxa"/>
        <w:tblInd w:w="-5" w:type="dxa"/>
        <w:tblBorders>
          <w:top w:val="single" w:sz="4" w:space="0" w:color="00A99A"/>
          <w:left w:val="single" w:sz="4" w:space="0" w:color="00A99A"/>
          <w:bottom w:val="single" w:sz="4" w:space="0" w:color="00A99A"/>
          <w:right w:val="single" w:sz="4" w:space="0" w:color="00A99A"/>
          <w:insideH w:val="single" w:sz="4" w:space="0" w:color="00A99A"/>
          <w:insideV w:val="single" w:sz="4" w:space="0" w:color="00A99A"/>
        </w:tblBorders>
        <w:tblLayout w:type="fixed"/>
        <w:tblCellMar>
          <w:left w:w="115" w:type="dxa"/>
          <w:right w:w="115" w:type="dxa"/>
        </w:tblCellMar>
        <w:tblLook w:val="0400" w:firstRow="0" w:lastRow="0" w:firstColumn="0" w:lastColumn="0" w:noHBand="0" w:noVBand="1"/>
      </w:tblPr>
      <w:tblGrid>
        <w:gridCol w:w="1440"/>
        <w:gridCol w:w="3658"/>
        <w:gridCol w:w="1843"/>
        <w:gridCol w:w="1276"/>
        <w:gridCol w:w="1276"/>
        <w:gridCol w:w="1572"/>
        <w:gridCol w:w="1710"/>
        <w:gridCol w:w="900"/>
      </w:tblGrid>
      <w:tr w:rsidR="00F64584" w:rsidRPr="006A28BA" w14:paraId="09F7DB0B" w14:textId="77777777" w:rsidTr="00753881">
        <w:tc>
          <w:tcPr>
            <w:tcW w:w="13675" w:type="dxa"/>
            <w:gridSpan w:val="8"/>
            <w:tcBorders>
              <w:top w:val="single" w:sz="8" w:space="0" w:color="00A99A"/>
              <w:left w:val="single" w:sz="8" w:space="0" w:color="00A99A"/>
              <w:bottom w:val="single" w:sz="8" w:space="0" w:color="00A99A"/>
              <w:right w:val="single" w:sz="8" w:space="0" w:color="00A99A"/>
            </w:tcBorders>
            <w:shd w:val="clear" w:color="auto" w:fill="F2F2F2" w:themeFill="background1" w:themeFillShade="F2"/>
            <w:vAlign w:val="center"/>
          </w:tcPr>
          <w:p w14:paraId="00000436" w14:textId="4A2949E8" w:rsidR="00F64584" w:rsidRPr="00EA6C4B" w:rsidRDefault="009A22F1">
            <w:pPr>
              <w:spacing w:before="60" w:after="60"/>
              <w:rPr>
                <w:rFonts w:ascii="Calibri" w:eastAsia="Calibri" w:hAnsi="Calibri" w:cs="Calibri"/>
                <w:b/>
                <w:lang w:val="fr-FR"/>
              </w:rPr>
            </w:pPr>
            <w:r>
              <w:rPr>
                <w:rFonts w:ascii="Calibri" w:eastAsia="Calibri" w:hAnsi="Calibri" w:cs="Calibri"/>
                <w:b/>
                <w:lang w:val="fr-FR"/>
              </w:rPr>
              <w:lastRenderedPageBreak/>
              <w:t>Tâche</w:t>
            </w:r>
            <w:r w:rsidR="007C3F48" w:rsidRPr="00EA6C4B">
              <w:rPr>
                <w:rFonts w:ascii="Calibri" w:eastAsia="Calibri" w:hAnsi="Calibri" w:cs="Calibri"/>
                <w:b/>
                <w:lang w:val="fr-FR"/>
              </w:rPr>
              <w:t xml:space="preserve"> 5.3</w:t>
            </w:r>
            <w:r w:rsidR="00035C27">
              <w:rPr>
                <w:rFonts w:ascii="Calibri" w:eastAsia="Calibri" w:hAnsi="Calibri" w:cs="Calibri"/>
                <w:b/>
                <w:lang w:val="fr-FR"/>
              </w:rPr>
              <w:t> :</w:t>
            </w:r>
            <w:r w:rsidR="00662280">
              <w:rPr>
                <w:lang w:val="fr-FR"/>
              </w:rPr>
              <w:t xml:space="preserve"> </w:t>
            </w:r>
            <w:r w:rsidR="00662280">
              <w:rPr>
                <w:rFonts w:ascii="Calibri" w:eastAsia="Calibri" w:hAnsi="Calibri" w:cs="Calibri"/>
                <w:b/>
                <w:lang w:val="fr-FR"/>
              </w:rPr>
              <w:t>Élabor</w:t>
            </w:r>
            <w:r w:rsidR="00035C27">
              <w:rPr>
                <w:rFonts w:ascii="Calibri" w:eastAsia="Calibri" w:hAnsi="Calibri" w:cs="Calibri"/>
                <w:b/>
                <w:lang w:val="fr-FR"/>
              </w:rPr>
              <w:t xml:space="preserve">er </w:t>
            </w:r>
            <w:r w:rsidR="00662280">
              <w:rPr>
                <w:rFonts w:ascii="Calibri" w:eastAsia="Calibri" w:hAnsi="Calibri" w:cs="Calibri"/>
                <w:b/>
                <w:lang w:val="fr-FR"/>
              </w:rPr>
              <w:t>une a</w:t>
            </w:r>
            <w:r w:rsidR="00662280" w:rsidRPr="00662280">
              <w:rPr>
                <w:rFonts w:ascii="Calibri" w:eastAsia="Calibri" w:hAnsi="Calibri" w:cs="Calibri"/>
                <w:b/>
                <w:lang w:val="fr-FR"/>
              </w:rPr>
              <w:t xml:space="preserve">pproche pour la réalisation des futures éditions des </w:t>
            </w:r>
            <w:r w:rsidR="00662280" w:rsidRPr="00035C27">
              <w:rPr>
                <w:rFonts w:ascii="Calibri" w:eastAsia="Calibri" w:hAnsi="Calibri" w:cs="Calibri"/>
                <w:b/>
                <w:i/>
                <w:iCs/>
                <w:lang w:val="fr-FR"/>
              </w:rPr>
              <w:t>Perspectives mondiales pour les zones humides</w:t>
            </w:r>
            <w:r w:rsidR="00662280" w:rsidRPr="00662280">
              <w:rPr>
                <w:rFonts w:ascii="Calibri" w:eastAsia="Calibri" w:hAnsi="Calibri" w:cs="Calibri"/>
                <w:b/>
                <w:lang w:val="fr-FR"/>
              </w:rPr>
              <w:t xml:space="preserve"> </w:t>
            </w:r>
          </w:p>
        </w:tc>
      </w:tr>
      <w:tr w:rsidR="00F64584" w:rsidRPr="006A28BA" w14:paraId="049AE0D5" w14:textId="77777777">
        <w:trPr>
          <w:trHeight w:val="530"/>
        </w:trPr>
        <w:tc>
          <w:tcPr>
            <w:tcW w:w="1440" w:type="dxa"/>
            <w:tcBorders>
              <w:top w:val="single" w:sz="8" w:space="0" w:color="00A99A"/>
              <w:left w:val="single" w:sz="8" w:space="0" w:color="00A99A"/>
              <w:bottom w:val="single" w:sz="8" w:space="0" w:color="00A99A"/>
              <w:right w:val="single" w:sz="8" w:space="0" w:color="00A99A"/>
            </w:tcBorders>
            <w:shd w:val="clear" w:color="auto" w:fill="F2F2F2"/>
          </w:tcPr>
          <w:p w14:paraId="0000043E" w14:textId="77777777" w:rsidR="00F64584" w:rsidRPr="00EA6C4B" w:rsidRDefault="007C3F48">
            <w:pPr>
              <w:rPr>
                <w:rFonts w:ascii="Calibri" w:eastAsia="Calibri" w:hAnsi="Calibri" w:cs="Calibri"/>
                <w:b/>
                <w:sz w:val="20"/>
                <w:szCs w:val="20"/>
                <w:lang w:val="fr-FR"/>
              </w:rPr>
            </w:pPr>
            <w:r w:rsidRPr="00EA6C4B">
              <w:rPr>
                <w:rFonts w:ascii="Calibri" w:eastAsia="Calibri" w:hAnsi="Calibri" w:cs="Calibri"/>
                <w:b/>
                <w:sz w:val="20"/>
                <w:szCs w:val="20"/>
                <w:lang w:val="fr-FR"/>
              </w:rPr>
              <w:t>Description</w:t>
            </w:r>
          </w:p>
        </w:tc>
        <w:tc>
          <w:tcPr>
            <w:tcW w:w="12235" w:type="dxa"/>
            <w:gridSpan w:val="7"/>
            <w:tcBorders>
              <w:top w:val="single" w:sz="8" w:space="0" w:color="00A99A"/>
              <w:left w:val="single" w:sz="8" w:space="0" w:color="00A99A"/>
              <w:bottom w:val="single" w:sz="8" w:space="0" w:color="00A99A"/>
              <w:right w:val="single" w:sz="8" w:space="0" w:color="00A99A"/>
            </w:tcBorders>
          </w:tcPr>
          <w:p w14:paraId="0ED3DC80" w14:textId="4C06AC4E" w:rsidR="00E779D5" w:rsidRPr="00E779D5" w:rsidRDefault="00E779D5" w:rsidP="00A86232">
            <w:pPr>
              <w:numPr>
                <w:ilvl w:val="0"/>
                <w:numId w:val="3"/>
              </w:numPr>
              <w:pBdr>
                <w:top w:val="nil"/>
                <w:left w:val="nil"/>
                <w:bottom w:val="nil"/>
                <w:right w:val="nil"/>
                <w:between w:val="nil"/>
              </w:pBdr>
              <w:ind w:left="156" w:hanging="180"/>
              <w:rPr>
                <w:rFonts w:ascii="Calibri" w:eastAsia="Calibri" w:hAnsi="Calibri" w:cs="Calibri"/>
                <w:color w:val="000000"/>
                <w:sz w:val="20"/>
                <w:szCs w:val="20"/>
                <w:lang w:val="fr-FR"/>
              </w:rPr>
            </w:pPr>
            <w:r w:rsidRPr="00A86232">
              <w:rPr>
                <w:rFonts w:ascii="Calibri" w:eastAsia="Calibri" w:hAnsi="Calibri" w:cs="Calibri"/>
                <w:color w:val="000000"/>
                <w:sz w:val="20"/>
                <w:szCs w:val="20"/>
                <w:lang w:val="fr-FR"/>
              </w:rPr>
              <w:t>Créer</w:t>
            </w:r>
            <w:r w:rsidRPr="00E779D5">
              <w:rPr>
                <w:rFonts w:ascii="Calibri" w:eastAsia="Calibri" w:hAnsi="Calibri" w:cs="Calibri"/>
                <w:color w:val="000000"/>
                <w:sz w:val="20"/>
                <w:szCs w:val="20"/>
                <w:lang w:val="fr-FR"/>
              </w:rPr>
              <w:t xml:space="preserve"> un groupe de travail comprenant des représentants des Parties contractantes, de</w:t>
            </w:r>
            <w:r w:rsidRPr="00A86232">
              <w:rPr>
                <w:rFonts w:ascii="Calibri" w:eastAsia="Calibri" w:hAnsi="Calibri" w:cs="Calibri"/>
                <w:color w:val="000000"/>
                <w:sz w:val="20"/>
                <w:szCs w:val="20"/>
                <w:lang w:val="fr-FR"/>
              </w:rPr>
              <w:t xml:space="preserve">s </w:t>
            </w:r>
            <w:r w:rsidRPr="00E779D5">
              <w:rPr>
                <w:rFonts w:ascii="Calibri" w:eastAsia="Calibri" w:hAnsi="Calibri" w:cs="Calibri"/>
                <w:color w:val="000000"/>
                <w:sz w:val="20"/>
                <w:szCs w:val="20"/>
                <w:lang w:val="fr-FR"/>
              </w:rPr>
              <w:t>OIP, d</w:t>
            </w:r>
            <w:r w:rsidR="00675711">
              <w:rPr>
                <w:rFonts w:ascii="Calibri" w:eastAsia="Calibri" w:hAnsi="Calibri" w:cs="Calibri"/>
                <w:color w:val="000000"/>
                <w:sz w:val="20"/>
                <w:szCs w:val="20"/>
                <w:lang w:val="fr-FR"/>
              </w:rPr>
              <w:t>’</w:t>
            </w:r>
            <w:r w:rsidRPr="00E779D5">
              <w:rPr>
                <w:rFonts w:ascii="Calibri" w:eastAsia="Calibri" w:hAnsi="Calibri" w:cs="Calibri"/>
                <w:color w:val="000000"/>
                <w:sz w:val="20"/>
                <w:szCs w:val="20"/>
                <w:lang w:val="fr-FR"/>
              </w:rPr>
              <w:t>autres conventions, d</w:t>
            </w:r>
            <w:r w:rsidR="00675711">
              <w:rPr>
                <w:rFonts w:ascii="Calibri" w:eastAsia="Calibri" w:hAnsi="Calibri" w:cs="Calibri"/>
                <w:color w:val="000000"/>
                <w:sz w:val="20"/>
                <w:szCs w:val="20"/>
                <w:lang w:val="fr-FR"/>
              </w:rPr>
              <w:t>’</w:t>
            </w:r>
            <w:r w:rsidRPr="00E779D5">
              <w:rPr>
                <w:rFonts w:ascii="Calibri" w:eastAsia="Calibri" w:hAnsi="Calibri" w:cs="Calibri"/>
                <w:color w:val="000000"/>
                <w:sz w:val="20"/>
                <w:szCs w:val="20"/>
                <w:lang w:val="fr-FR"/>
              </w:rPr>
              <w:t xml:space="preserve">AME et </w:t>
            </w:r>
            <w:r w:rsidRPr="00A86232">
              <w:rPr>
                <w:rFonts w:ascii="Calibri" w:eastAsia="Calibri" w:hAnsi="Calibri" w:cs="Calibri"/>
                <w:color w:val="000000"/>
                <w:sz w:val="20"/>
                <w:szCs w:val="20"/>
                <w:lang w:val="fr-FR"/>
              </w:rPr>
              <w:t>d</w:t>
            </w:r>
            <w:r w:rsidR="00675711">
              <w:rPr>
                <w:rFonts w:ascii="Calibri" w:eastAsia="Calibri" w:hAnsi="Calibri" w:cs="Calibri"/>
                <w:color w:val="000000"/>
                <w:sz w:val="20"/>
                <w:szCs w:val="20"/>
                <w:lang w:val="fr-FR"/>
              </w:rPr>
              <w:t>’</w:t>
            </w:r>
            <w:r w:rsidRPr="00A86232">
              <w:rPr>
                <w:rFonts w:ascii="Calibri" w:eastAsia="Calibri" w:hAnsi="Calibri" w:cs="Calibri"/>
                <w:color w:val="000000"/>
                <w:sz w:val="20"/>
                <w:szCs w:val="20"/>
                <w:lang w:val="fr-FR"/>
              </w:rPr>
              <w:t>organismes</w:t>
            </w:r>
            <w:r w:rsidRPr="00E779D5">
              <w:rPr>
                <w:rFonts w:ascii="Calibri" w:eastAsia="Calibri" w:hAnsi="Calibri" w:cs="Calibri"/>
                <w:color w:val="000000"/>
                <w:sz w:val="20"/>
                <w:szCs w:val="20"/>
                <w:lang w:val="fr-FR"/>
              </w:rPr>
              <w:t xml:space="preserve"> d</w:t>
            </w:r>
            <w:r w:rsidR="00675711">
              <w:rPr>
                <w:rFonts w:ascii="Calibri" w:eastAsia="Calibri" w:hAnsi="Calibri" w:cs="Calibri"/>
                <w:color w:val="000000"/>
                <w:sz w:val="20"/>
                <w:szCs w:val="20"/>
                <w:lang w:val="fr-FR"/>
              </w:rPr>
              <w:t>’</w:t>
            </w:r>
            <w:r w:rsidRPr="00E779D5">
              <w:rPr>
                <w:rFonts w:ascii="Calibri" w:eastAsia="Calibri" w:hAnsi="Calibri" w:cs="Calibri"/>
                <w:color w:val="000000"/>
                <w:sz w:val="20"/>
                <w:szCs w:val="20"/>
                <w:lang w:val="fr-FR"/>
              </w:rPr>
              <w:t xml:space="preserve">évaluation </w:t>
            </w:r>
            <w:r w:rsidRPr="00A86232">
              <w:rPr>
                <w:rFonts w:ascii="Calibri" w:eastAsia="Calibri" w:hAnsi="Calibri" w:cs="Calibri"/>
                <w:color w:val="000000"/>
                <w:sz w:val="20"/>
                <w:szCs w:val="20"/>
                <w:lang w:val="fr-FR"/>
              </w:rPr>
              <w:t>à l</w:t>
            </w:r>
            <w:r w:rsidR="00675711">
              <w:rPr>
                <w:rFonts w:ascii="Calibri" w:eastAsia="Calibri" w:hAnsi="Calibri" w:cs="Calibri"/>
                <w:color w:val="000000"/>
                <w:sz w:val="20"/>
                <w:szCs w:val="20"/>
                <w:lang w:val="fr-FR"/>
              </w:rPr>
              <w:t>’</w:t>
            </w:r>
            <w:r w:rsidRPr="00A86232">
              <w:rPr>
                <w:rFonts w:ascii="Calibri" w:eastAsia="Calibri" w:hAnsi="Calibri" w:cs="Calibri"/>
                <w:color w:val="000000"/>
                <w:sz w:val="20"/>
                <w:szCs w:val="20"/>
                <w:lang w:val="fr-FR"/>
              </w:rPr>
              <w:t xml:space="preserve">échelle </w:t>
            </w:r>
            <w:r w:rsidRPr="00E779D5">
              <w:rPr>
                <w:rFonts w:ascii="Calibri" w:eastAsia="Calibri" w:hAnsi="Calibri" w:cs="Calibri"/>
                <w:color w:val="000000"/>
                <w:sz w:val="20"/>
                <w:szCs w:val="20"/>
                <w:lang w:val="fr-FR"/>
              </w:rPr>
              <w:t>mondiale, avec le soutien du Secrétariat.</w:t>
            </w:r>
          </w:p>
          <w:p w14:paraId="70BEE068" w14:textId="56FEC289" w:rsidR="00E779D5" w:rsidRPr="00E779D5" w:rsidRDefault="00E779D5" w:rsidP="00E779D5">
            <w:pPr>
              <w:numPr>
                <w:ilvl w:val="0"/>
                <w:numId w:val="3"/>
              </w:numPr>
              <w:pBdr>
                <w:top w:val="nil"/>
                <w:left w:val="nil"/>
                <w:bottom w:val="nil"/>
                <w:right w:val="nil"/>
                <w:between w:val="nil"/>
              </w:pBdr>
              <w:ind w:left="156" w:hanging="180"/>
              <w:rPr>
                <w:rFonts w:ascii="Calibri" w:eastAsia="Calibri" w:hAnsi="Calibri" w:cs="Calibri"/>
                <w:color w:val="000000"/>
                <w:sz w:val="20"/>
                <w:szCs w:val="20"/>
                <w:lang w:val="fr-FR"/>
              </w:rPr>
            </w:pPr>
            <w:r w:rsidRPr="00E779D5">
              <w:rPr>
                <w:rFonts w:ascii="Calibri" w:eastAsia="Calibri" w:hAnsi="Calibri" w:cs="Calibri"/>
                <w:color w:val="000000"/>
                <w:sz w:val="20"/>
                <w:szCs w:val="20"/>
                <w:lang w:val="fr-FR"/>
              </w:rPr>
              <w:t>Définir l</w:t>
            </w:r>
            <w:r w:rsidR="00675711">
              <w:rPr>
                <w:rFonts w:ascii="Calibri" w:eastAsia="Calibri" w:hAnsi="Calibri" w:cs="Calibri"/>
                <w:color w:val="000000"/>
                <w:sz w:val="20"/>
                <w:szCs w:val="20"/>
                <w:lang w:val="fr-FR"/>
              </w:rPr>
              <w:t>’</w:t>
            </w:r>
            <w:r w:rsidRPr="00E779D5">
              <w:rPr>
                <w:rFonts w:ascii="Calibri" w:eastAsia="Calibri" w:hAnsi="Calibri" w:cs="Calibri"/>
                <w:color w:val="000000"/>
                <w:sz w:val="20"/>
                <w:szCs w:val="20"/>
                <w:lang w:val="fr-FR"/>
              </w:rPr>
              <w:t xml:space="preserve">objectif </w:t>
            </w:r>
            <w:r>
              <w:rPr>
                <w:rFonts w:ascii="Calibri" w:eastAsia="Calibri" w:hAnsi="Calibri" w:cs="Calibri"/>
                <w:color w:val="000000"/>
                <w:sz w:val="20"/>
                <w:szCs w:val="20"/>
                <w:lang w:val="fr-FR"/>
              </w:rPr>
              <w:t xml:space="preserve">des </w:t>
            </w:r>
            <w:r w:rsidRPr="00E779D5">
              <w:rPr>
                <w:rFonts w:ascii="Calibri" w:eastAsia="Calibri" w:hAnsi="Calibri" w:cs="Calibri"/>
                <w:i/>
                <w:iCs/>
                <w:color w:val="000000"/>
                <w:sz w:val="20"/>
                <w:szCs w:val="20"/>
                <w:lang w:val="fr-FR"/>
              </w:rPr>
              <w:t>Perspectives mondiales pour les zones humides</w:t>
            </w:r>
            <w:r w:rsidRPr="00E779D5">
              <w:rPr>
                <w:rFonts w:ascii="Calibri" w:eastAsia="Calibri" w:hAnsi="Calibri" w:cs="Calibri"/>
                <w:color w:val="000000"/>
                <w:sz w:val="20"/>
                <w:szCs w:val="20"/>
                <w:lang w:val="fr-FR"/>
              </w:rPr>
              <w:t xml:space="preserve"> en tant que </w:t>
            </w:r>
            <w:r>
              <w:rPr>
                <w:rFonts w:ascii="Calibri" w:eastAsia="Calibri" w:hAnsi="Calibri" w:cs="Calibri"/>
                <w:color w:val="000000"/>
                <w:sz w:val="20"/>
                <w:szCs w:val="20"/>
                <w:lang w:val="fr-FR"/>
              </w:rPr>
              <w:t>produit</w:t>
            </w:r>
            <w:r w:rsidRPr="00E779D5">
              <w:rPr>
                <w:rFonts w:ascii="Calibri" w:eastAsia="Calibri" w:hAnsi="Calibri" w:cs="Calibri"/>
                <w:color w:val="000000"/>
                <w:sz w:val="20"/>
                <w:szCs w:val="20"/>
                <w:lang w:val="fr-FR"/>
              </w:rPr>
              <w:t xml:space="preserve"> phare dans le cadre de la Convention sur les zones humides, y compris en </w:t>
            </w:r>
            <w:r>
              <w:rPr>
                <w:rFonts w:ascii="Calibri" w:eastAsia="Calibri" w:hAnsi="Calibri" w:cs="Calibri"/>
                <w:color w:val="000000"/>
                <w:sz w:val="20"/>
                <w:szCs w:val="20"/>
                <w:lang w:val="fr-FR"/>
              </w:rPr>
              <w:t>lien</w:t>
            </w:r>
            <w:r w:rsidRPr="00E779D5">
              <w:rPr>
                <w:rFonts w:ascii="Calibri" w:eastAsia="Calibri" w:hAnsi="Calibri" w:cs="Calibri"/>
                <w:color w:val="000000"/>
                <w:sz w:val="20"/>
                <w:szCs w:val="20"/>
                <w:lang w:val="fr-FR"/>
              </w:rPr>
              <w:t xml:space="preserve"> avec les Buts du Plan stratégique, </w:t>
            </w:r>
            <w:r>
              <w:rPr>
                <w:rFonts w:ascii="Calibri" w:eastAsia="Calibri" w:hAnsi="Calibri" w:cs="Calibri"/>
                <w:color w:val="000000"/>
                <w:sz w:val="20"/>
                <w:szCs w:val="20"/>
                <w:lang w:val="fr-FR"/>
              </w:rPr>
              <w:t>d</w:t>
            </w:r>
            <w:r w:rsidR="00675711">
              <w:rPr>
                <w:rFonts w:ascii="Calibri" w:eastAsia="Calibri" w:hAnsi="Calibri" w:cs="Calibri"/>
                <w:color w:val="000000"/>
                <w:sz w:val="20"/>
                <w:szCs w:val="20"/>
                <w:lang w:val="fr-FR"/>
              </w:rPr>
              <w:t>’</w:t>
            </w:r>
            <w:r w:rsidRPr="00E779D5">
              <w:rPr>
                <w:rFonts w:ascii="Calibri" w:eastAsia="Calibri" w:hAnsi="Calibri" w:cs="Calibri"/>
                <w:color w:val="000000"/>
                <w:sz w:val="20"/>
                <w:szCs w:val="20"/>
                <w:lang w:val="fr-FR"/>
              </w:rPr>
              <w:t>autres Conventions et les processus d</w:t>
            </w:r>
            <w:r>
              <w:rPr>
                <w:rFonts w:ascii="Calibri" w:eastAsia="Calibri" w:hAnsi="Calibri" w:cs="Calibri"/>
                <w:color w:val="000000"/>
                <w:sz w:val="20"/>
                <w:szCs w:val="20"/>
                <w:lang w:val="fr-FR"/>
              </w:rPr>
              <w:t xml:space="preserve">es </w:t>
            </w:r>
            <w:r w:rsidRPr="00E779D5">
              <w:rPr>
                <w:rFonts w:ascii="Calibri" w:eastAsia="Calibri" w:hAnsi="Calibri" w:cs="Calibri"/>
                <w:color w:val="000000"/>
                <w:sz w:val="20"/>
                <w:szCs w:val="20"/>
                <w:lang w:val="fr-FR"/>
              </w:rPr>
              <w:t xml:space="preserve">AME. </w:t>
            </w:r>
          </w:p>
          <w:p w14:paraId="65B3E1AD" w14:textId="1545AF4B" w:rsidR="00E779D5" w:rsidRPr="00E779D5" w:rsidRDefault="00E779D5" w:rsidP="00E779D5">
            <w:pPr>
              <w:numPr>
                <w:ilvl w:val="0"/>
                <w:numId w:val="3"/>
              </w:numPr>
              <w:pBdr>
                <w:top w:val="nil"/>
                <w:left w:val="nil"/>
                <w:bottom w:val="nil"/>
                <w:right w:val="nil"/>
                <w:between w:val="nil"/>
              </w:pBdr>
              <w:ind w:left="156" w:hanging="180"/>
              <w:rPr>
                <w:rFonts w:ascii="Calibri" w:eastAsia="Calibri" w:hAnsi="Calibri" w:cs="Calibri"/>
                <w:color w:val="000000"/>
                <w:sz w:val="20"/>
                <w:szCs w:val="20"/>
                <w:lang w:val="fr-FR"/>
              </w:rPr>
            </w:pPr>
            <w:r w:rsidRPr="00E779D5">
              <w:rPr>
                <w:rFonts w:ascii="Calibri" w:eastAsia="Calibri" w:hAnsi="Calibri" w:cs="Calibri"/>
                <w:color w:val="000000"/>
                <w:sz w:val="20"/>
                <w:szCs w:val="20"/>
                <w:lang w:val="fr-FR"/>
              </w:rPr>
              <w:t xml:space="preserve">Élaborer une approche </w:t>
            </w:r>
            <w:r>
              <w:rPr>
                <w:rFonts w:ascii="Calibri" w:eastAsia="Calibri" w:hAnsi="Calibri" w:cs="Calibri"/>
                <w:color w:val="000000"/>
                <w:sz w:val="20"/>
                <w:szCs w:val="20"/>
                <w:lang w:val="fr-FR"/>
              </w:rPr>
              <w:t xml:space="preserve">en matière </w:t>
            </w:r>
            <w:r w:rsidRPr="00E779D5">
              <w:rPr>
                <w:rFonts w:ascii="Calibri" w:eastAsia="Calibri" w:hAnsi="Calibri" w:cs="Calibri"/>
                <w:color w:val="000000"/>
                <w:sz w:val="20"/>
                <w:szCs w:val="20"/>
                <w:lang w:val="fr-FR"/>
              </w:rPr>
              <w:t>de planification pour faciliter la réalisation des futur</w:t>
            </w:r>
            <w:r>
              <w:rPr>
                <w:rFonts w:ascii="Calibri" w:eastAsia="Calibri" w:hAnsi="Calibri" w:cs="Calibri"/>
                <w:color w:val="000000"/>
                <w:sz w:val="20"/>
                <w:szCs w:val="20"/>
                <w:lang w:val="fr-FR"/>
              </w:rPr>
              <w:t xml:space="preserve">es éditions des </w:t>
            </w:r>
            <w:r w:rsidRPr="00E779D5">
              <w:rPr>
                <w:rFonts w:ascii="Calibri" w:eastAsia="Calibri" w:hAnsi="Calibri" w:cs="Calibri"/>
                <w:i/>
                <w:iCs/>
                <w:color w:val="000000"/>
                <w:sz w:val="20"/>
                <w:szCs w:val="20"/>
                <w:lang w:val="fr-FR"/>
              </w:rPr>
              <w:t>Perspectives mondiales pour les zones humides</w:t>
            </w:r>
            <w:r w:rsidRPr="00E779D5">
              <w:rPr>
                <w:rFonts w:ascii="Calibri" w:eastAsia="Calibri" w:hAnsi="Calibri" w:cs="Calibri"/>
                <w:color w:val="000000"/>
                <w:sz w:val="20"/>
                <w:szCs w:val="20"/>
                <w:lang w:val="fr-FR"/>
              </w:rPr>
              <w:t xml:space="preserve">, y compris </w:t>
            </w:r>
            <w:r>
              <w:rPr>
                <w:rFonts w:ascii="Calibri" w:eastAsia="Calibri" w:hAnsi="Calibri" w:cs="Calibri"/>
                <w:color w:val="000000"/>
                <w:sz w:val="20"/>
                <w:szCs w:val="20"/>
                <w:lang w:val="fr-FR"/>
              </w:rPr>
              <w:t>en termes de méthode</w:t>
            </w:r>
            <w:r w:rsidRPr="00E779D5">
              <w:rPr>
                <w:rFonts w:ascii="Calibri" w:eastAsia="Calibri" w:hAnsi="Calibri" w:cs="Calibri"/>
                <w:color w:val="000000"/>
                <w:sz w:val="20"/>
                <w:szCs w:val="20"/>
                <w:lang w:val="fr-FR"/>
              </w:rPr>
              <w:t>, délais, communication, besoins en ressources</w:t>
            </w:r>
            <w:r>
              <w:rPr>
                <w:rFonts w:ascii="Calibri" w:eastAsia="Calibri" w:hAnsi="Calibri" w:cs="Calibri"/>
                <w:color w:val="000000"/>
                <w:sz w:val="20"/>
                <w:szCs w:val="20"/>
                <w:lang w:val="fr-FR"/>
              </w:rPr>
              <w:t xml:space="preserve"> (</w:t>
            </w:r>
            <w:r w:rsidRPr="00E779D5">
              <w:rPr>
                <w:rFonts w:ascii="Calibri" w:eastAsia="Calibri" w:hAnsi="Calibri" w:cs="Calibri"/>
                <w:color w:val="000000"/>
                <w:sz w:val="20"/>
                <w:szCs w:val="20"/>
                <w:lang w:val="fr-FR"/>
              </w:rPr>
              <w:t>notamment financières</w:t>
            </w:r>
            <w:r>
              <w:rPr>
                <w:rFonts w:ascii="Calibri" w:eastAsia="Calibri" w:hAnsi="Calibri" w:cs="Calibri"/>
                <w:color w:val="000000"/>
                <w:sz w:val="20"/>
                <w:szCs w:val="20"/>
                <w:lang w:val="fr-FR"/>
              </w:rPr>
              <w:t>)</w:t>
            </w:r>
            <w:r w:rsidRPr="00E779D5">
              <w:rPr>
                <w:rFonts w:ascii="Calibri" w:eastAsia="Calibri" w:hAnsi="Calibri" w:cs="Calibri"/>
                <w:color w:val="000000"/>
                <w:sz w:val="20"/>
                <w:szCs w:val="20"/>
                <w:lang w:val="fr-FR"/>
              </w:rPr>
              <w:t>, sources d</w:t>
            </w:r>
            <w:r w:rsidR="00675711">
              <w:rPr>
                <w:rFonts w:ascii="Calibri" w:eastAsia="Calibri" w:hAnsi="Calibri" w:cs="Calibri"/>
                <w:color w:val="000000"/>
                <w:sz w:val="20"/>
                <w:szCs w:val="20"/>
                <w:lang w:val="fr-FR"/>
              </w:rPr>
              <w:t>’</w:t>
            </w:r>
            <w:r w:rsidRPr="00E779D5">
              <w:rPr>
                <w:rFonts w:ascii="Calibri" w:eastAsia="Calibri" w:hAnsi="Calibri" w:cs="Calibri"/>
                <w:color w:val="000000"/>
                <w:sz w:val="20"/>
                <w:szCs w:val="20"/>
                <w:lang w:val="fr-FR"/>
              </w:rPr>
              <w:t>information, etc. en s</w:t>
            </w:r>
            <w:r w:rsidR="00675711">
              <w:rPr>
                <w:rFonts w:ascii="Calibri" w:eastAsia="Calibri" w:hAnsi="Calibri" w:cs="Calibri"/>
                <w:color w:val="000000"/>
                <w:sz w:val="20"/>
                <w:szCs w:val="20"/>
                <w:lang w:val="fr-FR"/>
              </w:rPr>
              <w:t>’</w:t>
            </w:r>
            <w:r w:rsidRPr="00E779D5">
              <w:rPr>
                <w:rFonts w:ascii="Calibri" w:eastAsia="Calibri" w:hAnsi="Calibri" w:cs="Calibri"/>
                <w:color w:val="000000"/>
                <w:sz w:val="20"/>
                <w:szCs w:val="20"/>
                <w:lang w:val="fr-FR"/>
              </w:rPr>
              <w:t xml:space="preserve">appuyant sur les </w:t>
            </w:r>
            <w:r w:rsidR="005A7800">
              <w:rPr>
                <w:rFonts w:ascii="Calibri" w:eastAsia="Calibri" w:hAnsi="Calibri" w:cs="Calibri"/>
                <w:color w:val="000000"/>
                <w:sz w:val="20"/>
                <w:szCs w:val="20"/>
                <w:lang w:val="fr-FR"/>
              </w:rPr>
              <w:t>enseignements</w:t>
            </w:r>
            <w:r w:rsidRPr="00E779D5">
              <w:rPr>
                <w:rFonts w:ascii="Calibri" w:eastAsia="Calibri" w:hAnsi="Calibri" w:cs="Calibri"/>
                <w:color w:val="000000"/>
                <w:sz w:val="20"/>
                <w:szCs w:val="20"/>
                <w:lang w:val="fr-FR"/>
              </w:rPr>
              <w:t xml:space="preserve"> tirés de la préparation </w:t>
            </w:r>
            <w:r w:rsidR="005A7800">
              <w:rPr>
                <w:rFonts w:ascii="Calibri" w:eastAsia="Calibri" w:hAnsi="Calibri" w:cs="Calibri"/>
                <w:color w:val="000000"/>
                <w:sz w:val="20"/>
                <w:szCs w:val="20"/>
                <w:lang w:val="fr-FR"/>
              </w:rPr>
              <w:t>de la première édition en</w:t>
            </w:r>
            <w:r w:rsidRPr="00E779D5">
              <w:rPr>
                <w:rFonts w:ascii="Calibri" w:eastAsia="Calibri" w:hAnsi="Calibri" w:cs="Calibri"/>
                <w:color w:val="000000"/>
                <w:sz w:val="20"/>
                <w:szCs w:val="20"/>
                <w:lang w:val="fr-FR"/>
              </w:rPr>
              <w:t xml:space="preserve"> 2018 et de l</w:t>
            </w:r>
            <w:r w:rsidR="00675711">
              <w:rPr>
                <w:rFonts w:ascii="Calibri" w:eastAsia="Calibri" w:hAnsi="Calibri" w:cs="Calibri"/>
                <w:color w:val="000000"/>
                <w:sz w:val="20"/>
                <w:szCs w:val="20"/>
                <w:lang w:val="fr-FR"/>
              </w:rPr>
              <w:t>’</w:t>
            </w:r>
            <w:r w:rsidRPr="00E779D5">
              <w:rPr>
                <w:rFonts w:ascii="Calibri" w:eastAsia="Calibri" w:hAnsi="Calibri" w:cs="Calibri"/>
                <w:color w:val="000000"/>
                <w:sz w:val="20"/>
                <w:szCs w:val="20"/>
                <w:lang w:val="fr-FR"/>
              </w:rPr>
              <w:t>édition spéciale préparée dans le cadre du plan de travail 2019-</w:t>
            </w:r>
            <w:r w:rsidR="005A7800">
              <w:rPr>
                <w:rFonts w:ascii="Calibri" w:eastAsia="Calibri" w:hAnsi="Calibri" w:cs="Calibri"/>
                <w:color w:val="000000"/>
                <w:sz w:val="20"/>
                <w:szCs w:val="20"/>
                <w:lang w:val="fr-FR"/>
              </w:rPr>
              <w:t>20</w:t>
            </w:r>
            <w:r w:rsidRPr="00E779D5">
              <w:rPr>
                <w:rFonts w:ascii="Calibri" w:eastAsia="Calibri" w:hAnsi="Calibri" w:cs="Calibri"/>
                <w:color w:val="000000"/>
                <w:sz w:val="20"/>
                <w:szCs w:val="20"/>
                <w:lang w:val="fr-FR"/>
              </w:rPr>
              <w:t>21, ainsi que d</w:t>
            </w:r>
            <w:r w:rsidR="00675711">
              <w:rPr>
                <w:rFonts w:ascii="Calibri" w:eastAsia="Calibri" w:hAnsi="Calibri" w:cs="Calibri"/>
                <w:color w:val="000000"/>
                <w:sz w:val="20"/>
                <w:szCs w:val="20"/>
                <w:lang w:val="fr-FR"/>
              </w:rPr>
              <w:t>’</w:t>
            </w:r>
            <w:r w:rsidRPr="00E779D5">
              <w:rPr>
                <w:rFonts w:ascii="Calibri" w:eastAsia="Calibri" w:hAnsi="Calibri" w:cs="Calibri"/>
                <w:color w:val="000000"/>
                <w:sz w:val="20"/>
                <w:szCs w:val="20"/>
                <w:lang w:val="fr-FR"/>
              </w:rPr>
              <w:t xml:space="preserve">autres évaluations mondiales pertinentes. </w:t>
            </w:r>
            <w:r w:rsidR="005A7800">
              <w:rPr>
                <w:rFonts w:ascii="Calibri" w:eastAsia="Calibri" w:hAnsi="Calibri" w:cs="Calibri"/>
                <w:color w:val="000000"/>
                <w:sz w:val="20"/>
                <w:szCs w:val="20"/>
                <w:lang w:val="fr-FR"/>
              </w:rPr>
              <w:t>L</w:t>
            </w:r>
            <w:r w:rsidR="00675711">
              <w:rPr>
                <w:rFonts w:ascii="Calibri" w:eastAsia="Calibri" w:hAnsi="Calibri" w:cs="Calibri"/>
                <w:color w:val="000000"/>
                <w:sz w:val="20"/>
                <w:szCs w:val="20"/>
                <w:lang w:val="fr-FR"/>
              </w:rPr>
              <w:t>’</w:t>
            </w:r>
            <w:r w:rsidR="005A7800">
              <w:rPr>
                <w:rFonts w:ascii="Calibri" w:eastAsia="Calibri" w:hAnsi="Calibri" w:cs="Calibri"/>
                <w:color w:val="000000"/>
                <w:sz w:val="20"/>
                <w:szCs w:val="20"/>
                <w:lang w:val="fr-FR"/>
              </w:rPr>
              <w:t>e</w:t>
            </w:r>
            <w:r w:rsidRPr="00E779D5">
              <w:rPr>
                <w:rFonts w:ascii="Calibri" w:eastAsia="Calibri" w:hAnsi="Calibri" w:cs="Calibri"/>
                <w:color w:val="000000"/>
                <w:sz w:val="20"/>
                <w:szCs w:val="20"/>
                <w:lang w:val="fr-FR"/>
              </w:rPr>
              <w:t>xamen des sources d</w:t>
            </w:r>
            <w:r w:rsidR="00675711">
              <w:rPr>
                <w:rFonts w:ascii="Calibri" w:eastAsia="Calibri" w:hAnsi="Calibri" w:cs="Calibri"/>
                <w:color w:val="000000"/>
                <w:sz w:val="20"/>
                <w:szCs w:val="20"/>
                <w:lang w:val="fr-FR"/>
              </w:rPr>
              <w:t>’</w:t>
            </w:r>
            <w:r w:rsidRPr="00E779D5">
              <w:rPr>
                <w:rFonts w:ascii="Calibri" w:eastAsia="Calibri" w:hAnsi="Calibri" w:cs="Calibri"/>
                <w:color w:val="000000"/>
                <w:sz w:val="20"/>
                <w:szCs w:val="20"/>
                <w:lang w:val="fr-FR"/>
              </w:rPr>
              <w:t xml:space="preserve">information et des processus </w:t>
            </w:r>
            <w:r w:rsidR="005A7800">
              <w:rPr>
                <w:rFonts w:ascii="Calibri" w:eastAsia="Calibri" w:hAnsi="Calibri" w:cs="Calibri"/>
                <w:color w:val="000000"/>
                <w:sz w:val="20"/>
                <w:szCs w:val="20"/>
                <w:lang w:val="fr-FR"/>
              </w:rPr>
              <w:t>devra également</w:t>
            </w:r>
            <w:r w:rsidRPr="00E779D5">
              <w:rPr>
                <w:rFonts w:ascii="Calibri" w:eastAsia="Calibri" w:hAnsi="Calibri" w:cs="Calibri"/>
                <w:color w:val="000000"/>
                <w:sz w:val="20"/>
                <w:szCs w:val="20"/>
                <w:lang w:val="fr-FR"/>
              </w:rPr>
              <w:t xml:space="preserve"> inclure l</w:t>
            </w:r>
            <w:r w:rsidR="00675711">
              <w:rPr>
                <w:rFonts w:ascii="Calibri" w:eastAsia="Calibri" w:hAnsi="Calibri" w:cs="Calibri"/>
                <w:color w:val="000000"/>
                <w:sz w:val="20"/>
                <w:szCs w:val="20"/>
                <w:lang w:val="fr-FR"/>
              </w:rPr>
              <w:t>’</w:t>
            </w:r>
            <w:r w:rsidRPr="00E779D5">
              <w:rPr>
                <w:rFonts w:ascii="Calibri" w:eastAsia="Calibri" w:hAnsi="Calibri" w:cs="Calibri"/>
                <w:color w:val="000000"/>
                <w:sz w:val="20"/>
                <w:szCs w:val="20"/>
                <w:lang w:val="fr-FR"/>
              </w:rPr>
              <w:t>ODD 6.6.1.</w:t>
            </w:r>
          </w:p>
          <w:p w14:paraId="40E59944" w14:textId="7942EE8B" w:rsidR="00E779D5" w:rsidRPr="00E779D5" w:rsidRDefault="004F5AAD" w:rsidP="00745E9E">
            <w:pPr>
              <w:numPr>
                <w:ilvl w:val="0"/>
                <w:numId w:val="3"/>
              </w:numPr>
              <w:pBdr>
                <w:top w:val="nil"/>
                <w:left w:val="nil"/>
                <w:bottom w:val="nil"/>
                <w:right w:val="nil"/>
                <w:between w:val="nil"/>
              </w:pBdr>
              <w:ind w:left="156" w:hanging="180"/>
              <w:rPr>
                <w:rFonts w:ascii="Calibri" w:eastAsia="Calibri" w:hAnsi="Calibri" w:cs="Calibri"/>
                <w:color w:val="000000"/>
                <w:sz w:val="20"/>
                <w:szCs w:val="20"/>
                <w:lang w:val="fr-FR"/>
              </w:rPr>
            </w:pPr>
            <w:r>
              <w:rPr>
                <w:rFonts w:ascii="Calibri" w:eastAsia="Calibri" w:hAnsi="Calibri" w:cs="Calibri"/>
                <w:color w:val="000000"/>
                <w:sz w:val="20"/>
                <w:szCs w:val="20"/>
                <w:lang w:val="fr-FR"/>
              </w:rPr>
              <w:t>Relier clairement les travaux et</w:t>
            </w:r>
            <w:r w:rsidR="00E779D5" w:rsidRPr="00E779D5">
              <w:rPr>
                <w:rFonts w:ascii="Calibri" w:eastAsia="Calibri" w:hAnsi="Calibri" w:cs="Calibri"/>
                <w:color w:val="000000"/>
                <w:sz w:val="20"/>
                <w:szCs w:val="20"/>
                <w:lang w:val="fr-FR"/>
              </w:rPr>
              <w:t xml:space="preserve"> l</w:t>
            </w:r>
            <w:r w:rsidR="00675711">
              <w:rPr>
                <w:rFonts w:ascii="Calibri" w:eastAsia="Calibri" w:hAnsi="Calibri" w:cs="Calibri"/>
                <w:color w:val="000000"/>
                <w:sz w:val="20"/>
                <w:szCs w:val="20"/>
                <w:lang w:val="fr-FR"/>
              </w:rPr>
              <w:t>’</w:t>
            </w:r>
            <w:r w:rsidR="00E779D5" w:rsidRPr="00E779D5">
              <w:rPr>
                <w:rFonts w:ascii="Calibri" w:eastAsia="Calibri" w:hAnsi="Calibri" w:cs="Calibri"/>
                <w:color w:val="000000"/>
                <w:sz w:val="20"/>
                <w:szCs w:val="20"/>
                <w:lang w:val="fr-FR"/>
              </w:rPr>
              <w:t xml:space="preserve">approche </w:t>
            </w:r>
            <w:r>
              <w:rPr>
                <w:rFonts w:ascii="Calibri" w:eastAsia="Calibri" w:hAnsi="Calibri" w:cs="Calibri"/>
                <w:color w:val="000000"/>
                <w:sz w:val="20"/>
                <w:szCs w:val="20"/>
                <w:lang w:val="fr-FR"/>
              </w:rPr>
              <w:t>en matière de</w:t>
            </w:r>
            <w:r w:rsidR="00E779D5" w:rsidRPr="00E779D5">
              <w:rPr>
                <w:rFonts w:ascii="Calibri" w:eastAsia="Calibri" w:hAnsi="Calibri" w:cs="Calibri"/>
                <w:color w:val="000000"/>
                <w:sz w:val="20"/>
                <w:szCs w:val="20"/>
                <w:lang w:val="fr-FR"/>
              </w:rPr>
              <w:t xml:space="preserve"> planification </w:t>
            </w:r>
            <w:r w:rsidR="00745E9E">
              <w:rPr>
                <w:rFonts w:ascii="Calibri" w:eastAsia="Calibri" w:hAnsi="Calibri" w:cs="Calibri"/>
                <w:color w:val="000000"/>
                <w:sz w:val="20"/>
                <w:szCs w:val="20"/>
                <w:lang w:val="fr-FR"/>
              </w:rPr>
              <w:t>à</w:t>
            </w:r>
            <w:r w:rsidR="00E779D5" w:rsidRPr="00E779D5">
              <w:rPr>
                <w:rFonts w:ascii="Calibri" w:eastAsia="Calibri" w:hAnsi="Calibri" w:cs="Calibri"/>
                <w:color w:val="000000"/>
                <w:sz w:val="20"/>
                <w:szCs w:val="20"/>
                <w:lang w:val="fr-FR"/>
              </w:rPr>
              <w:t xml:space="preserve"> l</w:t>
            </w:r>
            <w:r w:rsidR="00675711">
              <w:rPr>
                <w:rFonts w:ascii="Calibri" w:eastAsia="Calibri" w:hAnsi="Calibri" w:cs="Calibri"/>
                <w:color w:val="000000"/>
                <w:sz w:val="20"/>
                <w:szCs w:val="20"/>
                <w:lang w:val="fr-FR"/>
              </w:rPr>
              <w:t>’</w:t>
            </w:r>
            <w:r w:rsidR="00E779D5" w:rsidRPr="00E779D5">
              <w:rPr>
                <w:rFonts w:ascii="Calibri" w:eastAsia="Calibri" w:hAnsi="Calibri" w:cs="Calibri"/>
                <w:color w:val="000000"/>
                <w:sz w:val="20"/>
                <w:szCs w:val="20"/>
                <w:lang w:val="fr-FR"/>
              </w:rPr>
              <w:t xml:space="preserve">élaboration du </w:t>
            </w:r>
            <w:r w:rsidR="00745E9E">
              <w:rPr>
                <w:rFonts w:ascii="Calibri" w:eastAsia="Calibri" w:hAnsi="Calibri" w:cs="Calibri"/>
                <w:color w:val="000000"/>
                <w:sz w:val="20"/>
                <w:szCs w:val="20"/>
                <w:lang w:val="fr-FR"/>
              </w:rPr>
              <w:t>5</w:t>
            </w:r>
            <w:r w:rsidR="00745E9E" w:rsidRPr="00745E9E">
              <w:rPr>
                <w:rFonts w:ascii="Calibri" w:eastAsia="Calibri" w:hAnsi="Calibri" w:cs="Calibri"/>
                <w:color w:val="000000"/>
                <w:sz w:val="20"/>
                <w:szCs w:val="20"/>
                <w:vertAlign w:val="superscript"/>
                <w:lang w:val="fr-FR"/>
              </w:rPr>
              <w:t>e</w:t>
            </w:r>
            <w:r w:rsidR="00E779D5" w:rsidRPr="00E779D5">
              <w:rPr>
                <w:rFonts w:ascii="Calibri" w:eastAsia="Calibri" w:hAnsi="Calibri" w:cs="Calibri"/>
                <w:color w:val="000000"/>
                <w:sz w:val="20"/>
                <w:szCs w:val="20"/>
                <w:lang w:val="fr-FR"/>
              </w:rPr>
              <w:t xml:space="preserve"> </w:t>
            </w:r>
            <w:r w:rsidR="00745E9E">
              <w:rPr>
                <w:rFonts w:ascii="Calibri" w:eastAsia="Calibri" w:hAnsi="Calibri" w:cs="Calibri"/>
                <w:color w:val="000000"/>
                <w:sz w:val="20"/>
                <w:szCs w:val="20"/>
                <w:lang w:val="fr-FR"/>
              </w:rPr>
              <w:t>P</w:t>
            </w:r>
            <w:r w:rsidR="00E779D5" w:rsidRPr="00E779D5">
              <w:rPr>
                <w:rFonts w:ascii="Calibri" w:eastAsia="Calibri" w:hAnsi="Calibri" w:cs="Calibri"/>
                <w:color w:val="000000"/>
                <w:sz w:val="20"/>
                <w:szCs w:val="20"/>
                <w:lang w:val="fr-FR"/>
              </w:rPr>
              <w:t xml:space="preserve">lan stratégique, y compris </w:t>
            </w:r>
            <w:r w:rsidR="00745E9E">
              <w:rPr>
                <w:rFonts w:ascii="Calibri" w:eastAsia="Calibri" w:hAnsi="Calibri" w:cs="Calibri"/>
                <w:color w:val="000000"/>
                <w:sz w:val="20"/>
                <w:szCs w:val="20"/>
                <w:lang w:val="fr-FR"/>
              </w:rPr>
              <w:t>aux</w:t>
            </w:r>
            <w:r w:rsidR="00E779D5" w:rsidRPr="00E779D5">
              <w:rPr>
                <w:rFonts w:ascii="Calibri" w:eastAsia="Calibri" w:hAnsi="Calibri" w:cs="Calibri"/>
                <w:color w:val="000000"/>
                <w:sz w:val="20"/>
                <w:szCs w:val="20"/>
                <w:lang w:val="fr-FR"/>
              </w:rPr>
              <w:t xml:space="preserve"> échéances pertinentes.</w:t>
            </w:r>
          </w:p>
          <w:p w14:paraId="403C6A9B" w14:textId="2AF92020" w:rsidR="00745E9E" w:rsidRDefault="00E779D5" w:rsidP="00745E9E">
            <w:pPr>
              <w:numPr>
                <w:ilvl w:val="0"/>
                <w:numId w:val="3"/>
              </w:numPr>
              <w:pBdr>
                <w:top w:val="nil"/>
                <w:left w:val="nil"/>
                <w:bottom w:val="nil"/>
                <w:right w:val="nil"/>
                <w:between w:val="nil"/>
              </w:pBdr>
              <w:ind w:left="156" w:hanging="180"/>
              <w:rPr>
                <w:rFonts w:ascii="Calibri" w:eastAsia="Calibri" w:hAnsi="Calibri" w:cs="Calibri"/>
                <w:color w:val="000000"/>
                <w:sz w:val="20"/>
                <w:szCs w:val="20"/>
                <w:lang w:val="fr-FR"/>
              </w:rPr>
            </w:pPr>
            <w:r w:rsidRPr="00E779D5">
              <w:rPr>
                <w:rFonts w:ascii="Calibri" w:eastAsia="Calibri" w:hAnsi="Calibri" w:cs="Calibri"/>
                <w:color w:val="000000"/>
                <w:sz w:val="20"/>
                <w:szCs w:val="20"/>
                <w:lang w:val="fr-FR"/>
              </w:rPr>
              <w:t xml:space="preserve">Préparer un rapport </w:t>
            </w:r>
            <w:r w:rsidR="00745E9E">
              <w:rPr>
                <w:rFonts w:ascii="Calibri" w:eastAsia="Calibri" w:hAnsi="Calibri" w:cs="Calibri"/>
                <w:color w:val="000000"/>
                <w:sz w:val="20"/>
                <w:szCs w:val="20"/>
                <w:lang w:val="fr-FR"/>
              </w:rPr>
              <w:t>à l</w:t>
            </w:r>
            <w:r w:rsidR="00675711">
              <w:rPr>
                <w:rFonts w:ascii="Calibri" w:eastAsia="Calibri" w:hAnsi="Calibri" w:cs="Calibri"/>
                <w:color w:val="000000"/>
                <w:sz w:val="20"/>
                <w:szCs w:val="20"/>
                <w:lang w:val="fr-FR"/>
              </w:rPr>
              <w:t>’</w:t>
            </w:r>
            <w:r w:rsidR="00745E9E">
              <w:rPr>
                <w:rFonts w:ascii="Calibri" w:eastAsia="Calibri" w:hAnsi="Calibri" w:cs="Calibri"/>
                <w:color w:val="000000"/>
                <w:sz w:val="20"/>
                <w:szCs w:val="20"/>
                <w:lang w:val="fr-FR"/>
              </w:rPr>
              <w:t>intention de la 64</w:t>
            </w:r>
            <w:r w:rsidR="00745E9E" w:rsidRPr="00745E9E">
              <w:rPr>
                <w:rFonts w:ascii="Calibri" w:eastAsia="Calibri" w:hAnsi="Calibri" w:cs="Calibri"/>
                <w:color w:val="000000"/>
                <w:sz w:val="20"/>
                <w:szCs w:val="20"/>
                <w:vertAlign w:val="superscript"/>
                <w:lang w:val="fr-FR"/>
              </w:rPr>
              <w:t>e</w:t>
            </w:r>
            <w:r w:rsidR="00745E9E">
              <w:rPr>
                <w:rFonts w:ascii="Calibri" w:eastAsia="Calibri" w:hAnsi="Calibri" w:cs="Calibri"/>
                <w:color w:val="000000"/>
                <w:sz w:val="20"/>
                <w:szCs w:val="20"/>
                <w:lang w:val="fr-FR"/>
              </w:rPr>
              <w:t xml:space="preserve"> Réunion du Comité permanent</w:t>
            </w:r>
            <w:r w:rsidRPr="00E779D5">
              <w:rPr>
                <w:rFonts w:ascii="Calibri" w:eastAsia="Calibri" w:hAnsi="Calibri" w:cs="Calibri"/>
                <w:color w:val="000000"/>
                <w:sz w:val="20"/>
                <w:szCs w:val="20"/>
                <w:lang w:val="fr-FR"/>
              </w:rPr>
              <w:t xml:space="preserve"> comprenant un plan détaillé et une approche conceptuelle pour les futur</w:t>
            </w:r>
            <w:r w:rsidR="00745E9E">
              <w:rPr>
                <w:rFonts w:ascii="Calibri" w:eastAsia="Calibri" w:hAnsi="Calibri" w:cs="Calibri"/>
                <w:color w:val="000000"/>
                <w:sz w:val="20"/>
                <w:szCs w:val="20"/>
                <w:lang w:val="fr-FR"/>
              </w:rPr>
              <w:t xml:space="preserve">es éditions des </w:t>
            </w:r>
            <w:r w:rsidR="00745E9E" w:rsidRPr="00745E9E">
              <w:rPr>
                <w:rFonts w:ascii="Calibri" w:eastAsia="Calibri" w:hAnsi="Calibri" w:cs="Calibri"/>
                <w:i/>
                <w:iCs/>
                <w:color w:val="000000"/>
                <w:sz w:val="20"/>
                <w:szCs w:val="20"/>
                <w:lang w:val="fr-FR"/>
              </w:rPr>
              <w:t>Perspectives mondiales pour les zones humides</w:t>
            </w:r>
            <w:r w:rsidR="00745E9E" w:rsidRPr="00E779D5">
              <w:rPr>
                <w:rFonts w:ascii="Calibri" w:eastAsia="Calibri" w:hAnsi="Calibri" w:cs="Calibri"/>
                <w:color w:val="000000"/>
                <w:sz w:val="20"/>
                <w:szCs w:val="20"/>
                <w:lang w:val="fr-FR"/>
              </w:rPr>
              <w:t xml:space="preserve"> </w:t>
            </w:r>
            <w:r w:rsidRPr="00E779D5">
              <w:rPr>
                <w:rFonts w:ascii="Calibri" w:eastAsia="Calibri" w:hAnsi="Calibri" w:cs="Calibri"/>
                <w:color w:val="000000"/>
                <w:sz w:val="20"/>
                <w:szCs w:val="20"/>
                <w:lang w:val="fr-FR"/>
              </w:rPr>
              <w:t>(</w:t>
            </w:r>
            <w:r w:rsidR="00745E9E">
              <w:rPr>
                <w:rFonts w:ascii="Calibri" w:eastAsia="Calibri" w:hAnsi="Calibri" w:cs="Calibri"/>
                <w:color w:val="000000"/>
                <w:sz w:val="20"/>
                <w:szCs w:val="20"/>
                <w:lang w:val="fr-FR"/>
              </w:rPr>
              <w:t>cahier des charges de la publication</w:t>
            </w:r>
            <w:r w:rsidRPr="00E779D5">
              <w:rPr>
                <w:rFonts w:ascii="Calibri" w:eastAsia="Calibri" w:hAnsi="Calibri" w:cs="Calibri"/>
                <w:color w:val="000000"/>
                <w:sz w:val="20"/>
                <w:szCs w:val="20"/>
                <w:lang w:val="fr-FR"/>
              </w:rPr>
              <w:t>).</w:t>
            </w:r>
          </w:p>
          <w:p w14:paraId="00000444" w14:textId="14CA8B3F" w:rsidR="00E779D5" w:rsidRPr="00745E9E" w:rsidRDefault="00E779D5" w:rsidP="00745E9E">
            <w:pPr>
              <w:numPr>
                <w:ilvl w:val="0"/>
                <w:numId w:val="3"/>
              </w:numPr>
              <w:pBdr>
                <w:top w:val="nil"/>
                <w:left w:val="nil"/>
                <w:bottom w:val="nil"/>
                <w:right w:val="nil"/>
                <w:between w:val="nil"/>
              </w:pBdr>
              <w:ind w:left="156" w:hanging="180"/>
              <w:rPr>
                <w:rFonts w:ascii="Calibri" w:eastAsia="Calibri" w:hAnsi="Calibri" w:cs="Calibri"/>
                <w:color w:val="000000"/>
                <w:sz w:val="20"/>
                <w:szCs w:val="20"/>
                <w:lang w:val="fr-FR"/>
              </w:rPr>
            </w:pPr>
            <w:r w:rsidRPr="00745E9E">
              <w:rPr>
                <w:rFonts w:ascii="Calibri" w:eastAsia="Calibri" w:hAnsi="Calibri" w:cs="Calibri"/>
                <w:color w:val="000000"/>
                <w:sz w:val="20"/>
                <w:szCs w:val="20"/>
                <w:lang w:val="fr-FR"/>
              </w:rPr>
              <w:t>L</w:t>
            </w:r>
            <w:r w:rsidR="00675711">
              <w:rPr>
                <w:rFonts w:ascii="Calibri" w:eastAsia="Calibri" w:hAnsi="Calibri" w:cs="Calibri"/>
                <w:color w:val="000000"/>
                <w:sz w:val="20"/>
                <w:szCs w:val="20"/>
                <w:lang w:val="fr-FR"/>
              </w:rPr>
              <w:t>’</w:t>
            </w:r>
            <w:r w:rsidRPr="00745E9E">
              <w:rPr>
                <w:rFonts w:ascii="Calibri" w:eastAsia="Calibri" w:hAnsi="Calibri" w:cs="Calibri"/>
                <w:color w:val="000000"/>
                <w:sz w:val="20"/>
                <w:szCs w:val="20"/>
                <w:lang w:val="fr-FR"/>
              </w:rPr>
              <w:t xml:space="preserve">approche conceptuelle </w:t>
            </w:r>
            <w:r w:rsidR="00745E9E">
              <w:rPr>
                <w:rFonts w:ascii="Calibri" w:eastAsia="Calibri" w:hAnsi="Calibri" w:cs="Calibri"/>
                <w:color w:val="000000"/>
                <w:sz w:val="20"/>
                <w:szCs w:val="20"/>
                <w:lang w:val="fr-FR"/>
              </w:rPr>
              <w:t xml:space="preserve">des </w:t>
            </w:r>
            <w:r w:rsidR="00745E9E" w:rsidRPr="00745E9E">
              <w:rPr>
                <w:rFonts w:ascii="Calibri" w:eastAsia="Calibri" w:hAnsi="Calibri" w:cs="Calibri"/>
                <w:i/>
                <w:iCs/>
                <w:color w:val="000000"/>
                <w:sz w:val="20"/>
                <w:szCs w:val="20"/>
                <w:lang w:val="fr-FR"/>
              </w:rPr>
              <w:t>Perspectives mondiales pour les zones humides</w:t>
            </w:r>
            <w:r w:rsidRPr="00745E9E">
              <w:rPr>
                <w:rFonts w:ascii="Calibri" w:eastAsia="Calibri" w:hAnsi="Calibri" w:cs="Calibri"/>
                <w:color w:val="000000"/>
                <w:sz w:val="20"/>
                <w:szCs w:val="20"/>
                <w:lang w:val="fr-FR"/>
              </w:rPr>
              <w:t xml:space="preserve"> décrira </w:t>
            </w:r>
            <w:r w:rsidR="00E80B50">
              <w:rPr>
                <w:rFonts w:ascii="Calibri" w:eastAsia="Calibri" w:hAnsi="Calibri" w:cs="Calibri"/>
                <w:color w:val="000000"/>
                <w:sz w:val="20"/>
                <w:szCs w:val="20"/>
                <w:lang w:val="fr-FR"/>
              </w:rPr>
              <w:t>la périodicité de la publication</w:t>
            </w:r>
            <w:r w:rsidRPr="00745E9E">
              <w:rPr>
                <w:rFonts w:ascii="Calibri" w:eastAsia="Calibri" w:hAnsi="Calibri" w:cs="Calibri"/>
                <w:color w:val="000000"/>
                <w:sz w:val="20"/>
                <w:szCs w:val="20"/>
                <w:lang w:val="fr-FR"/>
              </w:rPr>
              <w:t xml:space="preserve">, et </w:t>
            </w:r>
            <w:r w:rsidR="00E80B50">
              <w:rPr>
                <w:rFonts w:ascii="Calibri" w:eastAsia="Calibri" w:hAnsi="Calibri" w:cs="Calibri"/>
                <w:color w:val="000000"/>
                <w:sz w:val="20"/>
                <w:szCs w:val="20"/>
                <w:lang w:val="fr-FR"/>
              </w:rPr>
              <w:t xml:space="preserve">les différents éléments de son </w:t>
            </w:r>
            <w:r w:rsidRPr="00745E9E">
              <w:rPr>
                <w:rFonts w:ascii="Calibri" w:eastAsia="Calibri" w:hAnsi="Calibri" w:cs="Calibri"/>
                <w:color w:val="000000"/>
                <w:sz w:val="20"/>
                <w:szCs w:val="20"/>
                <w:lang w:val="fr-FR"/>
              </w:rPr>
              <w:t xml:space="preserve">contenu, y compris la possibilité de publier </w:t>
            </w:r>
            <w:r w:rsidR="00E80B50">
              <w:rPr>
                <w:rFonts w:ascii="Calibri" w:eastAsia="Calibri" w:hAnsi="Calibri" w:cs="Calibri"/>
                <w:color w:val="000000"/>
                <w:sz w:val="20"/>
                <w:szCs w:val="20"/>
                <w:lang w:val="fr-FR"/>
              </w:rPr>
              <w:t xml:space="preserve">de manière ponctuelle </w:t>
            </w:r>
            <w:r w:rsidRPr="00745E9E">
              <w:rPr>
                <w:rFonts w:ascii="Calibri" w:eastAsia="Calibri" w:hAnsi="Calibri" w:cs="Calibri"/>
                <w:color w:val="000000"/>
                <w:sz w:val="20"/>
                <w:szCs w:val="20"/>
                <w:lang w:val="fr-FR"/>
              </w:rPr>
              <w:t xml:space="preserve">des évaluations </w:t>
            </w:r>
            <w:r w:rsidR="00E80B50">
              <w:rPr>
                <w:rFonts w:ascii="Calibri" w:eastAsia="Calibri" w:hAnsi="Calibri" w:cs="Calibri"/>
                <w:color w:val="000000"/>
                <w:sz w:val="20"/>
                <w:szCs w:val="20"/>
                <w:lang w:val="fr-FR"/>
              </w:rPr>
              <w:t xml:space="preserve">de moindre ampleur </w:t>
            </w:r>
            <w:r w:rsidRPr="00745E9E">
              <w:rPr>
                <w:rFonts w:ascii="Calibri" w:eastAsia="Calibri" w:hAnsi="Calibri" w:cs="Calibri"/>
                <w:color w:val="000000"/>
                <w:sz w:val="20"/>
                <w:szCs w:val="20"/>
                <w:lang w:val="fr-FR"/>
              </w:rPr>
              <w:t>(par exemple</w:t>
            </w:r>
            <w:r w:rsidR="00E80B50">
              <w:rPr>
                <w:rFonts w:ascii="Calibri" w:eastAsia="Calibri" w:hAnsi="Calibri" w:cs="Calibri"/>
                <w:color w:val="000000"/>
                <w:sz w:val="20"/>
                <w:szCs w:val="20"/>
                <w:lang w:val="fr-FR"/>
              </w:rPr>
              <w:t xml:space="preserve"> une </w:t>
            </w:r>
            <w:r w:rsidRPr="00745E9E">
              <w:rPr>
                <w:rFonts w:ascii="Calibri" w:eastAsia="Calibri" w:hAnsi="Calibri" w:cs="Calibri"/>
                <w:color w:val="000000"/>
                <w:sz w:val="20"/>
                <w:szCs w:val="20"/>
                <w:lang w:val="fr-FR"/>
              </w:rPr>
              <w:t xml:space="preserve">évaluation </w:t>
            </w:r>
            <w:r w:rsidR="00E80B50">
              <w:rPr>
                <w:rFonts w:ascii="Calibri" w:eastAsia="Calibri" w:hAnsi="Calibri" w:cs="Calibri"/>
                <w:color w:val="000000"/>
                <w:sz w:val="20"/>
                <w:szCs w:val="20"/>
                <w:lang w:val="fr-FR"/>
              </w:rPr>
              <w:t>des</w:t>
            </w:r>
            <w:r w:rsidRPr="00745E9E">
              <w:rPr>
                <w:rFonts w:ascii="Calibri" w:eastAsia="Calibri" w:hAnsi="Calibri" w:cs="Calibri"/>
                <w:color w:val="000000"/>
                <w:sz w:val="20"/>
                <w:szCs w:val="20"/>
                <w:lang w:val="fr-FR"/>
              </w:rPr>
              <w:t xml:space="preserve"> mangrove</w:t>
            </w:r>
            <w:r w:rsidR="00E80B50">
              <w:rPr>
                <w:rFonts w:ascii="Calibri" w:eastAsia="Calibri" w:hAnsi="Calibri" w:cs="Calibri"/>
                <w:color w:val="000000"/>
                <w:sz w:val="20"/>
                <w:szCs w:val="20"/>
                <w:lang w:val="fr-FR"/>
              </w:rPr>
              <w:t>s</w:t>
            </w:r>
            <w:r w:rsidRPr="00745E9E">
              <w:rPr>
                <w:rFonts w:ascii="Calibri" w:eastAsia="Calibri" w:hAnsi="Calibri" w:cs="Calibri"/>
                <w:color w:val="000000"/>
                <w:sz w:val="20"/>
                <w:szCs w:val="20"/>
                <w:lang w:val="fr-FR"/>
              </w:rPr>
              <w:t>).</w:t>
            </w:r>
          </w:p>
        </w:tc>
      </w:tr>
      <w:tr w:rsidR="00F64584" w:rsidRPr="00EA6C4B" w14:paraId="44B008D2" w14:textId="77777777" w:rsidTr="00E80B50">
        <w:tc>
          <w:tcPr>
            <w:tcW w:w="5098" w:type="dxa"/>
            <w:gridSpan w:val="2"/>
            <w:tcBorders>
              <w:top w:val="single" w:sz="8" w:space="0" w:color="00A99A"/>
              <w:left w:val="single" w:sz="8" w:space="0" w:color="00A99A"/>
              <w:bottom w:val="single" w:sz="8" w:space="0" w:color="00A99A"/>
              <w:right w:val="single" w:sz="8" w:space="0" w:color="00A99A"/>
            </w:tcBorders>
            <w:shd w:val="clear" w:color="auto" w:fill="F2F2F2"/>
            <w:vAlign w:val="center"/>
          </w:tcPr>
          <w:p w14:paraId="0000044B" w14:textId="0EEE1625" w:rsidR="00F64584" w:rsidRPr="00EA6C4B" w:rsidRDefault="00265B1E">
            <w:pPr>
              <w:jc w:val="center"/>
              <w:rPr>
                <w:rFonts w:ascii="Calibri" w:eastAsia="Calibri" w:hAnsi="Calibri" w:cs="Calibri"/>
                <w:b/>
                <w:sz w:val="20"/>
                <w:szCs w:val="20"/>
                <w:lang w:val="fr-FR"/>
              </w:rPr>
            </w:pPr>
            <w:r>
              <w:rPr>
                <w:rFonts w:ascii="Calibri" w:eastAsia="Calibri" w:hAnsi="Calibri" w:cs="Calibri"/>
                <w:b/>
                <w:sz w:val="20"/>
                <w:szCs w:val="20"/>
                <w:lang w:val="fr-FR"/>
              </w:rPr>
              <w:t>Contributeurs</w:t>
            </w:r>
          </w:p>
        </w:tc>
        <w:tc>
          <w:tcPr>
            <w:tcW w:w="1843" w:type="dxa"/>
            <w:tcBorders>
              <w:top w:val="single" w:sz="8" w:space="0" w:color="00A99A"/>
              <w:left w:val="single" w:sz="8" w:space="0" w:color="00A99A"/>
              <w:bottom w:val="single" w:sz="8" w:space="0" w:color="00A99A"/>
              <w:right w:val="single" w:sz="8" w:space="0" w:color="00A99A"/>
            </w:tcBorders>
            <w:shd w:val="clear" w:color="auto" w:fill="F2F2F2"/>
            <w:vAlign w:val="center"/>
          </w:tcPr>
          <w:p w14:paraId="0000044D" w14:textId="2F9137DF" w:rsidR="00F64584" w:rsidRPr="00EA6C4B" w:rsidRDefault="00064C40">
            <w:pPr>
              <w:jc w:val="center"/>
              <w:rPr>
                <w:rFonts w:ascii="Calibri" w:eastAsia="Calibri" w:hAnsi="Calibri" w:cs="Calibri"/>
                <w:b/>
                <w:sz w:val="20"/>
                <w:szCs w:val="20"/>
                <w:lang w:val="fr-FR"/>
              </w:rPr>
            </w:pPr>
            <w:r>
              <w:rPr>
                <w:rFonts w:ascii="Calibri" w:eastAsia="Calibri" w:hAnsi="Calibri" w:cs="Calibri"/>
                <w:b/>
                <w:sz w:val="20"/>
                <w:szCs w:val="20"/>
                <w:lang w:val="fr-FR"/>
              </w:rPr>
              <w:t>Résolution</w:t>
            </w:r>
          </w:p>
        </w:tc>
        <w:tc>
          <w:tcPr>
            <w:tcW w:w="1276" w:type="dxa"/>
            <w:tcBorders>
              <w:top w:val="single" w:sz="8" w:space="0" w:color="00A99A"/>
              <w:left w:val="single" w:sz="8" w:space="0" w:color="00A99A"/>
              <w:bottom w:val="single" w:sz="8" w:space="0" w:color="00A99A"/>
              <w:right w:val="single" w:sz="8" w:space="0" w:color="00A99A"/>
            </w:tcBorders>
            <w:shd w:val="clear" w:color="auto" w:fill="F2F2F2"/>
            <w:vAlign w:val="center"/>
          </w:tcPr>
          <w:p w14:paraId="0000044E" w14:textId="42E11259" w:rsidR="00F64584" w:rsidRPr="00EA6C4B" w:rsidRDefault="00064C40">
            <w:pPr>
              <w:jc w:val="center"/>
              <w:rPr>
                <w:rFonts w:ascii="Calibri" w:eastAsia="Calibri" w:hAnsi="Calibri" w:cs="Calibri"/>
                <w:b/>
                <w:sz w:val="20"/>
                <w:szCs w:val="20"/>
                <w:lang w:val="fr-FR"/>
              </w:rPr>
            </w:pPr>
            <w:r>
              <w:rPr>
                <w:rFonts w:ascii="Calibri" w:eastAsia="Calibri" w:hAnsi="Calibri" w:cs="Calibri"/>
                <w:b/>
                <w:sz w:val="20"/>
                <w:szCs w:val="20"/>
                <w:lang w:val="fr-FR"/>
              </w:rPr>
              <w:t>But et objectif du Plan stratégique</w:t>
            </w:r>
          </w:p>
        </w:tc>
        <w:tc>
          <w:tcPr>
            <w:tcW w:w="1276" w:type="dxa"/>
            <w:tcBorders>
              <w:top w:val="single" w:sz="8" w:space="0" w:color="00A99A"/>
              <w:left w:val="single" w:sz="8" w:space="0" w:color="00A99A"/>
              <w:bottom w:val="single" w:sz="8" w:space="0" w:color="00A99A"/>
              <w:right w:val="single" w:sz="8" w:space="0" w:color="00A99A"/>
            </w:tcBorders>
            <w:shd w:val="clear" w:color="auto" w:fill="F2F2F2"/>
            <w:vAlign w:val="center"/>
          </w:tcPr>
          <w:p w14:paraId="0000044F" w14:textId="285A5E39" w:rsidR="00F64584" w:rsidRPr="00EA6C4B" w:rsidRDefault="00064C40">
            <w:pPr>
              <w:jc w:val="center"/>
              <w:rPr>
                <w:rFonts w:ascii="Calibri" w:eastAsia="Calibri" w:hAnsi="Calibri" w:cs="Calibri"/>
                <w:b/>
                <w:sz w:val="20"/>
                <w:szCs w:val="20"/>
                <w:lang w:val="fr-FR"/>
              </w:rPr>
            </w:pPr>
            <w:r>
              <w:rPr>
                <w:rFonts w:ascii="Calibri" w:eastAsia="Calibri" w:hAnsi="Calibri" w:cs="Calibri"/>
                <w:b/>
                <w:sz w:val="20"/>
                <w:szCs w:val="20"/>
                <w:lang w:val="fr-FR"/>
              </w:rPr>
              <w:t>Degré de priorité</w:t>
            </w:r>
          </w:p>
        </w:tc>
        <w:tc>
          <w:tcPr>
            <w:tcW w:w="1572" w:type="dxa"/>
            <w:tcBorders>
              <w:top w:val="single" w:sz="8" w:space="0" w:color="00A99A"/>
              <w:left w:val="single" w:sz="8" w:space="0" w:color="00A99A"/>
              <w:bottom w:val="single" w:sz="8" w:space="0" w:color="00A99A"/>
              <w:right w:val="single" w:sz="8" w:space="0" w:color="00A99A"/>
            </w:tcBorders>
            <w:shd w:val="clear" w:color="auto" w:fill="F2F2F2"/>
            <w:vAlign w:val="center"/>
          </w:tcPr>
          <w:p w14:paraId="00000450" w14:textId="447BC16F" w:rsidR="00F64584" w:rsidRPr="00EA6C4B" w:rsidRDefault="00064C40">
            <w:pPr>
              <w:jc w:val="center"/>
              <w:rPr>
                <w:rFonts w:ascii="Calibri" w:eastAsia="Calibri" w:hAnsi="Calibri" w:cs="Calibri"/>
                <w:b/>
                <w:sz w:val="20"/>
                <w:szCs w:val="20"/>
                <w:lang w:val="fr-FR"/>
              </w:rPr>
            </w:pPr>
            <w:r>
              <w:rPr>
                <w:rFonts w:ascii="Calibri" w:eastAsia="Calibri" w:hAnsi="Calibri" w:cs="Calibri"/>
                <w:b/>
                <w:sz w:val="20"/>
                <w:szCs w:val="20"/>
                <w:lang w:val="fr-FR"/>
              </w:rPr>
              <w:t>Produit</w:t>
            </w:r>
            <w:r w:rsidR="007C3F48" w:rsidRPr="00EA6C4B">
              <w:rPr>
                <w:rFonts w:ascii="Calibri" w:eastAsia="Calibri" w:hAnsi="Calibri" w:cs="Calibri"/>
                <w:b/>
                <w:sz w:val="20"/>
                <w:szCs w:val="20"/>
                <w:lang w:val="fr-FR"/>
              </w:rPr>
              <w:t>(s)</w:t>
            </w:r>
          </w:p>
        </w:tc>
        <w:tc>
          <w:tcPr>
            <w:tcW w:w="1710" w:type="dxa"/>
            <w:tcBorders>
              <w:top w:val="single" w:sz="8" w:space="0" w:color="00A99A"/>
              <w:left w:val="single" w:sz="8" w:space="0" w:color="00A99A"/>
              <w:bottom w:val="single" w:sz="8" w:space="0" w:color="00A99A"/>
              <w:right w:val="single" w:sz="8" w:space="0" w:color="00A99A"/>
            </w:tcBorders>
            <w:shd w:val="clear" w:color="auto" w:fill="F2F2F2"/>
            <w:vAlign w:val="center"/>
          </w:tcPr>
          <w:p w14:paraId="00000451" w14:textId="4814F7CE" w:rsidR="00F64584" w:rsidRPr="00EA6C4B" w:rsidRDefault="00064C40">
            <w:pPr>
              <w:jc w:val="center"/>
              <w:rPr>
                <w:rFonts w:ascii="Calibri" w:eastAsia="Calibri" w:hAnsi="Calibri" w:cs="Calibri"/>
                <w:b/>
                <w:sz w:val="20"/>
                <w:szCs w:val="20"/>
                <w:lang w:val="fr-FR"/>
              </w:rPr>
            </w:pPr>
            <w:r>
              <w:rPr>
                <w:rFonts w:ascii="Calibri" w:eastAsia="Calibri" w:hAnsi="Calibri" w:cs="Calibri"/>
                <w:b/>
                <w:sz w:val="20"/>
                <w:szCs w:val="20"/>
                <w:lang w:val="fr-FR"/>
              </w:rPr>
              <w:t>Public cible</w:t>
            </w:r>
          </w:p>
        </w:tc>
        <w:tc>
          <w:tcPr>
            <w:tcW w:w="900" w:type="dxa"/>
            <w:tcBorders>
              <w:top w:val="single" w:sz="8" w:space="0" w:color="00A99A"/>
              <w:left w:val="single" w:sz="8" w:space="0" w:color="00A99A"/>
              <w:bottom w:val="single" w:sz="8" w:space="0" w:color="00A99A"/>
              <w:right w:val="single" w:sz="8" w:space="0" w:color="00A99A"/>
            </w:tcBorders>
            <w:shd w:val="clear" w:color="auto" w:fill="F2F2F2"/>
            <w:vAlign w:val="center"/>
          </w:tcPr>
          <w:p w14:paraId="00000452" w14:textId="56EF4D4F" w:rsidR="00F64584" w:rsidRPr="00EA6C4B" w:rsidRDefault="00064C40">
            <w:pPr>
              <w:jc w:val="center"/>
              <w:rPr>
                <w:rFonts w:ascii="Calibri" w:eastAsia="Calibri" w:hAnsi="Calibri" w:cs="Calibri"/>
                <w:b/>
                <w:sz w:val="20"/>
                <w:szCs w:val="20"/>
                <w:lang w:val="fr-FR"/>
              </w:rPr>
            </w:pPr>
            <w:r>
              <w:rPr>
                <w:rFonts w:ascii="Calibri" w:eastAsia="Calibri" w:hAnsi="Calibri" w:cs="Calibri"/>
                <w:b/>
                <w:sz w:val="20"/>
                <w:szCs w:val="20"/>
                <w:lang w:val="fr-FR"/>
              </w:rPr>
              <w:t>Coût (CHF)</w:t>
            </w:r>
          </w:p>
        </w:tc>
      </w:tr>
      <w:tr w:rsidR="00F64584" w:rsidRPr="00EA6C4B" w14:paraId="304F3808" w14:textId="77777777" w:rsidTr="00E80B50">
        <w:trPr>
          <w:trHeight w:val="530"/>
        </w:trPr>
        <w:tc>
          <w:tcPr>
            <w:tcW w:w="5098" w:type="dxa"/>
            <w:gridSpan w:val="2"/>
            <w:tcBorders>
              <w:top w:val="single" w:sz="8" w:space="0" w:color="00A99A"/>
              <w:left w:val="single" w:sz="8" w:space="0" w:color="00A99A"/>
              <w:bottom w:val="single" w:sz="8" w:space="0" w:color="00A99A"/>
              <w:right w:val="single" w:sz="8" w:space="0" w:color="00A99A"/>
            </w:tcBorders>
            <w:vAlign w:val="center"/>
          </w:tcPr>
          <w:p w14:paraId="00000453" w14:textId="5EAA60DB" w:rsidR="00F64584" w:rsidRPr="00EA6C4B" w:rsidRDefault="00265B1E">
            <w:pPr>
              <w:rPr>
                <w:rFonts w:ascii="Calibri" w:eastAsia="Calibri" w:hAnsi="Calibri" w:cs="Calibri"/>
                <w:sz w:val="20"/>
                <w:szCs w:val="20"/>
                <w:lang w:val="fr-FR"/>
              </w:rPr>
            </w:pPr>
            <w:r>
              <w:rPr>
                <w:rFonts w:ascii="Calibri" w:eastAsia="Calibri" w:hAnsi="Calibri" w:cs="Calibri"/>
                <w:b/>
                <w:sz w:val="20"/>
                <w:szCs w:val="20"/>
                <w:u w:val="single"/>
                <w:lang w:val="fr-FR"/>
              </w:rPr>
              <w:t>Chargé de mission</w:t>
            </w:r>
            <w:r w:rsidR="007C3F48" w:rsidRPr="00EA6C4B">
              <w:rPr>
                <w:rFonts w:ascii="Calibri" w:eastAsia="Calibri" w:hAnsi="Calibri" w:cs="Calibri"/>
                <w:sz w:val="20"/>
                <w:szCs w:val="20"/>
                <w:lang w:val="fr-FR"/>
              </w:rPr>
              <w:br/>
            </w:r>
            <w:proofErr w:type="spellStart"/>
            <w:r w:rsidR="007C3F48" w:rsidRPr="00EA6C4B">
              <w:rPr>
                <w:rFonts w:ascii="Calibri" w:eastAsia="Calibri" w:hAnsi="Calibri" w:cs="Calibri"/>
                <w:b/>
                <w:sz w:val="20"/>
                <w:szCs w:val="20"/>
                <w:lang w:val="fr-FR"/>
              </w:rPr>
              <w:t>Ritesh</w:t>
            </w:r>
            <w:proofErr w:type="spellEnd"/>
            <w:r w:rsidR="007C3F48" w:rsidRPr="00EA6C4B">
              <w:rPr>
                <w:rFonts w:ascii="Calibri" w:eastAsia="Calibri" w:hAnsi="Calibri" w:cs="Calibri"/>
                <w:b/>
                <w:sz w:val="20"/>
                <w:szCs w:val="20"/>
                <w:lang w:val="fr-FR"/>
              </w:rPr>
              <w:t xml:space="preserve"> Kumar</w:t>
            </w:r>
            <w:r w:rsidR="007C3F48" w:rsidRPr="00EA6C4B">
              <w:rPr>
                <w:rFonts w:ascii="Calibri" w:eastAsia="Calibri" w:hAnsi="Calibri" w:cs="Calibri"/>
                <w:sz w:val="20"/>
                <w:szCs w:val="20"/>
                <w:lang w:val="fr-FR"/>
              </w:rPr>
              <w:t xml:space="preserve"> (</w:t>
            </w:r>
            <w:r w:rsidR="0085032A">
              <w:rPr>
                <w:rFonts w:ascii="Calibri" w:eastAsia="Calibri" w:hAnsi="Calibri" w:cs="Calibri"/>
                <w:sz w:val="20"/>
                <w:szCs w:val="20"/>
                <w:lang w:val="fr-FR"/>
              </w:rPr>
              <w:t>Expert technique du GEST</w:t>
            </w:r>
            <w:r w:rsidR="007C3F48" w:rsidRPr="00EA6C4B">
              <w:rPr>
                <w:rFonts w:ascii="Calibri" w:eastAsia="Calibri" w:hAnsi="Calibri" w:cs="Calibri"/>
                <w:sz w:val="20"/>
                <w:szCs w:val="20"/>
                <w:lang w:val="fr-FR"/>
              </w:rPr>
              <w:t>)</w:t>
            </w:r>
          </w:p>
          <w:p w14:paraId="00000454" w14:textId="77777777" w:rsidR="00F64584" w:rsidRPr="00EA6C4B" w:rsidRDefault="00F64584">
            <w:pPr>
              <w:rPr>
                <w:rFonts w:ascii="Calibri" w:eastAsia="Calibri" w:hAnsi="Calibri" w:cs="Calibri"/>
                <w:sz w:val="20"/>
                <w:szCs w:val="20"/>
                <w:lang w:val="fr-FR"/>
              </w:rPr>
            </w:pPr>
          </w:p>
          <w:p w14:paraId="00000455" w14:textId="107C662C" w:rsidR="00F64584" w:rsidRPr="00EA6C4B" w:rsidRDefault="00265B1E">
            <w:pPr>
              <w:rPr>
                <w:rFonts w:ascii="Calibri" w:eastAsia="Calibri" w:hAnsi="Calibri" w:cs="Calibri"/>
                <w:b/>
                <w:sz w:val="20"/>
                <w:szCs w:val="20"/>
                <w:u w:val="single"/>
                <w:lang w:val="fr-FR"/>
              </w:rPr>
            </w:pPr>
            <w:r>
              <w:rPr>
                <w:rFonts w:ascii="Calibri" w:eastAsia="Calibri" w:hAnsi="Calibri" w:cs="Calibri"/>
                <w:b/>
                <w:sz w:val="20"/>
                <w:szCs w:val="20"/>
                <w:u w:val="single"/>
                <w:lang w:val="fr-FR"/>
              </w:rPr>
              <w:t>Contributeurs</w:t>
            </w:r>
          </w:p>
          <w:p w14:paraId="00000456" w14:textId="4FCA2E6D" w:rsidR="00F64584" w:rsidRPr="00EA6C4B" w:rsidRDefault="007C3F48">
            <w:pPr>
              <w:rPr>
                <w:rFonts w:ascii="Calibri" w:eastAsia="Calibri" w:hAnsi="Calibri" w:cs="Calibri"/>
                <w:sz w:val="20"/>
                <w:szCs w:val="20"/>
                <w:lang w:val="fr-FR"/>
              </w:rPr>
            </w:pPr>
            <w:r w:rsidRPr="00EA6C4B">
              <w:rPr>
                <w:rFonts w:ascii="Calibri" w:eastAsia="Calibri" w:hAnsi="Calibri" w:cs="Calibri"/>
                <w:b/>
                <w:sz w:val="20"/>
                <w:szCs w:val="20"/>
                <w:lang w:val="fr-FR"/>
              </w:rPr>
              <w:t xml:space="preserve">Lei </w:t>
            </w:r>
            <w:proofErr w:type="spellStart"/>
            <w:r w:rsidRPr="00EA6C4B">
              <w:rPr>
                <w:rFonts w:ascii="Calibri" w:eastAsia="Calibri" w:hAnsi="Calibri" w:cs="Calibri"/>
                <w:b/>
                <w:sz w:val="20"/>
                <w:szCs w:val="20"/>
                <w:lang w:val="fr-FR"/>
              </w:rPr>
              <w:t>Guangchun</w:t>
            </w:r>
            <w:proofErr w:type="spellEnd"/>
            <w:r w:rsidRPr="00EA6C4B">
              <w:rPr>
                <w:rFonts w:ascii="Calibri" w:eastAsia="Calibri" w:hAnsi="Calibri" w:cs="Calibri"/>
                <w:sz w:val="20"/>
                <w:szCs w:val="20"/>
                <w:lang w:val="fr-FR"/>
              </w:rPr>
              <w:t xml:space="preserve"> (</w:t>
            </w:r>
            <w:r w:rsidR="0085032A">
              <w:rPr>
                <w:rFonts w:ascii="Calibri" w:eastAsia="Calibri" w:hAnsi="Calibri" w:cs="Calibri"/>
                <w:sz w:val="20"/>
                <w:szCs w:val="20"/>
                <w:lang w:val="fr-FR"/>
              </w:rPr>
              <w:t>Expert scientifique du GEST</w:t>
            </w:r>
            <w:r w:rsidRPr="00EA6C4B">
              <w:rPr>
                <w:rFonts w:ascii="Calibri" w:eastAsia="Calibri" w:hAnsi="Calibri" w:cs="Calibri"/>
                <w:sz w:val="20"/>
                <w:szCs w:val="20"/>
                <w:lang w:val="fr-FR"/>
              </w:rPr>
              <w:t xml:space="preserve">), </w:t>
            </w:r>
            <w:proofErr w:type="spellStart"/>
            <w:r w:rsidRPr="00EA6C4B">
              <w:rPr>
                <w:rFonts w:ascii="Calibri" w:eastAsia="Calibri" w:hAnsi="Calibri" w:cs="Calibri"/>
                <w:b/>
                <w:sz w:val="20"/>
                <w:szCs w:val="20"/>
                <w:lang w:val="fr-FR"/>
              </w:rPr>
              <w:t>Sonam</w:t>
            </w:r>
            <w:proofErr w:type="spellEnd"/>
            <w:r w:rsidRPr="00EA6C4B">
              <w:rPr>
                <w:rFonts w:ascii="Calibri" w:eastAsia="Calibri" w:hAnsi="Calibri" w:cs="Calibri"/>
                <w:b/>
                <w:sz w:val="20"/>
                <w:szCs w:val="20"/>
                <w:lang w:val="fr-FR"/>
              </w:rPr>
              <w:t xml:space="preserve"> </w:t>
            </w:r>
            <w:proofErr w:type="spellStart"/>
            <w:r w:rsidRPr="00EA6C4B">
              <w:rPr>
                <w:rFonts w:ascii="Calibri" w:eastAsia="Calibri" w:hAnsi="Calibri" w:cs="Calibri"/>
                <w:b/>
                <w:sz w:val="20"/>
                <w:szCs w:val="20"/>
                <w:lang w:val="fr-FR"/>
              </w:rPr>
              <w:t>Choden</w:t>
            </w:r>
            <w:proofErr w:type="spellEnd"/>
            <w:r w:rsidRPr="00EA6C4B">
              <w:rPr>
                <w:rFonts w:ascii="Calibri" w:eastAsia="Calibri" w:hAnsi="Calibri" w:cs="Calibri"/>
                <w:sz w:val="20"/>
                <w:szCs w:val="20"/>
                <w:lang w:val="fr-FR"/>
              </w:rPr>
              <w:t xml:space="preserve"> (</w:t>
            </w:r>
            <w:r w:rsidR="009D50A9">
              <w:rPr>
                <w:rFonts w:ascii="Calibri" w:eastAsia="Calibri" w:hAnsi="Calibri" w:cs="Calibri"/>
                <w:sz w:val="20"/>
                <w:szCs w:val="20"/>
                <w:lang w:val="fr-FR"/>
              </w:rPr>
              <w:t>Expert régional du GEST</w:t>
            </w:r>
            <w:r w:rsidRPr="00EA6C4B">
              <w:rPr>
                <w:rFonts w:ascii="Calibri" w:eastAsia="Calibri" w:hAnsi="Calibri" w:cs="Calibri"/>
                <w:sz w:val="20"/>
                <w:szCs w:val="20"/>
                <w:lang w:val="fr-FR"/>
              </w:rPr>
              <w:t xml:space="preserve">), </w:t>
            </w:r>
            <w:r w:rsidRPr="00EA6C4B">
              <w:rPr>
                <w:rFonts w:ascii="Calibri" w:eastAsia="Calibri" w:hAnsi="Calibri" w:cs="Calibri"/>
                <w:b/>
                <w:sz w:val="20"/>
                <w:szCs w:val="20"/>
                <w:lang w:val="fr-FR"/>
              </w:rPr>
              <w:t>Anne van Dam</w:t>
            </w:r>
            <w:r w:rsidRPr="00EA6C4B">
              <w:rPr>
                <w:rFonts w:ascii="Calibri" w:eastAsia="Calibri" w:hAnsi="Calibri" w:cs="Calibri"/>
                <w:sz w:val="20"/>
                <w:szCs w:val="20"/>
                <w:lang w:val="fr-FR"/>
              </w:rPr>
              <w:t xml:space="preserve"> (</w:t>
            </w:r>
            <w:r w:rsidR="0085032A">
              <w:rPr>
                <w:rFonts w:ascii="Calibri" w:eastAsia="Calibri" w:hAnsi="Calibri" w:cs="Calibri"/>
                <w:sz w:val="20"/>
                <w:szCs w:val="20"/>
                <w:lang w:val="fr-FR"/>
              </w:rPr>
              <w:t>Représentant d</w:t>
            </w:r>
            <w:r w:rsidR="00675711">
              <w:rPr>
                <w:rFonts w:ascii="Calibri" w:eastAsia="Calibri" w:hAnsi="Calibri" w:cs="Calibri"/>
                <w:sz w:val="20"/>
                <w:szCs w:val="20"/>
                <w:lang w:val="fr-FR"/>
              </w:rPr>
              <w:t>’</w:t>
            </w:r>
            <w:r w:rsidR="0085032A">
              <w:rPr>
                <w:rFonts w:ascii="Calibri" w:eastAsia="Calibri" w:hAnsi="Calibri" w:cs="Calibri"/>
                <w:sz w:val="20"/>
                <w:szCs w:val="20"/>
                <w:lang w:val="fr-FR"/>
              </w:rPr>
              <w:t>observateur</w:t>
            </w:r>
            <w:r w:rsidRPr="00EA6C4B">
              <w:rPr>
                <w:rFonts w:ascii="Calibri" w:eastAsia="Calibri" w:hAnsi="Calibri" w:cs="Calibri"/>
                <w:sz w:val="20"/>
                <w:szCs w:val="20"/>
                <w:lang w:val="fr-FR"/>
              </w:rPr>
              <w:t xml:space="preserve">, IHE Delft), </w:t>
            </w:r>
            <w:proofErr w:type="spellStart"/>
            <w:r w:rsidRPr="00EA6C4B">
              <w:rPr>
                <w:rFonts w:ascii="Calibri" w:eastAsia="Calibri" w:hAnsi="Calibri" w:cs="Calibri"/>
                <w:b/>
                <w:sz w:val="20"/>
                <w:szCs w:val="20"/>
                <w:lang w:val="fr-FR"/>
              </w:rPr>
              <w:t>Sevvandi</w:t>
            </w:r>
            <w:proofErr w:type="spellEnd"/>
            <w:r w:rsidRPr="00EA6C4B">
              <w:rPr>
                <w:rFonts w:ascii="Calibri" w:eastAsia="Calibri" w:hAnsi="Calibri" w:cs="Calibri"/>
                <w:b/>
                <w:sz w:val="20"/>
                <w:szCs w:val="20"/>
                <w:lang w:val="fr-FR"/>
              </w:rPr>
              <w:t xml:space="preserve"> </w:t>
            </w:r>
            <w:proofErr w:type="spellStart"/>
            <w:r w:rsidRPr="00EA6C4B">
              <w:rPr>
                <w:rFonts w:ascii="Calibri" w:eastAsia="Calibri" w:hAnsi="Calibri" w:cs="Calibri"/>
                <w:b/>
                <w:sz w:val="20"/>
                <w:szCs w:val="20"/>
                <w:lang w:val="fr-FR"/>
              </w:rPr>
              <w:t>Jayakody</w:t>
            </w:r>
            <w:proofErr w:type="spellEnd"/>
            <w:r w:rsidRPr="00EA6C4B">
              <w:rPr>
                <w:rFonts w:ascii="Calibri" w:eastAsia="Calibri" w:hAnsi="Calibri" w:cs="Calibri"/>
                <w:sz w:val="20"/>
                <w:szCs w:val="20"/>
                <w:lang w:val="fr-FR"/>
              </w:rPr>
              <w:t xml:space="preserve"> (</w:t>
            </w:r>
            <w:r w:rsidR="0085032A">
              <w:rPr>
                <w:rFonts w:ascii="Calibri" w:eastAsia="Calibri" w:hAnsi="Calibri" w:cs="Calibri"/>
                <w:sz w:val="20"/>
                <w:szCs w:val="20"/>
                <w:lang w:val="fr-FR"/>
              </w:rPr>
              <w:t>Expert technique du GEST</w:t>
            </w:r>
            <w:r w:rsidRPr="00EA6C4B">
              <w:rPr>
                <w:rFonts w:ascii="Calibri" w:eastAsia="Calibri" w:hAnsi="Calibri" w:cs="Calibri"/>
                <w:sz w:val="20"/>
                <w:szCs w:val="20"/>
                <w:lang w:val="fr-FR"/>
              </w:rPr>
              <w:t>)</w:t>
            </w:r>
            <w:r w:rsidR="00AF3336" w:rsidRPr="00EA6C4B">
              <w:rPr>
                <w:rFonts w:ascii="Calibri" w:eastAsia="Calibri" w:hAnsi="Calibri" w:cs="Calibri"/>
                <w:sz w:val="20"/>
                <w:szCs w:val="20"/>
                <w:lang w:val="fr-FR"/>
              </w:rPr>
              <w:t xml:space="preserve">, </w:t>
            </w:r>
            <w:r w:rsidR="00AF3336" w:rsidRPr="00EA6C4B">
              <w:rPr>
                <w:rFonts w:ascii="Calibri" w:eastAsia="Calibri" w:hAnsi="Calibri" w:cs="Calibri"/>
                <w:b/>
                <w:sz w:val="20"/>
                <w:szCs w:val="20"/>
                <w:lang w:val="fr-FR"/>
              </w:rPr>
              <w:t>Hugh Robertson</w:t>
            </w:r>
            <w:r w:rsidR="00AF3336" w:rsidRPr="00EA6C4B">
              <w:rPr>
                <w:rFonts w:ascii="Calibri" w:eastAsia="Calibri" w:hAnsi="Calibri" w:cs="Calibri"/>
                <w:sz w:val="20"/>
                <w:szCs w:val="20"/>
                <w:lang w:val="fr-FR"/>
              </w:rPr>
              <w:t xml:space="preserve"> (</w:t>
            </w:r>
            <w:r w:rsidR="0085032A">
              <w:rPr>
                <w:rFonts w:ascii="Calibri" w:eastAsia="Calibri" w:hAnsi="Calibri" w:cs="Calibri"/>
                <w:sz w:val="20"/>
                <w:szCs w:val="20"/>
                <w:lang w:val="fr-FR"/>
              </w:rPr>
              <w:t>Président du GEST</w:t>
            </w:r>
            <w:r w:rsidR="00AF3336" w:rsidRPr="00EA6C4B">
              <w:rPr>
                <w:rFonts w:ascii="Calibri" w:eastAsia="Calibri" w:hAnsi="Calibri" w:cs="Calibri"/>
                <w:sz w:val="20"/>
                <w:szCs w:val="20"/>
                <w:lang w:val="fr-FR"/>
              </w:rPr>
              <w:t>).</w:t>
            </w:r>
          </w:p>
        </w:tc>
        <w:tc>
          <w:tcPr>
            <w:tcW w:w="1843" w:type="dxa"/>
            <w:tcBorders>
              <w:top w:val="single" w:sz="8" w:space="0" w:color="00A99A"/>
              <w:left w:val="single" w:sz="8" w:space="0" w:color="00A99A"/>
              <w:bottom w:val="single" w:sz="8" w:space="0" w:color="00A99A"/>
              <w:right w:val="single" w:sz="8" w:space="0" w:color="00A99A"/>
            </w:tcBorders>
          </w:tcPr>
          <w:p w14:paraId="00000458" w14:textId="2C482E2F" w:rsidR="00F64584" w:rsidRPr="00EA6C4B" w:rsidRDefault="002A5FCE">
            <w:pPr>
              <w:rPr>
                <w:rFonts w:ascii="Calibri" w:eastAsia="Calibri" w:hAnsi="Calibri" w:cs="Calibri"/>
                <w:sz w:val="20"/>
                <w:szCs w:val="20"/>
                <w:lang w:val="fr-FR"/>
              </w:rPr>
            </w:pPr>
            <w:r>
              <w:rPr>
                <w:rFonts w:ascii="Calibri" w:eastAsia="Calibri" w:hAnsi="Calibri" w:cs="Calibri"/>
                <w:sz w:val="20"/>
                <w:szCs w:val="20"/>
                <w:lang w:val="fr-FR"/>
              </w:rPr>
              <w:t>Résolution </w:t>
            </w:r>
            <w:r w:rsidR="00C428DD">
              <w:rPr>
                <w:rFonts w:ascii="Calibri" w:eastAsia="Calibri" w:hAnsi="Calibri" w:cs="Calibri"/>
                <w:sz w:val="20"/>
                <w:szCs w:val="20"/>
                <w:lang w:val="fr-FR"/>
              </w:rPr>
              <w:t>XIV.14, annexe 2</w:t>
            </w:r>
          </w:p>
        </w:tc>
        <w:tc>
          <w:tcPr>
            <w:tcW w:w="1276" w:type="dxa"/>
            <w:tcBorders>
              <w:top w:val="single" w:sz="8" w:space="0" w:color="00A99A"/>
              <w:left w:val="single" w:sz="8" w:space="0" w:color="00A99A"/>
              <w:bottom w:val="single" w:sz="8" w:space="0" w:color="00A99A"/>
              <w:right w:val="single" w:sz="8" w:space="0" w:color="00A99A"/>
            </w:tcBorders>
          </w:tcPr>
          <w:p w14:paraId="00000459" w14:textId="0CC8AD96" w:rsidR="00F64584" w:rsidRPr="00EA6C4B" w:rsidRDefault="00C428DD">
            <w:pPr>
              <w:rPr>
                <w:rFonts w:ascii="Calibri" w:eastAsia="Calibri" w:hAnsi="Calibri" w:cs="Calibri"/>
                <w:sz w:val="20"/>
                <w:szCs w:val="20"/>
                <w:lang w:val="fr-FR"/>
              </w:rPr>
            </w:pPr>
            <w:r>
              <w:rPr>
                <w:rFonts w:ascii="Calibri" w:eastAsia="Calibri" w:hAnsi="Calibri" w:cs="Calibri"/>
                <w:sz w:val="20"/>
                <w:szCs w:val="20"/>
                <w:lang w:val="fr-FR"/>
              </w:rPr>
              <w:t>But</w:t>
            </w:r>
            <w:r w:rsidR="007C3F48" w:rsidRPr="00EA6C4B">
              <w:rPr>
                <w:rFonts w:ascii="Calibri" w:eastAsia="Calibri" w:hAnsi="Calibri" w:cs="Calibri"/>
                <w:sz w:val="20"/>
                <w:szCs w:val="20"/>
                <w:lang w:val="fr-FR"/>
              </w:rPr>
              <w:t xml:space="preserve"> 4, </w:t>
            </w:r>
            <w:r>
              <w:rPr>
                <w:rFonts w:ascii="Calibri" w:eastAsia="Calibri" w:hAnsi="Calibri" w:cs="Calibri"/>
                <w:sz w:val="20"/>
                <w:szCs w:val="20"/>
                <w:lang w:val="fr-FR"/>
              </w:rPr>
              <w:t>Objectif</w:t>
            </w:r>
            <w:r w:rsidR="007C3F48" w:rsidRPr="00EA6C4B">
              <w:rPr>
                <w:rFonts w:ascii="Calibri" w:eastAsia="Calibri" w:hAnsi="Calibri" w:cs="Calibri"/>
                <w:sz w:val="20"/>
                <w:szCs w:val="20"/>
                <w:lang w:val="fr-FR"/>
              </w:rPr>
              <w:t>s 14 &amp; 18</w:t>
            </w:r>
          </w:p>
        </w:tc>
        <w:tc>
          <w:tcPr>
            <w:tcW w:w="1276" w:type="dxa"/>
            <w:tcBorders>
              <w:top w:val="single" w:sz="8" w:space="0" w:color="00A99A"/>
              <w:left w:val="single" w:sz="8" w:space="0" w:color="00A99A"/>
              <w:bottom w:val="single" w:sz="8" w:space="0" w:color="00A99A"/>
              <w:right w:val="single" w:sz="8" w:space="0" w:color="00A99A"/>
            </w:tcBorders>
          </w:tcPr>
          <w:p w14:paraId="7ECD108C" w14:textId="02810A44" w:rsidR="00F64584" w:rsidRPr="00EA6C4B" w:rsidRDefault="00C428DD">
            <w:pPr>
              <w:jc w:val="center"/>
              <w:rPr>
                <w:rFonts w:ascii="Calibri" w:eastAsia="Calibri" w:hAnsi="Calibri" w:cs="Calibri"/>
                <w:sz w:val="20"/>
                <w:szCs w:val="20"/>
                <w:lang w:val="fr-FR"/>
              </w:rPr>
            </w:pPr>
            <w:r>
              <w:rPr>
                <w:rFonts w:ascii="Calibri" w:eastAsia="Calibri" w:hAnsi="Calibri" w:cs="Calibri"/>
                <w:sz w:val="20"/>
                <w:szCs w:val="20"/>
                <w:lang w:val="fr-FR"/>
              </w:rPr>
              <w:t>Élevé</w:t>
            </w:r>
          </w:p>
          <w:p w14:paraId="369C216F" w14:textId="77777777" w:rsidR="001A2FC8" w:rsidRPr="00EA6C4B" w:rsidRDefault="001A2FC8" w:rsidP="005F5199">
            <w:pPr>
              <w:rPr>
                <w:rFonts w:ascii="Calibri" w:eastAsia="Calibri" w:hAnsi="Calibri" w:cs="Calibri"/>
                <w:sz w:val="20"/>
                <w:szCs w:val="20"/>
                <w:lang w:val="fr-FR"/>
              </w:rPr>
            </w:pPr>
          </w:p>
          <w:p w14:paraId="0000045A" w14:textId="0C57ECA4" w:rsidR="001A2FC8" w:rsidRPr="00EA6C4B" w:rsidRDefault="001A2FC8" w:rsidP="00FA2B0C">
            <w:pPr>
              <w:ind w:left="-35" w:right="-54"/>
              <w:rPr>
                <w:rFonts w:ascii="Calibri" w:eastAsia="Calibri" w:hAnsi="Calibri" w:cs="Calibri"/>
                <w:sz w:val="20"/>
                <w:szCs w:val="20"/>
                <w:lang w:val="fr-FR"/>
              </w:rPr>
            </w:pPr>
            <w:r w:rsidRPr="00EA6C4B">
              <w:rPr>
                <w:rFonts w:ascii="Calibri" w:eastAsia="Calibri" w:hAnsi="Calibri" w:cs="Calibri"/>
                <w:color w:val="000000"/>
                <w:sz w:val="20"/>
                <w:szCs w:val="20"/>
                <w:lang w:val="fr-FR"/>
              </w:rPr>
              <w:t>(</w:t>
            </w:r>
            <w:proofErr w:type="gramStart"/>
            <w:r w:rsidR="00C428DD">
              <w:rPr>
                <w:rFonts w:ascii="Calibri" w:eastAsia="Calibri" w:hAnsi="Calibri" w:cs="Calibri"/>
                <w:color w:val="000000"/>
                <w:sz w:val="20"/>
                <w:szCs w:val="20"/>
                <w:lang w:val="fr-FR"/>
              </w:rPr>
              <w:t>proposition</w:t>
            </w:r>
            <w:proofErr w:type="gramEnd"/>
            <w:r w:rsidR="00C428DD">
              <w:rPr>
                <w:rFonts w:ascii="Calibri" w:eastAsia="Calibri" w:hAnsi="Calibri" w:cs="Calibri"/>
                <w:color w:val="000000"/>
                <w:sz w:val="20"/>
                <w:szCs w:val="20"/>
                <w:lang w:val="fr-FR"/>
              </w:rPr>
              <w:t xml:space="preserve"> pour 2023-2025</w:t>
            </w:r>
            <w:r w:rsidRPr="00EA6C4B">
              <w:rPr>
                <w:rFonts w:ascii="Calibri" w:eastAsia="Calibri" w:hAnsi="Calibri" w:cs="Calibri"/>
                <w:color w:val="000000"/>
                <w:sz w:val="20"/>
                <w:szCs w:val="20"/>
                <w:lang w:val="fr-FR"/>
              </w:rPr>
              <w:t>)</w:t>
            </w:r>
          </w:p>
        </w:tc>
        <w:tc>
          <w:tcPr>
            <w:tcW w:w="1572" w:type="dxa"/>
            <w:tcBorders>
              <w:top w:val="single" w:sz="8" w:space="0" w:color="00A99A"/>
              <w:left w:val="single" w:sz="8" w:space="0" w:color="00A99A"/>
              <w:bottom w:val="single" w:sz="8" w:space="0" w:color="00A99A"/>
              <w:right w:val="single" w:sz="8" w:space="0" w:color="00A99A"/>
            </w:tcBorders>
          </w:tcPr>
          <w:p w14:paraId="0000045B" w14:textId="6CECD7CB" w:rsidR="00F64584" w:rsidRPr="00EA6C4B" w:rsidRDefault="00CA228A">
            <w:pPr>
              <w:numPr>
                <w:ilvl w:val="0"/>
                <w:numId w:val="3"/>
              </w:numPr>
              <w:pBdr>
                <w:top w:val="nil"/>
                <w:left w:val="nil"/>
                <w:bottom w:val="nil"/>
                <w:right w:val="nil"/>
                <w:between w:val="nil"/>
              </w:pBdr>
              <w:ind w:left="156" w:hanging="180"/>
              <w:rPr>
                <w:rFonts w:ascii="Calibri" w:eastAsia="Calibri" w:hAnsi="Calibri" w:cs="Calibri"/>
                <w:color w:val="000000"/>
                <w:sz w:val="20"/>
                <w:szCs w:val="20"/>
                <w:lang w:val="fr-FR"/>
              </w:rPr>
            </w:pPr>
            <w:r>
              <w:rPr>
                <w:rFonts w:ascii="Calibri" w:eastAsia="Calibri" w:hAnsi="Calibri" w:cs="Calibri"/>
                <w:color w:val="000000"/>
                <w:sz w:val="20"/>
                <w:szCs w:val="20"/>
                <w:lang w:val="fr-FR"/>
              </w:rPr>
              <w:t>Rapport à la 64e Réunion du Comité permanent</w:t>
            </w:r>
            <w:r w:rsidR="007C3F48" w:rsidRPr="00EA6C4B">
              <w:rPr>
                <w:rFonts w:ascii="Calibri" w:eastAsia="Calibri" w:hAnsi="Calibri" w:cs="Calibri"/>
                <w:color w:val="000000"/>
                <w:sz w:val="20"/>
                <w:szCs w:val="20"/>
                <w:lang w:val="fr-FR"/>
              </w:rPr>
              <w:t>.</w:t>
            </w:r>
          </w:p>
        </w:tc>
        <w:tc>
          <w:tcPr>
            <w:tcW w:w="1710" w:type="dxa"/>
            <w:tcBorders>
              <w:top w:val="single" w:sz="8" w:space="0" w:color="00A99A"/>
              <w:left w:val="single" w:sz="8" w:space="0" w:color="00A99A"/>
              <w:bottom w:val="single" w:sz="8" w:space="0" w:color="00A99A"/>
              <w:right w:val="single" w:sz="8" w:space="0" w:color="00A99A"/>
            </w:tcBorders>
          </w:tcPr>
          <w:p w14:paraId="0000045C" w14:textId="63E0AFF6" w:rsidR="00F64584" w:rsidRPr="00EA6C4B" w:rsidRDefault="000E4458">
            <w:pPr>
              <w:numPr>
                <w:ilvl w:val="0"/>
                <w:numId w:val="3"/>
              </w:numPr>
              <w:pBdr>
                <w:top w:val="nil"/>
                <w:left w:val="nil"/>
                <w:bottom w:val="nil"/>
                <w:right w:val="nil"/>
                <w:between w:val="nil"/>
              </w:pBdr>
              <w:ind w:left="156" w:hanging="180"/>
              <w:rPr>
                <w:rFonts w:ascii="Calibri" w:eastAsia="Calibri" w:hAnsi="Calibri" w:cs="Calibri"/>
                <w:color w:val="000000"/>
                <w:sz w:val="20"/>
                <w:szCs w:val="20"/>
                <w:lang w:val="fr-FR"/>
              </w:rPr>
            </w:pPr>
            <w:r>
              <w:rPr>
                <w:rFonts w:ascii="Calibri" w:eastAsia="Calibri" w:hAnsi="Calibri" w:cs="Calibri"/>
                <w:color w:val="000000"/>
                <w:sz w:val="20"/>
                <w:szCs w:val="20"/>
                <w:lang w:val="fr-FR"/>
              </w:rPr>
              <w:t>Parties contractantes</w:t>
            </w:r>
            <w:r w:rsidR="007C3F48" w:rsidRPr="00EA6C4B">
              <w:rPr>
                <w:rFonts w:ascii="Calibri" w:eastAsia="Calibri" w:hAnsi="Calibri" w:cs="Calibri"/>
                <w:color w:val="000000"/>
                <w:sz w:val="20"/>
                <w:szCs w:val="20"/>
                <w:lang w:val="fr-FR"/>
              </w:rPr>
              <w:t>.</w:t>
            </w:r>
          </w:p>
          <w:p w14:paraId="0000045D" w14:textId="5E4F77F6" w:rsidR="00F64584" w:rsidRPr="00EA6C4B" w:rsidRDefault="000E4458">
            <w:pPr>
              <w:numPr>
                <w:ilvl w:val="0"/>
                <w:numId w:val="3"/>
              </w:numPr>
              <w:pBdr>
                <w:top w:val="nil"/>
                <w:left w:val="nil"/>
                <w:bottom w:val="nil"/>
                <w:right w:val="nil"/>
                <w:between w:val="nil"/>
              </w:pBdr>
              <w:ind w:left="156" w:hanging="180"/>
              <w:rPr>
                <w:rFonts w:ascii="Calibri" w:eastAsia="Calibri" w:hAnsi="Calibri" w:cs="Calibri"/>
                <w:color w:val="000000"/>
                <w:sz w:val="20"/>
                <w:szCs w:val="20"/>
                <w:lang w:val="fr-FR"/>
              </w:rPr>
            </w:pPr>
            <w:r>
              <w:rPr>
                <w:rFonts w:ascii="Calibri" w:eastAsia="Calibri" w:hAnsi="Calibri" w:cs="Calibri"/>
                <w:color w:val="000000"/>
                <w:sz w:val="20"/>
                <w:szCs w:val="20"/>
                <w:lang w:val="fr-FR"/>
              </w:rPr>
              <w:t>AME</w:t>
            </w:r>
            <w:r w:rsidR="007C3F48" w:rsidRPr="00EA6C4B">
              <w:rPr>
                <w:rFonts w:ascii="Calibri" w:eastAsia="Calibri" w:hAnsi="Calibri" w:cs="Calibri"/>
                <w:color w:val="000000"/>
                <w:sz w:val="20"/>
                <w:szCs w:val="20"/>
                <w:lang w:val="fr-FR"/>
              </w:rPr>
              <w:t>.</w:t>
            </w:r>
          </w:p>
          <w:p w14:paraId="0000045E" w14:textId="2876734A" w:rsidR="00F64584" w:rsidRPr="00EA6C4B" w:rsidRDefault="000E4458">
            <w:pPr>
              <w:numPr>
                <w:ilvl w:val="0"/>
                <w:numId w:val="3"/>
              </w:numPr>
              <w:pBdr>
                <w:top w:val="nil"/>
                <w:left w:val="nil"/>
                <w:bottom w:val="nil"/>
                <w:right w:val="nil"/>
                <w:between w:val="nil"/>
              </w:pBdr>
              <w:ind w:left="156" w:hanging="180"/>
              <w:rPr>
                <w:rFonts w:ascii="Calibri" w:eastAsia="Calibri" w:hAnsi="Calibri" w:cs="Calibri"/>
                <w:color w:val="000000"/>
                <w:sz w:val="20"/>
                <w:szCs w:val="20"/>
                <w:lang w:val="fr-FR"/>
              </w:rPr>
            </w:pPr>
            <w:r>
              <w:rPr>
                <w:rFonts w:ascii="Calibri" w:eastAsia="Calibri" w:hAnsi="Calibri" w:cs="Calibri"/>
                <w:color w:val="000000"/>
                <w:sz w:val="20"/>
                <w:szCs w:val="20"/>
                <w:lang w:val="fr-FR"/>
              </w:rPr>
              <w:t>OIP</w:t>
            </w:r>
            <w:r w:rsidR="007C3F48" w:rsidRPr="00EA6C4B">
              <w:rPr>
                <w:rFonts w:ascii="Calibri" w:eastAsia="Calibri" w:hAnsi="Calibri" w:cs="Calibri"/>
                <w:color w:val="000000"/>
                <w:sz w:val="20"/>
                <w:szCs w:val="20"/>
                <w:lang w:val="fr-FR"/>
              </w:rPr>
              <w:t>.</w:t>
            </w:r>
          </w:p>
        </w:tc>
        <w:tc>
          <w:tcPr>
            <w:tcW w:w="900" w:type="dxa"/>
            <w:tcBorders>
              <w:top w:val="single" w:sz="8" w:space="0" w:color="00A99A"/>
              <w:left w:val="single" w:sz="8" w:space="0" w:color="00A99A"/>
              <w:bottom w:val="single" w:sz="8" w:space="0" w:color="00A99A"/>
              <w:right w:val="single" w:sz="8" w:space="0" w:color="00A99A"/>
            </w:tcBorders>
          </w:tcPr>
          <w:p w14:paraId="0000045F" w14:textId="2ED874E9" w:rsidR="00F64584" w:rsidRPr="00EA6C4B" w:rsidRDefault="007C3F48">
            <w:pPr>
              <w:jc w:val="center"/>
              <w:rPr>
                <w:rFonts w:ascii="Calibri" w:eastAsia="Calibri" w:hAnsi="Calibri" w:cs="Calibri"/>
                <w:sz w:val="20"/>
                <w:szCs w:val="20"/>
                <w:lang w:val="fr-FR"/>
              </w:rPr>
            </w:pPr>
            <w:r w:rsidRPr="00EA6C4B">
              <w:rPr>
                <w:rFonts w:ascii="Calibri" w:eastAsia="Calibri" w:hAnsi="Calibri" w:cs="Calibri"/>
                <w:sz w:val="20"/>
                <w:szCs w:val="20"/>
                <w:lang w:val="fr-FR"/>
              </w:rPr>
              <w:t>10</w:t>
            </w:r>
            <w:r w:rsidR="006B68DB">
              <w:rPr>
                <w:rFonts w:ascii="Calibri" w:eastAsia="Calibri" w:hAnsi="Calibri" w:cs="Calibri"/>
                <w:sz w:val="20"/>
                <w:szCs w:val="20"/>
                <w:lang w:val="fr-FR"/>
              </w:rPr>
              <w:t> </w:t>
            </w:r>
            <w:r w:rsidRPr="00EA6C4B">
              <w:rPr>
                <w:rFonts w:ascii="Calibri" w:eastAsia="Calibri" w:hAnsi="Calibri" w:cs="Calibri"/>
                <w:sz w:val="20"/>
                <w:szCs w:val="20"/>
                <w:lang w:val="fr-FR"/>
              </w:rPr>
              <w:t>000</w:t>
            </w:r>
          </w:p>
        </w:tc>
      </w:tr>
    </w:tbl>
    <w:p w14:paraId="00000460" w14:textId="77777777" w:rsidR="00F64584" w:rsidRPr="00EA6C4B" w:rsidRDefault="00F64584">
      <w:pPr>
        <w:rPr>
          <w:rFonts w:ascii="Calibri" w:eastAsia="Calibri" w:hAnsi="Calibri" w:cs="Calibri"/>
          <w:sz w:val="20"/>
          <w:szCs w:val="20"/>
          <w:lang w:val="fr-FR"/>
        </w:rPr>
      </w:pPr>
    </w:p>
    <w:p w14:paraId="00000461" w14:textId="77777777" w:rsidR="00F64584" w:rsidRPr="00EA6C4B" w:rsidRDefault="007C3F48">
      <w:pPr>
        <w:rPr>
          <w:rFonts w:ascii="Calibri" w:eastAsia="Calibri" w:hAnsi="Calibri" w:cs="Calibri"/>
          <w:sz w:val="20"/>
          <w:szCs w:val="20"/>
          <w:lang w:val="fr-FR"/>
        </w:rPr>
      </w:pPr>
      <w:r w:rsidRPr="00EA6C4B">
        <w:rPr>
          <w:lang w:val="fr-FR"/>
        </w:rPr>
        <w:br w:type="page"/>
      </w:r>
    </w:p>
    <w:tbl>
      <w:tblPr>
        <w:tblW w:w="13675" w:type="dxa"/>
        <w:tblInd w:w="-5" w:type="dxa"/>
        <w:tblBorders>
          <w:top w:val="single" w:sz="4" w:space="0" w:color="00A99A"/>
          <w:left w:val="single" w:sz="4" w:space="0" w:color="00A99A"/>
          <w:bottom w:val="single" w:sz="4" w:space="0" w:color="00A99A"/>
          <w:right w:val="single" w:sz="4" w:space="0" w:color="00A99A"/>
          <w:insideH w:val="single" w:sz="4" w:space="0" w:color="00A99A"/>
          <w:insideV w:val="single" w:sz="4" w:space="0" w:color="00A99A"/>
        </w:tblBorders>
        <w:tblLayout w:type="fixed"/>
        <w:tblCellMar>
          <w:left w:w="115" w:type="dxa"/>
          <w:right w:w="115" w:type="dxa"/>
        </w:tblCellMar>
        <w:tblLook w:val="0400" w:firstRow="0" w:lastRow="0" w:firstColumn="0" w:lastColumn="0" w:noHBand="0" w:noVBand="1"/>
      </w:tblPr>
      <w:tblGrid>
        <w:gridCol w:w="1440"/>
        <w:gridCol w:w="3800"/>
        <w:gridCol w:w="1775"/>
        <w:gridCol w:w="1350"/>
        <w:gridCol w:w="900"/>
        <w:gridCol w:w="1800"/>
        <w:gridCol w:w="1710"/>
        <w:gridCol w:w="900"/>
      </w:tblGrid>
      <w:tr w:rsidR="00F64584" w:rsidRPr="006A28BA" w14:paraId="6A255947" w14:textId="77777777" w:rsidTr="00753881">
        <w:trPr>
          <w:trHeight w:val="142"/>
        </w:trPr>
        <w:tc>
          <w:tcPr>
            <w:tcW w:w="13675" w:type="dxa"/>
            <w:gridSpan w:val="8"/>
            <w:tcBorders>
              <w:top w:val="single" w:sz="8" w:space="0" w:color="00A99A"/>
              <w:left w:val="single" w:sz="8" w:space="0" w:color="00A99A"/>
              <w:bottom w:val="single" w:sz="8" w:space="0" w:color="00A99A"/>
              <w:right w:val="single" w:sz="8" w:space="0" w:color="00A99A"/>
            </w:tcBorders>
            <w:shd w:val="clear" w:color="auto" w:fill="F2F2F2" w:themeFill="background1" w:themeFillShade="F2"/>
            <w:vAlign w:val="center"/>
          </w:tcPr>
          <w:p w14:paraId="00000462" w14:textId="05D5E652" w:rsidR="00F64584" w:rsidRPr="00EA6C4B" w:rsidRDefault="009A22F1">
            <w:pPr>
              <w:spacing w:before="60" w:after="60"/>
              <w:rPr>
                <w:rFonts w:ascii="Calibri" w:eastAsia="Calibri" w:hAnsi="Calibri" w:cs="Calibri"/>
                <w:b/>
                <w:lang w:val="fr-FR"/>
              </w:rPr>
            </w:pPr>
            <w:r>
              <w:rPr>
                <w:rFonts w:ascii="Calibri" w:eastAsia="Calibri" w:hAnsi="Calibri" w:cs="Calibri"/>
                <w:b/>
                <w:lang w:val="fr-FR"/>
              </w:rPr>
              <w:lastRenderedPageBreak/>
              <w:t>Tâche</w:t>
            </w:r>
            <w:r w:rsidR="007C3F48" w:rsidRPr="00EA6C4B">
              <w:rPr>
                <w:rFonts w:ascii="Calibri" w:eastAsia="Calibri" w:hAnsi="Calibri" w:cs="Calibri"/>
                <w:b/>
                <w:lang w:val="fr-FR"/>
              </w:rPr>
              <w:t xml:space="preserve"> 5.4</w:t>
            </w:r>
            <w:r w:rsidR="00035C27">
              <w:rPr>
                <w:rFonts w:ascii="Calibri" w:eastAsia="Calibri" w:hAnsi="Calibri" w:cs="Calibri"/>
                <w:b/>
                <w:lang w:val="fr-FR"/>
              </w:rPr>
              <w:t> </w:t>
            </w:r>
            <w:r w:rsidR="007C3F48" w:rsidRPr="00EA6C4B">
              <w:rPr>
                <w:rFonts w:ascii="Calibri" w:eastAsia="Calibri" w:hAnsi="Calibri" w:cs="Calibri"/>
                <w:b/>
                <w:lang w:val="fr-FR"/>
              </w:rPr>
              <w:t xml:space="preserve">: </w:t>
            </w:r>
            <w:r w:rsidR="0023144C" w:rsidRPr="0023144C">
              <w:rPr>
                <w:rFonts w:ascii="Calibri" w:eastAsia="Calibri" w:hAnsi="Calibri" w:cs="Calibri"/>
                <w:b/>
                <w:lang w:val="fr-FR"/>
              </w:rPr>
              <w:t>Examen des cadres politiques et juridiques pour la conservation et l</w:t>
            </w:r>
            <w:r w:rsidR="00675711">
              <w:rPr>
                <w:rFonts w:ascii="Calibri" w:eastAsia="Calibri" w:hAnsi="Calibri" w:cs="Calibri"/>
                <w:b/>
                <w:lang w:val="fr-FR"/>
              </w:rPr>
              <w:t>’</w:t>
            </w:r>
            <w:r w:rsidR="0023144C" w:rsidRPr="0023144C">
              <w:rPr>
                <w:rFonts w:ascii="Calibri" w:eastAsia="Calibri" w:hAnsi="Calibri" w:cs="Calibri"/>
                <w:b/>
                <w:lang w:val="fr-FR"/>
              </w:rPr>
              <w:t>utilisation rationnelle des zones humides</w:t>
            </w:r>
          </w:p>
        </w:tc>
      </w:tr>
      <w:tr w:rsidR="00F64584" w:rsidRPr="006A28BA" w14:paraId="35DEF8D9" w14:textId="77777777">
        <w:trPr>
          <w:trHeight w:val="530"/>
        </w:trPr>
        <w:tc>
          <w:tcPr>
            <w:tcW w:w="1440" w:type="dxa"/>
            <w:tcBorders>
              <w:top w:val="single" w:sz="8" w:space="0" w:color="00A99A"/>
              <w:left w:val="single" w:sz="8" w:space="0" w:color="00A99A"/>
              <w:bottom w:val="single" w:sz="8" w:space="0" w:color="00A99A"/>
              <w:right w:val="single" w:sz="8" w:space="0" w:color="00A99A"/>
            </w:tcBorders>
            <w:shd w:val="clear" w:color="auto" w:fill="F2F2F2"/>
          </w:tcPr>
          <w:p w14:paraId="0000046A" w14:textId="77777777" w:rsidR="00F64584" w:rsidRPr="00EA6C4B" w:rsidRDefault="007C3F48">
            <w:pPr>
              <w:rPr>
                <w:rFonts w:ascii="Calibri" w:eastAsia="Calibri" w:hAnsi="Calibri" w:cs="Calibri"/>
                <w:b/>
                <w:sz w:val="20"/>
                <w:szCs w:val="20"/>
                <w:lang w:val="fr-FR"/>
              </w:rPr>
            </w:pPr>
            <w:r w:rsidRPr="00EA6C4B">
              <w:rPr>
                <w:rFonts w:ascii="Calibri" w:eastAsia="Calibri" w:hAnsi="Calibri" w:cs="Calibri"/>
                <w:b/>
                <w:sz w:val="20"/>
                <w:szCs w:val="20"/>
                <w:lang w:val="fr-FR"/>
              </w:rPr>
              <w:t>Description</w:t>
            </w:r>
          </w:p>
        </w:tc>
        <w:tc>
          <w:tcPr>
            <w:tcW w:w="12235" w:type="dxa"/>
            <w:gridSpan w:val="7"/>
            <w:tcBorders>
              <w:top w:val="single" w:sz="8" w:space="0" w:color="00A99A"/>
              <w:left w:val="single" w:sz="8" w:space="0" w:color="00A99A"/>
              <w:bottom w:val="single" w:sz="8" w:space="0" w:color="00A99A"/>
              <w:right w:val="single" w:sz="8" w:space="0" w:color="00A99A"/>
            </w:tcBorders>
          </w:tcPr>
          <w:p w14:paraId="273A71B7" w14:textId="120CAEEB" w:rsidR="00FD3D1D" w:rsidRPr="00FD3D1D" w:rsidRDefault="00FD3D1D" w:rsidP="00FD3D1D">
            <w:pPr>
              <w:numPr>
                <w:ilvl w:val="0"/>
                <w:numId w:val="3"/>
              </w:numPr>
              <w:pBdr>
                <w:top w:val="nil"/>
                <w:left w:val="nil"/>
                <w:bottom w:val="nil"/>
                <w:right w:val="nil"/>
                <w:between w:val="nil"/>
              </w:pBdr>
              <w:rPr>
                <w:rFonts w:ascii="Calibri" w:eastAsia="Calibri" w:hAnsi="Calibri" w:cs="Calibri"/>
                <w:color w:val="000000"/>
                <w:sz w:val="20"/>
                <w:szCs w:val="20"/>
                <w:lang w:val="fr-FR"/>
              </w:rPr>
            </w:pPr>
            <w:r>
              <w:rPr>
                <w:rFonts w:ascii="Calibri" w:eastAsia="Calibri" w:hAnsi="Calibri" w:cs="Calibri"/>
                <w:color w:val="000000"/>
                <w:sz w:val="20"/>
                <w:szCs w:val="20"/>
                <w:lang w:val="fr-FR"/>
              </w:rPr>
              <w:t xml:space="preserve">Préparer </w:t>
            </w:r>
            <w:r w:rsidRPr="00FD3D1D">
              <w:rPr>
                <w:rFonts w:ascii="Calibri" w:eastAsia="Calibri" w:hAnsi="Calibri" w:cs="Calibri"/>
                <w:color w:val="000000"/>
                <w:sz w:val="20"/>
                <w:szCs w:val="20"/>
                <w:lang w:val="fr-FR"/>
              </w:rPr>
              <w:t xml:space="preserve">un </w:t>
            </w:r>
            <w:r>
              <w:rPr>
                <w:rFonts w:ascii="Calibri" w:eastAsia="Calibri" w:hAnsi="Calibri" w:cs="Calibri"/>
                <w:color w:val="000000"/>
                <w:sz w:val="20"/>
                <w:szCs w:val="20"/>
                <w:lang w:val="fr-FR"/>
              </w:rPr>
              <w:t>document d</w:t>
            </w:r>
            <w:r w:rsidR="00675711">
              <w:rPr>
                <w:rFonts w:ascii="Calibri" w:eastAsia="Calibri" w:hAnsi="Calibri" w:cs="Calibri"/>
                <w:color w:val="000000"/>
                <w:sz w:val="20"/>
                <w:szCs w:val="20"/>
                <w:lang w:val="fr-FR"/>
              </w:rPr>
              <w:t>’</w:t>
            </w:r>
            <w:r>
              <w:rPr>
                <w:rFonts w:ascii="Calibri" w:eastAsia="Calibri" w:hAnsi="Calibri" w:cs="Calibri"/>
                <w:color w:val="000000"/>
                <w:sz w:val="20"/>
                <w:szCs w:val="20"/>
                <w:lang w:val="fr-FR"/>
              </w:rPr>
              <w:t xml:space="preserve">orientation </w:t>
            </w:r>
            <w:r w:rsidRPr="00FD3D1D">
              <w:rPr>
                <w:rFonts w:ascii="Calibri" w:eastAsia="Calibri" w:hAnsi="Calibri" w:cs="Calibri"/>
                <w:color w:val="000000"/>
                <w:sz w:val="20"/>
                <w:szCs w:val="20"/>
                <w:lang w:val="fr-FR"/>
              </w:rPr>
              <w:t xml:space="preserve">technique pour évaluer </w:t>
            </w:r>
            <w:r>
              <w:rPr>
                <w:rFonts w:ascii="Calibri" w:eastAsia="Calibri" w:hAnsi="Calibri" w:cs="Calibri"/>
                <w:color w:val="000000"/>
                <w:sz w:val="20"/>
                <w:szCs w:val="20"/>
                <w:lang w:val="fr-FR"/>
              </w:rPr>
              <w:t>les dispositions prévues dans les</w:t>
            </w:r>
            <w:r w:rsidRPr="00FD3D1D">
              <w:rPr>
                <w:rFonts w:ascii="Calibri" w:eastAsia="Calibri" w:hAnsi="Calibri" w:cs="Calibri"/>
                <w:color w:val="000000"/>
                <w:sz w:val="20"/>
                <w:szCs w:val="20"/>
                <w:lang w:val="fr-FR"/>
              </w:rPr>
              <w:t xml:space="preserve"> différents cadres politiques et juridiques </w:t>
            </w:r>
            <w:r>
              <w:rPr>
                <w:rFonts w:ascii="Calibri" w:eastAsia="Calibri" w:hAnsi="Calibri" w:cs="Calibri"/>
                <w:color w:val="000000"/>
                <w:sz w:val="20"/>
                <w:szCs w:val="20"/>
                <w:lang w:val="fr-FR"/>
              </w:rPr>
              <w:t>en matière de</w:t>
            </w:r>
            <w:r w:rsidRPr="00FD3D1D">
              <w:rPr>
                <w:rFonts w:ascii="Calibri" w:eastAsia="Calibri" w:hAnsi="Calibri" w:cs="Calibri"/>
                <w:color w:val="000000"/>
                <w:sz w:val="20"/>
                <w:szCs w:val="20"/>
                <w:lang w:val="fr-FR"/>
              </w:rPr>
              <w:t xml:space="preserve"> conservation,</w:t>
            </w:r>
            <w:r>
              <w:rPr>
                <w:rFonts w:ascii="Calibri" w:eastAsia="Calibri" w:hAnsi="Calibri" w:cs="Calibri"/>
                <w:color w:val="000000"/>
                <w:sz w:val="20"/>
                <w:szCs w:val="20"/>
                <w:lang w:val="fr-FR"/>
              </w:rPr>
              <w:t xml:space="preserve"> de</w:t>
            </w:r>
            <w:r w:rsidRPr="00FD3D1D">
              <w:rPr>
                <w:rFonts w:ascii="Calibri" w:eastAsia="Calibri" w:hAnsi="Calibri" w:cs="Calibri"/>
                <w:color w:val="000000"/>
                <w:sz w:val="20"/>
                <w:szCs w:val="20"/>
                <w:lang w:val="fr-FR"/>
              </w:rPr>
              <w:t xml:space="preserve"> restauration et </w:t>
            </w:r>
            <w:r>
              <w:rPr>
                <w:rFonts w:ascii="Calibri" w:eastAsia="Calibri" w:hAnsi="Calibri" w:cs="Calibri"/>
                <w:color w:val="000000"/>
                <w:sz w:val="20"/>
                <w:szCs w:val="20"/>
                <w:lang w:val="fr-FR"/>
              </w:rPr>
              <w:t>d</w:t>
            </w:r>
            <w:r w:rsidR="00675711">
              <w:rPr>
                <w:rFonts w:ascii="Calibri" w:eastAsia="Calibri" w:hAnsi="Calibri" w:cs="Calibri"/>
                <w:color w:val="000000"/>
                <w:sz w:val="20"/>
                <w:szCs w:val="20"/>
                <w:lang w:val="fr-FR"/>
              </w:rPr>
              <w:t>’</w:t>
            </w:r>
            <w:r w:rsidRPr="00FD3D1D">
              <w:rPr>
                <w:rFonts w:ascii="Calibri" w:eastAsia="Calibri" w:hAnsi="Calibri" w:cs="Calibri"/>
                <w:color w:val="000000"/>
                <w:sz w:val="20"/>
                <w:szCs w:val="20"/>
                <w:lang w:val="fr-FR"/>
              </w:rPr>
              <w:t>utilisation des zones humides.</w:t>
            </w:r>
          </w:p>
          <w:p w14:paraId="08293188" w14:textId="7FD245E2" w:rsidR="00FD3D1D" w:rsidRPr="0097370D" w:rsidRDefault="00FD3D1D" w:rsidP="0097370D">
            <w:pPr>
              <w:numPr>
                <w:ilvl w:val="0"/>
                <w:numId w:val="3"/>
              </w:numPr>
              <w:pBdr>
                <w:top w:val="nil"/>
                <w:left w:val="nil"/>
                <w:bottom w:val="nil"/>
                <w:right w:val="nil"/>
                <w:between w:val="nil"/>
              </w:pBdr>
              <w:rPr>
                <w:rFonts w:ascii="Calibri" w:eastAsia="Calibri" w:hAnsi="Calibri" w:cs="Calibri"/>
                <w:color w:val="000000"/>
                <w:sz w:val="20"/>
                <w:szCs w:val="20"/>
                <w:lang w:val="fr-FR"/>
              </w:rPr>
            </w:pPr>
            <w:r>
              <w:rPr>
                <w:rFonts w:ascii="Calibri" w:eastAsia="Calibri" w:hAnsi="Calibri" w:cs="Calibri"/>
                <w:color w:val="000000"/>
                <w:sz w:val="20"/>
                <w:szCs w:val="20"/>
                <w:lang w:val="fr-FR"/>
              </w:rPr>
              <w:t xml:space="preserve">Ce </w:t>
            </w:r>
            <w:r w:rsidRPr="00FD3D1D">
              <w:rPr>
                <w:rFonts w:ascii="Calibri" w:eastAsia="Calibri" w:hAnsi="Calibri" w:cs="Calibri"/>
                <w:color w:val="000000"/>
                <w:sz w:val="20"/>
                <w:szCs w:val="20"/>
                <w:lang w:val="fr-FR"/>
              </w:rPr>
              <w:t>document d</w:t>
            </w:r>
            <w:r w:rsidR="00675711">
              <w:rPr>
                <w:rFonts w:ascii="Calibri" w:eastAsia="Calibri" w:hAnsi="Calibri" w:cs="Calibri"/>
                <w:color w:val="000000"/>
                <w:sz w:val="20"/>
                <w:szCs w:val="20"/>
                <w:lang w:val="fr-FR"/>
              </w:rPr>
              <w:t>’</w:t>
            </w:r>
            <w:r w:rsidRPr="00FD3D1D">
              <w:rPr>
                <w:rFonts w:ascii="Calibri" w:eastAsia="Calibri" w:hAnsi="Calibri" w:cs="Calibri"/>
                <w:color w:val="000000"/>
                <w:sz w:val="20"/>
                <w:szCs w:val="20"/>
                <w:lang w:val="fr-FR"/>
              </w:rPr>
              <w:t xml:space="preserve">orientation </w:t>
            </w:r>
            <w:r w:rsidR="0097370D">
              <w:rPr>
                <w:rFonts w:ascii="Calibri" w:eastAsia="Calibri" w:hAnsi="Calibri" w:cs="Calibri"/>
                <w:color w:val="000000"/>
                <w:sz w:val="20"/>
                <w:szCs w:val="20"/>
                <w:lang w:val="fr-FR"/>
              </w:rPr>
              <w:t>comprendra</w:t>
            </w:r>
            <w:r w:rsidRPr="00FD3D1D">
              <w:rPr>
                <w:rFonts w:ascii="Calibri" w:eastAsia="Calibri" w:hAnsi="Calibri" w:cs="Calibri"/>
                <w:color w:val="000000"/>
                <w:sz w:val="20"/>
                <w:szCs w:val="20"/>
                <w:lang w:val="fr-FR"/>
              </w:rPr>
              <w:t xml:space="preserve"> des options </w:t>
            </w:r>
            <w:r w:rsidR="0097370D">
              <w:rPr>
                <w:rFonts w:ascii="Calibri" w:eastAsia="Calibri" w:hAnsi="Calibri" w:cs="Calibri"/>
                <w:color w:val="000000"/>
                <w:sz w:val="20"/>
                <w:szCs w:val="20"/>
                <w:lang w:val="fr-FR"/>
              </w:rPr>
              <w:t>stratégiques tournée vers l</w:t>
            </w:r>
            <w:r w:rsidR="00675711">
              <w:rPr>
                <w:rFonts w:ascii="Calibri" w:eastAsia="Calibri" w:hAnsi="Calibri" w:cs="Calibri"/>
                <w:color w:val="000000"/>
                <w:sz w:val="20"/>
                <w:szCs w:val="20"/>
                <w:lang w:val="fr-FR"/>
              </w:rPr>
              <w:t>’</w:t>
            </w:r>
            <w:r w:rsidR="0097370D">
              <w:rPr>
                <w:rFonts w:ascii="Calibri" w:eastAsia="Calibri" w:hAnsi="Calibri" w:cs="Calibri"/>
                <w:color w:val="000000"/>
                <w:sz w:val="20"/>
                <w:szCs w:val="20"/>
                <w:lang w:val="fr-FR"/>
              </w:rPr>
              <w:t>avenir</w:t>
            </w:r>
            <w:r w:rsidRPr="0097370D">
              <w:rPr>
                <w:rFonts w:ascii="Calibri" w:eastAsia="Calibri" w:hAnsi="Calibri" w:cs="Calibri"/>
                <w:color w:val="000000"/>
                <w:sz w:val="20"/>
                <w:szCs w:val="20"/>
                <w:lang w:val="fr-FR"/>
              </w:rPr>
              <w:t>, des innovations et des approches intégr</w:t>
            </w:r>
            <w:r w:rsidR="0097370D">
              <w:rPr>
                <w:rFonts w:ascii="Calibri" w:eastAsia="Calibri" w:hAnsi="Calibri" w:cs="Calibri"/>
                <w:color w:val="000000"/>
                <w:sz w:val="20"/>
                <w:szCs w:val="20"/>
                <w:lang w:val="fr-FR"/>
              </w:rPr>
              <w:t>ée</w:t>
            </w:r>
            <w:r w:rsidRPr="0097370D">
              <w:rPr>
                <w:rFonts w:ascii="Calibri" w:eastAsia="Calibri" w:hAnsi="Calibri" w:cs="Calibri"/>
                <w:color w:val="000000"/>
                <w:sz w:val="20"/>
                <w:szCs w:val="20"/>
                <w:lang w:val="fr-FR"/>
              </w:rPr>
              <w:t>s.</w:t>
            </w:r>
          </w:p>
          <w:p w14:paraId="2F5DDCCA" w14:textId="029286E1" w:rsidR="00FD3D1D" w:rsidRPr="00FD3D1D" w:rsidRDefault="00FD3D1D" w:rsidP="00FD3D1D">
            <w:pPr>
              <w:numPr>
                <w:ilvl w:val="0"/>
                <w:numId w:val="3"/>
              </w:numPr>
              <w:pBdr>
                <w:top w:val="nil"/>
                <w:left w:val="nil"/>
                <w:bottom w:val="nil"/>
                <w:right w:val="nil"/>
                <w:between w:val="nil"/>
              </w:pBdr>
              <w:rPr>
                <w:rFonts w:ascii="Calibri" w:eastAsia="Calibri" w:hAnsi="Calibri" w:cs="Calibri"/>
                <w:color w:val="000000"/>
                <w:sz w:val="20"/>
                <w:szCs w:val="20"/>
                <w:lang w:val="fr-FR"/>
              </w:rPr>
            </w:pPr>
            <w:r w:rsidRPr="00FD3D1D">
              <w:rPr>
                <w:rFonts w:ascii="Calibri" w:eastAsia="Calibri" w:hAnsi="Calibri" w:cs="Calibri"/>
                <w:color w:val="000000"/>
                <w:sz w:val="20"/>
                <w:szCs w:val="20"/>
                <w:lang w:val="fr-FR"/>
              </w:rPr>
              <w:t>Le cas échéant, s</w:t>
            </w:r>
            <w:r w:rsidR="00675711">
              <w:rPr>
                <w:rFonts w:ascii="Calibri" w:eastAsia="Calibri" w:hAnsi="Calibri" w:cs="Calibri"/>
                <w:color w:val="000000"/>
                <w:sz w:val="20"/>
                <w:szCs w:val="20"/>
                <w:lang w:val="fr-FR"/>
              </w:rPr>
              <w:t>’</w:t>
            </w:r>
            <w:r w:rsidRPr="00FD3D1D">
              <w:rPr>
                <w:rFonts w:ascii="Calibri" w:eastAsia="Calibri" w:hAnsi="Calibri" w:cs="Calibri"/>
                <w:color w:val="000000"/>
                <w:sz w:val="20"/>
                <w:szCs w:val="20"/>
                <w:lang w:val="fr-FR"/>
              </w:rPr>
              <w:t>appuyer sur les orientations et les informations présentées dans le Manuel 3.</w:t>
            </w:r>
          </w:p>
          <w:p w14:paraId="0000046E" w14:textId="3A2204E6" w:rsidR="00F64584" w:rsidRPr="0097370D" w:rsidRDefault="00FD3D1D" w:rsidP="0097370D">
            <w:pPr>
              <w:numPr>
                <w:ilvl w:val="0"/>
                <w:numId w:val="3"/>
              </w:numPr>
              <w:pBdr>
                <w:top w:val="nil"/>
                <w:left w:val="nil"/>
                <w:bottom w:val="nil"/>
                <w:right w:val="nil"/>
                <w:between w:val="nil"/>
              </w:pBdr>
              <w:rPr>
                <w:rFonts w:ascii="Calibri" w:eastAsia="Calibri" w:hAnsi="Calibri" w:cs="Calibri"/>
                <w:color w:val="000000"/>
                <w:sz w:val="20"/>
                <w:szCs w:val="20"/>
                <w:lang w:val="fr-FR"/>
              </w:rPr>
            </w:pPr>
            <w:r w:rsidRPr="00FD3D1D">
              <w:rPr>
                <w:rFonts w:ascii="Calibri" w:eastAsia="Calibri" w:hAnsi="Calibri" w:cs="Calibri"/>
                <w:color w:val="000000"/>
                <w:sz w:val="20"/>
                <w:szCs w:val="20"/>
                <w:lang w:val="fr-FR"/>
              </w:rPr>
              <w:t xml:space="preserve">Préparer un rapport </w:t>
            </w:r>
            <w:r w:rsidR="0097370D">
              <w:rPr>
                <w:rFonts w:ascii="Calibri" w:eastAsia="Calibri" w:hAnsi="Calibri" w:cs="Calibri"/>
                <w:color w:val="000000"/>
                <w:sz w:val="20"/>
                <w:szCs w:val="20"/>
                <w:lang w:val="fr-FR"/>
              </w:rPr>
              <w:t>à l</w:t>
            </w:r>
            <w:r w:rsidR="00675711">
              <w:rPr>
                <w:rFonts w:ascii="Calibri" w:eastAsia="Calibri" w:hAnsi="Calibri" w:cs="Calibri"/>
                <w:color w:val="000000"/>
                <w:sz w:val="20"/>
                <w:szCs w:val="20"/>
                <w:lang w:val="fr-FR"/>
              </w:rPr>
              <w:t>’</w:t>
            </w:r>
            <w:r w:rsidR="0097370D">
              <w:rPr>
                <w:rFonts w:ascii="Calibri" w:eastAsia="Calibri" w:hAnsi="Calibri" w:cs="Calibri"/>
                <w:color w:val="000000"/>
                <w:sz w:val="20"/>
                <w:szCs w:val="20"/>
                <w:lang w:val="fr-FR"/>
              </w:rPr>
              <w:t>intention de la 64</w:t>
            </w:r>
            <w:r w:rsidR="0097370D" w:rsidRPr="0097370D">
              <w:rPr>
                <w:rFonts w:ascii="Calibri" w:eastAsia="Calibri" w:hAnsi="Calibri" w:cs="Calibri"/>
                <w:color w:val="000000"/>
                <w:sz w:val="20"/>
                <w:szCs w:val="20"/>
                <w:vertAlign w:val="superscript"/>
                <w:lang w:val="fr-FR"/>
              </w:rPr>
              <w:t>e</w:t>
            </w:r>
            <w:r w:rsidR="0097370D">
              <w:rPr>
                <w:rFonts w:ascii="Calibri" w:eastAsia="Calibri" w:hAnsi="Calibri" w:cs="Calibri"/>
                <w:color w:val="000000"/>
                <w:sz w:val="20"/>
                <w:szCs w:val="20"/>
                <w:lang w:val="fr-FR"/>
              </w:rPr>
              <w:t xml:space="preserve"> Réunion du Comité permanent </w:t>
            </w:r>
            <w:r w:rsidRPr="00FD3D1D">
              <w:rPr>
                <w:rFonts w:ascii="Calibri" w:eastAsia="Calibri" w:hAnsi="Calibri" w:cs="Calibri"/>
                <w:color w:val="000000"/>
                <w:sz w:val="20"/>
                <w:szCs w:val="20"/>
                <w:lang w:val="fr-FR"/>
              </w:rPr>
              <w:t xml:space="preserve">qui </w:t>
            </w:r>
            <w:r w:rsidR="0097370D">
              <w:rPr>
                <w:rFonts w:ascii="Calibri" w:eastAsia="Calibri" w:hAnsi="Calibri" w:cs="Calibri"/>
                <w:color w:val="000000"/>
                <w:sz w:val="20"/>
                <w:szCs w:val="20"/>
                <w:lang w:val="fr-FR"/>
              </w:rPr>
              <w:t>indiquera la marche à suivre pour réaliser</w:t>
            </w:r>
            <w:r w:rsidRPr="00FD3D1D">
              <w:rPr>
                <w:rFonts w:ascii="Calibri" w:eastAsia="Calibri" w:hAnsi="Calibri" w:cs="Calibri"/>
                <w:color w:val="000000"/>
                <w:sz w:val="20"/>
                <w:szCs w:val="20"/>
                <w:lang w:val="fr-FR"/>
              </w:rPr>
              <w:t xml:space="preserve"> un examen des cadres politiques et juridiques, y compris avec </w:t>
            </w:r>
            <w:r w:rsidR="0097370D">
              <w:rPr>
                <w:rFonts w:ascii="Calibri" w:eastAsia="Calibri" w:hAnsi="Calibri" w:cs="Calibri"/>
                <w:color w:val="000000"/>
                <w:sz w:val="20"/>
                <w:szCs w:val="20"/>
                <w:lang w:val="fr-FR"/>
              </w:rPr>
              <w:t>l</w:t>
            </w:r>
            <w:r w:rsidR="00675711">
              <w:rPr>
                <w:rFonts w:ascii="Calibri" w:eastAsia="Calibri" w:hAnsi="Calibri" w:cs="Calibri"/>
                <w:color w:val="000000"/>
                <w:sz w:val="20"/>
                <w:szCs w:val="20"/>
                <w:lang w:val="fr-FR"/>
              </w:rPr>
              <w:t>’</w:t>
            </w:r>
            <w:r w:rsidR="0097370D">
              <w:rPr>
                <w:rFonts w:ascii="Calibri" w:eastAsia="Calibri" w:hAnsi="Calibri" w:cs="Calibri"/>
                <w:color w:val="000000"/>
                <w:sz w:val="20"/>
                <w:szCs w:val="20"/>
                <w:lang w:val="fr-FR"/>
              </w:rPr>
              <w:t>aide de</w:t>
            </w:r>
            <w:r w:rsidRPr="00FD3D1D">
              <w:rPr>
                <w:rFonts w:ascii="Calibri" w:eastAsia="Calibri" w:hAnsi="Calibri" w:cs="Calibri"/>
                <w:color w:val="000000"/>
                <w:sz w:val="20"/>
                <w:szCs w:val="20"/>
                <w:lang w:val="fr-FR"/>
              </w:rPr>
              <w:t xml:space="preserve"> Parties contractantes, </w:t>
            </w:r>
            <w:r w:rsidR="0097370D">
              <w:rPr>
                <w:rFonts w:ascii="Calibri" w:eastAsia="Calibri" w:hAnsi="Calibri" w:cs="Calibri"/>
                <w:color w:val="000000"/>
                <w:sz w:val="20"/>
                <w:szCs w:val="20"/>
                <w:lang w:val="fr-FR"/>
              </w:rPr>
              <w:t>en vue d</w:t>
            </w:r>
            <w:r w:rsidR="00675711">
              <w:rPr>
                <w:rFonts w:ascii="Calibri" w:eastAsia="Calibri" w:hAnsi="Calibri" w:cs="Calibri"/>
                <w:color w:val="000000"/>
                <w:sz w:val="20"/>
                <w:szCs w:val="20"/>
                <w:lang w:val="fr-FR"/>
              </w:rPr>
              <w:t>’</w:t>
            </w:r>
            <w:r w:rsidRPr="00FD3D1D">
              <w:rPr>
                <w:rFonts w:ascii="Calibri" w:eastAsia="Calibri" w:hAnsi="Calibri" w:cs="Calibri"/>
                <w:color w:val="000000"/>
                <w:sz w:val="20"/>
                <w:szCs w:val="20"/>
                <w:lang w:val="fr-FR"/>
              </w:rPr>
              <w:t>une mise en œuvre au cours de la période triennale suivante.</w:t>
            </w:r>
          </w:p>
        </w:tc>
      </w:tr>
      <w:tr w:rsidR="00F64584" w:rsidRPr="00EA6C4B" w14:paraId="45FD6091" w14:textId="77777777" w:rsidTr="005A7800">
        <w:tc>
          <w:tcPr>
            <w:tcW w:w="5240" w:type="dxa"/>
            <w:gridSpan w:val="2"/>
            <w:tcBorders>
              <w:top w:val="single" w:sz="8" w:space="0" w:color="00A99A"/>
              <w:left w:val="single" w:sz="8" w:space="0" w:color="00A99A"/>
              <w:bottom w:val="single" w:sz="8" w:space="0" w:color="00A99A"/>
              <w:right w:val="single" w:sz="8" w:space="0" w:color="00A99A"/>
            </w:tcBorders>
            <w:shd w:val="clear" w:color="auto" w:fill="F2F2F2"/>
            <w:vAlign w:val="center"/>
          </w:tcPr>
          <w:p w14:paraId="00000475" w14:textId="34E30B82" w:rsidR="00F64584" w:rsidRPr="00EA6C4B" w:rsidRDefault="00265B1E">
            <w:pPr>
              <w:jc w:val="center"/>
              <w:rPr>
                <w:rFonts w:ascii="Calibri" w:eastAsia="Calibri" w:hAnsi="Calibri" w:cs="Calibri"/>
                <w:b/>
                <w:sz w:val="20"/>
                <w:szCs w:val="20"/>
                <w:lang w:val="fr-FR"/>
              </w:rPr>
            </w:pPr>
            <w:r>
              <w:rPr>
                <w:rFonts w:ascii="Calibri" w:eastAsia="Calibri" w:hAnsi="Calibri" w:cs="Calibri"/>
                <w:b/>
                <w:sz w:val="20"/>
                <w:szCs w:val="20"/>
                <w:lang w:val="fr-FR"/>
              </w:rPr>
              <w:t>Contributeurs</w:t>
            </w:r>
          </w:p>
        </w:tc>
        <w:tc>
          <w:tcPr>
            <w:tcW w:w="1775" w:type="dxa"/>
            <w:tcBorders>
              <w:top w:val="single" w:sz="8" w:space="0" w:color="00A99A"/>
              <w:left w:val="single" w:sz="8" w:space="0" w:color="00A99A"/>
              <w:bottom w:val="single" w:sz="8" w:space="0" w:color="00A99A"/>
              <w:right w:val="single" w:sz="8" w:space="0" w:color="00A99A"/>
            </w:tcBorders>
            <w:shd w:val="clear" w:color="auto" w:fill="F2F2F2"/>
            <w:vAlign w:val="center"/>
          </w:tcPr>
          <w:p w14:paraId="00000477" w14:textId="70A7E062" w:rsidR="00F64584" w:rsidRPr="00EA6C4B" w:rsidRDefault="00064C40">
            <w:pPr>
              <w:jc w:val="center"/>
              <w:rPr>
                <w:rFonts w:ascii="Calibri" w:eastAsia="Calibri" w:hAnsi="Calibri" w:cs="Calibri"/>
                <w:b/>
                <w:sz w:val="20"/>
                <w:szCs w:val="20"/>
                <w:lang w:val="fr-FR"/>
              </w:rPr>
            </w:pPr>
            <w:r>
              <w:rPr>
                <w:rFonts w:ascii="Calibri" w:eastAsia="Calibri" w:hAnsi="Calibri" w:cs="Calibri"/>
                <w:b/>
                <w:sz w:val="20"/>
                <w:szCs w:val="20"/>
                <w:lang w:val="fr-FR"/>
              </w:rPr>
              <w:t>Résolution</w:t>
            </w:r>
          </w:p>
        </w:tc>
        <w:tc>
          <w:tcPr>
            <w:tcW w:w="1350" w:type="dxa"/>
            <w:tcBorders>
              <w:top w:val="single" w:sz="8" w:space="0" w:color="00A99A"/>
              <w:left w:val="single" w:sz="8" w:space="0" w:color="00A99A"/>
              <w:bottom w:val="single" w:sz="8" w:space="0" w:color="00A99A"/>
              <w:right w:val="single" w:sz="8" w:space="0" w:color="00A99A"/>
            </w:tcBorders>
            <w:shd w:val="clear" w:color="auto" w:fill="F2F2F2"/>
            <w:vAlign w:val="center"/>
          </w:tcPr>
          <w:p w14:paraId="00000478" w14:textId="70FD240F" w:rsidR="00F64584" w:rsidRPr="00EA6C4B" w:rsidRDefault="00064C40">
            <w:pPr>
              <w:jc w:val="center"/>
              <w:rPr>
                <w:rFonts w:ascii="Calibri" w:eastAsia="Calibri" w:hAnsi="Calibri" w:cs="Calibri"/>
                <w:b/>
                <w:sz w:val="20"/>
                <w:szCs w:val="20"/>
                <w:lang w:val="fr-FR"/>
              </w:rPr>
            </w:pPr>
            <w:r>
              <w:rPr>
                <w:rFonts w:ascii="Calibri" w:eastAsia="Calibri" w:hAnsi="Calibri" w:cs="Calibri"/>
                <w:b/>
                <w:sz w:val="20"/>
                <w:szCs w:val="20"/>
                <w:lang w:val="fr-FR"/>
              </w:rPr>
              <w:t>But et objectif du Plan stratégique</w:t>
            </w:r>
          </w:p>
        </w:tc>
        <w:tc>
          <w:tcPr>
            <w:tcW w:w="900" w:type="dxa"/>
            <w:tcBorders>
              <w:top w:val="single" w:sz="8" w:space="0" w:color="00A99A"/>
              <w:left w:val="single" w:sz="8" w:space="0" w:color="00A99A"/>
              <w:bottom w:val="single" w:sz="8" w:space="0" w:color="00A99A"/>
              <w:right w:val="single" w:sz="8" w:space="0" w:color="00A99A"/>
            </w:tcBorders>
            <w:shd w:val="clear" w:color="auto" w:fill="F2F2F2"/>
            <w:vAlign w:val="center"/>
          </w:tcPr>
          <w:p w14:paraId="00000479" w14:textId="27218E25" w:rsidR="00F64584" w:rsidRPr="00EA6C4B" w:rsidRDefault="00064C40">
            <w:pPr>
              <w:jc w:val="center"/>
              <w:rPr>
                <w:rFonts w:ascii="Calibri" w:eastAsia="Calibri" w:hAnsi="Calibri" w:cs="Calibri"/>
                <w:b/>
                <w:sz w:val="20"/>
                <w:szCs w:val="20"/>
                <w:lang w:val="fr-FR"/>
              </w:rPr>
            </w:pPr>
            <w:r>
              <w:rPr>
                <w:rFonts w:ascii="Calibri" w:eastAsia="Calibri" w:hAnsi="Calibri" w:cs="Calibri"/>
                <w:b/>
                <w:sz w:val="20"/>
                <w:szCs w:val="20"/>
                <w:lang w:val="fr-FR"/>
              </w:rPr>
              <w:t>Degré de priorité</w:t>
            </w:r>
          </w:p>
        </w:tc>
        <w:tc>
          <w:tcPr>
            <w:tcW w:w="1800" w:type="dxa"/>
            <w:tcBorders>
              <w:top w:val="single" w:sz="8" w:space="0" w:color="00A99A"/>
              <w:left w:val="single" w:sz="8" w:space="0" w:color="00A99A"/>
              <w:bottom w:val="single" w:sz="8" w:space="0" w:color="00A99A"/>
              <w:right w:val="single" w:sz="8" w:space="0" w:color="00A99A"/>
            </w:tcBorders>
            <w:shd w:val="clear" w:color="auto" w:fill="F2F2F2"/>
            <w:vAlign w:val="center"/>
          </w:tcPr>
          <w:p w14:paraId="0000047A" w14:textId="78C71BAF" w:rsidR="00F64584" w:rsidRPr="00EA6C4B" w:rsidRDefault="00064C40">
            <w:pPr>
              <w:jc w:val="center"/>
              <w:rPr>
                <w:rFonts w:ascii="Calibri" w:eastAsia="Calibri" w:hAnsi="Calibri" w:cs="Calibri"/>
                <w:b/>
                <w:sz w:val="20"/>
                <w:szCs w:val="20"/>
                <w:lang w:val="fr-FR"/>
              </w:rPr>
            </w:pPr>
            <w:r>
              <w:rPr>
                <w:rFonts w:ascii="Calibri" w:eastAsia="Calibri" w:hAnsi="Calibri" w:cs="Calibri"/>
                <w:b/>
                <w:sz w:val="20"/>
                <w:szCs w:val="20"/>
                <w:lang w:val="fr-FR"/>
              </w:rPr>
              <w:t>Produit</w:t>
            </w:r>
            <w:r w:rsidR="007C3F48" w:rsidRPr="00EA6C4B">
              <w:rPr>
                <w:rFonts w:ascii="Calibri" w:eastAsia="Calibri" w:hAnsi="Calibri" w:cs="Calibri"/>
                <w:b/>
                <w:sz w:val="20"/>
                <w:szCs w:val="20"/>
                <w:lang w:val="fr-FR"/>
              </w:rPr>
              <w:t>(s)</w:t>
            </w:r>
          </w:p>
        </w:tc>
        <w:tc>
          <w:tcPr>
            <w:tcW w:w="1710" w:type="dxa"/>
            <w:tcBorders>
              <w:top w:val="single" w:sz="8" w:space="0" w:color="00A99A"/>
              <w:left w:val="single" w:sz="8" w:space="0" w:color="00A99A"/>
              <w:bottom w:val="single" w:sz="8" w:space="0" w:color="00A99A"/>
              <w:right w:val="single" w:sz="8" w:space="0" w:color="00A99A"/>
            </w:tcBorders>
            <w:shd w:val="clear" w:color="auto" w:fill="F2F2F2"/>
            <w:vAlign w:val="center"/>
          </w:tcPr>
          <w:p w14:paraId="0000047B" w14:textId="53A51FF5" w:rsidR="00F64584" w:rsidRPr="00EA6C4B" w:rsidRDefault="00064C40">
            <w:pPr>
              <w:jc w:val="center"/>
              <w:rPr>
                <w:rFonts w:ascii="Calibri" w:eastAsia="Calibri" w:hAnsi="Calibri" w:cs="Calibri"/>
                <w:b/>
                <w:sz w:val="20"/>
                <w:szCs w:val="20"/>
                <w:lang w:val="fr-FR"/>
              </w:rPr>
            </w:pPr>
            <w:r>
              <w:rPr>
                <w:rFonts w:ascii="Calibri" w:eastAsia="Calibri" w:hAnsi="Calibri" w:cs="Calibri"/>
                <w:b/>
                <w:sz w:val="20"/>
                <w:szCs w:val="20"/>
                <w:lang w:val="fr-FR"/>
              </w:rPr>
              <w:t>Public cible</w:t>
            </w:r>
          </w:p>
        </w:tc>
        <w:tc>
          <w:tcPr>
            <w:tcW w:w="900" w:type="dxa"/>
            <w:tcBorders>
              <w:top w:val="single" w:sz="8" w:space="0" w:color="00A99A"/>
              <w:left w:val="single" w:sz="8" w:space="0" w:color="00A99A"/>
              <w:bottom w:val="single" w:sz="8" w:space="0" w:color="00A99A"/>
              <w:right w:val="single" w:sz="8" w:space="0" w:color="00A99A"/>
            </w:tcBorders>
            <w:shd w:val="clear" w:color="auto" w:fill="F2F2F2"/>
            <w:vAlign w:val="center"/>
          </w:tcPr>
          <w:p w14:paraId="0000047C" w14:textId="4722177B" w:rsidR="00F64584" w:rsidRPr="00EA6C4B" w:rsidRDefault="00064C40">
            <w:pPr>
              <w:jc w:val="center"/>
              <w:rPr>
                <w:rFonts w:ascii="Calibri" w:eastAsia="Calibri" w:hAnsi="Calibri" w:cs="Calibri"/>
                <w:b/>
                <w:sz w:val="20"/>
                <w:szCs w:val="20"/>
                <w:lang w:val="fr-FR"/>
              </w:rPr>
            </w:pPr>
            <w:r>
              <w:rPr>
                <w:rFonts w:ascii="Calibri" w:eastAsia="Calibri" w:hAnsi="Calibri" w:cs="Calibri"/>
                <w:b/>
                <w:sz w:val="20"/>
                <w:szCs w:val="20"/>
                <w:lang w:val="fr-FR"/>
              </w:rPr>
              <w:t>Coût (en CHF)</w:t>
            </w:r>
          </w:p>
        </w:tc>
      </w:tr>
      <w:tr w:rsidR="00F64584" w:rsidRPr="00EA6C4B" w14:paraId="67293744" w14:textId="77777777" w:rsidTr="005A7800">
        <w:trPr>
          <w:trHeight w:val="530"/>
        </w:trPr>
        <w:tc>
          <w:tcPr>
            <w:tcW w:w="5240" w:type="dxa"/>
            <w:gridSpan w:val="2"/>
            <w:tcBorders>
              <w:top w:val="single" w:sz="8" w:space="0" w:color="00A99A"/>
              <w:left w:val="single" w:sz="8" w:space="0" w:color="00A99A"/>
              <w:bottom w:val="single" w:sz="8" w:space="0" w:color="00A99A"/>
              <w:right w:val="single" w:sz="8" w:space="0" w:color="00A99A"/>
            </w:tcBorders>
          </w:tcPr>
          <w:p w14:paraId="0000047D" w14:textId="2B2C9CCF" w:rsidR="00F64584" w:rsidRPr="00EA6C4B" w:rsidRDefault="00265B1E">
            <w:pPr>
              <w:rPr>
                <w:rFonts w:ascii="Calibri" w:eastAsia="Calibri" w:hAnsi="Calibri" w:cs="Calibri"/>
                <w:sz w:val="20"/>
                <w:szCs w:val="20"/>
                <w:lang w:val="fr-FR"/>
              </w:rPr>
            </w:pPr>
            <w:r>
              <w:rPr>
                <w:rFonts w:ascii="Calibri" w:eastAsia="Calibri" w:hAnsi="Calibri" w:cs="Calibri"/>
                <w:b/>
                <w:sz w:val="20"/>
                <w:szCs w:val="20"/>
                <w:u w:val="single"/>
                <w:lang w:val="fr-FR"/>
              </w:rPr>
              <w:t>Chargé de mission</w:t>
            </w:r>
            <w:r w:rsidR="007C3F48" w:rsidRPr="00EA6C4B">
              <w:rPr>
                <w:rFonts w:ascii="Calibri" w:eastAsia="Calibri" w:hAnsi="Calibri" w:cs="Calibri"/>
                <w:sz w:val="20"/>
                <w:szCs w:val="20"/>
                <w:lang w:val="fr-FR"/>
              </w:rPr>
              <w:br/>
            </w:r>
            <w:sdt>
              <w:sdtPr>
                <w:rPr>
                  <w:lang w:val="fr-FR"/>
                </w:rPr>
                <w:tag w:val="goog_rdk_2"/>
                <w:id w:val="1222409030"/>
              </w:sdtPr>
              <w:sdtEndPr/>
              <w:sdtContent/>
            </w:sdt>
            <w:r w:rsidR="00F41F00" w:rsidRPr="00F41F00">
              <w:rPr>
                <w:rFonts w:ascii="Calibri" w:eastAsia="Calibri" w:hAnsi="Calibri" w:cs="Calibri"/>
                <w:color w:val="000000"/>
                <w:sz w:val="20"/>
                <w:szCs w:val="20"/>
                <w:lang w:val="fr-FR"/>
              </w:rPr>
              <w:t xml:space="preserve"> </w:t>
            </w:r>
            <w:r w:rsidR="00F41F00">
              <w:rPr>
                <w:rFonts w:ascii="Calibri" w:eastAsia="Calibri" w:hAnsi="Calibri" w:cs="Calibri"/>
                <w:sz w:val="20"/>
                <w:szCs w:val="20"/>
                <w:lang w:val="fr-FR"/>
              </w:rPr>
              <w:t>À</w:t>
            </w:r>
            <w:r w:rsidR="00F41F00" w:rsidRPr="00F41F00">
              <w:rPr>
                <w:rFonts w:ascii="Calibri" w:eastAsia="Calibri" w:hAnsi="Calibri" w:cs="Calibri"/>
                <w:sz w:val="20"/>
                <w:szCs w:val="20"/>
                <w:lang w:val="fr-FR"/>
              </w:rPr>
              <w:t xml:space="preserve"> confirmer</w:t>
            </w:r>
          </w:p>
          <w:p w14:paraId="0000047E" w14:textId="77777777" w:rsidR="00F64584" w:rsidRPr="00EA6C4B" w:rsidRDefault="00F64584">
            <w:pPr>
              <w:rPr>
                <w:rFonts w:ascii="Calibri" w:eastAsia="Calibri" w:hAnsi="Calibri" w:cs="Calibri"/>
                <w:sz w:val="20"/>
                <w:szCs w:val="20"/>
                <w:lang w:val="fr-FR"/>
              </w:rPr>
            </w:pPr>
          </w:p>
          <w:p w14:paraId="0000047F" w14:textId="1D3EFCCE" w:rsidR="00F64584" w:rsidRPr="00EA6C4B" w:rsidRDefault="00265B1E">
            <w:pPr>
              <w:rPr>
                <w:rFonts w:ascii="Calibri" w:eastAsia="Calibri" w:hAnsi="Calibri" w:cs="Calibri"/>
                <w:b/>
                <w:sz w:val="20"/>
                <w:szCs w:val="20"/>
                <w:u w:val="single"/>
                <w:lang w:val="fr-FR"/>
              </w:rPr>
            </w:pPr>
            <w:r>
              <w:rPr>
                <w:rFonts w:ascii="Calibri" w:eastAsia="Calibri" w:hAnsi="Calibri" w:cs="Calibri"/>
                <w:b/>
                <w:sz w:val="20"/>
                <w:szCs w:val="20"/>
                <w:u w:val="single"/>
                <w:lang w:val="fr-FR"/>
              </w:rPr>
              <w:t>Contributeurs</w:t>
            </w:r>
          </w:p>
          <w:p w14:paraId="00000480" w14:textId="490A315B" w:rsidR="00F64584" w:rsidRPr="00EA6C4B" w:rsidRDefault="007C3F48">
            <w:pPr>
              <w:rPr>
                <w:rFonts w:ascii="Calibri" w:eastAsia="Calibri" w:hAnsi="Calibri" w:cs="Calibri"/>
                <w:sz w:val="20"/>
                <w:szCs w:val="20"/>
                <w:lang w:val="fr-FR"/>
              </w:rPr>
            </w:pPr>
            <w:r w:rsidRPr="00EA6C4B">
              <w:rPr>
                <w:rFonts w:ascii="Calibri" w:eastAsia="Calibri" w:hAnsi="Calibri" w:cs="Calibri"/>
                <w:b/>
                <w:sz w:val="20"/>
                <w:szCs w:val="20"/>
                <w:lang w:val="fr-FR"/>
              </w:rPr>
              <w:t>Matthew Simpson</w:t>
            </w:r>
            <w:r w:rsidRPr="00EA6C4B">
              <w:rPr>
                <w:rFonts w:ascii="Calibri" w:eastAsia="Calibri" w:hAnsi="Calibri" w:cs="Calibri"/>
                <w:sz w:val="20"/>
                <w:szCs w:val="20"/>
                <w:lang w:val="fr-FR"/>
              </w:rPr>
              <w:t xml:space="preserve"> (</w:t>
            </w:r>
            <w:r w:rsidR="0085032A">
              <w:rPr>
                <w:rFonts w:ascii="Calibri" w:eastAsia="Calibri" w:hAnsi="Calibri" w:cs="Calibri"/>
                <w:sz w:val="20"/>
                <w:szCs w:val="20"/>
                <w:lang w:val="fr-FR"/>
              </w:rPr>
              <w:t>Représentant d</w:t>
            </w:r>
            <w:r w:rsidR="00675711">
              <w:rPr>
                <w:rFonts w:ascii="Calibri" w:eastAsia="Calibri" w:hAnsi="Calibri" w:cs="Calibri"/>
                <w:sz w:val="20"/>
                <w:szCs w:val="20"/>
                <w:lang w:val="fr-FR"/>
              </w:rPr>
              <w:t>’</w:t>
            </w:r>
            <w:r w:rsidR="0085032A">
              <w:rPr>
                <w:rFonts w:ascii="Calibri" w:eastAsia="Calibri" w:hAnsi="Calibri" w:cs="Calibri"/>
                <w:sz w:val="20"/>
                <w:szCs w:val="20"/>
                <w:lang w:val="fr-FR"/>
              </w:rPr>
              <w:t>observateur</w:t>
            </w:r>
            <w:r w:rsidRPr="00EA6C4B">
              <w:rPr>
                <w:rFonts w:ascii="Calibri" w:eastAsia="Calibri" w:hAnsi="Calibri" w:cs="Calibri"/>
                <w:sz w:val="20"/>
                <w:szCs w:val="20"/>
                <w:lang w:val="fr-FR"/>
              </w:rPr>
              <w:t xml:space="preserve">, Society of </w:t>
            </w:r>
            <w:proofErr w:type="spellStart"/>
            <w:r w:rsidRPr="00EA6C4B">
              <w:rPr>
                <w:rFonts w:ascii="Calibri" w:eastAsia="Calibri" w:hAnsi="Calibri" w:cs="Calibri"/>
                <w:sz w:val="20"/>
                <w:szCs w:val="20"/>
                <w:lang w:val="fr-FR"/>
              </w:rPr>
              <w:t>Wetlands</w:t>
            </w:r>
            <w:proofErr w:type="spellEnd"/>
            <w:r w:rsidRPr="00EA6C4B">
              <w:rPr>
                <w:rFonts w:ascii="Calibri" w:eastAsia="Calibri" w:hAnsi="Calibri" w:cs="Calibri"/>
                <w:sz w:val="20"/>
                <w:szCs w:val="20"/>
                <w:lang w:val="fr-FR"/>
              </w:rPr>
              <w:t xml:space="preserve"> Scientists), </w:t>
            </w:r>
            <w:proofErr w:type="spellStart"/>
            <w:r w:rsidRPr="00EA6C4B">
              <w:rPr>
                <w:rFonts w:ascii="Calibri" w:eastAsia="Calibri" w:hAnsi="Calibri" w:cs="Calibri"/>
                <w:b/>
                <w:sz w:val="20"/>
                <w:szCs w:val="20"/>
                <w:lang w:val="fr-FR"/>
              </w:rPr>
              <w:t>Siobhan</w:t>
            </w:r>
            <w:proofErr w:type="spellEnd"/>
            <w:r w:rsidRPr="00EA6C4B">
              <w:rPr>
                <w:rFonts w:ascii="Calibri" w:eastAsia="Calibri" w:hAnsi="Calibri" w:cs="Calibri"/>
                <w:b/>
                <w:sz w:val="20"/>
                <w:szCs w:val="20"/>
                <w:lang w:val="fr-FR"/>
              </w:rPr>
              <w:t xml:space="preserve"> </w:t>
            </w:r>
            <w:proofErr w:type="spellStart"/>
            <w:r w:rsidRPr="00EA6C4B">
              <w:rPr>
                <w:rFonts w:ascii="Calibri" w:eastAsia="Calibri" w:hAnsi="Calibri" w:cs="Calibri"/>
                <w:b/>
                <w:sz w:val="20"/>
                <w:szCs w:val="20"/>
                <w:lang w:val="fr-FR"/>
              </w:rPr>
              <w:t>Fennessy</w:t>
            </w:r>
            <w:proofErr w:type="spellEnd"/>
            <w:r w:rsidRPr="00EA6C4B">
              <w:rPr>
                <w:rFonts w:ascii="Calibri" w:eastAsia="Calibri" w:hAnsi="Calibri" w:cs="Calibri"/>
                <w:sz w:val="20"/>
                <w:szCs w:val="20"/>
                <w:lang w:val="fr-FR"/>
              </w:rPr>
              <w:t xml:space="preserve"> (</w:t>
            </w:r>
            <w:r w:rsidR="009D50A9">
              <w:rPr>
                <w:rFonts w:ascii="Calibri" w:eastAsia="Calibri" w:hAnsi="Calibri" w:cs="Calibri"/>
                <w:sz w:val="20"/>
                <w:szCs w:val="20"/>
                <w:lang w:val="fr-FR"/>
              </w:rPr>
              <w:t>Vice-présidente du GEST</w:t>
            </w:r>
            <w:r w:rsidRPr="00EA6C4B">
              <w:rPr>
                <w:rFonts w:ascii="Calibri" w:eastAsia="Calibri" w:hAnsi="Calibri" w:cs="Calibri"/>
                <w:sz w:val="20"/>
                <w:szCs w:val="20"/>
                <w:lang w:val="fr-FR"/>
              </w:rPr>
              <w:t xml:space="preserve">), </w:t>
            </w:r>
            <w:proofErr w:type="spellStart"/>
            <w:r w:rsidRPr="00EA6C4B">
              <w:rPr>
                <w:rFonts w:ascii="Calibri" w:eastAsia="Calibri" w:hAnsi="Calibri" w:cs="Calibri"/>
                <w:b/>
                <w:sz w:val="20"/>
                <w:szCs w:val="20"/>
                <w:lang w:val="fr-FR"/>
              </w:rPr>
              <w:t>Ritesh</w:t>
            </w:r>
            <w:proofErr w:type="spellEnd"/>
            <w:r w:rsidRPr="00EA6C4B">
              <w:rPr>
                <w:rFonts w:ascii="Calibri" w:eastAsia="Calibri" w:hAnsi="Calibri" w:cs="Calibri"/>
                <w:b/>
                <w:sz w:val="20"/>
                <w:szCs w:val="20"/>
                <w:lang w:val="fr-FR"/>
              </w:rPr>
              <w:t xml:space="preserve"> Kumar</w:t>
            </w:r>
            <w:r w:rsidRPr="00EA6C4B">
              <w:rPr>
                <w:rFonts w:ascii="Calibri" w:eastAsia="Calibri" w:hAnsi="Calibri" w:cs="Calibri"/>
                <w:sz w:val="20"/>
                <w:szCs w:val="20"/>
                <w:lang w:val="fr-FR"/>
              </w:rPr>
              <w:t xml:space="preserve"> (</w:t>
            </w:r>
            <w:r w:rsidR="0085032A">
              <w:rPr>
                <w:rFonts w:ascii="Calibri" w:eastAsia="Calibri" w:hAnsi="Calibri" w:cs="Calibri"/>
                <w:sz w:val="20"/>
                <w:szCs w:val="20"/>
                <w:lang w:val="fr-FR"/>
              </w:rPr>
              <w:t>Expert technique du GEST</w:t>
            </w:r>
            <w:r w:rsidRPr="00EA6C4B">
              <w:rPr>
                <w:rFonts w:ascii="Calibri" w:eastAsia="Calibri" w:hAnsi="Calibri" w:cs="Calibri"/>
                <w:sz w:val="20"/>
                <w:szCs w:val="20"/>
                <w:lang w:val="fr-FR"/>
              </w:rPr>
              <w:t xml:space="preserve">), </w:t>
            </w:r>
            <w:r w:rsidRPr="00EA6C4B">
              <w:rPr>
                <w:rFonts w:ascii="Calibri" w:eastAsia="Calibri" w:hAnsi="Calibri" w:cs="Calibri"/>
                <w:b/>
                <w:sz w:val="20"/>
                <w:szCs w:val="20"/>
                <w:lang w:val="fr-FR"/>
              </w:rPr>
              <w:t xml:space="preserve">Salimata </w:t>
            </w:r>
            <w:proofErr w:type="spellStart"/>
            <w:r w:rsidRPr="00EA6C4B">
              <w:rPr>
                <w:rFonts w:ascii="Calibri" w:eastAsia="Calibri" w:hAnsi="Calibri" w:cs="Calibri"/>
                <w:b/>
                <w:sz w:val="20"/>
                <w:szCs w:val="20"/>
                <w:lang w:val="fr-FR"/>
              </w:rPr>
              <w:t>Tondossama</w:t>
            </w:r>
            <w:proofErr w:type="spellEnd"/>
            <w:r w:rsidRPr="00EA6C4B">
              <w:rPr>
                <w:rFonts w:ascii="Calibri" w:eastAsia="Calibri" w:hAnsi="Calibri" w:cs="Calibri"/>
                <w:b/>
                <w:sz w:val="20"/>
                <w:szCs w:val="20"/>
                <w:lang w:val="fr-FR"/>
              </w:rPr>
              <w:t xml:space="preserve"> Kone</w:t>
            </w:r>
            <w:r w:rsidRPr="00EA6C4B">
              <w:rPr>
                <w:rFonts w:ascii="Calibri" w:eastAsia="Calibri" w:hAnsi="Calibri" w:cs="Calibri"/>
                <w:sz w:val="20"/>
                <w:szCs w:val="20"/>
                <w:lang w:val="fr-FR"/>
              </w:rPr>
              <w:t xml:space="preserve"> (</w:t>
            </w:r>
            <w:r w:rsidR="009D50A9">
              <w:rPr>
                <w:rFonts w:ascii="Calibri" w:eastAsia="Calibri" w:hAnsi="Calibri" w:cs="Calibri"/>
                <w:sz w:val="20"/>
                <w:szCs w:val="20"/>
                <w:lang w:val="fr-FR"/>
              </w:rPr>
              <w:t>Expert régional du GEST</w:t>
            </w:r>
            <w:r w:rsidRPr="00EA6C4B">
              <w:rPr>
                <w:rFonts w:ascii="Calibri" w:eastAsia="Calibri" w:hAnsi="Calibri" w:cs="Calibri"/>
                <w:sz w:val="20"/>
                <w:szCs w:val="20"/>
                <w:lang w:val="fr-FR"/>
              </w:rPr>
              <w:t xml:space="preserve">), </w:t>
            </w:r>
            <w:r w:rsidRPr="00EA6C4B">
              <w:rPr>
                <w:rFonts w:ascii="Calibri" w:eastAsia="Calibri" w:hAnsi="Calibri" w:cs="Calibri"/>
                <w:b/>
                <w:sz w:val="20"/>
                <w:szCs w:val="20"/>
                <w:lang w:val="fr-FR"/>
              </w:rPr>
              <w:t xml:space="preserve">Daniel </w:t>
            </w:r>
            <w:proofErr w:type="spellStart"/>
            <w:r w:rsidRPr="00EA6C4B">
              <w:rPr>
                <w:rFonts w:ascii="Calibri" w:eastAsia="Calibri" w:hAnsi="Calibri" w:cs="Calibri"/>
                <w:b/>
                <w:sz w:val="20"/>
                <w:szCs w:val="20"/>
                <w:lang w:val="fr-FR"/>
              </w:rPr>
              <w:t>Murdiyarso</w:t>
            </w:r>
            <w:proofErr w:type="spellEnd"/>
            <w:r w:rsidRPr="00EA6C4B">
              <w:rPr>
                <w:rFonts w:ascii="Calibri" w:eastAsia="Calibri" w:hAnsi="Calibri" w:cs="Calibri"/>
                <w:sz w:val="20"/>
                <w:szCs w:val="20"/>
                <w:lang w:val="fr-FR"/>
              </w:rPr>
              <w:t xml:space="preserve"> (</w:t>
            </w:r>
            <w:r w:rsidR="0085032A">
              <w:rPr>
                <w:rFonts w:ascii="Calibri" w:eastAsia="Calibri" w:hAnsi="Calibri" w:cs="Calibri"/>
                <w:sz w:val="20"/>
                <w:szCs w:val="20"/>
                <w:lang w:val="fr-FR"/>
              </w:rPr>
              <w:t>Représentant d</w:t>
            </w:r>
            <w:r w:rsidR="00675711">
              <w:rPr>
                <w:rFonts w:ascii="Calibri" w:eastAsia="Calibri" w:hAnsi="Calibri" w:cs="Calibri"/>
                <w:sz w:val="20"/>
                <w:szCs w:val="20"/>
                <w:lang w:val="fr-FR"/>
              </w:rPr>
              <w:t>’</w:t>
            </w:r>
            <w:r w:rsidR="0085032A">
              <w:rPr>
                <w:rFonts w:ascii="Calibri" w:eastAsia="Calibri" w:hAnsi="Calibri" w:cs="Calibri"/>
                <w:sz w:val="20"/>
                <w:szCs w:val="20"/>
                <w:lang w:val="fr-FR"/>
              </w:rPr>
              <w:t>observateur</w:t>
            </w:r>
            <w:r w:rsidRPr="00EA6C4B">
              <w:rPr>
                <w:rFonts w:ascii="Calibri" w:eastAsia="Calibri" w:hAnsi="Calibri" w:cs="Calibri"/>
                <w:sz w:val="20"/>
                <w:szCs w:val="20"/>
                <w:lang w:val="fr-FR"/>
              </w:rPr>
              <w:t xml:space="preserve">, CIFOR), </w:t>
            </w:r>
            <w:proofErr w:type="spellStart"/>
            <w:r w:rsidRPr="00EA6C4B">
              <w:rPr>
                <w:rFonts w:ascii="Calibri" w:eastAsia="Calibri" w:hAnsi="Calibri" w:cs="Calibri"/>
                <w:b/>
                <w:sz w:val="20"/>
                <w:szCs w:val="20"/>
                <w:lang w:val="fr-FR"/>
              </w:rPr>
              <w:t>Suelma</w:t>
            </w:r>
            <w:proofErr w:type="spellEnd"/>
            <w:r w:rsidRPr="00EA6C4B">
              <w:rPr>
                <w:rFonts w:ascii="Calibri" w:eastAsia="Calibri" w:hAnsi="Calibri" w:cs="Calibri"/>
                <w:b/>
                <w:sz w:val="20"/>
                <w:szCs w:val="20"/>
                <w:lang w:val="fr-FR"/>
              </w:rPr>
              <w:t xml:space="preserve"> Silva</w:t>
            </w:r>
            <w:r w:rsidRPr="00EA6C4B">
              <w:rPr>
                <w:rFonts w:ascii="Calibri" w:eastAsia="Calibri" w:hAnsi="Calibri" w:cs="Calibri"/>
                <w:sz w:val="20"/>
                <w:szCs w:val="20"/>
                <w:lang w:val="fr-FR"/>
              </w:rPr>
              <w:t xml:space="preserve"> (</w:t>
            </w:r>
            <w:r w:rsidR="0085032A">
              <w:rPr>
                <w:rFonts w:ascii="Calibri" w:eastAsia="Calibri" w:hAnsi="Calibri" w:cs="Calibri"/>
                <w:sz w:val="20"/>
                <w:szCs w:val="20"/>
                <w:lang w:val="fr-FR"/>
              </w:rPr>
              <w:t>Expert technique du GEST</w:t>
            </w:r>
            <w:r w:rsidRPr="00EA6C4B">
              <w:rPr>
                <w:rFonts w:ascii="Calibri" w:eastAsia="Calibri" w:hAnsi="Calibri" w:cs="Calibri"/>
                <w:sz w:val="20"/>
                <w:szCs w:val="20"/>
                <w:lang w:val="fr-FR"/>
              </w:rPr>
              <w:t xml:space="preserve">), </w:t>
            </w:r>
            <w:r w:rsidRPr="00EA6C4B">
              <w:rPr>
                <w:rFonts w:ascii="Calibri" w:eastAsia="Calibri" w:hAnsi="Calibri" w:cs="Calibri"/>
                <w:b/>
                <w:sz w:val="20"/>
                <w:szCs w:val="20"/>
                <w:lang w:val="fr-FR"/>
              </w:rPr>
              <w:t xml:space="preserve">Sheila </w:t>
            </w:r>
            <w:proofErr w:type="spellStart"/>
            <w:r w:rsidRPr="00EA6C4B">
              <w:rPr>
                <w:rFonts w:ascii="Calibri" w:eastAsia="Calibri" w:hAnsi="Calibri" w:cs="Calibri"/>
                <w:b/>
                <w:sz w:val="20"/>
                <w:szCs w:val="20"/>
                <w:lang w:val="fr-FR"/>
              </w:rPr>
              <w:t>Ashong</w:t>
            </w:r>
            <w:proofErr w:type="spellEnd"/>
            <w:r w:rsidRPr="00EA6C4B">
              <w:rPr>
                <w:rFonts w:ascii="Calibri" w:eastAsia="Calibri" w:hAnsi="Calibri" w:cs="Calibri"/>
                <w:sz w:val="20"/>
                <w:szCs w:val="20"/>
                <w:lang w:val="fr-FR"/>
              </w:rPr>
              <w:t xml:space="preserve"> (</w:t>
            </w:r>
            <w:r w:rsidR="0085032A">
              <w:rPr>
                <w:rFonts w:ascii="Calibri" w:eastAsia="Calibri" w:hAnsi="Calibri" w:cs="Calibri"/>
                <w:sz w:val="20"/>
                <w:szCs w:val="20"/>
                <w:lang w:val="fr-FR"/>
              </w:rPr>
              <w:t>Expert scientifique du GEST</w:t>
            </w:r>
            <w:r w:rsidRPr="00EA6C4B">
              <w:rPr>
                <w:rFonts w:ascii="Calibri" w:eastAsia="Calibri" w:hAnsi="Calibri" w:cs="Calibri"/>
                <w:sz w:val="20"/>
                <w:szCs w:val="20"/>
                <w:lang w:val="fr-FR"/>
              </w:rPr>
              <w:t>)</w:t>
            </w:r>
            <w:r w:rsidR="00766C11" w:rsidRPr="00EA6C4B">
              <w:rPr>
                <w:rFonts w:ascii="Calibri" w:eastAsia="Calibri" w:hAnsi="Calibri" w:cs="Calibri"/>
                <w:sz w:val="20"/>
                <w:szCs w:val="20"/>
                <w:lang w:val="fr-FR"/>
              </w:rPr>
              <w:t>.</w:t>
            </w:r>
          </w:p>
        </w:tc>
        <w:tc>
          <w:tcPr>
            <w:tcW w:w="1775" w:type="dxa"/>
            <w:tcBorders>
              <w:top w:val="single" w:sz="8" w:space="0" w:color="00A99A"/>
              <w:left w:val="single" w:sz="8" w:space="0" w:color="00A99A"/>
              <w:bottom w:val="single" w:sz="8" w:space="0" w:color="00A99A"/>
              <w:right w:val="single" w:sz="8" w:space="0" w:color="00A99A"/>
            </w:tcBorders>
          </w:tcPr>
          <w:p w14:paraId="00000482" w14:textId="77777777" w:rsidR="00F64584" w:rsidRPr="00EA6C4B" w:rsidRDefault="007C3F48">
            <w:pPr>
              <w:rPr>
                <w:rFonts w:ascii="Calibri" w:eastAsia="Calibri" w:hAnsi="Calibri" w:cs="Calibri"/>
                <w:sz w:val="20"/>
                <w:szCs w:val="20"/>
                <w:lang w:val="fr-FR"/>
              </w:rPr>
            </w:pPr>
            <w:r w:rsidRPr="00EA6C4B">
              <w:rPr>
                <w:rFonts w:ascii="Calibri" w:eastAsia="Calibri" w:hAnsi="Calibri" w:cs="Calibri"/>
                <w:sz w:val="20"/>
                <w:szCs w:val="20"/>
                <w:lang w:val="fr-FR"/>
              </w:rPr>
              <w:t>SC57 Doc.8</w:t>
            </w:r>
          </w:p>
          <w:p w14:paraId="00000483" w14:textId="77777777" w:rsidR="00F64584" w:rsidRPr="00EA6C4B" w:rsidRDefault="00F64584">
            <w:pPr>
              <w:rPr>
                <w:rFonts w:ascii="Calibri" w:eastAsia="Calibri" w:hAnsi="Calibri" w:cs="Calibri"/>
                <w:sz w:val="20"/>
                <w:szCs w:val="20"/>
                <w:lang w:val="fr-FR"/>
              </w:rPr>
            </w:pPr>
          </w:p>
          <w:p w14:paraId="00000484" w14:textId="42601D29" w:rsidR="00F64584" w:rsidRPr="00EA6C4B" w:rsidRDefault="002A5FCE">
            <w:pPr>
              <w:rPr>
                <w:rFonts w:ascii="Calibri" w:eastAsia="Calibri" w:hAnsi="Calibri" w:cs="Calibri"/>
                <w:sz w:val="20"/>
                <w:szCs w:val="20"/>
                <w:lang w:val="fr-FR"/>
              </w:rPr>
            </w:pPr>
            <w:r>
              <w:rPr>
                <w:rFonts w:ascii="Calibri" w:eastAsia="Calibri" w:hAnsi="Calibri" w:cs="Calibri"/>
                <w:sz w:val="20"/>
                <w:szCs w:val="20"/>
                <w:lang w:val="fr-FR"/>
              </w:rPr>
              <w:t>Résolution </w:t>
            </w:r>
            <w:r w:rsidR="00C428DD">
              <w:rPr>
                <w:rFonts w:ascii="Calibri" w:eastAsia="Calibri" w:hAnsi="Calibri" w:cs="Calibri"/>
                <w:sz w:val="20"/>
                <w:szCs w:val="20"/>
                <w:lang w:val="fr-FR"/>
              </w:rPr>
              <w:t>XIV.14, annexe 2</w:t>
            </w:r>
          </w:p>
        </w:tc>
        <w:tc>
          <w:tcPr>
            <w:tcW w:w="1350" w:type="dxa"/>
            <w:tcBorders>
              <w:top w:val="single" w:sz="8" w:space="0" w:color="00A99A"/>
              <w:left w:val="single" w:sz="8" w:space="0" w:color="00A99A"/>
              <w:bottom w:val="single" w:sz="8" w:space="0" w:color="00A99A"/>
              <w:right w:val="single" w:sz="8" w:space="0" w:color="00A99A"/>
            </w:tcBorders>
          </w:tcPr>
          <w:p w14:paraId="00000485" w14:textId="4D05E906" w:rsidR="00F64584" w:rsidRPr="00EA6C4B" w:rsidRDefault="00C428DD">
            <w:pPr>
              <w:rPr>
                <w:rFonts w:ascii="Calibri" w:eastAsia="Calibri" w:hAnsi="Calibri" w:cs="Calibri"/>
                <w:sz w:val="20"/>
                <w:szCs w:val="20"/>
                <w:lang w:val="fr-FR"/>
              </w:rPr>
            </w:pPr>
            <w:r>
              <w:rPr>
                <w:rFonts w:ascii="Calibri" w:eastAsia="Calibri" w:hAnsi="Calibri" w:cs="Calibri"/>
                <w:sz w:val="20"/>
                <w:szCs w:val="20"/>
                <w:lang w:val="fr-FR"/>
              </w:rPr>
              <w:t>But</w:t>
            </w:r>
            <w:r w:rsidR="007C3F48" w:rsidRPr="00EA6C4B">
              <w:rPr>
                <w:rFonts w:ascii="Calibri" w:eastAsia="Calibri" w:hAnsi="Calibri" w:cs="Calibri"/>
                <w:sz w:val="20"/>
                <w:szCs w:val="20"/>
                <w:lang w:val="fr-FR"/>
              </w:rPr>
              <w:t xml:space="preserve"> 3, </w:t>
            </w:r>
            <w:r>
              <w:rPr>
                <w:rFonts w:ascii="Calibri" w:eastAsia="Calibri" w:hAnsi="Calibri" w:cs="Calibri"/>
                <w:sz w:val="20"/>
                <w:szCs w:val="20"/>
                <w:lang w:val="fr-FR"/>
              </w:rPr>
              <w:t>Objectif</w:t>
            </w:r>
            <w:r w:rsidR="007C3F48" w:rsidRPr="00EA6C4B">
              <w:rPr>
                <w:rFonts w:ascii="Calibri" w:eastAsia="Calibri" w:hAnsi="Calibri" w:cs="Calibri"/>
                <w:sz w:val="20"/>
                <w:szCs w:val="20"/>
                <w:lang w:val="fr-FR"/>
              </w:rPr>
              <w:t xml:space="preserve"> 11</w:t>
            </w:r>
          </w:p>
        </w:tc>
        <w:tc>
          <w:tcPr>
            <w:tcW w:w="900" w:type="dxa"/>
            <w:tcBorders>
              <w:top w:val="single" w:sz="8" w:space="0" w:color="00A99A"/>
              <w:left w:val="single" w:sz="8" w:space="0" w:color="00A99A"/>
              <w:bottom w:val="single" w:sz="8" w:space="0" w:color="00A99A"/>
              <w:right w:val="single" w:sz="8" w:space="0" w:color="00A99A"/>
            </w:tcBorders>
          </w:tcPr>
          <w:p w14:paraId="00000486" w14:textId="0ACF9A4D" w:rsidR="00F64584" w:rsidRPr="00EA6C4B" w:rsidRDefault="00C428DD">
            <w:pPr>
              <w:jc w:val="center"/>
              <w:rPr>
                <w:rFonts w:ascii="Calibri" w:eastAsia="Calibri" w:hAnsi="Calibri" w:cs="Calibri"/>
                <w:sz w:val="20"/>
                <w:szCs w:val="20"/>
                <w:lang w:val="fr-FR"/>
              </w:rPr>
            </w:pPr>
            <w:r>
              <w:rPr>
                <w:rFonts w:ascii="Calibri" w:eastAsia="Calibri" w:hAnsi="Calibri" w:cs="Calibri"/>
                <w:sz w:val="20"/>
                <w:szCs w:val="20"/>
                <w:lang w:val="fr-FR"/>
              </w:rPr>
              <w:t>Élevé</w:t>
            </w:r>
          </w:p>
        </w:tc>
        <w:tc>
          <w:tcPr>
            <w:tcW w:w="1800" w:type="dxa"/>
            <w:tcBorders>
              <w:top w:val="single" w:sz="8" w:space="0" w:color="00A99A"/>
              <w:left w:val="single" w:sz="8" w:space="0" w:color="00A99A"/>
              <w:bottom w:val="single" w:sz="8" w:space="0" w:color="00A99A"/>
              <w:right w:val="single" w:sz="8" w:space="0" w:color="00A99A"/>
            </w:tcBorders>
          </w:tcPr>
          <w:p w14:paraId="00000487" w14:textId="6D3919F0" w:rsidR="00F64584" w:rsidRPr="00EA6C4B" w:rsidRDefault="00CA228A">
            <w:pPr>
              <w:numPr>
                <w:ilvl w:val="0"/>
                <w:numId w:val="3"/>
              </w:numPr>
              <w:pBdr>
                <w:top w:val="nil"/>
                <w:left w:val="nil"/>
                <w:bottom w:val="nil"/>
                <w:right w:val="nil"/>
                <w:between w:val="nil"/>
              </w:pBdr>
              <w:ind w:left="156" w:hanging="180"/>
              <w:rPr>
                <w:rFonts w:ascii="Calibri" w:eastAsia="Calibri" w:hAnsi="Calibri" w:cs="Calibri"/>
                <w:color w:val="000000"/>
                <w:sz w:val="20"/>
                <w:szCs w:val="20"/>
                <w:lang w:val="fr-FR"/>
              </w:rPr>
            </w:pPr>
            <w:r>
              <w:rPr>
                <w:rFonts w:ascii="Calibri" w:eastAsia="Calibri" w:hAnsi="Calibri" w:cs="Calibri"/>
                <w:color w:val="000000"/>
                <w:sz w:val="20"/>
                <w:szCs w:val="20"/>
                <w:lang w:val="fr-FR"/>
              </w:rPr>
              <w:t>Rapport à la 64</w:t>
            </w:r>
            <w:r w:rsidRPr="00FD3D1D">
              <w:rPr>
                <w:rFonts w:ascii="Calibri" w:eastAsia="Calibri" w:hAnsi="Calibri" w:cs="Calibri"/>
                <w:color w:val="000000"/>
                <w:sz w:val="20"/>
                <w:szCs w:val="20"/>
                <w:vertAlign w:val="superscript"/>
                <w:lang w:val="fr-FR"/>
              </w:rPr>
              <w:t>e</w:t>
            </w:r>
            <w:r>
              <w:rPr>
                <w:rFonts w:ascii="Calibri" w:eastAsia="Calibri" w:hAnsi="Calibri" w:cs="Calibri"/>
                <w:color w:val="000000"/>
                <w:sz w:val="20"/>
                <w:szCs w:val="20"/>
                <w:lang w:val="fr-FR"/>
              </w:rPr>
              <w:t xml:space="preserve"> Réunion du Comité permanent</w:t>
            </w:r>
            <w:r w:rsidR="007C3F48" w:rsidRPr="00EA6C4B">
              <w:rPr>
                <w:rFonts w:ascii="Calibri" w:eastAsia="Calibri" w:hAnsi="Calibri" w:cs="Calibri"/>
                <w:color w:val="000000"/>
                <w:sz w:val="20"/>
                <w:szCs w:val="20"/>
                <w:lang w:val="fr-FR"/>
              </w:rPr>
              <w:t>.</w:t>
            </w:r>
          </w:p>
        </w:tc>
        <w:tc>
          <w:tcPr>
            <w:tcW w:w="1710" w:type="dxa"/>
            <w:tcBorders>
              <w:top w:val="single" w:sz="8" w:space="0" w:color="00A99A"/>
              <w:left w:val="single" w:sz="8" w:space="0" w:color="00A99A"/>
              <w:bottom w:val="single" w:sz="8" w:space="0" w:color="00A99A"/>
              <w:right w:val="single" w:sz="8" w:space="0" w:color="00A99A"/>
            </w:tcBorders>
          </w:tcPr>
          <w:p w14:paraId="00000488" w14:textId="1846D8E5" w:rsidR="00F64584" w:rsidRPr="00EA6C4B" w:rsidRDefault="000E4458">
            <w:pPr>
              <w:numPr>
                <w:ilvl w:val="0"/>
                <w:numId w:val="3"/>
              </w:numPr>
              <w:pBdr>
                <w:top w:val="nil"/>
                <w:left w:val="nil"/>
                <w:bottom w:val="nil"/>
                <w:right w:val="nil"/>
                <w:between w:val="nil"/>
              </w:pBdr>
              <w:ind w:left="156" w:hanging="180"/>
              <w:rPr>
                <w:rFonts w:ascii="Calibri" w:eastAsia="Calibri" w:hAnsi="Calibri" w:cs="Calibri"/>
                <w:color w:val="000000"/>
                <w:sz w:val="20"/>
                <w:szCs w:val="20"/>
                <w:lang w:val="fr-FR"/>
              </w:rPr>
            </w:pPr>
            <w:r>
              <w:rPr>
                <w:rFonts w:ascii="Calibri" w:eastAsia="Calibri" w:hAnsi="Calibri" w:cs="Calibri"/>
                <w:color w:val="000000"/>
                <w:sz w:val="20"/>
                <w:szCs w:val="20"/>
                <w:lang w:val="fr-FR"/>
              </w:rPr>
              <w:t>Parties contractantes</w:t>
            </w:r>
            <w:r w:rsidR="007C3F48" w:rsidRPr="00EA6C4B">
              <w:rPr>
                <w:rFonts w:ascii="Calibri" w:eastAsia="Calibri" w:hAnsi="Calibri" w:cs="Calibri"/>
                <w:color w:val="000000"/>
                <w:sz w:val="20"/>
                <w:szCs w:val="20"/>
                <w:lang w:val="fr-FR"/>
              </w:rPr>
              <w:t>.</w:t>
            </w:r>
          </w:p>
          <w:p w14:paraId="00000489" w14:textId="084BB629" w:rsidR="00F64584" w:rsidRPr="00EA6C4B" w:rsidRDefault="000E4458">
            <w:pPr>
              <w:numPr>
                <w:ilvl w:val="0"/>
                <w:numId w:val="3"/>
              </w:numPr>
              <w:pBdr>
                <w:top w:val="nil"/>
                <w:left w:val="nil"/>
                <w:bottom w:val="nil"/>
                <w:right w:val="nil"/>
                <w:between w:val="nil"/>
              </w:pBdr>
              <w:ind w:left="156" w:hanging="180"/>
              <w:rPr>
                <w:rFonts w:ascii="Calibri" w:eastAsia="Calibri" w:hAnsi="Calibri" w:cs="Calibri"/>
                <w:color w:val="000000"/>
                <w:sz w:val="20"/>
                <w:szCs w:val="20"/>
                <w:lang w:val="fr-FR"/>
              </w:rPr>
            </w:pPr>
            <w:r>
              <w:rPr>
                <w:rFonts w:ascii="Calibri" w:eastAsia="Calibri" w:hAnsi="Calibri" w:cs="Calibri"/>
                <w:color w:val="000000"/>
                <w:sz w:val="20"/>
                <w:szCs w:val="20"/>
                <w:lang w:val="fr-FR"/>
              </w:rPr>
              <w:t>AME</w:t>
            </w:r>
            <w:r w:rsidR="007C3F48" w:rsidRPr="00EA6C4B">
              <w:rPr>
                <w:rFonts w:ascii="Calibri" w:eastAsia="Calibri" w:hAnsi="Calibri" w:cs="Calibri"/>
                <w:color w:val="000000"/>
                <w:sz w:val="20"/>
                <w:szCs w:val="20"/>
                <w:lang w:val="fr-FR"/>
              </w:rPr>
              <w:t>.</w:t>
            </w:r>
          </w:p>
          <w:p w14:paraId="0000048A" w14:textId="4F0AFC34" w:rsidR="00F64584" w:rsidRPr="00EA6C4B" w:rsidRDefault="000E4458">
            <w:pPr>
              <w:numPr>
                <w:ilvl w:val="0"/>
                <w:numId w:val="3"/>
              </w:numPr>
              <w:pBdr>
                <w:top w:val="nil"/>
                <w:left w:val="nil"/>
                <w:bottom w:val="nil"/>
                <w:right w:val="nil"/>
                <w:between w:val="nil"/>
              </w:pBdr>
              <w:ind w:left="156" w:hanging="180"/>
              <w:rPr>
                <w:rFonts w:ascii="Calibri" w:eastAsia="Calibri" w:hAnsi="Calibri" w:cs="Calibri"/>
                <w:color w:val="000000"/>
                <w:sz w:val="20"/>
                <w:szCs w:val="20"/>
                <w:lang w:val="fr-FR"/>
              </w:rPr>
            </w:pPr>
            <w:r>
              <w:rPr>
                <w:rFonts w:ascii="Calibri" w:eastAsia="Calibri" w:hAnsi="Calibri" w:cs="Calibri"/>
                <w:color w:val="000000"/>
                <w:sz w:val="20"/>
                <w:szCs w:val="20"/>
                <w:lang w:val="fr-FR"/>
              </w:rPr>
              <w:t>OIP</w:t>
            </w:r>
            <w:r w:rsidR="007C3F48" w:rsidRPr="00EA6C4B">
              <w:rPr>
                <w:rFonts w:ascii="Calibri" w:eastAsia="Calibri" w:hAnsi="Calibri" w:cs="Calibri"/>
                <w:color w:val="000000"/>
                <w:sz w:val="20"/>
                <w:szCs w:val="20"/>
                <w:lang w:val="fr-FR"/>
              </w:rPr>
              <w:t>.</w:t>
            </w:r>
          </w:p>
        </w:tc>
        <w:tc>
          <w:tcPr>
            <w:tcW w:w="900" w:type="dxa"/>
            <w:tcBorders>
              <w:top w:val="single" w:sz="8" w:space="0" w:color="00A99A"/>
              <w:left w:val="single" w:sz="8" w:space="0" w:color="00A99A"/>
              <w:bottom w:val="single" w:sz="8" w:space="0" w:color="00A99A"/>
              <w:right w:val="single" w:sz="8" w:space="0" w:color="00A99A"/>
            </w:tcBorders>
          </w:tcPr>
          <w:p w14:paraId="0000048B" w14:textId="3575A532" w:rsidR="00F64584" w:rsidRPr="00EA6C4B" w:rsidRDefault="007C3F48">
            <w:pPr>
              <w:jc w:val="center"/>
              <w:rPr>
                <w:rFonts w:ascii="Calibri" w:eastAsia="Calibri" w:hAnsi="Calibri" w:cs="Calibri"/>
                <w:sz w:val="20"/>
                <w:szCs w:val="20"/>
                <w:lang w:val="fr-FR"/>
              </w:rPr>
            </w:pPr>
            <w:r w:rsidRPr="00EA6C4B">
              <w:rPr>
                <w:rFonts w:ascii="Calibri" w:eastAsia="Calibri" w:hAnsi="Calibri" w:cs="Calibri"/>
                <w:sz w:val="20"/>
                <w:szCs w:val="20"/>
                <w:lang w:val="fr-FR"/>
              </w:rPr>
              <w:t>5000</w:t>
            </w:r>
          </w:p>
        </w:tc>
      </w:tr>
    </w:tbl>
    <w:p w14:paraId="0000048C" w14:textId="77777777" w:rsidR="00F64584" w:rsidRPr="00EA6C4B" w:rsidRDefault="00F64584">
      <w:pPr>
        <w:rPr>
          <w:rFonts w:ascii="Calibri" w:eastAsia="Calibri" w:hAnsi="Calibri" w:cs="Calibri"/>
          <w:color w:val="000000"/>
          <w:sz w:val="20"/>
          <w:szCs w:val="20"/>
          <w:lang w:val="fr-FR"/>
        </w:rPr>
      </w:pPr>
    </w:p>
    <w:p w14:paraId="2838ED41" w14:textId="5128E0A3" w:rsidR="006900FA" w:rsidRPr="00EA6C4B" w:rsidRDefault="006900FA">
      <w:pPr>
        <w:rPr>
          <w:lang w:val="fr-FR"/>
        </w:rPr>
        <w:sectPr w:rsidR="006900FA" w:rsidRPr="00EA6C4B">
          <w:footerReference w:type="default" r:id="rId22"/>
          <w:pgSz w:w="16839" w:h="11907" w:orient="landscape"/>
          <w:pgMar w:top="1440" w:right="1440" w:bottom="1440" w:left="1440" w:header="708" w:footer="708" w:gutter="0"/>
          <w:cols w:space="720"/>
        </w:sectPr>
      </w:pPr>
    </w:p>
    <w:p w14:paraId="0000048E" w14:textId="61638E91" w:rsidR="00F64584" w:rsidRPr="00EA6C4B" w:rsidRDefault="00E37AE7">
      <w:pPr>
        <w:rPr>
          <w:rFonts w:ascii="Calibri" w:eastAsia="Calibri" w:hAnsi="Calibri" w:cs="Calibri"/>
          <w:b/>
          <w:color w:val="000000"/>
          <w:sz w:val="20"/>
          <w:szCs w:val="20"/>
          <w:lang w:val="fr-FR"/>
        </w:rPr>
      </w:pPr>
      <w:r>
        <w:rPr>
          <w:rFonts w:ascii="Calibri" w:eastAsia="Calibri" w:hAnsi="Calibri" w:cs="Calibri"/>
          <w:b/>
          <w:color w:val="000000"/>
          <w:sz w:val="20"/>
          <w:szCs w:val="20"/>
          <w:lang w:val="fr-FR"/>
        </w:rPr>
        <w:lastRenderedPageBreak/>
        <w:t>Activités en cours et demandes ponctuelles</w:t>
      </w:r>
    </w:p>
    <w:p w14:paraId="0000048F" w14:textId="77777777" w:rsidR="00F64584" w:rsidRPr="00EA6C4B" w:rsidRDefault="00F64584">
      <w:pPr>
        <w:rPr>
          <w:sz w:val="20"/>
          <w:szCs w:val="20"/>
          <w:lang w:val="fr-FR"/>
        </w:rPr>
      </w:pPr>
    </w:p>
    <w:tbl>
      <w:tblPr>
        <w:tblW w:w="9085" w:type="dxa"/>
        <w:tblBorders>
          <w:top w:val="single" w:sz="4" w:space="0" w:color="00A99A"/>
          <w:left w:val="single" w:sz="4" w:space="0" w:color="00A99A"/>
          <w:bottom w:val="single" w:sz="4" w:space="0" w:color="00A99A"/>
          <w:right w:val="single" w:sz="4" w:space="0" w:color="00A99A"/>
          <w:insideH w:val="single" w:sz="4" w:space="0" w:color="00A99A"/>
          <w:insideV w:val="single" w:sz="4" w:space="0" w:color="00A99A"/>
        </w:tblBorders>
        <w:tblLayout w:type="fixed"/>
        <w:tblLook w:val="0400" w:firstRow="0" w:lastRow="0" w:firstColumn="0" w:lastColumn="0" w:noHBand="0" w:noVBand="1"/>
      </w:tblPr>
      <w:tblGrid>
        <w:gridCol w:w="3325"/>
        <w:gridCol w:w="5760"/>
      </w:tblGrid>
      <w:tr w:rsidR="00F64584" w:rsidRPr="00EA6C4B" w14:paraId="333A08D7" w14:textId="77777777" w:rsidTr="005F5199">
        <w:tc>
          <w:tcPr>
            <w:tcW w:w="3325" w:type="dxa"/>
            <w:shd w:val="clear" w:color="auto" w:fill="F2F2F2" w:themeFill="background1" w:themeFillShade="F2"/>
            <w:vAlign w:val="center"/>
          </w:tcPr>
          <w:p w14:paraId="00000490" w14:textId="1571779C" w:rsidR="00F64584" w:rsidRPr="00EA6C4B" w:rsidRDefault="009A22F1">
            <w:pPr>
              <w:jc w:val="center"/>
              <w:rPr>
                <w:rFonts w:ascii="Calibri" w:eastAsia="Calibri" w:hAnsi="Calibri" w:cs="Calibri"/>
                <w:sz w:val="20"/>
                <w:szCs w:val="20"/>
                <w:lang w:val="fr-FR"/>
              </w:rPr>
            </w:pPr>
            <w:r>
              <w:rPr>
                <w:rFonts w:ascii="Calibri" w:eastAsia="Calibri" w:hAnsi="Calibri" w:cs="Calibri"/>
                <w:sz w:val="20"/>
                <w:szCs w:val="20"/>
                <w:lang w:val="fr-FR"/>
              </w:rPr>
              <w:t>Tâche</w:t>
            </w:r>
          </w:p>
        </w:tc>
        <w:tc>
          <w:tcPr>
            <w:tcW w:w="5760" w:type="dxa"/>
            <w:shd w:val="clear" w:color="auto" w:fill="F2F2F2" w:themeFill="background1" w:themeFillShade="F2"/>
            <w:vAlign w:val="center"/>
          </w:tcPr>
          <w:p w14:paraId="00000491" w14:textId="77777777" w:rsidR="00F64584" w:rsidRPr="00EA6C4B" w:rsidRDefault="007C3F48">
            <w:pPr>
              <w:jc w:val="center"/>
              <w:rPr>
                <w:rFonts w:ascii="Calibri" w:eastAsia="Calibri" w:hAnsi="Calibri" w:cs="Calibri"/>
                <w:sz w:val="20"/>
                <w:szCs w:val="20"/>
                <w:lang w:val="fr-FR"/>
              </w:rPr>
            </w:pPr>
            <w:r w:rsidRPr="00EA6C4B">
              <w:rPr>
                <w:rFonts w:ascii="Calibri" w:eastAsia="Calibri" w:hAnsi="Calibri" w:cs="Calibri"/>
                <w:sz w:val="20"/>
                <w:szCs w:val="20"/>
                <w:lang w:val="fr-FR"/>
              </w:rPr>
              <w:t>Description</w:t>
            </w:r>
          </w:p>
        </w:tc>
      </w:tr>
      <w:tr w:rsidR="00F64584" w:rsidRPr="006A28BA" w14:paraId="5471F17A" w14:textId="77777777" w:rsidTr="005F5199">
        <w:trPr>
          <w:trHeight w:val="80"/>
        </w:trPr>
        <w:tc>
          <w:tcPr>
            <w:tcW w:w="3325" w:type="dxa"/>
          </w:tcPr>
          <w:p w14:paraId="00000492" w14:textId="37991E4D" w:rsidR="00F64584" w:rsidRPr="00EA6C4B" w:rsidRDefault="00347476">
            <w:pPr>
              <w:rPr>
                <w:rFonts w:ascii="Calibri" w:eastAsia="Calibri" w:hAnsi="Calibri" w:cs="Calibri"/>
                <w:b/>
                <w:color w:val="000000"/>
                <w:sz w:val="20"/>
                <w:szCs w:val="20"/>
                <w:lang w:val="fr-FR"/>
              </w:rPr>
            </w:pPr>
            <w:r w:rsidRPr="00347476">
              <w:rPr>
                <w:rFonts w:ascii="Calibri" w:eastAsia="Calibri" w:hAnsi="Calibri" w:cs="Calibri"/>
                <w:color w:val="000000"/>
                <w:sz w:val="20"/>
                <w:szCs w:val="20"/>
                <w:lang w:val="fr-FR"/>
              </w:rPr>
              <w:t>Conseil</w:t>
            </w:r>
            <w:r>
              <w:rPr>
                <w:rFonts w:ascii="Calibri" w:eastAsia="Calibri" w:hAnsi="Calibri" w:cs="Calibri"/>
                <w:color w:val="000000"/>
                <w:sz w:val="20"/>
                <w:szCs w:val="20"/>
                <w:lang w:val="fr-FR"/>
              </w:rPr>
              <w:t>s</w:t>
            </w:r>
            <w:r w:rsidRPr="00347476">
              <w:rPr>
                <w:rFonts w:ascii="Calibri" w:eastAsia="Calibri" w:hAnsi="Calibri" w:cs="Calibri"/>
                <w:color w:val="000000"/>
                <w:sz w:val="20"/>
                <w:szCs w:val="20"/>
                <w:lang w:val="fr-FR"/>
              </w:rPr>
              <w:t xml:space="preserve"> et soutien au </w:t>
            </w:r>
            <w:r>
              <w:rPr>
                <w:rFonts w:ascii="Calibri" w:eastAsia="Calibri" w:hAnsi="Calibri" w:cs="Calibri"/>
                <w:color w:val="000000"/>
                <w:sz w:val="20"/>
                <w:szCs w:val="20"/>
                <w:lang w:val="fr-FR"/>
              </w:rPr>
              <w:t>C</w:t>
            </w:r>
            <w:r w:rsidRPr="00347476">
              <w:rPr>
                <w:rFonts w:ascii="Calibri" w:eastAsia="Calibri" w:hAnsi="Calibri" w:cs="Calibri"/>
                <w:color w:val="000000"/>
                <w:sz w:val="20"/>
                <w:szCs w:val="20"/>
                <w:lang w:val="fr-FR"/>
              </w:rPr>
              <w:t>omité permanent</w:t>
            </w:r>
          </w:p>
        </w:tc>
        <w:tc>
          <w:tcPr>
            <w:tcW w:w="5760" w:type="dxa"/>
          </w:tcPr>
          <w:p w14:paraId="00000493" w14:textId="50249112" w:rsidR="00F64584" w:rsidRPr="00EA6C4B" w:rsidRDefault="009C3593">
            <w:pPr>
              <w:numPr>
                <w:ilvl w:val="0"/>
                <w:numId w:val="4"/>
              </w:numPr>
              <w:pBdr>
                <w:top w:val="nil"/>
                <w:left w:val="nil"/>
                <w:bottom w:val="nil"/>
                <w:right w:val="nil"/>
                <w:between w:val="nil"/>
              </w:pBdr>
              <w:ind w:left="160" w:hanging="180"/>
              <w:rPr>
                <w:rFonts w:ascii="Calibri" w:eastAsia="Calibri" w:hAnsi="Calibri" w:cs="Calibri"/>
                <w:b/>
                <w:color w:val="000000"/>
                <w:sz w:val="20"/>
                <w:szCs w:val="20"/>
                <w:lang w:val="fr-FR"/>
              </w:rPr>
            </w:pPr>
            <w:r>
              <w:rPr>
                <w:rFonts w:ascii="Calibri" w:eastAsia="Calibri" w:hAnsi="Calibri" w:cs="Calibri"/>
                <w:color w:val="000000"/>
                <w:sz w:val="20"/>
                <w:szCs w:val="20"/>
                <w:lang w:val="fr-FR"/>
              </w:rPr>
              <w:t>L</w:t>
            </w:r>
            <w:r w:rsidRPr="009C3593">
              <w:rPr>
                <w:rFonts w:ascii="Calibri" w:eastAsia="Calibri" w:hAnsi="Calibri" w:cs="Calibri"/>
                <w:color w:val="000000"/>
                <w:sz w:val="20"/>
                <w:szCs w:val="20"/>
                <w:lang w:val="fr-FR"/>
              </w:rPr>
              <w:t xml:space="preserve">e </w:t>
            </w:r>
            <w:r>
              <w:rPr>
                <w:rFonts w:ascii="Calibri" w:eastAsia="Calibri" w:hAnsi="Calibri" w:cs="Calibri"/>
                <w:color w:val="000000"/>
                <w:sz w:val="20"/>
                <w:szCs w:val="20"/>
                <w:lang w:val="fr-FR"/>
              </w:rPr>
              <w:t>P</w:t>
            </w:r>
            <w:r w:rsidRPr="009C3593">
              <w:rPr>
                <w:rFonts w:ascii="Calibri" w:eastAsia="Calibri" w:hAnsi="Calibri" w:cs="Calibri"/>
                <w:color w:val="000000"/>
                <w:sz w:val="20"/>
                <w:szCs w:val="20"/>
                <w:lang w:val="fr-FR"/>
              </w:rPr>
              <w:t>résident du GEST participe en tant qu</w:t>
            </w:r>
            <w:r w:rsidR="00675711">
              <w:rPr>
                <w:rFonts w:ascii="Calibri" w:eastAsia="Calibri" w:hAnsi="Calibri" w:cs="Calibri"/>
                <w:color w:val="000000"/>
                <w:sz w:val="20"/>
                <w:szCs w:val="20"/>
                <w:lang w:val="fr-FR"/>
              </w:rPr>
              <w:t>’</w:t>
            </w:r>
            <w:r w:rsidRPr="009C3593">
              <w:rPr>
                <w:rFonts w:ascii="Calibri" w:eastAsia="Calibri" w:hAnsi="Calibri" w:cs="Calibri"/>
                <w:color w:val="000000"/>
                <w:sz w:val="20"/>
                <w:szCs w:val="20"/>
                <w:lang w:val="fr-FR"/>
              </w:rPr>
              <w:t>observateur aux réunions du Comité permanent.</w:t>
            </w:r>
          </w:p>
        </w:tc>
      </w:tr>
      <w:tr w:rsidR="00F64584" w:rsidRPr="006A28BA" w14:paraId="3249B933" w14:textId="77777777" w:rsidTr="005F5199">
        <w:tc>
          <w:tcPr>
            <w:tcW w:w="3325" w:type="dxa"/>
          </w:tcPr>
          <w:p w14:paraId="00000494" w14:textId="5B5178A1" w:rsidR="00F64584" w:rsidRPr="00EA6C4B" w:rsidRDefault="00347476">
            <w:pPr>
              <w:rPr>
                <w:rFonts w:ascii="Calibri" w:eastAsia="Calibri" w:hAnsi="Calibri" w:cs="Calibri"/>
                <w:b/>
                <w:color w:val="000000"/>
                <w:sz w:val="20"/>
                <w:szCs w:val="20"/>
                <w:lang w:val="fr-FR"/>
              </w:rPr>
            </w:pPr>
            <w:r>
              <w:rPr>
                <w:rFonts w:ascii="Calibri" w:eastAsia="Calibri" w:hAnsi="Calibri" w:cs="Calibri"/>
                <w:color w:val="000000"/>
                <w:sz w:val="20"/>
                <w:szCs w:val="20"/>
                <w:lang w:val="fr-FR"/>
              </w:rPr>
              <w:t>Appui à l</w:t>
            </w:r>
            <w:r w:rsidR="00675711">
              <w:rPr>
                <w:rFonts w:ascii="Calibri" w:eastAsia="Calibri" w:hAnsi="Calibri" w:cs="Calibri"/>
                <w:color w:val="000000"/>
                <w:sz w:val="20"/>
                <w:szCs w:val="20"/>
                <w:lang w:val="fr-FR"/>
              </w:rPr>
              <w:t>’</w:t>
            </w:r>
            <w:r>
              <w:rPr>
                <w:rFonts w:ascii="Calibri" w:eastAsia="Calibri" w:hAnsi="Calibri" w:cs="Calibri"/>
                <w:color w:val="000000"/>
                <w:sz w:val="20"/>
                <w:szCs w:val="20"/>
                <w:lang w:val="fr-FR"/>
              </w:rPr>
              <w:t>élaboration du 5</w:t>
            </w:r>
            <w:r w:rsidRPr="00347476">
              <w:rPr>
                <w:rFonts w:ascii="Calibri" w:eastAsia="Calibri" w:hAnsi="Calibri" w:cs="Calibri"/>
                <w:color w:val="000000"/>
                <w:sz w:val="20"/>
                <w:szCs w:val="20"/>
                <w:vertAlign w:val="superscript"/>
                <w:lang w:val="fr-FR"/>
              </w:rPr>
              <w:t>e</w:t>
            </w:r>
            <w:r>
              <w:rPr>
                <w:rFonts w:ascii="Calibri" w:eastAsia="Calibri" w:hAnsi="Calibri" w:cs="Calibri"/>
                <w:color w:val="000000"/>
                <w:sz w:val="20"/>
                <w:szCs w:val="20"/>
                <w:lang w:val="fr-FR"/>
              </w:rPr>
              <w:t xml:space="preserve"> P</w:t>
            </w:r>
            <w:r w:rsidRPr="00347476">
              <w:rPr>
                <w:rFonts w:ascii="Calibri" w:eastAsia="Calibri" w:hAnsi="Calibri" w:cs="Calibri"/>
                <w:color w:val="000000"/>
                <w:sz w:val="20"/>
                <w:szCs w:val="20"/>
                <w:lang w:val="fr-FR"/>
              </w:rPr>
              <w:t>lan stratégique</w:t>
            </w:r>
          </w:p>
        </w:tc>
        <w:tc>
          <w:tcPr>
            <w:tcW w:w="5760" w:type="dxa"/>
          </w:tcPr>
          <w:p w14:paraId="00000495" w14:textId="58F386FE" w:rsidR="00F64584" w:rsidRPr="00EA6C4B" w:rsidRDefault="009C3593">
            <w:pPr>
              <w:numPr>
                <w:ilvl w:val="0"/>
                <w:numId w:val="4"/>
              </w:numPr>
              <w:pBdr>
                <w:top w:val="nil"/>
                <w:left w:val="nil"/>
                <w:bottom w:val="nil"/>
                <w:right w:val="nil"/>
                <w:between w:val="nil"/>
              </w:pBdr>
              <w:ind w:left="160" w:hanging="180"/>
              <w:rPr>
                <w:rFonts w:ascii="Calibri" w:eastAsia="Calibri" w:hAnsi="Calibri" w:cs="Calibri"/>
                <w:b/>
                <w:color w:val="000000"/>
                <w:sz w:val="20"/>
                <w:szCs w:val="20"/>
                <w:lang w:val="fr-FR"/>
              </w:rPr>
            </w:pPr>
            <w:r w:rsidRPr="009C3593">
              <w:rPr>
                <w:rFonts w:ascii="Calibri" w:eastAsia="Calibri" w:hAnsi="Calibri" w:cs="Calibri"/>
                <w:color w:val="000000"/>
                <w:sz w:val="20"/>
                <w:szCs w:val="20"/>
                <w:lang w:val="fr-FR"/>
              </w:rPr>
              <w:t xml:space="preserve">Le GEST </w:t>
            </w:r>
            <w:r>
              <w:rPr>
                <w:rFonts w:ascii="Calibri" w:eastAsia="Calibri" w:hAnsi="Calibri" w:cs="Calibri"/>
                <w:color w:val="000000"/>
                <w:sz w:val="20"/>
                <w:szCs w:val="20"/>
                <w:lang w:val="fr-FR"/>
              </w:rPr>
              <w:t>fait de</w:t>
            </w:r>
            <w:r w:rsidRPr="009C3593">
              <w:rPr>
                <w:rFonts w:ascii="Calibri" w:eastAsia="Calibri" w:hAnsi="Calibri" w:cs="Calibri"/>
                <w:color w:val="000000"/>
                <w:sz w:val="20"/>
                <w:szCs w:val="20"/>
                <w:lang w:val="fr-FR"/>
              </w:rPr>
              <w:t xml:space="preserve"> sa participation à l</w:t>
            </w:r>
            <w:r w:rsidR="00675711">
              <w:rPr>
                <w:rFonts w:ascii="Calibri" w:eastAsia="Calibri" w:hAnsi="Calibri" w:cs="Calibri"/>
                <w:color w:val="000000"/>
                <w:sz w:val="20"/>
                <w:szCs w:val="20"/>
                <w:lang w:val="fr-FR"/>
              </w:rPr>
              <w:t>’</w:t>
            </w:r>
            <w:r w:rsidRPr="009C3593">
              <w:rPr>
                <w:rFonts w:ascii="Calibri" w:eastAsia="Calibri" w:hAnsi="Calibri" w:cs="Calibri"/>
                <w:color w:val="000000"/>
                <w:sz w:val="20"/>
                <w:szCs w:val="20"/>
                <w:lang w:val="fr-FR"/>
              </w:rPr>
              <w:t xml:space="preserve">élaboration du </w:t>
            </w:r>
            <w:r>
              <w:rPr>
                <w:rFonts w:ascii="Calibri" w:eastAsia="Calibri" w:hAnsi="Calibri" w:cs="Calibri"/>
                <w:color w:val="000000"/>
                <w:sz w:val="20"/>
                <w:szCs w:val="20"/>
                <w:lang w:val="fr-FR"/>
              </w:rPr>
              <w:t>5</w:t>
            </w:r>
            <w:r w:rsidRPr="009C3593">
              <w:rPr>
                <w:rFonts w:ascii="Calibri" w:eastAsia="Calibri" w:hAnsi="Calibri" w:cs="Calibri"/>
                <w:color w:val="000000"/>
                <w:sz w:val="20"/>
                <w:szCs w:val="20"/>
                <w:vertAlign w:val="superscript"/>
                <w:lang w:val="fr-FR"/>
              </w:rPr>
              <w:t>e</w:t>
            </w:r>
            <w:r w:rsidRPr="009C3593">
              <w:rPr>
                <w:rFonts w:ascii="Calibri" w:eastAsia="Calibri" w:hAnsi="Calibri" w:cs="Calibri"/>
                <w:color w:val="000000"/>
                <w:sz w:val="20"/>
                <w:szCs w:val="20"/>
                <w:lang w:val="fr-FR"/>
              </w:rPr>
              <w:t xml:space="preserve"> Plan stratégique </w:t>
            </w:r>
            <w:r>
              <w:rPr>
                <w:rFonts w:ascii="Calibri" w:eastAsia="Calibri" w:hAnsi="Calibri" w:cs="Calibri"/>
                <w:color w:val="000000"/>
                <w:sz w:val="20"/>
                <w:szCs w:val="20"/>
                <w:lang w:val="fr-FR"/>
              </w:rPr>
              <w:t>une</w:t>
            </w:r>
            <w:r w:rsidRPr="009C3593">
              <w:rPr>
                <w:rFonts w:ascii="Calibri" w:eastAsia="Calibri" w:hAnsi="Calibri" w:cs="Calibri"/>
                <w:color w:val="000000"/>
                <w:sz w:val="20"/>
                <w:szCs w:val="20"/>
                <w:lang w:val="fr-FR"/>
              </w:rPr>
              <w:t xml:space="preserve"> priorité dans le cadre de son plan de travail.</w:t>
            </w:r>
          </w:p>
          <w:p w14:paraId="4ECC7725" w14:textId="77777777" w:rsidR="009C3593" w:rsidRPr="009C3593" w:rsidRDefault="009C3593" w:rsidP="009C3593">
            <w:pPr>
              <w:numPr>
                <w:ilvl w:val="0"/>
                <w:numId w:val="4"/>
              </w:numPr>
              <w:pBdr>
                <w:top w:val="nil"/>
                <w:left w:val="nil"/>
                <w:bottom w:val="nil"/>
                <w:right w:val="nil"/>
                <w:between w:val="nil"/>
              </w:pBdr>
              <w:ind w:left="160" w:hanging="180"/>
              <w:rPr>
                <w:rFonts w:ascii="Calibri" w:eastAsia="Calibri" w:hAnsi="Calibri" w:cs="Calibri"/>
                <w:b/>
                <w:color w:val="000000"/>
                <w:sz w:val="20"/>
                <w:szCs w:val="20"/>
                <w:lang w:val="fr-FR"/>
              </w:rPr>
            </w:pPr>
            <w:r>
              <w:rPr>
                <w:rFonts w:ascii="Calibri" w:eastAsia="Calibri" w:hAnsi="Calibri" w:cs="Calibri"/>
                <w:color w:val="000000"/>
                <w:sz w:val="20"/>
                <w:szCs w:val="20"/>
                <w:lang w:val="fr-FR"/>
              </w:rPr>
              <w:t>La</w:t>
            </w:r>
            <w:r w:rsidRPr="009C3593">
              <w:rPr>
                <w:rFonts w:ascii="Calibri" w:eastAsia="Calibri" w:hAnsi="Calibri" w:cs="Calibri"/>
                <w:color w:val="000000"/>
                <w:sz w:val="20"/>
                <w:szCs w:val="20"/>
                <w:lang w:val="fr-FR"/>
              </w:rPr>
              <w:t xml:space="preserve"> planification des produits du GEST </w:t>
            </w:r>
            <w:r>
              <w:rPr>
                <w:rFonts w:ascii="Calibri" w:eastAsia="Calibri" w:hAnsi="Calibri" w:cs="Calibri"/>
                <w:color w:val="000000"/>
                <w:sz w:val="20"/>
                <w:szCs w:val="20"/>
                <w:lang w:val="fr-FR"/>
              </w:rPr>
              <w:t>tient</w:t>
            </w:r>
            <w:r w:rsidRPr="009C3593">
              <w:rPr>
                <w:rFonts w:ascii="Calibri" w:eastAsia="Calibri" w:hAnsi="Calibri" w:cs="Calibri"/>
                <w:color w:val="000000"/>
                <w:sz w:val="20"/>
                <w:szCs w:val="20"/>
                <w:lang w:val="fr-FR"/>
              </w:rPr>
              <w:t xml:space="preserve"> compte de </w:t>
            </w:r>
            <w:r>
              <w:rPr>
                <w:rFonts w:ascii="Calibri" w:eastAsia="Calibri" w:hAnsi="Calibri" w:cs="Calibri"/>
                <w:color w:val="000000"/>
                <w:sz w:val="20"/>
                <w:szCs w:val="20"/>
                <w:lang w:val="fr-FR"/>
              </w:rPr>
              <w:t>la</w:t>
            </w:r>
            <w:r w:rsidRPr="009C3593">
              <w:rPr>
                <w:rFonts w:ascii="Calibri" w:eastAsia="Calibri" w:hAnsi="Calibri" w:cs="Calibri"/>
                <w:color w:val="000000"/>
                <w:sz w:val="20"/>
                <w:szCs w:val="20"/>
                <w:lang w:val="fr-FR"/>
              </w:rPr>
              <w:t xml:space="preserve"> CESP</w:t>
            </w:r>
            <w:r>
              <w:rPr>
                <w:rFonts w:ascii="Calibri" w:eastAsia="Calibri" w:hAnsi="Calibri" w:cs="Calibri"/>
                <w:color w:val="000000"/>
                <w:sz w:val="20"/>
                <w:szCs w:val="20"/>
                <w:lang w:val="fr-FR"/>
              </w:rPr>
              <w:t>.</w:t>
            </w:r>
          </w:p>
          <w:p w14:paraId="00000497" w14:textId="06679504" w:rsidR="00F64584" w:rsidRPr="00EA6C4B" w:rsidRDefault="009C3593" w:rsidP="009C3593">
            <w:pPr>
              <w:numPr>
                <w:ilvl w:val="0"/>
                <w:numId w:val="4"/>
              </w:numPr>
              <w:pBdr>
                <w:top w:val="nil"/>
                <w:left w:val="nil"/>
                <w:bottom w:val="nil"/>
                <w:right w:val="nil"/>
                <w:between w:val="nil"/>
              </w:pBdr>
              <w:ind w:left="160" w:hanging="180"/>
              <w:rPr>
                <w:rFonts w:ascii="Calibri" w:eastAsia="Calibri" w:hAnsi="Calibri" w:cs="Calibri"/>
                <w:b/>
                <w:color w:val="000000"/>
                <w:sz w:val="20"/>
                <w:szCs w:val="20"/>
                <w:lang w:val="fr-FR"/>
              </w:rPr>
            </w:pPr>
            <w:r>
              <w:rPr>
                <w:rFonts w:ascii="Calibri" w:eastAsia="Calibri" w:hAnsi="Calibri" w:cs="Calibri"/>
                <w:color w:val="000000"/>
                <w:sz w:val="20"/>
                <w:szCs w:val="20"/>
                <w:lang w:val="fr-FR"/>
              </w:rPr>
              <w:t xml:space="preserve">Possibilité de faire appel aux </w:t>
            </w:r>
            <w:r w:rsidRPr="009C3593">
              <w:rPr>
                <w:rFonts w:ascii="Calibri" w:eastAsia="Calibri" w:hAnsi="Calibri" w:cs="Calibri"/>
                <w:color w:val="000000"/>
                <w:sz w:val="20"/>
                <w:szCs w:val="20"/>
                <w:lang w:val="fr-FR"/>
              </w:rPr>
              <w:t xml:space="preserve">experts du GEST pour </w:t>
            </w:r>
            <w:r>
              <w:rPr>
                <w:rFonts w:ascii="Calibri" w:eastAsia="Calibri" w:hAnsi="Calibri" w:cs="Calibri"/>
                <w:color w:val="000000"/>
                <w:sz w:val="20"/>
                <w:szCs w:val="20"/>
                <w:lang w:val="fr-FR"/>
              </w:rPr>
              <w:t xml:space="preserve">des activités de </w:t>
            </w:r>
            <w:r w:rsidRPr="009C3593">
              <w:rPr>
                <w:rFonts w:ascii="Calibri" w:eastAsia="Calibri" w:hAnsi="Calibri" w:cs="Calibri"/>
                <w:color w:val="000000"/>
                <w:sz w:val="20"/>
                <w:szCs w:val="20"/>
                <w:lang w:val="fr-FR"/>
              </w:rPr>
              <w:t>renforcement des capacités.</w:t>
            </w:r>
          </w:p>
        </w:tc>
      </w:tr>
      <w:tr w:rsidR="00F64584" w:rsidRPr="006A28BA" w14:paraId="5152B83C" w14:textId="77777777" w:rsidTr="005F5199">
        <w:tc>
          <w:tcPr>
            <w:tcW w:w="3325" w:type="dxa"/>
          </w:tcPr>
          <w:p w14:paraId="00000498" w14:textId="435B4BB3" w:rsidR="00F64584" w:rsidRPr="00EA6C4B" w:rsidRDefault="007C3F48">
            <w:pPr>
              <w:rPr>
                <w:rFonts w:ascii="Calibri" w:eastAsia="Calibri" w:hAnsi="Calibri" w:cs="Calibri"/>
                <w:b/>
                <w:color w:val="000000"/>
                <w:sz w:val="20"/>
                <w:szCs w:val="20"/>
                <w:lang w:val="fr-FR"/>
              </w:rPr>
            </w:pPr>
            <w:r w:rsidRPr="00EA6C4B">
              <w:rPr>
                <w:rFonts w:ascii="Calibri" w:eastAsia="Calibri" w:hAnsi="Calibri" w:cs="Calibri"/>
                <w:color w:val="000000"/>
                <w:sz w:val="20"/>
                <w:szCs w:val="20"/>
                <w:lang w:val="fr-FR"/>
              </w:rPr>
              <w:t>Initiatives</w:t>
            </w:r>
            <w:r w:rsidR="00347476" w:rsidRPr="00347476">
              <w:rPr>
                <w:rFonts w:ascii="Calibri" w:eastAsia="Calibri" w:hAnsi="Calibri" w:cs="Calibri"/>
                <w:color w:val="000000"/>
                <w:sz w:val="20"/>
                <w:szCs w:val="20"/>
                <w:lang w:val="fr-FR"/>
              </w:rPr>
              <w:t xml:space="preserve"> régionales Ramsar</w:t>
            </w:r>
          </w:p>
        </w:tc>
        <w:tc>
          <w:tcPr>
            <w:tcW w:w="5760" w:type="dxa"/>
          </w:tcPr>
          <w:p w14:paraId="00000499" w14:textId="270F5AF7" w:rsidR="00F64584" w:rsidRPr="003D5EBE" w:rsidRDefault="003D5EBE" w:rsidP="003D5EBE">
            <w:pPr>
              <w:numPr>
                <w:ilvl w:val="0"/>
                <w:numId w:val="4"/>
              </w:numPr>
              <w:pBdr>
                <w:top w:val="nil"/>
                <w:left w:val="nil"/>
                <w:bottom w:val="nil"/>
                <w:right w:val="nil"/>
                <w:between w:val="nil"/>
              </w:pBdr>
              <w:ind w:left="160" w:hanging="180"/>
              <w:rPr>
                <w:rFonts w:ascii="Calibri" w:eastAsia="Calibri" w:hAnsi="Calibri" w:cs="Calibri"/>
                <w:b/>
                <w:color w:val="000000"/>
                <w:sz w:val="20"/>
                <w:szCs w:val="20"/>
                <w:lang w:val="fr-FR"/>
              </w:rPr>
            </w:pPr>
            <w:r w:rsidRPr="003D5EBE">
              <w:rPr>
                <w:rFonts w:ascii="Calibri" w:eastAsia="Calibri" w:hAnsi="Calibri" w:cs="Calibri"/>
                <w:color w:val="000000"/>
                <w:sz w:val="20"/>
                <w:szCs w:val="20"/>
                <w:lang w:val="fr-FR"/>
              </w:rPr>
              <w:t>Le GEST peut être invité à participer à l</w:t>
            </w:r>
            <w:r w:rsidR="00675711">
              <w:rPr>
                <w:rFonts w:ascii="Calibri" w:eastAsia="Calibri" w:hAnsi="Calibri" w:cs="Calibri"/>
                <w:color w:val="000000"/>
                <w:sz w:val="20"/>
                <w:szCs w:val="20"/>
                <w:lang w:val="fr-FR"/>
              </w:rPr>
              <w:t>’</w:t>
            </w:r>
            <w:r w:rsidRPr="003D5EBE">
              <w:rPr>
                <w:rFonts w:ascii="Calibri" w:eastAsia="Calibri" w:hAnsi="Calibri" w:cs="Calibri"/>
                <w:color w:val="000000"/>
                <w:sz w:val="20"/>
                <w:szCs w:val="20"/>
                <w:lang w:val="fr-FR"/>
              </w:rPr>
              <w:t xml:space="preserve">examen des modules de formation élaborés par les </w:t>
            </w:r>
            <w:r>
              <w:rPr>
                <w:rFonts w:ascii="Calibri" w:eastAsia="Calibri" w:hAnsi="Calibri" w:cs="Calibri"/>
                <w:color w:val="000000"/>
                <w:sz w:val="20"/>
                <w:szCs w:val="20"/>
                <w:lang w:val="fr-FR"/>
              </w:rPr>
              <w:t>IRR</w:t>
            </w:r>
          </w:p>
        </w:tc>
      </w:tr>
      <w:tr w:rsidR="00F64584" w:rsidRPr="006A28BA" w14:paraId="6D72C669" w14:textId="77777777" w:rsidTr="005F5199">
        <w:tc>
          <w:tcPr>
            <w:tcW w:w="3325" w:type="dxa"/>
          </w:tcPr>
          <w:p w14:paraId="0000049A" w14:textId="1111F09C" w:rsidR="00F64584" w:rsidRPr="00EA6C4B" w:rsidRDefault="00347476">
            <w:pPr>
              <w:rPr>
                <w:rFonts w:ascii="Calibri" w:eastAsia="Calibri" w:hAnsi="Calibri" w:cs="Calibri"/>
                <w:b/>
                <w:color w:val="000000"/>
                <w:sz w:val="20"/>
                <w:szCs w:val="20"/>
                <w:lang w:val="fr-FR"/>
              </w:rPr>
            </w:pPr>
            <w:r>
              <w:rPr>
                <w:rFonts w:ascii="Calibri" w:eastAsia="Calibri" w:hAnsi="Calibri" w:cs="Calibri"/>
                <w:color w:val="000000"/>
                <w:sz w:val="20"/>
                <w:szCs w:val="20"/>
                <w:lang w:val="fr-FR"/>
              </w:rPr>
              <w:t>Nouvelle approche en matière de CESP</w:t>
            </w:r>
          </w:p>
        </w:tc>
        <w:tc>
          <w:tcPr>
            <w:tcW w:w="5760" w:type="dxa"/>
          </w:tcPr>
          <w:p w14:paraId="485CA1C6" w14:textId="13C72930" w:rsidR="003D5EBE" w:rsidRPr="003D5EBE" w:rsidRDefault="003D5EBE">
            <w:pPr>
              <w:numPr>
                <w:ilvl w:val="0"/>
                <w:numId w:val="4"/>
              </w:numPr>
              <w:pBdr>
                <w:top w:val="nil"/>
                <w:left w:val="nil"/>
                <w:bottom w:val="nil"/>
                <w:right w:val="nil"/>
                <w:between w:val="nil"/>
              </w:pBdr>
              <w:ind w:left="160" w:hanging="180"/>
              <w:rPr>
                <w:rFonts w:ascii="Calibri" w:eastAsia="Calibri" w:hAnsi="Calibri" w:cs="Calibri"/>
                <w:b/>
                <w:color w:val="000000"/>
                <w:sz w:val="20"/>
                <w:szCs w:val="20"/>
                <w:lang w:val="fr-FR"/>
              </w:rPr>
            </w:pPr>
            <w:r w:rsidRPr="003D5EBE">
              <w:rPr>
                <w:rFonts w:ascii="Calibri" w:eastAsia="Calibri" w:hAnsi="Calibri" w:cs="Calibri"/>
                <w:color w:val="000000"/>
                <w:sz w:val="20"/>
                <w:szCs w:val="20"/>
                <w:lang w:val="fr-FR"/>
              </w:rPr>
              <w:t xml:space="preserve">Un représentant du GEST </w:t>
            </w:r>
            <w:r w:rsidR="002365F9">
              <w:rPr>
                <w:rFonts w:ascii="Calibri" w:eastAsia="Calibri" w:hAnsi="Calibri" w:cs="Calibri"/>
                <w:color w:val="000000"/>
                <w:sz w:val="20"/>
                <w:szCs w:val="20"/>
                <w:lang w:val="fr-FR"/>
              </w:rPr>
              <w:t>siège au</w:t>
            </w:r>
            <w:r w:rsidRPr="003D5EBE">
              <w:rPr>
                <w:rFonts w:ascii="Calibri" w:eastAsia="Calibri" w:hAnsi="Calibri" w:cs="Calibri"/>
                <w:color w:val="000000"/>
                <w:sz w:val="20"/>
                <w:szCs w:val="20"/>
                <w:lang w:val="fr-FR"/>
              </w:rPr>
              <w:t xml:space="preserve"> Groupe de surveillance </w:t>
            </w:r>
            <w:r>
              <w:rPr>
                <w:rFonts w:ascii="Calibri" w:eastAsia="Calibri" w:hAnsi="Calibri" w:cs="Calibri"/>
                <w:color w:val="000000"/>
                <w:sz w:val="20"/>
                <w:szCs w:val="20"/>
                <w:lang w:val="fr-FR"/>
              </w:rPr>
              <w:t>des activités de</w:t>
            </w:r>
            <w:r w:rsidRPr="003D5EBE">
              <w:rPr>
                <w:rFonts w:ascii="Calibri" w:eastAsia="Calibri" w:hAnsi="Calibri" w:cs="Calibri"/>
                <w:color w:val="000000"/>
                <w:sz w:val="20"/>
                <w:szCs w:val="20"/>
                <w:lang w:val="fr-FR"/>
              </w:rPr>
              <w:t xml:space="preserve"> CESP.</w:t>
            </w:r>
          </w:p>
          <w:p w14:paraId="0000049C" w14:textId="35AE471F" w:rsidR="00F64584" w:rsidRPr="003D5EBE" w:rsidRDefault="003D5EBE">
            <w:pPr>
              <w:numPr>
                <w:ilvl w:val="0"/>
                <w:numId w:val="4"/>
              </w:numPr>
              <w:pBdr>
                <w:top w:val="nil"/>
                <w:left w:val="nil"/>
                <w:bottom w:val="nil"/>
                <w:right w:val="nil"/>
                <w:between w:val="nil"/>
              </w:pBdr>
              <w:ind w:left="160" w:hanging="180"/>
              <w:rPr>
                <w:rFonts w:ascii="Calibri" w:eastAsia="Calibri" w:hAnsi="Calibri" w:cs="Calibri"/>
                <w:b/>
                <w:color w:val="000000"/>
                <w:sz w:val="20"/>
                <w:szCs w:val="20"/>
                <w:lang w:val="fr-FR"/>
              </w:rPr>
            </w:pPr>
            <w:r>
              <w:rPr>
                <w:rFonts w:ascii="Calibri" w:eastAsia="Calibri" w:hAnsi="Calibri" w:cs="Calibri"/>
                <w:color w:val="000000"/>
                <w:sz w:val="20"/>
                <w:szCs w:val="20"/>
                <w:lang w:val="fr-FR"/>
              </w:rPr>
              <w:t>P</w:t>
            </w:r>
            <w:r w:rsidRPr="003D5EBE">
              <w:rPr>
                <w:rFonts w:ascii="Calibri" w:eastAsia="Calibri" w:hAnsi="Calibri" w:cs="Calibri"/>
                <w:color w:val="000000"/>
                <w:sz w:val="20"/>
                <w:szCs w:val="20"/>
                <w:lang w:val="fr-FR"/>
              </w:rPr>
              <w:t xml:space="preserve">roduits </w:t>
            </w:r>
            <w:r>
              <w:rPr>
                <w:rFonts w:ascii="Calibri" w:eastAsia="Calibri" w:hAnsi="Calibri" w:cs="Calibri"/>
                <w:color w:val="000000"/>
                <w:sz w:val="20"/>
                <w:szCs w:val="20"/>
                <w:lang w:val="fr-FR"/>
              </w:rPr>
              <w:t xml:space="preserve">mieux alignés de manière à </w:t>
            </w:r>
            <w:r w:rsidR="007874AF">
              <w:rPr>
                <w:rFonts w:ascii="Calibri" w:eastAsia="Calibri" w:hAnsi="Calibri" w:cs="Calibri"/>
                <w:color w:val="000000"/>
                <w:sz w:val="20"/>
                <w:szCs w:val="20"/>
                <w:lang w:val="fr-FR"/>
              </w:rPr>
              <w:t>appuyer</w:t>
            </w:r>
            <w:r w:rsidRPr="003D5EBE">
              <w:rPr>
                <w:rFonts w:ascii="Calibri" w:eastAsia="Calibri" w:hAnsi="Calibri" w:cs="Calibri"/>
                <w:color w:val="000000"/>
                <w:sz w:val="20"/>
                <w:szCs w:val="20"/>
                <w:lang w:val="fr-FR"/>
              </w:rPr>
              <w:t xml:space="preserve"> les activités de CESP pour les différentes parties prenantes.</w:t>
            </w:r>
          </w:p>
          <w:p w14:paraId="0000049D" w14:textId="79EB424E" w:rsidR="00F64584" w:rsidRPr="00EA6C4B" w:rsidRDefault="003D5EBE">
            <w:pPr>
              <w:numPr>
                <w:ilvl w:val="0"/>
                <w:numId w:val="4"/>
              </w:numPr>
              <w:pBdr>
                <w:top w:val="nil"/>
                <w:left w:val="nil"/>
                <w:bottom w:val="nil"/>
                <w:right w:val="nil"/>
                <w:between w:val="nil"/>
              </w:pBdr>
              <w:ind w:left="160" w:hanging="180"/>
              <w:rPr>
                <w:rFonts w:ascii="Calibri" w:eastAsia="Calibri" w:hAnsi="Calibri" w:cs="Calibri"/>
                <w:b/>
                <w:color w:val="000000"/>
                <w:sz w:val="20"/>
                <w:szCs w:val="20"/>
                <w:lang w:val="fr-FR"/>
              </w:rPr>
            </w:pPr>
            <w:r w:rsidRPr="003D5EBE">
              <w:rPr>
                <w:rFonts w:ascii="Calibri" w:eastAsia="Calibri" w:hAnsi="Calibri" w:cs="Calibri"/>
                <w:bCs/>
                <w:color w:val="000000"/>
                <w:sz w:val="20"/>
                <w:szCs w:val="20"/>
                <w:lang w:val="fr-FR"/>
              </w:rPr>
              <w:t xml:space="preserve">Veiller à ce que les </w:t>
            </w:r>
            <w:r>
              <w:rPr>
                <w:rFonts w:ascii="Calibri" w:eastAsia="Calibri" w:hAnsi="Calibri" w:cs="Calibri"/>
                <w:bCs/>
                <w:color w:val="000000"/>
                <w:sz w:val="20"/>
                <w:szCs w:val="20"/>
                <w:lang w:val="fr-FR"/>
              </w:rPr>
              <w:t>activités de</w:t>
            </w:r>
            <w:r w:rsidRPr="003D5EBE">
              <w:rPr>
                <w:rFonts w:ascii="Calibri" w:eastAsia="Calibri" w:hAnsi="Calibri" w:cs="Calibri"/>
                <w:bCs/>
                <w:color w:val="000000"/>
                <w:sz w:val="20"/>
                <w:szCs w:val="20"/>
                <w:lang w:val="fr-FR"/>
              </w:rPr>
              <w:t xml:space="preserve"> CESP soient pris</w:t>
            </w:r>
            <w:r>
              <w:rPr>
                <w:rFonts w:ascii="Calibri" w:eastAsia="Calibri" w:hAnsi="Calibri" w:cs="Calibri"/>
                <w:bCs/>
                <w:color w:val="000000"/>
                <w:sz w:val="20"/>
                <w:szCs w:val="20"/>
                <w:lang w:val="fr-FR"/>
              </w:rPr>
              <w:t>es</w:t>
            </w:r>
            <w:r w:rsidRPr="003D5EBE">
              <w:rPr>
                <w:rFonts w:ascii="Calibri" w:eastAsia="Calibri" w:hAnsi="Calibri" w:cs="Calibri"/>
                <w:bCs/>
                <w:color w:val="000000"/>
                <w:sz w:val="20"/>
                <w:szCs w:val="20"/>
                <w:lang w:val="fr-FR"/>
              </w:rPr>
              <w:t xml:space="preserve"> en compte lors de la </w:t>
            </w:r>
            <w:r>
              <w:rPr>
                <w:rFonts w:ascii="Calibri" w:eastAsia="Calibri" w:hAnsi="Calibri" w:cs="Calibri"/>
                <w:bCs/>
                <w:color w:val="000000"/>
                <w:sz w:val="20"/>
                <w:szCs w:val="20"/>
                <w:lang w:val="fr-FR"/>
              </w:rPr>
              <w:t xml:space="preserve">phase de </w:t>
            </w:r>
            <w:r w:rsidRPr="003D5EBE">
              <w:rPr>
                <w:rFonts w:ascii="Calibri" w:eastAsia="Calibri" w:hAnsi="Calibri" w:cs="Calibri"/>
                <w:bCs/>
                <w:color w:val="000000"/>
                <w:sz w:val="20"/>
                <w:szCs w:val="20"/>
                <w:lang w:val="fr-FR"/>
              </w:rPr>
              <w:t xml:space="preserve">planification et </w:t>
            </w:r>
            <w:r>
              <w:rPr>
                <w:rFonts w:ascii="Calibri" w:eastAsia="Calibri" w:hAnsi="Calibri" w:cs="Calibri"/>
                <w:bCs/>
                <w:color w:val="000000"/>
                <w:sz w:val="20"/>
                <w:szCs w:val="20"/>
                <w:lang w:val="fr-FR"/>
              </w:rPr>
              <w:t>d</w:t>
            </w:r>
            <w:r w:rsidR="00675711">
              <w:rPr>
                <w:rFonts w:ascii="Calibri" w:eastAsia="Calibri" w:hAnsi="Calibri" w:cs="Calibri"/>
                <w:bCs/>
                <w:color w:val="000000"/>
                <w:sz w:val="20"/>
                <w:szCs w:val="20"/>
                <w:lang w:val="fr-FR"/>
              </w:rPr>
              <w:t>’</w:t>
            </w:r>
            <w:r>
              <w:rPr>
                <w:rFonts w:ascii="Calibri" w:eastAsia="Calibri" w:hAnsi="Calibri" w:cs="Calibri"/>
                <w:bCs/>
                <w:color w:val="000000"/>
                <w:sz w:val="20"/>
                <w:szCs w:val="20"/>
                <w:lang w:val="fr-FR"/>
              </w:rPr>
              <w:t>élaboration.</w:t>
            </w:r>
          </w:p>
        </w:tc>
      </w:tr>
      <w:tr w:rsidR="00F64584" w:rsidRPr="006A28BA" w14:paraId="6732AA92" w14:textId="77777777" w:rsidTr="005F5199">
        <w:tc>
          <w:tcPr>
            <w:tcW w:w="3325" w:type="dxa"/>
          </w:tcPr>
          <w:p w14:paraId="0000049E" w14:textId="2F3F51A2" w:rsidR="00F64584" w:rsidRPr="00EA6C4B" w:rsidRDefault="00347476">
            <w:pPr>
              <w:rPr>
                <w:rFonts w:ascii="Calibri" w:eastAsia="Calibri" w:hAnsi="Calibri" w:cs="Calibri"/>
                <w:b/>
                <w:color w:val="000000"/>
                <w:sz w:val="20"/>
                <w:szCs w:val="20"/>
                <w:lang w:val="fr-FR"/>
              </w:rPr>
            </w:pPr>
            <w:r w:rsidRPr="00347476">
              <w:rPr>
                <w:rFonts w:ascii="Calibri" w:eastAsia="Calibri" w:hAnsi="Calibri" w:cs="Calibri"/>
                <w:color w:val="000000"/>
                <w:sz w:val="20"/>
                <w:szCs w:val="20"/>
                <w:lang w:val="fr-FR"/>
              </w:rPr>
              <w:t>Prix Ramsar pour la conservation des zones humides</w:t>
            </w:r>
          </w:p>
        </w:tc>
        <w:tc>
          <w:tcPr>
            <w:tcW w:w="5760" w:type="dxa"/>
          </w:tcPr>
          <w:p w14:paraId="0000049F" w14:textId="6D28B69C" w:rsidR="00F64584" w:rsidRPr="00EA6C4B" w:rsidRDefault="003D5EBE">
            <w:pPr>
              <w:numPr>
                <w:ilvl w:val="0"/>
                <w:numId w:val="4"/>
              </w:numPr>
              <w:pBdr>
                <w:top w:val="nil"/>
                <w:left w:val="nil"/>
                <w:bottom w:val="nil"/>
                <w:right w:val="nil"/>
                <w:between w:val="nil"/>
              </w:pBdr>
              <w:ind w:left="160" w:hanging="180"/>
              <w:rPr>
                <w:rFonts w:ascii="Calibri" w:eastAsia="Calibri" w:hAnsi="Calibri" w:cs="Calibri"/>
                <w:b/>
                <w:color w:val="000000"/>
                <w:sz w:val="20"/>
                <w:szCs w:val="20"/>
                <w:lang w:val="fr-FR"/>
              </w:rPr>
            </w:pPr>
            <w:r w:rsidRPr="003D5EBE">
              <w:rPr>
                <w:rFonts w:ascii="Calibri" w:eastAsia="Calibri" w:hAnsi="Calibri" w:cs="Calibri"/>
                <w:color w:val="000000"/>
                <w:sz w:val="20"/>
                <w:szCs w:val="20"/>
                <w:lang w:val="fr-FR"/>
              </w:rPr>
              <w:t>Le Secrétariat peut demander l</w:t>
            </w:r>
            <w:r w:rsidR="00675711">
              <w:rPr>
                <w:rFonts w:ascii="Calibri" w:eastAsia="Calibri" w:hAnsi="Calibri" w:cs="Calibri"/>
                <w:color w:val="000000"/>
                <w:sz w:val="20"/>
                <w:szCs w:val="20"/>
                <w:lang w:val="fr-FR"/>
              </w:rPr>
              <w:t>’</w:t>
            </w:r>
            <w:r w:rsidRPr="003D5EBE">
              <w:rPr>
                <w:rFonts w:ascii="Calibri" w:eastAsia="Calibri" w:hAnsi="Calibri" w:cs="Calibri"/>
                <w:color w:val="000000"/>
                <w:sz w:val="20"/>
                <w:szCs w:val="20"/>
                <w:lang w:val="fr-FR"/>
              </w:rPr>
              <w:t>avis de membres du GEST.</w:t>
            </w:r>
          </w:p>
        </w:tc>
      </w:tr>
      <w:tr w:rsidR="00F64584" w:rsidRPr="006A28BA" w14:paraId="1DC689C5" w14:textId="77777777" w:rsidTr="005F5199">
        <w:tc>
          <w:tcPr>
            <w:tcW w:w="3325" w:type="dxa"/>
          </w:tcPr>
          <w:p w14:paraId="000004A0" w14:textId="16F2FB11" w:rsidR="00F64584" w:rsidRPr="00EA6C4B" w:rsidRDefault="00347476">
            <w:pPr>
              <w:rPr>
                <w:rFonts w:ascii="Calibri" w:eastAsia="Calibri" w:hAnsi="Calibri" w:cs="Calibri"/>
                <w:b/>
                <w:color w:val="000000"/>
                <w:sz w:val="20"/>
                <w:szCs w:val="20"/>
                <w:lang w:val="fr-FR"/>
              </w:rPr>
            </w:pPr>
            <w:r>
              <w:rPr>
                <w:rFonts w:ascii="Calibri" w:eastAsia="Calibri" w:hAnsi="Calibri" w:cs="Calibri"/>
                <w:color w:val="000000"/>
                <w:sz w:val="20"/>
                <w:szCs w:val="20"/>
                <w:lang w:val="fr-FR"/>
              </w:rPr>
              <w:t>Label Ville des zones humides accréditée</w:t>
            </w:r>
          </w:p>
        </w:tc>
        <w:tc>
          <w:tcPr>
            <w:tcW w:w="5760" w:type="dxa"/>
          </w:tcPr>
          <w:p w14:paraId="000004A1" w14:textId="2DCFF73E" w:rsidR="00F64584" w:rsidRPr="00EA6C4B" w:rsidRDefault="003D5EBE">
            <w:pPr>
              <w:numPr>
                <w:ilvl w:val="0"/>
                <w:numId w:val="4"/>
              </w:numPr>
              <w:pBdr>
                <w:top w:val="nil"/>
                <w:left w:val="nil"/>
                <w:bottom w:val="nil"/>
                <w:right w:val="nil"/>
                <w:between w:val="nil"/>
              </w:pBdr>
              <w:ind w:left="160" w:hanging="180"/>
              <w:rPr>
                <w:rFonts w:ascii="Calibri" w:eastAsia="Calibri" w:hAnsi="Calibri" w:cs="Calibri"/>
                <w:b/>
                <w:color w:val="000000"/>
                <w:sz w:val="20"/>
                <w:szCs w:val="20"/>
                <w:lang w:val="fr-FR"/>
              </w:rPr>
            </w:pPr>
            <w:r w:rsidRPr="003D5EBE">
              <w:rPr>
                <w:rFonts w:ascii="Calibri" w:eastAsia="Calibri" w:hAnsi="Calibri" w:cs="Calibri"/>
                <w:color w:val="000000"/>
                <w:sz w:val="20"/>
                <w:szCs w:val="20"/>
                <w:lang w:val="fr-FR"/>
              </w:rPr>
              <w:t>Le GEST établir</w:t>
            </w:r>
            <w:r>
              <w:rPr>
                <w:rFonts w:ascii="Calibri" w:eastAsia="Calibri" w:hAnsi="Calibri" w:cs="Calibri"/>
                <w:color w:val="000000"/>
                <w:sz w:val="20"/>
                <w:szCs w:val="20"/>
                <w:lang w:val="fr-FR"/>
              </w:rPr>
              <w:t>a</w:t>
            </w:r>
            <w:r w:rsidRPr="003D5EBE">
              <w:rPr>
                <w:rFonts w:ascii="Calibri" w:eastAsia="Calibri" w:hAnsi="Calibri" w:cs="Calibri"/>
                <w:color w:val="000000"/>
                <w:sz w:val="20"/>
                <w:szCs w:val="20"/>
                <w:lang w:val="fr-FR"/>
              </w:rPr>
              <w:t xml:space="preserve"> une coopération permanente avec le Réseau des villes de</w:t>
            </w:r>
            <w:r w:rsidR="0053045A">
              <w:rPr>
                <w:rFonts w:ascii="Calibri" w:eastAsia="Calibri" w:hAnsi="Calibri" w:cs="Calibri"/>
                <w:color w:val="000000"/>
                <w:sz w:val="20"/>
                <w:szCs w:val="20"/>
                <w:lang w:val="fr-FR"/>
              </w:rPr>
              <w:t>s</w:t>
            </w:r>
            <w:r w:rsidRPr="003D5EBE">
              <w:rPr>
                <w:rFonts w:ascii="Calibri" w:eastAsia="Calibri" w:hAnsi="Calibri" w:cs="Calibri"/>
                <w:color w:val="000000"/>
                <w:sz w:val="20"/>
                <w:szCs w:val="20"/>
                <w:lang w:val="fr-FR"/>
              </w:rPr>
              <w:t xml:space="preserve"> zones humides.</w:t>
            </w:r>
          </w:p>
          <w:p w14:paraId="000004A2" w14:textId="553D9A0E" w:rsidR="00F64584" w:rsidRPr="00EA6C4B" w:rsidRDefault="002365F9">
            <w:pPr>
              <w:numPr>
                <w:ilvl w:val="0"/>
                <w:numId w:val="4"/>
              </w:numPr>
              <w:pBdr>
                <w:top w:val="nil"/>
                <w:left w:val="nil"/>
                <w:bottom w:val="nil"/>
                <w:right w:val="nil"/>
                <w:between w:val="nil"/>
              </w:pBdr>
              <w:ind w:left="160" w:hanging="180"/>
              <w:rPr>
                <w:rFonts w:ascii="Calibri" w:eastAsia="Calibri" w:hAnsi="Calibri" w:cs="Calibri"/>
                <w:b/>
                <w:color w:val="000000"/>
                <w:sz w:val="20"/>
                <w:szCs w:val="20"/>
                <w:lang w:val="fr-FR"/>
              </w:rPr>
            </w:pPr>
            <w:r>
              <w:rPr>
                <w:rFonts w:ascii="Calibri" w:eastAsia="Calibri" w:hAnsi="Calibri" w:cs="Calibri"/>
                <w:color w:val="000000"/>
                <w:sz w:val="20"/>
                <w:szCs w:val="20"/>
                <w:lang w:val="fr-FR"/>
              </w:rPr>
              <w:t>Un r</w:t>
            </w:r>
            <w:r w:rsidRPr="002365F9">
              <w:rPr>
                <w:rFonts w:ascii="Calibri" w:eastAsia="Calibri" w:hAnsi="Calibri" w:cs="Calibri"/>
                <w:color w:val="000000"/>
                <w:sz w:val="20"/>
                <w:szCs w:val="20"/>
                <w:lang w:val="fr-FR"/>
              </w:rPr>
              <w:t xml:space="preserve">eprésentant du GEST </w:t>
            </w:r>
            <w:r>
              <w:rPr>
                <w:rFonts w:ascii="Calibri" w:eastAsia="Calibri" w:hAnsi="Calibri" w:cs="Calibri"/>
                <w:color w:val="000000"/>
                <w:sz w:val="20"/>
                <w:szCs w:val="20"/>
                <w:lang w:val="fr-FR"/>
              </w:rPr>
              <w:t>siège au</w:t>
            </w:r>
            <w:r w:rsidRPr="002365F9">
              <w:rPr>
                <w:rFonts w:ascii="Calibri" w:eastAsia="Calibri" w:hAnsi="Calibri" w:cs="Calibri"/>
                <w:color w:val="000000"/>
                <w:sz w:val="20"/>
                <w:szCs w:val="20"/>
                <w:lang w:val="fr-FR"/>
              </w:rPr>
              <w:t xml:space="preserve"> Comité consultatif indépendant.</w:t>
            </w:r>
          </w:p>
        </w:tc>
      </w:tr>
      <w:tr w:rsidR="00F64584" w:rsidRPr="006A28BA" w14:paraId="649FFF2A" w14:textId="77777777" w:rsidTr="005F5199">
        <w:tc>
          <w:tcPr>
            <w:tcW w:w="3325" w:type="dxa"/>
          </w:tcPr>
          <w:p w14:paraId="000004A3" w14:textId="6A816E8D" w:rsidR="00F64584" w:rsidRPr="00EA6C4B" w:rsidRDefault="00347476">
            <w:pPr>
              <w:rPr>
                <w:rFonts w:ascii="Calibri" w:eastAsia="Calibri" w:hAnsi="Calibri" w:cs="Calibri"/>
                <w:b/>
                <w:color w:val="000000"/>
                <w:sz w:val="20"/>
                <w:szCs w:val="20"/>
                <w:lang w:val="fr-FR"/>
              </w:rPr>
            </w:pPr>
            <w:r w:rsidRPr="00347476">
              <w:rPr>
                <w:rFonts w:ascii="Calibri" w:eastAsia="Calibri" w:hAnsi="Calibri" w:cs="Calibri"/>
                <w:color w:val="000000"/>
                <w:sz w:val="20"/>
                <w:szCs w:val="20"/>
                <w:lang w:val="fr-FR"/>
              </w:rPr>
              <w:t xml:space="preserve">Cadre mondial pour la biodiversité </w:t>
            </w:r>
            <w:r>
              <w:rPr>
                <w:rFonts w:ascii="Calibri" w:eastAsia="Calibri" w:hAnsi="Calibri" w:cs="Calibri"/>
                <w:color w:val="000000"/>
                <w:sz w:val="20"/>
                <w:szCs w:val="20"/>
                <w:lang w:val="fr-FR"/>
              </w:rPr>
              <w:t>pour l</w:t>
            </w:r>
            <w:r w:rsidR="00675711">
              <w:rPr>
                <w:rFonts w:ascii="Calibri" w:eastAsia="Calibri" w:hAnsi="Calibri" w:cs="Calibri"/>
                <w:color w:val="000000"/>
                <w:sz w:val="20"/>
                <w:szCs w:val="20"/>
                <w:lang w:val="fr-FR"/>
              </w:rPr>
              <w:t>’</w:t>
            </w:r>
            <w:r w:rsidRPr="00347476">
              <w:rPr>
                <w:rFonts w:ascii="Calibri" w:eastAsia="Calibri" w:hAnsi="Calibri" w:cs="Calibri"/>
                <w:color w:val="000000"/>
                <w:sz w:val="20"/>
                <w:szCs w:val="20"/>
                <w:lang w:val="fr-FR"/>
              </w:rPr>
              <w:t>après</w:t>
            </w:r>
            <w:r>
              <w:rPr>
                <w:rFonts w:ascii="Calibri" w:eastAsia="Calibri" w:hAnsi="Calibri" w:cs="Calibri"/>
                <w:color w:val="000000"/>
                <w:sz w:val="20"/>
                <w:szCs w:val="20"/>
                <w:lang w:val="fr-FR"/>
              </w:rPr>
              <w:t>-</w:t>
            </w:r>
            <w:r w:rsidRPr="00347476">
              <w:rPr>
                <w:rFonts w:ascii="Calibri" w:eastAsia="Calibri" w:hAnsi="Calibri" w:cs="Calibri"/>
                <w:color w:val="000000"/>
                <w:sz w:val="20"/>
                <w:szCs w:val="20"/>
                <w:lang w:val="fr-FR"/>
              </w:rPr>
              <w:t>2020</w:t>
            </w:r>
          </w:p>
        </w:tc>
        <w:tc>
          <w:tcPr>
            <w:tcW w:w="5760" w:type="dxa"/>
          </w:tcPr>
          <w:p w14:paraId="000004A4" w14:textId="4569F759" w:rsidR="00F64584" w:rsidRPr="002365F9" w:rsidRDefault="002365F9" w:rsidP="002365F9">
            <w:pPr>
              <w:numPr>
                <w:ilvl w:val="0"/>
                <w:numId w:val="4"/>
              </w:numPr>
              <w:pBdr>
                <w:top w:val="nil"/>
                <w:left w:val="nil"/>
                <w:bottom w:val="nil"/>
                <w:right w:val="nil"/>
                <w:between w:val="nil"/>
              </w:pBdr>
              <w:ind w:left="160" w:hanging="180"/>
              <w:rPr>
                <w:rFonts w:ascii="Calibri" w:eastAsia="Calibri" w:hAnsi="Calibri" w:cs="Calibri"/>
                <w:b/>
                <w:color w:val="000000"/>
                <w:sz w:val="20"/>
                <w:szCs w:val="20"/>
                <w:lang w:val="fr-FR"/>
              </w:rPr>
            </w:pPr>
            <w:r>
              <w:rPr>
                <w:rFonts w:ascii="Calibri" w:eastAsia="Calibri" w:hAnsi="Calibri" w:cs="Calibri"/>
                <w:color w:val="000000"/>
                <w:sz w:val="20"/>
                <w:szCs w:val="20"/>
                <w:lang w:val="fr-FR"/>
              </w:rPr>
              <w:t>S</w:t>
            </w:r>
            <w:r w:rsidRPr="002365F9">
              <w:rPr>
                <w:rFonts w:ascii="Calibri" w:eastAsia="Calibri" w:hAnsi="Calibri" w:cs="Calibri"/>
                <w:color w:val="000000"/>
                <w:sz w:val="20"/>
                <w:szCs w:val="20"/>
                <w:lang w:val="fr-FR"/>
              </w:rPr>
              <w:t>uivre et contribu</w:t>
            </w:r>
            <w:r>
              <w:rPr>
                <w:rFonts w:ascii="Calibri" w:eastAsia="Calibri" w:hAnsi="Calibri" w:cs="Calibri"/>
                <w:color w:val="000000"/>
                <w:sz w:val="20"/>
                <w:szCs w:val="20"/>
                <w:lang w:val="fr-FR"/>
              </w:rPr>
              <w:t>er</w:t>
            </w:r>
            <w:r w:rsidRPr="002365F9">
              <w:rPr>
                <w:rFonts w:ascii="Calibri" w:eastAsia="Calibri" w:hAnsi="Calibri" w:cs="Calibri"/>
                <w:color w:val="000000"/>
                <w:sz w:val="20"/>
                <w:szCs w:val="20"/>
                <w:lang w:val="fr-FR"/>
              </w:rPr>
              <w:t xml:space="preserve"> au Groupe </w:t>
            </w:r>
            <w:r>
              <w:rPr>
                <w:rFonts w:ascii="Calibri" w:eastAsia="Calibri" w:hAnsi="Calibri" w:cs="Calibri"/>
                <w:color w:val="000000"/>
                <w:sz w:val="20"/>
                <w:szCs w:val="20"/>
                <w:lang w:val="fr-FR"/>
              </w:rPr>
              <w:t>spécial</w:t>
            </w:r>
            <w:r w:rsidRPr="002365F9">
              <w:rPr>
                <w:rFonts w:ascii="Calibri" w:eastAsia="Calibri" w:hAnsi="Calibri" w:cs="Calibri"/>
                <w:color w:val="000000"/>
                <w:sz w:val="20"/>
                <w:szCs w:val="20"/>
                <w:lang w:val="fr-FR"/>
              </w:rPr>
              <w:t xml:space="preserve"> d</w:t>
            </w:r>
            <w:r w:rsidR="00675711">
              <w:rPr>
                <w:rFonts w:ascii="Calibri" w:eastAsia="Calibri" w:hAnsi="Calibri" w:cs="Calibri"/>
                <w:color w:val="000000"/>
                <w:sz w:val="20"/>
                <w:szCs w:val="20"/>
                <w:lang w:val="fr-FR"/>
              </w:rPr>
              <w:t>’</w:t>
            </w:r>
            <w:r w:rsidRPr="002365F9">
              <w:rPr>
                <w:rFonts w:ascii="Calibri" w:eastAsia="Calibri" w:hAnsi="Calibri" w:cs="Calibri"/>
                <w:color w:val="000000"/>
                <w:sz w:val="20"/>
                <w:szCs w:val="20"/>
                <w:lang w:val="fr-FR"/>
              </w:rPr>
              <w:t xml:space="preserve">experts techniques sur les indicateurs pour le Cadre mondial </w:t>
            </w:r>
            <w:r>
              <w:rPr>
                <w:rFonts w:ascii="Calibri" w:eastAsia="Calibri" w:hAnsi="Calibri" w:cs="Calibri"/>
                <w:color w:val="000000"/>
                <w:sz w:val="20"/>
                <w:szCs w:val="20"/>
                <w:lang w:val="fr-FR"/>
              </w:rPr>
              <w:t>de</w:t>
            </w:r>
            <w:r w:rsidRPr="002365F9">
              <w:rPr>
                <w:rFonts w:ascii="Calibri" w:eastAsia="Calibri" w:hAnsi="Calibri" w:cs="Calibri"/>
                <w:color w:val="000000"/>
                <w:sz w:val="20"/>
                <w:szCs w:val="20"/>
                <w:lang w:val="fr-FR"/>
              </w:rPr>
              <w:t xml:space="preserve"> la biodiversité </w:t>
            </w:r>
            <w:r>
              <w:rPr>
                <w:rFonts w:ascii="Calibri" w:eastAsia="Calibri" w:hAnsi="Calibri" w:cs="Calibri"/>
                <w:color w:val="000000"/>
                <w:sz w:val="20"/>
                <w:szCs w:val="20"/>
                <w:lang w:val="fr-FR"/>
              </w:rPr>
              <w:t xml:space="preserve">de </w:t>
            </w:r>
            <w:r w:rsidRPr="002365F9">
              <w:rPr>
                <w:rFonts w:ascii="Calibri" w:eastAsia="Calibri" w:hAnsi="Calibri" w:cs="Calibri"/>
                <w:color w:val="000000"/>
                <w:sz w:val="20"/>
                <w:szCs w:val="20"/>
                <w:lang w:val="fr-FR"/>
              </w:rPr>
              <w:t>Kunming</w:t>
            </w:r>
            <w:r>
              <w:rPr>
                <w:rFonts w:ascii="Calibri" w:eastAsia="Calibri" w:hAnsi="Calibri" w:cs="Calibri"/>
                <w:color w:val="000000"/>
                <w:sz w:val="20"/>
                <w:szCs w:val="20"/>
                <w:lang w:val="fr-FR"/>
              </w:rPr>
              <w:t xml:space="preserve"> à </w:t>
            </w:r>
            <w:r w:rsidRPr="002365F9">
              <w:rPr>
                <w:rFonts w:ascii="Calibri" w:eastAsia="Calibri" w:hAnsi="Calibri" w:cs="Calibri"/>
                <w:color w:val="000000"/>
                <w:sz w:val="20"/>
                <w:szCs w:val="20"/>
                <w:lang w:val="fr-FR"/>
              </w:rPr>
              <w:t xml:space="preserve">Montréal (GBF). </w:t>
            </w:r>
          </w:p>
        </w:tc>
      </w:tr>
      <w:tr w:rsidR="00F64584" w:rsidRPr="006A28BA" w14:paraId="690CDBBA" w14:textId="77777777" w:rsidTr="005F5199">
        <w:tc>
          <w:tcPr>
            <w:tcW w:w="3325" w:type="dxa"/>
          </w:tcPr>
          <w:p w14:paraId="000004A5" w14:textId="5E21DEAE" w:rsidR="00F64584" w:rsidRPr="00EA6C4B" w:rsidRDefault="00347476">
            <w:pPr>
              <w:rPr>
                <w:rFonts w:ascii="Calibri" w:eastAsia="Calibri" w:hAnsi="Calibri" w:cs="Calibri"/>
                <w:b/>
                <w:color w:val="000000"/>
                <w:sz w:val="20"/>
                <w:szCs w:val="20"/>
                <w:lang w:val="fr-FR"/>
              </w:rPr>
            </w:pPr>
            <w:r w:rsidRPr="00347476">
              <w:rPr>
                <w:rFonts w:ascii="Calibri" w:eastAsia="Calibri" w:hAnsi="Calibri" w:cs="Calibri"/>
                <w:color w:val="000000"/>
                <w:sz w:val="20"/>
                <w:szCs w:val="20"/>
                <w:lang w:val="fr-FR"/>
              </w:rPr>
              <w:t xml:space="preserve">Conférence des Nations </w:t>
            </w:r>
            <w:r w:rsidR="002365F9">
              <w:rPr>
                <w:rFonts w:ascii="Calibri" w:eastAsia="Calibri" w:hAnsi="Calibri" w:cs="Calibri"/>
                <w:color w:val="000000"/>
                <w:sz w:val="20"/>
                <w:szCs w:val="20"/>
                <w:lang w:val="fr-FR"/>
              </w:rPr>
              <w:t>U</w:t>
            </w:r>
            <w:r w:rsidRPr="00347476">
              <w:rPr>
                <w:rFonts w:ascii="Calibri" w:eastAsia="Calibri" w:hAnsi="Calibri" w:cs="Calibri"/>
                <w:color w:val="000000"/>
                <w:sz w:val="20"/>
                <w:szCs w:val="20"/>
                <w:lang w:val="fr-FR"/>
              </w:rPr>
              <w:t>nies sur l</w:t>
            </w:r>
            <w:r w:rsidR="00675711">
              <w:rPr>
                <w:rFonts w:ascii="Calibri" w:eastAsia="Calibri" w:hAnsi="Calibri" w:cs="Calibri"/>
                <w:color w:val="000000"/>
                <w:sz w:val="20"/>
                <w:szCs w:val="20"/>
                <w:lang w:val="fr-FR"/>
              </w:rPr>
              <w:t>’</w:t>
            </w:r>
            <w:r w:rsidRPr="00347476">
              <w:rPr>
                <w:rFonts w:ascii="Calibri" w:eastAsia="Calibri" w:hAnsi="Calibri" w:cs="Calibri"/>
                <w:color w:val="000000"/>
                <w:sz w:val="20"/>
                <w:szCs w:val="20"/>
                <w:lang w:val="fr-FR"/>
              </w:rPr>
              <w:t>eau</w:t>
            </w:r>
          </w:p>
        </w:tc>
        <w:tc>
          <w:tcPr>
            <w:tcW w:w="5760" w:type="dxa"/>
          </w:tcPr>
          <w:p w14:paraId="000004A6" w14:textId="177FBAD4" w:rsidR="00F64584" w:rsidRPr="00EA6C4B" w:rsidRDefault="007C3F48">
            <w:pPr>
              <w:numPr>
                <w:ilvl w:val="0"/>
                <w:numId w:val="4"/>
              </w:numPr>
              <w:pBdr>
                <w:top w:val="nil"/>
                <w:left w:val="nil"/>
                <w:bottom w:val="nil"/>
                <w:right w:val="nil"/>
                <w:between w:val="nil"/>
              </w:pBdr>
              <w:ind w:left="160" w:hanging="180"/>
              <w:rPr>
                <w:rFonts w:ascii="Calibri" w:eastAsia="Calibri" w:hAnsi="Calibri" w:cs="Calibri"/>
                <w:b/>
                <w:color w:val="000000"/>
                <w:sz w:val="20"/>
                <w:szCs w:val="20"/>
                <w:lang w:val="fr-FR"/>
              </w:rPr>
            </w:pPr>
            <w:r w:rsidRPr="00EA6C4B">
              <w:rPr>
                <w:rFonts w:ascii="Calibri" w:eastAsia="Calibri" w:hAnsi="Calibri" w:cs="Calibri"/>
                <w:color w:val="000000"/>
                <w:sz w:val="20"/>
                <w:szCs w:val="20"/>
                <w:lang w:val="fr-FR"/>
              </w:rPr>
              <w:t>F</w:t>
            </w:r>
            <w:r w:rsidR="002365F9">
              <w:rPr>
                <w:rFonts w:ascii="Calibri" w:eastAsia="Calibri" w:hAnsi="Calibri" w:cs="Calibri"/>
                <w:color w:val="000000"/>
                <w:sz w:val="20"/>
                <w:szCs w:val="20"/>
                <w:lang w:val="fr-FR"/>
              </w:rPr>
              <w:t>aire suite à la C</w:t>
            </w:r>
            <w:r w:rsidR="002365F9" w:rsidRPr="002365F9">
              <w:rPr>
                <w:rFonts w:ascii="Calibri" w:eastAsia="Calibri" w:hAnsi="Calibri" w:cs="Calibri"/>
                <w:color w:val="000000"/>
                <w:sz w:val="20"/>
                <w:szCs w:val="20"/>
                <w:lang w:val="fr-FR"/>
              </w:rPr>
              <w:t xml:space="preserve">onférence des Nations </w:t>
            </w:r>
            <w:r w:rsidR="002365F9">
              <w:rPr>
                <w:rFonts w:ascii="Calibri" w:eastAsia="Calibri" w:hAnsi="Calibri" w:cs="Calibri"/>
                <w:color w:val="000000"/>
                <w:sz w:val="20"/>
                <w:szCs w:val="20"/>
                <w:lang w:val="fr-FR"/>
              </w:rPr>
              <w:t>U</w:t>
            </w:r>
            <w:r w:rsidR="002365F9" w:rsidRPr="002365F9">
              <w:rPr>
                <w:rFonts w:ascii="Calibri" w:eastAsia="Calibri" w:hAnsi="Calibri" w:cs="Calibri"/>
                <w:color w:val="000000"/>
                <w:sz w:val="20"/>
                <w:szCs w:val="20"/>
                <w:lang w:val="fr-FR"/>
              </w:rPr>
              <w:t>nies sur l</w:t>
            </w:r>
            <w:r w:rsidR="00675711">
              <w:rPr>
                <w:rFonts w:ascii="Calibri" w:eastAsia="Calibri" w:hAnsi="Calibri" w:cs="Calibri"/>
                <w:color w:val="000000"/>
                <w:sz w:val="20"/>
                <w:szCs w:val="20"/>
                <w:lang w:val="fr-FR"/>
              </w:rPr>
              <w:t>’</w:t>
            </w:r>
            <w:r w:rsidR="002365F9" w:rsidRPr="002365F9">
              <w:rPr>
                <w:rFonts w:ascii="Calibri" w:eastAsia="Calibri" w:hAnsi="Calibri" w:cs="Calibri"/>
                <w:color w:val="000000"/>
                <w:sz w:val="20"/>
                <w:szCs w:val="20"/>
                <w:lang w:val="fr-FR"/>
              </w:rPr>
              <w:t xml:space="preserve">eau et </w:t>
            </w:r>
            <w:r w:rsidR="002365F9">
              <w:rPr>
                <w:rFonts w:ascii="Calibri" w:eastAsia="Calibri" w:hAnsi="Calibri" w:cs="Calibri"/>
                <w:color w:val="000000"/>
                <w:sz w:val="20"/>
                <w:szCs w:val="20"/>
                <w:lang w:val="fr-FR"/>
              </w:rPr>
              <w:t>a</w:t>
            </w:r>
            <w:r w:rsidR="002365F9" w:rsidRPr="002365F9">
              <w:rPr>
                <w:rFonts w:ascii="Calibri" w:eastAsia="Calibri" w:hAnsi="Calibri" w:cs="Calibri"/>
                <w:color w:val="000000"/>
                <w:sz w:val="20"/>
                <w:szCs w:val="20"/>
                <w:lang w:val="fr-FR"/>
              </w:rPr>
              <w:t xml:space="preserve">u </w:t>
            </w:r>
            <w:r w:rsidR="002365F9">
              <w:rPr>
                <w:rFonts w:ascii="Calibri" w:eastAsia="Calibri" w:hAnsi="Calibri" w:cs="Calibri"/>
                <w:color w:val="000000"/>
                <w:sz w:val="20"/>
                <w:szCs w:val="20"/>
                <w:lang w:val="fr-FR"/>
              </w:rPr>
              <w:t>P</w:t>
            </w:r>
            <w:r w:rsidR="002365F9" w:rsidRPr="002365F9">
              <w:rPr>
                <w:rFonts w:ascii="Calibri" w:eastAsia="Calibri" w:hAnsi="Calibri" w:cs="Calibri"/>
                <w:color w:val="000000"/>
                <w:sz w:val="20"/>
                <w:szCs w:val="20"/>
                <w:lang w:val="fr-FR"/>
              </w:rPr>
              <w:t>rogramme d</w:t>
            </w:r>
            <w:r w:rsidR="00675711">
              <w:rPr>
                <w:rFonts w:ascii="Calibri" w:eastAsia="Calibri" w:hAnsi="Calibri" w:cs="Calibri"/>
                <w:color w:val="000000"/>
                <w:sz w:val="20"/>
                <w:szCs w:val="20"/>
                <w:lang w:val="fr-FR"/>
              </w:rPr>
              <w:t>’</w:t>
            </w:r>
            <w:r w:rsidR="002365F9" w:rsidRPr="002365F9">
              <w:rPr>
                <w:rFonts w:ascii="Calibri" w:eastAsia="Calibri" w:hAnsi="Calibri" w:cs="Calibri"/>
                <w:color w:val="000000"/>
                <w:sz w:val="20"/>
                <w:szCs w:val="20"/>
                <w:lang w:val="fr-FR"/>
              </w:rPr>
              <w:t>action pour l</w:t>
            </w:r>
            <w:r w:rsidR="00675711">
              <w:rPr>
                <w:rFonts w:ascii="Calibri" w:eastAsia="Calibri" w:hAnsi="Calibri" w:cs="Calibri"/>
                <w:color w:val="000000"/>
                <w:sz w:val="20"/>
                <w:szCs w:val="20"/>
                <w:lang w:val="fr-FR"/>
              </w:rPr>
              <w:t>’</w:t>
            </w:r>
            <w:r w:rsidR="002365F9" w:rsidRPr="002365F9">
              <w:rPr>
                <w:rFonts w:ascii="Calibri" w:eastAsia="Calibri" w:hAnsi="Calibri" w:cs="Calibri"/>
                <w:color w:val="000000"/>
                <w:sz w:val="20"/>
                <w:szCs w:val="20"/>
                <w:lang w:val="fr-FR"/>
              </w:rPr>
              <w:t xml:space="preserve">eau. </w:t>
            </w:r>
          </w:p>
        </w:tc>
      </w:tr>
      <w:tr w:rsidR="00F64584" w:rsidRPr="006A28BA" w14:paraId="2D5656DF" w14:textId="77777777" w:rsidTr="005F5199">
        <w:tc>
          <w:tcPr>
            <w:tcW w:w="3325" w:type="dxa"/>
          </w:tcPr>
          <w:p w14:paraId="000004A7" w14:textId="0FB31CC7" w:rsidR="00F64584" w:rsidRPr="00EA6C4B" w:rsidRDefault="00347476">
            <w:pPr>
              <w:rPr>
                <w:rFonts w:ascii="Calibri" w:eastAsia="Calibri" w:hAnsi="Calibri" w:cs="Calibri"/>
                <w:b/>
                <w:color w:val="000000"/>
                <w:sz w:val="20"/>
                <w:szCs w:val="20"/>
                <w:lang w:val="fr-FR"/>
              </w:rPr>
            </w:pPr>
            <w:r>
              <w:rPr>
                <w:rFonts w:ascii="Calibri" w:eastAsia="Calibri" w:hAnsi="Calibri" w:cs="Calibri"/>
                <w:color w:val="000000"/>
                <w:sz w:val="20"/>
                <w:szCs w:val="20"/>
                <w:lang w:val="fr-FR"/>
              </w:rPr>
              <w:t>Atlas mondial des écosystèmes d</w:t>
            </w:r>
            <w:r w:rsidR="009C3593">
              <w:rPr>
                <w:rFonts w:ascii="Calibri" w:eastAsia="Calibri" w:hAnsi="Calibri" w:cs="Calibri"/>
                <w:color w:val="000000"/>
                <w:sz w:val="20"/>
                <w:szCs w:val="20"/>
                <w:lang w:val="fr-FR"/>
              </w:rPr>
              <w:t>u</w:t>
            </w:r>
            <w:r>
              <w:rPr>
                <w:rFonts w:ascii="Calibri" w:eastAsia="Calibri" w:hAnsi="Calibri" w:cs="Calibri"/>
                <w:color w:val="000000"/>
                <w:sz w:val="20"/>
                <w:szCs w:val="20"/>
                <w:lang w:val="fr-FR"/>
              </w:rPr>
              <w:t xml:space="preserve"> </w:t>
            </w:r>
            <w:r w:rsidR="007C3F48" w:rsidRPr="00EA6C4B">
              <w:rPr>
                <w:rFonts w:ascii="Calibri" w:eastAsia="Calibri" w:hAnsi="Calibri" w:cs="Calibri"/>
                <w:color w:val="000000"/>
                <w:sz w:val="20"/>
                <w:szCs w:val="20"/>
                <w:lang w:val="fr-FR"/>
              </w:rPr>
              <w:t>GEO</w:t>
            </w:r>
          </w:p>
        </w:tc>
        <w:tc>
          <w:tcPr>
            <w:tcW w:w="5760" w:type="dxa"/>
          </w:tcPr>
          <w:p w14:paraId="000004A8" w14:textId="21F72E73" w:rsidR="00F64584" w:rsidRPr="00A23E4F" w:rsidRDefault="002365F9" w:rsidP="00A23E4F">
            <w:pPr>
              <w:numPr>
                <w:ilvl w:val="0"/>
                <w:numId w:val="4"/>
              </w:numPr>
              <w:pBdr>
                <w:top w:val="nil"/>
                <w:left w:val="nil"/>
                <w:bottom w:val="nil"/>
                <w:right w:val="nil"/>
                <w:between w:val="nil"/>
              </w:pBdr>
              <w:ind w:left="160" w:hanging="180"/>
              <w:rPr>
                <w:rFonts w:ascii="Calibri" w:eastAsia="Calibri" w:hAnsi="Calibri" w:cs="Calibri"/>
                <w:b/>
                <w:color w:val="000000"/>
                <w:sz w:val="20"/>
                <w:szCs w:val="20"/>
                <w:lang w:val="fr-FR"/>
              </w:rPr>
            </w:pPr>
            <w:r w:rsidRPr="002365F9">
              <w:rPr>
                <w:rFonts w:ascii="Calibri" w:eastAsia="Calibri" w:hAnsi="Calibri" w:cs="Calibri"/>
                <w:color w:val="000000"/>
                <w:sz w:val="20"/>
                <w:szCs w:val="20"/>
                <w:lang w:val="fr-FR"/>
              </w:rPr>
              <w:t xml:space="preserve">Le GEST </w:t>
            </w:r>
            <w:r>
              <w:rPr>
                <w:rFonts w:ascii="Calibri" w:eastAsia="Calibri" w:hAnsi="Calibri" w:cs="Calibri"/>
                <w:color w:val="000000"/>
                <w:sz w:val="20"/>
                <w:szCs w:val="20"/>
                <w:lang w:val="fr-FR"/>
              </w:rPr>
              <w:t xml:space="preserve">poursuivra sa collaboration avec </w:t>
            </w:r>
            <w:r w:rsidRPr="002365F9">
              <w:rPr>
                <w:rFonts w:ascii="Calibri" w:eastAsia="Calibri" w:hAnsi="Calibri" w:cs="Calibri"/>
                <w:color w:val="000000"/>
                <w:sz w:val="20"/>
                <w:szCs w:val="20"/>
                <w:lang w:val="fr-FR"/>
              </w:rPr>
              <w:t>GEO</w:t>
            </w:r>
            <w:r w:rsidR="00A23E4F">
              <w:rPr>
                <w:rFonts w:ascii="Calibri" w:eastAsia="Calibri" w:hAnsi="Calibri" w:cs="Calibri"/>
                <w:color w:val="000000"/>
                <w:sz w:val="20"/>
                <w:szCs w:val="20"/>
                <w:lang w:val="fr-FR"/>
              </w:rPr>
              <w:t xml:space="preserve"> </w:t>
            </w:r>
            <w:proofErr w:type="spellStart"/>
            <w:r w:rsidR="00A23E4F">
              <w:rPr>
                <w:rFonts w:ascii="Calibri" w:eastAsia="Calibri" w:hAnsi="Calibri" w:cs="Calibri"/>
                <w:color w:val="000000"/>
                <w:sz w:val="20"/>
                <w:szCs w:val="20"/>
                <w:lang w:val="fr-FR"/>
              </w:rPr>
              <w:t>W</w:t>
            </w:r>
            <w:r w:rsidR="007C3F48" w:rsidRPr="00A23E4F">
              <w:rPr>
                <w:rFonts w:ascii="Calibri" w:eastAsia="Calibri" w:hAnsi="Calibri" w:cs="Calibri"/>
                <w:color w:val="000000"/>
                <w:sz w:val="20"/>
                <w:szCs w:val="20"/>
                <w:lang w:val="fr-FR"/>
              </w:rPr>
              <w:t>etlands</w:t>
            </w:r>
            <w:proofErr w:type="spellEnd"/>
            <w:r w:rsidR="004B4FD4" w:rsidRPr="00A23E4F">
              <w:rPr>
                <w:rFonts w:ascii="Calibri" w:eastAsia="Calibri" w:hAnsi="Calibri" w:cs="Calibri"/>
                <w:color w:val="000000"/>
                <w:sz w:val="20"/>
                <w:szCs w:val="20"/>
                <w:lang w:val="fr-FR"/>
              </w:rPr>
              <w:t>.</w:t>
            </w:r>
          </w:p>
        </w:tc>
      </w:tr>
      <w:tr w:rsidR="00F64584" w:rsidRPr="006A28BA" w14:paraId="644F7CDB" w14:textId="77777777" w:rsidTr="005F5199">
        <w:tc>
          <w:tcPr>
            <w:tcW w:w="3325" w:type="dxa"/>
          </w:tcPr>
          <w:p w14:paraId="000004A9" w14:textId="16CB8358" w:rsidR="00F64584" w:rsidRPr="00EA6C4B" w:rsidRDefault="009C3593">
            <w:pPr>
              <w:rPr>
                <w:rFonts w:ascii="Calibri" w:eastAsia="Calibri" w:hAnsi="Calibri" w:cs="Calibri"/>
                <w:b/>
                <w:color w:val="000000"/>
                <w:sz w:val="20"/>
                <w:szCs w:val="20"/>
                <w:lang w:val="fr-FR"/>
              </w:rPr>
            </w:pPr>
            <w:r w:rsidRPr="009C3593">
              <w:rPr>
                <w:rFonts w:ascii="Calibri" w:eastAsia="Calibri" w:hAnsi="Calibri" w:cs="Calibri"/>
                <w:color w:val="000000"/>
                <w:sz w:val="20"/>
                <w:szCs w:val="20"/>
                <w:lang w:val="fr-FR"/>
              </w:rPr>
              <w:t xml:space="preserve">Indicateur 6.6.1 des </w:t>
            </w:r>
            <w:r>
              <w:rPr>
                <w:rFonts w:ascii="Calibri" w:eastAsia="Calibri" w:hAnsi="Calibri" w:cs="Calibri"/>
                <w:color w:val="000000"/>
                <w:sz w:val="20"/>
                <w:szCs w:val="20"/>
                <w:lang w:val="fr-FR"/>
              </w:rPr>
              <w:t>ODD</w:t>
            </w:r>
          </w:p>
        </w:tc>
        <w:tc>
          <w:tcPr>
            <w:tcW w:w="5760" w:type="dxa"/>
          </w:tcPr>
          <w:p w14:paraId="7E0B9017" w14:textId="02141326" w:rsidR="00C82A32" w:rsidRPr="00A23E4F" w:rsidRDefault="00A23E4F" w:rsidP="00A23E4F">
            <w:pPr>
              <w:numPr>
                <w:ilvl w:val="0"/>
                <w:numId w:val="4"/>
              </w:numPr>
              <w:pBdr>
                <w:top w:val="nil"/>
                <w:left w:val="nil"/>
                <w:bottom w:val="nil"/>
                <w:right w:val="nil"/>
                <w:between w:val="nil"/>
              </w:pBdr>
              <w:ind w:left="160" w:hanging="180"/>
              <w:rPr>
                <w:rFonts w:ascii="Calibri" w:eastAsia="Calibri" w:hAnsi="Calibri" w:cs="Calibri"/>
                <w:color w:val="000000"/>
                <w:sz w:val="20"/>
                <w:szCs w:val="20"/>
                <w:lang w:val="fr-FR"/>
              </w:rPr>
            </w:pPr>
            <w:r>
              <w:rPr>
                <w:rFonts w:ascii="Calibri" w:eastAsia="Calibri" w:hAnsi="Calibri" w:cs="Calibri"/>
                <w:color w:val="000000"/>
                <w:sz w:val="20"/>
                <w:szCs w:val="20"/>
                <w:lang w:val="fr-FR"/>
              </w:rPr>
              <w:t>L</w:t>
            </w:r>
            <w:r w:rsidRPr="00A23E4F">
              <w:rPr>
                <w:rFonts w:ascii="Calibri" w:eastAsia="Calibri" w:hAnsi="Calibri" w:cs="Calibri"/>
                <w:color w:val="000000"/>
                <w:sz w:val="20"/>
                <w:szCs w:val="20"/>
                <w:lang w:val="fr-FR"/>
              </w:rPr>
              <w:t>e GEST aider</w:t>
            </w:r>
            <w:r>
              <w:rPr>
                <w:rFonts w:ascii="Calibri" w:eastAsia="Calibri" w:hAnsi="Calibri" w:cs="Calibri"/>
                <w:color w:val="000000"/>
                <w:sz w:val="20"/>
                <w:szCs w:val="20"/>
                <w:lang w:val="fr-FR"/>
              </w:rPr>
              <w:t>a</w:t>
            </w:r>
            <w:r w:rsidRPr="00A23E4F">
              <w:rPr>
                <w:rFonts w:ascii="Calibri" w:eastAsia="Calibri" w:hAnsi="Calibri" w:cs="Calibri"/>
                <w:color w:val="000000"/>
                <w:sz w:val="20"/>
                <w:szCs w:val="20"/>
                <w:lang w:val="fr-FR"/>
              </w:rPr>
              <w:t xml:space="preserve"> les Parties contractantes </w:t>
            </w:r>
            <w:r>
              <w:rPr>
                <w:rFonts w:ascii="Calibri" w:eastAsia="Calibri" w:hAnsi="Calibri" w:cs="Calibri"/>
                <w:color w:val="000000"/>
                <w:sz w:val="20"/>
                <w:szCs w:val="20"/>
                <w:lang w:val="fr-FR"/>
              </w:rPr>
              <w:t>dans la réalisation</w:t>
            </w:r>
            <w:r w:rsidRPr="00A23E4F">
              <w:rPr>
                <w:rFonts w:ascii="Calibri" w:eastAsia="Calibri" w:hAnsi="Calibri" w:cs="Calibri"/>
                <w:color w:val="000000"/>
                <w:sz w:val="20"/>
                <w:szCs w:val="20"/>
                <w:lang w:val="fr-FR"/>
              </w:rPr>
              <w:t xml:space="preserve"> </w:t>
            </w:r>
            <w:r>
              <w:rPr>
                <w:rFonts w:ascii="Calibri" w:eastAsia="Calibri" w:hAnsi="Calibri" w:cs="Calibri"/>
                <w:color w:val="000000"/>
                <w:sz w:val="20"/>
                <w:szCs w:val="20"/>
                <w:lang w:val="fr-FR"/>
              </w:rPr>
              <w:t>d</w:t>
            </w:r>
            <w:r w:rsidRPr="00A23E4F">
              <w:rPr>
                <w:rFonts w:ascii="Calibri" w:eastAsia="Calibri" w:hAnsi="Calibri" w:cs="Calibri"/>
                <w:color w:val="000000"/>
                <w:sz w:val="20"/>
                <w:szCs w:val="20"/>
                <w:lang w:val="fr-FR"/>
              </w:rPr>
              <w:t>es inventaires nationaux</w:t>
            </w:r>
            <w:r>
              <w:rPr>
                <w:rFonts w:ascii="Calibri" w:eastAsia="Calibri" w:hAnsi="Calibri" w:cs="Calibri"/>
                <w:color w:val="000000"/>
                <w:sz w:val="20"/>
                <w:szCs w:val="20"/>
                <w:lang w:val="fr-FR"/>
              </w:rPr>
              <w:t>, l</w:t>
            </w:r>
            <w:r w:rsidR="00675711">
              <w:rPr>
                <w:rFonts w:ascii="Calibri" w:eastAsia="Calibri" w:hAnsi="Calibri" w:cs="Calibri"/>
                <w:color w:val="000000"/>
                <w:sz w:val="20"/>
                <w:szCs w:val="20"/>
                <w:lang w:val="fr-FR"/>
              </w:rPr>
              <w:t>’</w:t>
            </w:r>
            <w:r>
              <w:rPr>
                <w:rFonts w:ascii="Calibri" w:eastAsia="Calibri" w:hAnsi="Calibri" w:cs="Calibri"/>
                <w:color w:val="000000"/>
                <w:sz w:val="20"/>
                <w:szCs w:val="20"/>
                <w:lang w:val="fr-FR"/>
              </w:rPr>
              <w:t>établissement des rapports nationaux</w:t>
            </w:r>
            <w:r w:rsidRPr="00A23E4F">
              <w:rPr>
                <w:rFonts w:ascii="Calibri" w:eastAsia="Calibri" w:hAnsi="Calibri" w:cs="Calibri"/>
                <w:color w:val="000000"/>
                <w:sz w:val="20"/>
                <w:szCs w:val="20"/>
                <w:lang w:val="fr-FR"/>
              </w:rPr>
              <w:t xml:space="preserve"> sur les zones humides et </w:t>
            </w:r>
            <w:r>
              <w:rPr>
                <w:rFonts w:ascii="Calibri" w:eastAsia="Calibri" w:hAnsi="Calibri" w:cs="Calibri"/>
                <w:color w:val="000000"/>
                <w:sz w:val="20"/>
                <w:szCs w:val="20"/>
                <w:lang w:val="fr-FR"/>
              </w:rPr>
              <w:t xml:space="preserve">la </w:t>
            </w:r>
            <w:r w:rsidRPr="00A23E4F">
              <w:rPr>
                <w:rFonts w:ascii="Calibri" w:eastAsia="Calibri" w:hAnsi="Calibri" w:cs="Calibri"/>
                <w:color w:val="000000"/>
                <w:sz w:val="20"/>
                <w:szCs w:val="20"/>
                <w:lang w:val="fr-FR"/>
              </w:rPr>
              <w:t xml:space="preserve">mises à jour </w:t>
            </w:r>
            <w:r>
              <w:rPr>
                <w:rFonts w:ascii="Calibri" w:eastAsia="Calibri" w:hAnsi="Calibri" w:cs="Calibri"/>
                <w:color w:val="000000"/>
                <w:sz w:val="20"/>
                <w:szCs w:val="20"/>
                <w:lang w:val="fr-FR"/>
              </w:rPr>
              <w:t>des FDR</w:t>
            </w:r>
            <w:r w:rsidRPr="00A23E4F">
              <w:rPr>
                <w:rFonts w:ascii="Calibri" w:eastAsia="Calibri" w:hAnsi="Calibri" w:cs="Calibri"/>
                <w:color w:val="000000"/>
                <w:sz w:val="20"/>
                <w:szCs w:val="20"/>
                <w:lang w:val="fr-FR"/>
              </w:rPr>
              <w:t xml:space="preserve">, notamment en </w:t>
            </w:r>
            <w:r>
              <w:rPr>
                <w:rFonts w:ascii="Calibri" w:eastAsia="Calibri" w:hAnsi="Calibri" w:cs="Calibri"/>
                <w:color w:val="000000"/>
                <w:sz w:val="20"/>
                <w:szCs w:val="20"/>
                <w:lang w:val="fr-FR"/>
              </w:rPr>
              <w:t xml:space="preserve">donnant les moyens de mieux rendre compte des </w:t>
            </w:r>
            <w:r w:rsidR="0053045A">
              <w:rPr>
                <w:rFonts w:ascii="Calibri" w:eastAsia="Calibri" w:hAnsi="Calibri" w:cs="Calibri"/>
                <w:color w:val="000000"/>
                <w:sz w:val="20"/>
                <w:szCs w:val="20"/>
                <w:lang w:val="fr-FR"/>
              </w:rPr>
              <w:t>résultats</w:t>
            </w:r>
            <w:r>
              <w:rPr>
                <w:rFonts w:ascii="Calibri" w:eastAsia="Calibri" w:hAnsi="Calibri" w:cs="Calibri"/>
                <w:color w:val="000000"/>
                <w:sz w:val="20"/>
                <w:szCs w:val="20"/>
                <w:lang w:val="fr-FR"/>
              </w:rPr>
              <w:t xml:space="preserve"> eu égard à </w:t>
            </w:r>
            <w:r w:rsidRPr="00A23E4F">
              <w:rPr>
                <w:rFonts w:ascii="Calibri" w:eastAsia="Calibri" w:hAnsi="Calibri" w:cs="Calibri"/>
                <w:color w:val="000000"/>
                <w:sz w:val="20"/>
                <w:szCs w:val="20"/>
                <w:lang w:val="fr-FR"/>
              </w:rPr>
              <w:t>l</w:t>
            </w:r>
            <w:r w:rsidR="00675711">
              <w:rPr>
                <w:rFonts w:ascii="Calibri" w:eastAsia="Calibri" w:hAnsi="Calibri" w:cs="Calibri"/>
                <w:color w:val="000000"/>
                <w:sz w:val="20"/>
                <w:szCs w:val="20"/>
                <w:lang w:val="fr-FR"/>
              </w:rPr>
              <w:t>’</w:t>
            </w:r>
            <w:r w:rsidRPr="00A23E4F">
              <w:rPr>
                <w:rFonts w:ascii="Calibri" w:eastAsia="Calibri" w:hAnsi="Calibri" w:cs="Calibri"/>
                <w:color w:val="000000"/>
                <w:sz w:val="20"/>
                <w:szCs w:val="20"/>
                <w:lang w:val="fr-FR"/>
              </w:rPr>
              <w:t xml:space="preserve">indicateur 6.6.1 des ODD. </w:t>
            </w:r>
          </w:p>
          <w:p w14:paraId="000004AA" w14:textId="18E788E6" w:rsidR="00F64584" w:rsidRPr="00675711" w:rsidRDefault="00A23E4F" w:rsidP="00675711">
            <w:pPr>
              <w:numPr>
                <w:ilvl w:val="0"/>
                <w:numId w:val="4"/>
              </w:numPr>
              <w:pBdr>
                <w:top w:val="nil"/>
                <w:left w:val="nil"/>
                <w:bottom w:val="nil"/>
                <w:right w:val="nil"/>
                <w:between w:val="nil"/>
              </w:pBdr>
              <w:ind w:left="160" w:hanging="180"/>
              <w:rPr>
                <w:rFonts w:ascii="Calibri" w:eastAsia="Calibri" w:hAnsi="Calibri" w:cs="Calibri"/>
                <w:b/>
                <w:color w:val="000000"/>
                <w:sz w:val="20"/>
                <w:szCs w:val="20"/>
                <w:lang w:val="fr-FR"/>
              </w:rPr>
            </w:pPr>
            <w:r w:rsidRPr="00A23E4F">
              <w:rPr>
                <w:rFonts w:ascii="Calibri" w:eastAsia="Calibri" w:hAnsi="Calibri" w:cs="Calibri"/>
                <w:color w:val="000000"/>
                <w:sz w:val="20"/>
                <w:szCs w:val="20"/>
                <w:lang w:val="fr-FR"/>
              </w:rPr>
              <w:t>Le GEST se pencher</w:t>
            </w:r>
            <w:r>
              <w:rPr>
                <w:rFonts w:ascii="Calibri" w:eastAsia="Calibri" w:hAnsi="Calibri" w:cs="Calibri"/>
                <w:color w:val="000000"/>
                <w:sz w:val="20"/>
                <w:szCs w:val="20"/>
                <w:lang w:val="fr-FR"/>
              </w:rPr>
              <w:t>a</w:t>
            </w:r>
            <w:r w:rsidRPr="00A23E4F">
              <w:rPr>
                <w:rFonts w:ascii="Calibri" w:eastAsia="Calibri" w:hAnsi="Calibri" w:cs="Calibri"/>
                <w:color w:val="000000"/>
                <w:sz w:val="20"/>
                <w:szCs w:val="20"/>
                <w:lang w:val="fr-FR"/>
              </w:rPr>
              <w:t xml:space="preserve"> sur le </w:t>
            </w:r>
            <w:r w:rsidR="00675711">
              <w:rPr>
                <w:rFonts w:ascii="Calibri" w:eastAsia="Calibri" w:hAnsi="Calibri" w:cs="Calibri"/>
                <w:color w:val="000000"/>
                <w:sz w:val="20"/>
                <w:szCs w:val="20"/>
                <w:lang w:val="fr-FR"/>
              </w:rPr>
              <w:t>caractère obsolète des</w:t>
            </w:r>
            <w:r w:rsidRPr="00A23E4F">
              <w:rPr>
                <w:rFonts w:ascii="Calibri" w:eastAsia="Calibri" w:hAnsi="Calibri" w:cs="Calibri"/>
                <w:color w:val="000000"/>
                <w:sz w:val="20"/>
                <w:szCs w:val="20"/>
                <w:lang w:val="fr-FR"/>
              </w:rPr>
              <w:t xml:space="preserve"> FDR de nombreuses zones humides d</w:t>
            </w:r>
            <w:r w:rsidR="00675711">
              <w:rPr>
                <w:rFonts w:ascii="Calibri" w:eastAsia="Calibri" w:hAnsi="Calibri" w:cs="Calibri"/>
                <w:color w:val="000000"/>
                <w:sz w:val="20"/>
                <w:szCs w:val="20"/>
                <w:lang w:val="fr-FR"/>
              </w:rPr>
              <w:t>’</w:t>
            </w:r>
            <w:r w:rsidRPr="00A23E4F">
              <w:rPr>
                <w:rFonts w:ascii="Calibri" w:eastAsia="Calibri" w:hAnsi="Calibri" w:cs="Calibri"/>
                <w:color w:val="000000"/>
                <w:sz w:val="20"/>
                <w:szCs w:val="20"/>
                <w:lang w:val="fr-FR"/>
              </w:rPr>
              <w:t xml:space="preserve">importance internationale et </w:t>
            </w:r>
            <w:r w:rsidR="00675711">
              <w:rPr>
                <w:rFonts w:ascii="Calibri" w:eastAsia="Calibri" w:hAnsi="Calibri" w:cs="Calibri"/>
                <w:color w:val="000000"/>
                <w:sz w:val="20"/>
                <w:szCs w:val="20"/>
                <w:lang w:val="fr-FR"/>
              </w:rPr>
              <w:t xml:space="preserve">sur le fait </w:t>
            </w:r>
            <w:r w:rsidRPr="00A23E4F">
              <w:rPr>
                <w:rFonts w:ascii="Calibri" w:eastAsia="Calibri" w:hAnsi="Calibri" w:cs="Calibri"/>
                <w:color w:val="000000"/>
                <w:sz w:val="20"/>
                <w:szCs w:val="20"/>
                <w:lang w:val="fr-FR"/>
              </w:rPr>
              <w:t xml:space="preserve">que </w:t>
            </w:r>
            <w:r w:rsidR="00675711" w:rsidRPr="00675711">
              <w:rPr>
                <w:rFonts w:ascii="Calibri" w:eastAsia="Calibri" w:hAnsi="Calibri" w:cs="Calibri"/>
                <w:color w:val="000000"/>
                <w:sz w:val="20"/>
                <w:szCs w:val="20"/>
                <w:lang w:val="fr-FR"/>
              </w:rPr>
              <w:t>la délimitation de nombreux Sites Ramsar</w:t>
            </w:r>
            <w:r w:rsidR="0053045A">
              <w:rPr>
                <w:rFonts w:ascii="Calibri" w:eastAsia="Calibri" w:hAnsi="Calibri" w:cs="Calibri"/>
                <w:color w:val="000000"/>
                <w:sz w:val="20"/>
                <w:szCs w:val="20"/>
                <w:lang w:val="fr-FR"/>
              </w:rPr>
              <w:t xml:space="preserve"> n’est pas indiquée</w:t>
            </w:r>
            <w:r w:rsidRPr="00A23E4F">
              <w:rPr>
                <w:rFonts w:ascii="Calibri" w:eastAsia="Calibri" w:hAnsi="Calibri" w:cs="Calibri"/>
                <w:color w:val="000000"/>
                <w:sz w:val="20"/>
                <w:szCs w:val="20"/>
                <w:lang w:val="fr-FR"/>
              </w:rPr>
              <w:t xml:space="preserve">, ce qui </w:t>
            </w:r>
            <w:r w:rsidR="00675711">
              <w:rPr>
                <w:rFonts w:ascii="Calibri" w:eastAsia="Calibri" w:hAnsi="Calibri" w:cs="Calibri"/>
                <w:color w:val="000000"/>
                <w:sz w:val="20"/>
                <w:szCs w:val="20"/>
                <w:lang w:val="fr-FR"/>
              </w:rPr>
              <w:t>entrave</w:t>
            </w:r>
            <w:r w:rsidRPr="00A23E4F">
              <w:rPr>
                <w:rFonts w:ascii="Calibri" w:eastAsia="Calibri" w:hAnsi="Calibri" w:cs="Calibri"/>
                <w:color w:val="000000"/>
                <w:sz w:val="20"/>
                <w:szCs w:val="20"/>
                <w:lang w:val="fr-FR"/>
              </w:rPr>
              <w:t xml:space="preserve"> l</w:t>
            </w:r>
            <w:r w:rsidR="00675711">
              <w:rPr>
                <w:rFonts w:ascii="Calibri" w:eastAsia="Calibri" w:hAnsi="Calibri" w:cs="Calibri"/>
                <w:color w:val="000000"/>
                <w:sz w:val="20"/>
                <w:szCs w:val="20"/>
                <w:lang w:val="fr-FR"/>
              </w:rPr>
              <w:t>’</w:t>
            </w:r>
            <w:r w:rsidRPr="00A23E4F">
              <w:rPr>
                <w:rFonts w:ascii="Calibri" w:eastAsia="Calibri" w:hAnsi="Calibri" w:cs="Calibri"/>
                <w:color w:val="000000"/>
                <w:sz w:val="20"/>
                <w:szCs w:val="20"/>
                <w:lang w:val="fr-FR"/>
              </w:rPr>
              <w:t>établissement de rapports sur l</w:t>
            </w:r>
            <w:r w:rsidR="00675711">
              <w:rPr>
                <w:rFonts w:ascii="Calibri" w:eastAsia="Calibri" w:hAnsi="Calibri" w:cs="Calibri"/>
                <w:color w:val="000000"/>
                <w:sz w:val="20"/>
                <w:szCs w:val="20"/>
                <w:lang w:val="fr-FR"/>
              </w:rPr>
              <w:t>’</w:t>
            </w:r>
            <w:r w:rsidR="0053045A">
              <w:rPr>
                <w:rFonts w:ascii="Calibri" w:eastAsia="Calibri" w:hAnsi="Calibri" w:cs="Calibri"/>
                <w:color w:val="000000"/>
                <w:sz w:val="20"/>
                <w:szCs w:val="20"/>
                <w:lang w:val="fr-FR"/>
              </w:rPr>
              <w:t>I</w:t>
            </w:r>
            <w:r w:rsidRPr="00A23E4F">
              <w:rPr>
                <w:rFonts w:ascii="Calibri" w:eastAsia="Calibri" w:hAnsi="Calibri" w:cs="Calibri"/>
                <w:color w:val="000000"/>
                <w:sz w:val="20"/>
                <w:szCs w:val="20"/>
                <w:lang w:val="fr-FR"/>
              </w:rPr>
              <w:t>ndicateur 6.6.1 de</w:t>
            </w:r>
            <w:r w:rsidR="00675711">
              <w:rPr>
                <w:rFonts w:ascii="Calibri" w:eastAsia="Calibri" w:hAnsi="Calibri" w:cs="Calibri"/>
                <w:color w:val="000000"/>
                <w:sz w:val="20"/>
                <w:szCs w:val="20"/>
                <w:lang w:val="fr-FR"/>
              </w:rPr>
              <w:t xml:space="preserve">s </w:t>
            </w:r>
            <w:r w:rsidRPr="00A23E4F">
              <w:rPr>
                <w:rFonts w:ascii="Calibri" w:eastAsia="Calibri" w:hAnsi="Calibri" w:cs="Calibri"/>
                <w:color w:val="000000"/>
                <w:sz w:val="20"/>
                <w:szCs w:val="20"/>
                <w:lang w:val="fr-FR"/>
              </w:rPr>
              <w:t xml:space="preserve">ODD. </w:t>
            </w:r>
          </w:p>
        </w:tc>
      </w:tr>
    </w:tbl>
    <w:p w14:paraId="000004AB" w14:textId="77777777" w:rsidR="00F64584" w:rsidRPr="00EA6C4B" w:rsidRDefault="00F64584">
      <w:pPr>
        <w:rPr>
          <w:rFonts w:ascii="Calibri" w:eastAsia="Calibri" w:hAnsi="Calibri" w:cs="Calibri"/>
          <w:color w:val="000000"/>
          <w:sz w:val="20"/>
          <w:szCs w:val="20"/>
          <w:lang w:val="fr-FR"/>
        </w:rPr>
      </w:pPr>
    </w:p>
    <w:sectPr w:rsidR="00F64584" w:rsidRPr="00EA6C4B" w:rsidSect="005F5199">
      <w:footerReference w:type="default" r:id="rId23"/>
      <w:pgSz w:w="11907" w:h="16839"/>
      <w:pgMar w:top="1440" w:right="1440" w:bottom="1440" w:left="1440" w:header="708" w:footer="70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A99499" w14:textId="77777777" w:rsidR="0047096E" w:rsidRDefault="0047096E">
      <w:r>
        <w:separator/>
      </w:r>
    </w:p>
  </w:endnote>
  <w:endnote w:type="continuationSeparator" w:id="0">
    <w:p w14:paraId="62FBE357" w14:textId="77777777" w:rsidR="0047096E" w:rsidRDefault="0047096E">
      <w:r>
        <w:continuationSeparator/>
      </w:r>
    </w:p>
  </w:endnote>
  <w:endnote w:type="continuationNotice" w:id="1">
    <w:p w14:paraId="59007D26" w14:textId="77777777" w:rsidR="0047096E" w:rsidRDefault="004709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4AC" w14:textId="5EF656A6" w:rsidR="00346BB8" w:rsidRDefault="00346BB8">
    <w:pPr>
      <w:pBdr>
        <w:top w:val="nil"/>
        <w:left w:val="nil"/>
        <w:bottom w:val="nil"/>
        <w:right w:val="nil"/>
        <w:between w:val="nil"/>
      </w:pBdr>
      <w:tabs>
        <w:tab w:val="center" w:pos="4680"/>
        <w:tab w:val="right" w:pos="9360"/>
      </w:tabs>
      <w:rPr>
        <w:rFonts w:ascii="Calibri" w:eastAsia="Calibri" w:hAnsi="Calibri" w:cs="Calibri"/>
        <w:color w:val="000000"/>
        <w:sz w:val="20"/>
        <w:szCs w:val="20"/>
      </w:rPr>
    </w:pPr>
    <w:r>
      <w:rPr>
        <w:rFonts w:ascii="Calibri" w:eastAsia="Calibri" w:hAnsi="Calibri" w:cs="Calibri"/>
        <w:color w:val="000000"/>
        <w:sz w:val="20"/>
        <w:szCs w:val="20"/>
      </w:rPr>
      <w:t>SC62 Doc.19</w:t>
    </w:r>
    <w:r>
      <w:rPr>
        <w:rFonts w:ascii="Calibri" w:eastAsia="Calibri" w:hAnsi="Calibri" w:cs="Calibri"/>
        <w:color w:val="000000"/>
        <w:sz w:val="20"/>
        <w:szCs w:val="20"/>
      </w:rPr>
      <w:tab/>
    </w:r>
    <w:r>
      <w:rPr>
        <w:rFonts w:ascii="Calibri" w:eastAsia="Calibri" w:hAnsi="Calibri" w:cs="Calibri"/>
        <w:color w:val="000000"/>
        <w:sz w:val="20"/>
        <w:szCs w:val="20"/>
      </w:rPr>
      <w:tab/>
    </w:r>
    <w:r>
      <w:rPr>
        <w:rFonts w:ascii="Calibri" w:eastAsia="Calibri" w:hAnsi="Calibri" w:cs="Calibri"/>
        <w:color w:val="000000"/>
        <w:sz w:val="20"/>
        <w:szCs w:val="20"/>
      </w:rPr>
      <w:fldChar w:fldCharType="begin"/>
    </w:r>
    <w:r>
      <w:rPr>
        <w:rFonts w:ascii="Calibri" w:eastAsia="Calibri" w:hAnsi="Calibri" w:cs="Calibri"/>
        <w:color w:val="000000"/>
        <w:sz w:val="20"/>
        <w:szCs w:val="20"/>
      </w:rPr>
      <w:instrText>PAGE</w:instrText>
    </w:r>
    <w:r>
      <w:rPr>
        <w:rFonts w:ascii="Calibri" w:eastAsia="Calibri" w:hAnsi="Calibri" w:cs="Calibri"/>
        <w:color w:val="000000"/>
        <w:sz w:val="20"/>
        <w:szCs w:val="20"/>
      </w:rPr>
      <w:fldChar w:fldCharType="separate"/>
    </w:r>
    <w:r w:rsidR="008A3703">
      <w:rPr>
        <w:rFonts w:ascii="Calibri" w:eastAsia="Calibri" w:hAnsi="Calibri" w:cs="Calibri"/>
        <w:noProof/>
        <w:color w:val="000000"/>
        <w:sz w:val="20"/>
        <w:szCs w:val="20"/>
      </w:rPr>
      <w:t>9</w:t>
    </w:r>
    <w:r>
      <w:rPr>
        <w:rFonts w:ascii="Calibri" w:eastAsia="Calibri" w:hAnsi="Calibri" w:cs="Calibri"/>
        <w:color w:val="000000"/>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12E723" w14:textId="1ED9D8F7" w:rsidR="00346BB8" w:rsidRDefault="00346BB8" w:rsidP="0073312E">
    <w:pPr>
      <w:pBdr>
        <w:top w:val="nil"/>
        <w:left w:val="nil"/>
        <w:bottom w:val="nil"/>
        <w:right w:val="nil"/>
        <w:between w:val="nil"/>
      </w:pBdr>
      <w:tabs>
        <w:tab w:val="center" w:pos="4680"/>
        <w:tab w:val="right" w:pos="13892"/>
      </w:tabs>
      <w:rPr>
        <w:rFonts w:ascii="Calibri" w:eastAsia="Calibri" w:hAnsi="Calibri" w:cs="Calibri"/>
        <w:color w:val="000000"/>
        <w:sz w:val="20"/>
        <w:szCs w:val="20"/>
      </w:rPr>
    </w:pPr>
    <w:r>
      <w:rPr>
        <w:rFonts w:ascii="Calibri" w:eastAsia="Calibri" w:hAnsi="Calibri" w:cs="Calibri"/>
        <w:color w:val="000000"/>
        <w:sz w:val="20"/>
        <w:szCs w:val="20"/>
      </w:rPr>
      <w:t>SC62 Doc.19</w:t>
    </w:r>
    <w:r>
      <w:rPr>
        <w:rFonts w:ascii="Calibri" w:eastAsia="Calibri" w:hAnsi="Calibri" w:cs="Calibri"/>
        <w:color w:val="000000"/>
        <w:sz w:val="20"/>
        <w:szCs w:val="20"/>
      </w:rPr>
      <w:tab/>
    </w:r>
    <w:r>
      <w:rPr>
        <w:rFonts w:ascii="Calibri" w:eastAsia="Calibri" w:hAnsi="Calibri" w:cs="Calibri"/>
        <w:color w:val="000000"/>
        <w:sz w:val="20"/>
        <w:szCs w:val="20"/>
      </w:rPr>
      <w:tab/>
    </w:r>
    <w:r>
      <w:rPr>
        <w:rFonts w:ascii="Calibri" w:eastAsia="Calibri" w:hAnsi="Calibri" w:cs="Calibri"/>
        <w:color w:val="000000"/>
        <w:sz w:val="20"/>
        <w:szCs w:val="20"/>
      </w:rPr>
      <w:fldChar w:fldCharType="begin"/>
    </w:r>
    <w:r>
      <w:rPr>
        <w:rFonts w:ascii="Calibri" w:eastAsia="Calibri" w:hAnsi="Calibri" w:cs="Calibri"/>
        <w:color w:val="000000"/>
        <w:sz w:val="20"/>
        <w:szCs w:val="20"/>
      </w:rPr>
      <w:instrText>PAGE</w:instrText>
    </w:r>
    <w:r>
      <w:rPr>
        <w:rFonts w:ascii="Calibri" w:eastAsia="Calibri" w:hAnsi="Calibri" w:cs="Calibri"/>
        <w:color w:val="000000"/>
        <w:sz w:val="20"/>
        <w:szCs w:val="20"/>
      </w:rPr>
      <w:fldChar w:fldCharType="separate"/>
    </w:r>
    <w:r w:rsidR="008A3703">
      <w:rPr>
        <w:rFonts w:ascii="Calibri" w:eastAsia="Calibri" w:hAnsi="Calibri" w:cs="Calibri"/>
        <w:noProof/>
        <w:color w:val="000000"/>
        <w:sz w:val="20"/>
        <w:szCs w:val="20"/>
      </w:rPr>
      <w:t>21</w:t>
    </w:r>
    <w:r>
      <w:rPr>
        <w:rFonts w:ascii="Calibri" w:eastAsia="Calibri" w:hAnsi="Calibri" w:cs="Calibri"/>
        <w:color w:val="000000"/>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2DFDF6" w14:textId="69FD3E25" w:rsidR="00346BB8" w:rsidRDefault="00346BB8">
    <w:pPr>
      <w:pBdr>
        <w:top w:val="nil"/>
        <w:left w:val="nil"/>
        <w:bottom w:val="nil"/>
        <w:right w:val="nil"/>
        <w:between w:val="nil"/>
      </w:pBdr>
      <w:tabs>
        <w:tab w:val="center" w:pos="4680"/>
        <w:tab w:val="right" w:pos="9360"/>
      </w:tabs>
      <w:rPr>
        <w:rFonts w:ascii="Calibri" w:eastAsia="Calibri" w:hAnsi="Calibri" w:cs="Calibri"/>
        <w:color w:val="000000"/>
        <w:sz w:val="20"/>
        <w:szCs w:val="20"/>
      </w:rPr>
    </w:pPr>
    <w:r>
      <w:rPr>
        <w:rFonts w:ascii="Calibri" w:eastAsia="Calibri" w:hAnsi="Calibri" w:cs="Calibri"/>
        <w:color w:val="000000"/>
        <w:sz w:val="20"/>
        <w:szCs w:val="20"/>
      </w:rPr>
      <w:t>SC62 Doc.19</w:t>
    </w:r>
    <w:r>
      <w:rPr>
        <w:rFonts w:ascii="Calibri" w:eastAsia="Calibri" w:hAnsi="Calibri" w:cs="Calibri"/>
        <w:color w:val="000000"/>
        <w:sz w:val="20"/>
        <w:szCs w:val="20"/>
      </w:rPr>
      <w:tab/>
    </w:r>
    <w:r>
      <w:rPr>
        <w:rFonts w:ascii="Calibri" w:eastAsia="Calibri" w:hAnsi="Calibri" w:cs="Calibri"/>
        <w:color w:val="000000"/>
        <w:sz w:val="20"/>
        <w:szCs w:val="20"/>
      </w:rPr>
      <w:tab/>
    </w:r>
    <w:r>
      <w:rPr>
        <w:rFonts w:ascii="Calibri" w:eastAsia="Calibri" w:hAnsi="Calibri" w:cs="Calibri"/>
        <w:color w:val="000000"/>
        <w:sz w:val="20"/>
        <w:szCs w:val="20"/>
      </w:rPr>
      <w:fldChar w:fldCharType="begin"/>
    </w:r>
    <w:r>
      <w:rPr>
        <w:rFonts w:ascii="Calibri" w:eastAsia="Calibri" w:hAnsi="Calibri" w:cs="Calibri"/>
        <w:color w:val="000000"/>
        <w:sz w:val="20"/>
        <w:szCs w:val="20"/>
      </w:rPr>
      <w:instrText>PAGE</w:instrText>
    </w:r>
    <w:r>
      <w:rPr>
        <w:rFonts w:ascii="Calibri" w:eastAsia="Calibri" w:hAnsi="Calibri" w:cs="Calibri"/>
        <w:color w:val="000000"/>
        <w:sz w:val="20"/>
        <w:szCs w:val="20"/>
      </w:rPr>
      <w:fldChar w:fldCharType="separate"/>
    </w:r>
    <w:r w:rsidR="008A3703">
      <w:rPr>
        <w:rFonts w:ascii="Calibri" w:eastAsia="Calibri" w:hAnsi="Calibri" w:cs="Calibri"/>
        <w:noProof/>
        <w:color w:val="000000"/>
        <w:sz w:val="20"/>
        <w:szCs w:val="20"/>
      </w:rPr>
      <w:t>27</w:t>
    </w:r>
    <w:r>
      <w:rPr>
        <w:rFonts w:ascii="Calibri" w:eastAsia="Calibri" w:hAnsi="Calibri" w:cs="Calibri"/>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3354D7" w14:textId="77777777" w:rsidR="0047096E" w:rsidRDefault="0047096E">
      <w:r>
        <w:separator/>
      </w:r>
    </w:p>
  </w:footnote>
  <w:footnote w:type="continuationSeparator" w:id="0">
    <w:p w14:paraId="46751369" w14:textId="77777777" w:rsidR="0047096E" w:rsidRDefault="0047096E">
      <w:r>
        <w:continuationSeparator/>
      </w:r>
    </w:p>
  </w:footnote>
  <w:footnote w:type="continuationNotice" w:id="1">
    <w:p w14:paraId="1F52707B" w14:textId="77777777" w:rsidR="0047096E" w:rsidRDefault="0047096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D224E5"/>
    <w:multiLevelType w:val="multilevel"/>
    <w:tmpl w:val="266EB712"/>
    <w:lvl w:ilvl="0">
      <w:start w:val="1"/>
      <w:numFmt w:val="bullet"/>
      <w:lvlText w:val="●"/>
      <w:lvlJc w:val="left"/>
      <w:pPr>
        <w:ind w:left="360" w:hanging="360"/>
      </w:pPr>
      <w:rPr>
        <w:rFonts w:ascii="Noto Sans Symbols" w:eastAsia="Noto Sans Symbols" w:hAnsi="Noto Sans Symbols" w:cs="Noto Sans Symbols"/>
        <w:color w:val="00A99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AE20E44"/>
    <w:multiLevelType w:val="multilevel"/>
    <w:tmpl w:val="FDF68904"/>
    <w:lvl w:ilvl="0">
      <w:start w:val="1"/>
      <w:numFmt w:val="decimal"/>
      <w:lvlText w:val="%1."/>
      <w:lvlJc w:val="left"/>
      <w:pPr>
        <w:ind w:left="720" w:hanging="360"/>
      </w:pPr>
    </w:lvl>
    <w:lvl w:ilvl="1">
      <w:start w:val="1"/>
      <w:numFmt w:val="lowerLetter"/>
      <w:lvlText w:val="%2."/>
      <w:lvlJc w:val="left"/>
      <w:pPr>
        <w:ind w:left="7165"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C370F91"/>
    <w:multiLevelType w:val="multilevel"/>
    <w:tmpl w:val="E760E362"/>
    <w:lvl w:ilvl="0">
      <w:start w:val="1"/>
      <w:numFmt w:val="bullet"/>
      <w:lvlText w:val="●"/>
      <w:lvlJc w:val="left"/>
      <w:pPr>
        <w:ind w:left="720" w:hanging="360"/>
      </w:pPr>
      <w:rPr>
        <w:rFonts w:ascii="Noto Sans Symbols" w:eastAsia="Noto Sans Symbols" w:hAnsi="Noto Sans Symbols" w:cs="Noto Sans Symbols"/>
        <w:color w:val="00A99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36A1ACD"/>
    <w:multiLevelType w:val="multilevel"/>
    <w:tmpl w:val="DC3A23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BC12084"/>
    <w:multiLevelType w:val="multilevel"/>
    <w:tmpl w:val="42F873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8D561F9"/>
    <w:multiLevelType w:val="multilevel"/>
    <w:tmpl w:val="BBC4F9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8FC25C4"/>
    <w:multiLevelType w:val="multilevel"/>
    <w:tmpl w:val="FDF68904"/>
    <w:lvl w:ilvl="0">
      <w:start w:val="1"/>
      <w:numFmt w:val="decimal"/>
      <w:lvlText w:val="%1."/>
      <w:lvlJc w:val="left"/>
      <w:pPr>
        <w:ind w:left="720" w:hanging="360"/>
      </w:pPr>
    </w:lvl>
    <w:lvl w:ilvl="1">
      <w:start w:val="1"/>
      <w:numFmt w:val="lowerLetter"/>
      <w:lvlText w:val="%2."/>
      <w:lvlJc w:val="left"/>
      <w:pPr>
        <w:ind w:left="7165"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D550409"/>
    <w:multiLevelType w:val="hybridMultilevel"/>
    <w:tmpl w:val="040CA3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0"/>
  </w:num>
  <w:num w:numId="4">
    <w:abstractNumId w:val="2"/>
  </w:num>
  <w:num w:numId="5">
    <w:abstractNumId w:val="4"/>
  </w:num>
  <w:num w:numId="6">
    <w:abstractNumId w:val="3"/>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4584"/>
    <w:rsid w:val="00004458"/>
    <w:rsid w:val="00014FFC"/>
    <w:rsid w:val="000162F8"/>
    <w:rsid w:val="000176F3"/>
    <w:rsid w:val="00030C2F"/>
    <w:rsid w:val="0003247B"/>
    <w:rsid w:val="00035C27"/>
    <w:rsid w:val="00036F90"/>
    <w:rsid w:val="00040936"/>
    <w:rsid w:val="000511F5"/>
    <w:rsid w:val="00051295"/>
    <w:rsid w:val="00053558"/>
    <w:rsid w:val="00056108"/>
    <w:rsid w:val="000601B2"/>
    <w:rsid w:val="000631A4"/>
    <w:rsid w:val="00063C05"/>
    <w:rsid w:val="00064863"/>
    <w:rsid w:val="00064C40"/>
    <w:rsid w:val="00064CD0"/>
    <w:rsid w:val="00065565"/>
    <w:rsid w:val="00073A3B"/>
    <w:rsid w:val="00084913"/>
    <w:rsid w:val="00087088"/>
    <w:rsid w:val="000941C3"/>
    <w:rsid w:val="000A4879"/>
    <w:rsid w:val="000A52C2"/>
    <w:rsid w:val="000C525F"/>
    <w:rsid w:val="000E4458"/>
    <w:rsid w:val="001039D6"/>
    <w:rsid w:val="00127A11"/>
    <w:rsid w:val="001321B9"/>
    <w:rsid w:val="00134E9D"/>
    <w:rsid w:val="00135145"/>
    <w:rsid w:val="001433BA"/>
    <w:rsid w:val="00143D04"/>
    <w:rsid w:val="001442ED"/>
    <w:rsid w:val="001454B5"/>
    <w:rsid w:val="0014597F"/>
    <w:rsid w:val="00163C41"/>
    <w:rsid w:val="00164017"/>
    <w:rsid w:val="00167FDD"/>
    <w:rsid w:val="001833FC"/>
    <w:rsid w:val="00196E57"/>
    <w:rsid w:val="001A2FC8"/>
    <w:rsid w:val="001B3672"/>
    <w:rsid w:val="001B40B5"/>
    <w:rsid w:val="001F008F"/>
    <w:rsid w:val="001F0635"/>
    <w:rsid w:val="001F6483"/>
    <w:rsid w:val="00207CF4"/>
    <w:rsid w:val="00220912"/>
    <w:rsid w:val="002212E8"/>
    <w:rsid w:val="0022418B"/>
    <w:rsid w:val="00224DBF"/>
    <w:rsid w:val="0023144C"/>
    <w:rsid w:val="002365F9"/>
    <w:rsid w:val="002464DC"/>
    <w:rsid w:val="00251209"/>
    <w:rsid w:val="00252B1B"/>
    <w:rsid w:val="00256834"/>
    <w:rsid w:val="002620BD"/>
    <w:rsid w:val="00265B1E"/>
    <w:rsid w:val="002665BF"/>
    <w:rsid w:val="00267C1F"/>
    <w:rsid w:val="002738C5"/>
    <w:rsid w:val="00287073"/>
    <w:rsid w:val="00287C4C"/>
    <w:rsid w:val="002A2F94"/>
    <w:rsid w:val="002A5243"/>
    <w:rsid w:val="002A5FCE"/>
    <w:rsid w:val="002B1B36"/>
    <w:rsid w:val="002B59C5"/>
    <w:rsid w:val="002C0C39"/>
    <w:rsid w:val="002C4513"/>
    <w:rsid w:val="002C7A64"/>
    <w:rsid w:val="002D192F"/>
    <w:rsid w:val="002E06AF"/>
    <w:rsid w:val="002E1BF8"/>
    <w:rsid w:val="002E5B0A"/>
    <w:rsid w:val="003039F7"/>
    <w:rsid w:val="00305605"/>
    <w:rsid w:val="003156D7"/>
    <w:rsid w:val="00324433"/>
    <w:rsid w:val="00340313"/>
    <w:rsid w:val="00346BB8"/>
    <w:rsid w:val="00347476"/>
    <w:rsid w:val="003515C0"/>
    <w:rsid w:val="00367BF2"/>
    <w:rsid w:val="00376237"/>
    <w:rsid w:val="003772CC"/>
    <w:rsid w:val="00386CA7"/>
    <w:rsid w:val="003952D1"/>
    <w:rsid w:val="003A6D83"/>
    <w:rsid w:val="003A7375"/>
    <w:rsid w:val="003B2CC2"/>
    <w:rsid w:val="003B5505"/>
    <w:rsid w:val="003C01A4"/>
    <w:rsid w:val="003C2088"/>
    <w:rsid w:val="003D5EBE"/>
    <w:rsid w:val="003D7EAD"/>
    <w:rsid w:val="003F0E85"/>
    <w:rsid w:val="003F2C63"/>
    <w:rsid w:val="00400EE4"/>
    <w:rsid w:val="00407DC6"/>
    <w:rsid w:val="00415298"/>
    <w:rsid w:val="004176E7"/>
    <w:rsid w:val="004217B5"/>
    <w:rsid w:val="00421F0B"/>
    <w:rsid w:val="00426DB4"/>
    <w:rsid w:val="00435BB5"/>
    <w:rsid w:val="00437283"/>
    <w:rsid w:val="004378A0"/>
    <w:rsid w:val="0044410B"/>
    <w:rsid w:val="00445354"/>
    <w:rsid w:val="00450546"/>
    <w:rsid w:val="00466206"/>
    <w:rsid w:val="00467976"/>
    <w:rsid w:val="0047096E"/>
    <w:rsid w:val="0047116B"/>
    <w:rsid w:val="00477AE3"/>
    <w:rsid w:val="00497C9A"/>
    <w:rsid w:val="004A3DCD"/>
    <w:rsid w:val="004B0E8D"/>
    <w:rsid w:val="004B4FD4"/>
    <w:rsid w:val="004B5D78"/>
    <w:rsid w:val="004C0CF3"/>
    <w:rsid w:val="004C4868"/>
    <w:rsid w:val="004C57A6"/>
    <w:rsid w:val="004D6C23"/>
    <w:rsid w:val="004E3BA9"/>
    <w:rsid w:val="004F439D"/>
    <w:rsid w:val="004F5AAD"/>
    <w:rsid w:val="005013BA"/>
    <w:rsid w:val="005074FC"/>
    <w:rsid w:val="00524B52"/>
    <w:rsid w:val="0053045A"/>
    <w:rsid w:val="00537B8C"/>
    <w:rsid w:val="00545C18"/>
    <w:rsid w:val="005565BB"/>
    <w:rsid w:val="00556C61"/>
    <w:rsid w:val="00576F27"/>
    <w:rsid w:val="0057724E"/>
    <w:rsid w:val="00580558"/>
    <w:rsid w:val="00585125"/>
    <w:rsid w:val="00591E9A"/>
    <w:rsid w:val="00596755"/>
    <w:rsid w:val="005A25BB"/>
    <w:rsid w:val="005A7800"/>
    <w:rsid w:val="005B161C"/>
    <w:rsid w:val="005B1AB7"/>
    <w:rsid w:val="005B624B"/>
    <w:rsid w:val="005C2DA7"/>
    <w:rsid w:val="005C4663"/>
    <w:rsid w:val="005D4E1B"/>
    <w:rsid w:val="005D5AB4"/>
    <w:rsid w:val="005E4257"/>
    <w:rsid w:val="005F5199"/>
    <w:rsid w:val="0060042A"/>
    <w:rsid w:val="00602FA4"/>
    <w:rsid w:val="00606C1A"/>
    <w:rsid w:val="006146F5"/>
    <w:rsid w:val="00617EC5"/>
    <w:rsid w:val="006267E4"/>
    <w:rsid w:val="00626D8A"/>
    <w:rsid w:val="00630DB8"/>
    <w:rsid w:val="00656748"/>
    <w:rsid w:val="00660AE1"/>
    <w:rsid w:val="00662280"/>
    <w:rsid w:val="00662798"/>
    <w:rsid w:val="00674132"/>
    <w:rsid w:val="00675711"/>
    <w:rsid w:val="00685241"/>
    <w:rsid w:val="00685615"/>
    <w:rsid w:val="00685E57"/>
    <w:rsid w:val="006877F2"/>
    <w:rsid w:val="006900FA"/>
    <w:rsid w:val="0069200E"/>
    <w:rsid w:val="006A1FA6"/>
    <w:rsid w:val="006A28BA"/>
    <w:rsid w:val="006A4189"/>
    <w:rsid w:val="006B68DB"/>
    <w:rsid w:val="006B7ECC"/>
    <w:rsid w:val="006C2C1A"/>
    <w:rsid w:val="006C3425"/>
    <w:rsid w:val="006D7BDD"/>
    <w:rsid w:val="006D7F54"/>
    <w:rsid w:val="006E00A8"/>
    <w:rsid w:val="006E30D7"/>
    <w:rsid w:val="006E637F"/>
    <w:rsid w:val="006E7F23"/>
    <w:rsid w:val="006F66B5"/>
    <w:rsid w:val="00710B96"/>
    <w:rsid w:val="00720E45"/>
    <w:rsid w:val="00725E20"/>
    <w:rsid w:val="0073312E"/>
    <w:rsid w:val="0073412E"/>
    <w:rsid w:val="00737621"/>
    <w:rsid w:val="00741C90"/>
    <w:rsid w:val="00742272"/>
    <w:rsid w:val="00745E9E"/>
    <w:rsid w:val="00746CFF"/>
    <w:rsid w:val="0074777B"/>
    <w:rsid w:val="00753881"/>
    <w:rsid w:val="00761FEC"/>
    <w:rsid w:val="0076389C"/>
    <w:rsid w:val="00764C30"/>
    <w:rsid w:val="00766C11"/>
    <w:rsid w:val="007716C5"/>
    <w:rsid w:val="00772392"/>
    <w:rsid w:val="007737C3"/>
    <w:rsid w:val="00774E14"/>
    <w:rsid w:val="00780E0F"/>
    <w:rsid w:val="007832E5"/>
    <w:rsid w:val="00786DF0"/>
    <w:rsid w:val="007874AF"/>
    <w:rsid w:val="00787FC4"/>
    <w:rsid w:val="00790041"/>
    <w:rsid w:val="00790147"/>
    <w:rsid w:val="0079113F"/>
    <w:rsid w:val="00792F88"/>
    <w:rsid w:val="0079559F"/>
    <w:rsid w:val="00795E03"/>
    <w:rsid w:val="007A7116"/>
    <w:rsid w:val="007B1E04"/>
    <w:rsid w:val="007C3F48"/>
    <w:rsid w:val="007D40EE"/>
    <w:rsid w:val="007E1A8D"/>
    <w:rsid w:val="007F017C"/>
    <w:rsid w:val="007F0EB8"/>
    <w:rsid w:val="007F537E"/>
    <w:rsid w:val="0080187A"/>
    <w:rsid w:val="0081490A"/>
    <w:rsid w:val="00820F97"/>
    <w:rsid w:val="00842A9E"/>
    <w:rsid w:val="0085032A"/>
    <w:rsid w:val="00856653"/>
    <w:rsid w:val="0086184F"/>
    <w:rsid w:val="00863579"/>
    <w:rsid w:val="0086446B"/>
    <w:rsid w:val="008751AD"/>
    <w:rsid w:val="00876356"/>
    <w:rsid w:val="00876575"/>
    <w:rsid w:val="00896F2D"/>
    <w:rsid w:val="008A13B3"/>
    <w:rsid w:val="008A3703"/>
    <w:rsid w:val="008A729B"/>
    <w:rsid w:val="008B572C"/>
    <w:rsid w:val="008C54A4"/>
    <w:rsid w:val="008D697C"/>
    <w:rsid w:val="008D6E31"/>
    <w:rsid w:val="008E00C7"/>
    <w:rsid w:val="008E258F"/>
    <w:rsid w:val="008E2E53"/>
    <w:rsid w:val="008E3A21"/>
    <w:rsid w:val="008E55E8"/>
    <w:rsid w:val="008E7E09"/>
    <w:rsid w:val="00925A81"/>
    <w:rsid w:val="00925CF1"/>
    <w:rsid w:val="00926712"/>
    <w:rsid w:val="009276B1"/>
    <w:rsid w:val="009310E8"/>
    <w:rsid w:val="00946F81"/>
    <w:rsid w:val="00947F86"/>
    <w:rsid w:val="00954A5A"/>
    <w:rsid w:val="00961239"/>
    <w:rsid w:val="009673C6"/>
    <w:rsid w:val="0097370D"/>
    <w:rsid w:val="009A1F5B"/>
    <w:rsid w:val="009A22F1"/>
    <w:rsid w:val="009A3284"/>
    <w:rsid w:val="009A496A"/>
    <w:rsid w:val="009B342B"/>
    <w:rsid w:val="009C0396"/>
    <w:rsid w:val="009C3593"/>
    <w:rsid w:val="009C508C"/>
    <w:rsid w:val="009C7E8E"/>
    <w:rsid w:val="009D50A9"/>
    <w:rsid w:val="009E1E8C"/>
    <w:rsid w:val="00A02C2A"/>
    <w:rsid w:val="00A03089"/>
    <w:rsid w:val="00A17EAB"/>
    <w:rsid w:val="00A2156E"/>
    <w:rsid w:val="00A23E4F"/>
    <w:rsid w:val="00A318F1"/>
    <w:rsid w:val="00A3703C"/>
    <w:rsid w:val="00A44EF5"/>
    <w:rsid w:val="00A45E0D"/>
    <w:rsid w:val="00A47F88"/>
    <w:rsid w:val="00A5444B"/>
    <w:rsid w:val="00A63E7D"/>
    <w:rsid w:val="00A66F1C"/>
    <w:rsid w:val="00A705CA"/>
    <w:rsid w:val="00A73162"/>
    <w:rsid w:val="00A75EBF"/>
    <w:rsid w:val="00A854A5"/>
    <w:rsid w:val="00A86232"/>
    <w:rsid w:val="00A973DE"/>
    <w:rsid w:val="00AA2CC2"/>
    <w:rsid w:val="00AA6A65"/>
    <w:rsid w:val="00AB2FED"/>
    <w:rsid w:val="00AB33B4"/>
    <w:rsid w:val="00AB42EE"/>
    <w:rsid w:val="00AB79E9"/>
    <w:rsid w:val="00AB7EC1"/>
    <w:rsid w:val="00AC14D7"/>
    <w:rsid w:val="00AC340E"/>
    <w:rsid w:val="00AD43DE"/>
    <w:rsid w:val="00AF1BFB"/>
    <w:rsid w:val="00AF1D28"/>
    <w:rsid w:val="00AF3336"/>
    <w:rsid w:val="00B10C07"/>
    <w:rsid w:val="00B13469"/>
    <w:rsid w:val="00B1734B"/>
    <w:rsid w:val="00B17D91"/>
    <w:rsid w:val="00B17F3B"/>
    <w:rsid w:val="00B2630F"/>
    <w:rsid w:val="00B33171"/>
    <w:rsid w:val="00B44723"/>
    <w:rsid w:val="00B51111"/>
    <w:rsid w:val="00B51516"/>
    <w:rsid w:val="00B6006C"/>
    <w:rsid w:val="00B66628"/>
    <w:rsid w:val="00B75E21"/>
    <w:rsid w:val="00B879CF"/>
    <w:rsid w:val="00B96225"/>
    <w:rsid w:val="00B97C25"/>
    <w:rsid w:val="00BC0DD0"/>
    <w:rsid w:val="00BC305B"/>
    <w:rsid w:val="00BD3ED7"/>
    <w:rsid w:val="00BE0E90"/>
    <w:rsid w:val="00BE2E1A"/>
    <w:rsid w:val="00C03076"/>
    <w:rsid w:val="00C0365E"/>
    <w:rsid w:val="00C115A0"/>
    <w:rsid w:val="00C126C8"/>
    <w:rsid w:val="00C2146A"/>
    <w:rsid w:val="00C21DE6"/>
    <w:rsid w:val="00C2273A"/>
    <w:rsid w:val="00C23083"/>
    <w:rsid w:val="00C312F0"/>
    <w:rsid w:val="00C428DD"/>
    <w:rsid w:val="00C43687"/>
    <w:rsid w:val="00C52ACF"/>
    <w:rsid w:val="00C541DA"/>
    <w:rsid w:val="00C6319C"/>
    <w:rsid w:val="00C76AEA"/>
    <w:rsid w:val="00C82A32"/>
    <w:rsid w:val="00C91C52"/>
    <w:rsid w:val="00C93108"/>
    <w:rsid w:val="00CA03E1"/>
    <w:rsid w:val="00CA228A"/>
    <w:rsid w:val="00CB328D"/>
    <w:rsid w:val="00CB6FD5"/>
    <w:rsid w:val="00CC05BB"/>
    <w:rsid w:val="00CC4E7B"/>
    <w:rsid w:val="00CC7800"/>
    <w:rsid w:val="00CD53A3"/>
    <w:rsid w:val="00CE12EA"/>
    <w:rsid w:val="00CF06D6"/>
    <w:rsid w:val="00D01A13"/>
    <w:rsid w:val="00D02446"/>
    <w:rsid w:val="00D07ADB"/>
    <w:rsid w:val="00D166FB"/>
    <w:rsid w:val="00D21A8B"/>
    <w:rsid w:val="00D24564"/>
    <w:rsid w:val="00D25024"/>
    <w:rsid w:val="00D2559E"/>
    <w:rsid w:val="00D27716"/>
    <w:rsid w:val="00D31D5B"/>
    <w:rsid w:val="00D415ED"/>
    <w:rsid w:val="00D42AE8"/>
    <w:rsid w:val="00D4690E"/>
    <w:rsid w:val="00D475F1"/>
    <w:rsid w:val="00D47F19"/>
    <w:rsid w:val="00D5450E"/>
    <w:rsid w:val="00D627D9"/>
    <w:rsid w:val="00D66306"/>
    <w:rsid w:val="00D66E4A"/>
    <w:rsid w:val="00D71E06"/>
    <w:rsid w:val="00D72006"/>
    <w:rsid w:val="00D77C52"/>
    <w:rsid w:val="00D80CE1"/>
    <w:rsid w:val="00D86B2F"/>
    <w:rsid w:val="00D943BE"/>
    <w:rsid w:val="00D9759F"/>
    <w:rsid w:val="00DA01DB"/>
    <w:rsid w:val="00DA0290"/>
    <w:rsid w:val="00DA0768"/>
    <w:rsid w:val="00DA1274"/>
    <w:rsid w:val="00DA16EB"/>
    <w:rsid w:val="00DA1CB7"/>
    <w:rsid w:val="00DA6352"/>
    <w:rsid w:val="00DB11E4"/>
    <w:rsid w:val="00DC072B"/>
    <w:rsid w:val="00DD5411"/>
    <w:rsid w:val="00DD63B4"/>
    <w:rsid w:val="00DD64E4"/>
    <w:rsid w:val="00DD7EE6"/>
    <w:rsid w:val="00DE32EE"/>
    <w:rsid w:val="00DF3EBA"/>
    <w:rsid w:val="00DF592F"/>
    <w:rsid w:val="00E0376B"/>
    <w:rsid w:val="00E07254"/>
    <w:rsid w:val="00E22B6D"/>
    <w:rsid w:val="00E36DF2"/>
    <w:rsid w:val="00E37AA9"/>
    <w:rsid w:val="00E37AE7"/>
    <w:rsid w:val="00E43323"/>
    <w:rsid w:val="00E44BBC"/>
    <w:rsid w:val="00E50C26"/>
    <w:rsid w:val="00E715A3"/>
    <w:rsid w:val="00E779D5"/>
    <w:rsid w:val="00E80B50"/>
    <w:rsid w:val="00E84D29"/>
    <w:rsid w:val="00E944E1"/>
    <w:rsid w:val="00E94559"/>
    <w:rsid w:val="00E95EDA"/>
    <w:rsid w:val="00EA2953"/>
    <w:rsid w:val="00EA6C4B"/>
    <w:rsid w:val="00EA7E4F"/>
    <w:rsid w:val="00EB6AC7"/>
    <w:rsid w:val="00EC2A98"/>
    <w:rsid w:val="00EC7E83"/>
    <w:rsid w:val="00ED2B35"/>
    <w:rsid w:val="00ED4460"/>
    <w:rsid w:val="00ED763E"/>
    <w:rsid w:val="00EE6E38"/>
    <w:rsid w:val="00EE709A"/>
    <w:rsid w:val="00F029B3"/>
    <w:rsid w:val="00F0411D"/>
    <w:rsid w:val="00F0671C"/>
    <w:rsid w:val="00F119AC"/>
    <w:rsid w:val="00F169C0"/>
    <w:rsid w:val="00F200C4"/>
    <w:rsid w:val="00F20949"/>
    <w:rsid w:val="00F33E8B"/>
    <w:rsid w:val="00F41F00"/>
    <w:rsid w:val="00F51AE3"/>
    <w:rsid w:val="00F530AA"/>
    <w:rsid w:val="00F64584"/>
    <w:rsid w:val="00F647EC"/>
    <w:rsid w:val="00F678BC"/>
    <w:rsid w:val="00F749F3"/>
    <w:rsid w:val="00F76961"/>
    <w:rsid w:val="00FA2B0C"/>
    <w:rsid w:val="00FA3683"/>
    <w:rsid w:val="00FA57DD"/>
    <w:rsid w:val="00FA7274"/>
    <w:rsid w:val="00FB145A"/>
    <w:rsid w:val="00FB7080"/>
    <w:rsid w:val="00FD2986"/>
    <w:rsid w:val="00FD3D1D"/>
    <w:rsid w:val="00FE04D7"/>
    <w:rsid w:val="00FE06E7"/>
    <w:rsid w:val="00FE2B9B"/>
    <w:rsid w:val="00FE33DB"/>
    <w:rsid w:val="00FE6DBA"/>
    <w:rsid w:val="00FF16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5ED839"/>
  <w15:docId w15:val="{808E00D5-BC1B-4C55-B7C2-761A009AE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3703C"/>
  </w:style>
  <w:style w:type="paragraph" w:styleId="Heading1">
    <w:name w:val="heading 1"/>
    <w:basedOn w:val="Normal"/>
    <w:next w:val="Normal"/>
    <w:link w:val="Heading1Char"/>
    <w:uiPriority w:val="9"/>
    <w:qFormat/>
    <w:rsid w:val="00FA5AB6"/>
    <w:pPr>
      <w:keepNext/>
      <w:keepLines/>
      <w:spacing w:before="480"/>
      <w:outlineLvl w:val="0"/>
    </w:pPr>
    <w:rPr>
      <w:rFonts w:ascii="Garamond" w:eastAsia="MS Gothic" w:hAnsi="Garamond"/>
      <w:b/>
      <w:bCs/>
      <w:color w:val="345A8A"/>
      <w:szCs w:val="32"/>
      <w:lang w:eastAsia="ja-JP"/>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rsid w:val="00752C5C"/>
    <w:pPr>
      <w:keepNext/>
      <w:spacing w:before="240" w:after="60"/>
      <w:outlineLvl w:val="2"/>
    </w:pPr>
    <w:rPr>
      <w:rFonts w:ascii="Cambria" w:hAnsi="Cambria"/>
      <w:b/>
      <w:bCs/>
      <w:sz w:val="26"/>
      <w:szCs w:val="26"/>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CommentReference">
    <w:name w:val="annotation reference"/>
    <w:uiPriority w:val="99"/>
    <w:semiHidden/>
    <w:unhideWhenUsed/>
    <w:qFormat/>
    <w:rsid w:val="00372E0C"/>
    <w:rPr>
      <w:sz w:val="16"/>
      <w:szCs w:val="16"/>
    </w:rPr>
  </w:style>
  <w:style w:type="paragraph" w:styleId="CommentText">
    <w:name w:val="annotation text"/>
    <w:basedOn w:val="Normal"/>
    <w:link w:val="CommentTextChar"/>
    <w:uiPriority w:val="99"/>
    <w:unhideWhenUsed/>
    <w:rsid w:val="00372E0C"/>
    <w:rPr>
      <w:sz w:val="20"/>
      <w:szCs w:val="20"/>
      <w:lang w:val="x-none" w:eastAsia="x-none"/>
    </w:rPr>
  </w:style>
  <w:style w:type="character" w:customStyle="1" w:styleId="CommentTextChar">
    <w:name w:val="Comment Text Char"/>
    <w:link w:val="CommentText"/>
    <w:uiPriority w:val="99"/>
    <w:rsid w:val="00372E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72E0C"/>
    <w:rPr>
      <w:b/>
      <w:bCs/>
    </w:rPr>
  </w:style>
  <w:style w:type="character" w:customStyle="1" w:styleId="CommentSubjectChar">
    <w:name w:val="Comment Subject Char"/>
    <w:link w:val="CommentSubject"/>
    <w:uiPriority w:val="99"/>
    <w:semiHidden/>
    <w:rsid w:val="00372E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72E0C"/>
    <w:rPr>
      <w:rFonts w:ascii="Tahoma" w:hAnsi="Tahoma"/>
      <w:sz w:val="16"/>
      <w:szCs w:val="16"/>
      <w:lang w:val="x-none" w:eastAsia="x-none"/>
    </w:rPr>
  </w:style>
  <w:style w:type="character" w:customStyle="1" w:styleId="BalloonTextChar">
    <w:name w:val="Balloon Text Char"/>
    <w:link w:val="BalloonText"/>
    <w:uiPriority w:val="99"/>
    <w:semiHidden/>
    <w:rsid w:val="00372E0C"/>
    <w:rPr>
      <w:rFonts w:ascii="Tahoma" w:eastAsia="Times New Roman" w:hAnsi="Tahoma" w:cs="Tahoma"/>
      <w:sz w:val="16"/>
      <w:szCs w:val="16"/>
    </w:rPr>
  </w:style>
  <w:style w:type="paragraph" w:styleId="Header">
    <w:name w:val="header"/>
    <w:basedOn w:val="Normal"/>
    <w:link w:val="HeaderChar"/>
    <w:uiPriority w:val="99"/>
    <w:unhideWhenUsed/>
    <w:rsid w:val="00B92085"/>
    <w:pPr>
      <w:tabs>
        <w:tab w:val="center" w:pos="4680"/>
        <w:tab w:val="right" w:pos="9360"/>
      </w:tabs>
    </w:pPr>
  </w:style>
  <w:style w:type="character" w:customStyle="1" w:styleId="HeaderChar">
    <w:name w:val="Header Char"/>
    <w:basedOn w:val="DefaultParagraphFont"/>
    <w:link w:val="Header"/>
    <w:uiPriority w:val="99"/>
    <w:rsid w:val="00B92085"/>
    <w:rPr>
      <w:rFonts w:ascii="Times New Roman" w:eastAsia="Times New Roman" w:hAnsi="Times New Roman"/>
      <w:sz w:val="24"/>
      <w:szCs w:val="24"/>
    </w:rPr>
  </w:style>
  <w:style w:type="paragraph" w:styleId="Footer">
    <w:name w:val="footer"/>
    <w:basedOn w:val="Normal"/>
    <w:link w:val="FooterChar"/>
    <w:uiPriority w:val="99"/>
    <w:unhideWhenUsed/>
    <w:rsid w:val="00B92085"/>
    <w:pPr>
      <w:tabs>
        <w:tab w:val="center" w:pos="4680"/>
        <w:tab w:val="right" w:pos="9360"/>
      </w:tabs>
    </w:pPr>
  </w:style>
  <w:style w:type="character" w:customStyle="1" w:styleId="FooterChar">
    <w:name w:val="Footer Char"/>
    <w:basedOn w:val="DefaultParagraphFont"/>
    <w:link w:val="Footer"/>
    <w:uiPriority w:val="99"/>
    <w:semiHidden/>
    <w:rsid w:val="00B92085"/>
    <w:rPr>
      <w:rFonts w:ascii="Times New Roman" w:eastAsia="Times New Roman" w:hAnsi="Times New Roman"/>
      <w:sz w:val="24"/>
      <w:szCs w:val="24"/>
    </w:rPr>
  </w:style>
  <w:style w:type="character" w:customStyle="1" w:styleId="Heading1Char">
    <w:name w:val="Heading 1 Char"/>
    <w:basedOn w:val="DefaultParagraphFont"/>
    <w:link w:val="Heading1"/>
    <w:uiPriority w:val="9"/>
    <w:rsid w:val="00FA5AB6"/>
    <w:rPr>
      <w:rFonts w:ascii="Garamond" w:eastAsia="MS Gothic" w:hAnsi="Garamond"/>
      <w:b/>
      <w:bCs/>
      <w:color w:val="345A8A"/>
      <w:sz w:val="24"/>
      <w:szCs w:val="32"/>
      <w:lang w:val="en-GB" w:eastAsia="ja-JP"/>
    </w:rPr>
  </w:style>
  <w:style w:type="paragraph" w:styleId="ListParagraph">
    <w:name w:val="List Paragraph"/>
    <w:basedOn w:val="Normal"/>
    <w:uiPriority w:val="34"/>
    <w:qFormat/>
    <w:rsid w:val="00FA5AB6"/>
    <w:pPr>
      <w:ind w:left="720"/>
      <w:contextualSpacing/>
    </w:pPr>
    <w:rPr>
      <w:rFonts w:eastAsia="MS Mincho"/>
      <w:sz w:val="22"/>
      <w:lang w:eastAsia="ja-JP"/>
    </w:rPr>
  </w:style>
  <w:style w:type="character" w:styleId="Hyperlink">
    <w:name w:val="Hyperlink"/>
    <w:basedOn w:val="DefaultParagraphFont"/>
    <w:uiPriority w:val="99"/>
    <w:unhideWhenUsed/>
    <w:rsid w:val="00FA5AB6"/>
    <w:rPr>
      <w:color w:val="0000FF"/>
      <w:u w:val="single"/>
    </w:rPr>
  </w:style>
  <w:style w:type="paragraph" w:styleId="TOCHeading">
    <w:name w:val="TOC Heading"/>
    <w:basedOn w:val="TOC1"/>
    <w:next w:val="Normal"/>
    <w:uiPriority w:val="39"/>
    <w:unhideWhenUsed/>
    <w:qFormat/>
    <w:rsid w:val="00FA5AB6"/>
  </w:style>
  <w:style w:type="paragraph" w:styleId="TOC1">
    <w:name w:val="toc 1"/>
    <w:basedOn w:val="Heading1"/>
    <w:next w:val="Normal"/>
    <w:autoRedefine/>
    <w:uiPriority w:val="39"/>
    <w:unhideWhenUsed/>
    <w:rsid w:val="00FA5AB6"/>
    <w:pPr>
      <w:keepNext w:val="0"/>
      <w:keepLines w:val="0"/>
      <w:tabs>
        <w:tab w:val="left" w:pos="450"/>
        <w:tab w:val="left" w:pos="522"/>
        <w:tab w:val="right" w:leader="dot" w:pos="9350"/>
      </w:tabs>
      <w:spacing w:before="120"/>
      <w:outlineLvl w:val="9"/>
    </w:pPr>
    <w:rPr>
      <w:rFonts w:ascii="Cambria" w:eastAsia="MS Mincho" w:hAnsi="Cambria"/>
      <w:bCs w:val="0"/>
      <w:caps/>
      <w:color w:val="auto"/>
      <w:sz w:val="22"/>
      <w:szCs w:val="22"/>
    </w:rPr>
  </w:style>
  <w:style w:type="paragraph" w:styleId="PlainText">
    <w:name w:val="Plain Text"/>
    <w:basedOn w:val="Normal"/>
    <w:link w:val="PlainTextChar"/>
    <w:uiPriority w:val="99"/>
    <w:semiHidden/>
    <w:rsid w:val="00CE22E2"/>
    <w:rPr>
      <w:rFonts w:ascii="Calibri" w:hAnsi="Calibri"/>
      <w:color w:val="000000"/>
      <w:sz w:val="21"/>
      <w:szCs w:val="20"/>
      <w:lang w:val="da-DK" w:eastAsia="da-DK"/>
    </w:rPr>
  </w:style>
  <w:style w:type="character" w:customStyle="1" w:styleId="PlainTextChar">
    <w:name w:val="Plain Text Char"/>
    <w:basedOn w:val="DefaultParagraphFont"/>
    <w:link w:val="PlainText"/>
    <w:uiPriority w:val="99"/>
    <w:semiHidden/>
    <w:rsid w:val="00CE22E2"/>
    <w:rPr>
      <w:rFonts w:eastAsia="Times New Roman"/>
      <w:color w:val="000000"/>
      <w:sz w:val="21"/>
      <w:lang w:val="da-DK" w:eastAsia="da-DK"/>
    </w:rPr>
  </w:style>
  <w:style w:type="paragraph" w:customStyle="1" w:styleId="Default">
    <w:name w:val="Default"/>
    <w:rsid w:val="00CE22E2"/>
    <w:pPr>
      <w:autoSpaceDE w:val="0"/>
      <w:autoSpaceDN w:val="0"/>
      <w:adjustRightInd w:val="0"/>
    </w:pPr>
    <w:rPr>
      <w:rFonts w:ascii="Garamond" w:hAnsi="Garamond" w:cs="Garamond"/>
      <w:color w:val="000000"/>
      <w:lang w:val="da-DK" w:eastAsia="da-DK"/>
    </w:rPr>
  </w:style>
  <w:style w:type="character" w:styleId="PageNumber">
    <w:name w:val="page number"/>
    <w:basedOn w:val="DefaultParagraphFont"/>
    <w:uiPriority w:val="99"/>
    <w:rsid w:val="00CE22E2"/>
    <w:rPr>
      <w:rFonts w:cs="Times New Roman"/>
    </w:rPr>
  </w:style>
  <w:style w:type="character" w:customStyle="1" w:styleId="Heading3Char">
    <w:name w:val="Heading 3 Char"/>
    <w:basedOn w:val="DefaultParagraphFont"/>
    <w:link w:val="Heading3"/>
    <w:uiPriority w:val="9"/>
    <w:rsid w:val="00752C5C"/>
    <w:rPr>
      <w:rFonts w:ascii="Cambria" w:eastAsia="Times New Roman" w:hAnsi="Cambria" w:cs="Times New Roman"/>
      <w:b/>
      <w:bCs/>
      <w:sz w:val="26"/>
      <w:szCs w:val="26"/>
    </w:rPr>
  </w:style>
  <w:style w:type="paragraph" w:styleId="FootnoteText">
    <w:name w:val="footnote text"/>
    <w:basedOn w:val="Normal"/>
    <w:link w:val="FootnoteTextChar"/>
    <w:uiPriority w:val="99"/>
    <w:semiHidden/>
    <w:rsid w:val="00752C5C"/>
    <w:rPr>
      <w:sz w:val="20"/>
      <w:szCs w:val="20"/>
      <w:lang w:eastAsia="en-GB"/>
    </w:rPr>
  </w:style>
  <w:style w:type="character" w:customStyle="1" w:styleId="FootnoteTextChar">
    <w:name w:val="Footnote Text Char"/>
    <w:basedOn w:val="DefaultParagraphFont"/>
    <w:link w:val="FootnoteText"/>
    <w:uiPriority w:val="99"/>
    <w:semiHidden/>
    <w:rsid w:val="00752C5C"/>
    <w:rPr>
      <w:rFonts w:ascii="Times New Roman" w:eastAsia="Times New Roman" w:hAnsi="Times New Roman"/>
      <w:lang w:val="en-GB" w:eastAsia="en-GB"/>
    </w:rPr>
  </w:style>
  <w:style w:type="character" w:styleId="FootnoteReference">
    <w:name w:val="footnote reference"/>
    <w:semiHidden/>
    <w:rsid w:val="00752C5C"/>
    <w:rPr>
      <w:vertAlign w:val="superscript"/>
    </w:rPr>
  </w:style>
  <w:style w:type="table" w:styleId="TableGrid">
    <w:name w:val="Table Grid"/>
    <w:basedOn w:val="TableNormal"/>
    <w:uiPriority w:val="59"/>
    <w:rsid w:val="00914A1A"/>
    <w:rPr>
      <w:rFonts w:asciiTheme="minorHAnsi" w:eastAsiaTheme="minorEastAsia" w:hAnsiTheme="minorHAnsi" w:cstheme="minorBidi"/>
      <w:b/>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14A1A"/>
    <w:rPr>
      <w:rFonts w:asciiTheme="minorHAnsi" w:hAnsiTheme="minorHAnsi" w:cstheme="minorBidi"/>
      <w:b/>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914A1A"/>
    <w:rPr>
      <w:rFonts w:asciiTheme="minorHAnsi" w:eastAsiaTheme="minorEastAsia" w:hAnsiTheme="minorHAnsi" w:cstheme="minorBidi"/>
      <w:b/>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914A1A"/>
    <w:rPr>
      <w:rFonts w:asciiTheme="minorHAnsi" w:hAnsiTheme="minorHAnsi" w:cstheme="minorBidi"/>
      <w:b/>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914A1A"/>
    <w:rPr>
      <w:rFonts w:asciiTheme="minorHAnsi" w:eastAsiaTheme="minorEastAsia" w:hAnsiTheme="minorHAnsi" w:cstheme="minorBidi"/>
      <w:b/>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914A1A"/>
    <w:rPr>
      <w:rFonts w:asciiTheme="minorHAnsi" w:hAnsiTheme="minorHAnsi" w:cstheme="minorBidi"/>
      <w:b/>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rsid w:val="00AC67A7"/>
    <w:rPr>
      <w:rFonts w:asciiTheme="minorHAnsi" w:eastAsiaTheme="minorHAnsi" w:hAnsiTheme="minorHAnsi" w:cstheme="minorBidi"/>
      <w:sz w:val="22"/>
      <w:szCs w:val="22"/>
    </w:rPr>
  </w:style>
  <w:style w:type="character" w:customStyle="1" w:styleId="UnresolvedMention1">
    <w:name w:val="Unresolved Mention1"/>
    <w:basedOn w:val="DefaultParagraphFont"/>
    <w:uiPriority w:val="99"/>
    <w:semiHidden/>
    <w:unhideWhenUsed/>
    <w:rsid w:val="00885D6C"/>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rPr>
      <w:rFonts w:ascii="Cambria" w:eastAsia="Cambria" w:hAnsi="Cambria" w:cs="Cambria"/>
      <w:b/>
    </w:rPr>
    <w:tblPr>
      <w:tblStyleRowBandSize w:val="1"/>
      <w:tblStyleColBandSize w:val="1"/>
    </w:tblPr>
  </w:style>
  <w:style w:type="character" w:customStyle="1" w:styleId="cf01">
    <w:name w:val="cf01"/>
    <w:basedOn w:val="DefaultParagraphFont"/>
    <w:rsid w:val="004B5D78"/>
    <w:rPr>
      <w:rFonts w:ascii="Segoe UI" w:hAnsi="Segoe UI" w:cs="Segoe UI" w:hint="default"/>
      <w:sz w:val="18"/>
      <w:szCs w:val="18"/>
    </w:rPr>
  </w:style>
  <w:style w:type="character" w:customStyle="1" w:styleId="cf11">
    <w:name w:val="cf11"/>
    <w:basedOn w:val="DefaultParagraphFont"/>
    <w:rsid w:val="004B5D78"/>
    <w:rPr>
      <w:rFonts w:ascii="Segoe UI" w:hAnsi="Segoe UI" w:cs="Segoe UI" w:hint="default"/>
      <w:sz w:val="18"/>
      <w:szCs w:val="18"/>
    </w:rPr>
  </w:style>
  <w:style w:type="character" w:customStyle="1" w:styleId="cf21">
    <w:name w:val="cf21"/>
    <w:basedOn w:val="DefaultParagraphFont"/>
    <w:rsid w:val="004B5D78"/>
    <w:rPr>
      <w:rFonts w:ascii="Segoe UI" w:hAnsi="Segoe UI" w:cs="Segoe UI" w:hint="default"/>
      <w:sz w:val="18"/>
      <w:szCs w:val="18"/>
    </w:rPr>
  </w:style>
  <w:style w:type="character" w:customStyle="1" w:styleId="cf31">
    <w:name w:val="cf31"/>
    <w:basedOn w:val="DefaultParagraphFont"/>
    <w:rsid w:val="004B5D78"/>
    <w:rPr>
      <w:rFonts w:ascii="Segoe UI" w:hAnsi="Segoe UI" w:cs="Segoe UI" w:hint="default"/>
      <w:sz w:val="18"/>
      <w:szCs w:val="18"/>
    </w:rPr>
  </w:style>
  <w:style w:type="character" w:styleId="UnresolvedMention">
    <w:name w:val="Unresolved Mention"/>
    <w:basedOn w:val="DefaultParagraphFont"/>
    <w:uiPriority w:val="99"/>
    <w:semiHidden/>
    <w:unhideWhenUsed/>
    <w:rsid w:val="00545C18"/>
    <w:rPr>
      <w:color w:val="605E5C"/>
      <w:shd w:val="clear" w:color="auto" w:fill="E1DFDD"/>
    </w:rPr>
  </w:style>
  <w:style w:type="character" w:styleId="FollowedHyperlink">
    <w:name w:val="FollowedHyperlink"/>
    <w:basedOn w:val="DefaultParagraphFont"/>
    <w:uiPriority w:val="99"/>
    <w:semiHidden/>
    <w:unhideWhenUsed/>
    <w:rsid w:val="00545C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69302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amsar.org/document/25th-meeting-of-the-scientific-and-technical-review-panel-strp25-report-and-decisions" TargetMode="External"/><Relationship Id="rId18" Type="http://schemas.openxmlformats.org/officeDocument/2006/relationships/hyperlink" Target="https://www.ramsar.org/sites/default/files/documents/library/xiv.14_sci_tech_f.pdf"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ramsar.org/sites/default/files/documents/library/xiv.14_sci_tech_e.pdf" TargetMode="External"/><Relationship Id="rId17" Type="http://schemas.openxmlformats.org/officeDocument/2006/relationships/hyperlink" Target="https://www.ramsar.org/sites/default/files/documents/library/cop14_report_f.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ramsar.org/sites/default/files/documents/library/cop14_9_1_sg_report_global_implementation_f.pdf" TargetMode="External"/><Relationship Id="rId20" Type="http://schemas.openxmlformats.org/officeDocument/2006/relationships/hyperlink" Target="https://www.ramsar.org/sites/default/files/documents/library/cop14_12_strp_chair_f.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amsar.org/sites/default/files/documents/library/cop12_res05_new_strp_f_0.pdf"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ramsar.org/sites/default/files/documents/library/cop14_12_strp_chair_f.pdf"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www.ramsar.org/sites/default/files/documents/library/cop14_resolution_requests_for_the_strp.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amsar.org/sites/default/files/documents/library/cop14_resolution_requests_for_the_strp.pdf"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60qlRm7VmOi4YYfBaazzz04LGw==">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</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6AC65F8C4AC9F84093461CDE75A30EEF" ma:contentTypeVersion="17" ma:contentTypeDescription="Create a new document." ma:contentTypeScope="" ma:versionID="7d9e97de71247fe5cb2b543d5863ee40">
  <xsd:schema xmlns:xsd="http://www.w3.org/2001/XMLSchema" xmlns:xs="http://www.w3.org/2001/XMLSchema" xmlns:p="http://schemas.microsoft.com/office/2006/metadata/properties" xmlns:ns2="7f63c67b-b937-46be-bc24-2bcbcc7e8e15" xmlns:ns3="b3f875c2-34b6-4961-b59d-2cfc4c8c9e2d" targetNamespace="http://schemas.microsoft.com/office/2006/metadata/properties" ma:root="true" ma:fieldsID="789c9f18d235ea56072a3aed20598ce1" ns2:_="" ns3:_="">
    <xsd:import namespace="7f63c67b-b937-46be-bc24-2bcbcc7e8e15"/>
    <xsd:import namespace="b3f875c2-34b6-4961-b59d-2cfc4c8c9e2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63c67b-b937-46be-bc24-2bcbcc7e8e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3e8566c-cd23-4427-80f6-db2d3da7b4df"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3f875c2-34b6-4961-b59d-2cfc4c8c9e2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13f54ac-9445-4a1e-bcca-dbd34629a966}" ma:internalName="TaxCatchAll" ma:showField="CatchAllData" ma:web="b3f875c2-34b6-4961-b59d-2cfc4c8c9e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b3f875c2-34b6-4961-b59d-2cfc4c8c9e2d">
      <UserInfo>
        <DisplayName>Science &amp; Policy Members</DisplayName>
        <AccountId>7</AccountId>
        <AccountType/>
      </UserInfo>
    </SharedWithUsers>
    <TaxCatchAll xmlns="b3f875c2-34b6-4961-b59d-2cfc4c8c9e2d" xsi:nil="true"/>
    <lcf76f155ced4ddcb4097134ff3c332f xmlns="7f63c67b-b937-46be-bc24-2bcbcc7e8e1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B74956E-B734-4FE4-9073-0E0CB6572F05}">
  <ds:schemaRefs>
    <ds:schemaRef ds:uri="http://schemas.microsoft.com/sharepoint/v3/contenttype/form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D94F8C50-54BD-48B0-B9E7-9372A7368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63c67b-b937-46be-bc24-2bcbcc7e8e15"/>
    <ds:schemaRef ds:uri="b3f875c2-34b6-4961-b59d-2cfc4c8c9e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E6F120-3A0A-437A-8817-DF59B0F90C34}">
  <ds:schemaRefs>
    <ds:schemaRef ds:uri="http://purl.org/dc/elements/1.1/"/>
    <ds:schemaRef ds:uri="b3f875c2-34b6-4961-b59d-2cfc4c8c9e2d"/>
    <ds:schemaRef ds:uri="http://www.w3.org/XML/1998/namespace"/>
    <ds:schemaRef ds:uri="http://schemas.microsoft.com/office/2006/metadata/properties"/>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7f63c67b-b937-46be-bc24-2bcbcc7e8e15"/>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32</Pages>
  <Words>11044</Words>
  <Characters>62955</Characters>
  <Application>Microsoft Office Word</Application>
  <DocSecurity>0</DocSecurity>
  <Lines>524</Lines>
  <Paragraphs>147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73852</CharactersWithSpaces>
  <SharedDoc>false</SharedDoc>
  <HLinks>
    <vt:vector size="54" baseType="variant">
      <vt:variant>
        <vt:i4>65553</vt:i4>
      </vt:variant>
      <vt:variant>
        <vt:i4>24</vt:i4>
      </vt:variant>
      <vt:variant>
        <vt:i4>0</vt:i4>
      </vt:variant>
      <vt:variant>
        <vt:i4>5</vt:i4>
      </vt:variant>
      <vt:variant>
        <vt:lpwstr>https://www.ramsar.org/sites/default/files/documents/library/cop14_12_strp_chair_e.pdf</vt:lpwstr>
      </vt:variant>
      <vt:variant>
        <vt:lpwstr/>
      </vt:variant>
      <vt:variant>
        <vt:i4>2031663</vt:i4>
      </vt:variant>
      <vt:variant>
        <vt:i4>21</vt:i4>
      </vt:variant>
      <vt:variant>
        <vt:i4>0</vt:i4>
      </vt:variant>
      <vt:variant>
        <vt:i4>5</vt:i4>
      </vt:variant>
      <vt:variant>
        <vt:lpwstr>https://www.ramsar.org/sites/default/files/documents/library/cop14_resolution_requests_for_the_strp.pdf</vt:lpwstr>
      </vt:variant>
      <vt:variant>
        <vt:lpwstr/>
      </vt:variant>
      <vt:variant>
        <vt:i4>7143427</vt:i4>
      </vt:variant>
      <vt:variant>
        <vt:i4>18</vt:i4>
      </vt:variant>
      <vt:variant>
        <vt:i4>0</vt:i4>
      </vt:variant>
      <vt:variant>
        <vt:i4>5</vt:i4>
      </vt:variant>
      <vt:variant>
        <vt:lpwstr>https://www.ramsar.org/sites/default/files/documents/library/xiv.14_sci_tech_e.pdf</vt:lpwstr>
      </vt:variant>
      <vt:variant>
        <vt:lpwstr/>
      </vt:variant>
      <vt:variant>
        <vt:i4>851970</vt:i4>
      </vt:variant>
      <vt:variant>
        <vt:i4>15</vt:i4>
      </vt:variant>
      <vt:variant>
        <vt:i4>0</vt:i4>
      </vt:variant>
      <vt:variant>
        <vt:i4>5</vt:i4>
      </vt:variant>
      <vt:variant>
        <vt:lpwstr>https://www.ramsar.org/sites/default/files/documents/library/cop14_report_e.pdf</vt:lpwstr>
      </vt:variant>
      <vt:variant>
        <vt:lpwstr/>
      </vt:variant>
      <vt:variant>
        <vt:i4>1245216</vt:i4>
      </vt:variant>
      <vt:variant>
        <vt:i4>12</vt:i4>
      </vt:variant>
      <vt:variant>
        <vt:i4>0</vt:i4>
      </vt:variant>
      <vt:variant>
        <vt:i4>5</vt:i4>
      </vt:variant>
      <vt:variant>
        <vt:lpwstr>https://www.ramsar.org/sites/default/files/documents/library/cop14_9_1_sg_report_global_implementation_e.pdf</vt:lpwstr>
      </vt:variant>
      <vt:variant>
        <vt:lpwstr/>
      </vt:variant>
      <vt:variant>
        <vt:i4>65553</vt:i4>
      </vt:variant>
      <vt:variant>
        <vt:i4>9</vt:i4>
      </vt:variant>
      <vt:variant>
        <vt:i4>0</vt:i4>
      </vt:variant>
      <vt:variant>
        <vt:i4>5</vt:i4>
      </vt:variant>
      <vt:variant>
        <vt:lpwstr>https://www.ramsar.org/sites/default/files/documents/library/cop14_12_strp_chair_e.pdf</vt:lpwstr>
      </vt:variant>
      <vt:variant>
        <vt:lpwstr/>
      </vt:variant>
      <vt:variant>
        <vt:i4>2031663</vt:i4>
      </vt:variant>
      <vt:variant>
        <vt:i4>6</vt:i4>
      </vt:variant>
      <vt:variant>
        <vt:i4>0</vt:i4>
      </vt:variant>
      <vt:variant>
        <vt:i4>5</vt:i4>
      </vt:variant>
      <vt:variant>
        <vt:lpwstr>https://www.ramsar.org/sites/default/files/documents/library/cop14_resolution_requests_for_the_strp.pdf</vt:lpwstr>
      </vt:variant>
      <vt:variant>
        <vt:lpwstr/>
      </vt:variant>
      <vt:variant>
        <vt:i4>7143427</vt:i4>
      </vt:variant>
      <vt:variant>
        <vt:i4>3</vt:i4>
      </vt:variant>
      <vt:variant>
        <vt:i4>0</vt:i4>
      </vt:variant>
      <vt:variant>
        <vt:i4>5</vt:i4>
      </vt:variant>
      <vt:variant>
        <vt:lpwstr>https://www.ramsar.org/sites/default/files/documents/library/xiv.14_sci_tech_e.pdf</vt:lpwstr>
      </vt:variant>
      <vt:variant>
        <vt:lpwstr/>
      </vt:variant>
      <vt:variant>
        <vt:i4>524408</vt:i4>
      </vt:variant>
      <vt:variant>
        <vt:i4>0</vt:i4>
      </vt:variant>
      <vt:variant>
        <vt:i4>0</vt:i4>
      </vt:variant>
      <vt:variant>
        <vt:i4>5</vt:i4>
      </vt:variant>
      <vt:variant>
        <vt:lpwstr>https://www.ramsar.org/sites/default/files/documents/library/cop12_res05_new_strp_e_0.pdf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Convention on Wetlands</dc:creator>
  <cp:lastModifiedBy>BRACE Poppy</cp:lastModifiedBy>
  <cp:revision>3</cp:revision>
  <dcterms:created xsi:type="dcterms:W3CDTF">2023-06-08T07:17:00Z</dcterms:created>
  <dcterms:modified xsi:type="dcterms:W3CDTF">2023-06-08T12:17:00Z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0x0101006AC65F8C4AC9F84093461CDE75A30EEF</vt:lpwstr>
  </property>
</Properties>
</file>