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0C55" w14:textId="77777777" w:rsidR="00952518" w:rsidRPr="003B05CB" w:rsidRDefault="00952518" w:rsidP="00952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  <w:noProof/>
          <w:lang w:val="es-ES_tradnl"/>
        </w:rPr>
      </w:pPr>
      <w:bookmarkStart w:id="0" w:name="OLE_LINK1"/>
      <w:r w:rsidRPr="003B05CB">
        <w:rPr>
          <w:rFonts w:ascii="Calibri" w:hAnsi="Calibri"/>
          <w:bCs/>
          <w:noProof/>
          <w:lang w:val="es-ES_tradnl"/>
        </w:rPr>
        <w:t>CONVENCIÓN SOBRE LOS HUMEDALES (Ramsar, Irán, 1971)</w:t>
      </w:r>
    </w:p>
    <w:p w14:paraId="2115FC63" w14:textId="77777777" w:rsidR="00952518" w:rsidRPr="003B05CB" w:rsidRDefault="00952518" w:rsidP="00952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  <w:noProof/>
          <w:lang w:val="es-ES_tradnl"/>
        </w:rPr>
      </w:pPr>
      <w:r w:rsidRPr="003B05CB">
        <w:rPr>
          <w:rFonts w:ascii="Calibri" w:hAnsi="Calibri"/>
          <w:bCs/>
          <w:noProof/>
          <w:lang w:val="es-ES_tradnl"/>
        </w:rPr>
        <w:t>53</w:t>
      </w:r>
      <w:r w:rsidRPr="003B05CB">
        <w:rPr>
          <w:rFonts w:ascii="Calibri" w:hAnsi="Calibri"/>
          <w:bCs/>
          <w:noProof/>
          <w:vertAlign w:val="superscript"/>
          <w:lang w:val="es-ES_tradnl"/>
        </w:rPr>
        <w:t>a</w:t>
      </w:r>
      <w:r w:rsidRPr="003B05CB">
        <w:rPr>
          <w:rFonts w:ascii="Calibri" w:hAnsi="Calibri"/>
          <w:bCs/>
          <w:noProof/>
          <w:lang w:val="es-ES_tradnl"/>
        </w:rPr>
        <w:t xml:space="preserve"> Reunión del Comité Permanente </w:t>
      </w:r>
    </w:p>
    <w:p w14:paraId="63801DD5" w14:textId="77777777" w:rsidR="00952518" w:rsidRPr="003B05CB" w:rsidRDefault="00952518" w:rsidP="00952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  <w:noProof/>
          <w:lang w:val="es-ES_tradnl"/>
        </w:rPr>
      </w:pPr>
      <w:r w:rsidRPr="003B05CB">
        <w:rPr>
          <w:rFonts w:ascii="Calibri" w:hAnsi="Calibri"/>
          <w:bCs/>
          <w:noProof/>
          <w:lang w:val="es-ES_tradnl"/>
        </w:rPr>
        <w:t>Gland, Suiza, 29 de mayo a 2 de junio de 2017</w:t>
      </w:r>
    </w:p>
    <w:p w14:paraId="4505533D" w14:textId="77777777" w:rsidR="00952518" w:rsidRPr="003B05CB" w:rsidRDefault="00952518" w:rsidP="00952518">
      <w:pPr>
        <w:keepNext/>
        <w:suppressAutoHyphens/>
        <w:outlineLvl w:val="0"/>
        <w:rPr>
          <w:rFonts w:ascii="Calibri" w:hAnsi="Calibri"/>
          <w:b/>
          <w:noProof/>
          <w:sz w:val="22"/>
          <w:szCs w:val="22"/>
          <w:lang w:val="es-ES_tradnl"/>
        </w:rPr>
      </w:pPr>
    </w:p>
    <w:p w14:paraId="78572359" w14:textId="65B2AF2C" w:rsidR="00952518" w:rsidRPr="001A1B0F" w:rsidRDefault="00952518" w:rsidP="00952518">
      <w:pPr>
        <w:keepNext/>
        <w:suppressAutoHyphens/>
        <w:jc w:val="right"/>
        <w:outlineLvl w:val="0"/>
        <w:rPr>
          <w:rFonts w:asciiTheme="minorHAnsi" w:hAnsiTheme="minorHAnsi"/>
          <w:b/>
          <w:noProof/>
          <w:sz w:val="28"/>
          <w:szCs w:val="28"/>
          <w:lang w:val="es-ES_tradnl"/>
        </w:rPr>
      </w:pPr>
      <w:r w:rsidRPr="001A1B0F">
        <w:rPr>
          <w:rFonts w:asciiTheme="minorHAnsi" w:hAnsiTheme="minorHAnsi"/>
          <w:b/>
          <w:noProof/>
          <w:sz w:val="28"/>
          <w:szCs w:val="28"/>
          <w:lang w:val="es-ES_tradnl"/>
        </w:rPr>
        <w:t>SC53-</w:t>
      </w:r>
      <w:bookmarkEnd w:id="0"/>
      <w:r w:rsidRPr="001A1B0F">
        <w:rPr>
          <w:rFonts w:asciiTheme="minorHAnsi" w:hAnsiTheme="minorHAnsi"/>
          <w:b/>
          <w:noProof/>
          <w:sz w:val="28"/>
          <w:szCs w:val="28"/>
          <w:lang w:val="es-ES_tradnl"/>
        </w:rPr>
        <w:t>20</w:t>
      </w:r>
      <w:r w:rsidR="003856CD">
        <w:rPr>
          <w:rFonts w:asciiTheme="minorHAnsi" w:hAnsiTheme="minorHAnsi"/>
          <w:b/>
          <w:noProof/>
          <w:sz w:val="28"/>
          <w:szCs w:val="28"/>
          <w:lang w:val="es-ES_tradnl"/>
        </w:rPr>
        <w:t xml:space="preserve"> Add.1</w:t>
      </w:r>
      <w:bookmarkStart w:id="1" w:name="_GoBack"/>
      <w:bookmarkEnd w:id="1"/>
    </w:p>
    <w:p w14:paraId="41F40584" w14:textId="77777777" w:rsidR="00952518" w:rsidRPr="001A1B0F" w:rsidRDefault="00952518" w:rsidP="00952518">
      <w:pPr>
        <w:rPr>
          <w:rFonts w:asciiTheme="minorHAnsi" w:hAnsiTheme="minorHAnsi"/>
          <w:noProof/>
          <w:sz w:val="28"/>
          <w:szCs w:val="28"/>
          <w:lang w:val="es-ES_tradnl"/>
        </w:rPr>
      </w:pPr>
    </w:p>
    <w:p w14:paraId="49848047" w14:textId="77777777" w:rsidR="0056312E" w:rsidRPr="003B05CB" w:rsidRDefault="003856CD" w:rsidP="00952518">
      <w:pPr>
        <w:jc w:val="center"/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</w:pPr>
      <w:hyperlink r:id="rId9" w:history="1">
        <w:r w:rsidR="00952518" w:rsidRPr="001A1B0F">
          <w:rPr>
            <w:rFonts w:asciiTheme="minorHAnsi" w:eastAsia="Times New Roman" w:hAnsiTheme="minorHAnsi" w:cs="Calibri"/>
            <w:b/>
            <w:bCs/>
            <w:noProof/>
            <w:color w:val="000000"/>
            <w:sz w:val="28"/>
            <w:szCs w:val="28"/>
            <w:lang w:val="es-ES_tradnl"/>
          </w:rPr>
          <w:t xml:space="preserve"> Asuntos financieros de Ramsar 2016</w:t>
        </w:r>
      </w:hyperlink>
      <w:r w:rsidR="00E14AB2" w:rsidRPr="001A1B0F"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  <w:t xml:space="preserve">: </w:t>
      </w:r>
      <w:r w:rsidR="00C91AA2" w:rsidRPr="001A1B0F"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  <w:t>Cuadros actualizados</w:t>
      </w:r>
    </w:p>
    <w:p w14:paraId="7B3A1023" w14:textId="77777777" w:rsidR="00CD1518" w:rsidRDefault="00CD1518" w:rsidP="0056312E">
      <w:pPr>
        <w:rPr>
          <w:rFonts w:ascii="Calibri" w:hAnsi="Calibri"/>
          <w:b/>
          <w:iCs/>
          <w:noProof/>
          <w:sz w:val="22"/>
          <w:szCs w:val="22"/>
          <w:highlight w:val="yellow"/>
          <w:lang w:val="es-ES_tradnl"/>
        </w:rPr>
      </w:pPr>
    </w:p>
    <w:p w14:paraId="0B235E84" w14:textId="7DA4439C" w:rsidR="006517F8" w:rsidRPr="006517F8" w:rsidRDefault="006517F8" w:rsidP="006517F8">
      <w:pP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</w:pPr>
      <w:r w:rsidRPr="006517F8"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>Actualización de los párrafos</w:t>
      </w:r>
      <w: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 xml:space="preserve"> 7</w:t>
      </w:r>
      <w:r w:rsidRPr="006517F8"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 xml:space="preserve"> y</w:t>
      </w:r>
      <w: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 xml:space="preserve"> 8</w:t>
      </w:r>
      <w:r w:rsidRPr="006517F8"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 xml:space="preserve"> </w:t>
      </w:r>
      <w: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>y Cuadro 1</w:t>
      </w:r>
    </w:p>
    <w:p w14:paraId="6AAD0846" w14:textId="77777777" w:rsidR="006517F8" w:rsidRPr="003B05CB" w:rsidRDefault="006517F8" w:rsidP="0056312E">
      <w:pPr>
        <w:rPr>
          <w:rFonts w:ascii="Calibri" w:hAnsi="Calibri"/>
          <w:b/>
          <w:iCs/>
          <w:noProof/>
          <w:sz w:val="22"/>
          <w:szCs w:val="22"/>
          <w:highlight w:val="yellow"/>
          <w:lang w:val="es-ES_tradnl"/>
        </w:rPr>
      </w:pPr>
    </w:p>
    <w:p w14:paraId="326B7624" w14:textId="4D5FC3FB" w:rsidR="00F906AD" w:rsidRPr="003B05CB" w:rsidRDefault="00952518" w:rsidP="0047333D">
      <w:pPr>
        <w:rPr>
          <w:rFonts w:ascii="Calibri" w:hAnsi="Calibri" w:cs="Calibri"/>
          <w:bCs/>
          <w:i/>
          <w:noProof/>
          <w:sz w:val="22"/>
          <w:szCs w:val="22"/>
          <w:lang w:val="es-ES_tradnl"/>
        </w:rPr>
      </w:pPr>
      <w:r w:rsidRPr="006517F8">
        <w:rPr>
          <w:rFonts w:ascii="Calibri" w:hAnsi="Calibri" w:cs="Calibri"/>
          <w:bCs/>
          <w:i/>
          <w:noProof/>
          <w:sz w:val="22"/>
          <w:szCs w:val="22"/>
          <w:lang w:val="es-ES_tradnl"/>
        </w:rPr>
        <w:t>Cuadro 1</w:t>
      </w:r>
      <w:r w:rsidR="006517F8" w:rsidRPr="006517F8">
        <w:rPr>
          <w:rFonts w:ascii="Calibri" w:hAnsi="Calibri" w:cs="Calibri"/>
          <w:bCs/>
          <w:i/>
          <w:noProof/>
          <w:sz w:val="22"/>
          <w:szCs w:val="22"/>
          <w:lang w:val="es-ES_tradnl"/>
        </w:rPr>
        <w:t xml:space="preserve"> (Rev.1)</w:t>
      </w:r>
      <w:r w:rsidRPr="006517F8">
        <w:rPr>
          <w:rFonts w:ascii="Calibri" w:hAnsi="Calibri" w:cs="Calibri"/>
          <w:bCs/>
          <w:i/>
          <w:noProof/>
          <w:sz w:val="22"/>
          <w:szCs w:val="22"/>
          <w:lang w:val="es-ES_tradnl"/>
        </w:rPr>
        <w:t>: Resumen del excedente del presupuesto básico de 2016 (en miles de francos suizos)</w:t>
      </w:r>
    </w:p>
    <w:p w14:paraId="5FA001CB" w14:textId="77777777" w:rsidR="00952518" w:rsidRPr="003B05CB" w:rsidRDefault="00952518" w:rsidP="0047333D">
      <w:pPr>
        <w:rPr>
          <w:rFonts w:ascii="Calibri" w:hAnsi="Calibri" w:cs="Calibri"/>
          <w:b/>
          <w:bCs/>
          <w:noProof/>
          <w:sz w:val="22"/>
          <w:szCs w:val="22"/>
          <w:lang w:val="es-ES_tradnl"/>
        </w:rPr>
      </w:pPr>
    </w:p>
    <w:tbl>
      <w:tblPr>
        <w:tblW w:w="91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739"/>
        <w:gridCol w:w="740"/>
        <w:gridCol w:w="739"/>
        <w:gridCol w:w="740"/>
        <w:gridCol w:w="2775"/>
      </w:tblGrid>
      <w:tr w:rsidR="00F0353C" w:rsidRPr="003B05CB" w14:paraId="6BF2B281" w14:textId="77777777" w:rsidTr="00F0353C">
        <w:trPr>
          <w:trHeight w:val="2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871A3DD" w14:textId="77777777" w:rsidR="00F0353C" w:rsidRPr="001A1B0F" w:rsidRDefault="00952518" w:rsidP="00F0353C">
            <w:pPr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Centro de costos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AA803F7" w14:textId="77777777" w:rsidR="00F0353C" w:rsidRPr="001A1B0F" w:rsidRDefault="00F0353C" w:rsidP="00F0353C">
            <w:pPr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Original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AACFAC9" w14:textId="77777777" w:rsidR="00F0353C" w:rsidRPr="001A1B0F" w:rsidRDefault="00C91AA2" w:rsidP="00F0353C">
            <w:pPr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Revisado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91DEBFA" w14:textId="77777777" w:rsidR="00F0353C" w:rsidRPr="003B05CB" w:rsidRDefault="00952518" w:rsidP="00F0353C">
            <w:pPr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Observaciones</w:t>
            </w:r>
          </w:p>
        </w:tc>
      </w:tr>
      <w:tr w:rsidR="00952518" w:rsidRPr="003856CD" w14:paraId="297A08C1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6F327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Ingresos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AF568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5999B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(30)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3A2AED9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31A5EA7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63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ADD966" w14:textId="77777777" w:rsidR="00952518" w:rsidRPr="001A1B0F" w:rsidRDefault="00C91AA2" w:rsidP="00C91AA2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Impuesto sobre la renta</w:t>
            </w:r>
            <w:r w:rsidR="00952518"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(53)k, </w:t>
            </w: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ingresos por intereses</w:t>
            </w:r>
            <w:r w:rsidR="00952518"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116k</w:t>
            </w:r>
          </w:p>
        </w:tc>
      </w:tr>
      <w:tr w:rsidR="00952518" w:rsidRPr="003B05CB" w14:paraId="7CB829E3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EA0C4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Personal directivo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A5213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B78B2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A221DAE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9D96DF6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76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305D" w14:textId="77777777" w:rsidR="00952518" w:rsidRPr="001A1B0F" w:rsidRDefault="0095251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Salario y prestaciones 75k</w:t>
            </w:r>
          </w:p>
        </w:tc>
      </w:tr>
      <w:tr w:rsidR="00952518" w:rsidRPr="003B05CB" w14:paraId="40D877FA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2BDBF5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Coordinador de asociaciones de colaboración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20E75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19124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5FA0EFC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51DAB99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64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4CBC16" w14:textId="77777777" w:rsidR="00952518" w:rsidRPr="001A1B0F" w:rsidRDefault="0095251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Salario y prestaciones 64k</w:t>
            </w:r>
          </w:p>
        </w:tc>
      </w:tr>
      <w:tr w:rsidR="00952518" w:rsidRPr="003B05CB" w14:paraId="0F493D6A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F7F72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Asesoramiento y apoyo regionales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91925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68D64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81</w:t>
            </w:r>
          </w:p>
          <w:p w14:paraId="637AECFF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DE2F143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64E967F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108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0430F" w14:textId="77777777" w:rsidR="00952518" w:rsidRPr="001A1B0F" w:rsidRDefault="0095251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Salario y prestaciones 105k</w:t>
            </w:r>
          </w:p>
        </w:tc>
      </w:tr>
      <w:tr w:rsidR="00952518" w:rsidRPr="003B05CB" w14:paraId="2D0992B1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5D05F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Comunicaciones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77D37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B835E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11B8591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7DFCC0B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109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A37699" w14:textId="77777777" w:rsidR="00952518" w:rsidRPr="001A1B0F" w:rsidRDefault="0095251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Salario y prestaciones 93k</w:t>
            </w:r>
          </w:p>
        </w:tc>
      </w:tr>
      <w:tr w:rsidR="00952518" w:rsidRPr="003856CD" w14:paraId="20AB62EE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D523C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Administración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8C202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  <w:p w14:paraId="70178404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307D9F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141</w:t>
            </w:r>
          </w:p>
          <w:p w14:paraId="4C501374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707290D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14:paraId="28BE9E62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89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CED418" w14:textId="77777777" w:rsidR="00952518" w:rsidRPr="001A1B0F" w:rsidRDefault="00952518" w:rsidP="00C91AA2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Salario y prestaciones 33k, </w:t>
            </w:r>
            <w:r w:rsidR="00C91AA2"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contratación y separación de personas </w:t>
            </w: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48k</w:t>
            </w:r>
          </w:p>
        </w:tc>
      </w:tr>
      <w:tr w:rsidR="00F0353C" w:rsidRPr="003B05CB" w14:paraId="538D4490" w14:textId="77777777" w:rsidTr="00F0353C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EFF81" w14:textId="77777777" w:rsidR="00F0353C" w:rsidRPr="001A1B0F" w:rsidRDefault="00C91AA2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Otros</w:t>
            </w:r>
          </w:p>
          <w:p w14:paraId="769CD6CB" w14:textId="77777777" w:rsidR="00F0353C" w:rsidRPr="001A1B0F" w:rsidRDefault="00F0353C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92F44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37EC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2B901B8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D766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20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B2F95" w14:textId="77777777" w:rsidR="00F0353C" w:rsidRPr="001A1B0F" w:rsidRDefault="00F0353C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F0353C" w:rsidRPr="003856CD" w14:paraId="20BB3999" w14:textId="77777777" w:rsidTr="00F0353C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8C358E" w14:textId="77777777" w:rsidR="00F0353C" w:rsidRPr="001A1B0F" w:rsidRDefault="00952518" w:rsidP="00F0353C">
            <w:pPr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 xml:space="preserve">Subtotal </w:t>
            </w:r>
          </w:p>
          <w:p w14:paraId="36EF8258" w14:textId="77777777" w:rsidR="00952518" w:rsidRPr="001A1B0F" w:rsidRDefault="00952518" w:rsidP="00F0353C">
            <w:pPr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84A41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562C0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>454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4DA3000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03816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   529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44D6E" w14:textId="77777777" w:rsidR="00F0353C" w:rsidRPr="001A1B0F" w:rsidRDefault="00952518" w:rsidP="00F0353C">
            <w:pPr>
              <w:rPr>
                <w:rFonts w:ascii="Calibri" w:eastAsia="Times New Roman" w:hAnsi="Calibri"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>Excedente sin contar las provisiones</w:t>
            </w:r>
          </w:p>
        </w:tc>
      </w:tr>
      <w:tr w:rsidR="00F0353C" w:rsidRPr="003856CD" w14:paraId="17CABDFD" w14:textId="77777777" w:rsidTr="00F0353C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D64BE" w14:textId="77777777" w:rsidR="00F0353C" w:rsidRPr="001A1B0F" w:rsidRDefault="00F0353C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EB5C6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04439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A4609A2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BEC7E44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4DE8E" w14:textId="77777777" w:rsidR="00F0353C" w:rsidRPr="001A1B0F" w:rsidRDefault="00F0353C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952518" w:rsidRPr="003B05CB" w14:paraId="07020D74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74290" w14:textId="77777777" w:rsidR="00952518" w:rsidRPr="001A1B0F" w:rsidRDefault="00952518" w:rsidP="00952518">
            <w:pP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KMISC, Provisiones y otros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17C3B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37CF2F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C13F931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54BB2B4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24137E6E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6100A" w14:textId="77777777" w:rsidR="00952518" w:rsidRPr="001A1B0F" w:rsidRDefault="00952518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F0353C" w:rsidRPr="003B05CB" w14:paraId="6C24930B" w14:textId="77777777" w:rsidTr="00F0353C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AC8FE" w14:textId="77777777" w:rsidR="00F0353C" w:rsidRPr="001A1B0F" w:rsidRDefault="00C91AA2" w:rsidP="00F0353C">
            <w:pPr>
              <w:rPr>
                <w:rFonts w:ascii="Calibri" w:eastAsia="Times New Roman" w:hAnsi="Calibri"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bCs/>
                <w:noProof/>
                <w:color w:val="000000"/>
                <w:sz w:val="22"/>
                <w:szCs w:val="22"/>
                <w:lang w:val="es-ES_tradnl" w:eastAsia="en-GB"/>
              </w:rPr>
              <w:t>Fondo de reserva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DBEC6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C6734" w14:textId="77777777" w:rsidR="00F0353C" w:rsidRPr="003B05CB" w:rsidRDefault="00F0353C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701559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EFE0E9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4793FB7F" w14:textId="77777777" w:rsidR="00F0353C" w:rsidRPr="003B05CB" w:rsidRDefault="00F0353C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42177" w14:textId="77777777" w:rsidR="00F0353C" w:rsidRPr="001A1B0F" w:rsidRDefault="00F0353C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</w:tr>
      <w:tr w:rsidR="00952518" w:rsidRPr="003B05CB" w14:paraId="74DEA674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EB68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 xml:space="preserve"> Importes acumulados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8C987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(169)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8043A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E70A26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A7D2EFD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0A249" w14:textId="77777777" w:rsidR="00952518" w:rsidRPr="001A1B0F" w:rsidRDefault="00952518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952518" w:rsidRPr="003856CD" w14:paraId="3E4E13AC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AB7A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 xml:space="preserve"> Provisiones y pérdidas cambiarias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531A32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 xml:space="preserve">24 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20D6D1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14:paraId="0DDDE413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(23)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14:paraId="14835FB5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B5C14" w14:textId="77777777" w:rsidR="00392631" w:rsidRPr="001A1B0F" w:rsidRDefault="00392631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Pérdidas cambiarias compensadas parc</w:t>
            </w:r>
            <w:r w:rsidR="006B3B67"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ialmente por la reducción de provisiones </w:t>
            </w: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por cuotas atrasadas.</w:t>
            </w:r>
          </w:p>
          <w:p w14:paraId="5C081D04" w14:textId="77777777" w:rsidR="00952518" w:rsidRPr="001A1B0F" w:rsidRDefault="0095251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</w:tr>
      <w:tr w:rsidR="00952518" w:rsidRPr="003B05CB" w14:paraId="19122E76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7291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 xml:space="preserve"> Servicios jurídicos y profesionales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1910A5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29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8053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14:paraId="2967F00F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(1)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14:paraId="13712553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ABA1" w14:textId="77777777" w:rsidR="00952518" w:rsidRPr="003B05CB" w:rsidRDefault="00952518" w:rsidP="00F0353C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952518" w:rsidRPr="003B05CB" w14:paraId="469669C4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18CA" w14:textId="77777777" w:rsidR="00952518" w:rsidRPr="003B05CB" w:rsidRDefault="00952518" w:rsidP="00952518">
            <w:pP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3B05CB">
              <w:rPr>
                <w:rFonts w:ascii="Calibri" w:eastAsia="Times New Roman" w:hAnsi="Calibri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>Subtotal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CF8DD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41D4F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(116)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55689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5A2C2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(19)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AFE9" w14:textId="77777777" w:rsidR="00952518" w:rsidRPr="003B05CB" w:rsidRDefault="00952518" w:rsidP="00952518">
            <w:pPr>
              <w:rPr>
                <w:rFonts w:ascii="Calibri" w:eastAsia="Times New Roman" w:hAnsi="Calibri"/>
                <w:i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3B05CB">
              <w:rPr>
                <w:rFonts w:ascii="Calibri" w:eastAsia="Times New Roman" w:hAnsi="Calibri"/>
                <w:i/>
                <w:noProof/>
                <w:color w:val="000000"/>
                <w:sz w:val="22"/>
                <w:szCs w:val="22"/>
                <w:lang w:val="es-ES_tradnl" w:eastAsia="en-GB"/>
              </w:rPr>
              <w:t>Provisiones y otros</w:t>
            </w:r>
          </w:p>
        </w:tc>
      </w:tr>
      <w:tr w:rsidR="00952518" w:rsidRPr="003B05CB" w14:paraId="2E356FD1" w14:textId="77777777" w:rsidTr="0095251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364622B" w14:textId="77777777" w:rsidR="00952518" w:rsidRPr="003B05CB" w:rsidRDefault="00952518" w:rsidP="0047333D">
            <w:pP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0D16B68F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3B66427F" w14:textId="77777777" w:rsidR="00952518" w:rsidRPr="003B05CB" w:rsidRDefault="00952518" w:rsidP="00F0353C">
            <w:pPr>
              <w:jc w:val="right"/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338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D11E4F7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289C7FA" w14:textId="77777777" w:rsidR="00952518" w:rsidRPr="003B05CB" w:rsidRDefault="00952518" w:rsidP="00F0353C">
            <w:pPr>
              <w:jc w:val="right"/>
              <w:rPr>
                <w:rFonts w:asciiTheme="minorHAnsi" w:eastAsia="Times New Roman" w:hAnsiTheme="minorHAnsi" w:cs="Arial"/>
                <w:b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Theme="minorHAnsi" w:eastAsia="Times New Roman" w:hAnsiTheme="minorHAnsi" w:cs="Arial"/>
                <w:b/>
                <w:noProof/>
                <w:color w:val="000000"/>
                <w:sz w:val="22"/>
                <w:szCs w:val="22"/>
                <w:lang w:val="es-ES_tradnl" w:eastAsia="en-GB"/>
              </w:rPr>
              <w:t xml:space="preserve">510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C9790B" w14:textId="77777777" w:rsidR="00952518" w:rsidRPr="003B05CB" w:rsidRDefault="00952518" w:rsidP="00952518">
            <w:pPr>
              <w:rPr>
                <w:rFonts w:ascii="Calibri" w:eastAsia="Times New Roman" w:hAnsi="Calibri"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3B05CB">
              <w:rPr>
                <w:rFonts w:ascii="Calibri" w:eastAsia="Times New Roman" w:hAnsi="Calibri"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>Excedente total</w:t>
            </w:r>
          </w:p>
        </w:tc>
      </w:tr>
    </w:tbl>
    <w:p w14:paraId="530F7014" w14:textId="77777777" w:rsidR="00161CB8" w:rsidRPr="003B05CB" w:rsidRDefault="00161CB8" w:rsidP="0047333D">
      <w:pPr>
        <w:pStyle w:val="ListParagraph"/>
        <w:rPr>
          <w:rFonts w:ascii="Calibri" w:hAnsi="Calibri" w:cs="Calibri"/>
          <w:bCs/>
          <w:noProof/>
          <w:sz w:val="22"/>
          <w:szCs w:val="22"/>
          <w:lang w:val="es-ES_tradnl"/>
        </w:rPr>
      </w:pPr>
    </w:p>
    <w:p w14:paraId="124B903A" w14:textId="77777777" w:rsidR="00BB6264" w:rsidRPr="003B05CB" w:rsidRDefault="00BB6264" w:rsidP="0047333D">
      <w:pPr>
        <w:pStyle w:val="ListParagraph"/>
        <w:rPr>
          <w:rFonts w:ascii="Calibri" w:hAnsi="Calibri" w:cs="Calibri"/>
          <w:bCs/>
          <w:noProof/>
          <w:sz w:val="22"/>
          <w:szCs w:val="22"/>
          <w:lang w:val="es-ES_tradnl"/>
        </w:rPr>
      </w:pPr>
    </w:p>
    <w:p w14:paraId="77E8B631" w14:textId="77777777" w:rsidR="00BB6264" w:rsidRPr="003B05CB" w:rsidRDefault="00BB6264" w:rsidP="0047333D">
      <w:pPr>
        <w:pStyle w:val="ListParagraph"/>
        <w:rPr>
          <w:rFonts w:ascii="Calibri" w:hAnsi="Calibri" w:cs="Calibri"/>
          <w:bCs/>
          <w:noProof/>
          <w:sz w:val="22"/>
          <w:szCs w:val="22"/>
          <w:lang w:val="es-ES_tradnl"/>
        </w:rPr>
      </w:pPr>
    </w:p>
    <w:p w14:paraId="35A26DB0" w14:textId="77777777" w:rsidR="00952518" w:rsidRPr="003B05CB" w:rsidRDefault="00952518">
      <w:pPr>
        <w:rPr>
          <w:rFonts w:ascii="Calibri" w:eastAsia="Times New Roman" w:hAnsi="Calibri" w:cs="Calibri"/>
          <w:b/>
          <w:bCs/>
          <w:noProof/>
          <w:sz w:val="22"/>
          <w:szCs w:val="22"/>
          <w:lang w:val="es-ES_tradnl"/>
        </w:rPr>
      </w:pPr>
      <w:r w:rsidRPr="003B05CB">
        <w:rPr>
          <w:rFonts w:ascii="Calibri" w:hAnsi="Calibri" w:cs="Calibri"/>
          <w:b/>
          <w:bCs/>
          <w:noProof/>
          <w:sz w:val="22"/>
          <w:szCs w:val="22"/>
          <w:lang w:val="es-ES_tradnl"/>
        </w:rPr>
        <w:br w:type="page"/>
      </w:r>
    </w:p>
    <w:p w14:paraId="3356C464" w14:textId="77777777" w:rsidR="00BB6264" w:rsidRPr="001A1B0F" w:rsidRDefault="00392631" w:rsidP="00BB6264">
      <w:pPr>
        <w:pStyle w:val="ListParagraph"/>
        <w:ind w:left="0"/>
        <w:rPr>
          <w:rFonts w:ascii="Calibri" w:hAnsi="Calibri" w:cs="Calibri"/>
          <w:b/>
          <w:bCs/>
          <w:noProof/>
          <w:sz w:val="22"/>
          <w:szCs w:val="22"/>
          <w:lang w:val="es-ES_tradnl"/>
        </w:rPr>
      </w:pPr>
      <w:r w:rsidRPr="001A1B0F">
        <w:rPr>
          <w:rFonts w:ascii="Calibri" w:hAnsi="Calibri" w:cs="Calibri"/>
          <w:b/>
          <w:bCs/>
          <w:noProof/>
          <w:sz w:val="22"/>
          <w:szCs w:val="22"/>
          <w:lang w:val="es-ES_tradnl"/>
        </w:rPr>
        <w:lastRenderedPageBreak/>
        <w:t xml:space="preserve">Actualización del Anexo </w:t>
      </w:r>
      <w:r w:rsidR="00BB6264" w:rsidRPr="001A1B0F">
        <w:rPr>
          <w:rFonts w:ascii="Calibri" w:hAnsi="Calibri" w:cs="Calibri"/>
          <w:b/>
          <w:bCs/>
          <w:noProof/>
          <w:sz w:val="22"/>
          <w:szCs w:val="22"/>
          <w:lang w:val="es-ES_tradnl"/>
        </w:rPr>
        <w:t xml:space="preserve">2, SC53-20: </w:t>
      </w:r>
      <w:r w:rsidRPr="001A1B0F">
        <w:rPr>
          <w:rFonts w:ascii="Calibri" w:hAnsi="Calibri" w:cs="Calibri"/>
          <w:b/>
          <w:noProof/>
          <w:lang w:val="es-ES_tradnl"/>
        </w:rPr>
        <w:t xml:space="preserve">Resultados del presupuesto básico preliminar de 2016 </w:t>
      </w:r>
    </w:p>
    <w:p w14:paraId="22B906CC" w14:textId="77777777" w:rsidR="00BB6264" w:rsidRPr="003B05CB" w:rsidRDefault="003B05CB" w:rsidP="00BB6264">
      <w:pPr>
        <w:pStyle w:val="ListParagraph"/>
        <w:ind w:left="0"/>
        <w:rPr>
          <w:rFonts w:ascii="Calibri" w:hAnsi="Calibri" w:cs="Calibri"/>
          <w:b/>
          <w:bCs/>
          <w:noProof/>
          <w:sz w:val="22"/>
          <w:szCs w:val="22"/>
          <w:lang w:val="es-ES_tradnl"/>
        </w:rPr>
      </w:pPr>
      <w:r w:rsidRPr="001A1B0F">
        <w:rPr>
          <w:rFonts w:ascii="Calibri" w:hAnsi="Calibri" w:cs="Calibri"/>
          <w:b/>
          <w:bCs/>
          <w:noProof/>
          <w:sz w:val="22"/>
          <w:szCs w:val="22"/>
          <w:lang w:val="es-ES_tradnl"/>
        </w:rPr>
        <w:t>Moneda de informe</w:t>
      </w:r>
      <w:r w:rsidR="00BB6264" w:rsidRPr="001A1B0F">
        <w:rPr>
          <w:rFonts w:ascii="Calibri" w:hAnsi="Calibri" w:cs="Calibri"/>
          <w:b/>
          <w:bCs/>
          <w:noProof/>
          <w:sz w:val="22"/>
          <w:szCs w:val="22"/>
          <w:lang w:val="es-ES_tradnl"/>
        </w:rPr>
        <w:t xml:space="preserve">: </w:t>
      </w:r>
      <w:r w:rsidRPr="001A1B0F">
        <w:rPr>
          <w:rFonts w:ascii="Calibri" w:hAnsi="Calibri" w:cs="Calibri"/>
          <w:b/>
          <w:bCs/>
          <w:noProof/>
          <w:sz w:val="22"/>
          <w:szCs w:val="22"/>
          <w:lang w:val="es-ES_tradnl"/>
        </w:rPr>
        <w:t>francos suizos</w:t>
      </w:r>
    </w:p>
    <w:p w14:paraId="2F468B1D" w14:textId="77777777" w:rsidR="00161CB8" w:rsidRPr="003B05CB" w:rsidRDefault="00161CB8" w:rsidP="00E96296">
      <w:pPr>
        <w:rPr>
          <w:rFonts w:ascii="Calibri" w:hAnsi="Calibri" w:cs="Calibri"/>
          <w:bCs/>
          <w:noProof/>
          <w:sz w:val="22"/>
          <w:szCs w:val="22"/>
          <w:lang w:val="es-ES_tradnl"/>
        </w:rPr>
      </w:pPr>
    </w:p>
    <w:tbl>
      <w:tblPr>
        <w:tblW w:w="9882" w:type="dxa"/>
        <w:tblInd w:w="-252" w:type="dxa"/>
        <w:tblLook w:val="04A0" w:firstRow="1" w:lastRow="0" w:firstColumn="1" w:lastColumn="0" w:noHBand="0" w:noVBand="1"/>
      </w:tblPr>
      <w:tblGrid>
        <w:gridCol w:w="3360"/>
        <w:gridCol w:w="1325"/>
        <w:gridCol w:w="1358"/>
        <w:gridCol w:w="1277"/>
        <w:gridCol w:w="1484"/>
        <w:gridCol w:w="1078"/>
      </w:tblGrid>
      <w:tr w:rsidR="001A1B0F" w:rsidRPr="001A1B0F" w14:paraId="581FC972" w14:textId="77777777" w:rsidTr="001A1B0F">
        <w:trPr>
          <w:cantSplit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4053AA8E" w14:textId="77777777" w:rsidR="00E96296" w:rsidRPr="001A1B0F" w:rsidRDefault="00952518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Presupuesto combinado de Ramsar para 2016, aprobado por la 51ª reunión del Comité Permanente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C2ED50" w14:textId="77777777" w:rsidR="00E96296" w:rsidRPr="001A1B0F" w:rsidRDefault="00952518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Presupuesto básico aprobado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5170D33" w14:textId="380E584D" w:rsidR="00E96296" w:rsidRPr="001A1B0F" w:rsidRDefault="003B05CB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Presupuesto</w:t>
            </w:r>
            <w:r w:rsidR="0024113A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 xml:space="preserve"> básico</w:t>
            </w: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 xml:space="preserve"> preliminar</w:t>
            </w:r>
            <w:r w:rsidR="00E96296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 xml:space="preserve"> SC53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623007" w14:textId="73A4FA40" w:rsidR="00E96296" w:rsidRPr="001A1B0F" w:rsidRDefault="00E96296" w:rsidP="003B05CB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3B05CB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resupuesto</w:t>
            </w:r>
            <w:r w:rsidR="0024113A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 xml:space="preserve"> básico</w:t>
            </w:r>
            <w:r w:rsidR="003B05CB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 xml:space="preserve"> preliminar</w:t>
            </w: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3B05CB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real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3FFE266" w14:textId="2C9DA271" w:rsidR="00E96296" w:rsidRPr="001A1B0F" w:rsidRDefault="003B05CB" w:rsidP="001A1B0F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  <w:t>Diferencia entre el presupuesto</w:t>
            </w:r>
            <w:r w:rsidR="0024113A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  <w:t xml:space="preserve"> básico</w:t>
            </w: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  <w:t xml:space="preserve"> preliminar SC53 y el presupuesto</w:t>
            </w:r>
            <w:r w:rsidR="0024113A"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  <w:t xml:space="preserve"> básico</w:t>
            </w: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  <w:t xml:space="preserve"> preliminar real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9D1AF3" w14:textId="77777777" w:rsidR="00E96296" w:rsidRPr="001A1B0F" w:rsidRDefault="00952518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Variación</w:t>
            </w:r>
          </w:p>
        </w:tc>
      </w:tr>
      <w:tr w:rsidR="00E96296" w:rsidRPr="003B05CB" w14:paraId="6089A607" w14:textId="77777777" w:rsidTr="001A1B0F">
        <w:trPr>
          <w:trHeight w:val="36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56800D34" w14:textId="77777777" w:rsidR="00E96296" w:rsidRPr="001A1B0F" w:rsidRDefault="00952518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miles de francos suizos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876839" w14:textId="77777777" w:rsidR="00E96296" w:rsidRPr="001A1B0F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B60E80" w14:textId="77777777" w:rsidR="00E96296" w:rsidRPr="001A1B0F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571C65" w14:textId="77777777" w:rsidR="00E96296" w:rsidRPr="001A1B0F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E904A4" w14:textId="77777777" w:rsidR="00E96296" w:rsidRPr="001A1B0F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63D907" w14:textId="77777777" w:rsidR="00E96296" w:rsidRPr="001A1B0F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952518" w:rsidRPr="003B05CB" w14:paraId="189C475D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522" w14:textId="77777777" w:rsidR="00952518" w:rsidRPr="001A1B0F" w:rsidRDefault="00952518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INGRESOS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23FB" w14:textId="77777777" w:rsidR="00952518" w:rsidRPr="001A1B0F" w:rsidRDefault="00952518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2ABA" w14:textId="77777777" w:rsidR="00952518" w:rsidRPr="001A1B0F" w:rsidRDefault="00952518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F38B" w14:textId="77777777" w:rsidR="00952518" w:rsidRPr="001A1B0F" w:rsidRDefault="00952518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A66" w14:textId="77777777" w:rsidR="00952518" w:rsidRPr="001A1B0F" w:rsidRDefault="00952518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8CB" w14:textId="77777777" w:rsidR="00952518" w:rsidRPr="001A1B0F" w:rsidRDefault="00952518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1A1B0F" w:rsidRPr="003B05CB" w14:paraId="39F6526A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8C0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Contribuciones de las Partes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FE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3,779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7F2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3,779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74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3,779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100F" w14:textId="1009B85F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3EF" w14:textId="7E4599B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1A1B0F" w:rsidRPr="003B05CB" w14:paraId="1BF51796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723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Contribuciones voluntarias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04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1,065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C5F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1,066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CA2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1,066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0473" w14:textId="2B916D9C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A365" w14:textId="3A1AA1F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1A1B0F" w:rsidRPr="003B05CB" w14:paraId="5AAA3F06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A52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Impuesto sobre la renta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217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A19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172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C1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0DF5" w14:textId="49A286E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6A7" w14:textId="5909BD0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(53)</w:t>
            </w:r>
          </w:p>
        </w:tc>
      </w:tr>
      <w:tr w:rsidR="001A1B0F" w:rsidRPr="003B05CB" w14:paraId="17F6B4DB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BAD8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Ingresos por intereses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DF5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C60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32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F01F" w14:textId="7A1B74A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8E2" w14:textId="26407DF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116</w:t>
            </w:r>
          </w:p>
        </w:tc>
      </w:tr>
      <w:tr w:rsidR="001A1B0F" w:rsidRPr="003B05CB" w14:paraId="2CC67A34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84E55C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TOTAL DE INGRESOS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5FF64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5,081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B77E56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5,051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A756C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5,144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BB93EB9" w14:textId="4E9F56AE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A83A05" w14:textId="47697E5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63</w:t>
            </w:r>
          </w:p>
        </w:tc>
      </w:tr>
      <w:tr w:rsidR="001A1B0F" w:rsidRPr="003B05CB" w14:paraId="0CCB48F1" w14:textId="77777777" w:rsidTr="001A1B0F">
        <w:trPr>
          <w:trHeight w:val="409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F30F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BF1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100E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CB52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C148" w14:textId="512872C3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E5B6" w14:textId="5B548D64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09CDD479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683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GASTOS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BBF0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B2D7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4FA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B09D" w14:textId="6AF11079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500C" w14:textId="6FA738B6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575B81AD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5CE007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 xml:space="preserve">A. Personal directivo de la Secretaría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0B3D9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0479E6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532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94C49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44783CB" w14:textId="58FB2A8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(3)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97C489" w14:textId="0A8778DE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76</w:t>
            </w:r>
          </w:p>
        </w:tc>
      </w:tr>
      <w:tr w:rsidR="001A1B0F" w:rsidRPr="003B05CB" w14:paraId="19F5C107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B5BE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 xml:space="preserve">Salarios y gastos sociales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97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B1C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486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EC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EB33" w14:textId="1CD7B55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(8)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0B99" w14:textId="17B19FA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75</w:t>
            </w:r>
          </w:p>
        </w:tc>
      </w:tr>
      <w:tr w:rsidR="001A1B0F" w:rsidRPr="003B05CB" w14:paraId="38F1E58B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839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Otras prestaciones laborales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B8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ED1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E4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25BA" w14:textId="76D8AE6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DD2" w14:textId="6AEDFEDF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</w:tr>
      <w:tr w:rsidR="001A1B0F" w:rsidRPr="003B05CB" w14:paraId="3992BABC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0D6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355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AB3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0C5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1149" w14:textId="07C978A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9C0" w14:textId="078E67C5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(12)</w:t>
            </w:r>
          </w:p>
        </w:tc>
      </w:tr>
      <w:tr w:rsidR="001A1B0F" w:rsidRPr="003B05CB" w14:paraId="5E38FA7C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128BEC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B. Coordinador de Asociaciones de Colaboración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8EBD7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E076B2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A77B3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D2F7721" w14:textId="2A69CC8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F9E7A9" w14:textId="542F688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64</w:t>
            </w:r>
          </w:p>
        </w:tc>
      </w:tr>
      <w:tr w:rsidR="001A1B0F" w:rsidRPr="003B05CB" w14:paraId="625757C9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AD0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 xml:space="preserve">Salarios y gastos sociales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A96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344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E3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B2D7" w14:textId="34FA33D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887" w14:textId="0D2014B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47</w:t>
            </w:r>
          </w:p>
        </w:tc>
      </w:tr>
      <w:tr w:rsidR="001A1B0F" w:rsidRPr="003B05CB" w14:paraId="139A9B2D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491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Otras prestaciones laborales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3C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4E3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C1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2498" w14:textId="2C81E14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FD0" w14:textId="2EF9E44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</w:t>
            </w:r>
          </w:p>
        </w:tc>
      </w:tr>
      <w:tr w:rsidR="001A1B0F" w:rsidRPr="003B05CB" w14:paraId="366A7503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44E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EB4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451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4C7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5BE6" w14:textId="734C233C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6005" w14:textId="0B9C7DF2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78DC1B63" w14:textId="77777777" w:rsidTr="001A1B0F">
        <w:trPr>
          <w:trHeight w:val="31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17BBB9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C. Asesoramiento y apoyo regionales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89749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1,342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E496F4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1,261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400FF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1,233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EB1D857" w14:textId="29FE8AC5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(27)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C5585F" w14:textId="1A5512A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108</w:t>
            </w:r>
          </w:p>
        </w:tc>
      </w:tr>
      <w:tr w:rsidR="001A1B0F" w:rsidRPr="003B05CB" w14:paraId="4812A969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8DDE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Salaries and social costs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3C8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1,201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56A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1,152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E6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1,089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D00C" w14:textId="542B2A3E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(63)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9EA" w14:textId="07B6D4B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111</w:t>
            </w:r>
          </w:p>
        </w:tc>
      </w:tr>
      <w:tr w:rsidR="001A1B0F" w:rsidRPr="003B05CB" w14:paraId="54B5B728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BDA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Otras prestaciones laborales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15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1AD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44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99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A9E5" w14:textId="7E83BD63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9534" w14:textId="2ECD1EE3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</w:tr>
      <w:tr w:rsidR="001A1B0F" w:rsidRPr="003B05CB" w14:paraId="2B7F9948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1CC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7E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D75C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03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ED82" w14:textId="7E48ECE5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AEC" w14:textId="12D28D3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</w:t>
            </w:r>
          </w:p>
        </w:tc>
      </w:tr>
      <w:tr w:rsidR="001A1B0F" w:rsidRPr="003B05CB" w14:paraId="30CB5411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2825D0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D. Apoyo a iniciativas regonales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3F8CE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50DE83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916AF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2C0F39A" w14:textId="1BB8B6C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4E1012" w14:textId="38DBCA6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63B72551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C46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Redes y centros Regionales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407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076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D2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FA79" w14:textId="587C1E9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8D9" w14:textId="5C6CA3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510E1337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1F7144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E. Servicios científicos y técnicos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48F33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AA6DFE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187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E80B0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6FC56F8" w14:textId="69E58343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A16E37" w14:textId="31DE838F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26</w:t>
            </w:r>
          </w:p>
        </w:tc>
      </w:tr>
      <w:tr w:rsidR="001A1B0F" w:rsidRPr="003B05CB" w14:paraId="7DC3C018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F9A7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 xml:space="preserve">Salarios y gastos sociales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38E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1F4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A7B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C9AF" w14:textId="349E0AB5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(2)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0CE0" w14:textId="5A8FCDF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6D8E9520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6F0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Otras prestaciones laborales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468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344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17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4304" w14:textId="21454C0B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550" w14:textId="0CC2582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</w:tr>
      <w:tr w:rsidR="001A1B0F" w:rsidRPr="003B05CB" w14:paraId="276BB214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EF61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E5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F37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C8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DE99" w14:textId="3033F95C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F54" w14:textId="669F53C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1A1B0F" w:rsidRPr="003B05CB" w14:paraId="3AEC0B80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6C8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Ejecución del GECT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55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116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767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3343" w14:textId="4BADAD5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5E5D" w14:textId="5CA424D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01047CEE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EEB1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Reuniones del GECT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0D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2752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59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8553" w14:textId="79E831BF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853" w14:textId="56948E6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24</w:t>
            </w:r>
          </w:p>
        </w:tc>
      </w:tr>
      <w:tr w:rsidR="001A1B0F" w:rsidRPr="003B05CB" w14:paraId="2EC5A16C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3964D8" w14:textId="77777777" w:rsidR="001A1B0F" w:rsidRPr="001A1B0F" w:rsidRDefault="001A1B0F">
            <w:pP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F. Comunicaciones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DE76A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97AD54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465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53BBB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460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F5414B2" w14:textId="5558AA8F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(5)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AACEA0" w14:textId="5C92ED2E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109</w:t>
            </w:r>
          </w:p>
        </w:tc>
      </w:tr>
      <w:tr w:rsidR="001A1B0F" w:rsidRPr="003B05CB" w14:paraId="53C02DCD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925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 xml:space="preserve">Salarios y gastos sociales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34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CE6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348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A2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513B" w14:textId="5E7D43D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FF6" w14:textId="75D56B4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</w:t>
            </w:r>
          </w:p>
        </w:tc>
      </w:tr>
      <w:tr w:rsidR="001A1B0F" w:rsidRPr="003B05CB" w14:paraId="1E70D4F5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EB9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Otras prestaciones laborales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C3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805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8A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7FA8" w14:textId="3524FF22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1EB5" w14:textId="6621E6FB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2F8081CC" w14:textId="77777777" w:rsidTr="001A1B0F">
        <w:trPr>
          <w:trHeight w:val="31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E41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96B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DCC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B6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7802" w14:textId="4BF9E30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28" w14:textId="06B91DD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1A1B0F" w:rsidRPr="003B05CB" w14:paraId="5FC1DBBC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BB9" w14:textId="77777777" w:rsidR="001A1B0F" w:rsidRPr="001A1B0F" w:rsidRDefault="001A1B0F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</w:pPr>
            <w:r w:rsidRPr="001A1B0F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s-ES_tradnl"/>
              </w:rPr>
              <w:t>Programa de CECoP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66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E94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14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882C" w14:textId="42B9C65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0475" w14:textId="1DF1D67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1A1B0F" w:rsidRPr="003B05CB" w14:paraId="66648D16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B655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fr-FR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fr-FR" w:eastAsia="en-GB"/>
              </w:rPr>
              <w:t>Communication, traduction, publications et rapports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81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B9E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71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D5BD" w14:textId="130F29DF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81F6" w14:textId="16187AB3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15</w:t>
            </w:r>
          </w:p>
        </w:tc>
      </w:tr>
      <w:tr w:rsidR="006517F8" w:rsidRPr="001A1B0F" w14:paraId="715180D3" w14:textId="77777777" w:rsidTr="00977EB0">
        <w:trPr>
          <w:cantSplit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2EB3FB24" w14:textId="77777777" w:rsidR="006517F8" w:rsidRPr="001A1B0F" w:rsidRDefault="006517F8" w:rsidP="00977EB0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lastRenderedPageBreak/>
              <w:t>Presupuesto combinado de Ramsar para 2016, aprobado por la 51ª reunión del Comité Permanente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B650C5" w14:textId="77777777" w:rsidR="006517F8" w:rsidRPr="001A1B0F" w:rsidRDefault="006517F8" w:rsidP="00977EB0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Presupuesto básico aprobado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2457459" w14:textId="77777777" w:rsidR="006517F8" w:rsidRPr="001A1B0F" w:rsidRDefault="006517F8" w:rsidP="00977EB0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Presupuesto básico preliminar SC53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8D71EA" w14:textId="77777777" w:rsidR="006517F8" w:rsidRPr="001A1B0F" w:rsidRDefault="006517F8" w:rsidP="00977EB0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Presupuesto básico preliminar real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6581A50" w14:textId="77777777" w:rsidR="006517F8" w:rsidRPr="001A1B0F" w:rsidRDefault="006517F8" w:rsidP="00977EB0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18"/>
                <w:szCs w:val="18"/>
                <w:lang w:val="es-ES_tradnl" w:eastAsia="en-GB"/>
              </w:rPr>
              <w:t>Diferencia entre el presupuesto básico preliminar SC53 y el presupuesto básico preliminar real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F65616" w14:textId="77777777" w:rsidR="006517F8" w:rsidRPr="001A1B0F" w:rsidRDefault="006517F8" w:rsidP="00977EB0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Variación</w:t>
            </w:r>
          </w:p>
        </w:tc>
      </w:tr>
      <w:tr w:rsidR="001A1B0F" w:rsidRPr="003B05CB" w14:paraId="069B8510" w14:textId="77777777" w:rsidTr="001A1B0F">
        <w:trPr>
          <w:trHeight w:val="300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857336" w14:textId="499BDBB8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G. Administración/SISR/Web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A1BFE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981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4AC55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841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382B4E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892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86341F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E642B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89</w:t>
            </w:r>
          </w:p>
        </w:tc>
      </w:tr>
      <w:tr w:rsidR="001A1B0F" w:rsidRPr="003B05CB" w14:paraId="07E70B05" w14:textId="77777777" w:rsidTr="001A1B0F">
        <w:trPr>
          <w:trHeight w:val="300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B0A" w14:textId="3981EA7F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Salarios y gastos sociales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294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629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C5E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11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590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44CE" w14:textId="56DDA7D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093" w14:textId="2819BAF6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39</w:t>
            </w:r>
          </w:p>
        </w:tc>
      </w:tr>
      <w:tr w:rsidR="001A1B0F" w:rsidRPr="003B05CB" w14:paraId="2E6A36C8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CB5" w14:textId="568B4F8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Otras prestaciones laborales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6F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279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B3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BB38" w14:textId="19021F6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C96" w14:textId="01ED8A86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</w:tr>
      <w:tr w:rsidR="001A1B0F" w:rsidRPr="003B05CB" w14:paraId="465DF8CE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6AA7" w14:textId="1EA52658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Costos de contratación y separación del personal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53E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601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72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65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8079" w14:textId="2B84E3E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5C5" w14:textId="36130A92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48</w:t>
            </w:r>
          </w:p>
        </w:tc>
      </w:tr>
      <w:tr w:rsidR="001A1B0F" w:rsidRPr="003B05CB" w14:paraId="266DD729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C031" w14:textId="2207330E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EAF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1DC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A5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31C3" w14:textId="14F58562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B1BF" w14:textId="7A7414D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</w:t>
            </w:r>
          </w:p>
        </w:tc>
      </w:tr>
      <w:tr w:rsidR="001A1B0F" w:rsidRPr="003B05CB" w14:paraId="0A550F39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1396" w14:textId="37D64473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Servicio de información sobre sitios Ramsar (mantenimiento y desarrollo)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5D9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A27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EBB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D8CB" w14:textId="137C125B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39E" w14:textId="30729636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02F8FC9E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15F" w14:textId="2F0A0ACC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Apoyo y desarrollo del sitio web/tecnologías de la información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A50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16E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E9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C61A" w14:textId="16337B5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C75" w14:textId="0822F88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0BAB7DFF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FFF378" w14:textId="37AA5125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H. Gastos de funcionamiento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2C13A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7FB662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93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89E61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F4DD67A" w14:textId="700CC2B8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29EE65" w14:textId="206F4775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1FB9C3AB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694A" w14:textId="09E10D26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2AE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A74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F2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D999" w14:textId="0D5A1316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8F3D" w14:textId="7A34A7FE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(2)</w:t>
            </w:r>
          </w:p>
        </w:tc>
      </w:tr>
      <w:tr w:rsidR="001A1B0F" w:rsidRPr="003B05CB" w14:paraId="718447ED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CEA" w14:textId="4505595E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Equipo/material de oficina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60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65E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57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F39B" w14:textId="7C942A4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3CD" w14:textId="22A5371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</w:tr>
      <w:tr w:rsidR="001A1B0F" w:rsidRPr="003B05CB" w14:paraId="0DE02833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C841BC" w14:textId="7BB70E19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>I. Servicios del Comité Permanente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8EC63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3568AF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176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1CEF2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30EABF2" w14:textId="10B2455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E7060E" w14:textId="55194F2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(11)</w:t>
            </w:r>
          </w:p>
        </w:tc>
      </w:tr>
      <w:tr w:rsidR="001A1B0F" w:rsidRPr="003B05CB" w14:paraId="246FD02D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03A" w14:textId="28910C82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Apoyo a los delegados del Comité Permanente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F7A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686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57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41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8683" w14:textId="28DA6AE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ADB" w14:textId="4423BBBC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</w:tr>
      <w:tr w:rsidR="001A1B0F" w:rsidRPr="003B05CB" w14:paraId="17208822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629" w14:textId="21EEFB9B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Reuniones del Comité Permanente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E9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5F96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EE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0D0" w14:textId="78641594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AB2C" w14:textId="441EB8E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(12)</w:t>
            </w:r>
          </w:p>
        </w:tc>
      </w:tr>
      <w:tr w:rsidR="001A1B0F" w:rsidRPr="003B05CB" w14:paraId="6BF93A86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4F53" w14:textId="2823DC7E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Traducción en las reuniones del Comité Permanente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0E3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903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53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92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0AB45" w14:textId="55F1CB4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ACD" w14:textId="771D50BE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</w:t>
            </w:r>
          </w:p>
        </w:tc>
      </w:tr>
      <w:tr w:rsidR="001A1B0F" w:rsidRPr="003B05CB" w14:paraId="575909D0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0DA" w14:textId="48A2D604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Interpretación simultánea en las reuniones del Comité Permanente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3D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325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DC4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F4ED" w14:textId="784D892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ED1B" w14:textId="7E8E898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1A1B0F" w:rsidRPr="003B05CB" w14:paraId="13F1F0B8" w14:textId="77777777" w:rsidTr="001A1B0F">
        <w:trPr>
          <w:trHeight w:val="6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DA44B6" w14:textId="569A61CB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>J. Gastos por servicios administrativos de la UICN (máximo)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8AACE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818930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536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CE583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41A8DBE" w14:textId="5535EF6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BC9D79" w14:textId="41EABEC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</w:t>
            </w:r>
          </w:p>
        </w:tc>
      </w:tr>
      <w:tr w:rsidR="001A1B0F" w:rsidRPr="003B05CB" w14:paraId="29E23E7E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A71" w14:textId="3E87BF2E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Administración, RR.HH., finanzas y servicios de tecnologías de la información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25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BD3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536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D65A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2AF0" w14:textId="7EC97A74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16EB" w14:textId="4AA47243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</w:t>
            </w:r>
          </w:p>
        </w:tc>
      </w:tr>
      <w:tr w:rsidR="001A1B0F" w:rsidRPr="003B05CB" w14:paraId="46F9D19F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842AD5" w14:textId="322DE37B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>K. Varios - Fondo de reserva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6C1D05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388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2A23B6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504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CCEE07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407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4D44AB3" w14:textId="6A44A3B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(97)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428BCB" w14:textId="30E5B016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(19)</w:t>
            </w:r>
          </w:p>
        </w:tc>
      </w:tr>
      <w:tr w:rsidR="001A1B0F" w:rsidRPr="003B05CB" w14:paraId="1C62D793" w14:textId="77777777" w:rsidTr="001A1B0F">
        <w:trPr>
          <w:trHeight w:val="285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A9A8" w14:textId="3BF4DE90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Fondo de reserva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9DA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C5E3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278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93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FF7B" w14:textId="19D5A053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060C" w14:textId="10F3EAE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</w:tr>
      <w:tr w:rsidR="001A1B0F" w:rsidRPr="003B05CB" w14:paraId="23C8B822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462" w14:textId="0DCC47F8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Importes acumulados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CFF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51B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169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CF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9F03" w14:textId="79BCA53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(165)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82D" w14:textId="6795B4FA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</w:tr>
      <w:tr w:rsidR="001A1B0F" w:rsidRPr="003B05CB" w14:paraId="14430B32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566" w14:textId="0010CF68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fr-FR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Provisiones y pérdidas cambiarias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AF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6208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A2FF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0586" w14:textId="1E0B82EB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CD4D" w14:textId="2E0F169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(18)</w:t>
            </w:r>
          </w:p>
        </w:tc>
      </w:tr>
      <w:tr w:rsidR="001A1B0F" w:rsidRPr="003B05CB" w14:paraId="5FE2C8EA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954" w14:textId="0F4135C1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Servicios jurídicos y profesionales que no figuran en la lista anterior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64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CD1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31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61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6B2D" w14:textId="6F0CBB10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E63" w14:textId="51F1AD9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(1)</w:t>
            </w:r>
          </w:p>
        </w:tc>
      </w:tr>
      <w:tr w:rsidR="001A1B0F" w:rsidRPr="003B05CB" w14:paraId="2DFE1A88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42A7C1" w14:textId="52D63401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TOTAL DE GASTOS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2A5C6D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5,081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62875C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4,713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3A0A6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4,633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2AE38CF" w14:textId="6E789A4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(80)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C62ECB" w14:textId="7B00035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447</w:t>
            </w:r>
          </w:p>
        </w:tc>
      </w:tr>
      <w:tr w:rsidR="001A1B0F" w:rsidRPr="003B05CB" w14:paraId="6CFF6427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5C2" w14:textId="5B09866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87D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B945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81A1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D71A" w14:textId="424DB0A9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E393" w14:textId="5AC28D4A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0B403640" w14:textId="77777777" w:rsidTr="001A1B0F">
        <w:trPr>
          <w:trHeight w:val="6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B21FA3" w14:textId="236D72B8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>TOTAL DE GASTOS SALARIALES - sueldos del personal y gastos asociados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74603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3,081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39D14E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2,704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3878E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2,695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D820CBA" w14:textId="19F53D21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2F363B" w14:textId="03FCE17D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75DB35A7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ED4C" w14:textId="23479CA6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5CDB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61%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106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en-GB"/>
              </w:rPr>
              <w:t>57%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21C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58%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C221" w14:textId="53D966A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12%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DBD" w14:textId="06E285BF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265496BC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A63822" w14:textId="019E269B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fr-FR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TOTAL GASTOS DE VIAJES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C462E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D13A0DE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es-ES_tradnl" w:eastAsia="en-GB"/>
              </w:rPr>
              <w:t>114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0F5A22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136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901C35C" w14:textId="7C6D8FAD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B087C1" w14:textId="02F97B7E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13842A7F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76CD" w14:textId="2FF0050D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5B69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82D0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2%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6431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  <w:t>3%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9BAB" w14:textId="720A69A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-27%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03A" w14:textId="2B2CB770" w:rsidR="001A1B0F" w:rsidRPr="001A1B0F" w:rsidRDefault="001A1B0F" w:rsidP="00E96296">
            <w:pPr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1A1B0F" w:rsidRPr="003B05CB" w14:paraId="7A50C985" w14:textId="77777777" w:rsidTr="001A1B0F">
        <w:trPr>
          <w:trHeight w:val="300"/>
          <w:tblHeader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5F136A" w14:textId="34D9B472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EXCEDENTE / (DÉFICIT)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78BC12" w14:textId="77777777" w:rsidR="001A1B0F" w:rsidRPr="001A1B0F" w:rsidRDefault="001A1B0F" w:rsidP="00E96296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4D3F454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338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5102AC" w14:textId="7777777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A1B0F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8E05741" w14:textId="4850AD74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801921" w14:textId="5DAA1FB7" w:rsidR="001A1B0F" w:rsidRPr="001A1B0F" w:rsidRDefault="001A1B0F" w:rsidP="00E96296">
            <w:pPr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510</w:t>
            </w:r>
          </w:p>
        </w:tc>
      </w:tr>
    </w:tbl>
    <w:p w14:paraId="084FFEE9" w14:textId="77777777" w:rsidR="00E96296" w:rsidRPr="003B05CB" w:rsidRDefault="00E96296" w:rsidP="00E96296">
      <w:pPr>
        <w:rPr>
          <w:rFonts w:ascii="Calibri" w:hAnsi="Calibri" w:cs="Calibri"/>
          <w:bCs/>
          <w:noProof/>
          <w:sz w:val="22"/>
          <w:szCs w:val="22"/>
          <w:lang w:val="es-ES_tradnl"/>
        </w:rPr>
      </w:pPr>
    </w:p>
    <w:p w14:paraId="7FF2F367" w14:textId="77777777" w:rsidR="00E96296" w:rsidRPr="003B05CB" w:rsidRDefault="00E96296">
      <w:pPr>
        <w:rPr>
          <w:rFonts w:ascii="Calibri" w:hAnsi="Calibri" w:cs="Calibri"/>
          <w:bCs/>
          <w:noProof/>
          <w:sz w:val="22"/>
          <w:szCs w:val="22"/>
          <w:lang w:val="es-ES_tradnl"/>
        </w:rPr>
      </w:pPr>
      <w:r w:rsidRPr="003B05CB">
        <w:rPr>
          <w:rFonts w:ascii="Calibri" w:hAnsi="Calibri" w:cs="Calibri"/>
          <w:bCs/>
          <w:noProof/>
          <w:sz w:val="22"/>
          <w:szCs w:val="22"/>
          <w:lang w:val="es-ES_tradnl"/>
        </w:rPr>
        <w:br w:type="page"/>
      </w:r>
    </w:p>
    <w:p w14:paraId="2670B08E" w14:textId="77777777" w:rsidR="00E96296" w:rsidRPr="006517F8" w:rsidRDefault="003B05CB" w:rsidP="00E96296">
      <w:pP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</w:pPr>
      <w:r w:rsidRPr="006517F8"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lastRenderedPageBreak/>
        <w:t xml:space="preserve">Actualización de los párrafos 9 y 10 </w:t>
      </w:r>
    </w:p>
    <w:p w14:paraId="4C31EE0F" w14:textId="3CE06F65" w:rsidR="00E96296" w:rsidRPr="006517F8" w:rsidRDefault="006517F8" w:rsidP="006517F8">
      <w:pPr>
        <w:tabs>
          <w:tab w:val="left" w:pos="2282"/>
        </w:tabs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</w:pPr>
      <w:r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  <w:tab/>
      </w:r>
    </w:p>
    <w:p w14:paraId="32869150" w14:textId="77777777" w:rsidR="00E96296" w:rsidRPr="006517F8" w:rsidRDefault="00E96296" w:rsidP="00E96296">
      <w:pPr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</w:pP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(</w:t>
      </w:r>
      <w:r w:rsidR="003B05CB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ADICIONAL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 xml:space="preserve">) </w:t>
      </w:r>
      <w:r w:rsidR="003B05CB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Cuadro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 xml:space="preserve"> 4: </w:t>
      </w:r>
      <w:r w:rsidR="003B05CB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 xml:space="preserve">Actualización del Fondo de reserva con cargo al presupuesto básico 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(</w:t>
      </w:r>
      <w:r w:rsidR="003B05CB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en miles de francos suizos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)</w:t>
      </w:r>
    </w:p>
    <w:tbl>
      <w:tblPr>
        <w:tblW w:w="8535" w:type="dxa"/>
        <w:tblInd w:w="93" w:type="dxa"/>
        <w:tblLook w:val="04A0" w:firstRow="1" w:lastRow="0" w:firstColumn="1" w:lastColumn="0" w:noHBand="0" w:noVBand="1"/>
      </w:tblPr>
      <w:tblGrid>
        <w:gridCol w:w="7335"/>
        <w:gridCol w:w="1200"/>
      </w:tblGrid>
      <w:tr w:rsidR="006517F8" w:rsidRPr="006517F8" w14:paraId="350CC713" w14:textId="77777777" w:rsidTr="0059133D">
        <w:trPr>
          <w:trHeight w:val="300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4E7DB06" w14:textId="2B43E68D" w:rsidR="006517F8" w:rsidRPr="006517F8" w:rsidRDefault="006517F8" w:rsidP="006517F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 Descripción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CA4D85" w14:textId="77777777" w:rsidR="006517F8" w:rsidRPr="006517F8" w:rsidRDefault="006517F8" w:rsidP="00952518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 SC53 </w:t>
            </w:r>
          </w:p>
        </w:tc>
      </w:tr>
      <w:tr w:rsidR="006517F8" w:rsidRPr="006517F8" w14:paraId="16178E82" w14:textId="77777777" w:rsidTr="0059133D">
        <w:trPr>
          <w:trHeight w:val="285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56AA4" w14:textId="66F087A3" w:rsidR="006517F8" w:rsidRPr="006517F8" w:rsidRDefault="006517F8" w:rsidP="006517F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0166" w14:textId="77777777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6517F8" w:rsidRPr="006517F8" w14:paraId="18358918" w14:textId="77777777" w:rsidTr="0059133D">
        <w:trPr>
          <w:trHeight w:val="300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7118" w14:textId="155CFC33" w:rsidR="006517F8" w:rsidRPr="006517F8" w:rsidRDefault="006517F8" w:rsidP="006517F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6517F8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Fondo de reserva con cargo al presupuesto básico, a 31 de diciembre de 2015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8E65" w14:textId="77777777" w:rsidR="006517F8" w:rsidRPr="006517F8" w:rsidRDefault="006517F8" w:rsidP="0095251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372 </w:t>
            </w:r>
          </w:p>
        </w:tc>
      </w:tr>
      <w:tr w:rsidR="006517F8" w:rsidRPr="006517F8" w14:paraId="03DBA73D" w14:textId="77777777" w:rsidTr="0059133D">
        <w:trPr>
          <w:trHeight w:val="300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E36F" w14:textId="3D7A7510" w:rsidR="006517F8" w:rsidRPr="006517F8" w:rsidRDefault="006517F8" w:rsidP="006517F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DEB6" w14:textId="21971E84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</w:tr>
      <w:tr w:rsidR="006517F8" w:rsidRPr="006517F8" w14:paraId="22F6BD00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E4410" w14:textId="1DE9A8C0" w:rsidR="006517F8" w:rsidRPr="006517F8" w:rsidRDefault="006517F8" w:rsidP="001F62D5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Corrección de pérdidas cambiarias netas del año anterior</w:t>
            </w:r>
          </w:p>
          <w:p w14:paraId="78D60E3F" w14:textId="1175BC3C" w:rsidR="006517F8" w:rsidRPr="006517F8" w:rsidRDefault="006517F8" w:rsidP="0038680E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relacionadas con un proyecto no financiado del presupuesto básico que inicialmente se registró como gasto financiado del presupuesto básico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9194" w14:textId="17303F17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         117</w:t>
            </w:r>
          </w:p>
        </w:tc>
      </w:tr>
      <w:tr w:rsidR="006517F8" w:rsidRPr="006517F8" w14:paraId="2BF85984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DD2D" w14:textId="230BD9DF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E502" w14:textId="77777777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6517F8" w:rsidRPr="006517F8" w14:paraId="4BF639B3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D1BE2" w14:textId="27FBA199" w:rsidR="006517F8" w:rsidRPr="006517F8" w:rsidRDefault="006517F8" w:rsidP="001F62D5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Presupuesto 2016 para provisiones de fondos de reserva,</w:t>
            </w:r>
          </w:p>
          <w:p w14:paraId="7047E28A" w14:textId="3ECD43E0" w:rsidR="006517F8" w:rsidRPr="006517F8" w:rsidRDefault="006517F8" w:rsidP="001F62D5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por Decisión SC51-22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B7B4" w14:textId="056BBE72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273 </w:t>
            </w:r>
          </w:p>
        </w:tc>
      </w:tr>
      <w:tr w:rsidR="006517F8" w:rsidRPr="006517F8" w14:paraId="129D66C4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3228" w14:textId="39B3FDD1" w:rsidR="006517F8" w:rsidRPr="006517F8" w:rsidRDefault="006517F8" w:rsidP="001F62D5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0331" w14:textId="5693F6B1" w:rsidR="006517F8" w:rsidRPr="006517F8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</w:tr>
      <w:tr w:rsidR="006517F8" w:rsidRPr="001A1B0F" w14:paraId="2D9C29AB" w14:textId="77777777" w:rsidTr="0059133D"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9F40A1A" w14:textId="66A16967" w:rsidR="006517F8" w:rsidRPr="006517F8" w:rsidRDefault="006517F8" w:rsidP="0095251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6517F8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Fondo de reserva con cargo al presupuesto básico, a 31 de diciembre de 2016, que no supere el 15 % del presupuesto básico anual (Resolución XII.1)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345B38" w14:textId="59557453" w:rsidR="006517F8" w:rsidRPr="006517F8" w:rsidRDefault="006517F8" w:rsidP="006517F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6517F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6517F8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762 </w:t>
            </w:r>
          </w:p>
        </w:tc>
      </w:tr>
    </w:tbl>
    <w:p w14:paraId="3AAE3EE8" w14:textId="77777777" w:rsidR="00E96296" w:rsidRDefault="00E96296" w:rsidP="00E96296">
      <w:pPr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highlight w:val="yellow"/>
          <w:lang w:val="es-ES_tradnl"/>
        </w:rPr>
      </w:pPr>
    </w:p>
    <w:p w14:paraId="49B011FD" w14:textId="77777777" w:rsidR="00E96296" w:rsidRPr="006517F8" w:rsidRDefault="007032F0" w:rsidP="00E96296">
      <w:pP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</w:pPr>
      <w:bookmarkStart w:id="2" w:name="RANGE!B1:D29"/>
      <w:r w:rsidRPr="006517F8"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>Actualización del párrafo</w:t>
      </w:r>
      <w:r w:rsidR="00E96296" w:rsidRPr="006517F8"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  <w:t xml:space="preserve"> 11</w:t>
      </w:r>
      <w:bookmarkEnd w:id="2"/>
    </w:p>
    <w:p w14:paraId="02AEEA3C" w14:textId="77777777" w:rsidR="00E96296" w:rsidRPr="006517F8" w:rsidRDefault="00E96296" w:rsidP="00E96296">
      <w:pPr>
        <w:rPr>
          <w:rFonts w:asciiTheme="minorHAnsi" w:eastAsia="Times New Roman" w:hAnsiTheme="minorHAnsi" w:cs="Arial"/>
          <w:b/>
          <w:bCs/>
          <w:noProof/>
          <w:color w:val="000000"/>
          <w:sz w:val="22"/>
          <w:szCs w:val="22"/>
          <w:lang w:val="es-ES_tradnl" w:eastAsia="en-GB"/>
        </w:rPr>
      </w:pPr>
    </w:p>
    <w:p w14:paraId="0B5CB2AD" w14:textId="77777777" w:rsidR="007032F0" w:rsidRPr="006517F8" w:rsidRDefault="00E96296" w:rsidP="00E96296">
      <w:pPr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</w:pP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(</w:t>
      </w:r>
      <w:r w:rsidR="007032F0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ADICIONAL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 xml:space="preserve">) </w:t>
      </w:r>
      <w:r w:rsidR="007032F0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Cuadro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 xml:space="preserve"> 5: </w:t>
      </w:r>
      <w:r w:rsidR="007032F0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 xml:space="preserve">Reasignación propuesta para fondos de excedentes de 2016 </w:t>
      </w:r>
    </w:p>
    <w:p w14:paraId="7E3F5723" w14:textId="77777777" w:rsidR="00E96296" w:rsidRPr="006517F8" w:rsidRDefault="00E96296" w:rsidP="00E96296">
      <w:pPr>
        <w:rPr>
          <w:rFonts w:asciiTheme="minorHAnsi" w:eastAsia="Times New Roman" w:hAnsiTheme="minorHAnsi" w:cs="Calibri"/>
          <w:b/>
          <w:bCs/>
          <w:noProof/>
          <w:color w:val="000000"/>
          <w:sz w:val="28"/>
          <w:szCs w:val="28"/>
          <w:lang w:val="es-ES_tradnl"/>
        </w:rPr>
      </w:pP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(</w:t>
      </w:r>
      <w:r w:rsidR="007032F0"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en miles de francos suizos</w:t>
      </w:r>
      <w:r w:rsidRPr="006517F8">
        <w:rPr>
          <w:rFonts w:asciiTheme="minorHAnsi" w:eastAsia="Times New Roman" w:hAnsiTheme="minorHAnsi" w:cs="Arial"/>
          <w:i/>
          <w:iCs/>
          <w:noProof/>
          <w:color w:val="000000"/>
          <w:sz w:val="22"/>
          <w:szCs w:val="22"/>
          <w:lang w:val="es-ES_tradnl" w:eastAsia="en-GB"/>
        </w:rPr>
        <w:t>)</w:t>
      </w:r>
    </w:p>
    <w:tbl>
      <w:tblPr>
        <w:tblpPr w:leftFromText="180" w:rightFromText="180" w:vertAnchor="text" w:tblpY="1"/>
        <w:tblOverlap w:val="never"/>
        <w:tblW w:w="8535" w:type="dxa"/>
        <w:tblInd w:w="93" w:type="dxa"/>
        <w:tblLook w:val="04A0" w:firstRow="1" w:lastRow="0" w:firstColumn="1" w:lastColumn="0" w:noHBand="0" w:noVBand="1"/>
      </w:tblPr>
      <w:tblGrid>
        <w:gridCol w:w="7335"/>
        <w:gridCol w:w="1200"/>
      </w:tblGrid>
      <w:tr w:rsidR="006517F8" w:rsidRPr="0059133D" w14:paraId="29844DDB" w14:textId="77777777" w:rsidTr="0059133D">
        <w:trPr>
          <w:trHeight w:val="300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ECD06C7" w14:textId="6C2BA6A1" w:rsidR="006517F8" w:rsidRPr="0059133D" w:rsidRDefault="006517F8" w:rsidP="005F1805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89F4E2" w14:textId="77777777" w:rsidR="006517F8" w:rsidRPr="0059133D" w:rsidRDefault="006517F8" w:rsidP="00952518">
            <w:pPr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 SC53 </w:t>
            </w:r>
          </w:p>
        </w:tc>
      </w:tr>
      <w:tr w:rsidR="006517F8" w:rsidRPr="0059133D" w14:paraId="55F900C7" w14:textId="77777777" w:rsidTr="0059133D">
        <w:trPr>
          <w:trHeight w:val="300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5B6D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316BB5E5" w14:textId="58033A59" w:rsidR="006517F8" w:rsidRPr="0059133D" w:rsidRDefault="006517F8" w:rsidP="0095251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Excedente del presupuesto básico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D960" w14:textId="77777777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510 </w:t>
            </w:r>
          </w:p>
        </w:tc>
      </w:tr>
      <w:tr w:rsidR="006517F8" w:rsidRPr="003856CD" w14:paraId="76405213" w14:textId="77777777" w:rsidTr="0059133D">
        <w:trPr>
          <w:trHeight w:val="600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6CE6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4F4BD035" w14:textId="6248E08D" w:rsidR="006517F8" w:rsidRPr="0059133D" w:rsidRDefault="006517F8" w:rsidP="00E1555F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Puesto y extensión de contrato aprobados por el Equipo Ejecutivo (21 y 22 de febrero de 2017):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71DF" w14:textId="77777777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6517F8" w:rsidRPr="0059133D" w14:paraId="262EC7AD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9192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493C00C9" w14:textId="6EF80597" w:rsidR="005F1805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Asistente de contabilidad a tiempo parcial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F557" w14:textId="136D9BA0" w:rsidR="006517F8" w:rsidRPr="0059133D" w:rsidRDefault="006517F8" w:rsidP="0059133D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172</w:t>
            </w:r>
          </w:p>
        </w:tc>
      </w:tr>
      <w:tr w:rsidR="006517F8" w:rsidRPr="0059133D" w14:paraId="30867FF2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3E5E" w14:textId="72EF8D4B" w:rsidR="006517F8" w:rsidRPr="0059133D" w:rsidRDefault="006517F8" w:rsidP="005F1805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Gestión financiera: período de transición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740A" w14:textId="77777777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  70 </w:t>
            </w:r>
          </w:p>
        </w:tc>
      </w:tr>
      <w:tr w:rsidR="006517F8" w:rsidRPr="0059133D" w14:paraId="5D293C38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499FF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16B7C80D" w14:textId="78C742A5" w:rsidR="006517F8" w:rsidRPr="0059133D" w:rsidRDefault="006517F8" w:rsidP="00E1555F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 xml:space="preserve">Subtotal aprobado por el Equipo Ejecutivo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6A00" w14:textId="20A02461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242 </w:t>
            </w:r>
          </w:p>
        </w:tc>
      </w:tr>
      <w:tr w:rsidR="006517F8" w:rsidRPr="0059133D" w14:paraId="21F5A27A" w14:textId="77777777" w:rsidTr="0059133D">
        <w:trPr>
          <w:trHeight w:val="300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4DC15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6286C2FD" w14:textId="762890B8" w:rsidR="006517F8" w:rsidRPr="0059133D" w:rsidRDefault="006517F8" w:rsidP="0095251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Excedente del presupuesto básico, fondos restantes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61A3" w14:textId="77777777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268 </w:t>
            </w:r>
          </w:p>
        </w:tc>
      </w:tr>
      <w:tr w:rsidR="006517F8" w:rsidRPr="0059133D" w14:paraId="18DF95AB" w14:textId="77777777" w:rsidTr="0059133D">
        <w:trPr>
          <w:trHeight w:val="300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7DC80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4BA94381" w14:textId="7159AFBD" w:rsidR="006517F8" w:rsidRPr="0059133D" w:rsidRDefault="006517F8" w:rsidP="0095251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Propuesta para el excedente restante:</w:t>
            </w:r>
          </w:p>
          <w:p w14:paraId="4AD3E041" w14:textId="51C4EB16" w:rsidR="006517F8" w:rsidRPr="0059133D" w:rsidRDefault="006517F8" w:rsidP="005677CB">
            <w:pPr>
              <w:rPr>
                <w:rFonts w:asciiTheme="minorHAnsi" w:eastAsia="Times New Roman" w:hAnsiTheme="minorHAnsi" w:cs="Arial"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Cs/>
                <w:noProof/>
                <w:color w:val="000000"/>
                <w:sz w:val="22"/>
                <w:szCs w:val="22"/>
                <w:lang w:val="es-ES_tradnl" w:eastAsia="en-GB"/>
              </w:rPr>
              <w:t xml:space="preserve">Planificación, creación de capacidad y creación de equipos para garantizar el funcionamiento eficaz de la Secretaría </w:t>
            </w: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(2017 y 2018)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F37B" w14:textId="55B4CE3E" w:rsidR="006517F8" w:rsidRPr="0059133D" w:rsidRDefault="005F1805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110</w:t>
            </w:r>
            <w:r w:rsidR="006517F8"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6517F8" w:rsidRPr="0059133D" w14:paraId="1D0AD0D1" w14:textId="77777777" w:rsidTr="0059133D">
        <w:trPr>
          <w:trHeight w:val="285"/>
        </w:trPr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0B46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3ABB0596" w14:textId="3392E80D" w:rsidR="006517F8" w:rsidRPr="0059133D" w:rsidRDefault="006517F8" w:rsidP="005677CB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es-ES_tradnl" w:eastAsia="en-GB"/>
              </w:rPr>
              <w:t>Subtotal, Propuesta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120A" w14:textId="77777777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110 </w:t>
            </w:r>
          </w:p>
        </w:tc>
      </w:tr>
      <w:tr w:rsidR="006517F8" w:rsidRPr="0059133D" w14:paraId="72283F3B" w14:textId="77777777" w:rsidTr="0059133D"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F996" w14:textId="77777777" w:rsidR="006517F8" w:rsidRPr="0059133D" w:rsidRDefault="006517F8" w:rsidP="00952518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2BAA127F" w14:textId="1458FA84" w:rsidR="006517F8" w:rsidRPr="0059133D" w:rsidRDefault="006517F8" w:rsidP="00952518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Excedente del presupuesto básico, fondos restantes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4BAF" w14:textId="77777777" w:rsidR="006517F8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      158 </w:t>
            </w:r>
          </w:p>
        </w:tc>
      </w:tr>
      <w:tr w:rsidR="006517F8" w:rsidRPr="001A1B0F" w14:paraId="550DBD27" w14:textId="77777777" w:rsidTr="0059133D">
        <w:tc>
          <w:tcPr>
            <w:tcW w:w="7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4865" w14:textId="77777777" w:rsidR="0059133D" w:rsidRPr="0059133D" w:rsidRDefault="006517F8" w:rsidP="00795869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  <w:p w14:paraId="33B01CA9" w14:textId="62470249" w:rsidR="005F1805" w:rsidRPr="0059133D" w:rsidRDefault="006517F8" w:rsidP="00795869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Prioridades de la COP (Resolución XII.1) tales como mejoras para el sistema de presentación de informes nacionales en línea, patrocinio a delegados de la COP y antes de la COP (contingencia) </w:t>
            </w:r>
          </w:p>
          <w:p w14:paraId="564CBBCB" w14:textId="1B8E57B6" w:rsidR="0059133D" w:rsidRPr="0059133D" w:rsidRDefault="0059133D" w:rsidP="00795869">
            <w:pPr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5C62" w14:textId="77777777" w:rsidR="0059133D" w:rsidRPr="0059133D" w:rsidRDefault="005F1805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   158</w:t>
            </w:r>
          </w:p>
          <w:p w14:paraId="58CD3F99" w14:textId="210CDF0A" w:rsidR="005F1805" w:rsidRPr="0059133D" w:rsidRDefault="006517F8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</w:p>
        </w:tc>
      </w:tr>
      <w:tr w:rsidR="005F1805" w:rsidRPr="003B05CB" w14:paraId="69392391" w14:textId="77777777" w:rsidTr="0059133D">
        <w:trPr>
          <w:trHeight w:val="276"/>
        </w:trPr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CC40076" w14:textId="0128464D" w:rsidR="005F1805" w:rsidRPr="0059133D" w:rsidRDefault="005F1805" w:rsidP="005F1805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> </w:t>
            </w:r>
            <w:r w:rsidRPr="0059133D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2"/>
                <w:szCs w:val="22"/>
                <w:lang w:val="es-ES_tradnl" w:eastAsia="en-GB"/>
              </w:rPr>
              <w:t>Fondos restantes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52955E" w14:textId="77777777" w:rsidR="005F1805" w:rsidRPr="0059133D" w:rsidRDefault="005F1805" w:rsidP="005F1805">
            <w:pPr>
              <w:jc w:val="right"/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</w:pPr>
            <w:r w:rsidRPr="0059133D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s-ES_tradnl" w:eastAsia="en-GB"/>
              </w:rPr>
              <w:t xml:space="preserve">0 </w:t>
            </w:r>
          </w:p>
        </w:tc>
      </w:tr>
    </w:tbl>
    <w:p w14:paraId="5BD86655" w14:textId="77777777" w:rsidR="00E96296" w:rsidRPr="003B05CB" w:rsidRDefault="00E96296" w:rsidP="00E96296">
      <w:pPr>
        <w:rPr>
          <w:rFonts w:ascii="Calibri" w:hAnsi="Calibri" w:cs="Calibri"/>
          <w:bCs/>
          <w:noProof/>
          <w:sz w:val="22"/>
          <w:szCs w:val="22"/>
          <w:lang w:val="es-ES_tradnl"/>
        </w:rPr>
      </w:pPr>
    </w:p>
    <w:sectPr w:rsidR="00E96296" w:rsidRPr="003B05CB" w:rsidSect="00C90D3C">
      <w:footerReference w:type="default" r:id="rId10"/>
      <w:pgSz w:w="11907" w:h="16840" w:code="9"/>
      <w:pgMar w:top="1440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5C98" w14:textId="77777777" w:rsidR="001A1B0F" w:rsidRDefault="001A1B0F">
      <w:r>
        <w:separator/>
      </w:r>
    </w:p>
  </w:endnote>
  <w:endnote w:type="continuationSeparator" w:id="0">
    <w:p w14:paraId="57C82642" w14:textId="77777777" w:rsidR="001A1B0F" w:rsidRDefault="001A1B0F">
      <w:r>
        <w:continuationSeparator/>
      </w:r>
    </w:p>
  </w:endnote>
  <w:endnote w:type="continuationNotice" w:id="1">
    <w:p w14:paraId="5C57869B" w14:textId="77777777" w:rsidR="001A1B0F" w:rsidRDefault="001A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EEFE" w14:textId="77777777" w:rsidR="001A1B0F" w:rsidRPr="003A25EC" w:rsidRDefault="001A1B0F" w:rsidP="00C90D3C">
    <w:pPr>
      <w:pStyle w:val="Footer"/>
      <w:tabs>
        <w:tab w:val="clear" w:pos="8640"/>
        <w:tab w:val="right" w:pos="9000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53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20 Add.1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856CD" w:rsidRPr="003856CD">
      <w:rPr>
        <w:rFonts w:asciiTheme="minorHAnsi" w:hAnsiTheme="minorHAnsi"/>
        <w:noProof/>
        <w:sz w:val="20"/>
        <w:szCs w:val="20"/>
      </w:rPr>
      <w:t>3</w:t>
    </w:r>
    <w:r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A3E6" w14:textId="77777777" w:rsidR="001A1B0F" w:rsidRDefault="001A1B0F">
      <w:r>
        <w:separator/>
      </w:r>
    </w:p>
  </w:footnote>
  <w:footnote w:type="continuationSeparator" w:id="0">
    <w:p w14:paraId="3C5D2C8C" w14:textId="77777777" w:rsidR="001A1B0F" w:rsidRDefault="001A1B0F">
      <w:r>
        <w:continuationSeparator/>
      </w:r>
    </w:p>
  </w:footnote>
  <w:footnote w:type="continuationNotice" w:id="1">
    <w:p w14:paraId="7C318FDB" w14:textId="77777777" w:rsidR="001A1B0F" w:rsidRDefault="001A1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E07"/>
    <w:multiLevelType w:val="hybridMultilevel"/>
    <w:tmpl w:val="C7BAA1F2"/>
    <w:lvl w:ilvl="0" w:tplc="415E4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B2435"/>
    <w:multiLevelType w:val="hybridMultilevel"/>
    <w:tmpl w:val="5F9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496"/>
    <w:multiLevelType w:val="hybridMultilevel"/>
    <w:tmpl w:val="D9B2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0C5B"/>
    <w:multiLevelType w:val="multilevel"/>
    <w:tmpl w:val="85B87488"/>
    <w:lvl w:ilvl="0">
      <w:start w:val="1"/>
      <w:numFmt w:val="lowerRoman"/>
      <w:lvlText w:val="%1."/>
      <w:lvlJc w:val="righ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EC2646A"/>
    <w:multiLevelType w:val="hybridMultilevel"/>
    <w:tmpl w:val="E71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516B"/>
    <w:multiLevelType w:val="hybridMultilevel"/>
    <w:tmpl w:val="562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3039"/>
    <w:multiLevelType w:val="hybridMultilevel"/>
    <w:tmpl w:val="74683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C1FAF"/>
    <w:multiLevelType w:val="hybridMultilevel"/>
    <w:tmpl w:val="85B87488"/>
    <w:lvl w:ilvl="0" w:tplc="0809001B">
      <w:start w:val="1"/>
      <w:numFmt w:val="lowerRoman"/>
      <w:lvlText w:val="%1."/>
      <w:lvlJc w:val="righ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7E73D9D"/>
    <w:multiLevelType w:val="hybridMultilevel"/>
    <w:tmpl w:val="A9D82E28"/>
    <w:lvl w:ilvl="0" w:tplc="A0BA7BCC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A228B2"/>
    <w:multiLevelType w:val="multilevel"/>
    <w:tmpl w:val="A9D82E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FC1B9F"/>
    <w:multiLevelType w:val="multilevel"/>
    <w:tmpl w:val="E4682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93D31"/>
    <w:multiLevelType w:val="hybridMultilevel"/>
    <w:tmpl w:val="EA848C6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8AD0C87"/>
    <w:multiLevelType w:val="hybridMultilevel"/>
    <w:tmpl w:val="922401D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0306"/>
    <w:multiLevelType w:val="hybridMultilevel"/>
    <w:tmpl w:val="4398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156B2"/>
    <w:multiLevelType w:val="hybridMultilevel"/>
    <w:tmpl w:val="633C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E7EEB"/>
    <w:multiLevelType w:val="hybridMultilevel"/>
    <w:tmpl w:val="A008F084"/>
    <w:lvl w:ilvl="0" w:tplc="A0BA7BCC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5630"/>
    <w:multiLevelType w:val="hybridMultilevel"/>
    <w:tmpl w:val="F3907C40"/>
    <w:lvl w:ilvl="0" w:tplc="7D00F69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C359DE"/>
    <w:multiLevelType w:val="hybridMultilevel"/>
    <w:tmpl w:val="D244FCB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>
    <w:nsid w:val="5617720A"/>
    <w:multiLevelType w:val="hybridMultilevel"/>
    <w:tmpl w:val="2362C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07E6D"/>
    <w:multiLevelType w:val="hybridMultilevel"/>
    <w:tmpl w:val="03F0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484B"/>
    <w:multiLevelType w:val="hybridMultilevel"/>
    <w:tmpl w:val="36C8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7FD7"/>
    <w:multiLevelType w:val="hybridMultilevel"/>
    <w:tmpl w:val="3E78FA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3319DB"/>
    <w:multiLevelType w:val="hybridMultilevel"/>
    <w:tmpl w:val="A38E067A"/>
    <w:lvl w:ilvl="0" w:tplc="AB00AD7A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1522428"/>
    <w:multiLevelType w:val="hybridMultilevel"/>
    <w:tmpl w:val="ABF8D57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40A77CF"/>
    <w:multiLevelType w:val="hybridMultilevel"/>
    <w:tmpl w:val="201E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C6D9C"/>
    <w:multiLevelType w:val="multilevel"/>
    <w:tmpl w:val="F3907C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FD56B0"/>
    <w:multiLevelType w:val="hybridMultilevel"/>
    <w:tmpl w:val="3E128536"/>
    <w:lvl w:ilvl="0" w:tplc="2014E3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25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24"/>
  </w:num>
  <w:num w:numId="15">
    <w:abstractNumId w:val="19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20"/>
  </w:num>
  <w:num w:numId="21">
    <w:abstractNumId w:val="22"/>
  </w:num>
  <w:num w:numId="22">
    <w:abstractNumId w:val="12"/>
  </w:num>
  <w:num w:numId="23">
    <w:abstractNumId w:val="16"/>
  </w:num>
  <w:num w:numId="24">
    <w:abstractNumId w:val="4"/>
  </w:num>
  <w:num w:numId="25">
    <w:abstractNumId w:val="11"/>
  </w:num>
  <w:num w:numId="26">
    <w:abstractNumId w:val="17"/>
  </w:num>
  <w:num w:numId="27">
    <w:abstractNumId w:val="10"/>
  </w:num>
  <w:num w:numId="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851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3"/>
    <w:rsid w:val="0000098C"/>
    <w:rsid w:val="00002D40"/>
    <w:rsid w:val="000066BD"/>
    <w:rsid w:val="000069E0"/>
    <w:rsid w:val="0000744C"/>
    <w:rsid w:val="0001135A"/>
    <w:rsid w:val="00011670"/>
    <w:rsid w:val="00012537"/>
    <w:rsid w:val="00012828"/>
    <w:rsid w:val="0001420D"/>
    <w:rsid w:val="00015175"/>
    <w:rsid w:val="0001736C"/>
    <w:rsid w:val="00017FEC"/>
    <w:rsid w:val="000204FE"/>
    <w:rsid w:val="000211F3"/>
    <w:rsid w:val="00024785"/>
    <w:rsid w:val="00026108"/>
    <w:rsid w:val="0002611D"/>
    <w:rsid w:val="000265DF"/>
    <w:rsid w:val="00027190"/>
    <w:rsid w:val="00027C3D"/>
    <w:rsid w:val="000302DD"/>
    <w:rsid w:val="000303B9"/>
    <w:rsid w:val="00030BE3"/>
    <w:rsid w:val="00031725"/>
    <w:rsid w:val="00032B16"/>
    <w:rsid w:val="000331C5"/>
    <w:rsid w:val="00033217"/>
    <w:rsid w:val="000342B7"/>
    <w:rsid w:val="00034944"/>
    <w:rsid w:val="00036EAE"/>
    <w:rsid w:val="00040067"/>
    <w:rsid w:val="00040F55"/>
    <w:rsid w:val="0004138F"/>
    <w:rsid w:val="000414C7"/>
    <w:rsid w:val="00043345"/>
    <w:rsid w:val="00043D31"/>
    <w:rsid w:val="000442FE"/>
    <w:rsid w:val="00046784"/>
    <w:rsid w:val="000470AA"/>
    <w:rsid w:val="00047647"/>
    <w:rsid w:val="00047C59"/>
    <w:rsid w:val="00051B99"/>
    <w:rsid w:val="00052279"/>
    <w:rsid w:val="000528FA"/>
    <w:rsid w:val="000538AA"/>
    <w:rsid w:val="00054DA0"/>
    <w:rsid w:val="00062160"/>
    <w:rsid w:val="000633A5"/>
    <w:rsid w:val="00063B3F"/>
    <w:rsid w:val="00064F37"/>
    <w:rsid w:val="000661D8"/>
    <w:rsid w:val="000674C5"/>
    <w:rsid w:val="00070241"/>
    <w:rsid w:val="000709C1"/>
    <w:rsid w:val="000723C7"/>
    <w:rsid w:val="00072E37"/>
    <w:rsid w:val="000739BA"/>
    <w:rsid w:val="00074D35"/>
    <w:rsid w:val="000755A6"/>
    <w:rsid w:val="00075CC3"/>
    <w:rsid w:val="000763D9"/>
    <w:rsid w:val="00077664"/>
    <w:rsid w:val="00077CD3"/>
    <w:rsid w:val="000808A8"/>
    <w:rsid w:val="00083D79"/>
    <w:rsid w:val="00083F16"/>
    <w:rsid w:val="0008448B"/>
    <w:rsid w:val="000863E6"/>
    <w:rsid w:val="00086D09"/>
    <w:rsid w:val="000876AD"/>
    <w:rsid w:val="0009101A"/>
    <w:rsid w:val="000917F6"/>
    <w:rsid w:val="000921DD"/>
    <w:rsid w:val="00092F1E"/>
    <w:rsid w:val="00093118"/>
    <w:rsid w:val="00093EAD"/>
    <w:rsid w:val="00095A7C"/>
    <w:rsid w:val="0009664B"/>
    <w:rsid w:val="00097E94"/>
    <w:rsid w:val="000A0818"/>
    <w:rsid w:val="000A0953"/>
    <w:rsid w:val="000A0ACE"/>
    <w:rsid w:val="000A2B7E"/>
    <w:rsid w:val="000A3DDB"/>
    <w:rsid w:val="000A4BE7"/>
    <w:rsid w:val="000A5260"/>
    <w:rsid w:val="000A582B"/>
    <w:rsid w:val="000A6114"/>
    <w:rsid w:val="000A7583"/>
    <w:rsid w:val="000B1686"/>
    <w:rsid w:val="000B301B"/>
    <w:rsid w:val="000B330F"/>
    <w:rsid w:val="000B4A7F"/>
    <w:rsid w:val="000B5AC4"/>
    <w:rsid w:val="000B7A27"/>
    <w:rsid w:val="000C0271"/>
    <w:rsid w:val="000C0ED3"/>
    <w:rsid w:val="000C1043"/>
    <w:rsid w:val="000C154E"/>
    <w:rsid w:val="000C1D2A"/>
    <w:rsid w:val="000C2055"/>
    <w:rsid w:val="000C260D"/>
    <w:rsid w:val="000C2B05"/>
    <w:rsid w:val="000C2F5E"/>
    <w:rsid w:val="000C43E5"/>
    <w:rsid w:val="000C488F"/>
    <w:rsid w:val="000C5AD0"/>
    <w:rsid w:val="000C6701"/>
    <w:rsid w:val="000D00AA"/>
    <w:rsid w:val="000D0B0F"/>
    <w:rsid w:val="000D2D66"/>
    <w:rsid w:val="000D3F33"/>
    <w:rsid w:val="000D7CF1"/>
    <w:rsid w:val="000D7D6D"/>
    <w:rsid w:val="000E0551"/>
    <w:rsid w:val="000E0C0D"/>
    <w:rsid w:val="000E650E"/>
    <w:rsid w:val="000E65CA"/>
    <w:rsid w:val="000E6D09"/>
    <w:rsid w:val="000E6D1F"/>
    <w:rsid w:val="000E7399"/>
    <w:rsid w:val="000E750C"/>
    <w:rsid w:val="000F02CD"/>
    <w:rsid w:val="000F045B"/>
    <w:rsid w:val="000F4158"/>
    <w:rsid w:val="000F608B"/>
    <w:rsid w:val="000F676C"/>
    <w:rsid w:val="000F6886"/>
    <w:rsid w:val="000F6B82"/>
    <w:rsid w:val="000F722C"/>
    <w:rsid w:val="000F7671"/>
    <w:rsid w:val="00100E31"/>
    <w:rsid w:val="00101A5A"/>
    <w:rsid w:val="00102FC1"/>
    <w:rsid w:val="00106151"/>
    <w:rsid w:val="001074D5"/>
    <w:rsid w:val="00107792"/>
    <w:rsid w:val="00110D85"/>
    <w:rsid w:val="00111923"/>
    <w:rsid w:val="00112516"/>
    <w:rsid w:val="00112DF4"/>
    <w:rsid w:val="00113F9D"/>
    <w:rsid w:val="001161C4"/>
    <w:rsid w:val="00116AEA"/>
    <w:rsid w:val="00120CBE"/>
    <w:rsid w:val="0012137E"/>
    <w:rsid w:val="00121B06"/>
    <w:rsid w:val="00121BF0"/>
    <w:rsid w:val="00124EF4"/>
    <w:rsid w:val="00125A00"/>
    <w:rsid w:val="00126B45"/>
    <w:rsid w:val="00126D67"/>
    <w:rsid w:val="0012727F"/>
    <w:rsid w:val="0012728F"/>
    <w:rsid w:val="00127C82"/>
    <w:rsid w:val="00131031"/>
    <w:rsid w:val="001331EB"/>
    <w:rsid w:val="00134002"/>
    <w:rsid w:val="00134599"/>
    <w:rsid w:val="00135B39"/>
    <w:rsid w:val="00136805"/>
    <w:rsid w:val="00137F31"/>
    <w:rsid w:val="0014079B"/>
    <w:rsid w:val="00141490"/>
    <w:rsid w:val="00141718"/>
    <w:rsid w:val="00141C37"/>
    <w:rsid w:val="00141FAF"/>
    <w:rsid w:val="00142317"/>
    <w:rsid w:val="00143507"/>
    <w:rsid w:val="00143C6A"/>
    <w:rsid w:val="00144E0A"/>
    <w:rsid w:val="00146DBD"/>
    <w:rsid w:val="001472A8"/>
    <w:rsid w:val="00147C7D"/>
    <w:rsid w:val="0015329D"/>
    <w:rsid w:val="0015459C"/>
    <w:rsid w:val="00156778"/>
    <w:rsid w:val="00156AEC"/>
    <w:rsid w:val="00161AB9"/>
    <w:rsid w:val="00161CB8"/>
    <w:rsid w:val="00161D05"/>
    <w:rsid w:val="0016270D"/>
    <w:rsid w:val="00163532"/>
    <w:rsid w:val="00164B25"/>
    <w:rsid w:val="00165955"/>
    <w:rsid w:val="00166322"/>
    <w:rsid w:val="00167059"/>
    <w:rsid w:val="001704C0"/>
    <w:rsid w:val="0017077B"/>
    <w:rsid w:val="00171983"/>
    <w:rsid w:val="0017243B"/>
    <w:rsid w:val="00173006"/>
    <w:rsid w:val="0017328C"/>
    <w:rsid w:val="001734B2"/>
    <w:rsid w:val="00173B97"/>
    <w:rsid w:val="00174527"/>
    <w:rsid w:val="00174AFC"/>
    <w:rsid w:val="001762E9"/>
    <w:rsid w:val="001778C4"/>
    <w:rsid w:val="001805A0"/>
    <w:rsid w:val="00181C11"/>
    <w:rsid w:val="00183630"/>
    <w:rsid w:val="0018433B"/>
    <w:rsid w:val="00184A0A"/>
    <w:rsid w:val="00187B67"/>
    <w:rsid w:val="00190E19"/>
    <w:rsid w:val="001911A5"/>
    <w:rsid w:val="00191760"/>
    <w:rsid w:val="00192290"/>
    <w:rsid w:val="00192AE5"/>
    <w:rsid w:val="001942CF"/>
    <w:rsid w:val="00196B36"/>
    <w:rsid w:val="00197756"/>
    <w:rsid w:val="001A1B0F"/>
    <w:rsid w:val="001A1B45"/>
    <w:rsid w:val="001A226C"/>
    <w:rsid w:val="001A4CEC"/>
    <w:rsid w:val="001A7075"/>
    <w:rsid w:val="001B0ECF"/>
    <w:rsid w:val="001B1A73"/>
    <w:rsid w:val="001B3677"/>
    <w:rsid w:val="001C005C"/>
    <w:rsid w:val="001C0854"/>
    <w:rsid w:val="001C10A1"/>
    <w:rsid w:val="001C1B96"/>
    <w:rsid w:val="001C2B94"/>
    <w:rsid w:val="001C2EA9"/>
    <w:rsid w:val="001C3A58"/>
    <w:rsid w:val="001C5192"/>
    <w:rsid w:val="001C5504"/>
    <w:rsid w:val="001C7F6C"/>
    <w:rsid w:val="001D150C"/>
    <w:rsid w:val="001D1B0C"/>
    <w:rsid w:val="001D3E52"/>
    <w:rsid w:val="001D48D7"/>
    <w:rsid w:val="001D6BB5"/>
    <w:rsid w:val="001D7463"/>
    <w:rsid w:val="001D7666"/>
    <w:rsid w:val="001E26CB"/>
    <w:rsid w:val="001E2B38"/>
    <w:rsid w:val="001E2EC7"/>
    <w:rsid w:val="001E3C23"/>
    <w:rsid w:val="001E4474"/>
    <w:rsid w:val="001E5DBE"/>
    <w:rsid w:val="001F0A9E"/>
    <w:rsid w:val="001F0DEF"/>
    <w:rsid w:val="001F1273"/>
    <w:rsid w:val="001F2842"/>
    <w:rsid w:val="001F3D66"/>
    <w:rsid w:val="001F40E1"/>
    <w:rsid w:val="001F62D5"/>
    <w:rsid w:val="001F63DF"/>
    <w:rsid w:val="001F6BDD"/>
    <w:rsid w:val="001F717F"/>
    <w:rsid w:val="001F7D0B"/>
    <w:rsid w:val="001F7EF9"/>
    <w:rsid w:val="00201110"/>
    <w:rsid w:val="00203D95"/>
    <w:rsid w:val="00207B29"/>
    <w:rsid w:val="0021050A"/>
    <w:rsid w:val="00211897"/>
    <w:rsid w:val="00211BF6"/>
    <w:rsid w:val="002155E2"/>
    <w:rsid w:val="0021794F"/>
    <w:rsid w:val="00217B60"/>
    <w:rsid w:val="0022079A"/>
    <w:rsid w:val="00221239"/>
    <w:rsid w:val="00224108"/>
    <w:rsid w:val="0022565E"/>
    <w:rsid w:val="00226328"/>
    <w:rsid w:val="00226568"/>
    <w:rsid w:val="002268E8"/>
    <w:rsid w:val="002340A8"/>
    <w:rsid w:val="00234D98"/>
    <w:rsid w:val="002372B4"/>
    <w:rsid w:val="00237712"/>
    <w:rsid w:val="0024113A"/>
    <w:rsid w:val="00241724"/>
    <w:rsid w:val="00241F7D"/>
    <w:rsid w:val="00243763"/>
    <w:rsid w:val="002452F3"/>
    <w:rsid w:val="0024606D"/>
    <w:rsid w:val="002464F2"/>
    <w:rsid w:val="002466F5"/>
    <w:rsid w:val="00250633"/>
    <w:rsid w:val="0025063C"/>
    <w:rsid w:val="00250796"/>
    <w:rsid w:val="0025252F"/>
    <w:rsid w:val="00253966"/>
    <w:rsid w:val="00257138"/>
    <w:rsid w:val="00263953"/>
    <w:rsid w:val="00264C44"/>
    <w:rsid w:val="0026560A"/>
    <w:rsid w:val="0026572E"/>
    <w:rsid w:val="00270CC9"/>
    <w:rsid w:val="00271D0E"/>
    <w:rsid w:val="00271DE0"/>
    <w:rsid w:val="00272633"/>
    <w:rsid w:val="00273797"/>
    <w:rsid w:val="00274133"/>
    <w:rsid w:val="00274713"/>
    <w:rsid w:val="00275C85"/>
    <w:rsid w:val="00276C10"/>
    <w:rsid w:val="00280101"/>
    <w:rsid w:val="0028163C"/>
    <w:rsid w:val="00283A46"/>
    <w:rsid w:val="00284977"/>
    <w:rsid w:val="002928ED"/>
    <w:rsid w:val="00293670"/>
    <w:rsid w:val="00294CAC"/>
    <w:rsid w:val="00295095"/>
    <w:rsid w:val="00297427"/>
    <w:rsid w:val="00297915"/>
    <w:rsid w:val="002A4500"/>
    <w:rsid w:val="002A4581"/>
    <w:rsid w:val="002A50F3"/>
    <w:rsid w:val="002A6AC6"/>
    <w:rsid w:val="002A6B70"/>
    <w:rsid w:val="002B25E3"/>
    <w:rsid w:val="002B3403"/>
    <w:rsid w:val="002B491E"/>
    <w:rsid w:val="002B4BF2"/>
    <w:rsid w:val="002B5735"/>
    <w:rsid w:val="002B78A9"/>
    <w:rsid w:val="002C0090"/>
    <w:rsid w:val="002C0F8B"/>
    <w:rsid w:val="002C180A"/>
    <w:rsid w:val="002C53F9"/>
    <w:rsid w:val="002C58C3"/>
    <w:rsid w:val="002C69BF"/>
    <w:rsid w:val="002C7FA7"/>
    <w:rsid w:val="002D0871"/>
    <w:rsid w:val="002D0EA1"/>
    <w:rsid w:val="002D0F06"/>
    <w:rsid w:val="002D3049"/>
    <w:rsid w:val="002D6034"/>
    <w:rsid w:val="002D61A6"/>
    <w:rsid w:val="002D6888"/>
    <w:rsid w:val="002D76C0"/>
    <w:rsid w:val="002E0D50"/>
    <w:rsid w:val="002E152D"/>
    <w:rsid w:val="002E1B28"/>
    <w:rsid w:val="002E2919"/>
    <w:rsid w:val="002E57AE"/>
    <w:rsid w:val="002E7954"/>
    <w:rsid w:val="002F0512"/>
    <w:rsid w:val="002F208E"/>
    <w:rsid w:val="002F381C"/>
    <w:rsid w:val="002F7D7B"/>
    <w:rsid w:val="003007B2"/>
    <w:rsid w:val="003007EE"/>
    <w:rsid w:val="00300F31"/>
    <w:rsid w:val="00302314"/>
    <w:rsid w:val="00302FD9"/>
    <w:rsid w:val="00306845"/>
    <w:rsid w:val="00306DB4"/>
    <w:rsid w:val="0030798A"/>
    <w:rsid w:val="003112A8"/>
    <w:rsid w:val="00313A78"/>
    <w:rsid w:val="00314B65"/>
    <w:rsid w:val="00314CBB"/>
    <w:rsid w:val="00315578"/>
    <w:rsid w:val="00315704"/>
    <w:rsid w:val="0031585B"/>
    <w:rsid w:val="00315B41"/>
    <w:rsid w:val="00320407"/>
    <w:rsid w:val="003204BB"/>
    <w:rsid w:val="00321781"/>
    <w:rsid w:val="00322084"/>
    <w:rsid w:val="00322996"/>
    <w:rsid w:val="0032644F"/>
    <w:rsid w:val="00327E4E"/>
    <w:rsid w:val="0033113E"/>
    <w:rsid w:val="00331EB8"/>
    <w:rsid w:val="00332D36"/>
    <w:rsid w:val="00334CA4"/>
    <w:rsid w:val="003357A9"/>
    <w:rsid w:val="00342946"/>
    <w:rsid w:val="00342C63"/>
    <w:rsid w:val="00345053"/>
    <w:rsid w:val="003464B6"/>
    <w:rsid w:val="003505DE"/>
    <w:rsid w:val="00350B90"/>
    <w:rsid w:val="00352DBD"/>
    <w:rsid w:val="00353ECB"/>
    <w:rsid w:val="0035655B"/>
    <w:rsid w:val="003572B0"/>
    <w:rsid w:val="0036059A"/>
    <w:rsid w:val="00361FFD"/>
    <w:rsid w:val="0036661A"/>
    <w:rsid w:val="00366B57"/>
    <w:rsid w:val="0036720F"/>
    <w:rsid w:val="003709CC"/>
    <w:rsid w:val="0037146E"/>
    <w:rsid w:val="0037555D"/>
    <w:rsid w:val="0037674F"/>
    <w:rsid w:val="003777DE"/>
    <w:rsid w:val="00380039"/>
    <w:rsid w:val="003800FC"/>
    <w:rsid w:val="00380503"/>
    <w:rsid w:val="0038074E"/>
    <w:rsid w:val="00381C4B"/>
    <w:rsid w:val="00383172"/>
    <w:rsid w:val="003856CD"/>
    <w:rsid w:val="00385CA2"/>
    <w:rsid w:val="003861A1"/>
    <w:rsid w:val="0038680E"/>
    <w:rsid w:val="00386BBE"/>
    <w:rsid w:val="00386D73"/>
    <w:rsid w:val="00387677"/>
    <w:rsid w:val="00390178"/>
    <w:rsid w:val="00390E5C"/>
    <w:rsid w:val="003914B6"/>
    <w:rsid w:val="003916FC"/>
    <w:rsid w:val="00392631"/>
    <w:rsid w:val="00392DA6"/>
    <w:rsid w:val="00394D25"/>
    <w:rsid w:val="0039578F"/>
    <w:rsid w:val="00395DD1"/>
    <w:rsid w:val="003A1651"/>
    <w:rsid w:val="003A1E0A"/>
    <w:rsid w:val="003A25EC"/>
    <w:rsid w:val="003A361B"/>
    <w:rsid w:val="003A6FAE"/>
    <w:rsid w:val="003A7F44"/>
    <w:rsid w:val="003B05CB"/>
    <w:rsid w:val="003B0786"/>
    <w:rsid w:val="003B16DE"/>
    <w:rsid w:val="003B1AEA"/>
    <w:rsid w:val="003B396A"/>
    <w:rsid w:val="003B53C9"/>
    <w:rsid w:val="003B5DEF"/>
    <w:rsid w:val="003B728A"/>
    <w:rsid w:val="003B7523"/>
    <w:rsid w:val="003C0501"/>
    <w:rsid w:val="003C13D3"/>
    <w:rsid w:val="003C1D24"/>
    <w:rsid w:val="003C349D"/>
    <w:rsid w:val="003C371B"/>
    <w:rsid w:val="003C4198"/>
    <w:rsid w:val="003C6412"/>
    <w:rsid w:val="003C680B"/>
    <w:rsid w:val="003D0DBD"/>
    <w:rsid w:val="003D1A74"/>
    <w:rsid w:val="003D30F3"/>
    <w:rsid w:val="003D402F"/>
    <w:rsid w:val="003D5EC0"/>
    <w:rsid w:val="003E0E35"/>
    <w:rsid w:val="003E237D"/>
    <w:rsid w:val="003E25C0"/>
    <w:rsid w:val="003E41CB"/>
    <w:rsid w:val="003F01C9"/>
    <w:rsid w:val="003F0B30"/>
    <w:rsid w:val="003F1988"/>
    <w:rsid w:val="003F2534"/>
    <w:rsid w:val="004009E9"/>
    <w:rsid w:val="00402091"/>
    <w:rsid w:val="0040225B"/>
    <w:rsid w:val="00402382"/>
    <w:rsid w:val="0040442C"/>
    <w:rsid w:val="00404E09"/>
    <w:rsid w:val="0040703B"/>
    <w:rsid w:val="0040715E"/>
    <w:rsid w:val="00411BB1"/>
    <w:rsid w:val="00414328"/>
    <w:rsid w:val="00414F10"/>
    <w:rsid w:val="00416DF3"/>
    <w:rsid w:val="00417672"/>
    <w:rsid w:val="00417A93"/>
    <w:rsid w:val="00421DDD"/>
    <w:rsid w:val="0042642D"/>
    <w:rsid w:val="00426866"/>
    <w:rsid w:val="00430DD8"/>
    <w:rsid w:val="00431764"/>
    <w:rsid w:val="00432445"/>
    <w:rsid w:val="004325D8"/>
    <w:rsid w:val="004340A5"/>
    <w:rsid w:val="00436190"/>
    <w:rsid w:val="0044012B"/>
    <w:rsid w:val="004413AD"/>
    <w:rsid w:val="00441CF2"/>
    <w:rsid w:val="00442B48"/>
    <w:rsid w:val="0044433D"/>
    <w:rsid w:val="00445578"/>
    <w:rsid w:val="0044625F"/>
    <w:rsid w:val="004475E8"/>
    <w:rsid w:val="00450ADD"/>
    <w:rsid w:val="00450DAC"/>
    <w:rsid w:val="00451878"/>
    <w:rsid w:val="00452FF0"/>
    <w:rsid w:val="0045519B"/>
    <w:rsid w:val="00455E06"/>
    <w:rsid w:val="00456EDA"/>
    <w:rsid w:val="004570C6"/>
    <w:rsid w:val="004574CD"/>
    <w:rsid w:val="00461047"/>
    <w:rsid w:val="0046200F"/>
    <w:rsid w:val="004620B2"/>
    <w:rsid w:val="00462F28"/>
    <w:rsid w:val="00462F63"/>
    <w:rsid w:val="004634DB"/>
    <w:rsid w:val="00464606"/>
    <w:rsid w:val="00465482"/>
    <w:rsid w:val="004721ED"/>
    <w:rsid w:val="004729B9"/>
    <w:rsid w:val="004732C1"/>
    <w:rsid w:val="0047333D"/>
    <w:rsid w:val="00473B42"/>
    <w:rsid w:val="004768C5"/>
    <w:rsid w:val="00480719"/>
    <w:rsid w:val="00480F48"/>
    <w:rsid w:val="004810F2"/>
    <w:rsid w:val="00483AB6"/>
    <w:rsid w:val="004848CF"/>
    <w:rsid w:val="00485139"/>
    <w:rsid w:val="00485219"/>
    <w:rsid w:val="004868DD"/>
    <w:rsid w:val="004908A3"/>
    <w:rsid w:val="00493BD1"/>
    <w:rsid w:val="0049618E"/>
    <w:rsid w:val="004966A1"/>
    <w:rsid w:val="004979EC"/>
    <w:rsid w:val="004A531A"/>
    <w:rsid w:val="004A551A"/>
    <w:rsid w:val="004A6723"/>
    <w:rsid w:val="004A6ABB"/>
    <w:rsid w:val="004A70CD"/>
    <w:rsid w:val="004A753B"/>
    <w:rsid w:val="004B246E"/>
    <w:rsid w:val="004B328B"/>
    <w:rsid w:val="004B3903"/>
    <w:rsid w:val="004B4811"/>
    <w:rsid w:val="004B5D6F"/>
    <w:rsid w:val="004B76AD"/>
    <w:rsid w:val="004C1CA2"/>
    <w:rsid w:val="004C54AC"/>
    <w:rsid w:val="004C629F"/>
    <w:rsid w:val="004D02D0"/>
    <w:rsid w:val="004D0BB4"/>
    <w:rsid w:val="004D1AED"/>
    <w:rsid w:val="004D1EA4"/>
    <w:rsid w:val="004D335B"/>
    <w:rsid w:val="004D3472"/>
    <w:rsid w:val="004D5355"/>
    <w:rsid w:val="004D746E"/>
    <w:rsid w:val="004E0046"/>
    <w:rsid w:val="004E125F"/>
    <w:rsid w:val="004E1EF7"/>
    <w:rsid w:val="004E6693"/>
    <w:rsid w:val="004E7940"/>
    <w:rsid w:val="004E7ABB"/>
    <w:rsid w:val="004E7D07"/>
    <w:rsid w:val="004E7EAD"/>
    <w:rsid w:val="004F087A"/>
    <w:rsid w:val="004F0AD5"/>
    <w:rsid w:val="004F2C23"/>
    <w:rsid w:val="004F3121"/>
    <w:rsid w:val="004F3485"/>
    <w:rsid w:val="004F6CD7"/>
    <w:rsid w:val="004F70EF"/>
    <w:rsid w:val="004F7A87"/>
    <w:rsid w:val="00500792"/>
    <w:rsid w:val="00501B06"/>
    <w:rsid w:val="0050578F"/>
    <w:rsid w:val="00511AED"/>
    <w:rsid w:val="0051260E"/>
    <w:rsid w:val="00512A47"/>
    <w:rsid w:val="00513515"/>
    <w:rsid w:val="00513AB1"/>
    <w:rsid w:val="00513B77"/>
    <w:rsid w:val="00515D38"/>
    <w:rsid w:val="0051641E"/>
    <w:rsid w:val="0051655D"/>
    <w:rsid w:val="00521840"/>
    <w:rsid w:val="005244A4"/>
    <w:rsid w:val="00526A47"/>
    <w:rsid w:val="00527C60"/>
    <w:rsid w:val="00527DCC"/>
    <w:rsid w:val="00532E81"/>
    <w:rsid w:val="00533D9D"/>
    <w:rsid w:val="005363BF"/>
    <w:rsid w:val="005363C2"/>
    <w:rsid w:val="00537103"/>
    <w:rsid w:val="00541A4F"/>
    <w:rsid w:val="005438A1"/>
    <w:rsid w:val="00546D2B"/>
    <w:rsid w:val="00546D30"/>
    <w:rsid w:val="00547115"/>
    <w:rsid w:val="00550BE1"/>
    <w:rsid w:val="0055409F"/>
    <w:rsid w:val="005559AB"/>
    <w:rsid w:val="00560A8F"/>
    <w:rsid w:val="00561EC4"/>
    <w:rsid w:val="0056312E"/>
    <w:rsid w:val="00563486"/>
    <w:rsid w:val="00563B03"/>
    <w:rsid w:val="005650CB"/>
    <w:rsid w:val="00565391"/>
    <w:rsid w:val="0056687C"/>
    <w:rsid w:val="00566B37"/>
    <w:rsid w:val="005676AA"/>
    <w:rsid w:val="005677CB"/>
    <w:rsid w:val="00567B3E"/>
    <w:rsid w:val="00571AE9"/>
    <w:rsid w:val="00571E47"/>
    <w:rsid w:val="0057274E"/>
    <w:rsid w:val="005761AC"/>
    <w:rsid w:val="005776A9"/>
    <w:rsid w:val="00581A1C"/>
    <w:rsid w:val="00581A67"/>
    <w:rsid w:val="0058437F"/>
    <w:rsid w:val="00584E29"/>
    <w:rsid w:val="00584EE3"/>
    <w:rsid w:val="00586919"/>
    <w:rsid w:val="0059133D"/>
    <w:rsid w:val="00592897"/>
    <w:rsid w:val="005948C8"/>
    <w:rsid w:val="00596137"/>
    <w:rsid w:val="005975AB"/>
    <w:rsid w:val="005A0C49"/>
    <w:rsid w:val="005A1404"/>
    <w:rsid w:val="005A5036"/>
    <w:rsid w:val="005A51CF"/>
    <w:rsid w:val="005A6E0C"/>
    <w:rsid w:val="005A731D"/>
    <w:rsid w:val="005A7505"/>
    <w:rsid w:val="005A7CD7"/>
    <w:rsid w:val="005B0C30"/>
    <w:rsid w:val="005B3BED"/>
    <w:rsid w:val="005B6670"/>
    <w:rsid w:val="005B6715"/>
    <w:rsid w:val="005C0326"/>
    <w:rsid w:val="005C098C"/>
    <w:rsid w:val="005C0E05"/>
    <w:rsid w:val="005C35BE"/>
    <w:rsid w:val="005C689F"/>
    <w:rsid w:val="005D076B"/>
    <w:rsid w:val="005D0C79"/>
    <w:rsid w:val="005D24A3"/>
    <w:rsid w:val="005D2BF8"/>
    <w:rsid w:val="005D36C6"/>
    <w:rsid w:val="005D3E21"/>
    <w:rsid w:val="005D46C3"/>
    <w:rsid w:val="005D58E2"/>
    <w:rsid w:val="005D6F79"/>
    <w:rsid w:val="005D7969"/>
    <w:rsid w:val="005E3E68"/>
    <w:rsid w:val="005E4084"/>
    <w:rsid w:val="005E4491"/>
    <w:rsid w:val="005E69A3"/>
    <w:rsid w:val="005F12E7"/>
    <w:rsid w:val="005F1805"/>
    <w:rsid w:val="005F7929"/>
    <w:rsid w:val="005F79B4"/>
    <w:rsid w:val="006001D8"/>
    <w:rsid w:val="006011D5"/>
    <w:rsid w:val="00603037"/>
    <w:rsid w:val="00603096"/>
    <w:rsid w:val="00604851"/>
    <w:rsid w:val="00604955"/>
    <w:rsid w:val="00604E00"/>
    <w:rsid w:val="00605F53"/>
    <w:rsid w:val="00606401"/>
    <w:rsid w:val="00610EB4"/>
    <w:rsid w:val="006115F5"/>
    <w:rsid w:val="00612D5A"/>
    <w:rsid w:val="006146A9"/>
    <w:rsid w:val="00614AEB"/>
    <w:rsid w:val="00614DB4"/>
    <w:rsid w:val="00616294"/>
    <w:rsid w:val="006177B8"/>
    <w:rsid w:val="00621364"/>
    <w:rsid w:val="00621600"/>
    <w:rsid w:val="00622897"/>
    <w:rsid w:val="00624FDE"/>
    <w:rsid w:val="00626641"/>
    <w:rsid w:val="00627B89"/>
    <w:rsid w:val="0063065A"/>
    <w:rsid w:val="0063105D"/>
    <w:rsid w:val="0063664B"/>
    <w:rsid w:val="006377DD"/>
    <w:rsid w:val="00640BA2"/>
    <w:rsid w:val="006427DC"/>
    <w:rsid w:val="0064363C"/>
    <w:rsid w:val="006446C6"/>
    <w:rsid w:val="00645507"/>
    <w:rsid w:val="0064748F"/>
    <w:rsid w:val="006479AC"/>
    <w:rsid w:val="00647DF1"/>
    <w:rsid w:val="006517F8"/>
    <w:rsid w:val="00651FEA"/>
    <w:rsid w:val="00652B6A"/>
    <w:rsid w:val="00655B39"/>
    <w:rsid w:val="00656A80"/>
    <w:rsid w:val="006601F8"/>
    <w:rsid w:val="0066424E"/>
    <w:rsid w:val="0066468C"/>
    <w:rsid w:val="0066562F"/>
    <w:rsid w:val="006716D9"/>
    <w:rsid w:val="00671BBC"/>
    <w:rsid w:val="00672EEF"/>
    <w:rsid w:val="00673139"/>
    <w:rsid w:val="006733A4"/>
    <w:rsid w:val="00673514"/>
    <w:rsid w:val="00673834"/>
    <w:rsid w:val="00674391"/>
    <w:rsid w:val="006757DE"/>
    <w:rsid w:val="0067694B"/>
    <w:rsid w:val="006808C9"/>
    <w:rsid w:val="0068474C"/>
    <w:rsid w:val="00684F96"/>
    <w:rsid w:val="00685128"/>
    <w:rsid w:val="00685D5C"/>
    <w:rsid w:val="00686584"/>
    <w:rsid w:val="00686BA4"/>
    <w:rsid w:val="006878BF"/>
    <w:rsid w:val="00690635"/>
    <w:rsid w:val="0069194C"/>
    <w:rsid w:val="00691FCF"/>
    <w:rsid w:val="00695547"/>
    <w:rsid w:val="00695B85"/>
    <w:rsid w:val="006961AC"/>
    <w:rsid w:val="006967CF"/>
    <w:rsid w:val="00696DBE"/>
    <w:rsid w:val="006A215D"/>
    <w:rsid w:val="006A2460"/>
    <w:rsid w:val="006A2DCE"/>
    <w:rsid w:val="006A3458"/>
    <w:rsid w:val="006A4196"/>
    <w:rsid w:val="006A6083"/>
    <w:rsid w:val="006A6727"/>
    <w:rsid w:val="006A6A68"/>
    <w:rsid w:val="006A70BC"/>
    <w:rsid w:val="006B0AA2"/>
    <w:rsid w:val="006B35FC"/>
    <w:rsid w:val="006B3B67"/>
    <w:rsid w:val="006B5DFC"/>
    <w:rsid w:val="006B6844"/>
    <w:rsid w:val="006B754C"/>
    <w:rsid w:val="006B7AA8"/>
    <w:rsid w:val="006B7F9F"/>
    <w:rsid w:val="006C1DD8"/>
    <w:rsid w:val="006C1DE7"/>
    <w:rsid w:val="006C2305"/>
    <w:rsid w:val="006C2598"/>
    <w:rsid w:val="006C2AF8"/>
    <w:rsid w:val="006C3673"/>
    <w:rsid w:val="006C4DE9"/>
    <w:rsid w:val="006C58C9"/>
    <w:rsid w:val="006C706C"/>
    <w:rsid w:val="006C7F4A"/>
    <w:rsid w:val="006D0786"/>
    <w:rsid w:val="006D127C"/>
    <w:rsid w:val="006D14EE"/>
    <w:rsid w:val="006D2E52"/>
    <w:rsid w:val="006D429C"/>
    <w:rsid w:val="006D4D06"/>
    <w:rsid w:val="006D65E9"/>
    <w:rsid w:val="006D6C5C"/>
    <w:rsid w:val="006E1099"/>
    <w:rsid w:val="006E1FDC"/>
    <w:rsid w:val="006E28DE"/>
    <w:rsid w:val="006E3166"/>
    <w:rsid w:val="006E3D93"/>
    <w:rsid w:val="006E4E46"/>
    <w:rsid w:val="006E4FF2"/>
    <w:rsid w:val="006F1F00"/>
    <w:rsid w:val="006F2240"/>
    <w:rsid w:val="006F4F21"/>
    <w:rsid w:val="00702061"/>
    <w:rsid w:val="007032F0"/>
    <w:rsid w:val="00704839"/>
    <w:rsid w:val="00705583"/>
    <w:rsid w:val="00705A29"/>
    <w:rsid w:val="007074F3"/>
    <w:rsid w:val="00707BD2"/>
    <w:rsid w:val="00710B9B"/>
    <w:rsid w:val="00711958"/>
    <w:rsid w:val="007125C0"/>
    <w:rsid w:val="00712FA3"/>
    <w:rsid w:val="0071330E"/>
    <w:rsid w:val="00713A27"/>
    <w:rsid w:val="00713E17"/>
    <w:rsid w:val="00715639"/>
    <w:rsid w:val="00720716"/>
    <w:rsid w:val="007220B9"/>
    <w:rsid w:val="00722A4C"/>
    <w:rsid w:val="00723E3F"/>
    <w:rsid w:val="00724819"/>
    <w:rsid w:val="0072564A"/>
    <w:rsid w:val="007268FB"/>
    <w:rsid w:val="00726981"/>
    <w:rsid w:val="0072762F"/>
    <w:rsid w:val="00727664"/>
    <w:rsid w:val="00727F14"/>
    <w:rsid w:val="00732641"/>
    <w:rsid w:val="00733BBF"/>
    <w:rsid w:val="007344D7"/>
    <w:rsid w:val="00734816"/>
    <w:rsid w:val="00736A6C"/>
    <w:rsid w:val="00736C0C"/>
    <w:rsid w:val="00737F87"/>
    <w:rsid w:val="00741175"/>
    <w:rsid w:val="00744BBE"/>
    <w:rsid w:val="0074590E"/>
    <w:rsid w:val="00745E7F"/>
    <w:rsid w:val="007508CF"/>
    <w:rsid w:val="007510D4"/>
    <w:rsid w:val="007512B3"/>
    <w:rsid w:val="00752371"/>
    <w:rsid w:val="00752E21"/>
    <w:rsid w:val="00752FF3"/>
    <w:rsid w:val="00753C3E"/>
    <w:rsid w:val="00753DE0"/>
    <w:rsid w:val="007548FB"/>
    <w:rsid w:val="00755FDA"/>
    <w:rsid w:val="0075746B"/>
    <w:rsid w:val="0076149F"/>
    <w:rsid w:val="00761DCD"/>
    <w:rsid w:val="00761DF1"/>
    <w:rsid w:val="007625FF"/>
    <w:rsid w:val="00767A0B"/>
    <w:rsid w:val="007705EE"/>
    <w:rsid w:val="00770A5E"/>
    <w:rsid w:val="00770D8F"/>
    <w:rsid w:val="00773F5F"/>
    <w:rsid w:val="00774036"/>
    <w:rsid w:val="0077737B"/>
    <w:rsid w:val="0077738F"/>
    <w:rsid w:val="00777E45"/>
    <w:rsid w:val="00780865"/>
    <w:rsid w:val="00780CEE"/>
    <w:rsid w:val="00782ADA"/>
    <w:rsid w:val="00782CED"/>
    <w:rsid w:val="00784A2D"/>
    <w:rsid w:val="007858FA"/>
    <w:rsid w:val="007878D1"/>
    <w:rsid w:val="00787BEC"/>
    <w:rsid w:val="00790566"/>
    <w:rsid w:val="007905FF"/>
    <w:rsid w:val="00790664"/>
    <w:rsid w:val="0079070A"/>
    <w:rsid w:val="007914B9"/>
    <w:rsid w:val="00791A68"/>
    <w:rsid w:val="007922B9"/>
    <w:rsid w:val="0079327A"/>
    <w:rsid w:val="0079386E"/>
    <w:rsid w:val="00794101"/>
    <w:rsid w:val="00795869"/>
    <w:rsid w:val="00797C03"/>
    <w:rsid w:val="007A1F3D"/>
    <w:rsid w:val="007A2CC1"/>
    <w:rsid w:val="007A37CE"/>
    <w:rsid w:val="007A46E5"/>
    <w:rsid w:val="007A486C"/>
    <w:rsid w:val="007A5332"/>
    <w:rsid w:val="007A6914"/>
    <w:rsid w:val="007A6C6B"/>
    <w:rsid w:val="007B2D89"/>
    <w:rsid w:val="007B5882"/>
    <w:rsid w:val="007B5D0D"/>
    <w:rsid w:val="007B616C"/>
    <w:rsid w:val="007B7DCA"/>
    <w:rsid w:val="007B7F41"/>
    <w:rsid w:val="007C021E"/>
    <w:rsid w:val="007C26EC"/>
    <w:rsid w:val="007C289E"/>
    <w:rsid w:val="007C50E4"/>
    <w:rsid w:val="007C5751"/>
    <w:rsid w:val="007C5BC5"/>
    <w:rsid w:val="007D216A"/>
    <w:rsid w:val="007D3429"/>
    <w:rsid w:val="007D5C0B"/>
    <w:rsid w:val="007D6396"/>
    <w:rsid w:val="007D6F8D"/>
    <w:rsid w:val="007E1345"/>
    <w:rsid w:val="007E1D3F"/>
    <w:rsid w:val="007E1E5E"/>
    <w:rsid w:val="007E3F00"/>
    <w:rsid w:val="007E4224"/>
    <w:rsid w:val="007E618A"/>
    <w:rsid w:val="007E629A"/>
    <w:rsid w:val="007E6B05"/>
    <w:rsid w:val="007E7884"/>
    <w:rsid w:val="007E7929"/>
    <w:rsid w:val="007F1735"/>
    <w:rsid w:val="007F2873"/>
    <w:rsid w:val="007F358E"/>
    <w:rsid w:val="007F37B6"/>
    <w:rsid w:val="007F6BFF"/>
    <w:rsid w:val="007F70CC"/>
    <w:rsid w:val="007F7CC8"/>
    <w:rsid w:val="00804508"/>
    <w:rsid w:val="00804D90"/>
    <w:rsid w:val="0080525E"/>
    <w:rsid w:val="00812529"/>
    <w:rsid w:val="008129DE"/>
    <w:rsid w:val="00812E6B"/>
    <w:rsid w:val="00812F67"/>
    <w:rsid w:val="00813315"/>
    <w:rsid w:val="00814B04"/>
    <w:rsid w:val="008163B6"/>
    <w:rsid w:val="008205D1"/>
    <w:rsid w:val="00820ABA"/>
    <w:rsid w:val="00820BA7"/>
    <w:rsid w:val="00821216"/>
    <w:rsid w:val="008215B2"/>
    <w:rsid w:val="00821F5A"/>
    <w:rsid w:val="0082316D"/>
    <w:rsid w:val="008236DA"/>
    <w:rsid w:val="00824F2C"/>
    <w:rsid w:val="0082548D"/>
    <w:rsid w:val="00825AAA"/>
    <w:rsid w:val="00827D22"/>
    <w:rsid w:val="00831616"/>
    <w:rsid w:val="00832B34"/>
    <w:rsid w:val="00832D36"/>
    <w:rsid w:val="008333C1"/>
    <w:rsid w:val="00835970"/>
    <w:rsid w:val="008365D7"/>
    <w:rsid w:val="00836FFA"/>
    <w:rsid w:val="00840047"/>
    <w:rsid w:val="0084108C"/>
    <w:rsid w:val="0084197D"/>
    <w:rsid w:val="00842399"/>
    <w:rsid w:val="0084272B"/>
    <w:rsid w:val="00842F56"/>
    <w:rsid w:val="00843DCF"/>
    <w:rsid w:val="008440BE"/>
    <w:rsid w:val="008443A7"/>
    <w:rsid w:val="008505B8"/>
    <w:rsid w:val="0085129D"/>
    <w:rsid w:val="00851AF3"/>
    <w:rsid w:val="00852AD9"/>
    <w:rsid w:val="008532A7"/>
    <w:rsid w:val="008545FC"/>
    <w:rsid w:val="0085609A"/>
    <w:rsid w:val="00856F5A"/>
    <w:rsid w:val="00856FEC"/>
    <w:rsid w:val="00860E5D"/>
    <w:rsid w:val="00861A80"/>
    <w:rsid w:val="00861AA2"/>
    <w:rsid w:val="00861AC8"/>
    <w:rsid w:val="00863A79"/>
    <w:rsid w:val="00863AEC"/>
    <w:rsid w:val="008653B5"/>
    <w:rsid w:val="0086543D"/>
    <w:rsid w:val="00865693"/>
    <w:rsid w:val="008658E5"/>
    <w:rsid w:val="00866232"/>
    <w:rsid w:val="00866F1D"/>
    <w:rsid w:val="008705D6"/>
    <w:rsid w:val="00872114"/>
    <w:rsid w:val="008721F6"/>
    <w:rsid w:val="0087272B"/>
    <w:rsid w:val="00872B75"/>
    <w:rsid w:val="00873D51"/>
    <w:rsid w:val="00874D36"/>
    <w:rsid w:val="008753CD"/>
    <w:rsid w:val="008765E9"/>
    <w:rsid w:val="0087775E"/>
    <w:rsid w:val="008824C9"/>
    <w:rsid w:val="00883322"/>
    <w:rsid w:val="008836B7"/>
    <w:rsid w:val="008845E9"/>
    <w:rsid w:val="00884B74"/>
    <w:rsid w:val="0088687B"/>
    <w:rsid w:val="008869EC"/>
    <w:rsid w:val="008938BF"/>
    <w:rsid w:val="00893F55"/>
    <w:rsid w:val="008944FA"/>
    <w:rsid w:val="0089471A"/>
    <w:rsid w:val="008966E0"/>
    <w:rsid w:val="008977E6"/>
    <w:rsid w:val="00897C9F"/>
    <w:rsid w:val="00897EC0"/>
    <w:rsid w:val="008A1AE8"/>
    <w:rsid w:val="008A2AC9"/>
    <w:rsid w:val="008A3C22"/>
    <w:rsid w:val="008A3F44"/>
    <w:rsid w:val="008A6536"/>
    <w:rsid w:val="008A75D4"/>
    <w:rsid w:val="008A77C9"/>
    <w:rsid w:val="008A77F1"/>
    <w:rsid w:val="008A7B60"/>
    <w:rsid w:val="008B0AE0"/>
    <w:rsid w:val="008B40E3"/>
    <w:rsid w:val="008B41B3"/>
    <w:rsid w:val="008B4756"/>
    <w:rsid w:val="008B560E"/>
    <w:rsid w:val="008B6013"/>
    <w:rsid w:val="008B6721"/>
    <w:rsid w:val="008C098D"/>
    <w:rsid w:val="008C1902"/>
    <w:rsid w:val="008C1BE1"/>
    <w:rsid w:val="008C27A5"/>
    <w:rsid w:val="008C458D"/>
    <w:rsid w:val="008C5CB1"/>
    <w:rsid w:val="008C5D5F"/>
    <w:rsid w:val="008C6DF1"/>
    <w:rsid w:val="008D0141"/>
    <w:rsid w:val="008D4703"/>
    <w:rsid w:val="008D497C"/>
    <w:rsid w:val="008D6775"/>
    <w:rsid w:val="008D7656"/>
    <w:rsid w:val="008E0508"/>
    <w:rsid w:val="008E101B"/>
    <w:rsid w:val="008E3238"/>
    <w:rsid w:val="008E3400"/>
    <w:rsid w:val="008E47A4"/>
    <w:rsid w:val="008E4EAF"/>
    <w:rsid w:val="008E59BC"/>
    <w:rsid w:val="008E7C71"/>
    <w:rsid w:val="008F166C"/>
    <w:rsid w:val="008F27D5"/>
    <w:rsid w:val="008F296F"/>
    <w:rsid w:val="008F3880"/>
    <w:rsid w:val="008F46AE"/>
    <w:rsid w:val="008F66BD"/>
    <w:rsid w:val="00900786"/>
    <w:rsid w:val="00903910"/>
    <w:rsid w:val="009061A5"/>
    <w:rsid w:val="0090652D"/>
    <w:rsid w:val="00906BF0"/>
    <w:rsid w:val="00910474"/>
    <w:rsid w:val="009108D9"/>
    <w:rsid w:val="0091170E"/>
    <w:rsid w:val="00911718"/>
    <w:rsid w:val="00912433"/>
    <w:rsid w:val="00912CB8"/>
    <w:rsid w:val="00913CD1"/>
    <w:rsid w:val="0091433A"/>
    <w:rsid w:val="009144C0"/>
    <w:rsid w:val="00914637"/>
    <w:rsid w:val="009169C0"/>
    <w:rsid w:val="00920540"/>
    <w:rsid w:val="00922CDF"/>
    <w:rsid w:val="00923CE9"/>
    <w:rsid w:val="00924389"/>
    <w:rsid w:val="00925AB6"/>
    <w:rsid w:val="00927834"/>
    <w:rsid w:val="00930505"/>
    <w:rsid w:val="00931FE0"/>
    <w:rsid w:val="00933ECD"/>
    <w:rsid w:val="009342F7"/>
    <w:rsid w:val="00935361"/>
    <w:rsid w:val="0093610A"/>
    <w:rsid w:val="00937ABD"/>
    <w:rsid w:val="009400D2"/>
    <w:rsid w:val="0094190E"/>
    <w:rsid w:val="00944692"/>
    <w:rsid w:val="00945507"/>
    <w:rsid w:val="00946667"/>
    <w:rsid w:val="00946EF0"/>
    <w:rsid w:val="00950887"/>
    <w:rsid w:val="00952518"/>
    <w:rsid w:val="00952B18"/>
    <w:rsid w:val="00952F5B"/>
    <w:rsid w:val="0095313A"/>
    <w:rsid w:val="00953DBE"/>
    <w:rsid w:val="0095416E"/>
    <w:rsid w:val="00954F85"/>
    <w:rsid w:val="0095739C"/>
    <w:rsid w:val="0095754C"/>
    <w:rsid w:val="00957A1B"/>
    <w:rsid w:val="00960B8F"/>
    <w:rsid w:val="009614DB"/>
    <w:rsid w:val="00961EDA"/>
    <w:rsid w:val="00961F4A"/>
    <w:rsid w:val="00963F4F"/>
    <w:rsid w:val="00965B70"/>
    <w:rsid w:val="00967162"/>
    <w:rsid w:val="009674D2"/>
    <w:rsid w:val="00970CD2"/>
    <w:rsid w:val="00971DEF"/>
    <w:rsid w:val="00972139"/>
    <w:rsid w:val="00972509"/>
    <w:rsid w:val="0097332E"/>
    <w:rsid w:val="00974F57"/>
    <w:rsid w:val="00975BAA"/>
    <w:rsid w:val="00976070"/>
    <w:rsid w:val="00982102"/>
    <w:rsid w:val="0098215B"/>
    <w:rsid w:val="0098314C"/>
    <w:rsid w:val="00983438"/>
    <w:rsid w:val="009837C1"/>
    <w:rsid w:val="0098442A"/>
    <w:rsid w:val="00986F51"/>
    <w:rsid w:val="00991F32"/>
    <w:rsid w:val="00992C91"/>
    <w:rsid w:val="009934E3"/>
    <w:rsid w:val="0099372C"/>
    <w:rsid w:val="009937E0"/>
    <w:rsid w:val="00996235"/>
    <w:rsid w:val="009966E8"/>
    <w:rsid w:val="00996DAB"/>
    <w:rsid w:val="00997434"/>
    <w:rsid w:val="009A1A89"/>
    <w:rsid w:val="009A2918"/>
    <w:rsid w:val="009A2B38"/>
    <w:rsid w:val="009A3502"/>
    <w:rsid w:val="009A4030"/>
    <w:rsid w:val="009A4BC2"/>
    <w:rsid w:val="009A55C0"/>
    <w:rsid w:val="009A5E78"/>
    <w:rsid w:val="009B39EF"/>
    <w:rsid w:val="009B3A10"/>
    <w:rsid w:val="009B3DFE"/>
    <w:rsid w:val="009B4BEB"/>
    <w:rsid w:val="009B5DF0"/>
    <w:rsid w:val="009B6EC9"/>
    <w:rsid w:val="009C3135"/>
    <w:rsid w:val="009C3C17"/>
    <w:rsid w:val="009C3DF6"/>
    <w:rsid w:val="009C4788"/>
    <w:rsid w:val="009C5E7D"/>
    <w:rsid w:val="009C75E2"/>
    <w:rsid w:val="009C77B3"/>
    <w:rsid w:val="009C7DB0"/>
    <w:rsid w:val="009D1153"/>
    <w:rsid w:val="009D2213"/>
    <w:rsid w:val="009D28C3"/>
    <w:rsid w:val="009D2ABE"/>
    <w:rsid w:val="009D2E4D"/>
    <w:rsid w:val="009E05CE"/>
    <w:rsid w:val="009E189D"/>
    <w:rsid w:val="009E337B"/>
    <w:rsid w:val="009E3D78"/>
    <w:rsid w:val="009E4E32"/>
    <w:rsid w:val="009E7032"/>
    <w:rsid w:val="009E72F4"/>
    <w:rsid w:val="009F0C9B"/>
    <w:rsid w:val="009F0E51"/>
    <w:rsid w:val="009F0EBD"/>
    <w:rsid w:val="009F217F"/>
    <w:rsid w:val="009F2353"/>
    <w:rsid w:val="009F38EF"/>
    <w:rsid w:val="009F39BD"/>
    <w:rsid w:val="009F4529"/>
    <w:rsid w:val="009F5AF6"/>
    <w:rsid w:val="009F7F78"/>
    <w:rsid w:val="00A00563"/>
    <w:rsid w:val="00A008D0"/>
    <w:rsid w:val="00A0303A"/>
    <w:rsid w:val="00A03AC9"/>
    <w:rsid w:val="00A03D8D"/>
    <w:rsid w:val="00A03E54"/>
    <w:rsid w:val="00A0433B"/>
    <w:rsid w:val="00A0452E"/>
    <w:rsid w:val="00A0483E"/>
    <w:rsid w:val="00A0496A"/>
    <w:rsid w:val="00A0635E"/>
    <w:rsid w:val="00A07163"/>
    <w:rsid w:val="00A10142"/>
    <w:rsid w:val="00A11417"/>
    <w:rsid w:val="00A11B52"/>
    <w:rsid w:val="00A1250A"/>
    <w:rsid w:val="00A135F5"/>
    <w:rsid w:val="00A13804"/>
    <w:rsid w:val="00A13B75"/>
    <w:rsid w:val="00A13EFC"/>
    <w:rsid w:val="00A1475C"/>
    <w:rsid w:val="00A14C8F"/>
    <w:rsid w:val="00A15D95"/>
    <w:rsid w:val="00A16E0C"/>
    <w:rsid w:val="00A173BD"/>
    <w:rsid w:val="00A1746A"/>
    <w:rsid w:val="00A17626"/>
    <w:rsid w:val="00A20028"/>
    <w:rsid w:val="00A20784"/>
    <w:rsid w:val="00A22651"/>
    <w:rsid w:val="00A23412"/>
    <w:rsid w:val="00A236A3"/>
    <w:rsid w:val="00A23967"/>
    <w:rsid w:val="00A24C61"/>
    <w:rsid w:val="00A263BD"/>
    <w:rsid w:val="00A2680D"/>
    <w:rsid w:val="00A272BC"/>
    <w:rsid w:val="00A31897"/>
    <w:rsid w:val="00A323E6"/>
    <w:rsid w:val="00A33D0E"/>
    <w:rsid w:val="00A345E1"/>
    <w:rsid w:val="00A37739"/>
    <w:rsid w:val="00A37D74"/>
    <w:rsid w:val="00A4030B"/>
    <w:rsid w:val="00A41B98"/>
    <w:rsid w:val="00A42159"/>
    <w:rsid w:val="00A42BD2"/>
    <w:rsid w:val="00A42CAA"/>
    <w:rsid w:val="00A43173"/>
    <w:rsid w:val="00A45B73"/>
    <w:rsid w:val="00A45C42"/>
    <w:rsid w:val="00A46B32"/>
    <w:rsid w:val="00A5053F"/>
    <w:rsid w:val="00A52060"/>
    <w:rsid w:val="00A5226D"/>
    <w:rsid w:val="00A52270"/>
    <w:rsid w:val="00A53FEF"/>
    <w:rsid w:val="00A5450D"/>
    <w:rsid w:val="00A55758"/>
    <w:rsid w:val="00A56B73"/>
    <w:rsid w:val="00A62AD5"/>
    <w:rsid w:val="00A6330A"/>
    <w:rsid w:val="00A6394F"/>
    <w:rsid w:val="00A6560F"/>
    <w:rsid w:val="00A66CF8"/>
    <w:rsid w:val="00A7093B"/>
    <w:rsid w:val="00A71F06"/>
    <w:rsid w:val="00A727D8"/>
    <w:rsid w:val="00A732F7"/>
    <w:rsid w:val="00A7437C"/>
    <w:rsid w:val="00A74804"/>
    <w:rsid w:val="00A753A3"/>
    <w:rsid w:val="00A76597"/>
    <w:rsid w:val="00A76F3E"/>
    <w:rsid w:val="00A776FB"/>
    <w:rsid w:val="00A77C2B"/>
    <w:rsid w:val="00A80F86"/>
    <w:rsid w:val="00A81083"/>
    <w:rsid w:val="00A82937"/>
    <w:rsid w:val="00A8357F"/>
    <w:rsid w:val="00A84835"/>
    <w:rsid w:val="00A9083B"/>
    <w:rsid w:val="00A92018"/>
    <w:rsid w:val="00A95F0F"/>
    <w:rsid w:val="00A97B44"/>
    <w:rsid w:val="00AA00C6"/>
    <w:rsid w:val="00AA0CBC"/>
    <w:rsid w:val="00AA0EBC"/>
    <w:rsid w:val="00AA0ED6"/>
    <w:rsid w:val="00AA4665"/>
    <w:rsid w:val="00AA50C0"/>
    <w:rsid w:val="00AA6FF7"/>
    <w:rsid w:val="00AA70AC"/>
    <w:rsid w:val="00AA7439"/>
    <w:rsid w:val="00AA7D4A"/>
    <w:rsid w:val="00AB2006"/>
    <w:rsid w:val="00AB5D10"/>
    <w:rsid w:val="00AB729C"/>
    <w:rsid w:val="00AC10CE"/>
    <w:rsid w:val="00AC17EE"/>
    <w:rsid w:val="00AC22D3"/>
    <w:rsid w:val="00AC369B"/>
    <w:rsid w:val="00AC435E"/>
    <w:rsid w:val="00AC4480"/>
    <w:rsid w:val="00AC4A58"/>
    <w:rsid w:val="00AC6013"/>
    <w:rsid w:val="00AC705D"/>
    <w:rsid w:val="00AD10D0"/>
    <w:rsid w:val="00AD2BF3"/>
    <w:rsid w:val="00AD308C"/>
    <w:rsid w:val="00AD485C"/>
    <w:rsid w:val="00AD4D46"/>
    <w:rsid w:val="00AD4FFF"/>
    <w:rsid w:val="00AD55D6"/>
    <w:rsid w:val="00AD6449"/>
    <w:rsid w:val="00AD7AC5"/>
    <w:rsid w:val="00AE2DFE"/>
    <w:rsid w:val="00AE649A"/>
    <w:rsid w:val="00AE67C1"/>
    <w:rsid w:val="00AE79D5"/>
    <w:rsid w:val="00AF0C98"/>
    <w:rsid w:val="00AF3EEA"/>
    <w:rsid w:val="00AF5935"/>
    <w:rsid w:val="00AF6042"/>
    <w:rsid w:val="00AF6DF2"/>
    <w:rsid w:val="00AF736E"/>
    <w:rsid w:val="00B00594"/>
    <w:rsid w:val="00B007AC"/>
    <w:rsid w:val="00B0100F"/>
    <w:rsid w:val="00B0151E"/>
    <w:rsid w:val="00B03300"/>
    <w:rsid w:val="00B0363C"/>
    <w:rsid w:val="00B04E20"/>
    <w:rsid w:val="00B12A33"/>
    <w:rsid w:val="00B1402F"/>
    <w:rsid w:val="00B16047"/>
    <w:rsid w:val="00B1650F"/>
    <w:rsid w:val="00B17D4C"/>
    <w:rsid w:val="00B21B27"/>
    <w:rsid w:val="00B22A52"/>
    <w:rsid w:val="00B23554"/>
    <w:rsid w:val="00B23CDF"/>
    <w:rsid w:val="00B24009"/>
    <w:rsid w:val="00B242F3"/>
    <w:rsid w:val="00B25F33"/>
    <w:rsid w:val="00B272F1"/>
    <w:rsid w:val="00B27BE9"/>
    <w:rsid w:val="00B30D14"/>
    <w:rsid w:val="00B30DEC"/>
    <w:rsid w:val="00B31C49"/>
    <w:rsid w:val="00B332D8"/>
    <w:rsid w:val="00B34800"/>
    <w:rsid w:val="00B3518D"/>
    <w:rsid w:val="00B37ED1"/>
    <w:rsid w:val="00B40165"/>
    <w:rsid w:val="00B41EFC"/>
    <w:rsid w:val="00B42B40"/>
    <w:rsid w:val="00B43793"/>
    <w:rsid w:val="00B43F93"/>
    <w:rsid w:val="00B45215"/>
    <w:rsid w:val="00B45E80"/>
    <w:rsid w:val="00B46537"/>
    <w:rsid w:val="00B46A26"/>
    <w:rsid w:val="00B517CD"/>
    <w:rsid w:val="00B53D7B"/>
    <w:rsid w:val="00B5419B"/>
    <w:rsid w:val="00B56C0B"/>
    <w:rsid w:val="00B62A62"/>
    <w:rsid w:val="00B62E7F"/>
    <w:rsid w:val="00B64789"/>
    <w:rsid w:val="00B650F1"/>
    <w:rsid w:val="00B66E8B"/>
    <w:rsid w:val="00B71BA1"/>
    <w:rsid w:val="00B72E88"/>
    <w:rsid w:val="00B73EA1"/>
    <w:rsid w:val="00B74DDA"/>
    <w:rsid w:val="00B762E2"/>
    <w:rsid w:val="00B763F5"/>
    <w:rsid w:val="00B77613"/>
    <w:rsid w:val="00B81995"/>
    <w:rsid w:val="00B81CDA"/>
    <w:rsid w:val="00B81EBB"/>
    <w:rsid w:val="00B83697"/>
    <w:rsid w:val="00B85035"/>
    <w:rsid w:val="00B87575"/>
    <w:rsid w:val="00B91093"/>
    <w:rsid w:val="00B914A4"/>
    <w:rsid w:val="00B93BEE"/>
    <w:rsid w:val="00B9421B"/>
    <w:rsid w:val="00B95321"/>
    <w:rsid w:val="00B95734"/>
    <w:rsid w:val="00B969C6"/>
    <w:rsid w:val="00B96A2F"/>
    <w:rsid w:val="00B96E3F"/>
    <w:rsid w:val="00B9791E"/>
    <w:rsid w:val="00BA023A"/>
    <w:rsid w:val="00BA12CA"/>
    <w:rsid w:val="00BA4F43"/>
    <w:rsid w:val="00BA5D99"/>
    <w:rsid w:val="00BA6559"/>
    <w:rsid w:val="00BB0FB2"/>
    <w:rsid w:val="00BB361C"/>
    <w:rsid w:val="00BB37EE"/>
    <w:rsid w:val="00BB4586"/>
    <w:rsid w:val="00BB6264"/>
    <w:rsid w:val="00BC0652"/>
    <w:rsid w:val="00BC0A40"/>
    <w:rsid w:val="00BC205F"/>
    <w:rsid w:val="00BC2CF4"/>
    <w:rsid w:val="00BC405B"/>
    <w:rsid w:val="00BC59B6"/>
    <w:rsid w:val="00BC5BC2"/>
    <w:rsid w:val="00BC63C9"/>
    <w:rsid w:val="00BD0521"/>
    <w:rsid w:val="00BD08E0"/>
    <w:rsid w:val="00BD1126"/>
    <w:rsid w:val="00BD25C0"/>
    <w:rsid w:val="00BD345B"/>
    <w:rsid w:val="00BD5401"/>
    <w:rsid w:val="00BD6BB2"/>
    <w:rsid w:val="00BD7978"/>
    <w:rsid w:val="00BE2722"/>
    <w:rsid w:val="00BE2F53"/>
    <w:rsid w:val="00BE32C3"/>
    <w:rsid w:val="00BE3A6D"/>
    <w:rsid w:val="00BE4DD6"/>
    <w:rsid w:val="00BF074E"/>
    <w:rsid w:val="00BF2443"/>
    <w:rsid w:val="00BF2718"/>
    <w:rsid w:val="00BF345D"/>
    <w:rsid w:val="00BF3BEA"/>
    <w:rsid w:val="00BF4735"/>
    <w:rsid w:val="00BF633F"/>
    <w:rsid w:val="00BF6995"/>
    <w:rsid w:val="00BF6D9E"/>
    <w:rsid w:val="00C001A1"/>
    <w:rsid w:val="00C01945"/>
    <w:rsid w:val="00C020BA"/>
    <w:rsid w:val="00C02B99"/>
    <w:rsid w:val="00C031A9"/>
    <w:rsid w:val="00C04C0D"/>
    <w:rsid w:val="00C058D0"/>
    <w:rsid w:val="00C074D2"/>
    <w:rsid w:val="00C11ECA"/>
    <w:rsid w:val="00C12BD8"/>
    <w:rsid w:val="00C131A5"/>
    <w:rsid w:val="00C13462"/>
    <w:rsid w:val="00C135FD"/>
    <w:rsid w:val="00C13F0A"/>
    <w:rsid w:val="00C14A48"/>
    <w:rsid w:val="00C151F8"/>
    <w:rsid w:val="00C171D3"/>
    <w:rsid w:val="00C22818"/>
    <w:rsid w:val="00C22C92"/>
    <w:rsid w:val="00C22EFF"/>
    <w:rsid w:val="00C2391E"/>
    <w:rsid w:val="00C254AF"/>
    <w:rsid w:val="00C2601E"/>
    <w:rsid w:val="00C26037"/>
    <w:rsid w:val="00C2729E"/>
    <w:rsid w:val="00C2740F"/>
    <w:rsid w:val="00C27D90"/>
    <w:rsid w:val="00C300B6"/>
    <w:rsid w:val="00C30743"/>
    <w:rsid w:val="00C31ACD"/>
    <w:rsid w:val="00C31DFF"/>
    <w:rsid w:val="00C34133"/>
    <w:rsid w:val="00C3484B"/>
    <w:rsid w:val="00C34CAA"/>
    <w:rsid w:val="00C35288"/>
    <w:rsid w:val="00C3550F"/>
    <w:rsid w:val="00C41ED0"/>
    <w:rsid w:val="00C42145"/>
    <w:rsid w:val="00C43945"/>
    <w:rsid w:val="00C43DF3"/>
    <w:rsid w:val="00C4435F"/>
    <w:rsid w:val="00C4521B"/>
    <w:rsid w:val="00C46F39"/>
    <w:rsid w:val="00C4709B"/>
    <w:rsid w:val="00C471F6"/>
    <w:rsid w:val="00C476D2"/>
    <w:rsid w:val="00C47AD4"/>
    <w:rsid w:val="00C47FA6"/>
    <w:rsid w:val="00C500C1"/>
    <w:rsid w:val="00C50BD3"/>
    <w:rsid w:val="00C52AD1"/>
    <w:rsid w:val="00C53323"/>
    <w:rsid w:val="00C535DB"/>
    <w:rsid w:val="00C53FB1"/>
    <w:rsid w:val="00C54F82"/>
    <w:rsid w:val="00C554AC"/>
    <w:rsid w:val="00C56872"/>
    <w:rsid w:val="00C61542"/>
    <w:rsid w:val="00C62D80"/>
    <w:rsid w:val="00C63097"/>
    <w:rsid w:val="00C6434A"/>
    <w:rsid w:val="00C65AEA"/>
    <w:rsid w:val="00C66085"/>
    <w:rsid w:val="00C664B9"/>
    <w:rsid w:val="00C669C7"/>
    <w:rsid w:val="00C70712"/>
    <w:rsid w:val="00C72DBD"/>
    <w:rsid w:val="00C75621"/>
    <w:rsid w:val="00C77CC4"/>
    <w:rsid w:val="00C80075"/>
    <w:rsid w:val="00C803AF"/>
    <w:rsid w:val="00C81294"/>
    <w:rsid w:val="00C81E24"/>
    <w:rsid w:val="00C825BA"/>
    <w:rsid w:val="00C83193"/>
    <w:rsid w:val="00C83633"/>
    <w:rsid w:val="00C86F3C"/>
    <w:rsid w:val="00C902FC"/>
    <w:rsid w:val="00C90D3C"/>
    <w:rsid w:val="00C91AA2"/>
    <w:rsid w:val="00C92F43"/>
    <w:rsid w:val="00C932D1"/>
    <w:rsid w:val="00C970CD"/>
    <w:rsid w:val="00C97643"/>
    <w:rsid w:val="00C97C02"/>
    <w:rsid w:val="00CA159D"/>
    <w:rsid w:val="00CA26F6"/>
    <w:rsid w:val="00CA3BAE"/>
    <w:rsid w:val="00CA46DB"/>
    <w:rsid w:val="00CA787C"/>
    <w:rsid w:val="00CB022D"/>
    <w:rsid w:val="00CB13E8"/>
    <w:rsid w:val="00CB18C9"/>
    <w:rsid w:val="00CB2E2E"/>
    <w:rsid w:val="00CB43B8"/>
    <w:rsid w:val="00CB4643"/>
    <w:rsid w:val="00CB5F8E"/>
    <w:rsid w:val="00CB64C3"/>
    <w:rsid w:val="00CB679B"/>
    <w:rsid w:val="00CB754F"/>
    <w:rsid w:val="00CB778E"/>
    <w:rsid w:val="00CB7FFA"/>
    <w:rsid w:val="00CC2E11"/>
    <w:rsid w:val="00CC4B49"/>
    <w:rsid w:val="00CC5879"/>
    <w:rsid w:val="00CC58BC"/>
    <w:rsid w:val="00CC6571"/>
    <w:rsid w:val="00CC6B60"/>
    <w:rsid w:val="00CD1518"/>
    <w:rsid w:val="00CD261D"/>
    <w:rsid w:val="00CD3B25"/>
    <w:rsid w:val="00CD428E"/>
    <w:rsid w:val="00CD431A"/>
    <w:rsid w:val="00CD5A80"/>
    <w:rsid w:val="00CE0797"/>
    <w:rsid w:val="00CE1AFB"/>
    <w:rsid w:val="00CE22C5"/>
    <w:rsid w:val="00CE26A2"/>
    <w:rsid w:val="00CE31E7"/>
    <w:rsid w:val="00CE5742"/>
    <w:rsid w:val="00CE69EC"/>
    <w:rsid w:val="00CF2223"/>
    <w:rsid w:val="00CF2A04"/>
    <w:rsid w:val="00CF35B0"/>
    <w:rsid w:val="00CF6C30"/>
    <w:rsid w:val="00CF75E5"/>
    <w:rsid w:val="00CF7DF1"/>
    <w:rsid w:val="00D000F4"/>
    <w:rsid w:val="00D01A42"/>
    <w:rsid w:val="00D02DAB"/>
    <w:rsid w:val="00D03C05"/>
    <w:rsid w:val="00D05ACD"/>
    <w:rsid w:val="00D06377"/>
    <w:rsid w:val="00D064B7"/>
    <w:rsid w:val="00D112F9"/>
    <w:rsid w:val="00D11E00"/>
    <w:rsid w:val="00D1335B"/>
    <w:rsid w:val="00D13AC2"/>
    <w:rsid w:val="00D15998"/>
    <w:rsid w:val="00D167EC"/>
    <w:rsid w:val="00D201D9"/>
    <w:rsid w:val="00D21116"/>
    <w:rsid w:val="00D2130B"/>
    <w:rsid w:val="00D21716"/>
    <w:rsid w:val="00D223E4"/>
    <w:rsid w:val="00D22B7C"/>
    <w:rsid w:val="00D22F60"/>
    <w:rsid w:val="00D23386"/>
    <w:rsid w:val="00D2642D"/>
    <w:rsid w:val="00D27AE0"/>
    <w:rsid w:val="00D27FFB"/>
    <w:rsid w:val="00D318CC"/>
    <w:rsid w:val="00D31D60"/>
    <w:rsid w:val="00D3248C"/>
    <w:rsid w:val="00D32A21"/>
    <w:rsid w:val="00D334A2"/>
    <w:rsid w:val="00D34195"/>
    <w:rsid w:val="00D34E29"/>
    <w:rsid w:val="00D35E7B"/>
    <w:rsid w:val="00D37698"/>
    <w:rsid w:val="00D41361"/>
    <w:rsid w:val="00D42079"/>
    <w:rsid w:val="00D43BEB"/>
    <w:rsid w:val="00D445B5"/>
    <w:rsid w:val="00D459A7"/>
    <w:rsid w:val="00D47A45"/>
    <w:rsid w:val="00D50A38"/>
    <w:rsid w:val="00D523D3"/>
    <w:rsid w:val="00D537C7"/>
    <w:rsid w:val="00D570EC"/>
    <w:rsid w:val="00D573ED"/>
    <w:rsid w:val="00D61FB2"/>
    <w:rsid w:val="00D62360"/>
    <w:rsid w:val="00D63F69"/>
    <w:rsid w:val="00D649D1"/>
    <w:rsid w:val="00D65957"/>
    <w:rsid w:val="00D66FE9"/>
    <w:rsid w:val="00D67AA9"/>
    <w:rsid w:val="00D70683"/>
    <w:rsid w:val="00D71026"/>
    <w:rsid w:val="00D727A2"/>
    <w:rsid w:val="00D72BF5"/>
    <w:rsid w:val="00D742E9"/>
    <w:rsid w:val="00D75B11"/>
    <w:rsid w:val="00D75EA4"/>
    <w:rsid w:val="00D776A7"/>
    <w:rsid w:val="00D77E07"/>
    <w:rsid w:val="00D81FB7"/>
    <w:rsid w:val="00D82697"/>
    <w:rsid w:val="00D83393"/>
    <w:rsid w:val="00D84F93"/>
    <w:rsid w:val="00D85386"/>
    <w:rsid w:val="00D857A9"/>
    <w:rsid w:val="00D86939"/>
    <w:rsid w:val="00D872CB"/>
    <w:rsid w:val="00D915C6"/>
    <w:rsid w:val="00D94A62"/>
    <w:rsid w:val="00D94AC8"/>
    <w:rsid w:val="00D95CF0"/>
    <w:rsid w:val="00D97206"/>
    <w:rsid w:val="00DA392E"/>
    <w:rsid w:val="00DA54B2"/>
    <w:rsid w:val="00DA64DA"/>
    <w:rsid w:val="00DA7CA4"/>
    <w:rsid w:val="00DB4EC1"/>
    <w:rsid w:val="00DB4FDE"/>
    <w:rsid w:val="00DB51F0"/>
    <w:rsid w:val="00DB53B7"/>
    <w:rsid w:val="00DB5A68"/>
    <w:rsid w:val="00DC03FF"/>
    <w:rsid w:val="00DC231D"/>
    <w:rsid w:val="00DC2519"/>
    <w:rsid w:val="00DC2F0C"/>
    <w:rsid w:val="00DC3E53"/>
    <w:rsid w:val="00DC3FF4"/>
    <w:rsid w:val="00DC6168"/>
    <w:rsid w:val="00DC715A"/>
    <w:rsid w:val="00DD0308"/>
    <w:rsid w:val="00DD0A3A"/>
    <w:rsid w:val="00DD1827"/>
    <w:rsid w:val="00DD3900"/>
    <w:rsid w:val="00DD5EE3"/>
    <w:rsid w:val="00DE06B1"/>
    <w:rsid w:val="00DE084D"/>
    <w:rsid w:val="00DE09A9"/>
    <w:rsid w:val="00DE0E6F"/>
    <w:rsid w:val="00DE1715"/>
    <w:rsid w:val="00DE47AF"/>
    <w:rsid w:val="00DE563D"/>
    <w:rsid w:val="00DE6070"/>
    <w:rsid w:val="00DE69BB"/>
    <w:rsid w:val="00DF0B11"/>
    <w:rsid w:val="00DF0F90"/>
    <w:rsid w:val="00DF1B8F"/>
    <w:rsid w:val="00DF3EA9"/>
    <w:rsid w:val="00DF3EC0"/>
    <w:rsid w:val="00DF461B"/>
    <w:rsid w:val="00DF52CE"/>
    <w:rsid w:val="00DF5C63"/>
    <w:rsid w:val="00DF6817"/>
    <w:rsid w:val="00DF68B1"/>
    <w:rsid w:val="00E01D86"/>
    <w:rsid w:val="00E02876"/>
    <w:rsid w:val="00E055A2"/>
    <w:rsid w:val="00E05E08"/>
    <w:rsid w:val="00E07352"/>
    <w:rsid w:val="00E11150"/>
    <w:rsid w:val="00E11E41"/>
    <w:rsid w:val="00E1245E"/>
    <w:rsid w:val="00E14AB2"/>
    <w:rsid w:val="00E1555F"/>
    <w:rsid w:val="00E15E1B"/>
    <w:rsid w:val="00E2130F"/>
    <w:rsid w:val="00E2174A"/>
    <w:rsid w:val="00E2375B"/>
    <w:rsid w:val="00E24F0D"/>
    <w:rsid w:val="00E25C25"/>
    <w:rsid w:val="00E25FC7"/>
    <w:rsid w:val="00E26446"/>
    <w:rsid w:val="00E27035"/>
    <w:rsid w:val="00E27BEB"/>
    <w:rsid w:val="00E3560F"/>
    <w:rsid w:val="00E35F5A"/>
    <w:rsid w:val="00E36334"/>
    <w:rsid w:val="00E411AB"/>
    <w:rsid w:val="00E4231D"/>
    <w:rsid w:val="00E42AB8"/>
    <w:rsid w:val="00E42AD3"/>
    <w:rsid w:val="00E44873"/>
    <w:rsid w:val="00E45423"/>
    <w:rsid w:val="00E4585C"/>
    <w:rsid w:val="00E45C25"/>
    <w:rsid w:val="00E47EA8"/>
    <w:rsid w:val="00E50BEF"/>
    <w:rsid w:val="00E50F5E"/>
    <w:rsid w:val="00E5188F"/>
    <w:rsid w:val="00E55073"/>
    <w:rsid w:val="00E5571E"/>
    <w:rsid w:val="00E56D27"/>
    <w:rsid w:val="00E60657"/>
    <w:rsid w:val="00E61ABE"/>
    <w:rsid w:val="00E6240C"/>
    <w:rsid w:val="00E62A95"/>
    <w:rsid w:val="00E65758"/>
    <w:rsid w:val="00E70296"/>
    <w:rsid w:val="00E71B57"/>
    <w:rsid w:val="00E71B65"/>
    <w:rsid w:val="00E71C44"/>
    <w:rsid w:val="00E72D40"/>
    <w:rsid w:val="00E74F77"/>
    <w:rsid w:val="00E753D1"/>
    <w:rsid w:val="00E75ED9"/>
    <w:rsid w:val="00E76E7B"/>
    <w:rsid w:val="00E80672"/>
    <w:rsid w:val="00E820C1"/>
    <w:rsid w:val="00E83060"/>
    <w:rsid w:val="00E835B8"/>
    <w:rsid w:val="00E86184"/>
    <w:rsid w:val="00E86C0C"/>
    <w:rsid w:val="00E87F4B"/>
    <w:rsid w:val="00E916C1"/>
    <w:rsid w:val="00E91BC8"/>
    <w:rsid w:val="00E93F49"/>
    <w:rsid w:val="00E957AA"/>
    <w:rsid w:val="00E96296"/>
    <w:rsid w:val="00E97B02"/>
    <w:rsid w:val="00EA0531"/>
    <w:rsid w:val="00EA0538"/>
    <w:rsid w:val="00EA161D"/>
    <w:rsid w:val="00EA1AED"/>
    <w:rsid w:val="00EA33F8"/>
    <w:rsid w:val="00EA3D17"/>
    <w:rsid w:val="00EA776F"/>
    <w:rsid w:val="00EB1863"/>
    <w:rsid w:val="00EB2238"/>
    <w:rsid w:val="00EB5001"/>
    <w:rsid w:val="00EB63BB"/>
    <w:rsid w:val="00EB7CA6"/>
    <w:rsid w:val="00EC0651"/>
    <w:rsid w:val="00EC2160"/>
    <w:rsid w:val="00EC230B"/>
    <w:rsid w:val="00EC27C7"/>
    <w:rsid w:val="00EC2E04"/>
    <w:rsid w:val="00EC654F"/>
    <w:rsid w:val="00EC7E6B"/>
    <w:rsid w:val="00ED176A"/>
    <w:rsid w:val="00ED3361"/>
    <w:rsid w:val="00ED3AD9"/>
    <w:rsid w:val="00ED7C2C"/>
    <w:rsid w:val="00EE2653"/>
    <w:rsid w:val="00EE343C"/>
    <w:rsid w:val="00EE3D4F"/>
    <w:rsid w:val="00EE783D"/>
    <w:rsid w:val="00EF0BE0"/>
    <w:rsid w:val="00EF0FF7"/>
    <w:rsid w:val="00EF2603"/>
    <w:rsid w:val="00EF2B4D"/>
    <w:rsid w:val="00EF32C2"/>
    <w:rsid w:val="00EF3F40"/>
    <w:rsid w:val="00EF5D92"/>
    <w:rsid w:val="00EF7136"/>
    <w:rsid w:val="00F01D3A"/>
    <w:rsid w:val="00F0353C"/>
    <w:rsid w:val="00F04FB5"/>
    <w:rsid w:val="00F05194"/>
    <w:rsid w:val="00F0720F"/>
    <w:rsid w:val="00F11FE8"/>
    <w:rsid w:val="00F127C1"/>
    <w:rsid w:val="00F12815"/>
    <w:rsid w:val="00F14576"/>
    <w:rsid w:val="00F15BBC"/>
    <w:rsid w:val="00F16BFC"/>
    <w:rsid w:val="00F17147"/>
    <w:rsid w:val="00F21623"/>
    <w:rsid w:val="00F2379B"/>
    <w:rsid w:val="00F239C2"/>
    <w:rsid w:val="00F23B0A"/>
    <w:rsid w:val="00F23D12"/>
    <w:rsid w:val="00F260E9"/>
    <w:rsid w:val="00F262D6"/>
    <w:rsid w:val="00F27C73"/>
    <w:rsid w:val="00F311C9"/>
    <w:rsid w:val="00F31A24"/>
    <w:rsid w:val="00F31AC0"/>
    <w:rsid w:val="00F326F1"/>
    <w:rsid w:val="00F33933"/>
    <w:rsid w:val="00F33DB1"/>
    <w:rsid w:val="00F352DF"/>
    <w:rsid w:val="00F36648"/>
    <w:rsid w:val="00F3740D"/>
    <w:rsid w:val="00F377C6"/>
    <w:rsid w:val="00F4009C"/>
    <w:rsid w:val="00F40AE8"/>
    <w:rsid w:val="00F45446"/>
    <w:rsid w:val="00F45E17"/>
    <w:rsid w:val="00F4610D"/>
    <w:rsid w:val="00F46901"/>
    <w:rsid w:val="00F47F13"/>
    <w:rsid w:val="00F50605"/>
    <w:rsid w:val="00F51672"/>
    <w:rsid w:val="00F52190"/>
    <w:rsid w:val="00F53D93"/>
    <w:rsid w:val="00F53F78"/>
    <w:rsid w:val="00F54AB0"/>
    <w:rsid w:val="00F556B5"/>
    <w:rsid w:val="00F55867"/>
    <w:rsid w:val="00F5756B"/>
    <w:rsid w:val="00F60B28"/>
    <w:rsid w:val="00F62909"/>
    <w:rsid w:val="00F649C9"/>
    <w:rsid w:val="00F64C5B"/>
    <w:rsid w:val="00F66E62"/>
    <w:rsid w:val="00F67D6A"/>
    <w:rsid w:val="00F70141"/>
    <w:rsid w:val="00F70525"/>
    <w:rsid w:val="00F719E5"/>
    <w:rsid w:val="00F739BE"/>
    <w:rsid w:val="00F74840"/>
    <w:rsid w:val="00F7583C"/>
    <w:rsid w:val="00F75ACB"/>
    <w:rsid w:val="00F7694E"/>
    <w:rsid w:val="00F77C70"/>
    <w:rsid w:val="00F82B50"/>
    <w:rsid w:val="00F83158"/>
    <w:rsid w:val="00F83C31"/>
    <w:rsid w:val="00F852E9"/>
    <w:rsid w:val="00F87918"/>
    <w:rsid w:val="00F906AD"/>
    <w:rsid w:val="00F9381E"/>
    <w:rsid w:val="00F952A2"/>
    <w:rsid w:val="00F95E76"/>
    <w:rsid w:val="00F95EB1"/>
    <w:rsid w:val="00F96AF8"/>
    <w:rsid w:val="00F96F46"/>
    <w:rsid w:val="00F96FB9"/>
    <w:rsid w:val="00F9733B"/>
    <w:rsid w:val="00FA091E"/>
    <w:rsid w:val="00FA186B"/>
    <w:rsid w:val="00FA3B09"/>
    <w:rsid w:val="00FA3E1C"/>
    <w:rsid w:val="00FA3ECE"/>
    <w:rsid w:val="00FA4B32"/>
    <w:rsid w:val="00FA7892"/>
    <w:rsid w:val="00FA7D22"/>
    <w:rsid w:val="00FB13AF"/>
    <w:rsid w:val="00FB2905"/>
    <w:rsid w:val="00FB4DCC"/>
    <w:rsid w:val="00FB65D0"/>
    <w:rsid w:val="00FC1DF4"/>
    <w:rsid w:val="00FC3C8C"/>
    <w:rsid w:val="00FC49AA"/>
    <w:rsid w:val="00FC5118"/>
    <w:rsid w:val="00FD2FFC"/>
    <w:rsid w:val="00FD335A"/>
    <w:rsid w:val="00FD4D7F"/>
    <w:rsid w:val="00FD536F"/>
    <w:rsid w:val="00FD5D2A"/>
    <w:rsid w:val="00FE1172"/>
    <w:rsid w:val="00FE1BD9"/>
    <w:rsid w:val="00FE524E"/>
    <w:rsid w:val="00FE541B"/>
    <w:rsid w:val="00FF2FC7"/>
    <w:rsid w:val="00FF34DF"/>
    <w:rsid w:val="00FF67F9"/>
    <w:rsid w:val="00FF69BF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2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cda/en/ramsar-documents-standing-40th-meeting-of-the-22812/main/ramsar/1-31-41%5e22812_4000_0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2EC5-6294-4AB9-A1A7-46ED7E27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IUCN</Company>
  <LinksUpToDate>false</LinksUpToDate>
  <CharactersWithSpaces>7012</CharactersWithSpaces>
  <SharedDoc>false</SharedDoc>
  <HyperlinkBase/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http://www.ramsar.org/cda/en/ramsar-documents-standing-40th-meeting-of-the-22812/main/ramsar/1-31-41%5e22812_4000_0__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ELefebvre</dc:creator>
  <cp:lastModifiedBy>Ramsar\JenningsE</cp:lastModifiedBy>
  <cp:revision>3</cp:revision>
  <cp:lastPrinted>2017-03-22T11:26:00Z</cp:lastPrinted>
  <dcterms:created xsi:type="dcterms:W3CDTF">2017-05-30T07:54:00Z</dcterms:created>
  <dcterms:modified xsi:type="dcterms:W3CDTF">2017-05-30T07:58:00Z</dcterms:modified>
</cp:coreProperties>
</file>