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3A68B" w14:textId="77777777" w:rsidR="00DF2386" w:rsidRPr="000E3D87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0E3D87">
        <w:rPr>
          <w:bCs/>
          <w:sz w:val="24"/>
          <w:szCs w:val="24"/>
          <w:lang w:val="es-ES_tradnl"/>
        </w:rPr>
        <w:t>CONVEN</w:t>
      </w:r>
      <w:r w:rsidR="00367026" w:rsidRPr="000E3D87">
        <w:rPr>
          <w:bCs/>
          <w:sz w:val="24"/>
          <w:szCs w:val="24"/>
          <w:lang w:val="es-ES_tradnl"/>
        </w:rPr>
        <w:t>CIÓN SOBRE LOS HUMEDALES</w:t>
      </w:r>
      <w:r w:rsidRPr="000E3D87">
        <w:rPr>
          <w:bCs/>
          <w:sz w:val="24"/>
          <w:szCs w:val="24"/>
          <w:lang w:val="es-ES_tradnl"/>
        </w:rPr>
        <w:t xml:space="preserve"> (Ramsar, Ir</w:t>
      </w:r>
      <w:r w:rsidR="00367026" w:rsidRPr="000E3D87">
        <w:rPr>
          <w:bCs/>
          <w:sz w:val="24"/>
          <w:szCs w:val="24"/>
          <w:lang w:val="es-ES_tradnl"/>
        </w:rPr>
        <w:t>á</w:t>
      </w:r>
      <w:r w:rsidRPr="000E3D87">
        <w:rPr>
          <w:bCs/>
          <w:sz w:val="24"/>
          <w:szCs w:val="24"/>
          <w:lang w:val="es-ES_tradnl"/>
        </w:rPr>
        <w:t>n, 1971)</w:t>
      </w:r>
    </w:p>
    <w:p w14:paraId="2908E7F5" w14:textId="77777777" w:rsidR="00DF2386" w:rsidRPr="000E3D87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0E3D87">
        <w:rPr>
          <w:bCs/>
          <w:sz w:val="24"/>
          <w:szCs w:val="24"/>
          <w:lang w:val="es-ES_tradnl"/>
        </w:rPr>
        <w:t>53</w:t>
      </w:r>
      <w:r w:rsidR="00367026" w:rsidRPr="000E3D87">
        <w:rPr>
          <w:bCs/>
          <w:sz w:val="24"/>
          <w:szCs w:val="24"/>
          <w:lang w:val="es-ES_tradnl"/>
        </w:rPr>
        <w:t>ª Reunión del Comité Permanente</w:t>
      </w:r>
    </w:p>
    <w:p w14:paraId="55B76417" w14:textId="77777777" w:rsidR="00DF2386" w:rsidRPr="000E3D87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0E3D87">
        <w:rPr>
          <w:bCs/>
          <w:sz w:val="24"/>
          <w:szCs w:val="24"/>
          <w:lang w:val="es-ES_tradnl"/>
        </w:rPr>
        <w:t>Gland, S</w:t>
      </w:r>
      <w:r w:rsidR="00367026" w:rsidRPr="000E3D87">
        <w:rPr>
          <w:bCs/>
          <w:sz w:val="24"/>
          <w:szCs w:val="24"/>
          <w:lang w:val="es-ES_tradnl"/>
        </w:rPr>
        <w:t>uiza, 29 de mayo a 2 de junio de 2017</w:t>
      </w:r>
    </w:p>
    <w:p w14:paraId="7787A822" w14:textId="77777777" w:rsidR="00DF2386" w:rsidRPr="000E3D87" w:rsidRDefault="00DF2386" w:rsidP="00DF2386">
      <w:pPr>
        <w:keepNext/>
        <w:suppressAutoHyphens/>
        <w:outlineLvl w:val="0"/>
        <w:rPr>
          <w:b/>
          <w:lang w:val="es-ES_tradnl"/>
        </w:rPr>
      </w:pPr>
    </w:p>
    <w:p w14:paraId="2A4A2221" w14:textId="13A183F0" w:rsidR="00DF2386" w:rsidRPr="000E3D87" w:rsidRDefault="00DF2386" w:rsidP="00DF2386">
      <w:pPr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0E3D87">
        <w:rPr>
          <w:rFonts w:cs="Arial"/>
          <w:b/>
          <w:sz w:val="28"/>
          <w:szCs w:val="28"/>
          <w:lang w:val="es-ES_tradnl"/>
        </w:rPr>
        <w:t>SC53-01</w:t>
      </w:r>
      <w:r w:rsidR="001F024A">
        <w:rPr>
          <w:rFonts w:cs="Arial"/>
          <w:b/>
          <w:sz w:val="28"/>
          <w:szCs w:val="28"/>
          <w:lang w:val="es-ES_tradnl"/>
        </w:rPr>
        <w:t xml:space="preserve"> Rev.1</w:t>
      </w:r>
    </w:p>
    <w:p w14:paraId="790C168A" w14:textId="77777777" w:rsidR="00DF2386" w:rsidRPr="000E3D87" w:rsidRDefault="00DF2386" w:rsidP="00DF238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5FC9A211" w14:textId="4AD572FA" w:rsidR="00DF2386" w:rsidRPr="000E3D87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0E3D87">
        <w:rPr>
          <w:rFonts w:cs="Arial"/>
          <w:b/>
          <w:sz w:val="28"/>
          <w:szCs w:val="28"/>
          <w:lang w:val="es-ES_tradnl"/>
        </w:rPr>
        <w:t>53</w:t>
      </w:r>
      <w:r w:rsidR="00367026" w:rsidRPr="000E3D87">
        <w:rPr>
          <w:rFonts w:cs="Arial"/>
          <w:b/>
          <w:sz w:val="28"/>
          <w:szCs w:val="28"/>
          <w:lang w:val="es-ES_tradnl"/>
        </w:rPr>
        <w:t xml:space="preserve">ª </w:t>
      </w:r>
      <w:r w:rsidR="006F13B9" w:rsidRPr="000E3D87">
        <w:rPr>
          <w:rFonts w:cs="Arial"/>
          <w:b/>
          <w:sz w:val="28"/>
          <w:szCs w:val="28"/>
          <w:lang w:val="es-ES_tradnl"/>
        </w:rPr>
        <w:t>Reunión</w:t>
      </w:r>
      <w:r w:rsidR="00367026" w:rsidRPr="000E3D87">
        <w:rPr>
          <w:rFonts w:cs="Arial"/>
          <w:b/>
          <w:sz w:val="28"/>
          <w:szCs w:val="28"/>
          <w:lang w:val="es-ES_tradnl"/>
        </w:rPr>
        <w:t xml:space="preserve"> del Comité Permanente</w:t>
      </w:r>
    </w:p>
    <w:p w14:paraId="555B62C8" w14:textId="5B0D311E" w:rsidR="00DF2386" w:rsidRPr="000E3D87" w:rsidRDefault="00367026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0E3D87">
        <w:rPr>
          <w:rFonts w:cs="Arial"/>
          <w:b/>
          <w:sz w:val="28"/>
          <w:szCs w:val="28"/>
          <w:lang w:val="es-ES_tradnl"/>
        </w:rPr>
        <w:t>Orden del</w:t>
      </w:r>
      <w:r w:rsidR="001F024A">
        <w:rPr>
          <w:rFonts w:cs="Arial"/>
          <w:b/>
          <w:sz w:val="28"/>
          <w:szCs w:val="28"/>
          <w:lang w:val="es-ES_tradnl"/>
        </w:rPr>
        <w:t xml:space="preserve"> día</w:t>
      </w:r>
      <w:bookmarkStart w:id="0" w:name="_GoBack"/>
      <w:bookmarkEnd w:id="0"/>
    </w:p>
    <w:p w14:paraId="2DE96F1F" w14:textId="77777777" w:rsidR="00DF2386" w:rsidRPr="000E3D87" w:rsidRDefault="00DF2386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6F58B148" w14:textId="77777777" w:rsidR="00DF7FE7" w:rsidRPr="000E3D87" w:rsidRDefault="00DF7FE7" w:rsidP="00DF2386">
      <w:pPr>
        <w:spacing w:after="0" w:line="240" w:lineRule="auto"/>
        <w:rPr>
          <w:rFonts w:ascii="Garamond" w:hAnsi="Garamond" w:cs="Arial"/>
          <w:lang w:val="es-ES_tradnl"/>
        </w:rPr>
      </w:pPr>
    </w:p>
    <w:p w14:paraId="3895F9C3" w14:textId="77777777" w:rsidR="00DF2386" w:rsidRPr="000E3D87" w:rsidRDefault="00DF2386" w:rsidP="00DF2386">
      <w:pPr>
        <w:spacing w:after="0" w:line="240" w:lineRule="auto"/>
        <w:rPr>
          <w:lang w:val="es-ES_tradnl"/>
        </w:rPr>
      </w:pPr>
    </w:p>
    <w:p w14:paraId="6C9B892D" w14:textId="77777777" w:rsidR="00DF2386" w:rsidRPr="000E3D87" w:rsidRDefault="00367026" w:rsidP="00DF2386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>Lunes</w:t>
      </w:r>
      <w:r w:rsidR="00DF2386" w:rsidRPr="000E3D87">
        <w:rPr>
          <w:b/>
          <w:lang w:val="es-ES_tradnl"/>
        </w:rPr>
        <w:t xml:space="preserve"> 29 </w:t>
      </w:r>
      <w:r w:rsidRPr="000E3D87">
        <w:rPr>
          <w:b/>
          <w:lang w:val="es-ES_tradnl"/>
        </w:rPr>
        <w:t xml:space="preserve">de mayo de </w:t>
      </w:r>
      <w:r w:rsidR="002E22AF" w:rsidRPr="000E3D87">
        <w:rPr>
          <w:b/>
          <w:lang w:val="es-ES_tradnl"/>
        </w:rPr>
        <w:t>2017</w:t>
      </w:r>
    </w:p>
    <w:p w14:paraId="25EA6D4C" w14:textId="77777777" w:rsidR="00DF2386" w:rsidRPr="000E3D87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2D6FD075" w14:textId="3BF3BA44" w:rsidR="00DF2386" w:rsidRPr="000E3D87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0E3D87">
        <w:rPr>
          <w:rFonts w:asciiTheme="minorHAnsi" w:eastAsiaTheme="minorHAnsi" w:hAnsiTheme="minorHAnsi" w:cstheme="minorBidi"/>
          <w:b/>
          <w:lang w:val="es-ES_tradnl"/>
        </w:rPr>
        <w:t>08:15</w:t>
      </w:r>
      <w:r w:rsidR="00DC1016" w:rsidRPr="000E3D87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ab/>
        <w:t>Re</w:t>
      </w:r>
      <w:r w:rsidR="00367026" w:rsidRPr="000E3D87">
        <w:rPr>
          <w:rFonts w:asciiTheme="minorHAnsi" w:eastAsiaTheme="minorHAnsi" w:hAnsiTheme="minorHAnsi" w:cstheme="minorBidi"/>
          <w:b/>
          <w:lang w:val="es-ES_tradnl"/>
        </w:rPr>
        <w:t>uniones regionales</w:t>
      </w:r>
    </w:p>
    <w:p w14:paraId="359CD5CC" w14:textId="77777777" w:rsidR="00DF2386" w:rsidRPr="000E3D87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5CC2BCEA" w14:textId="2132E588" w:rsidR="00DF2386" w:rsidRPr="000E3D87" w:rsidRDefault="00DF2386" w:rsidP="00DF2386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>1</w:t>
      </w:r>
      <w:r w:rsidR="00DC1016" w:rsidRPr="000E3D87">
        <w:rPr>
          <w:b/>
          <w:lang w:val="es-ES_tradnl"/>
        </w:rPr>
        <w:t xml:space="preserve">0:00 – </w:t>
      </w:r>
      <w:r w:rsidR="00367026" w:rsidRPr="000E3D87">
        <w:rPr>
          <w:b/>
          <w:lang w:val="es-ES_tradnl"/>
        </w:rPr>
        <w:t>13:00</w:t>
      </w:r>
      <w:r w:rsidR="00367026" w:rsidRPr="000E3D87">
        <w:rPr>
          <w:b/>
          <w:lang w:val="es-ES_tradnl"/>
        </w:rPr>
        <w:tab/>
        <w:t>Reunión del Grupo de Trabajo Administrativo</w:t>
      </w:r>
      <w:r w:rsidRPr="000E3D87">
        <w:rPr>
          <w:b/>
          <w:lang w:val="es-ES_tradnl"/>
        </w:rPr>
        <w:t xml:space="preserve"> </w:t>
      </w:r>
    </w:p>
    <w:p w14:paraId="35D633A0" w14:textId="5E7F5D48" w:rsidR="003A6E9F" w:rsidRPr="000E3D87" w:rsidRDefault="00367026" w:rsidP="003A6E9F">
      <w:pPr>
        <w:spacing w:after="0" w:line="240" w:lineRule="auto"/>
        <w:ind w:left="1440"/>
        <w:contextualSpacing/>
        <w:rPr>
          <w:lang w:val="es-ES_tradnl"/>
        </w:rPr>
      </w:pPr>
      <w:r w:rsidRPr="000E3D87">
        <w:rPr>
          <w:lang w:val="es-ES_tradnl"/>
        </w:rPr>
        <w:t>Grupo de trabajo sobre la aplicación de la CECoP</w:t>
      </w:r>
      <w:r w:rsidR="00324398" w:rsidRPr="000E3D87">
        <w:rPr>
          <w:lang w:val="es-ES_tradnl"/>
        </w:rPr>
        <w:t xml:space="preserve"> </w:t>
      </w:r>
      <w:r w:rsidR="00DC1016" w:rsidRPr="000E3D87">
        <w:rPr>
          <w:lang w:val="es-ES_tradnl"/>
        </w:rPr>
        <w:t>(Doc. SC53-03)</w:t>
      </w:r>
    </w:p>
    <w:p w14:paraId="389C47E8" w14:textId="572A705E" w:rsidR="00DC1016" w:rsidRPr="000E3D87" w:rsidRDefault="00DC1016" w:rsidP="003A6E9F">
      <w:pPr>
        <w:spacing w:after="0" w:line="240" w:lineRule="auto"/>
        <w:ind w:left="1440"/>
        <w:contextualSpacing/>
        <w:rPr>
          <w:lang w:val="es-ES_tradnl"/>
        </w:rPr>
      </w:pPr>
      <w:r w:rsidRPr="000E3D87">
        <w:rPr>
          <w:lang w:val="es-ES_tradnl"/>
        </w:rPr>
        <w:t>Propuesta de nuevos memorandos de entendimiento (Doc. SC53-04)</w:t>
      </w:r>
    </w:p>
    <w:p w14:paraId="649708F4" w14:textId="6381FA27" w:rsidR="00DF2386" w:rsidRPr="000E3D87" w:rsidRDefault="00C56AEA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0E3D87">
        <w:rPr>
          <w:lang w:val="es-ES_tradnl"/>
        </w:rPr>
        <w:t>Examen de los g</w:t>
      </w:r>
      <w:r w:rsidR="00367026" w:rsidRPr="000E3D87">
        <w:rPr>
          <w:lang w:val="es-ES_tradnl"/>
        </w:rPr>
        <w:t xml:space="preserve">rupos de trabajo existentes </w:t>
      </w:r>
      <w:r w:rsidR="000E47E9" w:rsidRPr="000E3D87">
        <w:rPr>
          <w:lang w:val="es-ES_tradnl"/>
        </w:rPr>
        <w:t>(</w:t>
      </w:r>
      <w:r w:rsidR="00DC1016" w:rsidRPr="000E3D87">
        <w:rPr>
          <w:lang w:val="es-ES_tradnl"/>
        </w:rPr>
        <w:t>Doc. SC53-05)</w:t>
      </w:r>
    </w:p>
    <w:p w14:paraId="0C66941F" w14:textId="5E3FDA09" w:rsidR="00DC1016" w:rsidRPr="000E3D87" w:rsidRDefault="00DC1016" w:rsidP="00E34BC5">
      <w:pPr>
        <w:pStyle w:val="ListParagraph"/>
        <w:spacing w:after="0" w:line="240" w:lineRule="auto"/>
        <w:ind w:left="1440"/>
        <w:rPr>
          <w:lang w:val="es-ES_tradnl"/>
        </w:rPr>
      </w:pPr>
      <w:r w:rsidRPr="000E3D87">
        <w:rPr>
          <w:lang w:val="es-ES_tradnl"/>
        </w:rPr>
        <w:t>Estrategia sobre la utilización de idiomas de las Naciones Unidas (Doc. SC53-06)</w:t>
      </w:r>
    </w:p>
    <w:p w14:paraId="3463C9C3" w14:textId="77777777" w:rsidR="0026579A" w:rsidRPr="000E3D87" w:rsidRDefault="0026579A" w:rsidP="00E34BC5">
      <w:pPr>
        <w:spacing w:after="0" w:line="240" w:lineRule="auto"/>
        <w:contextualSpacing/>
        <w:rPr>
          <w:b/>
          <w:lang w:val="es-ES_tradnl"/>
        </w:rPr>
      </w:pPr>
    </w:p>
    <w:p w14:paraId="18D1AEB5" w14:textId="4A0F437C" w:rsidR="00DF2386" w:rsidRPr="000E3D87" w:rsidRDefault="00DF2386" w:rsidP="00E34BC5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>15:00</w:t>
      </w:r>
      <w:r w:rsidR="004C1150" w:rsidRPr="000E3D87">
        <w:rPr>
          <w:b/>
          <w:lang w:val="es-ES_tradnl"/>
        </w:rPr>
        <w:t xml:space="preserve"> – </w:t>
      </w:r>
      <w:r w:rsidRPr="000E3D87">
        <w:rPr>
          <w:b/>
          <w:lang w:val="es-ES_tradnl"/>
        </w:rPr>
        <w:t>18:00</w:t>
      </w:r>
      <w:r w:rsidRPr="000E3D87">
        <w:rPr>
          <w:b/>
          <w:lang w:val="es-ES_tradnl"/>
        </w:rPr>
        <w:tab/>
      </w:r>
      <w:r w:rsidR="00367026" w:rsidRPr="000E3D87">
        <w:rPr>
          <w:b/>
          <w:lang w:val="es-ES_tradnl"/>
        </w:rPr>
        <w:t>Reunión del Subgrupo sobre la COP13</w:t>
      </w:r>
    </w:p>
    <w:p w14:paraId="3F280D34" w14:textId="112E257D" w:rsidR="00A80080" w:rsidRPr="000E3D87" w:rsidRDefault="003A52BE" w:rsidP="002819C0">
      <w:pPr>
        <w:tabs>
          <w:tab w:val="left" w:pos="2745"/>
        </w:tabs>
        <w:spacing w:after="0" w:line="240" w:lineRule="auto"/>
        <w:ind w:left="720" w:firstLine="720"/>
        <w:rPr>
          <w:lang w:val="es-ES_tradnl"/>
        </w:rPr>
      </w:pPr>
      <w:r w:rsidRPr="000E3D87">
        <w:rPr>
          <w:lang w:val="es-ES_tradnl"/>
        </w:rPr>
        <w:t>P</w:t>
      </w:r>
      <w:r w:rsidR="006256D3" w:rsidRPr="000E3D87">
        <w:rPr>
          <w:lang w:val="es-ES_tradnl"/>
        </w:rPr>
        <w:t>rogres</w:t>
      </w:r>
      <w:r w:rsidR="00367026" w:rsidRPr="000E3D87">
        <w:rPr>
          <w:lang w:val="es-ES_tradnl"/>
        </w:rPr>
        <w:t>os realizados en los preparativos para la COP13</w:t>
      </w:r>
      <w:r w:rsidR="004C1150" w:rsidRPr="000E3D87">
        <w:rPr>
          <w:lang w:val="es-ES_tradnl"/>
        </w:rPr>
        <w:t xml:space="preserve"> (Doc. SC53-07)</w:t>
      </w:r>
    </w:p>
    <w:p w14:paraId="59C50EBF" w14:textId="13055236" w:rsidR="004C1150" w:rsidRPr="000E3D87" w:rsidRDefault="004C1150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0E3D87">
        <w:rPr>
          <w:lang w:val="es-ES_tradnl"/>
        </w:rPr>
        <w:t>Fecha y lugar de la COP13</w:t>
      </w:r>
    </w:p>
    <w:p w14:paraId="77D3887B" w14:textId="29680D56" w:rsidR="004C1150" w:rsidRPr="000E3D87" w:rsidRDefault="004C1150" w:rsidP="0026579A">
      <w:pPr>
        <w:pStyle w:val="ListParagraph"/>
        <w:numPr>
          <w:ilvl w:val="0"/>
          <w:numId w:val="26"/>
        </w:numPr>
        <w:spacing w:after="0" w:line="240" w:lineRule="auto"/>
        <w:ind w:left="2160"/>
        <w:rPr>
          <w:lang w:val="es-ES_tradnl"/>
        </w:rPr>
      </w:pPr>
      <w:r w:rsidRPr="000E3D87">
        <w:rPr>
          <w:lang w:val="es-ES_tradnl"/>
        </w:rPr>
        <w:t>Tema y logotipo de la COP</w:t>
      </w:r>
    </w:p>
    <w:p w14:paraId="0927C163" w14:textId="0FAB53ED" w:rsidR="004C1150" w:rsidRPr="000E3D87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0E3D87">
        <w:rPr>
          <w:lang w:val="es-ES_tradnl"/>
        </w:rPr>
        <w:t>Calendario del período previo a la COP13, incluidas las reuniones regionales previas a la COP</w:t>
      </w:r>
    </w:p>
    <w:p w14:paraId="55329941" w14:textId="6E357645" w:rsidR="004C1150" w:rsidRPr="000E3D87" w:rsidRDefault="004C1150" w:rsidP="0026579A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  <w:rPr>
          <w:lang w:val="es-ES_tradnl"/>
        </w:rPr>
      </w:pPr>
      <w:r w:rsidRPr="000E3D87">
        <w:rPr>
          <w:lang w:val="es-ES_tradnl"/>
        </w:rPr>
        <w:t>Distribución de documentos (“COP sin papel”)</w:t>
      </w:r>
    </w:p>
    <w:p w14:paraId="7E8F473F" w14:textId="611E5FC5" w:rsidR="00766962" w:rsidRPr="000E3D87" w:rsidRDefault="00367026" w:rsidP="004C1150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  <w:r w:rsidRPr="000E3D87">
        <w:rPr>
          <w:lang w:val="es-ES_tradnl"/>
        </w:rPr>
        <w:t>Orden del día de la COP13</w:t>
      </w:r>
      <w:r w:rsidR="004C1150" w:rsidRPr="000E3D87">
        <w:rPr>
          <w:lang w:val="es-ES_tradnl"/>
        </w:rPr>
        <w:t xml:space="preserve"> (Doc. SC53-08)</w:t>
      </w:r>
    </w:p>
    <w:p w14:paraId="0B157FC8" w14:textId="77777777" w:rsidR="00DF7FE7" w:rsidRPr="000E3D87" w:rsidRDefault="00DF7FE7" w:rsidP="00DF2386">
      <w:pPr>
        <w:spacing w:after="0" w:line="240" w:lineRule="auto"/>
        <w:rPr>
          <w:lang w:val="es-ES_tradnl"/>
        </w:rPr>
      </w:pPr>
    </w:p>
    <w:p w14:paraId="52D3DD84" w14:textId="77777777" w:rsidR="00DF2386" w:rsidRPr="000E3D87" w:rsidRDefault="00367026" w:rsidP="00DF2386">
      <w:pPr>
        <w:spacing w:after="0" w:line="240" w:lineRule="auto"/>
        <w:rPr>
          <w:b/>
          <w:lang w:val="es-ES_tradnl"/>
        </w:rPr>
      </w:pPr>
      <w:r w:rsidRPr="000E3D87">
        <w:rPr>
          <w:b/>
          <w:lang w:val="es-ES_tradnl"/>
        </w:rPr>
        <w:t xml:space="preserve">Martes </w:t>
      </w:r>
      <w:r w:rsidR="002E22AF" w:rsidRPr="000E3D87">
        <w:rPr>
          <w:b/>
          <w:lang w:val="es-ES_tradnl"/>
        </w:rPr>
        <w:t xml:space="preserve">30 </w:t>
      </w:r>
      <w:r w:rsidRPr="000E3D87">
        <w:rPr>
          <w:b/>
          <w:lang w:val="es-ES_tradnl"/>
        </w:rPr>
        <w:t xml:space="preserve">de mayo de </w:t>
      </w:r>
      <w:r w:rsidR="002E22AF" w:rsidRPr="000E3D87">
        <w:rPr>
          <w:b/>
          <w:lang w:val="es-ES_tradnl"/>
        </w:rPr>
        <w:t>2017</w:t>
      </w:r>
    </w:p>
    <w:p w14:paraId="24E60432" w14:textId="77777777" w:rsidR="00DF2386" w:rsidRPr="000E3D87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273BB394" w14:textId="1186F2AF" w:rsidR="00DF2386" w:rsidRPr="000E3D87" w:rsidRDefault="004C1150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0E3D87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DF2386" w:rsidRPr="000E3D87">
        <w:rPr>
          <w:rFonts w:asciiTheme="minorHAnsi" w:eastAsiaTheme="minorHAnsi" w:hAnsiTheme="minorHAnsi" w:cstheme="minorBidi"/>
          <w:b/>
          <w:lang w:val="es-ES_tradnl"/>
        </w:rPr>
        <w:t>09:45</w:t>
      </w:r>
      <w:r w:rsidR="00DF2386" w:rsidRPr="000E3D87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0E3D87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3864FE32" w14:textId="77777777" w:rsidR="00DF2386" w:rsidRPr="000E3D87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15789E4E" w14:textId="316C1CDD" w:rsidR="00DF2386" w:rsidRPr="000E3D87" w:rsidRDefault="004C1150" w:rsidP="00DF2386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 xml:space="preserve">10:00 – </w:t>
      </w:r>
      <w:r w:rsidR="00DF2386" w:rsidRPr="000E3D87">
        <w:rPr>
          <w:b/>
          <w:lang w:val="es-ES_tradnl"/>
        </w:rPr>
        <w:t>13:00</w:t>
      </w:r>
      <w:r w:rsidR="00DF2386" w:rsidRPr="000E3D87">
        <w:rPr>
          <w:b/>
          <w:lang w:val="es-ES_tradnl"/>
        </w:rPr>
        <w:tab/>
      </w:r>
      <w:r w:rsidR="00367026" w:rsidRPr="000E3D87">
        <w:rPr>
          <w:b/>
          <w:lang w:val="es-ES_tradnl"/>
        </w:rPr>
        <w:t>Reunión del Subgrupo de Finanzas</w:t>
      </w:r>
    </w:p>
    <w:p w14:paraId="1B9C07CE" w14:textId="03A9A45D" w:rsidR="004C1150" w:rsidRPr="000E3D87" w:rsidRDefault="004C1150" w:rsidP="00324398">
      <w:pPr>
        <w:spacing w:after="0" w:line="240" w:lineRule="auto"/>
        <w:ind w:left="720" w:firstLine="720"/>
        <w:rPr>
          <w:lang w:val="es-ES_tradnl"/>
        </w:rPr>
      </w:pPr>
      <w:r w:rsidRPr="000E3D87">
        <w:rPr>
          <w:lang w:val="es-ES_tradnl"/>
        </w:rPr>
        <w:t>Asuntos financieros</w:t>
      </w:r>
      <w:r w:rsidR="00CF4966" w:rsidRPr="000E3D87">
        <w:rPr>
          <w:lang w:val="es-ES_tradnl"/>
        </w:rPr>
        <w:t xml:space="preserve"> </w:t>
      </w:r>
      <w:r w:rsidRPr="000E3D87">
        <w:rPr>
          <w:lang w:val="es-ES_tradnl"/>
        </w:rPr>
        <w:t>2016 (Doc. SC53-20)</w:t>
      </w:r>
    </w:p>
    <w:p w14:paraId="50FD5A6E" w14:textId="27BFAF19" w:rsidR="00324398" w:rsidRPr="000E3D87" w:rsidRDefault="004F62D6" w:rsidP="00324398">
      <w:pPr>
        <w:spacing w:after="0" w:line="240" w:lineRule="auto"/>
        <w:ind w:left="720" w:firstLine="720"/>
        <w:rPr>
          <w:lang w:val="es-ES_tradnl"/>
        </w:rPr>
      </w:pPr>
      <w:r w:rsidRPr="000E3D87">
        <w:rPr>
          <w:lang w:val="es-ES_tradnl"/>
        </w:rPr>
        <w:t>Informe sobre las contribuciones pendientes de pago</w:t>
      </w:r>
      <w:r w:rsidR="002347D8" w:rsidRPr="000E3D87">
        <w:rPr>
          <w:lang w:val="es-ES_tradnl"/>
        </w:rPr>
        <w:t xml:space="preserve"> (Doc. SC53-21)</w:t>
      </w:r>
    </w:p>
    <w:p w14:paraId="228311FE" w14:textId="77777777" w:rsidR="00E63F0B" w:rsidRPr="000E3D87" w:rsidRDefault="004F62D6" w:rsidP="00E63F0B">
      <w:pPr>
        <w:spacing w:after="0" w:line="240" w:lineRule="auto"/>
        <w:ind w:left="1418" w:firstLine="22"/>
        <w:rPr>
          <w:lang w:val="es-ES_tradnl"/>
        </w:rPr>
      </w:pPr>
      <w:r w:rsidRPr="000E3D87">
        <w:rPr>
          <w:lang w:val="es-ES_tradnl"/>
        </w:rPr>
        <w:t xml:space="preserve">Informe sobre la recaudación de fondos para la </w:t>
      </w:r>
      <w:r w:rsidR="00E63F0B" w:rsidRPr="000E3D87">
        <w:rPr>
          <w:lang w:val="es-ES_tradnl"/>
        </w:rPr>
        <w:t>COP13 (</w:t>
      </w:r>
      <w:r w:rsidR="00367026" w:rsidRPr="000E3D87">
        <w:rPr>
          <w:lang w:val="es-ES_tradnl"/>
        </w:rPr>
        <w:t>reuniones regionales</w:t>
      </w:r>
      <w:r w:rsidRPr="000E3D87">
        <w:rPr>
          <w:lang w:val="es-ES_tradnl"/>
        </w:rPr>
        <w:t xml:space="preserve"> previas a la COP y otras actividades prioritarias para la recaudación de fondos)</w:t>
      </w:r>
    </w:p>
    <w:p w14:paraId="13D346F7" w14:textId="77777777" w:rsidR="00D647C3" w:rsidRPr="000E3D87" w:rsidRDefault="00D647C3" w:rsidP="00D647C3">
      <w:pPr>
        <w:spacing w:after="0" w:line="240" w:lineRule="auto"/>
        <w:rPr>
          <w:lang w:val="es-ES_tradnl"/>
        </w:rPr>
      </w:pPr>
    </w:p>
    <w:p w14:paraId="2B56262F" w14:textId="4FDF5A55" w:rsidR="00D647C3" w:rsidRPr="000E3D87" w:rsidRDefault="002347D8" w:rsidP="00D647C3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 xml:space="preserve">13:00 – </w:t>
      </w:r>
      <w:r w:rsidR="00D647C3" w:rsidRPr="000E3D87">
        <w:rPr>
          <w:b/>
          <w:lang w:val="es-ES_tradnl"/>
        </w:rPr>
        <w:t>15:00</w:t>
      </w:r>
      <w:r w:rsidR="00D647C3" w:rsidRPr="000E3D87">
        <w:rPr>
          <w:b/>
          <w:lang w:val="es-ES_tradnl"/>
        </w:rPr>
        <w:tab/>
      </w:r>
      <w:r w:rsidR="004F62D6" w:rsidRPr="000E3D87">
        <w:rPr>
          <w:b/>
          <w:lang w:val="es-ES_tradnl"/>
        </w:rPr>
        <w:t>Reunión del Grupo de trabajo de facilitación</w:t>
      </w:r>
    </w:p>
    <w:p w14:paraId="2303923F" w14:textId="77777777" w:rsidR="00D647C3" w:rsidRPr="000E3D87" w:rsidRDefault="00D647C3" w:rsidP="00D647C3">
      <w:pPr>
        <w:spacing w:after="0" w:line="240" w:lineRule="auto"/>
        <w:rPr>
          <w:lang w:val="es-ES_tradnl"/>
        </w:rPr>
      </w:pPr>
    </w:p>
    <w:p w14:paraId="4D7C7045" w14:textId="66634A31" w:rsidR="008162BD" w:rsidRPr="000E3D87" w:rsidRDefault="002347D8" w:rsidP="00DD4F2C">
      <w:pPr>
        <w:spacing w:after="0" w:line="240" w:lineRule="auto"/>
        <w:rPr>
          <w:b/>
          <w:lang w:val="es-ES_tradnl"/>
        </w:rPr>
      </w:pPr>
      <w:r w:rsidRPr="000E3D87">
        <w:rPr>
          <w:b/>
          <w:lang w:val="es-ES_tradnl"/>
        </w:rPr>
        <w:t xml:space="preserve">15:00 – </w:t>
      </w:r>
      <w:r w:rsidR="00496803" w:rsidRPr="000E3D87">
        <w:rPr>
          <w:b/>
          <w:lang w:val="es-ES_tradnl"/>
        </w:rPr>
        <w:t>18:00</w:t>
      </w:r>
      <w:r w:rsidR="00496803" w:rsidRPr="000E3D87">
        <w:rPr>
          <w:b/>
          <w:lang w:val="es-ES_tradnl"/>
        </w:rPr>
        <w:tab/>
      </w:r>
      <w:r w:rsidR="004F62D6" w:rsidRPr="000E3D87">
        <w:rPr>
          <w:b/>
          <w:lang w:val="es-ES_tradnl"/>
        </w:rPr>
        <w:t>Reunión del Grupo de supervisión de las actividades de CECoP/ Reunión del Grupo de trabajo sobre la aplicación de la CECoP</w:t>
      </w:r>
    </w:p>
    <w:p w14:paraId="0A2231EA" w14:textId="77777777" w:rsidR="00DD4F2C" w:rsidRPr="000E3D87" w:rsidRDefault="00DD4F2C" w:rsidP="00DD4F2C">
      <w:pPr>
        <w:spacing w:after="0" w:line="240" w:lineRule="auto"/>
        <w:rPr>
          <w:b/>
          <w:lang w:val="es-ES_tradnl"/>
        </w:rPr>
      </w:pPr>
    </w:p>
    <w:p w14:paraId="5CE19800" w14:textId="77777777" w:rsidR="00DD4F2C" w:rsidRPr="000E3D87" w:rsidRDefault="00DD4F2C" w:rsidP="00DD4F2C">
      <w:pPr>
        <w:spacing w:after="0" w:line="240" w:lineRule="auto"/>
        <w:rPr>
          <w:b/>
          <w:bCs/>
          <w:lang w:val="es-ES_tradnl"/>
        </w:rPr>
      </w:pPr>
    </w:p>
    <w:p w14:paraId="39EBF1C4" w14:textId="2EB61403" w:rsidR="002819C0" w:rsidRPr="000E3D87" w:rsidRDefault="00B85FD8" w:rsidP="00DF7FE7">
      <w:pPr>
        <w:spacing w:after="0" w:line="240" w:lineRule="auto"/>
        <w:rPr>
          <w:b/>
          <w:lang w:val="es-ES_tradnl"/>
        </w:rPr>
      </w:pPr>
      <w:r w:rsidRPr="000E3D87">
        <w:rPr>
          <w:b/>
          <w:lang w:val="es-ES_tradnl"/>
        </w:rPr>
        <w:t>Miércoles</w:t>
      </w:r>
      <w:r w:rsidR="00384FC3" w:rsidRPr="000E3D87">
        <w:rPr>
          <w:b/>
          <w:lang w:val="es-ES_tradnl"/>
        </w:rPr>
        <w:t xml:space="preserve"> 31</w:t>
      </w:r>
      <w:r w:rsidRPr="000E3D87">
        <w:rPr>
          <w:b/>
          <w:lang w:val="es-ES_tradnl"/>
        </w:rPr>
        <w:t xml:space="preserve"> de mayo de </w:t>
      </w:r>
      <w:r w:rsidR="00C8140F" w:rsidRPr="000E3D87">
        <w:rPr>
          <w:b/>
          <w:lang w:val="es-ES_tradnl"/>
        </w:rPr>
        <w:t>2017</w:t>
      </w:r>
    </w:p>
    <w:p w14:paraId="2BA6B8DB" w14:textId="77777777" w:rsidR="002819C0" w:rsidRPr="000E3D87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60E7C6E" w14:textId="37A25805" w:rsidR="002819C0" w:rsidRPr="000E3D87" w:rsidRDefault="00C840D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0E3D87">
        <w:rPr>
          <w:rFonts w:asciiTheme="minorHAnsi" w:eastAsiaTheme="minorHAnsi" w:hAnsiTheme="minorHAnsi" w:cstheme="minorBidi"/>
          <w:b/>
          <w:lang w:val="es-ES_tradnl"/>
        </w:rPr>
        <w:t xml:space="preserve">08:15 – </w:t>
      </w:r>
      <w:r w:rsidR="002819C0" w:rsidRPr="000E3D87">
        <w:rPr>
          <w:rFonts w:asciiTheme="minorHAnsi" w:eastAsiaTheme="minorHAnsi" w:hAnsiTheme="minorHAnsi" w:cstheme="minorBidi"/>
          <w:b/>
          <w:lang w:val="es-ES_tradnl"/>
        </w:rPr>
        <w:t>09:45</w:t>
      </w:r>
      <w:r w:rsidR="002819C0" w:rsidRPr="000E3D87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0E3D87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64C85DC0" w14:textId="77777777" w:rsidR="002819C0" w:rsidRPr="000E3D87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75C18E20" w14:textId="7B43C544" w:rsidR="002819C0" w:rsidRPr="000E3D87" w:rsidRDefault="00C840D9" w:rsidP="002819C0">
      <w:pPr>
        <w:spacing w:after="0" w:line="240" w:lineRule="auto"/>
        <w:contextualSpacing/>
        <w:rPr>
          <w:b/>
          <w:bCs/>
          <w:lang w:val="es-ES_tradnl"/>
        </w:rPr>
      </w:pPr>
      <w:r w:rsidRPr="000E3D87">
        <w:rPr>
          <w:b/>
          <w:lang w:val="es-ES_tradnl"/>
        </w:rPr>
        <w:t xml:space="preserve">10:00 – </w:t>
      </w:r>
      <w:r w:rsidR="002819C0" w:rsidRPr="000E3D87">
        <w:rPr>
          <w:b/>
          <w:lang w:val="es-ES_tradnl"/>
        </w:rPr>
        <w:t xml:space="preserve">13:00 </w:t>
      </w:r>
      <w:r w:rsidR="002819C0" w:rsidRPr="000E3D87">
        <w:rPr>
          <w:b/>
          <w:lang w:val="es-ES_tradnl"/>
        </w:rPr>
        <w:tab/>
      </w:r>
      <w:r w:rsidR="00B85FD8" w:rsidRPr="000E3D87">
        <w:rPr>
          <w:b/>
          <w:lang w:val="es-ES_tradnl"/>
        </w:rPr>
        <w:t>Sesión plenaria del Comité Permanente</w:t>
      </w:r>
    </w:p>
    <w:p w14:paraId="1D7659BD" w14:textId="77777777" w:rsidR="000E47E9" w:rsidRPr="000E3D87" w:rsidRDefault="000E47E9" w:rsidP="002819C0">
      <w:pPr>
        <w:spacing w:after="0" w:line="240" w:lineRule="auto"/>
        <w:contextualSpacing/>
        <w:rPr>
          <w:b/>
          <w:bCs/>
          <w:lang w:val="es-ES_tradnl"/>
        </w:rPr>
      </w:pPr>
    </w:p>
    <w:p w14:paraId="605D61BA" w14:textId="76C93B52" w:rsidR="000E47E9" w:rsidRPr="000E3D87" w:rsidRDefault="00B85FD8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Discursos de apertura</w:t>
      </w:r>
    </w:p>
    <w:p w14:paraId="797B1401" w14:textId="3DE34DE9" w:rsidR="000E47E9" w:rsidRPr="000E3D87" w:rsidRDefault="00B85FD8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Presidencia del Comité Permanente (Uruguay)</w:t>
      </w:r>
    </w:p>
    <w:p w14:paraId="01BB58BD" w14:textId="10736A7E" w:rsidR="000E47E9" w:rsidRPr="000E3D87" w:rsidRDefault="000E47E9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Director</w:t>
      </w:r>
      <w:r w:rsidR="00B85FD8" w:rsidRPr="000E3D87">
        <w:rPr>
          <w:bCs/>
          <w:lang w:val="es-ES_tradnl"/>
        </w:rPr>
        <w:t>a</w:t>
      </w:r>
      <w:r w:rsidRPr="000E3D87">
        <w:rPr>
          <w:bCs/>
          <w:lang w:val="es-ES_tradnl"/>
        </w:rPr>
        <w:t xml:space="preserve"> General </w:t>
      </w:r>
      <w:r w:rsidR="00B85FD8" w:rsidRPr="000E3D87">
        <w:rPr>
          <w:bCs/>
          <w:lang w:val="es-ES_tradnl"/>
        </w:rPr>
        <w:t>de la UICN (o alguien en su</w:t>
      </w:r>
      <w:r w:rsidR="001C79F2" w:rsidRPr="000E3D87">
        <w:rPr>
          <w:bCs/>
          <w:lang w:val="es-ES_tradnl"/>
        </w:rPr>
        <w:t xml:space="preserve"> nombre</w:t>
      </w:r>
      <w:r w:rsidRPr="000E3D87">
        <w:rPr>
          <w:bCs/>
          <w:lang w:val="es-ES_tradnl"/>
        </w:rPr>
        <w:t>)</w:t>
      </w:r>
    </w:p>
    <w:p w14:paraId="0B47ED35" w14:textId="04C78DBA" w:rsidR="000E47E9" w:rsidRPr="000E3D87" w:rsidRDefault="00FC7079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lang w:val="es-ES_tradnl"/>
        </w:rPr>
        <w:t xml:space="preserve">Declaración en nombre de las seis Organizaciones Internacionales Asociadas </w:t>
      </w:r>
      <w:r w:rsidR="000E47E9" w:rsidRPr="000E3D87">
        <w:rPr>
          <w:bCs/>
          <w:lang w:val="es-ES_tradnl"/>
        </w:rPr>
        <w:t>(</w:t>
      </w:r>
      <w:r w:rsidRPr="000E3D87">
        <w:rPr>
          <w:bCs/>
          <w:lang w:val="es-ES_tradnl"/>
        </w:rPr>
        <w:t>OIA</w:t>
      </w:r>
      <w:r w:rsidR="000E47E9" w:rsidRPr="000E3D87">
        <w:rPr>
          <w:bCs/>
          <w:lang w:val="es-ES_tradnl"/>
        </w:rPr>
        <w:t>)</w:t>
      </w:r>
    </w:p>
    <w:p w14:paraId="6163B39D" w14:textId="762D4509" w:rsidR="000E47E9" w:rsidRPr="000E3D87" w:rsidRDefault="00FC7079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Secretaria</w:t>
      </w:r>
      <w:r w:rsidR="000E47E9" w:rsidRPr="000E3D87">
        <w:rPr>
          <w:bCs/>
          <w:lang w:val="es-ES_tradnl"/>
        </w:rPr>
        <w:t xml:space="preserve"> General </w:t>
      </w:r>
      <w:r w:rsidRPr="000E3D87">
        <w:rPr>
          <w:bCs/>
          <w:lang w:val="es-ES_tradnl"/>
        </w:rPr>
        <w:t>de la Convención de Ramsar</w:t>
      </w:r>
    </w:p>
    <w:p w14:paraId="48EE890F" w14:textId="77777777" w:rsidR="000E47E9" w:rsidRPr="000E3D87" w:rsidRDefault="000E47E9" w:rsidP="000E47E9">
      <w:pPr>
        <w:spacing w:after="0" w:line="240" w:lineRule="auto"/>
        <w:ind w:left="567"/>
        <w:contextualSpacing/>
        <w:rPr>
          <w:lang w:val="es-ES_tradnl"/>
        </w:rPr>
      </w:pPr>
    </w:p>
    <w:p w14:paraId="020CD8BF" w14:textId="52E2A97A" w:rsidR="000E47E9" w:rsidRPr="000E3D87" w:rsidRDefault="00FC707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Examen y aprobación del </w:t>
      </w:r>
      <w:r w:rsidR="001C79F2" w:rsidRPr="000E3D87">
        <w:rPr>
          <w:bCs/>
          <w:lang w:val="es-ES_tradnl"/>
        </w:rPr>
        <w:t>o</w:t>
      </w:r>
      <w:r w:rsidRPr="000E3D87">
        <w:rPr>
          <w:bCs/>
          <w:lang w:val="es-ES_tradnl"/>
        </w:rPr>
        <w:t xml:space="preserve">rden del día provisional </w:t>
      </w:r>
      <w:r w:rsidR="000E47E9" w:rsidRPr="000E3D87">
        <w:rPr>
          <w:bCs/>
          <w:lang w:val="es-ES_tradnl"/>
        </w:rPr>
        <w:t>(</w:t>
      </w:r>
      <w:r w:rsidR="00C840D9" w:rsidRPr="000E3D87">
        <w:rPr>
          <w:bCs/>
          <w:lang w:val="es-ES_tradnl"/>
        </w:rPr>
        <w:t>Docs</w:t>
      </w:r>
      <w:r w:rsidR="000E47E9" w:rsidRPr="000E3D87">
        <w:rPr>
          <w:bCs/>
          <w:lang w:val="es-ES_tradnl"/>
        </w:rPr>
        <w:t>. SC53-01</w:t>
      </w:r>
      <w:r w:rsidR="00C840D9" w:rsidRPr="000E3D87">
        <w:rPr>
          <w:bCs/>
          <w:lang w:val="es-ES_tradnl"/>
        </w:rPr>
        <w:t xml:space="preserve"> y SC53-01 Add.1</w:t>
      </w:r>
      <w:r w:rsidR="000E47E9" w:rsidRPr="000E3D87">
        <w:rPr>
          <w:bCs/>
          <w:lang w:val="es-ES_tradnl"/>
        </w:rPr>
        <w:t xml:space="preserve">) </w:t>
      </w:r>
    </w:p>
    <w:p w14:paraId="41E3D820" w14:textId="77777777" w:rsidR="000E47E9" w:rsidRPr="000E3D87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  <w:lang w:val="es-ES_tradnl"/>
        </w:rPr>
      </w:pPr>
    </w:p>
    <w:p w14:paraId="5CE71B11" w14:textId="1A3D72A0" w:rsidR="000E47E9" w:rsidRPr="000E3D87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Admisión de observadores </w:t>
      </w:r>
      <w:r w:rsidR="00DA7DCE" w:rsidRPr="000E3D87">
        <w:rPr>
          <w:bCs/>
          <w:lang w:val="es-ES_tradnl"/>
        </w:rPr>
        <w:t>(SC53-Inf.Doc.</w:t>
      </w:r>
      <w:r w:rsidR="00C840D9" w:rsidRPr="000E3D87">
        <w:rPr>
          <w:bCs/>
          <w:lang w:val="es-ES_tradnl"/>
        </w:rPr>
        <w:t>02</w:t>
      </w:r>
      <w:r w:rsidR="00DA7DCE" w:rsidRPr="000E3D87">
        <w:rPr>
          <w:bCs/>
          <w:lang w:val="es-ES_tradnl"/>
        </w:rPr>
        <w:t>)</w:t>
      </w:r>
    </w:p>
    <w:p w14:paraId="29064B0C" w14:textId="77777777" w:rsidR="000E47E9" w:rsidRPr="000E3D87" w:rsidRDefault="000E47E9" w:rsidP="000E47E9">
      <w:pPr>
        <w:spacing w:after="0" w:line="240" w:lineRule="auto"/>
        <w:ind w:left="426" w:hanging="426"/>
        <w:contextualSpacing/>
        <w:rPr>
          <w:bCs/>
          <w:lang w:val="es-ES_tradnl"/>
        </w:rPr>
      </w:pPr>
    </w:p>
    <w:p w14:paraId="4E1CC322" w14:textId="259D9BAC" w:rsidR="00202E95" w:rsidRPr="000E3D87" w:rsidRDefault="00202E95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de la Secretaria General (Doc. SC53-02)</w:t>
      </w:r>
    </w:p>
    <w:p w14:paraId="4076D182" w14:textId="77777777" w:rsidR="00202E95" w:rsidRPr="000E3D87" w:rsidRDefault="00202E95" w:rsidP="00202E95">
      <w:pPr>
        <w:spacing w:after="0" w:line="240" w:lineRule="auto"/>
        <w:contextualSpacing/>
        <w:rPr>
          <w:bCs/>
          <w:lang w:val="es-ES_tradnl"/>
        </w:rPr>
      </w:pPr>
    </w:p>
    <w:p w14:paraId="7179C61A" w14:textId="75AB9688" w:rsidR="000E47E9" w:rsidRPr="000E3D87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del Grupo de Trabajo Administrativo</w:t>
      </w:r>
    </w:p>
    <w:p w14:paraId="67B1BCDE" w14:textId="08C3DA53" w:rsidR="002B4262" w:rsidRPr="000E3D87" w:rsidRDefault="004955AA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Grupo de trabajo sobre la aplicación de la CECoP</w:t>
      </w:r>
      <w:r w:rsidR="00202E95" w:rsidRPr="000E3D87">
        <w:rPr>
          <w:bCs/>
          <w:lang w:val="es-ES_tradnl"/>
        </w:rPr>
        <w:t xml:space="preserve"> (</w:t>
      </w:r>
      <w:r w:rsidR="00202E95" w:rsidRPr="000E3D87">
        <w:rPr>
          <w:lang w:val="es-ES_tradnl"/>
        </w:rPr>
        <w:t>Doc. SC53-03)</w:t>
      </w:r>
    </w:p>
    <w:p w14:paraId="28A7805E" w14:textId="1245B541" w:rsidR="002B4262" w:rsidRPr="000E3D87" w:rsidRDefault="00202E95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lang w:val="es-ES_tradnl"/>
        </w:rPr>
        <w:t>Propuesta de nuevos memorandos de entendimiento (Doc. SC53-04)</w:t>
      </w:r>
    </w:p>
    <w:p w14:paraId="3CF46952" w14:textId="046D6107" w:rsidR="002B4262" w:rsidRPr="000E3D87" w:rsidRDefault="004955AA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Examen de los grupos de trabajo existentes </w:t>
      </w:r>
      <w:r w:rsidR="00202E95" w:rsidRPr="000E3D87">
        <w:rPr>
          <w:bCs/>
          <w:lang w:val="es-ES_tradnl"/>
        </w:rPr>
        <w:t>(</w:t>
      </w:r>
      <w:r w:rsidR="00202E95" w:rsidRPr="000E3D87">
        <w:rPr>
          <w:lang w:val="es-ES_tradnl"/>
        </w:rPr>
        <w:t>Doc. SC53-05</w:t>
      </w:r>
      <w:r w:rsidR="002B4262" w:rsidRPr="000E3D87">
        <w:rPr>
          <w:bCs/>
          <w:lang w:val="es-ES_tradnl"/>
        </w:rPr>
        <w:t>)</w:t>
      </w:r>
    </w:p>
    <w:p w14:paraId="732FFF44" w14:textId="5E7E7D0D" w:rsidR="00202E95" w:rsidRPr="000E3D87" w:rsidRDefault="00202E95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Estrategia sobre la utilización de idiomas de las Naciones Unidas (</w:t>
      </w:r>
      <w:r w:rsidRPr="000E3D87">
        <w:rPr>
          <w:lang w:val="es-ES_tradnl"/>
        </w:rPr>
        <w:t>Doc. SC53-06)</w:t>
      </w:r>
    </w:p>
    <w:p w14:paraId="07793A19" w14:textId="77777777" w:rsidR="002819C0" w:rsidRPr="000E3D87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  <w:lang w:val="es-ES_tradnl"/>
        </w:rPr>
      </w:pPr>
      <w:r w:rsidRPr="000E3D87">
        <w:rPr>
          <w:b/>
          <w:lang w:val="es-ES_tradnl"/>
        </w:rPr>
        <w:tab/>
      </w:r>
    </w:p>
    <w:p w14:paraId="50B67340" w14:textId="4DE3AAF3" w:rsidR="002819C0" w:rsidRPr="000E3D87" w:rsidRDefault="002819C0" w:rsidP="002819C0">
      <w:pPr>
        <w:spacing w:after="0" w:line="240" w:lineRule="auto"/>
        <w:contextualSpacing/>
        <w:rPr>
          <w:lang w:val="es-ES_tradnl"/>
        </w:rPr>
      </w:pPr>
      <w:r w:rsidRPr="000E3D87">
        <w:rPr>
          <w:b/>
          <w:lang w:val="es-ES_tradnl"/>
        </w:rPr>
        <w:t>15:00 – 18:00</w:t>
      </w:r>
      <w:r w:rsidRPr="000E3D87">
        <w:rPr>
          <w:b/>
          <w:lang w:val="es-ES_tradnl"/>
        </w:rPr>
        <w:tab/>
      </w:r>
      <w:r w:rsidR="001C79F2" w:rsidRPr="000E3D87">
        <w:rPr>
          <w:b/>
          <w:lang w:val="es-ES_tradnl"/>
        </w:rPr>
        <w:t>Sesión plenaria</w:t>
      </w:r>
      <w:r w:rsidR="004955AA" w:rsidRPr="000E3D87">
        <w:rPr>
          <w:b/>
          <w:lang w:val="es-ES_tradnl"/>
        </w:rPr>
        <w:t xml:space="preserve"> del Comité Permanente</w:t>
      </w:r>
    </w:p>
    <w:p w14:paraId="02703180" w14:textId="77777777" w:rsidR="002819C0" w:rsidRPr="000E3D87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2527A769" w14:textId="28569982" w:rsidR="000E47E9" w:rsidRPr="000E3D87" w:rsidRDefault="004955AA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Informe del Subgrupo sobre la </w:t>
      </w:r>
      <w:r w:rsidR="00202E95" w:rsidRPr="000E3D87">
        <w:rPr>
          <w:bCs/>
          <w:lang w:val="es-ES_tradnl"/>
        </w:rPr>
        <w:t>COP13</w:t>
      </w:r>
    </w:p>
    <w:p w14:paraId="407454A1" w14:textId="54BF1D9E" w:rsidR="00202E95" w:rsidRPr="000E3D87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Progresos realizados en los preparativos de la COP13 (Doc. SC53-07)</w:t>
      </w:r>
    </w:p>
    <w:p w14:paraId="18CFD830" w14:textId="77777777" w:rsidR="00202E95" w:rsidRPr="000E3D87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0E3D87">
        <w:rPr>
          <w:lang w:val="es-ES_tradnl"/>
        </w:rPr>
        <w:t>Fecha y lugar de la COP13</w:t>
      </w:r>
    </w:p>
    <w:p w14:paraId="78A564C7" w14:textId="77777777" w:rsidR="00202E95" w:rsidRPr="000E3D87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0E3D87">
        <w:rPr>
          <w:lang w:val="es-ES_tradnl"/>
        </w:rPr>
        <w:t>Tema y logotipo de la COP</w:t>
      </w:r>
    </w:p>
    <w:p w14:paraId="7C182119" w14:textId="77777777" w:rsidR="00202E95" w:rsidRPr="000E3D87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0E3D87">
        <w:rPr>
          <w:lang w:val="es-ES_tradnl"/>
        </w:rPr>
        <w:t>Calendario del período previo a la COP13, incluidas las reuniones regionales previas a la COP</w:t>
      </w:r>
    </w:p>
    <w:p w14:paraId="44BAB132" w14:textId="77777777" w:rsidR="00202E95" w:rsidRPr="000E3D87" w:rsidRDefault="00202E95" w:rsidP="0026579A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  <w:rPr>
          <w:lang w:val="es-ES_tradnl"/>
        </w:rPr>
      </w:pPr>
      <w:r w:rsidRPr="000E3D87">
        <w:rPr>
          <w:lang w:val="es-ES_tradnl"/>
        </w:rPr>
        <w:t>Distribución de documentos (“COP sin papel”)</w:t>
      </w:r>
    </w:p>
    <w:p w14:paraId="723D3E2D" w14:textId="329C1BF2" w:rsidR="00202E95" w:rsidRPr="000E3D87" w:rsidRDefault="00202E95" w:rsidP="00202E95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Orden del día de la COP13 (Doc. SC53-08)</w:t>
      </w:r>
    </w:p>
    <w:p w14:paraId="7317C714" w14:textId="77777777" w:rsidR="00202E95" w:rsidRPr="000E3D87" w:rsidRDefault="00202E95" w:rsidP="00202E95">
      <w:pPr>
        <w:tabs>
          <w:tab w:val="left" w:pos="2745"/>
        </w:tabs>
        <w:spacing w:after="0" w:line="240" w:lineRule="auto"/>
        <w:ind w:left="1418"/>
        <w:rPr>
          <w:lang w:val="es-ES_tradnl"/>
        </w:rPr>
      </w:pPr>
    </w:p>
    <w:p w14:paraId="7E8CCFA2" w14:textId="77777777" w:rsidR="00202E95" w:rsidRPr="000E3D87" w:rsidRDefault="00202E95" w:rsidP="00202E9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67E0B902" w14:textId="054004BF" w:rsidR="00202E95" w:rsidRPr="000E3D87" w:rsidRDefault="00202E95" w:rsidP="00202E9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Plan de trabajo de la Secretaría para el t</w:t>
      </w:r>
      <w:r w:rsidR="00CF4966" w:rsidRPr="000E3D87">
        <w:rPr>
          <w:bCs/>
          <w:lang w:val="es-ES_tradnl"/>
        </w:rPr>
        <w:t xml:space="preserve">rienio 2016-2018 </w:t>
      </w:r>
      <w:r w:rsidRPr="000E3D87">
        <w:rPr>
          <w:bCs/>
          <w:lang w:val="es-ES_tradnl"/>
        </w:rPr>
        <w:t>y plan de trabajo anual de la Secretaría para 2017 (</w:t>
      </w:r>
      <w:r w:rsidR="00DD4F2C" w:rsidRPr="000E3D87">
        <w:rPr>
          <w:bCs/>
          <w:lang w:val="es-ES_tradnl"/>
        </w:rPr>
        <w:t>Doc</w:t>
      </w:r>
      <w:r w:rsidRPr="000E3D87">
        <w:rPr>
          <w:bCs/>
          <w:lang w:val="es-ES_tradnl"/>
        </w:rPr>
        <w:t>. SC53-09)</w:t>
      </w:r>
    </w:p>
    <w:p w14:paraId="04AC5C66" w14:textId="77777777" w:rsidR="00F73E71" w:rsidRPr="000E3D87" w:rsidRDefault="00F73E71" w:rsidP="00496803">
      <w:pPr>
        <w:spacing w:after="0" w:line="240" w:lineRule="auto"/>
        <w:contextualSpacing/>
        <w:rPr>
          <w:bCs/>
          <w:lang w:val="es-ES_tradnl"/>
        </w:rPr>
      </w:pPr>
    </w:p>
    <w:p w14:paraId="63616A2D" w14:textId="7D33C91C" w:rsidR="00F73E71" w:rsidRPr="000E3D87" w:rsidRDefault="00497566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Informe del Grupo de Examen Científico y Técnico </w:t>
      </w:r>
      <w:r w:rsidR="00202E95" w:rsidRPr="000E3D87">
        <w:rPr>
          <w:bCs/>
          <w:lang w:val="es-ES_tradnl"/>
        </w:rPr>
        <w:t>(Doc</w:t>
      </w:r>
      <w:r w:rsidR="00F73E71" w:rsidRPr="000E3D87">
        <w:rPr>
          <w:bCs/>
          <w:lang w:val="es-ES_tradnl"/>
        </w:rPr>
        <w:t>. SC53-</w:t>
      </w:r>
      <w:r w:rsidR="00202E95" w:rsidRPr="000E3D87">
        <w:rPr>
          <w:bCs/>
          <w:lang w:val="es-ES_tradnl"/>
        </w:rPr>
        <w:t>10</w:t>
      </w:r>
      <w:r w:rsidR="00F73E71" w:rsidRPr="000E3D87">
        <w:rPr>
          <w:bCs/>
          <w:lang w:val="es-ES_tradnl"/>
        </w:rPr>
        <w:t>)</w:t>
      </w:r>
    </w:p>
    <w:p w14:paraId="2B33383C" w14:textId="77777777" w:rsidR="00D160CB" w:rsidRPr="000E3D87" w:rsidRDefault="00D11142" w:rsidP="00D11142">
      <w:pPr>
        <w:tabs>
          <w:tab w:val="left" w:pos="2214"/>
        </w:tabs>
        <w:spacing w:after="0" w:line="240" w:lineRule="auto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ab/>
      </w:r>
    </w:p>
    <w:p w14:paraId="6701213F" w14:textId="4642703E" w:rsidR="000E47E9" w:rsidRPr="000E3D87" w:rsidRDefault="000E47E9" w:rsidP="000E47E9">
      <w:pPr>
        <w:spacing w:after="0" w:line="240" w:lineRule="auto"/>
        <w:contextualSpacing/>
        <w:rPr>
          <w:b/>
          <w:bCs/>
          <w:lang w:val="es-ES_tradnl"/>
        </w:rPr>
      </w:pPr>
      <w:r w:rsidRPr="000E3D87">
        <w:rPr>
          <w:b/>
          <w:bCs/>
          <w:lang w:val="es-ES_tradnl"/>
        </w:rPr>
        <w:t xml:space="preserve">18:00 </w:t>
      </w:r>
      <w:r w:rsidR="00D160CB" w:rsidRPr="000E3D87">
        <w:rPr>
          <w:b/>
          <w:bCs/>
          <w:lang w:val="es-ES_tradnl"/>
        </w:rPr>
        <w:tab/>
      </w:r>
      <w:r w:rsidR="00497566" w:rsidRPr="000E3D87">
        <w:rPr>
          <w:b/>
          <w:bCs/>
          <w:lang w:val="es-ES_tradnl"/>
        </w:rPr>
        <w:t>Recepción</w:t>
      </w:r>
      <w:r w:rsidRPr="000E3D87">
        <w:rPr>
          <w:b/>
          <w:bCs/>
          <w:lang w:val="es-ES_tradnl"/>
        </w:rPr>
        <w:t xml:space="preserve"> </w:t>
      </w:r>
    </w:p>
    <w:p w14:paraId="31656AB8" w14:textId="77777777" w:rsidR="002819C0" w:rsidRPr="000E3D87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1ABBDFD9" w14:textId="77777777" w:rsidR="002819C0" w:rsidRPr="000E3D87" w:rsidRDefault="002819C0" w:rsidP="00DF2386">
      <w:pPr>
        <w:spacing w:after="0" w:line="240" w:lineRule="auto"/>
        <w:contextualSpacing/>
        <w:rPr>
          <w:b/>
          <w:lang w:val="es-ES_tradnl"/>
        </w:rPr>
      </w:pPr>
    </w:p>
    <w:p w14:paraId="34875ADB" w14:textId="06D5B06E" w:rsidR="002819C0" w:rsidRPr="000E3D87" w:rsidRDefault="00497566" w:rsidP="002819C0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 xml:space="preserve">Jueves </w:t>
      </w:r>
      <w:r w:rsidR="002819C0" w:rsidRPr="000E3D87">
        <w:rPr>
          <w:b/>
          <w:lang w:val="es-ES_tradnl"/>
        </w:rPr>
        <w:t xml:space="preserve">1 </w:t>
      </w:r>
      <w:r w:rsidRPr="000E3D87">
        <w:rPr>
          <w:b/>
          <w:lang w:val="es-ES_tradnl"/>
        </w:rPr>
        <w:t xml:space="preserve">de junio de </w:t>
      </w:r>
      <w:r w:rsidR="002819C0" w:rsidRPr="000E3D87">
        <w:rPr>
          <w:b/>
          <w:lang w:val="es-ES_tradnl"/>
        </w:rPr>
        <w:t>2017</w:t>
      </w:r>
    </w:p>
    <w:p w14:paraId="47B540ED" w14:textId="77777777" w:rsidR="002819C0" w:rsidRPr="000E3D87" w:rsidRDefault="002819C0" w:rsidP="002819C0">
      <w:pPr>
        <w:spacing w:after="0" w:line="240" w:lineRule="auto"/>
        <w:contextualSpacing/>
        <w:rPr>
          <w:b/>
          <w:lang w:val="es-ES_tradnl"/>
        </w:rPr>
      </w:pPr>
    </w:p>
    <w:p w14:paraId="0F8894E0" w14:textId="2161DE40" w:rsidR="002819C0" w:rsidRPr="000E3D87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0E3D87">
        <w:rPr>
          <w:rFonts w:asciiTheme="minorHAnsi" w:eastAsiaTheme="minorHAnsi" w:hAnsiTheme="minorHAnsi" w:cstheme="minorBidi"/>
          <w:b/>
          <w:lang w:val="es-ES_tradnl"/>
        </w:rPr>
        <w:t>08:15</w:t>
      </w:r>
      <w:r w:rsidR="00202E95" w:rsidRPr="000E3D87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0E3D87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05C40183" w14:textId="77777777" w:rsidR="000E47E9" w:rsidRPr="000E3D87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4B7AB18A" w14:textId="69DD2E6C" w:rsidR="00D160CB" w:rsidRPr="000E3D87" w:rsidRDefault="00202E95" w:rsidP="00D160CB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 xml:space="preserve">10:00 – </w:t>
      </w:r>
      <w:r w:rsidR="00D160CB" w:rsidRPr="000E3D87">
        <w:rPr>
          <w:b/>
          <w:lang w:val="es-ES_tradnl"/>
        </w:rPr>
        <w:t xml:space="preserve">13:00 </w:t>
      </w:r>
      <w:r w:rsidR="00D160CB" w:rsidRPr="000E3D87">
        <w:rPr>
          <w:b/>
          <w:lang w:val="es-ES_tradnl"/>
        </w:rPr>
        <w:tab/>
      </w:r>
      <w:r w:rsidR="001C79F2" w:rsidRPr="000E3D87">
        <w:rPr>
          <w:b/>
          <w:lang w:val="es-ES_tradnl"/>
        </w:rPr>
        <w:t>Sesión plenaria</w:t>
      </w:r>
      <w:r w:rsidR="004955AA" w:rsidRPr="000E3D87">
        <w:rPr>
          <w:b/>
          <w:lang w:val="es-ES_tradnl"/>
        </w:rPr>
        <w:t xml:space="preserve"> del Comité Permanente</w:t>
      </w:r>
    </w:p>
    <w:p w14:paraId="3CF9E8C1" w14:textId="77777777" w:rsidR="000E47E9" w:rsidRPr="000E3D87" w:rsidRDefault="000E47E9" w:rsidP="009D1C2C">
      <w:pPr>
        <w:spacing w:after="0" w:line="240" w:lineRule="auto"/>
        <w:contextualSpacing/>
        <w:rPr>
          <w:bCs/>
          <w:lang w:val="es-ES_tradnl"/>
        </w:rPr>
      </w:pPr>
    </w:p>
    <w:p w14:paraId="5A6303FC" w14:textId="683B3378" w:rsidR="000E47E9" w:rsidRPr="000E3D87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Informe del Grupo de trabajo sobre las iniciativas regionales de Ramsar </w:t>
      </w:r>
      <w:r w:rsidR="000E47E9" w:rsidRPr="000E3D87">
        <w:rPr>
          <w:bCs/>
          <w:lang w:val="es-ES_tradnl"/>
        </w:rPr>
        <w:t>(</w:t>
      </w:r>
      <w:r w:rsidR="00202E95" w:rsidRPr="000E3D87">
        <w:rPr>
          <w:bCs/>
          <w:lang w:val="es-ES_tradnl"/>
        </w:rPr>
        <w:t>Doc</w:t>
      </w:r>
      <w:r w:rsidR="000E47E9" w:rsidRPr="000E3D87">
        <w:rPr>
          <w:bCs/>
          <w:lang w:val="es-ES_tradnl"/>
        </w:rPr>
        <w:t>. SC53-</w:t>
      </w:r>
      <w:r w:rsidR="00202E95" w:rsidRPr="000E3D87">
        <w:rPr>
          <w:bCs/>
          <w:lang w:val="es-ES_tradnl"/>
        </w:rPr>
        <w:t>11</w:t>
      </w:r>
      <w:r w:rsidR="000E47E9" w:rsidRPr="000E3D87">
        <w:rPr>
          <w:bCs/>
          <w:lang w:val="es-ES_tradnl"/>
        </w:rPr>
        <w:t>)</w:t>
      </w:r>
    </w:p>
    <w:p w14:paraId="239CCC84" w14:textId="77777777" w:rsidR="000E47E9" w:rsidRPr="000E3D87" w:rsidRDefault="000E47E9" w:rsidP="000E47E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515EA1FE" w14:textId="614079B9" w:rsidR="000E47E9" w:rsidRPr="000E3D87" w:rsidRDefault="00276822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Actualización sobre las iniciativas regionales de Ramsar </w:t>
      </w:r>
      <w:r w:rsidR="000E47E9" w:rsidRPr="000E3D87">
        <w:rPr>
          <w:bCs/>
          <w:lang w:val="es-ES_tradnl"/>
        </w:rPr>
        <w:t>(</w:t>
      </w:r>
      <w:r w:rsidR="00202E95" w:rsidRPr="000E3D87">
        <w:rPr>
          <w:bCs/>
          <w:lang w:val="es-ES_tradnl"/>
        </w:rPr>
        <w:t>Doc</w:t>
      </w:r>
      <w:r w:rsidR="000E47E9" w:rsidRPr="000E3D87">
        <w:rPr>
          <w:bCs/>
          <w:lang w:val="es-ES_tradnl"/>
        </w:rPr>
        <w:t>. SC53-</w:t>
      </w:r>
      <w:r w:rsidR="00202E95" w:rsidRPr="000E3D87">
        <w:rPr>
          <w:bCs/>
          <w:lang w:val="es-ES_tradnl"/>
        </w:rPr>
        <w:t>12</w:t>
      </w:r>
      <w:r w:rsidR="000E47E9" w:rsidRPr="000E3D87">
        <w:rPr>
          <w:bCs/>
          <w:lang w:val="es-ES_tradnl"/>
        </w:rPr>
        <w:t>)</w:t>
      </w:r>
    </w:p>
    <w:p w14:paraId="36797666" w14:textId="77777777" w:rsidR="00EB2D3E" w:rsidRPr="000E3D87" w:rsidRDefault="00EB2D3E" w:rsidP="00E34BC5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6CBFFAD2" w14:textId="28B92B3A" w:rsidR="00EB2D3E" w:rsidRPr="000E3D87" w:rsidRDefault="00276822" w:rsidP="00E34BC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lastRenderedPageBreak/>
        <w:t xml:space="preserve">Estrategia sobre la utilización de idiomas de las Naciones Unidas </w:t>
      </w:r>
      <w:r w:rsidR="00202E95" w:rsidRPr="000E3D87">
        <w:rPr>
          <w:bCs/>
          <w:lang w:val="es-ES_tradnl"/>
        </w:rPr>
        <w:t>(Doc. SC53-06</w:t>
      </w:r>
      <w:r w:rsidR="00EB2D3E" w:rsidRPr="000E3D87">
        <w:rPr>
          <w:bCs/>
          <w:lang w:val="es-ES_tradnl"/>
        </w:rPr>
        <w:t>)</w:t>
      </w:r>
    </w:p>
    <w:p w14:paraId="1C064D57" w14:textId="77777777" w:rsidR="00D245A1" w:rsidRPr="000E3D87" w:rsidRDefault="00D245A1" w:rsidP="00D245A1">
      <w:pPr>
        <w:pStyle w:val="ListParagraph"/>
        <w:spacing w:after="0" w:line="240" w:lineRule="auto"/>
        <w:ind w:left="360"/>
        <w:rPr>
          <w:bCs/>
          <w:lang w:val="es-ES_tradnl"/>
        </w:rPr>
      </w:pPr>
    </w:p>
    <w:p w14:paraId="259FD684" w14:textId="1C99C002" w:rsidR="001F024A" w:rsidRPr="000E3D87" w:rsidRDefault="001F024A" w:rsidP="001F024A">
      <w:pPr>
        <w:spacing w:after="0" w:line="240" w:lineRule="auto"/>
        <w:contextualSpacing/>
        <w:rPr>
          <w:b/>
          <w:lang w:val="es-ES_tradnl"/>
        </w:rPr>
      </w:pPr>
      <w:r w:rsidRPr="000E3D87">
        <w:rPr>
          <w:b/>
          <w:lang w:val="es-ES_tradnl"/>
        </w:rPr>
        <w:t>1</w:t>
      </w:r>
      <w:r>
        <w:rPr>
          <w:b/>
          <w:lang w:val="es-ES_tradnl"/>
        </w:rPr>
        <w:t>3</w:t>
      </w:r>
      <w:r w:rsidRPr="000E3D87">
        <w:rPr>
          <w:b/>
          <w:lang w:val="es-ES_tradnl"/>
        </w:rPr>
        <w:t>:00 – 1</w:t>
      </w:r>
      <w:r>
        <w:rPr>
          <w:b/>
          <w:lang w:val="es-ES_tradnl"/>
        </w:rPr>
        <w:t>5</w:t>
      </w:r>
      <w:r w:rsidRPr="000E3D87">
        <w:rPr>
          <w:b/>
          <w:lang w:val="es-ES_tradnl"/>
        </w:rPr>
        <w:t>:00</w:t>
      </w:r>
      <w:r w:rsidRPr="000E3D87">
        <w:rPr>
          <w:b/>
          <w:lang w:val="es-ES_tradnl"/>
        </w:rPr>
        <w:tab/>
        <w:t>Reunión del Subgrupo de Finanzas</w:t>
      </w:r>
      <w:r>
        <w:rPr>
          <w:b/>
          <w:lang w:val="es-ES_tradnl"/>
        </w:rPr>
        <w:t xml:space="preserve"> (continuación)</w:t>
      </w:r>
    </w:p>
    <w:p w14:paraId="099B4B2E" w14:textId="77777777" w:rsidR="001F024A" w:rsidRDefault="001F024A" w:rsidP="002819C0">
      <w:pPr>
        <w:spacing w:after="0" w:line="240" w:lineRule="auto"/>
        <w:contextualSpacing/>
        <w:rPr>
          <w:b/>
          <w:lang w:val="es-ES_tradnl"/>
        </w:rPr>
      </w:pPr>
    </w:p>
    <w:p w14:paraId="38D1D09B" w14:textId="67945C3C" w:rsidR="002819C0" w:rsidRPr="000E3D87" w:rsidRDefault="002819C0" w:rsidP="002819C0">
      <w:pPr>
        <w:spacing w:after="0" w:line="240" w:lineRule="auto"/>
        <w:contextualSpacing/>
        <w:rPr>
          <w:lang w:val="es-ES_tradnl"/>
        </w:rPr>
      </w:pPr>
      <w:r w:rsidRPr="000E3D87">
        <w:rPr>
          <w:b/>
          <w:lang w:val="es-ES_tradnl"/>
        </w:rPr>
        <w:t>15:00 – 18:00</w:t>
      </w:r>
      <w:r w:rsidRPr="000E3D87">
        <w:rPr>
          <w:b/>
          <w:lang w:val="es-ES_tradnl"/>
        </w:rPr>
        <w:tab/>
      </w:r>
      <w:r w:rsidR="001C79F2" w:rsidRPr="000E3D87">
        <w:rPr>
          <w:b/>
          <w:lang w:val="es-ES_tradnl"/>
        </w:rPr>
        <w:t>Sesión plenaria</w:t>
      </w:r>
      <w:r w:rsidR="004955AA" w:rsidRPr="000E3D87">
        <w:rPr>
          <w:b/>
          <w:lang w:val="es-ES_tradnl"/>
        </w:rPr>
        <w:t xml:space="preserve"> del Comité Permanente</w:t>
      </w:r>
    </w:p>
    <w:p w14:paraId="643CA784" w14:textId="77777777" w:rsidR="0092515E" w:rsidRPr="000E3D87" w:rsidRDefault="0092515E" w:rsidP="00D245A1">
      <w:pPr>
        <w:spacing w:after="0" w:line="240" w:lineRule="auto"/>
        <w:contextualSpacing/>
        <w:rPr>
          <w:bCs/>
          <w:lang w:val="es-ES_tradnl"/>
        </w:rPr>
      </w:pPr>
    </w:p>
    <w:p w14:paraId="05F371A9" w14:textId="13FA6FBC" w:rsidR="00882F1B" w:rsidRPr="000E3D87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Informe del </w:t>
      </w:r>
      <w:r w:rsidRPr="000E3D87">
        <w:rPr>
          <w:rFonts w:asciiTheme="minorHAnsi" w:eastAsia="Garamond" w:hAnsiTheme="minorHAnsi" w:cs="Garamond"/>
          <w:lang w:val="es-ES_tradnl"/>
        </w:rPr>
        <w:t>Grupo de supervisión de las actividades de CECoP</w:t>
      </w:r>
      <w:r w:rsidR="00BB28F6" w:rsidRPr="000E3D87">
        <w:rPr>
          <w:bCs/>
          <w:lang w:val="es-ES_tradnl"/>
        </w:rPr>
        <w:t xml:space="preserve"> </w:t>
      </w:r>
    </w:p>
    <w:p w14:paraId="675C19CA" w14:textId="77777777" w:rsidR="00D37914" w:rsidRPr="000E3D87" w:rsidRDefault="00D37914" w:rsidP="00B40119">
      <w:pPr>
        <w:spacing w:after="0" w:line="240" w:lineRule="auto"/>
        <w:ind w:left="426"/>
        <w:contextualSpacing/>
        <w:rPr>
          <w:bCs/>
          <w:lang w:val="es-ES_tradnl"/>
        </w:rPr>
      </w:pPr>
    </w:p>
    <w:p w14:paraId="53563977" w14:textId="417602FB" w:rsidR="00D37914" w:rsidRPr="000E3D87" w:rsidRDefault="00276822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de la Secretaría sobre las actividades relacionadas con la CECoP</w:t>
      </w:r>
    </w:p>
    <w:p w14:paraId="2ED2CD67" w14:textId="09CDF092" w:rsidR="00A5412D" w:rsidRPr="000E3D87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Ejecución del plan de acción </w:t>
      </w:r>
      <w:r w:rsidR="00DD4F2C" w:rsidRPr="000E3D87">
        <w:rPr>
          <w:bCs/>
          <w:lang w:val="es-ES_tradnl"/>
        </w:rPr>
        <w:t>de</w:t>
      </w:r>
      <w:r w:rsidRPr="000E3D87">
        <w:rPr>
          <w:bCs/>
          <w:lang w:val="es-ES_tradnl"/>
        </w:rPr>
        <w:t xml:space="preserve"> CECoP de la Secretaría (Doc. SC53-03)</w:t>
      </w:r>
    </w:p>
    <w:p w14:paraId="2DE77754" w14:textId="7A091408" w:rsidR="005D2BDB" w:rsidRPr="000E3D87" w:rsidRDefault="000A467A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sobre el Día Mundial de los Humedales 2017</w:t>
      </w:r>
    </w:p>
    <w:p w14:paraId="23D996FA" w14:textId="65ACB87A" w:rsidR="005D2BDB" w:rsidRPr="000E3D87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Tema para el </w:t>
      </w:r>
      <w:r w:rsidR="000A467A" w:rsidRPr="000E3D87">
        <w:rPr>
          <w:bCs/>
          <w:lang w:val="es-ES_tradnl"/>
        </w:rPr>
        <w:t>Día Mundial de los Humedales 2018</w:t>
      </w:r>
    </w:p>
    <w:p w14:paraId="6D81B6E8" w14:textId="5D7BC50E" w:rsidR="005D2BDB" w:rsidRPr="000E3D87" w:rsidRDefault="000F38FE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Premios Ramsar a la Conservación de los Humedales </w:t>
      </w:r>
      <w:r w:rsidR="005D2BDB" w:rsidRPr="000E3D87">
        <w:rPr>
          <w:bCs/>
          <w:lang w:val="es-ES_tradnl"/>
        </w:rPr>
        <w:t>2018 (</w:t>
      </w:r>
      <w:r w:rsidR="00A5412D" w:rsidRPr="000E3D87">
        <w:rPr>
          <w:bCs/>
          <w:lang w:val="es-ES_tradnl"/>
        </w:rPr>
        <w:t>Doc</w:t>
      </w:r>
      <w:r w:rsidR="005D2BDB" w:rsidRPr="000E3D87">
        <w:rPr>
          <w:bCs/>
          <w:lang w:val="es-ES_tradnl"/>
        </w:rPr>
        <w:t>. SC53-</w:t>
      </w:r>
      <w:r w:rsidR="00A5412D" w:rsidRPr="000E3D87">
        <w:rPr>
          <w:bCs/>
          <w:lang w:val="es-ES_tradnl"/>
        </w:rPr>
        <w:t>13</w:t>
      </w:r>
      <w:r w:rsidR="005D2BDB" w:rsidRPr="000E3D87">
        <w:rPr>
          <w:bCs/>
          <w:lang w:val="es-ES_tradnl"/>
        </w:rPr>
        <w:t>)</w:t>
      </w:r>
    </w:p>
    <w:p w14:paraId="2452C411" w14:textId="6BBB6C2C" w:rsidR="005D2BDB" w:rsidRPr="000E3D87" w:rsidRDefault="00A5412D" w:rsidP="00A5412D">
      <w:pPr>
        <w:numPr>
          <w:ilvl w:val="1"/>
          <w:numId w:val="5"/>
        </w:numPr>
        <w:spacing w:after="0" w:line="240" w:lineRule="auto"/>
        <w:ind w:left="851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Actualización sobre el proyecto MAVA “Conservación del patrimonio natural y cultural en los humedales (Doc. SC53-14)</w:t>
      </w:r>
    </w:p>
    <w:p w14:paraId="1638754E" w14:textId="77777777" w:rsidR="00D3216C" w:rsidRPr="000E3D87" w:rsidRDefault="00D3216C" w:rsidP="00D3216C">
      <w:pPr>
        <w:spacing w:after="0" w:line="240" w:lineRule="auto"/>
        <w:rPr>
          <w:bCs/>
          <w:lang w:val="es-ES_tradnl"/>
        </w:rPr>
      </w:pPr>
    </w:p>
    <w:p w14:paraId="0EF8DC7F" w14:textId="613A5A4F" w:rsidR="00457CF8" w:rsidRPr="000E3D87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Progres</w:t>
      </w:r>
      <w:r w:rsidR="009F69C8" w:rsidRPr="000E3D87">
        <w:rPr>
          <w:bCs/>
          <w:lang w:val="es-ES_tradnl"/>
        </w:rPr>
        <w:t xml:space="preserve">os en la aplicación de la Resolución </w:t>
      </w:r>
      <w:r w:rsidRPr="000E3D87">
        <w:rPr>
          <w:bCs/>
          <w:lang w:val="es-ES_tradnl"/>
        </w:rPr>
        <w:t xml:space="preserve">XI.6 </w:t>
      </w:r>
      <w:r w:rsidR="009F69C8" w:rsidRPr="000E3D87">
        <w:rPr>
          <w:bCs/>
          <w:lang w:val="es-ES_tradnl"/>
        </w:rPr>
        <w:t>sobre las asociacio</w:t>
      </w:r>
      <w:r w:rsidR="000F38FE" w:rsidRPr="000E3D87">
        <w:rPr>
          <w:bCs/>
          <w:lang w:val="es-ES_tradnl"/>
        </w:rPr>
        <w:t>n</w:t>
      </w:r>
      <w:r w:rsidR="009F69C8" w:rsidRPr="000E3D87">
        <w:rPr>
          <w:bCs/>
          <w:lang w:val="es-ES_tradnl"/>
        </w:rPr>
        <w:t>es de colabo</w:t>
      </w:r>
      <w:r w:rsidR="000F38FE" w:rsidRPr="000E3D87">
        <w:rPr>
          <w:bCs/>
          <w:lang w:val="es-ES_tradnl"/>
        </w:rPr>
        <w:t>ración y sinergias</w:t>
      </w:r>
      <w:r w:rsidRPr="000E3D87">
        <w:rPr>
          <w:bCs/>
          <w:lang w:val="es-ES_tradnl"/>
        </w:rPr>
        <w:t xml:space="preserve"> (</w:t>
      </w:r>
      <w:r w:rsidR="00A5412D" w:rsidRPr="000E3D87">
        <w:rPr>
          <w:bCs/>
          <w:lang w:val="es-ES_tradnl"/>
        </w:rPr>
        <w:t>Doc. SC53-15</w:t>
      </w:r>
      <w:r w:rsidRPr="000E3D87">
        <w:rPr>
          <w:bCs/>
          <w:lang w:val="es-ES_tradnl"/>
        </w:rPr>
        <w:t>)</w:t>
      </w:r>
    </w:p>
    <w:p w14:paraId="7C2FBF96" w14:textId="77777777" w:rsidR="00DF7FE7" w:rsidRPr="000E3D87" w:rsidRDefault="00DF7FE7" w:rsidP="00B40119">
      <w:pPr>
        <w:spacing w:after="0" w:line="240" w:lineRule="auto"/>
        <w:contextualSpacing/>
        <w:rPr>
          <w:bCs/>
          <w:lang w:val="es-ES_tradnl"/>
        </w:rPr>
      </w:pPr>
    </w:p>
    <w:p w14:paraId="4ED5DA52" w14:textId="7C098F7F" w:rsidR="00BB28F6" w:rsidRPr="000E3D87" w:rsidRDefault="009F69C8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sobre los progresos en la a</w:t>
      </w:r>
      <w:r w:rsidRPr="000E3D87">
        <w:rPr>
          <w:rFonts w:asciiTheme="minorHAnsi" w:eastAsia="Garamond" w:hAnsiTheme="minorHAnsi" w:cs="Garamond"/>
          <w:lang w:val="es-ES_tradnl"/>
        </w:rPr>
        <w:t>plicación de la acreditación de Ciudad de Humedal</w:t>
      </w:r>
      <w:r w:rsidRPr="000E3D87">
        <w:rPr>
          <w:bCs/>
          <w:lang w:val="es-ES_tradnl"/>
        </w:rPr>
        <w:t xml:space="preserve"> </w:t>
      </w:r>
      <w:r w:rsidR="00BB28F6" w:rsidRPr="000E3D87">
        <w:rPr>
          <w:bCs/>
          <w:lang w:val="es-ES_tradnl"/>
        </w:rPr>
        <w:t>(</w:t>
      </w:r>
      <w:r w:rsidR="003D4750" w:rsidRPr="000E3D87">
        <w:rPr>
          <w:bCs/>
          <w:lang w:val="es-ES_tradnl"/>
        </w:rPr>
        <w:t>Doc</w:t>
      </w:r>
      <w:r w:rsidR="00BB28F6" w:rsidRPr="000E3D87">
        <w:rPr>
          <w:bCs/>
          <w:lang w:val="es-ES_tradnl"/>
        </w:rPr>
        <w:t>. SC53-</w:t>
      </w:r>
      <w:r w:rsidR="003D4750" w:rsidRPr="000E3D87">
        <w:rPr>
          <w:bCs/>
          <w:lang w:val="es-ES_tradnl"/>
        </w:rPr>
        <w:t>16</w:t>
      </w:r>
      <w:r w:rsidR="00BB28F6" w:rsidRPr="000E3D87">
        <w:rPr>
          <w:bCs/>
          <w:lang w:val="es-ES_tradnl"/>
        </w:rPr>
        <w:t xml:space="preserve">) </w:t>
      </w:r>
    </w:p>
    <w:p w14:paraId="7D256D4D" w14:textId="77777777" w:rsidR="00BB28F6" w:rsidRPr="000E3D87" w:rsidRDefault="00BB28F6" w:rsidP="00BB28F6">
      <w:pPr>
        <w:spacing w:after="0" w:line="240" w:lineRule="auto"/>
        <w:contextualSpacing/>
        <w:rPr>
          <w:bCs/>
          <w:lang w:val="es-ES_tradnl"/>
        </w:rPr>
      </w:pPr>
    </w:p>
    <w:p w14:paraId="1FDF2A4C" w14:textId="77777777" w:rsidR="002819C0" w:rsidRPr="000E3D87" w:rsidRDefault="002819C0" w:rsidP="00DF2386">
      <w:pPr>
        <w:spacing w:after="0" w:line="240" w:lineRule="auto"/>
        <w:contextualSpacing/>
        <w:rPr>
          <w:i/>
          <w:lang w:val="es-ES_tradnl"/>
        </w:rPr>
      </w:pPr>
    </w:p>
    <w:p w14:paraId="4F665AE2" w14:textId="11C19EC8" w:rsidR="00DF2386" w:rsidRPr="000E3D87" w:rsidRDefault="00065910" w:rsidP="00DF2386">
      <w:pPr>
        <w:spacing w:after="0" w:line="240" w:lineRule="auto"/>
        <w:contextualSpacing/>
        <w:rPr>
          <w:b/>
          <w:lang w:val="es-ES_tradnl"/>
        </w:rPr>
      </w:pPr>
      <w:r>
        <w:rPr>
          <w:b/>
          <w:lang w:val="es-ES_tradnl"/>
        </w:rPr>
        <w:t xml:space="preserve">Viernes </w:t>
      </w:r>
      <w:r w:rsidR="004C0F75" w:rsidRPr="000E3D87">
        <w:rPr>
          <w:b/>
          <w:lang w:val="es-ES_tradnl"/>
        </w:rPr>
        <w:t xml:space="preserve">2 de junio de </w:t>
      </w:r>
      <w:r w:rsidR="00384FC3" w:rsidRPr="000E3D87">
        <w:rPr>
          <w:b/>
          <w:lang w:val="es-ES_tradnl"/>
        </w:rPr>
        <w:t>2017</w:t>
      </w:r>
    </w:p>
    <w:p w14:paraId="24B96F90" w14:textId="77777777" w:rsidR="00384FC3" w:rsidRPr="000E3D87" w:rsidRDefault="00384FC3" w:rsidP="00DF2386">
      <w:pPr>
        <w:spacing w:after="0" w:line="240" w:lineRule="auto"/>
        <w:contextualSpacing/>
        <w:rPr>
          <w:b/>
          <w:lang w:val="es-ES_tradnl"/>
        </w:rPr>
      </w:pPr>
    </w:p>
    <w:p w14:paraId="78F9AA85" w14:textId="62860C1C" w:rsidR="00DF2386" w:rsidRPr="000E3D87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0E3D87">
        <w:rPr>
          <w:rFonts w:asciiTheme="minorHAnsi" w:eastAsiaTheme="minorHAnsi" w:hAnsiTheme="minorHAnsi" w:cstheme="minorBidi"/>
          <w:b/>
          <w:lang w:val="es-ES_tradnl"/>
        </w:rPr>
        <w:t>08:15</w:t>
      </w:r>
      <w:r w:rsidR="004C0F75" w:rsidRPr="000E3D87">
        <w:rPr>
          <w:rFonts w:asciiTheme="minorHAnsi" w:eastAsiaTheme="minorHAnsi" w:hAnsiTheme="minorHAnsi" w:cstheme="minorBidi"/>
          <w:b/>
          <w:lang w:val="es-ES_tradnl"/>
        </w:rPr>
        <w:t xml:space="preserve"> – 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>09:45</w:t>
      </w:r>
      <w:r w:rsidRPr="000E3D87">
        <w:rPr>
          <w:rFonts w:asciiTheme="minorHAnsi" w:eastAsiaTheme="minorHAnsi" w:hAnsiTheme="minorHAnsi" w:cstheme="minorBidi"/>
          <w:b/>
          <w:lang w:val="es-ES_tradnl"/>
        </w:rPr>
        <w:tab/>
      </w:r>
      <w:r w:rsidR="00367026" w:rsidRPr="000E3D87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1D0FADE6" w14:textId="77777777" w:rsidR="00DF2386" w:rsidRPr="000E3D87" w:rsidRDefault="00DF2386" w:rsidP="00DF2386">
      <w:pPr>
        <w:spacing w:after="0" w:line="240" w:lineRule="auto"/>
        <w:contextualSpacing/>
        <w:rPr>
          <w:b/>
          <w:lang w:val="es-ES_tradnl"/>
        </w:rPr>
      </w:pPr>
    </w:p>
    <w:p w14:paraId="7D8F1483" w14:textId="72CA9C65" w:rsidR="00DF2386" w:rsidRPr="000E3D87" w:rsidRDefault="004C0F75" w:rsidP="00DF2386">
      <w:pPr>
        <w:spacing w:after="0" w:line="240" w:lineRule="auto"/>
        <w:contextualSpacing/>
        <w:rPr>
          <w:b/>
          <w:bCs/>
          <w:lang w:val="es-ES_tradnl"/>
        </w:rPr>
      </w:pPr>
      <w:r w:rsidRPr="000E3D87">
        <w:rPr>
          <w:b/>
          <w:lang w:val="es-ES_tradnl"/>
        </w:rPr>
        <w:t>10:00 –</w:t>
      </w:r>
      <w:r w:rsidR="00384FC3" w:rsidRPr="000E3D87">
        <w:rPr>
          <w:b/>
          <w:lang w:val="es-ES_tradnl"/>
        </w:rPr>
        <w:t xml:space="preserve"> 13</w:t>
      </w:r>
      <w:r w:rsidR="00DF2386" w:rsidRPr="000E3D87">
        <w:rPr>
          <w:b/>
          <w:lang w:val="es-ES_tradnl"/>
        </w:rPr>
        <w:t>:</w:t>
      </w:r>
      <w:r w:rsidR="00384FC3" w:rsidRPr="000E3D87">
        <w:rPr>
          <w:b/>
          <w:lang w:val="es-ES_tradnl"/>
        </w:rPr>
        <w:t>0</w:t>
      </w:r>
      <w:r w:rsidR="00DF2386" w:rsidRPr="000E3D87">
        <w:rPr>
          <w:b/>
          <w:lang w:val="es-ES_tradnl"/>
        </w:rPr>
        <w:t xml:space="preserve">0 </w:t>
      </w:r>
      <w:r w:rsidR="00DF2386" w:rsidRPr="000E3D87">
        <w:rPr>
          <w:b/>
          <w:lang w:val="es-ES_tradnl"/>
        </w:rPr>
        <w:tab/>
      </w:r>
      <w:r w:rsidR="001C79F2" w:rsidRPr="000E3D87">
        <w:rPr>
          <w:b/>
          <w:lang w:val="es-ES_tradnl"/>
        </w:rPr>
        <w:t>Sesión plenaria</w:t>
      </w:r>
      <w:r w:rsidR="004955AA" w:rsidRPr="000E3D87">
        <w:rPr>
          <w:b/>
          <w:lang w:val="es-ES_tradnl"/>
        </w:rPr>
        <w:t xml:space="preserve"> del Comité Permanente</w:t>
      </w:r>
    </w:p>
    <w:p w14:paraId="7512DC20" w14:textId="77777777" w:rsidR="00D245A1" w:rsidRPr="000E3D87" w:rsidRDefault="00D245A1" w:rsidP="00DF2386">
      <w:pPr>
        <w:spacing w:after="0" w:line="240" w:lineRule="auto"/>
        <w:contextualSpacing/>
        <w:rPr>
          <w:b/>
          <w:bCs/>
          <w:lang w:val="es-ES_tradnl"/>
        </w:rPr>
      </w:pPr>
    </w:p>
    <w:p w14:paraId="6F939F40" w14:textId="123C9475" w:rsidR="00D245A1" w:rsidRPr="000E3D87" w:rsidRDefault="009F69C8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0E3D87">
        <w:rPr>
          <w:bCs/>
          <w:lang w:val="es-ES_tradnl"/>
        </w:rPr>
        <w:t xml:space="preserve">Informe sobre las metas </w:t>
      </w:r>
      <w:r w:rsidR="006F13B9" w:rsidRPr="000E3D87">
        <w:rPr>
          <w:bCs/>
          <w:lang w:val="es-ES_tradnl"/>
        </w:rPr>
        <w:t>nacionales</w:t>
      </w:r>
      <w:r w:rsidRPr="000E3D87">
        <w:rPr>
          <w:bCs/>
          <w:lang w:val="es-ES_tradnl"/>
        </w:rPr>
        <w:t xml:space="preserve"> y regionales del Plan Estratégico</w:t>
      </w:r>
      <w:r w:rsidR="00D245A1" w:rsidRPr="000E3D87">
        <w:rPr>
          <w:bCs/>
          <w:lang w:val="es-ES_tradnl"/>
        </w:rPr>
        <w:t xml:space="preserve"> (</w:t>
      </w:r>
      <w:r w:rsidR="004C0F75" w:rsidRPr="000E3D87">
        <w:rPr>
          <w:bCs/>
          <w:lang w:val="es-ES_tradnl"/>
        </w:rPr>
        <w:t>Doc</w:t>
      </w:r>
      <w:r w:rsidR="00D245A1" w:rsidRPr="000E3D87">
        <w:rPr>
          <w:bCs/>
          <w:lang w:val="es-ES_tradnl"/>
        </w:rPr>
        <w:t>. SC53-</w:t>
      </w:r>
      <w:r w:rsidR="004C0F75" w:rsidRPr="000E3D87">
        <w:rPr>
          <w:bCs/>
          <w:lang w:val="es-ES_tradnl"/>
        </w:rPr>
        <w:t>17</w:t>
      </w:r>
      <w:r w:rsidR="00D245A1" w:rsidRPr="000E3D87">
        <w:rPr>
          <w:bCs/>
          <w:lang w:val="es-ES_tradnl"/>
        </w:rPr>
        <w:t>)</w:t>
      </w:r>
    </w:p>
    <w:p w14:paraId="0D513C2F" w14:textId="3917FE8F" w:rsidR="00BB28F6" w:rsidRPr="000E3D87" w:rsidRDefault="004C0F75" w:rsidP="004C0F75">
      <w:pPr>
        <w:tabs>
          <w:tab w:val="left" w:pos="6043"/>
        </w:tabs>
        <w:spacing w:after="0" w:line="240" w:lineRule="auto"/>
        <w:contextualSpacing/>
        <w:rPr>
          <w:b/>
          <w:bCs/>
          <w:lang w:val="es-ES_tradnl"/>
        </w:rPr>
      </w:pPr>
      <w:r w:rsidRPr="000E3D87">
        <w:rPr>
          <w:b/>
          <w:bCs/>
          <w:lang w:val="es-ES_tradnl"/>
        </w:rPr>
        <w:tab/>
      </w:r>
    </w:p>
    <w:p w14:paraId="007E9A24" w14:textId="30934D28" w:rsidR="00BB28F6" w:rsidRPr="000E3D87" w:rsidRDefault="009F69C8" w:rsidP="00DF7FE7">
      <w:pPr>
        <w:numPr>
          <w:ilvl w:val="0"/>
          <w:numId w:val="5"/>
        </w:numPr>
        <w:spacing w:after="0" w:line="240" w:lineRule="auto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 xml:space="preserve">Estado de la Lista de Humedales de Importancia Internacional </w:t>
      </w:r>
      <w:r w:rsidR="00BB28F6" w:rsidRPr="000E3D87">
        <w:rPr>
          <w:bCs/>
          <w:lang w:val="es-ES_tradnl"/>
        </w:rPr>
        <w:t>(</w:t>
      </w:r>
      <w:r w:rsidR="004C0F75" w:rsidRPr="000E3D87">
        <w:rPr>
          <w:bCs/>
          <w:lang w:val="es-ES_tradnl"/>
        </w:rPr>
        <w:t>Doc. SC53-18</w:t>
      </w:r>
      <w:r w:rsidR="00BB28F6" w:rsidRPr="000E3D87">
        <w:rPr>
          <w:bCs/>
          <w:lang w:val="es-ES_tradnl"/>
        </w:rPr>
        <w:t>)</w:t>
      </w:r>
      <w:r w:rsidR="00295BB5" w:rsidRPr="000E3D87">
        <w:rPr>
          <w:bCs/>
          <w:lang w:val="es-ES_tradnl"/>
        </w:rPr>
        <w:t xml:space="preserve"> </w:t>
      </w:r>
      <w:r w:rsidRPr="000E3D87">
        <w:rPr>
          <w:bCs/>
          <w:lang w:val="es-ES_tradnl"/>
        </w:rPr>
        <w:t>y actualización sobre el Servicio de Información sobre Sitios Ramsar (SISR)</w:t>
      </w:r>
    </w:p>
    <w:p w14:paraId="13EBF9FF" w14:textId="77777777" w:rsidR="00BB28F6" w:rsidRPr="000E3D87" w:rsidRDefault="00BB28F6" w:rsidP="00BB28F6">
      <w:pPr>
        <w:spacing w:after="0" w:line="240" w:lineRule="auto"/>
        <w:ind w:left="360"/>
        <w:contextualSpacing/>
        <w:rPr>
          <w:bCs/>
          <w:lang w:val="es-ES_tradnl"/>
        </w:rPr>
      </w:pPr>
    </w:p>
    <w:p w14:paraId="5EE277D7" w14:textId="7176AA98" w:rsidR="00DF2386" w:rsidRPr="000E3D87" w:rsidRDefault="00384FC3" w:rsidP="00384FC3">
      <w:pPr>
        <w:spacing w:after="0" w:line="240" w:lineRule="auto"/>
        <w:contextualSpacing/>
        <w:rPr>
          <w:lang w:val="es-ES_tradnl"/>
        </w:rPr>
      </w:pPr>
      <w:r w:rsidRPr="000E3D87">
        <w:rPr>
          <w:b/>
          <w:lang w:val="es-ES_tradnl"/>
        </w:rPr>
        <w:t>15:00 – 18:00</w:t>
      </w:r>
      <w:r w:rsidR="002819C0" w:rsidRPr="000E3D87">
        <w:rPr>
          <w:b/>
          <w:lang w:val="es-ES_tradnl"/>
        </w:rPr>
        <w:tab/>
      </w:r>
      <w:r w:rsidR="001C79F2" w:rsidRPr="000E3D87">
        <w:rPr>
          <w:b/>
          <w:lang w:val="es-ES_tradnl"/>
        </w:rPr>
        <w:t>Sesión plenaria</w:t>
      </w:r>
      <w:r w:rsidR="004955AA" w:rsidRPr="000E3D87">
        <w:rPr>
          <w:b/>
          <w:lang w:val="es-ES_tradnl"/>
        </w:rPr>
        <w:t xml:space="preserve"> del Comité Permanente</w:t>
      </w:r>
    </w:p>
    <w:p w14:paraId="311C4E08" w14:textId="77777777" w:rsidR="00384FC3" w:rsidRPr="000E3D87" w:rsidRDefault="00384FC3" w:rsidP="00384FC3">
      <w:pPr>
        <w:spacing w:after="0" w:line="240" w:lineRule="auto"/>
        <w:contextualSpacing/>
        <w:rPr>
          <w:lang w:val="es-ES_tradnl"/>
        </w:rPr>
      </w:pPr>
    </w:p>
    <w:p w14:paraId="25EA5FAD" w14:textId="07D87D68" w:rsidR="00D245A1" w:rsidRPr="000E3D87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0E3D87">
        <w:rPr>
          <w:bCs/>
          <w:lang w:val="es-ES_tradnl"/>
        </w:rPr>
        <w:t>Op</w:t>
      </w:r>
      <w:r w:rsidR="009F69C8" w:rsidRPr="000E3D87">
        <w:rPr>
          <w:bCs/>
          <w:lang w:val="es-ES_tradnl"/>
        </w:rPr>
        <w:t xml:space="preserve">ciones para celebrar </w:t>
      </w:r>
      <w:r w:rsidR="00F92E7E" w:rsidRPr="000E3D87">
        <w:rPr>
          <w:bCs/>
          <w:lang w:val="es-ES_tradnl"/>
        </w:rPr>
        <w:t xml:space="preserve">las </w:t>
      </w:r>
      <w:r w:rsidR="009F69C8" w:rsidRPr="000E3D87">
        <w:rPr>
          <w:bCs/>
          <w:lang w:val="es-ES_tradnl"/>
        </w:rPr>
        <w:t xml:space="preserve">reuniones futuras del Comité Permanente en Ginebra </w:t>
      </w:r>
      <w:r w:rsidRPr="000E3D87">
        <w:rPr>
          <w:bCs/>
          <w:lang w:val="es-ES_tradnl"/>
        </w:rPr>
        <w:t>(</w:t>
      </w:r>
      <w:r w:rsidR="004C0F75" w:rsidRPr="000E3D87">
        <w:rPr>
          <w:bCs/>
          <w:lang w:val="es-ES_tradnl"/>
        </w:rPr>
        <w:t>Doc</w:t>
      </w:r>
      <w:r w:rsidRPr="000E3D87">
        <w:rPr>
          <w:bCs/>
          <w:lang w:val="es-ES_tradnl"/>
        </w:rPr>
        <w:t>. SC53-</w:t>
      </w:r>
      <w:r w:rsidR="004C0F75" w:rsidRPr="000E3D87">
        <w:rPr>
          <w:bCs/>
          <w:lang w:val="es-ES_tradnl"/>
        </w:rPr>
        <w:t>19</w:t>
      </w:r>
      <w:r w:rsidRPr="000E3D87">
        <w:rPr>
          <w:bCs/>
          <w:lang w:val="es-ES_tradnl"/>
        </w:rPr>
        <w:t>)</w:t>
      </w:r>
    </w:p>
    <w:p w14:paraId="2B65305D" w14:textId="77777777" w:rsidR="00EB2D3E" w:rsidRPr="000E3D87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  <w:lang w:val="es-ES_tradnl"/>
        </w:rPr>
      </w:pPr>
    </w:p>
    <w:p w14:paraId="63FD2252" w14:textId="3080CFFD" w:rsidR="001E00E3" w:rsidRPr="000E3D87" w:rsidRDefault="009F69C8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0E3D87">
        <w:rPr>
          <w:lang w:val="es-ES_tradnl"/>
        </w:rPr>
        <w:t>Reunión del Grupo de trabajo de facilitación</w:t>
      </w:r>
      <w:r w:rsidR="00F15BDC" w:rsidRPr="000E3D87">
        <w:rPr>
          <w:bCs/>
          <w:lang w:val="es-ES_tradnl"/>
        </w:rPr>
        <w:t xml:space="preserve"> </w:t>
      </w:r>
    </w:p>
    <w:p w14:paraId="011A8905" w14:textId="77777777" w:rsidR="00777E05" w:rsidRPr="000E3D87" w:rsidRDefault="00777E05" w:rsidP="00777E05">
      <w:pPr>
        <w:spacing w:after="0" w:line="240" w:lineRule="auto"/>
        <w:rPr>
          <w:bCs/>
          <w:lang w:val="es-ES_tradnl"/>
        </w:rPr>
      </w:pPr>
    </w:p>
    <w:p w14:paraId="0B7B0A55" w14:textId="44367F01" w:rsidR="004C0F75" w:rsidRPr="000E3D87" w:rsidRDefault="00796C89" w:rsidP="004C0F7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0E3D87">
        <w:rPr>
          <w:bCs/>
          <w:lang w:val="es-ES_tradnl"/>
        </w:rPr>
        <w:t>I</w:t>
      </w:r>
      <w:r w:rsidR="004C0F75" w:rsidRPr="000E3D87">
        <w:rPr>
          <w:bCs/>
          <w:lang w:val="es-ES_tradnl"/>
        </w:rPr>
        <w:t>nforme del Subgrupo de Finanzas</w:t>
      </w:r>
    </w:p>
    <w:p w14:paraId="1ADA222F" w14:textId="09F6923F" w:rsidR="004228C7" w:rsidRPr="000E3D87" w:rsidRDefault="004228C7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A</w:t>
      </w:r>
      <w:r w:rsidR="004C0F75" w:rsidRPr="000E3D87">
        <w:rPr>
          <w:bCs/>
          <w:lang w:val="es-ES_tradnl"/>
        </w:rPr>
        <w:t xml:space="preserve">suntos financieros 2016 (Doc. SC53-20) </w:t>
      </w:r>
    </w:p>
    <w:p w14:paraId="3D5E122E" w14:textId="2EADA490" w:rsidR="004228C7" w:rsidRPr="000E3D87" w:rsidRDefault="00796C89" w:rsidP="00BB1254">
      <w:pPr>
        <w:numPr>
          <w:ilvl w:val="1"/>
          <w:numId w:val="5"/>
        </w:numPr>
        <w:spacing w:after="0" w:line="240" w:lineRule="auto"/>
        <w:ind w:left="850" w:hanging="425"/>
        <w:contextualSpacing/>
        <w:rPr>
          <w:bCs/>
          <w:lang w:val="es-ES_tradnl"/>
        </w:rPr>
      </w:pPr>
      <w:r w:rsidRPr="000E3D87">
        <w:rPr>
          <w:bCs/>
          <w:lang w:val="es-ES_tradnl"/>
        </w:rPr>
        <w:t>Informe sobre las contribuciones pendientes de pago</w:t>
      </w:r>
      <w:r w:rsidR="00D245A1" w:rsidRPr="000E3D87">
        <w:rPr>
          <w:bCs/>
          <w:lang w:val="es-ES_tradnl"/>
        </w:rPr>
        <w:t xml:space="preserve"> (</w:t>
      </w:r>
      <w:r w:rsidR="004C0F75" w:rsidRPr="000E3D87">
        <w:rPr>
          <w:bCs/>
          <w:lang w:val="es-ES_tradnl"/>
        </w:rPr>
        <w:t>Doc. SC53-21</w:t>
      </w:r>
      <w:r w:rsidR="00D245A1" w:rsidRPr="000E3D87">
        <w:rPr>
          <w:bCs/>
          <w:lang w:val="es-ES_tradnl"/>
        </w:rPr>
        <w:t>)</w:t>
      </w:r>
    </w:p>
    <w:p w14:paraId="5CEC55E3" w14:textId="2D0D9098" w:rsidR="003A5866" w:rsidRPr="000E3D87" w:rsidRDefault="00796C89" w:rsidP="00BB1254">
      <w:pPr>
        <w:pStyle w:val="ListParagraph"/>
        <w:numPr>
          <w:ilvl w:val="1"/>
          <w:numId w:val="5"/>
        </w:numPr>
        <w:spacing w:after="0" w:line="240" w:lineRule="auto"/>
        <w:ind w:left="850" w:hanging="425"/>
        <w:rPr>
          <w:lang w:val="es-ES_tradnl"/>
        </w:rPr>
      </w:pPr>
      <w:r w:rsidRPr="000E3D87">
        <w:rPr>
          <w:lang w:val="es-ES_tradnl"/>
        </w:rPr>
        <w:t xml:space="preserve">Informe sobre la recaudación de fondos para la </w:t>
      </w:r>
      <w:r w:rsidR="003A5866" w:rsidRPr="000E3D87">
        <w:rPr>
          <w:lang w:val="es-ES_tradnl"/>
        </w:rPr>
        <w:t>COP13 (</w:t>
      </w:r>
      <w:r w:rsidR="00367026" w:rsidRPr="000E3D87">
        <w:rPr>
          <w:lang w:val="es-ES_tradnl"/>
        </w:rPr>
        <w:t>reuniones regionales</w:t>
      </w:r>
      <w:r w:rsidRPr="000E3D87">
        <w:rPr>
          <w:lang w:val="es-ES_tradnl"/>
        </w:rPr>
        <w:t xml:space="preserve"> previas a la COP) y otras actividades prioritarias para la recaudación de fondos</w:t>
      </w:r>
    </w:p>
    <w:p w14:paraId="4C123D1E" w14:textId="77777777" w:rsidR="00627BB7" w:rsidRPr="000E3D87" w:rsidRDefault="00B626CD" w:rsidP="00DF7FE7">
      <w:pPr>
        <w:spacing w:after="0" w:line="240" w:lineRule="auto"/>
        <w:rPr>
          <w:bCs/>
          <w:lang w:val="es-ES_tradnl"/>
        </w:rPr>
      </w:pPr>
      <w:r w:rsidRPr="000E3D87">
        <w:rPr>
          <w:bCs/>
          <w:lang w:val="es-ES_tradnl"/>
        </w:rPr>
        <w:tab/>
      </w:r>
    </w:p>
    <w:p w14:paraId="72BF9285" w14:textId="609B3A87" w:rsidR="00627BB7" w:rsidRPr="000E3D8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  <w:lang w:val="es-ES_tradnl"/>
        </w:rPr>
      </w:pPr>
      <w:r w:rsidRPr="000E3D87">
        <w:rPr>
          <w:bCs/>
          <w:lang w:val="es-ES_tradnl"/>
        </w:rPr>
        <w:t>Ot</w:t>
      </w:r>
      <w:r w:rsidR="009F69C8" w:rsidRPr="000E3D87">
        <w:rPr>
          <w:bCs/>
          <w:lang w:val="es-ES_tradnl"/>
        </w:rPr>
        <w:t>ras cuestiones</w:t>
      </w:r>
    </w:p>
    <w:p w14:paraId="3A64E45D" w14:textId="46402A1B" w:rsidR="00627BB7" w:rsidRPr="000E3D87" w:rsidRDefault="00201BE8" w:rsidP="00BB1254">
      <w:pPr>
        <w:pStyle w:val="ListParagraph"/>
        <w:numPr>
          <w:ilvl w:val="1"/>
          <w:numId w:val="5"/>
        </w:numPr>
        <w:spacing w:after="0" w:line="240" w:lineRule="auto"/>
        <w:ind w:left="850" w:hanging="425"/>
        <w:rPr>
          <w:bCs/>
          <w:lang w:val="es-ES_tradnl"/>
        </w:rPr>
      </w:pPr>
      <w:r w:rsidRPr="000E3D87">
        <w:rPr>
          <w:rFonts w:asciiTheme="minorHAnsi" w:eastAsia="Garamond" w:hAnsiTheme="minorHAnsi" w:cs="Garamond"/>
          <w:lang w:val="es-ES_tradnl"/>
        </w:rPr>
        <w:t>Fecha y lugar de la 54ª reunión del Comité Permanente</w:t>
      </w:r>
    </w:p>
    <w:p w14:paraId="4B999AED" w14:textId="25D7122A" w:rsidR="00627BB7" w:rsidRPr="000E3D87" w:rsidRDefault="003E3B9A" w:rsidP="00BB1254">
      <w:pPr>
        <w:pStyle w:val="ListParagraph"/>
        <w:numPr>
          <w:ilvl w:val="1"/>
          <w:numId w:val="5"/>
        </w:numPr>
        <w:spacing w:after="0" w:line="240" w:lineRule="auto"/>
        <w:ind w:left="850" w:hanging="425"/>
        <w:rPr>
          <w:bCs/>
          <w:lang w:val="es-ES_tradnl"/>
        </w:rPr>
      </w:pPr>
      <w:r w:rsidRPr="000E3D87">
        <w:rPr>
          <w:rFonts w:asciiTheme="minorHAnsi" w:eastAsia="Garamond" w:hAnsiTheme="minorHAnsi" w:cs="Garamond"/>
          <w:lang w:val="es-ES_tradnl"/>
        </w:rPr>
        <w:t>Aprobación del informe de la 53ª</w:t>
      </w:r>
      <w:r w:rsidR="00201BE8" w:rsidRPr="000E3D87">
        <w:rPr>
          <w:rFonts w:asciiTheme="minorHAnsi" w:eastAsia="Garamond" w:hAnsiTheme="minorHAnsi" w:cs="Garamond"/>
          <w:lang w:val="es-ES_tradnl"/>
        </w:rPr>
        <w:t xml:space="preserve"> reunión</w:t>
      </w:r>
    </w:p>
    <w:p w14:paraId="5ED95973" w14:textId="0B4B4F9F" w:rsidR="00627BB7" w:rsidRPr="000E3D87" w:rsidRDefault="00201BE8" w:rsidP="00BB1254">
      <w:pPr>
        <w:pStyle w:val="ListParagraph"/>
        <w:numPr>
          <w:ilvl w:val="1"/>
          <w:numId w:val="5"/>
        </w:numPr>
        <w:spacing w:after="0" w:line="240" w:lineRule="auto"/>
        <w:ind w:left="850" w:hanging="425"/>
        <w:rPr>
          <w:bCs/>
          <w:lang w:val="es-ES_tradnl"/>
        </w:rPr>
      </w:pPr>
      <w:r w:rsidRPr="000E3D87">
        <w:rPr>
          <w:lang w:val="es-ES_tradnl"/>
        </w:rPr>
        <w:t>Otros asuntos</w:t>
      </w:r>
      <w:r w:rsidR="00627BB7" w:rsidRPr="000E3D87">
        <w:rPr>
          <w:bCs/>
          <w:lang w:val="es-ES_tradnl"/>
        </w:rPr>
        <w:t xml:space="preserve"> </w:t>
      </w:r>
    </w:p>
    <w:p w14:paraId="53498B6F" w14:textId="1D6AEE80" w:rsidR="00D647C3" w:rsidRPr="000E3D87" w:rsidRDefault="00201BE8" w:rsidP="00BB1254">
      <w:pPr>
        <w:pStyle w:val="ListParagraph"/>
        <w:numPr>
          <w:ilvl w:val="1"/>
          <w:numId w:val="5"/>
        </w:numPr>
        <w:spacing w:after="0" w:line="240" w:lineRule="auto"/>
        <w:ind w:left="850" w:hanging="425"/>
        <w:rPr>
          <w:bCs/>
          <w:lang w:val="es-ES_tradnl"/>
        </w:rPr>
      </w:pPr>
      <w:r w:rsidRPr="000E3D87">
        <w:rPr>
          <w:lang w:val="es-ES_tradnl"/>
        </w:rPr>
        <w:t>Observaciones de clausura</w:t>
      </w:r>
    </w:p>
    <w:sectPr w:rsidR="00D647C3" w:rsidRPr="000E3D87" w:rsidSect="002137E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E861" w14:textId="77777777" w:rsidR="00202E95" w:rsidRDefault="00202E95" w:rsidP="00DF2386">
      <w:pPr>
        <w:spacing w:after="0" w:line="240" w:lineRule="auto"/>
      </w:pPr>
      <w:r>
        <w:separator/>
      </w:r>
    </w:p>
  </w:endnote>
  <w:endnote w:type="continuationSeparator" w:id="0">
    <w:p w14:paraId="493746D8" w14:textId="77777777" w:rsidR="00202E95" w:rsidRDefault="00202E95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ADC8" w14:textId="52C949E9" w:rsidR="00202E95" w:rsidRPr="00BB1254" w:rsidRDefault="001F024A" w:rsidP="001F024A">
    <w:pPr>
      <w:pStyle w:val="Header"/>
      <w:tabs>
        <w:tab w:val="left" w:pos="1046"/>
      </w:tabs>
      <w:rPr>
        <w:noProof/>
        <w:sz w:val="20"/>
        <w:szCs w:val="20"/>
      </w:rPr>
    </w:pPr>
    <w:r>
      <w:rPr>
        <w:sz w:val="20"/>
        <w:szCs w:val="20"/>
      </w:rPr>
      <w:t>SC53-01 Rev.1</w:t>
    </w:r>
    <w:r>
      <w:rPr>
        <w:sz w:val="20"/>
        <w:szCs w:val="20"/>
      </w:rPr>
      <w:tab/>
    </w:r>
    <w:r w:rsidR="00202E95" w:rsidRPr="00BB1254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2E95" w:rsidRPr="00BB1254">
          <w:rPr>
            <w:sz w:val="20"/>
            <w:szCs w:val="20"/>
          </w:rPr>
          <w:fldChar w:fldCharType="begin"/>
        </w:r>
        <w:r w:rsidR="00202E95" w:rsidRPr="00BB1254">
          <w:rPr>
            <w:sz w:val="20"/>
            <w:szCs w:val="20"/>
          </w:rPr>
          <w:instrText xml:space="preserve"> PAGE   \* MERGEFORMAT </w:instrText>
        </w:r>
        <w:r w:rsidR="00202E95" w:rsidRPr="00BB125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202E95" w:rsidRPr="00BB1254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3FCD" w14:textId="77777777" w:rsidR="00202E95" w:rsidRDefault="00202E95" w:rsidP="00DF2386">
      <w:pPr>
        <w:spacing w:after="0" w:line="240" w:lineRule="auto"/>
      </w:pPr>
      <w:r>
        <w:separator/>
      </w:r>
    </w:p>
  </w:footnote>
  <w:footnote w:type="continuationSeparator" w:id="0">
    <w:p w14:paraId="0EA86145" w14:textId="77777777" w:rsidR="00202E95" w:rsidRDefault="00202E95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6565" w14:textId="77777777" w:rsidR="00202E95" w:rsidRDefault="00202E95">
    <w:pPr>
      <w:pStyle w:val="Header"/>
    </w:pPr>
  </w:p>
  <w:p w14:paraId="63669567" w14:textId="77777777" w:rsidR="00202E95" w:rsidRDefault="00202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0"/>
  </w:num>
  <w:num w:numId="17">
    <w:abstractNumId w:val="15"/>
  </w:num>
  <w:num w:numId="18">
    <w:abstractNumId w:val="22"/>
  </w:num>
  <w:num w:numId="19">
    <w:abstractNumId w:val="21"/>
  </w:num>
  <w:num w:numId="20">
    <w:abstractNumId w:val="17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5910"/>
    <w:rsid w:val="00074DE8"/>
    <w:rsid w:val="000A3E3E"/>
    <w:rsid w:val="000A467A"/>
    <w:rsid w:val="000D5C76"/>
    <w:rsid w:val="000E2FA0"/>
    <w:rsid w:val="000E3D87"/>
    <w:rsid w:val="000E47E9"/>
    <w:rsid w:val="000F38FE"/>
    <w:rsid w:val="00112287"/>
    <w:rsid w:val="0012096C"/>
    <w:rsid w:val="00127828"/>
    <w:rsid w:val="00161BDA"/>
    <w:rsid w:val="00171618"/>
    <w:rsid w:val="001819B1"/>
    <w:rsid w:val="001A46C7"/>
    <w:rsid w:val="001C5E41"/>
    <w:rsid w:val="001C77BC"/>
    <w:rsid w:val="001C79F2"/>
    <w:rsid w:val="001D48BB"/>
    <w:rsid w:val="001E00E3"/>
    <w:rsid w:val="001E0E7D"/>
    <w:rsid w:val="001F024A"/>
    <w:rsid w:val="001F2349"/>
    <w:rsid w:val="002005D2"/>
    <w:rsid w:val="00201BE8"/>
    <w:rsid w:val="0020298B"/>
    <w:rsid w:val="00202E95"/>
    <w:rsid w:val="00206111"/>
    <w:rsid w:val="002137E0"/>
    <w:rsid w:val="002347D8"/>
    <w:rsid w:val="0026579A"/>
    <w:rsid w:val="002741AC"/>
    <w:rsid w:val="00276822"/>
    <w:rsid w:val="002819C0"/>
    <w:rsid w:val="00295556"/>
    <w:rsid w:val="00295BB5"/>
    <w:rsid w:val="002A5A4D"/>
    <w:rsid w:val="002B4262"/>
    <w:rsid w:val="002D5A4D"/>
    <w:rsid w:val="002E22AF"/>
    <w:rsid w:val="00324398"/>
    <w:rsid w:val="00367026"/>
    <w:rsid w:val="00384FC3"/>
    <w:rsid w:val="003A3804"/>
    <w:rsid w:val="003A52BE"/>
    <w:rsid w:val="003A5866"/>
    <w:rsid w:val="003A6E9F"/>
    <w:rsid w:val="003D4750"/>
    <w:rsid w:val="003D4CD6"/>
    <w:rsid w:val="003E3B9A"/>
    <w:rsid w:val="0040316C"/>
    <w:rsid w:val="004228C7"/>
    <w:rsid w:val="00427063"/>
    <w:rsid w:val="0042798B"/>
    <w:rsid w:val="00434913"/>
    <w:rsid w:val="004474F8"/>
    <w:rsid w:val="00457CF8"/>
    <w:rsid w:val="00462A06"/>
    <w:rsid w:val="00477550"/>
    <w:rsid w:val="004844A8"/>
    <w:rsid w:val="004955AA"/>
    <w:rsid w:val="00496803"/>
    <w:rsid w:val="00497566"/>
    <w:rsid w:val="004B6688"/>
    <w:rsid w:val="004C0F75"/>
    <w:rsid w:val="004C1150"/>
    <w:rsid w:val="004F62D6"/>
    <w:rsid w:val="005244A4"/>
    <w:rsid w:val="00525BEB"/>
    <w:rsid w:val="00527783"/>
    <w:rsid w:val="005814B5"/>
    <w:rsid w:val="005D2BDB"/>
    <w:rsid w:val="005D377E"/>
    <w:rsid w:val="005D3E9D"/>
    <w:rsid w:val="005E55B3"/>
    <w:rsid w:val="006256D3"/>
    <w:rsid w:val="00626FCC"/>
    <w:rsid w:val="00627BB7"/>
    <w:rsid w:val="0065136E"/>
    <w:rsid w:val="00670D71"/>
    <w:rsid w:val="006E7DCE"/>
    <w:rsid w:val="006F13B9"/>
    <w:rsid w:val="00700688"/>
    <w:rsid w:val="007050FF"/>
    <w:rsid w:val="007377A5"/>
    <w:rsid w:val="00766962"/>
    <w:rsid w:val="00775287"/>
    <w:rsid w:val="00777E05"/>
    <w:rsid w:val="00796C89"/>
    <w:rsid w:val="007B7E70"/>
    <w:rsid w:val="007D33F4"/>
    <w:rsid w:val="007D773F"/>
    <w:rsid w:val="007F3ABE"/>
    <w:rsid w:val="008162BD"/>
    <w:rsid w:val="008328E9"/>
    <w:rsid w:val="00835BCB"/>
    <w:rsid w:val="00835CDC"/>
    <w:rsid w:val="00850B09"/>
    <w:rsid w:val="00863B9D"/>
    <w:rsid w:val="00863BE6"/>
    <w:rsid w:val="008775BC"/>
    <w:rsid w:val="00882F1B"/>
    <w:rsid w:val="008A70CE"/>
    <w:rsid w:val="008B1FD6"/>
    <w:rsid w:val="008C25E4"/>
    <w:rsid w:val="008C2DAE"/>
    <w:rsid w:val="009059A9"/>
    <w:rsid w:val="0092515E"/>
    <w:rsid w:val="0094770B"/>
    <w:rsid w:val="009B2267"/>
    <w:rsid w:val="009D1C2C"/>
    <w:rsid w:val="009E5374"/>
    <w:rsid w:val="009F345D"/>
    <w:rsid w:val="009F69C8"/>
    <w:rsid w:val="00A13218"/>
    <w:rsid w:val="00A227A3"/>
    <w:rsid w:val="00A5412D"/>
    <w:rsid w:val="00A60B73"/>
    <w:rsid w:val="00A80080"/>
    <w:rsid w:val="00AB4951"/>
    <w:rsid w:val="00B315A0"/>
    <w:rsid w:val="00B34A18"/>
    <w:rsid w:val="00B3679D"/>
    <w:rsid w:val="00B40119"/>
    <w:rsid w:val="00B468CE"/>
    <w:rsid w:val="00B52EC9"/>
    <w:rsid w:val="00B579CB"/>
    <w:rsid w:val="00B626CD"/>
    <w:rsid w:val="00B63903"/>
    <w:rsid w:val="00B70083"/>
    <w:rsid w:val="00B85FD8"/>
    <w:rsid w:val="00BB1254"/>
    <w:rsid w:val="00BB28F6"/>
    <w:rsid w:val="00BB67CF"/>
    <w:rsid w:val="00BB6DD4"/>
    <w:rsid w:val="00BC2609"/>
    <w:rsid w:val="00C13145"/>
    <w:rsid w:val="00C56AEA"/>
    <w:rsid w:val="00C64192"/>
    <w:rsid w:val="00C8140F"/>
    <w:rsid w:val="00C840D9"/>
    <w:rsid w:val="00CE750F"/>
    <w:rsid w:val="00CF4966"/>
    <w:rsid w:val="00D11142"/>
    <w:rsid w:val="00D160CB"/>
    <w:rsid w:val="00D245A1"/>
    <w:rsid w:val="00D3216C"/>
    <w:rsid w:val="00D37914"/>
    <w:rsid w:val="00D415E2"/>
    <w:rsid w:val="00D42055"/>
    <w:rsid w:val="00D47096"/>
    <w:rsid w:val="00D647C3"/>
    <w:rsid w:val="00D7591F"/>
    <w:rsid w:val="00D86F2D"/>
    <w:rsid w:val="00D9633A"/>
    <w:rsid w:val="00DA7DCE"/>
    <w:rsid w:val="00DC1016"/>
    <w:rsid w:val="00DD4F2C"/>
    <w:rsid w:val="00DF2386"/>
    <w:rsid w:val="00DF7FE7"/>
    <w:rsid w:val="00E34BC5"/>
    <w:rsid w:val="00E414F5"/>
    <w:rsid w:val="00E46367"/>
    <w:rsid w:val="00E62208"/>
    <w:rsid w:val="00E63F0B"/>
    <w:rsid w:val="00E752CF"/>
    <w:rsid w:val="00E9307A"/>
    <w:rsid w:val="00E964E0"/>
    <w:rsid w:val="00EA3A7F"/>
    <w:rsid w:val="00EB2D3E"/>
    <w:rsid w:val="00F078F1"/>
    <w:rsid w:val="00F15BDC"/>
    <w:rsid w:val="00F73E71"/>
    <w:rsid w:val="00F92E7E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CF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0C35-8EBD-449B-A8B3-2C025444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4362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2017-01-19T08:27:00Z</cp:lastPrinted>
  <dcterms:created xsi:type="dcterms:W3CDTF">2017-05-31T12:10:00Z</dcterms:created>
  <dcterms:modified xsi:type="dcterms:W3CDTF">2017-05-31T12:10:00Z</dcterms:modified>
</cp:coreProperties>
</file>