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1F2C8" w14:textId="77777777" w:rsidR="004036E9" w:rsidRPr="004F549F" w:rsidRDefault="004036E9" w:rsidP="004036E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="Calibri" w:hAnsi="Calibri"/>
          <w:bCs/>
          <w:lang w:val="es-ES_tradnl"/>
        </w:rPr>
      </w:pPr>
      <w:r w:rsidRPr="004F549F">
        <w:rPr>
          <w:rFonts w:ascii="Calibri" w:hAnsi="Calibri"/>
          <w:bCs/>
          <w:lang w:val="es-ES_tradnl"/>
        </w:rPr>
        <w:t>CONVEN</w:t>
      </w:r>
      <w:r w:rsidR="00261636" w:rsidRPr="004F549F">
        <w:rPr>
          <w:rFonts w:ascii="Calibri" w:hAnsi="Calibri"/>
          <w:bCs/>
          <w:lang w:val="es-ES_tradnl"/>
        </w:rPr>
        <w:t>CIÓN SOBRE LOS HUMEDALES (Ramsar, Irá</w:t>
      </w:r>
      <w:r w:rsidRPr="004F549F">
        <w:rPr>
          <w:rFonts w:ascii="Calibri" w:hAnsi="Calibri"/>
          <w:bCs/>
          <w:lang w:val="es-ES_tradnl"/>
        </w:rPr>
        <w:t>n, 1971)</w:t>
      </w:r>
    </w:p>
    <w:p w14:paraId="28CBA053" w14:textId="77777777" w:rsidR="004036E9" w:rsidRPr="004F549F" w:rsidRDefault="004036E9" w:rsidP="004036E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="Calibri" w:hAnsi="Calibri"/>
          <w:bCs/>
          <w:lang w:val="es-ES_tradnl"/>
        </w:rPr>
      </w:pPr>
      <w:r w:rsidRPr="004F549F">
        <w:rPr>
          <w:rFonts w:ascii="Calibri" w:hAnsi="Calibri"/>
          <w:bCs/>
          <w:lang w:val="es-ES_tradnl"/>
        </w:rPr>
        <w:t>51</w:t>
      </w:r>
      <w:r w:rsidR="00261636" w:rsidRPr="004F549F">
        <w:rPr>
          <w:rFonts w:ascii="Calibri" w:hAnsi="Calibri"/>
          <w:bCs/>
          <w:lang w:val="es-ES_tradnl"/>
        </w:rPr>
        <w:t>ª Reunión del Comité Permanent</w:t>
      </w:r>
      <w:r w:rsidRPr="004F549F">
        <w:rPr>
          <w:rFonts w:ascii="Calibri" w:hAnsi="Calibri"/>
          <w:bCs/>
          <w:lang w:val="es-ES_tradnl"/>
        </w:rPr>
        <w:t>e</w:t>
      </w:r>
    </w:p>
    <w:p w14:paraId="26D25670" w14:textId="77777777" w:rsidR="004036E9" w:rsidRPr="004F549F" w:rsidRDefault="004036E9" w:rsidP="004036E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="Calibri" w:hAnsi="Calibri"/>
          <w:bCs/>
          <w:lang w:val="es-ES_tradnl"/>
        </w:rPr>
      </w:pPr>
      <w:r w:rsidRPr="004F549F">
        <w:rPr>
          <w:rFonts w:ascii="Calibri" w:hAnsi="Calibri"/>
          <w:bCs/>
          <w:lang w:val="es-ES_tradnl"/>
        </w:rPr>
        <w:t>Gland, S</w:t>
      </w:r>
      <w:r w:rsidR="00261636" w:rsidRPr="004F549F">
        <w:rPr>
          <w:rFonts w:ascii="Calibri" w:hAnsi="Calibri"/>
          <w:bCs/>
          <w:lang w:val="es-ES_tradnl"/>
        </w:rPr>
        <w:t>uiza</w:t>
      </w:r>
      <w:r w:rsidRPr="004F549F">
        <w:rPr>
          <w:rFonts w:ascii="Calibri" w:hAnsi="Calibri"/>
          <w:bCs/>
          <w:lang w:val="es-ES_tradnl"/>
        </w:rPr>
        <w:t>, 23</w:t>
      </w:r>
      <w:r w:rsidR="00261636" w:rsidRPr="004F549F">
        <w:rPr>
          <w:rFonts w:ascii="Calibri" w:hAnsi="Calibri"/>
          <w:bCs/>
          <w:lang w:val="es-ES_tradnl"/>
        </w:rPr>
        <w:t xml:space="preserve"> a </w:t>
      </w:r>
      <w:r w:rsidRPr="004F549F">
        <w:rPr>
          <w:rFonts w:ascii="Calibri" w:hAnsi="Calibri"/>
          <w:bCs/>
          <w:lang w:val="es-ES_tradnl"/>
        </w:rPr>
        <w:t xml:space="preserve">27 </w:t>
      </w:r>
      <w:r w:rsidR="00261636" w:rsidRPr="004F549F">
        <w:rPr>
          <w:rFonts w:ascii="Calibri" w:hAnsi="Calibri"/>
          <w:bCs/>
          <w:lang w:val="es-ES_tradnl"/>
        </w:rPr>
        <w:t xml:space="preserve">de noviembre de </w:t>
      </w:r>
      <w:r w:rsidRPr="004F549F">
        <w:rPr>
          <w:rFonts w:ascii="Calibri" w:hAnsi="Calibri"/>
          <w:bCs/>
          <w:lang w:val="es-ES_tradnl"/>
        </w:rPr>
        <w:t>2015</w:t>
      </w:r>
    </w:p>
    <w:p w14:paraId="6E4AC8B2" w14:textId="77777777" w:rsidR="00FB3ADD" w:rsidRPr="004F549F" w:rsidRDefault="00FB3ADD" w:rsidP="004036E9">
      <w:pPr>
        <w:pStyle w:val="Heading1"/>
        <w:jc w:val="right"/>
        <w:rPr>
          <w:rFonts w:ascii="Calibri" w:hAnsi="Calibri"/>
          <w:sz w:val="28"/>
          <w:szCs w:val="28"/>
          <w:lang w:val="es-ES_tradnl"/>
        </w:rPr>
      </w:pPr>
    </w:p>
    <w:p w14:paraId="460255D7" w14:textId="77777777" w:rsidR="004036E9" w:rsidRPr="004F549F" w:rsidRDefault="00FB3ADD" w:rsidP="004036E9">
      <w:pPr>
        <w:pStyle w:val="Heading1"/>
        <w:jc w:val="right"/>
        <w:rPr>
          <w:rFonts w:ascii="Calibri" w:hAnsi="Calibri"/>
          <w:sz w:val="28"/>
          <w:szCs w:val="28"/>
          <w:lang w:val="es-ES_tradnl"/>
        </w:rPr>
      </w:pPr>
      <w:r w:rsidRPr="004F549F">
        <w:rPr>
          <w:rFonts w:ascii="Calibri" w:hAnsi="Calibri"/>
          <w:sz w:val="28"/>
          <w:szCs w:val="28"/>
          <w:lang w:val="es-ES_tradnl"/>
        </w:rPr>
        <w:t>SC51 INF.DOC.03</w:t>
      </w:r>
    </w:p>
    <w:p w14:paraId="62A3F8A3" w14:textId="77777777" w:rsidR="00FB3ADD" w:rsidRPr="004F549F" w:rsidRDefault="00FB3ADD" w:rsidP="004036E9">
      <w:pPr>
        <w:jc w:val="center"/>
        <w:rPr>
          <w:rFonts w:ascii="Calibri" w:hAnsi="Calibri"/>
          <w:b/>
          <w:sz w:val="28"/>
          <w:szCs w:val="28"/>
          <w:lang w:val="es-ES_tradnl"/>
        </w:rPr>
      </w:pPr>
    </w:p>
    <w:p w14:paraId="478675C2" w14:textId="15076296" w:rsidR="004036E9" w:rsidRPr="004F549F" w:rsidRDefault="00261636" w:rsidP="004036E9">
      <w:pPr>
        <w:jc w:val="center"/>
        <w:rPr>
          <w:rFonts w:ascii="Calibri" w:hAnsi="Calibri"/>
          <w:b/>
          <w:sz w:val="28"/>
          <w:szCs w:val="28"/>
          <w:lang w:val="es-ES_tradnl"/>
        </w:rPr>
      </w:pPr>
      <w:r w:rsidRPr="004F549F">
        <w:rPr>
          <w:rFonts w:ascii="Calibri" w:hAnsi="Calibri"/>
          <w:b/>
          <w:sz w:val="28"/>
          <w:szCs w:val="28"/>
          <w:lang w:val="es-ES_tradnl"/>
        </w:rPr>
        <w:t>Información para nuevos miembros sobre las funciones y responsabilidades de l</w:t>
      </w:r>
      <w:r w:rsidR="005F4E6F">
        <w:rPr>
          <w:rFonts w:ascii="Calibri" w:hAnsi="Calibri"/>
          <w:b/>
          <w:sz w:val="28"/>
          <w:szCs w:val="28"/>
          <w:lang w:val="es-ES_tradnl"/>
        </w:rPr>
        <w:t xml:space="preserve">a Presidencia y los </w:t>
      </w:r>
      <w:r w:rsidRPr="004F549F">
        <w:rPr>
          <w:rFonts w:ascii="Calibri" w:hAnsi="Calibri"/>
          <w:b/>
          <w:sz w:val="28"/>
          <w:szCs w:val="28"/>
          <w:lang w:val="es-ES_tradnl"/>
        </w:rPr>
        <w:t>miembros del Comité Permanente</w:t>
      </w:r>
    </w:p>
    <w:p w14:paraId="0C606693" w14:textId="77777777" w:rsidR="004036E9" w:rsidRPr="004F549F" w:rsidRDefault="004036E9" w:rsidP="004036E9">
      <w:pPr>
        <w:jc w:val="center"/>
        <w:rPr>
          <w:rFonts w:ascii="Calibri" w:hAnsi="Calibri"/>
          <w:b/>
          <w:sz w:val="28"/>
          <w:szCs w:val="28"/>
          <w:lang w:val="es-ES_tradnl"/>
        </w:rPr>
      </w:pPr>
    </w:p>
    <w:p w14:paraId="694BD9BC" w14:textId="77777777" w:rsidR="00FB3ADD" w:rsidRPr="004F549F" w:rsidRDefault="004036E9" w:rsidP="00FB3AD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Calibri" w:hAnsi="Calibri"/>
          <w:b/>
          <w:lang w:val="es-ES_tradnl"/>
        </w:rPr>
      </w:pPr>
      <w:r w:rsidRPr="004F549F">
        <w:rPr>
          <w:rFonts w:ascii="Calibri" w:hAnsi="Calibri"/>
          <w:b/>
          <w:lang w:val="es-ES_tradnl"/>
        </w:rPr>
        <w:t>Ac</w:t>
      </w:r>
      <w:r w:rsidR="00261636" w:rsidRPr="004F549F">
        <w:rPr>
          <w:rFonts w:ascii="Calibri" w:hAnsi="Calibri"/>
          <w:b/>
          <w:lang w:val="es-ES_tradnl"/>
        </w:rPr>
        <w:t>ción solicitada:</w:t>
      </w:r>
    </w:p>
    <w:p w14:paraId="1DECF450" w14:textId="37364C32" w:rsidR="004036E9" w:rsidRPr="004F549F" w:rsidRDefault="00261636" w:rsidP="00FB3AD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Calibri" w:hAnsi="Calibri"/>
          <w:b/>
          <w:lang w:val="es-ES_tradnl"/>
        </w:rPr>
      </w:pPr>
      <w:r w:rsidRPr="004F549F">
        <w:rPr>
          <w:rFonts w:ascii="Calibri" w:hAnsi="Calibri"/>
          <w:lang w:val="es-ES_tradnl"/>
        </w:rPr>
        <w:t xml:space="preserve">Se invita al Comité Permanente a utilizar este documento de antecedentes y sus propuestas </w:t>
      </w:r>
      <w:r w:rsidR="005F4E6F">
        <w:rPr>
          <w:rFonts w:ascii="Calibri" w:hAnsi="Calibri"/>
          <w:lang w:val="es-ES_tradnl"/>
        </w:rPr>
        <w:t>como ayuda par</w:t>
      </w:r>
      <w:r w:rsidRPr="004F549F">
        <w:rPr>
          <w:rFonts w:ascii="Calibri" w:hAnsi="Calibri"/>
          <w:lang w:val="es-ES_tradnl"/>
        </w:rPr>
        <w:t>a orientar</w:t>
      </w:r>
      <w:r w:rsidR="005F4E6F">
        <w:rPr>
          <w:rFonts w:ascii="Calibri" w:hAnsi="Calibri"/>
          <w:lang w:val="es-ES_tradnl"/>
        </w:rPr>
        <w:t>los</w:t>
      </w:r>
      <w:r w:rsidRPr="004F549F">
        <w:rPr>
          <w:rFonts w:ascii="Calibri" w:hAnsi="Calibri"/>
          <w:lang w:val="es-ES_tradnl"/>
        </w:rPr>
        <w:t xml:space="preserve"> en la celebración de sus reuniones.</w:t>
      </w:r>
    </w:p>
    <w:p w14:paraId="266573EF" w14:textId="77777777" w:rsidR="00051BE9" w:rsidRPr="004F549F" w:rsidRDefault="00051BE9" w:rsidP="004036E9">
      <w:pPr>
        <w:ind w:left="540" w:hanging="540"/>
        <w:rPr>
          <w:rFonts w:ascii="Calibri" w:hAnsi="Calibri"/>
          <w:lang w:val="es-ES_tradnl"/>
        </w:rPr>
      </w:pPr>
    </w:p>
    <w:p w14:paraId="1D1D6D9F" w14:textId="6543D12D" w:rsidR="004036E9" w:rsidRPr="004F549F" w:rsidRDefault="00261636" w:rsidP="00C862F0">
      <w:pPr>
        <w:numPr>
          <w:ilvl w:val="0"/>
          <w:numId w:val="21"/>
        </w:numPr>
        <w:ind w:left="426" w:hanging="426"/>
        <w:rPr>
          <w:rFonts w:ascii="Calibri" w:hAnsi="Calibri"/>
          <w:sz w:val="22"/>
          <w:szCs w:val="22"/>
          <w:lang w:val="es-ES_tradnl"/>
        </w:rPr>
      </w:pPr>
      <w:r w:rsidRPr="004F549F">
        <w:rPr>
          <w:rFonts w:ascii="Calibri" w:hAnsi="Calibri"/>
          <w:sz w:val="22"/>
          <w:szCs w:val="22"/>
          <w:lang w:val="es-ES_tradnl"/>
        </w:rPr>
        <w:t xml:space="preserve">El </w:t>
      </w:r>
      <w:r w:rsidR="004F549F" w:rsidRPr="004F549F">
        <w:rPr>
          <w:rFonts w:ascii="Calibri" w:hAnsi="Calibri"/>
          <w:sz w:val="22"/>
          <w:szCs w:val="22"/>
          <w:lang w:val="es-ES_tradnl"/>
        </w:rPr>
        <w:t>Comité</w:t>
      </w:r>
      <w:r w:rsidRPr="004F549F">
        <w:rPr>
          <w:rFonts w:ascii="Calibri" w:hAnsi="Calibri"/>
          <w:sz w:val="22"/>
          <w:szCs w:val="22"/>
          <w:lang w:val="es-ES_tradnl"/>
        </w:rPr>
        <w:t xml:space="preserve"> Permanente de la Convención de Ramsar fue </w:t>
      </w:r>
      <w:r w:rsidR="004F549F" w:rsidRPr="004F549F">
        <w:rPr>
          <w:rFonts w:ascii="Calibri" w:hAnsi="Calibri"/>
          <w:sz w:val="22"/>
          <w:szCs w:val="22"/>
          <w:lang w:val="es-ES_tradnl"/>
        </w:rPr>
        <w:t>establecido</w:t>
      </w:r>
      <w:r w:rsidRPr="004F549F">
        <w:rPr>
          <w:rFonts w:ascii="Calibri" w:hAnsi="Calibri"/>
          <w:sz w:val="22"/>
          <w:szCs w:val="22"/>
          <w:lang w:val="es-ES_tradnl"/>
        </w:rPr>
        <w:t xml:space="preserve"> por la Resolución</w:t>
      </w:r>
      <w:r w:rsidR="004036E9" w:rsidRPr="004F549F">
        <w:rPr>
          <w:rFonts w:ascii="Calibri" w:hAnsi="Calibri"/>
          <w:sz w:val="22"/>
          <w:szCs w:val="22"/>
          <w:lang w:val="es-ES_tradnl"/>
        </w:rPr>
        <w:t xml:space="preserve"> 3.3 (Regina, 1987)</w:t>
      </w:r>
      <w:r w:rsidRPr="004F549F">
        <w:rPr>
          <w:rFonts w:ascii="Calibri" w:hAnsi="Calibri"/>
          <w:sz w:val="22"/>
          <w:szCs w:val="22"/>
          <w:lang w:val="es-ES_tradnl"/>
        </w:rPr>
        <w:t xml:space="preserve"> para supervisar los asuntos de la Convención y las actividades de la Secretaría entre las reuniones ordinarias de la Conferencia de las Partes Contratantes</w:t>
      </w:r>
      <w:r w:rsidR="004036E9" w:rsidRPr="004F549F">
        <w:rPr>
          <w:rFonts w:ascii="Calibri" w:hAnsi="Calibri"/>
          <w:sz w:val="22"/>
          <w:szCs w:val="22"/>
          <w:lang w:val="es-ES_tradnl"/>
        </w:rPr>
        <w:t xml:space="preserve"> (COP), </w:t>
      </w:r>
      <w:r w:rsidRPr="004F549F">
        <w:rPr>
          <w:rFonts w:ascii="Calibri" w:hAnsi="Calibri"/>
          <w:sz w:val="22"/>
          <w:szCs w:val="22"/>
          <w:lang w:val="es-ES_tradnl"/>
        </w:rPr>
        <w:t>dentro del marco establecido por la COP en cada una de sus reuniones.</w:t>
      </w:r>
    </w:p>
    <w:p w14:paraId="0D031F6B" w14:textId="77777777" w:rsidR="004036E9" w:rsidRPr="004F549F" w:rsidRDefault="004036E9" w:rsidP="00C862F0">
      <w:pPr>
        <w:ind w:left="426" w:hanging="426"/>
        <w:rPr>
          <w:rFonts w:ascii="Calibri" w:hAnsi="Calibri"/>
          <w:sz w:val="22"/>
          <w:szCs w:val="22"/>
          <w:lang w:val="es-ES_tradnl"/>
        </w:rPr>
      </w:pPr>
    </w:p>
    <w:p w14:paraId="4BD8F741" w14:textId="56206BF7" w:rsidR="004036E9" w:rsidRPr="004F549F" w:rsidRDefault="00261636" w:rsidP="00FB3ADD">
      <w:pPr>
        <w:numPr>
          <w:ilvl w:val="0"/>
          <w:numId w:val="21"/>
        </w:numPr>
        <w:ind w:left="426" w:hanging="426"/>
        <w:rPr>
          <w:rFonts w:ascii="Calibri" w:hAnsi="Calibri"/>
          <w:sz w:val="22"/>
          <w:szCs w:val="22"/>
          <w:lang w:val="es-ES_tradnl"/>
        </w:rPr>
      </w:pPr>
      <w:r w:rsidRPr="004F549F">
        <w:rPr>
          <w:rFonts w:ascii="Calibri" w:hAnsi="Calibri"/>
          <w:sz w:val="22"/>
          <w:szCs w:val="22"/>
          <w:lang w:val="es-ES_tradnl"/>
        </w:rPr>
        <w:t>Las responsabilidades, funciones y composición regional del Comité Permanente</w:t>
      </w:r>
      <w:r w:rsidR="004036E9" w:rsidRPr="004F549F">
        <w:rPr>
          <w:rFonts w:ascii="Calibri" w:hAnsi="Calibri"/>
          <w:sz w:val="22"/>
          <w:szCs w:val="22"/>
          <w:lang w:val="es-ES_tradnl"/>
        </w:rPr>
        <w:t xml:space="preserve"> </w:t>
      </w:r>
      <w:r w:rsidRPr="004F549F">
        <w:rPr>
          <w:rFonts w:ascii="Calibri" w:hAnsi="Calibri"/>
          <w:sz w:val="22"/>
          <w:szCs w:val="22"/>
          <w:lang w:val="es-ES_tradnl"/>
        </w:rPr>
        <w:t>y sus miembros están regidas por la Resolución</w:t>
      </w:r>
      <w:r w:rsidR="004036E9" w:rsidRPr="004F549F">
        <w:rPr>
          <w:rFonts w:ascii="Calibri" w:hAnsi="Calibri"/>
          <w:sz w:val="22"/>
          <w:szCs w:val="22"/>
          <w:lang w:val="es-ES_tradnl"/>
        </w:rPr>
        <w:t xml:space="preserve"> XII.4 (2015), </w:t>
      </w:r>
      <w:r w:rsidR="005F4E6F">
        <w:rPr>
          <w:rFonts w:ascii="Calibri" w:hAnsi="Calibri"/>
          <w:sz w:val="22"/>
          <w:szCs w:val="22"/>
          <w:lang w:val="es-ES_tradnl"/>
        </w:rPr>
        <w:t>que reemplaza</w:t>
      </w:r>
      <w:r w:rsidRPr="004F549F">
        <w:rPr>
          <w:rFonts w:ascii="Calibri" w:hAnsi="Calibri"/>
          <w:sz w:val="22"/>
          <w:szCs w:val="22"/>
          <w:lang w:val="es-ES_tradnl"/>
        </w:rPr>
        <w:t xml:space="preserve"> a los arreglos anteriores enunciados en la Resolución</w:t>
      </w:r>
      <w:r w:rsidR="004036E9" w:rsidRPr="004F549F">
        <w:rPr>
          <w:rFonts w:ascii="Calibri" w:hAnsi="Calibri"/>
          <w:sz w:val="22"/>
          <w:szCs w:val="22"/>
          <w:lang w:val="es-ES_tradnl"/>
        </w:rPr>
        <w:t xml:space="preserve"> VII.1 (1999) </w:t>
      </w:r>
      <w:r w:rsidRPr="004F549F">
        <w:rPr>
          <w:rFonts w:ascii="Calibri" w:hAnsi="Calibri"/>
          <w:sz w:val="22"/>
          <w:szCs w:val="22"/>
          <w:lang w:val="es-ES_tradnl"/>
        </w:rPr>
        <w:t>y la</w:t>
      </w:r>
      <w:r w:rsidR="004036E9" w:rsidRPr="004F549F">
        <w:rPr>
          <w:rFonts w:ascii="Calibri" w:hAnsi="Calibri"/>
          <w:sz w:val="22"/>
          <w:szCs w:val="22"/>
          <w:lang w:val="es-ES_tradnl"/>
        </w:rPr>
        <w:t xml:space="preserve"> </w:t>
      </w:r>
      <w:r w:rsidRPr="004F549F">
        <w:rPr>
          <w:rFonts w:ascii="Calibri" w:hAnsi="Calibri"/>
          <w:sz w:val="22"/>
          <w:szCs w:val="22"/>
          <w:lang w:val="es-ES_tradnl"/>
        </w:rPr>
        <w:t>Resolución</w:t>
      </w:r>
      <w:r w:rsidR="004036E9" w:rsidRPr="004F549F">
        <w:rPr>
          <w:rFonts w:ascii="Calibri" w:hAnsi="Calibri"/>
          <w:sz w:val="22"/>
          <w:szCs w:val="22"/>
          <w:lang w:val="es-ES_tradnl"/>
        </w:rPr>
        <w:t xml:space="preserve"> XI.19 (2012). </w:t>
      </w:r>
    </w:p>
    <w:p w14:paraId="5D9258F8" w14:textId="77777777" w:rsidR="004036E9" w:rsidRPr="004F549F" w:rsidRDefault="004036E9" w:rsidP="00EB0312">
      <w:pPr>
        <w:ind w:left="426" w:hanging="426"/>
        <w:rPr>
          <w:rFonts w:ascii="Calibri" w:hAnsi="Calibri"/>
          <w:sz w:val="22"/>
          <w:szCs w:val="22"/>
          <w:lang w:val="es-ES_tradnl"/>
        </w:rPr>
      </w:pPr>
    </w:p>
    <w:p w14:paraId="526C128F" w14:textId="52AA3A0A" w:rsidR="00C862F0" w:rsidRPr="00EB0312" w:rsidRDefault="00261636" w:rsidP="00EB0312">
      <w:pPr>
        <w:pStyle w:val="BodyText"/>
        <w:widowControl w:val="0"/>
        <w:numPr>
          <w:ilvl w:val="0"/>
          <w:numId w:val="21"/>
        </w:numPr>
        <w:spacing w:after="0"/>
        <w:ind w:left="426" w:right="178" w:hanging="426"/>
        <w:rPr>
          <w:rFonts w:asciiTheme="minorHAnsi" w:hAnsiTheme="minorHAnsi"/>
          <w:sz w:val="22"/>
          <w:szCs w:val="22"/>
          <w:lang w:val="es-ES_tradnl"/>
        </w:rPr>
      </w:pPr>
      <w:r w:rsidRPr="00EB0312">
        <w:rPr>
          <w:rFonts w:asciiTheme="minorHAnsi" w:hAnsiTheme="minorHAnsi"/>
          <w:sz w:val="22"/>
          <w:szCs w:val="22"/>
          <w:lang w:val="es-ES_tradnl"/>
        </w:rPr>
        <w:t>El Comité Permanente</w:t>
      </w:r>
      <w:r w:rsidR="004036E9" w:rsidRPr="00EB0312">
        <w:rPr>
          <w:rFonts w:asciiTheme="minorHAnsi" w:hAnsiTheme="minorHAnsi"/>
          <w:sz w:val="22"/>
          <w:szCs w:val="22"/>
          <w:lang w:val="es-ES_tradnl"/>
        </w:rPr>
        <w:t xml:space="preserve">, </w:t>
      </w:r>
      <w:r w:rsidRPr="00EB0312">
        <w:rPr>
          <w:rFonts w:asciiTheme="minorHAnsi" w:hAnsiTheme="minorHAnsi"/>
          <w:sz w:val="22"/>
          <w:szCs w:val="22"/>
          <w:lang w:val="es-ES_tradnl"/>
        </w:rPr>
        <w:t>como órgano subsidiario de la</w:t>
      </w:r>
      <w:r w:rsidR="004036E9" w:rsidRPr="00EB0312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EB0312">
        <w:rPr>
          <w:rFonts w:asciiTheme="minorHAnsi" w:hAnsiTheme="minorHAnsi"/>
          <w:sz w:val="22"/>
          <w:szCs w:val="22"/>
          <w:lang w:val="es-ES_tradnl"/>
        </w:rPr>
        <w:t>Conferencia de las Partes</w:t>
      </w:r>
      <w:r w:rsidR="004036E9" w:rsidRPr="00EB0312">
        <w:rPr>
          <w:rFonts w:asciiTheme="minorHAnsi" w:hAnsiTheme="minorHAnsi"/>
          <w:sz w:val="22"/>
          <w:szCs w:val="22"/>
          <w:lang w:val="es-ES_tradnl"/>
        </w:rPr>
        <w:t xml:space="preserve">, </w:t>
      </w:r>
      <w:r w:rsidRPr="00EB0312">
        <w:rPr>
          <w:rFonts w:asciiTheme="minorHAnsi" w:hAnsiTheme="minorHAnsi"/>
          <w:sz w:val="22"/>
          <w:szCs w:val="22"/>
          <w:lang w:val="es-ES_tradnl"/>
        </w:rPr>
        <w:t>se rige</w:t>
      </w:r>
      <w:r w:rsidR="004036E9" w:rsidRPr="00EB0312">
        <w:rPr>
          <w:rFonts w:asciiTheme="minorHAnsi" w:hAnsiTheme="minorHAnsi"/>
          <w:sz w:val="22"/>
          <w:szCs w:val="22"/>
          <w:lang w:val="es-ES_tradnl"/>
        </w:rPr>
        <w:t xml:space="preserve">, </w:t>
      </w:r>
      <w:r w:rsidR="004036E9" w:rsidRPr="00EB0312">
        <w:rPr>
          <w:rFonts w:asciiTheme="minorHAnsi" w:hAnsiTheme="minorHAnsi"/>
          <w:i/>
          <w:sz w:val="22"/>
          <w:szCs w:val="22"/>
          <w:lang w:val="es-ES_tradnl"/>
        </w:rPr>
        <w:t>mutatis mutandis</w:t>
      </w:r>
      <w:r w:rsidR="004036E9" w:rsidRPr="00EB0312">
        <w:rPr>
          <w:rFonts w:asciiTheme="minorHAnsi" w:hAnsiTheme="minorHAnsi"/>
          <w:sz w:val="22"/>
          <w:szCs w:val="22"/>
          <w:lang w:val="es-ES_tradnl"/>
        </w:rPr>
        <w:t>,</w:t>
      </w:r>
      <w:r w:rsidRPr="00EB0312">
        <w:rPr>
          <w:rFonts w:asciiTheme="minorHAnsi" w:hAnsiTheme="minorHAnsi"/>
          <w:sz w:val="22"/>
          <w:szCs w:val="22"/>
          <w:lang w:val="es-ES_tradnl"/>
        </w:rPr>
        <w:t xml:space="preserve"> por el reglamento de las </w:t>
      </w:r>
      <w:r w:rsidR="004F549F" w:rsidRPr="00EB0312">
        <w:rPr>
          <w:rFonts w:asciiTheme="minorHAnsi" w:hAnsiTheme="minorHAnsi"/>
          <w:sz w:val="22"/>
          <w:szCs w:val="22"/>
          <w:lang w:val="es-ES_tradnl"/>
        </w:rPr>
        <w:t>reuniones</w:t>
      </w:r>
      <w:r w:rsidRPr="00EB0312">
        <w:rPr>
          <w:rFonts w:asciiTheme="minorHAnsi" w:hAnsiTheme="minorHAnsi"/>
          <w:sz w:val="22"/>
          <w:szCs w:val="22"/>
          <w:lang w:val="es-ES_tradnl"/>
        </w:rPr>
        <w:t xml:space="preserve"> de la Convención (véase</w:t>
      </w:r>
      <w:r w:rsidR="004036E9" w:rsidRPr="00EB0312">
        <w:rPr>
          <w:rFonts w:asciiTheme="minorHAnsi" w:hAnsiTheme="minorHAnsi"/>
          <w:sz w:val="22"/>
          <w:szCs w:val="22"/>
          <w:lang w:val="es-ES_tradnl"/>
        </w:rPr>
        <w:t xml:space="preserve"> </w:t>
      </w:r>
      <w:hyperlink r:id="rId9" w:history="1">
        <w:r w:rsidR="00EB0312" w:rsidRPr="00700870">
          <w:rPr>
            <w:rStyle w:val="Hyperlink"/>
            <w:rFonts w:asciiTheme="minorHAnsi" w:hAnsiTheme="minorHAnsi"/>
            <w:sz w:val="22"/>
            <w:szCs w:val="22"/>
          </w:rPr>
          <w:t>www.ramsar.org/sites/default/files/documents/library/ramsar_rules_of_procedure_s.pdf</w:t>
        </w:r>
      </w:hyperlink>
      <w:r w:rsidR="00FB3ADD" w:rsidRPr="00EB0312">
        <w:rPr>
          <w:rFonts w:asciiTheme="minorHAnsi" w:hAnsiTheme="minorHAnsi"/>
          <w:sz w:val="22"/>
          <w:szCs w:val="22"/>
          <w:lang w:val="es-ES_tradnl"/>
        </w:rPr>
        <w:t>)</w:t>
      </w:r>
      <w:r w:rsidR="00EB0312">
        <w:rPr>
          <w:rFonts w:asciiTheme="minorHAnsi" w:hAnsiTheme="minorHAnsi"/>
          <w:sz w:val="22"/>
          <w:szCs w:val="22"/>
          <w:lang w:val="es-ES_tradnl"/>
        </w:rPr>
        <w:t>.</w:t>
      </w:r>
    </w:p>
    <w:p w14:paraId="1710EA71" w14:textId="77777777" w:rsidR="00C862F0" w:rsidRPr="004F549F" w:rsidRDefault="00C862F0" w:rsidP="00C862F0">
      <w:pPr>
        <w:pStyle w:val="BodyText"/>
        <w:widowControl w:val="0"/>
        <w:spacing w:after="0"/>
        <w:ind w:left="426" w:right="178" w:hanging="426"/>
        <w:rPr>
          <w:rFonts w:ascii="Calibri" w:hAnsi="Calibri"/>
          <w:sz w:val="22"/>
          <w:szCs w:val="22"/>
          <w:lang w:val="es-ES_tradnl"/>
        </w:rPr>
      </w:pPr>
    </w:p>
    <w:p w14:paraId="7EFEB981" w14:textId="701A002F" w:rsidR="004036E9" w:rsidRPr="004F549F" w:rsidRDefault="005F4E6F" w:rsidP="006F7C16">
      <w:pPr>
        <w:pStyle w:val="BodyText"/>
        <w:widowControl w:val="0"/>
        <w:numPr>
          <w:ilvl w:val="0"/>
          <w:numId w:val="21"/>
        </w:numPr>
        <w:spacing w:after="0"/>
        <w:ind w:left="426" w:right="178" w:hanging="426"/>
        <w:rPr>
          <w:rFonts w:ascii="Calibri" w:hAnsi="Calibri"/>
          <w:color w:val="000000"/>
          <w:sz w:val="22"/>
          <w:szCs w:val="22"/>
          <w:lang w:val="es-ES_tradnl"/>
        </w:rPr>
      </w:pPr>
      <w:r w:rsidRPr="005F4E6F">
        <w:rPr>
          <w:rFonts w:ascii="Calibri" w:hAnsi="Calibri"/>
          <w:sz w:val="22"/>
          <w:szCs w:val="22"/>
          <w:lang w:val="es-ES_tradnl"/>
        </w:rPr>
        <w:t>A través de</w:t>
      </w:r>
      <w:r w:rsidR="00E45178" w:rsidRPr="005F4E6F">
        <w:rPr>
          <w:rFonts w:ascii="Calibri" w:hAnsi="Calibri"/>
          <w:sz w:val="22"/>
          <w:szCs w:val="22"/>
          <w:lang w:val="es-ES_tradnl"/>
        </w:rPr>
        <w:t xml:space="preserve"> la</w:t>
      </w:r>
      <w:r w:rsidR="00261636" w:rsidRPr="005F4E6F">
        <w:rPr>
          <w:rFonts w:ascii="Calibri" w:hAnsi="Calibri"/>
          <w:sz w:val="22"/>
          <w:szCs w:val="22"/>
          <w:lang w:val="es-ES_tradnl"/>
        </w:rPr>
        <w:t xml:space="preserve"> Resolución</w:t>
      </w:r>
      <w:r w:rsidR="004036E9" w:rsidRPr="004F549F">
        <w:rPr>
          <w:rFonts w:ascii="Calibri" w:hAnsi="Calibri"/>
          <w:sz w:val="22"/>
          <w:szCs w:val="22"/>
          <w:lang w:val="es-ES_tradnl"/>
        </w:rPr>
        <w:t xml:space="preserve"> XII.4 </w:t>
      </w:r>
      <w:r w:rsidR="00E45178" w:rsidRPr="004F549F">
        <w:rPr>
          <w:rFonts w:ascii="Calibri" w:hAnsi="Calibri"/>
          <w:sz w:val="22"/>
          <w:szCs w:val="22"/>
          <w:lang w:val="es-ES_tradnl"/>
        </w:rPr>
        <w:t xml:space="preserve">se aprobaron textos revisados sobre las responsabilidades, funciones y composición del Comité Permanente de Ramsar y su lista anexa de Partes Contratantes y </w:t>
      </w:r>
      <w:r w:rsidR="00F50236" w:rsidRPr="004F549F">
        <w:rPr>
          <w:rFonts w:ascii="Calibri" w:hAnsi="Calibri"/>
          <w:sz w:val="22"/>
          <w:szCs w:val="22"/>
          <w:lang w:val="es-ES_tradnl"/>
        </w:rPr>
        <w:t>Estados que no son Partes Contratantes en los seis grupos regionales de Ramsar.</w:t>
      </w:r>
    </w:p>
    <w:p w14:paraId="0D1F7C82" w14:textId="77777777" w:rsidR="004036E9" w:rsidRPr="004F549F" w:rsidRDefault="004036E9" w:rsidP="006F7C16">
      <w:pPr>
        <w:ind w:left="426" w:hanging="426"/>
        <w:rPr>
          <w:rFonts w:ascii="Calibri" w:hAnsi="Calibri"/>
          <w:color w:val="000000"/>
          <w:sz w:val="22"/>
          <w:szCs w:val="22"/>
          <w:lang w:val="es-ES_tradnl"/>
        </w:rPr>
      </w:pPr>
    </w:p>
    <w:p w14:paraId="0BF83769" w14:textId="62E6DC25" w:rsidR="004036E9" w:rsidRPr="004F549F" w:rsidRDefault="005F4E6F" w:rsidP="006F7C16">
      <w:pPr>
        <w:pStyle w:val="BodyText"/>
        <w:widowControl w:val="0"/>
        <w:numPr>
          <w:ilvl w:val="0"/>
          <w:numId w:val="21"/>
        </w:numPr>
        <w:spacing w:after="0"/>
        <w:ind w:left="426" w:right="178" w:hanging="426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Mediante</w:t>
      </w:r>
      <w:r w:rsidR="00F50236" w:rsidRPr="004F549F">
        <w:rPr>
          <w:rFonts w:ascii="Calibri" w:hAnsi="Calibri"/>
          <w:sz w:val="22"/>
          <w:szCs w:val="22"/>
          <w:lang w:val="es-ES_tradnl"/>
        </w:rPr>
        <w:t xml:space="preserve"> el Anexo </w:t>
      </w:r>
      <w:r w:rsidR="004036E9" w:rsidRPr="004F549F">
        <w:rPr>
          <w:rFonts w:ascii="Calibri" w:hAnsi="Calibri"/>
          <w:sz w:val="22"/>
          <w:szCs w:val="22"/>
          <w:lang w:val="es-ES_tradnl"/>
        </w:rPr>
        <w:t xml:space="preserve">4 </w:t>
      </w:r>
      <w:r w:rsidR="00F50236" w:rsidRPr="004F549F">
        <w:rPr>
          <w:rFonts w:ascii="Calibri" w:hAnsi="Calibri"/>
          <w:sz w:val="22"/>
          <w:szCs w:val="22"/>
          <w:lang w:val="es-ES_tradnl"/>
        </w:rPr>
        <w:t xml:space="preserve">de la Resolución </w:t>
      </w:r>
      <w:r w:rsidR="004036E9" w:rsidRPr="004F549F">
        <w:rPr>
          <w:rFonts w:ascii="Calibri" w:hAnsi="Calibri"/>
          <w:sz w:val="22"/>
          <w:szCs w:val="22"/>
          <w:lang w:val="es-ES_tradnl"/>
        </w:rPr>
        <w:t xml:space="preserve">XII.4 </w:t>
      </w:r>
      <w:r w:rsidR="00F50236" w:rsidRPr="004F549F">
        <w:rPr>
          <w:rFonts w:ascii="Calibri" w:hAnsi="Calibri"/>
          <w:sz w:val="22"/>
          <w:szCs w:val="22"/>
          <w:lang w:val="es-ES_tradnl"/>
        </w:rPr>
        <w:t xml:space="preserve">se aprobó un calendario indicativo para las reuniones posteriores a 2015 del Comité Permanente entre períodos de sesiones como </w:t>
      </w:r>
      <w:r>
        <w:rPr>
          <w:rFonts w:ascii="Calibri" w:hAnsi="Calibri"/>
          <w:sz w:val="22"/>
          <w:szCs w:val="22"/>
          <w:lang w:val="es-ES_tradnl"/>
        </w:rPr>
        <w:t>se muestra a continuación</w:t>
      </w:r>
      <w:r w:rsidR="00F50236" w:rsidRPr="004F549F">
        <w:rPr>
          <w:rFonts w:ascii="Calibri" w:hAnsi="Calibri"/>
          <w:sz w:val="22"/>
          <w:szCs w:val="22"/>
          <w:lang w:val="es-ES_tradnl"/>
        </w:rPr>
        <w:t xml:space="preserve"> (basado en que los futuros ciclos sean de tres años civiles y las reuniones de la </w:t>
      </w:r>
      <w:r w:rsidR="00261636" w:rsidRPr="004F549F">
        <w:rPr>
          <w:rFonts w:ascii="Calibri" w:hAnsi="Calibri"/>
          <w:sz w:val="22"/>
          <w:szCs w:val="22"/>
          <w:lang w:val="es-ES_tradnl"/>
        </w:rPr>
        <w:t>Conferencia de las Partes</w:t>
      </w:r>
      <w:r w:rsidR="004036E9" w:rsidRPr="004F549F">
        <w:rPr>
          <w:rFonts w:ascii="Calibri" w:hAnsi="Calibri"/>
          <w:sz w:val="22"/>
          <w:szCs w:val="22"/>
          <w:lang w:val="es-ES_tradnl"/>
        </w:rPr>
        <w:t xml:space="preserve"> </w:t>
      </w:r>
      <w:r w:rsidR="00F50236" w:rsidRPr="004F549F">
        <w:rPr>
          <w:rFonts w:ascii="Calibri" w:hAnsi="Calibri"/>
          <w:sz w:val="22"/>
          <w:szCs w:val="22"/>
          <w:lang w:val="es-ES_tradnl"/>
        </w:rPr>
        <w:t>tengan lugar en mayo/junio del último año de cada ciclo):</w:t>
      </w:r>
    </w:p>
    <w:p w14:paraId="4C7262C1" w14:textId="77777777" w:rsidR="004036E9" w:rsidRPr="004F549F" w:rsidRDefault="004036E9" w:rsidP="00C862F0">
      <w:pPr>
        <w:ind w:left="426" w:hanging="567"/>
        <w:rPr>
          <w:rFonts w:ascii="Calibri" w:eastAsia="Garamond" w:hAnsi="Calibri" w:cs="Garamond"/>
          <w:sz w:val="22"/>
          <w:szCs w:val="22"/>
          <w:lang w:val="es-ES_tradnl"/>
        </w:rPr>
      </w:pPr>
    </w:p>
    <w:tbl>
      <w:tblPr>
        <w:tblW w:w="9138" w:type="dxa"/>
        <w:tblInd w:w="9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657"/>
        <w:gridCol w:w="3402"/>
        <w:gridCol w:w="3079"/>
      </w:tblGrid>
      <w:tr w:rsidR="004036E9" w:rsidRPr="004F549F" w14:paraId="660AFDC3" w14:textId="77777777" w:rsidTr="00EB0312"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35503" w14:textId="77777777" w:rsidR="004036E9" w:rsidRPr="004F549F" w:rsidRDefault="004036E9">
            <w:pPr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13832" w14:textId="24212B7A" w:rsidR="004036E9" w:rsidRPr="004F549F" w:rsidRDefault="00F50236">
            <w:pPr>
              <w:pStyle w:val="TableParagraph"/>
              <w:rPr>
                <w:rFonts w:eastAsia="Garamond" w:cs="Garamond"/>
                <w:lang w:val="es-ES_tradnl"/>
              </w:rPr>
            </w:pPr>
            <w:r w:rsidRPr="004F549F">
              <w:rPr>
                <w:b/>
                <w:lang w:val="es-ES_tradnl"/>
              </w:rPr>
              <w:t>Calendario general, a partir de 2015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5A36B" w14:textId="24C79E6A" w:rsidR="004036E9" w:rsidRPr="004F549F" w:rsidRDefault="00F50236" w:rsidP="00F50236">
            <w:pPr>
              <w:pStyle w:val="TableParagraph"/>
              <w:rPr>
                <w:rFonts w:eastAsia="Garamond" w:cs="Garamond"/>
                <w:lang w:val="es-ES_tradnl"/>
              </w:rPr>
            </w:pPr>
            <w:r w:rsidRPr="004F549F">
              <w:rPr>
                <w:b/>
                <w:lang w:val="es-ES_tradnl"/>
              </w:rPr>
              <w:t xml:space="preserve">Trienio </w:t>
            </w:r>
            <w:r w:rsidR="004036E9" w:rsidRPr="004F549F">
              <w:rPr>
                <w:b/>
                <w:lang w:val="es-ES_tradnl"/>
              </w:rPr>
              <w:t>2016-2018</w:t>
            </w:r>
          </w:p>
        </w:tc>
      </w:tr>
      <w:tr w:rsidR="004036E9" w:rsidRPr="00EB0312" w14:paraId="6022B9A6" w14:textId="77777777" w:rsidTr="00EB0312"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5FD07" w14:textId="69B46C89" w:rsidR="004036E9" w:rsidRPr="004F549F" w:rsidRDefault="001456F3" w:rsidP="001456F3">
            <w:pPr>
              <w:pStyle w:val="TableParagraph"/>
              <w:rPr>
                <w:rFonts w:eastAsia="Garamond" w:cs="Garamond"/>
                <w:lang w:val="es-ES_tradnl"/>
              </w:rPr>
            </w:pPr>
            <w:r w:rsidRPr="004F549F">
              <w:rPr>
                <w:b/>
                <w:lang w:val="es-ES_tradnl"/>
              </w:rPr>
              <w:t>Primera reunión completa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8D18E" w14:textId="626316E6" w:rsidR="004036E9" w:rsidRPr="004F549F" w:rsidRDefault="004036E9">
            <w:pPr>
              <w:pStyle w:val="TableParagraph"/>
              <w:rPr>
                <w:rFonts w:eastAsia="Garamond" w:cs="Garamond"/>
                <w:lang w:val="es-ES_tradnl"/>
              </w:rPr>
            </w:pPr>
            <w:r w:rsidRPr="004F549F">
              <w:rPr>
                <w:lang w:val="es-ES_tradnl"/>
              </w:rPr>
              <w:t xml:space="preserve">6 </w:t>
            </w:r>
            <w:r w:rsidR="001456F3" w:rsidRPr="004F549F">
              <w:rPr>
                <w:lang w:val="es-ES_tradnl"/>
              </w:rPr>
              <w:t>meses tras la COP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8A781" w14:textId="77777777" w:rsidR="001456F3" w:rsidRPr="004F549F" w:rsidRDefault="001456F3" w:rsidP="001456F3">
            <w:pPr>
              <w:pStyle w:val="TableParagraph"/>
              <w:rPr>
                <w:rFonts w:eastAsia="Garamond" w:cs="Garamond"/>
                <w:lang w:val="es-ES_tradnl"/>
              </w:rPr>
            </w:pPr>
            <w:r w:rsidRPr="004F549F">
              <w:rPr>
                <w:rFonts w:eastAsia="Garamond" w:cs="Garamond"/>
                <w:b/>
                <w:bCs/>
                <w:lang w:val="es-ES_tradnl"/>
              </w:rPr>
              <w:t>51ª reunión del CP</w:t>
            </w:r>
            <w:r w:rsidR="004036E9" w:rsidRPr="004F549F">
              <w:rPr>
                <w:rFonts w:eastAsia="Garamond" w:cs="Garamond"/>
                <w:b/>
                <w:bCs/>
                <w:lang w:val="es-ES_tradnl"/>
              </w:rPr>
              <w:t xml:space="preserve"> </w:t>
            </w:r>
            <w:r w:rsidR="004036E9" w:rsidRPr="004F549F">
              <w:rPr>
                <w:rFonts w:eastAsia="Garamond" w:cs="Garamond"/>
                <w:lang w:val="es-ES_tradnl"/>
              </w:rPr>
              <w:t>–</w:t>
            </w:r>
          </w:p>
          <w:p w14:paraId="6B4C1085" w14:textId="43204D20" w:rsidR="004036E9" w:rsidRPr="004F549F" w:rsidRDefault="001456F3" w:rsidP="001456F3">
            <w:pPr>
              <w:pStyle w:val="TableParagraph"/>
              <w:rPr>
                <w:rFonts w:eastAsia="Garamond" w:cs="Garamond"/>
                <w:lang w:val="es-ES_tradnl"/>
              </w:rPr>
            </w:pPr>
            <w:r w:rsidRPr="004F549F">
              <w:rPr>
                <w:rFonts w:eastAsia="Garamond" w:cs="Garamond"/>
                <w:lang w:val="es-ES_tradnl"/>
              </w:rPr>
              <w:t>noviembre de 2015</w:t>
            </w:r>
          </w:p>
        </w:tc>
      </w:tr>
      <w:tr w:rsidR="004036E9" w:rsidRPr="00EB0312" w14:paraId="7A3B4DB3" w14:textId="77777777" w:rsidTr="00EB0312"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8EE8C" w14:textId="0CD9DABA" w:rsidR="004036E9" w:rsidRPr="004F549F" w:rsidRDefault="004036E9" w:rsidP="001456F3">
            <w:pPr>
              <w:pStyle w:val="TableParagraph"/>
              <w:rPr>
                <w:rFonts w:eastAsia="Garamond" w:cs="Garamond"/>
                <w:lang w:val="es-ES_tradnl"/>
              </w:rPr>
            </w:pPr>
            <w:r w:rsidRPr="004F549F">
              <w:rPr>
                <w:b/>
                <w:lang w:val="es-ES_tradnl"/>
              </w:rPr>
              <w:t>Se</w:t>
            </w:r>
            <w:r w:rsidR="001456F3" w:rsidRPr="004F549F">
              <w:rPr>
                <w:b/>
                <w:lang w:val="es-ES_tradnl"/>
              </w:rPr>
              <w:t>gunda</w:t>
            </w:r>
            <w:r w:rsidRPr="004F549F">
              <w:rPr>
                <w:b/>
                <w:position w:val="10"/>
                <w:lang w:val="es-ES_tradnl"/>
              </w:rPr>
              <w:t xml:space="preserve"> </w:t>
            </w:r>
            <w:r w:rsidR="001456F3" w:rsidRPr="004F549F">
              <w:rPr>
                <w:b/>
                <w:lang w:val="es-ES_tradnl"/>
              </w:rPr>
              <w:t>reunión completa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43126" w14:textId="137F194F" w:rsidR="004036E9" w:rsidRPr="004F549F" w:rsidRDefault="004036E9">
            <w:pPr>
              <w:pStyle w:val="TableParagraph"/>
              <w:rPr>
                <w:rFonts w:eastAsia="Garamond" w:cs="Garamond"/>
                <w:lang w:val="es-ES_tradnl"/>
              </w:rPr>
            </w:pPr>
            <w:r w:rsidRPr="004F549F">
              <w:rPr>
                <w:lang w:val="es-ES_tradnl"/>
              </w:rPr>
              <w:t xml:space="preserve">20 </w:t>
            </w:r>
            <w:r w:rsidR="001456F3" w:rsidRPr="004F549F">
              <w:rPr>
                <w:lang w:val="es-ES_tradnl"/>
              </w:rPr>
              <w:t>meses tras la COP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4BDEF" w14:textId="77777777" w:rsidR="001456F3" w:rsidRPr="004F549F" w:rsidRDefault="001456F3" w:rsidP="001456F3">
            <w:pPr>
              <w:pStyle w:val="TableParagraph"/>
              <w:rPr>
                <w:rFonts w:eastAsia="Garamond" w:cs="Garamond"/>
                <w:lang w:val="es-ES_tradnl"/>
              </w:rPr>
            </w:pPr>
            <w:r w:rsidRPr="004F549F">
              <w:rPr>
                <w:rFonts w:eastAsia="Garamond" w:cs="Garamond"/>
                <w:b/>
                <w:bCs/>
                <w:lang w:val="es-ES_tradnl"/>
              </w:rPr>
              <w:t>52ª reunión del CP</w:t>
            </w:r>
            <w:r w:rsidR="004036E9" w:rsidRPr="004F549F">
              <w:rPr>
                <w:rFonts w:eastAsia="Garamond" w:cs="Garamond"/>
                <w:b/>
                <w:bCs/>
                <w:lang w:val="es-ES_tradnl"/>
              </w:rPr>
              <w:t xml:space="preserve"> </w:t>
            </w:r>
            <w:r w:rsidRPr="004F549F">
              <w:rPr>
                <w:rFonts w:eastAsia="Garamond" w:cs="Garamond"/>
                <w:lang w:val="es-ES_tradnl"/>
              </w:rPr>
              <w:t>–</w:t>
            </w:r>
          </w:p>
          <w:p w14:paraId="257E52CD" w14:textId="3628B56C" w:rsidR="004036E9" w:rsidRPr="004F549F" w:rsidRDefault="001456F3" w:rsidP="001456F3">
            <w:pPr>
              <w:pStyle w:val="TableParagraph"/>
              <w:rPr>
                <w:rFonts w:eastAsia="Garamond" w:cs="Garamond"/>
                <w:lang w:val="es-ES_tradnl"/>
              </w:rPr>
            </w:pPr>
            <w:r w:rsidRPr="004F549F">
              <w:rPr>
                <w:rFonts w:eastAsia="Garamond" w:cs="Garamond"/>
                <w:lang w:val="es-ES_tradnl"/>
              </w:rPr>
              <w:t xml:space="preserve">febrero de </w:t>
            </w:r>
            <w:r w:rsidR="004036E9" w:rsidRPr="004F549F">
              <w:rPr>
                <w:rFonts w:eastAsia="Garamond" w:cs="Garamond"/>
                <w:lang w:val="es-ES_tradnl"/>
              </w:rPr>
              <w:t>2017</w:t>
            </w:r>
          </w:p>
        </w:tc>
      </w:tr>
      <w:tr w:rsidR="004036E9" w:rsidRPr="00EB0312" w14:paraId="60B138F2" w14:textId="77777777" w:rsidTr="00EB0312"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0B3F4" w14:textId="60B76186" w:rsidR="004036E9" w:rsidRPr="004F549F" w:rsidRDefault="004036E9" w:rsidP="001456F3">
            <w:pPr>
              <w:pStyle w:val="TableParagraph"/>
              <w:rPr>
                <w:rFonts w:eastAsia="Garamond" w:cs="Garamond"/>
                <w:lang w:val="es-ES_tradnl"/>
              </w:rPr>
            </w:pPr>
            <w:r w:rsidRPr="004F549F">
              <w:rPr>
                <w:b/>
                <w:lang w:val="es-ES_tradnl"/>
              </w:rPr>
              <w:t>Sub</w:t>
            </w:r>
            <w:r w:rsidR="001456F3" w:rsidRPr="004F549F">
              <w:rPr>
                <w:b/>
                <w:lang w:val="es-ES_tradnl"/>
              </w:rPr>
              <w:t xml:space="preserve">grupo sobre la </w:t>
            </w:r>
            <w:r w:rsidRPr="004F549F">
              <w:rPr>
                <w:b/>
                <w:lang w:val="es-ES_tradnl"/>
              </w:rPr>
              <w:t xml:space="preserve">COP </w:t>
            </w:r>
            <w:r w:rsidRPr="004F549F">
              <w:rPr>
                <w:lang w:val="es-ES_tradnl"/>
              </w:rPr>
              <w:t>(</w:t>
            </w:r>
            <w:r w:rsidR="001456F3" w:rsidRPr="004F549F">
              <w:rPr>
                <w:lang w:val="es-ES_tradnl"/>
              </w:rPr>
              <w:t>si procede</w:t>
            </w:r>
            <w:r w:rsidRPr="004F549F">
              <w:rPr>
                <w:lang w:val="es-ES_tradnl"/>
              </w:rPr>
              <w:t>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46F16" w14:textId="5E630F89" w:rsidR="004036E9" w:rsidRPr="004F549F" w:rsidRDefault="004036E9" w:rsidP="001456F3">
            <w:pPr>
              <w:pStyle w:val="TableParagraph"/>
              <w:rPr>
                <w:rFonts w:eastAsia="Garamond" w:cs="Garamond"/>
                <w:lang w:val="es-ES_tradnl"/>
              </w:rPr>
            </w:pPr>
            <w:r w:rsidRPr="004F549F">
              <w:rPr>
                <w:lang w:val="es-ES_tradnl"/>
              </w:rPr>
              <w:t xml:space="preserve">1 </w:t>
            </w:r>
            <w:r w:rsidR="001456F3" w:rsidRPr="004F549F">
              <w:rPr>
                <w:lang w:val="es-ES_tradnl"/>
              </w:rPr>
              <w:t>año</w:t>
            </w:r>
            <w:r w:rsidRPr="004F549F">
              <w:rPr>
                <w:lang w:val="es-ES_tradnl"/>
              </w:rPr>
              <w:t xml:space="preserve"> </w:t>
            </w:r>
            <w:r w:rsidR="001456F3" w:rsidRPr="004F549F">
              <w:rPr>
                <w:lang w:val="es-ES_tradnl"/>
              </w:rPr>
              <w:t>antes de la COP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6517E" w14:textId="532042D0" w:rsidR="004036E9" w:rsidRPr="004F549F" w:rsidRDefault="001456F3" w:rsidP="001456F3">
            <w:pPr>
              <w:pStyle w:val="TableParagraph"/>
              <w:rPr>
                <w:rFonts w:eastAsia="Garamond" w:cs="Garamond"/>
                <w:lang w:val="es-ES_tradnl"/>
              </w:rPr>
            </w:pPr>
            <w:r w:rsidRPr="004F549F">
              <w:rPr>
                <w:rFonts w:eastAsia="Garamond" w:cs="Garamond"/>
                <w:b/>
                <w:bCs/>
                <w:lang w:val="es-ES_tradnl"/>
              </w:rPr>
              <w:t>Subgrupo sobre la</w:t>
            </w:r>
            <w:r w:rsidR="004036E9" w:rsidRPr="004F549F">
              <w:rPr>
                <w:rFonts w:eastAsia="Garamond" w:cs="Garamond"/>
                <w:b/>
                <w:bCs/>
                <w:lang w:val="es-ES_tradnl"/>
              </w:rPr>
              <w:t xml:space="preserve"> COP13 </w:t>
            </w:r>
            <w:r w:rsidR="004036E9" w:rsidRPr="004F549F">
              <w:rPr>
                <w:rFonts w:eastAsia="Garamond" w:cs="Garamond"/>
                <w:lang w:val="es-ES_tradnl"/>
              </w:rPr>
              <w:t>(</w:t>
            </w:r>
            <w:r w:rsidRPr="004F549F">
              <w:rPr>
                <w:rFonts w:eastAsia="Garamond" w:cs="Garamond"/>
                <w:lang w:val="es-ES_tradnl"/>
              </w:rPr>
              <w:t>si procede</w:t>
            </w:r>
            <w:r w:rsidR="004036E9" w:rsidRPr="004F549F">
              <w:rPr>
                <w:rFonts w:eastAsia="Garamond" w:cs="Garamond"/>
                <w:lang w:val="es-ES_tradnl"/>
              </w:rPr>
              <w:t xml:space="preserve">) </w:t>
            </w:r>
            <w:r w:rsidR="004036E9" w:rsidRPr="004F549F">
              <w:rPr>
                <w:rFonts w:eastAsia="Garamond" w:cs="Garamond"/>
                <w:bCs/>
                <w:lang w:val="es-ES_tradnl"/>
              </w:rPr>
              <w:t>–</w:t>
            </w:r>
            <w:r w:rsidR="004036E9" w:rsidRPr="004F549F">
              <w:rPr>
                <w:rFonts w:eastAsia="Garamond" w:cs="Garamond"/>
                <w:b/>
                <w:bCs/>
                <w:lang w:val="es-ES_tradnl"/>
              </w:rPr>
              <w:t xml:space="preserve"> </w:t>
            </w:r>
            <w:r w:rsidRPr="004F549F">
              <w:rPr>
                <w:rFonts w:eastAsia="Garamond" w:cs="Garamond"/>
                <w:lang w:val="es-ES_tradnl"/>
              </w:rPr>
              <w:t>junio de</w:t>
            </w:r>
            <w:r w:rsidR="004036E9" w:rsidRPr="004F549F">
              <w:rPr>
                <w:rFonts w:eastAsia="Garamond" w:cs="Garamond"/>
                <w:lang w:val="es-ES_tradnl"/>
              </w:rPr>
              <w:t xml:space="preserve"> 2017</w:t>
            </w:r>
          </w:p>
        </w:tc>
      </w:tr>
      <w:tr w:rsidR="004036E9" w:rsidRPr="00EB0312" w14:paraId="1AB15885" w14:textId="77777777" w:rsidTr="00EB0312"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28498" w14:textId="41289BE0" w:rsidR="004036E9" w:rsidRPr="004F549F" w:rsidRDefault="001456F3">
            <w:pPr>
              <w:pStyle w:val="TableParagraph"/>
              <w:rPr>
                <w:rFonts w:eastAsia="Garamond" w:cs="Garamond"/>
                <w:lang w:val="es-ES_tradnl"/>
              </w:rPr>
            </w:pPr>
            <w:r w:rsidRPr="004F549F">
              <w:rPr>
                <w:b/>
                <w:lang w:val="es-ES_tradnl"/>
              </w:rPr>
              <w:t>Tercera</w:t>
            </w:r>
            <w:r w:rsidR="004036E9" w:rsidRPr="004F549F">
              <w:rPr>
                <w:b/>
                <w:position w:val="10"/>
                <w:lang w:val="es-ES_tradnl"/>
              </w:rPr>
              <w:t xml:space="preserve"> </w:t>
            </w:r>
            <w:r w:rsidRPr="004F549F">
              <w:rPr>
                <w:b/>
                <w:lang w:val="es-ES_tradnl"/>
              </w:rPr>
              <w:t>reunión completa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5652E" w14:textId="5AF9E588" w:rsidR="004036E9" w:rsidRPr="004F549F" w:rsidRDefault="004036E9" w:rsidP="001456F3">
            <w:pPr>
              <w:pStyle w:val="TableParagraph"/>
              <w:rPr>
                <w:rFonts w:eastAsia="Garamond" w:cs="Garamond"/>
                <w:lang w:val="es-ES_tradnl"/>
              </w:rPr>
            </w:pPr>
            <w:r w:rsidRPr="004F549F">
              <w:rPr>
                <w:lang w:val="es-ES_tradnl"/>
              </w:rPr>
              <w:t xml:space="preserve">5 </w:t>
            </w:r>
            <w:r w:rsidR="001456F3" w:rsidRPr="004F549F">
              <w:rPr>
                <w:lang w:val="es-ES_tradnl"/>
              </w:rPr>
              <w:t>meses</w:t>
            </w:r>
            <w:r w:rsidRPr="004F549F">
              <w:rPr>
                <w:lang w:val="es-ES_tradnl"/>
              </w:rPr>
              <w:t xml:space="preserve"> </w:t>
            </w:r>
            <w:r w:rsidR="001456F3" w:rsidRPr="004F549F">
              <w:rPr>
                <w:lang w:val="es-ES_tradnl"/>
              </w:rPr>
              <w:t>antes de la COP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A4BC1" w14:textId="77777777" w:rsidR="001456F3" w:rsidRPr="004F549F" w:rsidRDefault="001456F3">
            <w:pPr>
              <w:pStyle w:val="TableParagraph"/>
              <w:rPr>
                <w:rFonts w:eastAsia="Garamond" w:cs="Garamond"/>
                <w:bCs/>
                <w:lang w:val="es-ES_tradnl"/>
              </w:rPr>
            </w:pPr>
            <w:r w:rsidRPr="004F549F">
              <w:rPr>
                <w:rFonts w:eastAsia="Garamond" w:cs="Garamond"/>
                <w:b/>
                <w:bCs/>
                <w:lang w:val="es-ES_tradnl"/>
              </w:rPr>
              <w:t>53ª reunión del CP</w:t>
            </w:r>
            <w:r w:rsidR="004036E9" w:rsidRPr="004F549F">
              <w:rPr>
                <w:rFonts w:eastAsia="Garamond" w:cs="Garamond"/>
                <w:b/>
                <w:bCs/>
                <w:lang w:val="es-ES_tradnl"/>
              </w:rPr>
              <w:t xml:space="preserve"> </w:t>
            </w:r>
            <w:r w:rsidR="004036E9" w:rsidRPr="004F549F">
              <w:rPr>
                <w:rFonts w:eastAsia="Garamond" w:cs="Garamond"/>
                <w:bCs/>
                <w:lang w:val="es-ES_tradnl"/>
              </w:rPr>
              <w:t>–</w:t>
            </w:r>
          </w:p>
          <w:p w14:paraId="340764C3" w14:textId="52EDD221" w:rsidR="004036E9" w:rsidRPr="004F549F" w:rsidRDefault="001456F3">
            <w:pPr>
              <w:pStyle w:val="TableParagraph"/>
              <w:rPr>
                <w:rFonts w:eastAsia="Garamond" w:cs="Garamond"/>
                <w:lang w:val="es-ES_tradnl"/>
              </w:rPr>
            </w:pPr>
            <w:r w:rsidRPr="004F549F">
              <w:rPr>
                <w:rFonts w:eastAsia="Garamond" w:cs="Garamond"/>
                <w:lang w:val="es-ES_tradnl"/>
              </w:rPr>
              <w:t>enero de</w:t>
            </w:r>
            <w:r w:rsidR="004036E9" w:rsidRPr="004F549F">
              <w:rPr>
                <w:rFonts w:eastAsia="Garamond" w:cs="Garamond"/>
                <w:lang w:val="es-ES_tradnl"/>
              </w:rPr>
              <w:t xml:space="preserve"> 2018</w:t>
            </w:r>
          </w:p>
        </w:tc>
      </w:tr>
      <w:tr w:rsidR="004036E9" w:rsidRPr="00EB0312" w14:paraId="637A2403" w14:textId="77777777" w:rsidTr="00EB0312"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DAB54" w14:textId="36CE0A82" w:rsidR="004036E9" w:rsidRPr="004F549F" w:rsidRDefault="001456F3">
            <w:pPr>
              <w:pStyle w:val="TableParagraph"/>
              <w:rPr>
                <w:rFonts w:eastAsia="Garamond" w:cs="Garamond"/>
                <w:lang w:val="es-ES_tradnl"/>
              </w:rPr>
            </w:pPr>
            <w:r w:rsidRPr="004F549F">
              <w:rPr>
                <w:b/>
                <w:lang w:val="es-ES_tradnl"/>
              </w:rPr>
              <w:lastRenderedPageBreak/>
              <w:t>Reunión previa a la COP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27428" w14:textId="2C52FD02" w:rsidR="004036E9" w:rsidRPr="004F549F" w:rsidRDefault="001456F3" w:rsidP="004036E9">
            <w:pPr>
              <w:pStyle w:val="TableParagraph"/>
              <w:rPr>
                <w:rFonts w:eastAsia="Garamond" w:cs="Garamond"/>
                <w:lang w:val="es-ES_tradnl"/>
              </w:rPr>
            </w:pPr>
            <w:r w:rsidRPr="004F549F">
              <w:rPr>
                <w:lang w:val="es-ES_tradnl"/>
              </w:rPr>
              <w:t>Inmediatamente antes de la COP, en el mismo lugar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B2784" w14:textId="77777777" w:rsidR="001456F3" w:rsidRPr="004F549F" w:rsidRDefault="001456F3">
            <w:pPr>
              <w:pStyle w:val="TableParagraph"/>
              <w:rPr>
                <w:rFonts w:eastAsia="Garamond" w:cs="Garamond"/>
                <w:bCs/>
                <w:lang w:val="es-ES_tradnl"/>
              </w:rPr>
            </w:pPr>
            <w:r w:rsidRPr="004F549F">
              <w:rPr>
                <w:rFonts w:eastAsia="Garamond" w:cs="Garamond"/>
                <w:b/>
                <w:bCs/>
                <w:lang w:val="es-ES_tradnl"/>
              </w:rPr>
              <w:t>54ª reunión del CP</w:t>
            </w:r>
            <w:r w:rsidR="004036E9" w:rsidRPr="004F549F">
              <w:rPr>
                <w:rFonts w:eastAsia="Garamond" w:cs="Garamond"/>
                <w:b/>
                <w:bCs/>
                <w:lang w:val="es-ES_tradnl"/>
              </w:rPr>
              <w:t xml:space="preserve"> </w:t>
            </w:r>
            <w:r w:rsidR="004036E9" w:rsidRPr="004F549F">
              <w:rPr>
                <w:rFonts w:eastAsia="Garamond" w:cs="Garamond"/>
                <w:bCs/>
                <w:lang w:val="es-ES_tradnl"/>
              </w:rPr>
              <w:t xml:space="preserve">– </w:t>
            </w:r>
          </w:p>
          <w:p w14:paraId="4DEEF6AD" w14:textId="7BE5B73B" w:rsidR="004036E9" w:rsidRPr="004F549F" w:rsidRDefault="001456F3" w:rsidP="001456F3">
            <w:pPr>
              <w:pStyle w:val="TableParagraph"/>
              <w:rPr>
                <w:rFonts w:eastAsia="Garamond" w:cs="Garamond"/>
                <w:lang w:val="es-ES_tradnl"/>
              </w:rPr>
            </w:pPr>
            <w:r w:rsidRPr="004F549F">
              <w:rPr>
                <w:rFonts w:eastAsia="Garamond" w:cs="Garamond"/>
                <w:bCs/>
                <w:lang w:val="es-ES_tradnl"/>
              </w:rPr>
              <w:t>junio de</w:t>
            </w:r>
            <w:r w:rsidR="004036E9" w:rsidRPr="004F549F">
              <w:rPr>
                <w:rFonts w:eastAsia="Garamond" w:cs="Garamond"/>
                <w:lang w:val="es-ES_tradnl"/>
              </w:rPr>
              <w:t xml:space="preserve"> 2018</w:t>
            </w:r>
          </w:p>
        </w:tc>
      </w:tr>
    </w:tbl>
    <w:p w14:paraId="5FC466C6" w14:textId="77777777" w:rsidR="004036E9" w:rsidRPr="004F549F" w:rsidRDefault="004036E9" w:rsidP="004036E9">
      <w:pPr>
        <w:rPr>
          <w:rFonts w:ascii="Calibri" w:hAnsi="Calibri"/>
          <w:sz w:val="22"/>
          <w:szCs w:val="22"/>
          <w:lang w:val="es-ES_tradnl"/>
        </w:rPr>
      </w:pPr>
    </w:p>
    <w:p w14:paraId="0CA7920C" w14:textId="09424C7A" w:rsidR="004036E9" w:rsidRPr="004F549F" w:rsidRDefault="001456F3" w:rsidP="006F7C16">
      <w:pPr>
        <w:pStyle w:val="BodyText"/>
        <w:widowControl w:val="0"/>
        <w:numPr>
          <w:ilvl w:val="0"/>
          <w:numId w:val="21"/>
        </w:numPr>
        <w:spacing w:after="0"/>
        <w:ind w:left="426" w:right="178" w:hanging="426"/>
        <w:rPr>
          <w:rFonts w:ascii="Calibri" w:hAnsi="Calibri"/>
          <w:sz w:val="22"/>
          <w:szCs w:val="22"/>
          <w:lang w:val="es-ES_tradnl"/>
        </w:rPr>
      </w:pPr>
      <w:r w:rsidRPr="004F549F">
        <w:rPr>
          <w:rFonts w:ascii="Calibri" w:hAnsi="Calibri"/>
          <w:sz w:val="22"/>
          <w:szCs w:val="22"/>
          <w:lang w:val="es-ES_tradnl"/>
        </w:rPr>
        <w:t>También son relevantes para la labor del Comité Perm</w:t>
      </w:r>
      <w:r w:rsidR="00261636" w:rsidRPr="004F549F">
        <w:rPr>
          <w:rFonts w:ascii="Calibri" w:hAnsi="Calibri"/>
          <w:sz w:val="22"/>
          <w:szCs w:val="22"/>
          <w:lang w:val="es-ES_tradnl"/>
        </w:rPr>
        <w:t>anente</w:t>
      </w:r>
      <w:r w:rsidR="004036E9" w:rsidRPr="004F549F">
        <w:rPr>
          <w:rFonts w:ascii="Calibri" w:hAnsi="Calibri"/>
          <w:sz w:val="22"/>
          <w:szCs w:val="22"/>
          <w:lang w:val="es-ES_tradnl"/>
        </w:rPr>
        <w:t xml:space="preserve"> </w:t>
      </w:r>
      <w:r w:rsidRPr="004F549F">
        <w:rPr>
          <w:rFonts w:ascii="Calibri" w:hAnsi="Calibri"/>
          <w:sz w:val="22"/>
          <w:szCs w:val="22"/>
          <w:lang w:val="es-ES_tradnl"/>
        </w:rPr>
        <w:t>la</w:t>
      </w:r>
      <w:r w:rsidR="004036E9" w:rsidRPr="004F549F">
        <w:rPr>
          <w:rFonts w:ascii="Calibri" w:hAnsi="Calibri"/>
          <w:sz w:val="22"/>
          <w:szCs w:val="22"/>
          <w:lang w:val="es-ES_tradnl"/>
        </w:rPr>
        <w:t xml:space="preserve"> </w:t>
      </w:r>
      <w:r w:rsidR="00261636" w:rsidRPr="004F549F">
        <w:rPr>
          <w:rFonts w:ascii="Calibri" w:hAnsi="Calibri"/>
          <w:sz w:val="22"/>
          <w:szCs w:val="22"/>
          <w:lang w:val="es-ES_tradnl"/>
        </w:rPr>
        <w:t>Resolución</w:t>
      </w:r>
      <w:r w:rsidR="004036E9" w:rsidRPr="004F549F">
        <w:rPr>
          <w:rFonts w:ascii="Calibri" w:hAnsi="Calibri"/>
          <w:sz w:val="22"/>
          <w:szCs w:val="22"/>
          <w:lang w:val="es-ES_tradnl"/>
        </w:rPr>
        <w:t xml:space="preserve"> IX.24 (2005), </w:t>
      </w:r>
      <w:r w:rsidR="0097695A">
        <w:rPr>
          <w:rFonts w:ascii="Calibri" w:hAnsi="Calibri"/>
          <w:sz w:val="22"/>
          <w:szCs w:val="22"/>
          <w:lang w:val="es-ES_tradnl"/>
        </w:rPr>
        <w:t xml:space="preserve">mediante la cual se </w:t>
      </w:r>
      <w:r w:rsidRPr="004F549F">
        <w:rPr>
          <w:rFonts w:ascii="Calibri" w:hAnsi="Calibri"/>
          <w:sz w:val="22"/>
          <w:szCs w:val="22"/>
          <w:lang w:val="es-ES_tradnl"/>
        </w:rPr>
        <w:t xml:space="preserve">estableció un Grupo de Trabajo Administrativo </w:t>
      </w:r>
      <w:r w:rsidR="000C6DE5" w:rsidRPr="004F549F">
        <w:rPr>
          <w:rFonts w:ascii="Calibri" w:hAnsi="Calibri"/>
          <w:sz w:val="22"/>
          <w:szCs w:val="22"/>
          <w:lang w:val="es-ES_tradnl"/>
        </w:rPr>
        <w:t>que presenta informes a</w:t>
      </w:r>
      <w:r w:rsidR="00261636" w:rsidRPr="004F549F">
        <w:rPr>
          <w:rFonts w:ascii="Calibri" w:hAnsi="Calibri"/>
          <w:sz w:val="22"/>
          <w:szCs w:val="22"/>
          <w:lang w:val="es-ES_tradnl"/>
        </w:rPr>
        <w:t>l Comité Permanente</w:t>
      </w:r>
      <w:r w:rsidR="004036E9" w:rsidRPr="004F549F">
        <w:rPr>
          <w:rFonts w:ascii="Calibri" w:hAnsi="Calibri"/>
          <w:sz w:val="22"/>
          <w:szCs w:val="22"/>
          <w:lang w:val="es-ES_tradnl"/>
        </w:rPr>
        <w:t xml:space="preserve"> </w:t>
      </w:r>
      <w:r w:rsidR="000C6DE5" w:rsidRPr="004F549F">
        <w:rPr>
          <w:rFonts w:ascii="Calibri" w:hAnsi="Calibri"/>
          <w:sz w:val="22"/>
          <w:szCs w:val="22"/>
          <w:lang w:val="es-ES_tradnl"/>
        </w:rPr>
        <w:t xml:space="preserve">y a la </w:t>
      </w:r>
      <w:r w:rsidR="00261636" w:rsidRPr="004F549F">
        <w:rPr>
          <w:rFonts w:ascii="Calibri" w:hAnsi="Calibri"/>
          <w:sz w:val="22"/>
          <w:szCs w:val="22"/>
          <w:lang w:val="es-ES_tradnl"/>
        </w:rPr>
        <w:t>Conferencia de las Partes</w:t>
      </w:r>
      <w:r w:rsidR="004036E9" w:rsidRPr="004F549F">
        <w:rPr>
          <w:rFonts w:ascii="Calibri" w:hAnsi="Calibri"/>
          <w:sz w:val="22"/>
          <w:szCs w:val="22"/>
          <w:lang w:val="es-ES_tradnl"/>
        </w:rPr>
        <w:t xml:space="preserve">; </w:t>
      </w:r>
      <w:r w:rsidR="000C6DE5" w:rsidRPr="004F549F">
        <w:rPr>
          <w:rFonts w:ascii="Calibri" w:hAnsi="Calibri"/>
          <w:sz w:val="22"/>
          <w:szCs w:val="22"/>
          <w:lang w:val="es-ES_tradnl"/>
        </w:rPr>
        <w:t xml:space="preserve">y la </w:t>
      </w:r>
      <w:r w:rsidR="00261636" w:rsidRPr="004F549F">
        <w:rPr>
          <w:rFonts w:ascii="Calibri" w:hAnsi="Calibri"/>
          <w:sz w:val="22"/>
          <w:szCs w:val="22"/>
          <w:lang w:val="es-ES_tradnl"/>
        </w:rPr>
        <w:t>Resolución</w:t>
      </w:r>
      <w:r w:rsidR="004036E9" w:rsidRPr="004F549F">
        <w:rPr>
          <w:rFonts w:ascii="Calibri" w:hAnsi="Calibri"/>
          <w:sz w:val="22"/>
          <w:szCs w:val="22"/>
          <w:lang w:val="es-ES_tradnl"/>
        </w:rPr>
        <w:t xml:space="preserve"> X.4 (2008), </w:t>
      </w:r>
      <w:r w:rsidR="0097695A">
        <w:rPr>
          <w:rFonts w:ascii="Calibri" w:hAnsi="Calibri"/>
          <w:sz w:val="22"/>
          <w:szCs w:val="22"/>
          <w:lang w:val="es-ES_tradnl"/>
        </w:rPr>
        <w:t>a través de la cual se</w:t>
      </w:r>
      <w:r w:rsidR="000C6DE5" w:rsidRPr="004F549F">
        <w:rPr>
          <w:rFonts w:ascii="Calibri" w:hAnsi="Calibri"/>
          <w:sz w:val="22"/>
          <w:szCs w:val="22"/>
          <w:lang w:val="es-ES_tradnl"/>
        </w:rPr>
        <w:t xml:space="preserve"> creó un Comité de Transición del Grupo de Trabajo Administrativo. En las Resoluciones </w:t>
      </w:r>
      <w:r w:rsidR="004036E9" w:rsidRPr="004F549F">
        <w:rPr>
          <w:rFonts w:ascii="Calibri" w:hAnsi="Calibri"/>
          <w:sz w:val="22"/>
          <w:szCs w:val="22"/>
          <w:lang w:val="es-ES_tradnl"/>
        </w:rPr>
        <w:t xml:space="preserve">XI.19 </w:t>
      </w:r>
      <w:r w:rsidR="000C6DE5" w:rsidRPr="004F549F">
        <w:rPr>
          <w:rFonts w:ascii="Calibri" w:hAnsi="Calibri"/>
          <w:sz w:val="22"/>
          <w:szCs w:val="22"/>
          <w:lang w:val="es-ES_tradnl"/>
        </w:rPr>
        <w:t>y</w:t>
      </w:r>
      <w:r w:rsidR="004036E9" w:rsidRPr="004F549F">
        <w:rPr>
          <w:rFonts w:ascii="Calibri" w:hAnsi="Calibri"/>
          <w:sz w:val="22"/>
          <w:szCs w:val="22"/>
          <w:lang w:val="es-ES_tradnl"/>
        </w:rPr>
        <w:t xml:space="preserve"> XII.4,</w:t>
      </w:r>
      <w:r w:rsidR="007D1BCE" w:rsidRPr="004F549F">
        <w:rPr>
          <w:rFonts w:ascii="Calibri" w:hAnsi="Calibri"/>
          <w:sz w:val="22"/>
          <w:szCs w:val="22"/>
          <w:lang w:val="es-ES_tradnl"/>
        </w:rPr>
        <w:t xml:space="preserve"> las Partes reconocieron que hay aspectos de la labor de esos grupos que también están </w:t>
      </w:r>
      <w:r w:rsidR="004F549F" w:rsidRPr="004F549F">
        <w:rPr>
          <w:rFonts w:ascii="Calibri" w:hAnsi="Calibri"/>
          <w:sz w:val="22"/>
          <w:szCs w:val="22"/>
          <w:lang w:val="es-ES_tradnl"/>
        </w:rPr>
        <w:t>contemplados</w:t>
      </w:r>
      <w:r w:rsidR="007D1BCE" w:rsidRPr="004F549F">
        <w:rPr>
          <w:rFonts w:ascii="Calibri" w:hAnsi="Calibri"/>
          <w:sz w:val="22"/>
          <w:szCs w:val="22"/>
          <w:lang w:val="es-ES_tradnl"/>
        </w:rPr>
        <w:t xml:space="preserve"> en las funciones y responsabilidades del propio </w:t>
      </w:r>
      <w:r w:rsidR="00261636" w:rsidRPr="004F549F">
        <w:rPr>
          <w:rFonts w:ascii="Calibri" w:hAnsi="Calibri"/>
          <w:sz w:val="22"/>
          <w:szCs w:val="22"/>
          <w:lang w:val="es-ES_tradnl"/>
        </w:rPr>
        <w:t>Comité Permanente</w:t>
      </w:r>
      <w:r w:rsidR="004036E9" w:rsidRPr="004F549F">
        <w:rPr>
          <w:rFonts w:ascii="Calibri" w:hAnsi="Calibri"/>
          <w:sz w:val="22"/>
          <w:szCs w:val="22"/>
          <w:lang w:val="es-ES_tradnl"/>
        </w:rPr>
        <w:t xml:space="preserve">, </w:t>
      </w:r>
      <w:r w:rsidR="007D1BCE" w:rsidRPr="004F549F">
        <w:rPr>
          <w:rFonts w:ascii="Calibri" w:hAnsi="Calibri"/>
          <w:sz w:val="22"/>
          <w:szCs w:val="22"/>
          <w:lang w:val="es-ES_tradnl"/>
        </w:rPr>
        <w:t xml:space="preserve">y se </w:t>
      </w:r>
      <w:r w:rsidR="0097695A">
        <w:rPr>
          <w:rFonts w:ascii="Calibri" w:hAnsi="Calibri"/>
          <w:sz w:val="22"/>
          <w:szCs w:val="22"/>
          <w:lang w:val="es-ES_tradnl"/>
        </w:rPr>
        <w:t>observó</w:t>
      </w:r>
      <w:r w:rsidR="007D1BCE" w:rsidRPr="004F549F">
        <w:rPr>
          <w:rFonts w:ascii="Calibri" w:hAnsi="Calibri"/>
          <w:sz w:val="22"/>
          <w:szCs w:val="22"/>
          <w:lang w:val="es-ES_tradnl"/>
        </w:rPr>
        <w:t xml:space="preserve"> que la labor de </w:t>
      </w:r>
      <w:bookmarkStart w:id="0" w:name="_GoBack"/>
      <w:r w:rsidR="007D1BCE" w:rsidRPr="004F549F">
        <w:rPr>
          <w:rFonts w:ascii="Calibri" w:hAnsi="Calibri"/>
          <w:sz w:val="22"/>
          <w:szCs w:val="22"/>
          <w:lang w:val="es-ES_tradnl"/>
        </w:rPr>
        <w:t xml:space="preserve">supervisión </w:t>
      </w:r>
      <w:bookmarkEnd w:id="0"/>
      <w:r w:rsidR="007D1BCE" w:rsidRPr="004F549F">
        <w:rPr>
          <w:rFonts w:ascii="Calibri" w:hAnsi="Calibri"/>
          <w:sz w:val="22"/>
          <w:szCs w:val="22"/>
          <w:lang w:val="es-ES_tradnl"/>
        </w:rPr>
        <w:t xml:space="preserve">de la Secretaría que lleva a cabo el Comité Permanente actualmente está realizada en su nombre entre </w:t>
      </w:r>
      <w:r w:rsidR="004F549F" w:rsidRPr="004F549F">
        <w:rPr>
          <w:rFonts w:ascii="Calibri" w:hAnsi="Calibri"/>
          <w:sz w:val="22"/>
          <w:szCs w:val="22"/>
          <w:lang w:val="es-ES_tradnl"/>
        </w:rPr>
        <w:t>reunión</w:t>
      </w:r>
      <w:r w:rsidR="007D1BCE" w:rsidRPr="004F549F">
        <w:rPr>
          <w:rFonts w:ascii="Calibri" w:hAnsi="Calibri"/>
          <w:sz w:val="22"/>
          <w:szCs w:val="22"/>
          <w:lang w:val="es-ES_tradnl"/>
        </w:rPr>
        <w:t xml:space="preserve"> y </w:t>
      </w:r>
      <w:r w:rsidR="004F549F" w:rsidRPr="004F549F">
        <w:rPr>
          <w:rFonts w:ascii="Calibri" w:hAnsi="Calibri"/>
          <w:sz w:val="22"/>
          <w:szCs w:val="22"/>
          <w:lang w:val="es-ES_tradnl"/>
        </w:rPr>
        <w:t>reunión</w:t>
      </w:r>
      <w:r w:rsidR="007D1BCE" w:rsidRPr="004F549F">
        <w:rPr>
          <w:rFonts w:ascii="Calibri" w:hAnsi="Calibri"/>
          <w:sz w:val="22"/>
          <w:szCs w:val="22"/>
          <w:lang w:val="es-ES_tradnl"/>
        </w:rPr>
        <w:t xml:space="preserve"> </w:t>
      </w:r>
      <w:r w:rsidR="00754B9A" w:rsidRPr="004F549F">
        <w:rPr>
          <w:rFonts w:ascii="Calibri" w:hAnsi="Calibri"/>
          <w:sz w:val="22"/>
          <w:szCs w:val="22"/>
          <w:lang w:val="es-ES_tradnl"/>
        </w:rPr>
        <w:t>de este por su Equipo Ejecutivo (Presidente y Vicepresidente</w:t>
      </w:r>
      <w:r w:rsidR="0097695A">
        <w:rPr>
          <w:rFonts w:ascii="Calibri" w:hAnsi="Calibri"/>
          <w:sz w:val="22"/>
          <w:szCs w:val="22"/>
          <w:lang w:val="es-ES_tradnl"/>
        </w:rPr>
        <w:t xml:space="preserve"> del CP</w:t>
      </w:r>
      <w:r w:rsidR="00754B9A" w:rsidRPr="004F549F">
        <w:rPr>
          <w:rFonts w:ascii="Calibri" w:hAnsi="Calibri"/>
          <w:sz w:val="22"/>
          <w:szCs w:val="22"/>
          <w:lang w:val="es-ES_tradnl"/>
        </w:rPr>
        <w:t xml:space="preserve"> y Presidente del </w:t>
      </w:r>
      <w:r w:rsidR="004F549F" w:rsidRPr="004F549F">
        <w:rPr>
          <w:rFonts w:ascii="Calibri" w:hAnsi="Calibri"/>
          <w:sz w:val="22"/>
          <w:szCs w:val="22"/>
          <w:lang w:val="es-ES_tradnl"/>
        </w:rPr>
        <w:t>Subgrupo</w:t>
      </w:r>
      <w:r w:rsidR="00754B9A" w:rsidRPr="004F549F">
        <w:rPr>
          <w:rFonts w:ascii="Calibri" w:hAnsi="Calibri"/>
          <w:sz w:val="22"/>
          <w:szCs w:val="22"/>
          <w:lang w:val="es-ES_tradnl"/>
        </w:rPr>
        <w:t xml:space="preserve"> de Finanzas) </w:t>
      </w:r>
      <w:r w:rsidR="004F549F" w:rsidRPr="004F549F">
        <w:rPr>
          <w:rFonts w:ascii="Calibri" w:hAnsi="Calibri"/>
          <w:sz w:val="22"/>
          <w:szCs w:val="22"/>
          <w:lang w:val="es-ES_tradnl"/>
        </w:rPr>
        <w:t>junto</w:t>
      </w:r>
      <w:r w:rsidR="00754B9A" w:rsidRPr="004F549F">
        <w:rPr>
          <w:rFonts w:ascii="Calibri" w:hAnsi="Calibri"/>
          <w:sz w:val="22"/>
          <w:szCs w:val="22"/>
          <w:lang w:val="es-ES_tradnl"/>
        </w:rPr>
        <w:t xml:space="preserve"> con el Secretario General</w:t>
      </w:r>
      <w:r w:rsidR="004036E9" w:rsidRPr="004F549F">
        <w:rPr>
          <w:rFonts w:ascii="Calibri" w:hAnsi="Calibri"/>
          <w:sz w:val="22"/>
          <w:szCs w:val="22"/>
          <w:lang w:val="es-ES_tradnl"/>
        </w:rPr>
        <w:t>.</w:t>
      </w:r>
    </w:p>
    <w:p w14:paraId="139AA137" w14:textId="77777777" w:rsidR="004036E9" w:rsidRPr="004F549F" w:rsidRDefault="004036E9" w:rsidP="004036E9">
      <w:pPr>
        <w:ind w:left="540" w:hanging="540"/>
        <w:rPr>
          <w:rFonts w:ascii="Calibri" w:hAnsi="Calibri"/>
          <w:color w:val="000000"/>
          <w:sz w:val="22"/>
          <w:szCs w:val="22"/>
          <w:lang w:val="es-ES_tradnl"/>
        </w:rPr>
      </w:pPr>
    </w:p>
    <w:p w14:paraId="2E278011" w14:textId="5EA18F93" w:rsidR="004036E9" w:rsidRPr="004F549F" w:rsidRDefault="004036E9" w:rsidP="004036E9">
      <w:pPr>
        <w:ind w:left="540" w:hanging="540"/>
        <w:rPr>
          <w:rFonts w:ascii="Calibri" w:hAnsi="Calibri"/>
          <w:b/>
          <w:sz w:val="22"/>
          <w:szCs w:val="22"/>
          <w:lang w:val="es-ES_tradnl"/>
        </w:rPr>
      </w:pPr>
      <w:r w:rsidRPr="004F549F">
        <w:rPr>
          <w:rFonts w:ascii="Calibri" w:hAnsi="Calibri"/>
          <w:b/>
          <w:sz w:val="22"/>
          <w:szCs w:val="22"/>
          <w:lang w:val="es-ES_tradnl"/>
        </w:rPr>
        <w:t>Fun</w:t>
      </w:r>
      <w:r w:rsidR="00CF7953" w:rsidRPr="004F549F">
        <w:rPr>
          <w:rFonts w:ascii="Calibri" w:hAnsi="Calibri"/>
          <w:b/>
          <w:sz w:val="22"/>
          <w:szCs w:val="22"/>
          <w:lang w:val="es-ES_tradnl"/>
        </w:rPr>
        <w:t>ciones del</w:t>
      </w:r>
      <w:r w:rsidR="00261636" w:rsidRPr="004F549F">
        <w:rPr>
          <w:rFonts w:ascii="Calibri" w:hAnsi="Calibri"/>
          <w:b/>
          <w:sz w:val="22"/>
          <w:szCs w:val="22"/>
          <w:lang w:val="es-ES_tradnl"/>
        </w:rPr>
        <w:t xml:space="preserve"> Comité Permanente</w:t>
      </w:r>
    </w:p>
    <w:p w14:paraId="3C68D1C9" w14:textId="77777777" w:rsidR="00C862F0" w:rsidRPr="004F549F" w:rsidRDefault="00C862F0" w:rsidP="004036E9">
      <w:pPr>
        <w:ind w:left="540" w:hanging="540"/>
        <w:rPr>
          <w:rFonts w:ascii="Calibri" w:hAnsi="Calibri"/>
          <w:b/>
          <w:sz w:val="22"/>
          <w:szCs w:val="22"/>
          <w:lang w:val="es-ES_tradnl"/>
        </w:rPr>
      </w:pPr>
    </w:p>
    <w:p w14:paraId="1C44DC0C" w14:textId="02C04827" w:rsidR="004036E9" w:rsidRPr="004F549F" w:rsidRDefault="00CF7953" w:rsidP="006F7C16">
      <w:pPr>
        <w:numPr>
          <w:ilvl w:val="0"/>
          <w:numId w:val="21"/>
        </w:numPr>
        <w:ind w:left="426" w:hanging="426"/>
        <w:rPr>
          <w:rFonts w:ascii="Calibri" w:hAnsi="Calibri"/>
          <w:sz w:val="22"/>
          <w:szCs w:val="22"/>
          <w:lang w:val="es-ES_tradnl"/>
        </w:rPr>
      </w:pPr>
      <w:r w:rsidRPr="004F549F">
        <w:rPr>
          <w:rFonts w:ascii="Calibri" w:hAnsi="Calibri"/>
          <w:sz w:val="22"/>
          <w:szCs w:val="22"/>
          <w:lang w:val="es-ES_tradnl"/>
        </w:rPr>
        <w:t>En la</w:t>
      </w:r>
      <w:r w:rsidR="004036E9" w:rsidRPr="004F549F">
        <w:rPr>
          <w:rFonts w:ascii="Calibri" w:hAnsi="Calibri"/>
          <w:sz w:val="22"/>
          <w:szCs w:val="22"/>
          <w:lang w:val="es-ES_tradnl"/>
        </w:rPr>
        <w:t xml:space="preserve"> </w:t>
      </w:r>
      <w:r w:rsidR="00261636" w:rsidRPr="004F549F">
        <w:rPr>
          <w:rFonts w:ascii="Calibri" w:hAnsi="Calibri"/>
          <w:sz w:val="22"/>
          <w:szCs w:val="22"/>
          <w:lang w:val="es-ES_tradnl"/>
        </w:rPr>
        <w:t>Resolución</w:t>
      </w:r>
      <w:r w:rsidR="004036E9" w:rsidRPr="004F549F">
        <w:rPr>
          <w:rFonts w:ascii="Calibri" w:hAnsi="Calibri"/>
          <w:sz w:val="22"/>
          <w:szCs w:val="22"/>
          <w:lang w:val="es-ES_tradnl"/>
        </w:rPr>
        <w:t xml:space="preserve"> XII.4</w:t>
      </w:r>
      <w:r w:rsidRPr="004F549F">
        <w:rPr>
          <w:rFonts w:ascii="Calibri" w:hAnsi="Calibri"/>
          <w:sz w:val="22"/>
          <w:szCs w:val="22"/>
          <w:lang w:val="es-ES_tradnl"/>
        </w:rPr>
        <w:t>, Anexo</w:t>
      </w:r>
      <w:r w:rsidR="004036E9" w:rsidRPr="004F549F">
        <w:rPr>
          <w:rFonts w:ascii="Calibri" w:hAnsi="Calibri"/>
          <w:sz w:val="22"/>
          <w:szCs w:val="22"/>
          <w:lang w:val="es-ES_tradnl"/>
        </w:rPr>
        <w:t xml:space="preserve"> 1, </w:t>
      </w:r>
      <w:r w:rsidRPr="004F549F">
        <w:rPr>
          <w:rFonts w:ascii="Calibri" w:hAnsi="Calibri"/>
          <w:sz w:val="22"/>
          <w:szCs w:val="22"/>
          <w:lang w:val="es-ES_tradnl"/>
        </w:rPr>
        <w:t>párrafo</w:t>
      </w:r>
      <w:r w:rsidR="004036E9" w:rsidRPr="004F549F">
        <w:rPr>
          <w:rFonts w:ascii="Calibri" w:hAnsi="Calibri"/>
          <w:sz w:val="22"/>
          <w:szCs w:val="22"/>
          <w:lang w:val="es-ES_tradnl"/>
        </w:rPr>
        <w:t xml:space="preserve"> 19, </w:t>
      </w:r>
      <w:r w:rsidRPr="004F549F">
        <w:rPr>
          <w:rFonts w:ascii="Calibri" w:hAnsi="Calibri"/>
          <w:sz w:val="22"/>
          <w:szCs w:val="22"/>
          <w:lang w:val="es-ES_tradnl"/>
        </w:rPr>
        <w:t>las Partes actualizaron las funciones del Co</w:t>
      </w:r>
      <w:r w:rsidR="00261636" w:rsidRPr="004F549F">
        <w:rPr>
          <w:rFonts w:ascii="Calibri" w:hAnsi="Calibri"/>
          <w:sz w:val="22"/>
          <w:szCs w:val="22"/>
          <w:lang w:val="es-ES_tradnl"/>
        </w:rPr>
        <w:t>mité Permanente</w:t>
      </w:r>
      <w:r w:rsidR="004036E9" w:rsidRPr="004F549F">
        <w:rPr>
          <w:rFonts w:ascii="Calibri" w:hAnsi="Calibri"/>
          <w:sz w:val="22"/>
          <w:szCs w:val="22"/>
          <w:lang w:val="es-ES_tradnl"/>
        </w:rPr>
        <w:t xml:space="preserve">, </w:t>
      </w:r>
      <w:r w:rsidRPr="004F549F">
        <w:rPr>
          <w:rFonts w:ascii="Calibri" w:hAnsi="Calibri"/>
          <w:sz w:val="22"/>
          <w:szCs w:val="22"/>
          <w:lang w:val="es-ES_tradnl"/>
        </w:rPr>
        <w:t>que son las siguientes:</w:t>
      </w:r>
    </w:p>
    <w:p w14:paraId="18BA6B8A" w14:textId="77777777" w:rsidR="004036E9" w:rsidRPr="004F549F" w:rsidRDefault="004036E9" w:rsidP="004036E9">
      <w:pPr>
        <w:pStyle w:val="BodyText"/>
        <w:widowControl w:val="0"/>
        <w:spacing w:after="0"/>
        <w:ind w:right="178"/>
        <w:rPr>
          <w:rFonts w:ascii="Calibri" w:hAnsi="Calibri"/>
          <w:sz w:val="22"/>
          <w:szCs w:val="22"/>
          <w:lang w:val="es-ES_tradnl"/>
        </w:rPr>
      </w:pPr>
    </w:p>
    <w:p w14:paraId="42BC42EE" w14:textId="7D9FBD20" w:rsidR="004036E9" w:rsidRPr="004F549F" w:rsidRDefault="00CF7953" w:rsidP="006F7C16">
      <w:pPr>
        <w:pStyle w:val="BodyText"/>
        <w:widowControl w:val="0"/>
        <w:numPr>
          <w:ilvl w:val="0"/>
          <w:numId w:val="23"/>
        </w:numPr>
        <w:tabs>
          <w:tab w:val="left" w:pos="851"/>
        </w:tabs>
        <w:spacing w:after="0"/>
        <w:ind w:left="851" w:right="-45" w:hanging="425"/>
        <w:rPr>
          <w:rFonts w:ascii="Calibri" w:hAnsi="Calibri"/>
          <w:sz w:val="22"/>
          <w:szCs w:val="22"/>
          <w:lang w:val="es-ES_tradnl"/>
        </w:rPr>
      </w:pPr>
      <w:r w:rsidRPr="004F549F">
        <w:rPr>
          <w:rFonts w:ascii="Calibri" w:hAnsi="Calibri"/>
          <w:sz w:val="22"/>
          <w:szCs w:val="22"/>
          <w:lang w:val="es-ES_tradnl"/>
        </w:rPr>
        <w:t xml:space="preserve">llevar a cabo, entre una </w:t>
      </w:r>
      <w:r w:rsidR="004F549F" w:rsidRPr="004F549F">
        <w:rPr>
          <w:rFonts w:ascii="Calibri" w:hAnsi="Calibri"/>
          <w:sz w:val="22"/>
          <w:szCs w:val="22"/>
          <w:lang w:val="es-ES_tradnl"/>
        </w:rPr>
        <w:t>reunión</w:t>
      </w:r>
      <w:r w:rsidRPr="004F549F">
        <w:rPr>
          <w:rFonts w:ascii="Calibri" w:hAnsi="Calibri"/>
          <w:sz w:val="22"/>
          <w:szCs w:val="22"/>
          <w:lang w:val="es-ES_tradnl"/>
        </w:rPr>
        <w:t xml:space="preserve"> ordinaria de la Conferencia de las Partes y la siguiente, las actividades transitorias en nombre de la Conferencia que pudieran ser necesarias, asignando prioridad a los asuntos a los que la Conferencia ya haya dado su </w:t>
      </w:r>
      <w:r w:rsidR="004F549F" w:rsidRPr="004F549F">
        <w:rPr>
          <w:rFonts w:ascii="Calibri" w:hAnsi="Calibri"/>
          <w:sz w:val="22"/>
          <w:szCs w:val="22"/>
          <w:lang w:val="es-ES_tradnl"/>
        </w:rPr>
        <w:t>aprobación</w:t>
      </w:r>
      <w:r w:rsidRPr="004F549F">
        <w:rPr>
          <w:rFonts w:ascii="Calibri" w:hAnsi="Calibri"/>
          <w:sz w:val="22"/>
          <w:szCs w:val="22"/>
          <w:lang w:val="es-ES_tradnl"/>
        </w:rPr>
        <w:t xml:space="preserve"> y t</w:t>
      </w:r>
      <w:r w:rsidR="004F549F">
        <w:rPr>
          <w:rFonts w:ascii="Calibri" w:hAnsi="Calibri"/>
          <w:sz w:val="22"/>
          <w:szCs w:val="22"/>
          <w:lang w:val="es-ES_tradnl"/>
        </w:rPr>
        <w:t>eniendo en cuenta que el Comité</w:t>
      </w:r>
      <w:r w:rsidRPr="004F549F">
        <w:rPr>
          <w:rFonts w:ascii="Calibri" w:hAnsi="Calibri"/>
          <w:sz w:val="22"/>
          <w:szCs w:val="22"/>
          <w:lang w:val="es-ES_tradnl"/>
        </w:rPr>
        <w:t xml:space="preserve"> Permanente no está facultado para tomar decisiones que normalmente </w:t>
      </w:r>
      <w:r w:rsidR="004F549F" w:rsidRPr="004F549F">
        <w:rPr>
          <w:rFonts w:ascii="Calibri" w:hAnsi="Calibri"/>
          <w:sz w:val="22"/>
          <w:szCs w:val="22"/>
          <w:lang w:val="es-ES_tradnl"/>
        </w:rPr>
        <w:t>serían</w:t>
      </w:r>
      <w:r w:rsidRPr="004F549F">
        <w:rPr>
          <w:rFonts w:ascii="Calibri" w:hAnsi="Calibri"/>
          <w:sz w:val="22"/>
          <w:szCs w:val="22"/>
          <w:lang w:val="es-ES_tradnl"/>
        </w:rPr>
        <w:t xml:space="preserve"> tomadas por la Conferencia de las Partes Contratantes ni para enmendar una </w:t>
      </w:r>
      <w:r w:rsidR="004F549F" w:rsidRPr="004F549F">
        <w:rPr>
          <w:rFonts w:ascii="Calibri" w:hAnsi="Calibri"/>
          <w:sz w:val="22"/>
          <w:szCs w:val="22"/>
          <w:lang w:val="es-ES_tradnl"/>
        </w:rPr>
        <w:t>decisión</w:t>
      </w:r>
      <w:r w:rsidRPr="004F549F">
        <w:rPr>
          <w:rFonts w:ascii="Calibri" w:hAnsi="Calibri"/>
          <w:sz w:val="22"/>
          <w:szCs w:val="22"/>
          <w:lang w:val="es-ES_tradnl"/>
        </w:rPr>
        <w:t xml:space="preserve"> adoptada por la Conferencia de las Partes</w:t>
      </w:r>
      <w:r w:rsidR="004036E9" w:rsidRPr="004F549F">
        <w:rPr>
          <w:rFonts w:ascii="Calibri" w:hAnsi="Calibri"/>
          <w:sz w:val="22"/>
          <w:szCs w:val="22"/>
          <w:lang w:val="es-ES_tradnl"/>
        </w:rPr>
        <w:t>;</w:t>
      </w:r>
    </w:p>
    <w:p w14:paraId="4B608E56" w14:textId="77777777" w:rsidR="004036E9" w:rsidRPr="004F549F" w:rsidRDefault="004036E9" w:rsidP="00FB3ADD">
      <w:pPr>
        <w:pStyle w:val="BodyText"/>
        <w:widowControl w:val="0"/>
        <w:spacing w:after="0"/>
        <w:ind w:left="851" w:right="178" w:hanging="425"/>
        <w:rPr>
          <w:rFonts w:ascii="Calibri" w:hAnsi="Calibri"/>
          <w:sz w:val="22"/>
          <w:szCs w:val="22"/>
          <w:lang w:val="es-ES_tradnl"/>
        </w:rPr>
      </w:pPr>
    </w:p>
    <w:p w14:paraId="524145F8" w14:textId="3244F173" w:rsidR="004036E9" w:rsidRPr="004F549F" w:rsidRDefault="00CF7953" w:rsidP="00FB3ADD">
      <w:pPr>
        <w:pStyle w:val="BodyText"/>
        <w:widowControl w:val="0"/>
        <w:numPr>
          <w:ilvl w:val="0"/>
          <w:numId w:val="23"/>
        </w:numPr>
        <w:tabs>
          <w:tab w:val="left" w:pos="851"/>
        </w:tabs>
        <w:spacing w:after="0"/>
        <w:ind w:left="851" w:right="-45" w:hanging="425"/>
        <w:rPr>
          <w:rFonts w:ascii="Calibri" w:hAnsi="Calibri"/>
          <w:sz w:val="22"/>
          <w:szCs w:val="22"/>
          <w:lang w:val="es-ES_tradnl"/>
        </w:rPr>
      </w:pPr>
      <w:r w:rsidRPr="004F549F">
        <w:rPr>
          <w:rFonts w:ascii="Calibri" w:hAnsi="Calibri"/>
          <w:sz w:val="22"/>
          <w:szCs w:val="22"/>
          <w:lang w:val="es-ES_tradnl"/>
        </w:rPr>
        <w:t xml:space="preserve">preparar los asuntos, incluidos, entre otras cosas, proyectos de </w:t>
      </w:r>
      <w:r w:rsidR="004F549F" w:rsidRPr="004F549F">
        <w:rPr>
          <w:rFonts w:ascii="Calibri" w:hAnsi="Calibri"/>
          <w:sz w:val="22"/>
          <w:szCs w:val="22"/>
          <w:lang w:val="es-ES_tradnl"/>
        </w:rPr>
        <w:t>Resolución</w:t>
      </w:r>
      <w:r w:rsidRPr="004F549F">
        <w:rPr>
          <w:rFonts w:ascii="Calibri" w:hAnsi="Calibri"/>
          <w:sz w:val="22"/>
          <w:szCs w:val="22"/>
          <w:lang w:val="es-ES_tradnl"/>
        </w:rPr>
        <w:t xml:space="preserve"> y </w:t>
      </w:r>
      <w:r w:rsidR="004F549F" w:rsidRPr="004F549F">
        <w:rPr>
          <w:rFonts w:ascii="Calibri" w:hAnsi="Calibri"/>
          <w:sz w:val="22"/>
          <w:szCs w:val="22"/>
          <w:lang w:val="es-ES_tradnl"/>
        </w:rPr>
        <w:t>Recomendación</w:t>
      </w:r>
      <w:r w:rsidRPr="004F549F">
        <w:rPr>
          <w:rFonts w:ascii="Calibri" w:hAnsi="Calibri"/>
          <w:sz w:val="22"/>
          <w:szCs w:val="22"/>
          <w:lang w:val="es-ES_tradnl"/>
        </w:rPr>
        <w:t xml:space="preserve">, para que la COP los examine en su </w:t>
      </w:r>
      <w:r w:rsidR="004F549F" w:rsidRPr="004F549F">
        <w:rPr>
          <w:rFonts w:ascii="Calibri" w:hAnsi="Calibri"/>
          <w:sz w:val="22"/>
          <w:szCs w:val="22"/>
          <w:lang w:val="es-ES_tradnl"/>
        </w:rPr>
        <w:t>reunión</w:t>
      </w:r>
      <w:r w:rsidRPr="004F549F">
        <w:rPr>
          <w:rFonts w:ascii="Calibri" w:hAnsi="Calibri"/>
          <w:sz w:val="22"/>
          <w:szCs w:val="22"/>
          <w:lang w:val="es-ES_tradnl"/>
        </w:rPr>
        <w:t xml:space="preserve"> siguiente</w:t>
      </w:r>
      <w:r w:rsidR="004036E9" w:rsidRPr="004F549F">
        <w:rPr>
          <w:rFonts w:ascii="Calibri" w:hAnsi="Calibri"/>
          <w:sz w:val="22"/>
          <w:szCs w:val="22"/>
          <w:lang w:val="es-ES_tradnl"/>
        </w:rPr>
        <w:t>;</w:t>
      </w:r>
    </w:p>
    <w:p w14:paraId="2D2614EF" w14:textId="77777777" w:rsidR="004036E9" w:rsidRPr="004F549F" w:rsidRDefault="004036E9" w:rsidP="00FB3ADD">
      <w:pPr>
        <w:pStyle w:val="BodyText"/>
        <w:widowControl w:val="0"/>
        <w:tabs>
          <w:tab w:val="left" w:pos="851"/>
        </w:tabs>
        <w:spacing w:after="0"/>
        <w:ind w:left="851" w:right="-45" w:hanging="425"/>
        <w:rPr>
          <w:rFonts w:ascii="Calibri" w:hAnsi="Calibri"/>
          <w:sz w:val="22"/>
          <w:szCs w:val="22"/>
          <w:lang w:val="es-ES_tradnl"/>
        </w:rPr>
      </w:pPr>
    </w:p>
    <w:p w14:paraId="29B7531E" w14:textId="2F80746A" w:rsidR="00CF7953" w:rsidRPr="004F549F" w:rsidRDefault="007A11FA" w:rsidP="00CF7953">
      <w:pPr>
        <w:pStyle w:val="BodyText"/>
        <w:widowControl w:val="0"/>
        <w:numPr>
          <w:ilvl w:val="0"/>
          <w:numId w:val="23"/>
        </w:numPr>
        <w:tabs>
          <w:tab w:val="left" w:pos="851"/>
        </w:tabs>
        <w:spacing w:after="0"/>
        <w:ind w:left="851" w:right="-45" w:hanging="425"/>
        <w:rPr>
          <w:rFonts w:ascii="Calibri" w:hAnsi="Calibri"/>
          <w:sz w:val="22"/>
          <w:szCs w:val="22"/>
          <w:lang w:val="es-ES_tradnl"/>
        </w:rPr>
      </w:pPr>
      <w:r w:rsidRPr="004F549F">
        <w:rPr>
          <w:rFonts w:ascii="Calibri" w:hAnsi="Calibri"/>
          <w:sz w:val="22"/>
          <w:szCs w:val="22"/>
          <w:lang w:val="es-ES_tradnl"/>
        </w:rPr>
        <w:t>supervisar</w:t>
      </w:r>
      <w:r w:rsidR="00CF7953" w:rsidRPr="004F549F">
        <w:rPr>
          <w:rFonts w:ascii="Calibri" w:hAnsi="Calibri"/>
          <w:sz w:val="22"/>
          <w:szCs w:val="22"/>
          <w:lang w:val="es-ES_tradnl"/>
        </w:rPr>
        <w:t xml:space="preserve">, en </w:t>
      </w:r>
      <w:r w:rsidRPr="004F549F">
        <w:rPr>
          <w:rFonts w:ascii="Calibri" w:hAnsi="Calibri"/>
          <w:sz w:val="22"/>
          <w:szCs w:val="22"/>
          <w:lang w:val="es-ES_tradnl"/>
        </w:rPr>
        <w:t>representación</w:t>
      </w:r>
      <w:r w:rsidR="00CF7953" w:rsidRPr="004F549F">
        <w:rPr>
          <w:rFonts w:ascii="Calibri" w:hAnsi="Calibri"/>
          <w:sz w:val="22"/>
          <w:szCs w:val="22"/>
          <w:lang w:val="es-ES_tradnl"/>
        </w:rPr>
        <w:t xml:space="preserve"> de la Conferencia de las Partes, la </w:t>
      </w:r>
      <w:r w:rsidRPr="004F549F">
        <w:rPr>
          <w:rFonts w:ascii="Calibri" w:hAnsi="Calibri"/>
          <w:sz w:val="22"/>
          <w:szCs w:val="22"/>
          <w:lang w:val="es-ES_tradnl"/>
        </w:rPr>
        <w:t>aplicación</w:t>
      </w:r>
      <w:r w:rsidR="00CF7953" w:rsidRPr="004F549F">
        <w:rPr>
          <w:rFonts w:ascii="Calibri" w:hAnsi="Calibri"/>
          <w:sz w:val="22"/>
          <w:szCs w:val="22"/>
          <w:lang w:val="es-ES_tradnl"/>
        </w:rPr>
        <w:t xml:space="preserve"> de las actividades por la </w:t>
      </w:r>
      <w:r w:rsidRPr="004F549F">
        <w:rPr>
          <w:rFonts w:ascii="Calibri" w:hAnsi="Calibri"/>
          <w:sz w:val="22"/>
          <w:szCs w:val="22"/>
          <w:lang w:val="es-ES_tradnl"/>
        </w:rPr>
        <w:t>Secretaría</w:t>
      </w:r>
      <w:r w:rsidR="00CF7953" w:rsidRPr="004F549F">
        <w:rPr>
          <w:rFonts w:ascii="Calibri" w:hAnsi="Calibri"/>
          <w:sz w:val="22"/>
          <w:szCs w:val="22"/>
          <w:lang w:val="es-ES_tradnl"/>
        </w:rPr>
        <w:t xml:space="preserve">, la </w:t>
      </w:r>
      <w:r w:rsidRPr="004F549F">
        <w:rPr>
          <w:rFonts w:ascii="Calibri" w:hAnsi="Calibri"/>
          <w:sz w:val="22"/>
          <w:szCs w:val="22"/>
          <w:lang w:val="es-ES_tradnl"/>
        </w:rPr>
        <w:t>administración</w:t>
      </w:r>
      <w:r w:rsidR="00CF7953" w:rsidRPr="004F549F">
        <w:rPr>
          <w:rFonts w:ascii="Calibri" w:hAnsi="Calibri"/>
          <w:sz w:val="22"/>
          <w:szCs w:val="22"/>
          <w:lang w:val="es-ES_tradnl"/>
        </w:rPr>
        <w:t xml:space="preserve"> del presupuesto de la </w:t>
      </w:r>
      <w:r w:rsidRPr="004F549F">
        <w:rPr>
          <w:rFonts w:ascii="Calibri" w:hAnsi="Calibri"/>
          <w:sz w:val="22"/>
          <w:szCs w:val="22"/>
          <w:lang w:val="es-ES_tradnl"/>
        </w:rPr>
        <w:t>Secretaría</w:t>
      </w:r>
      <w:r w:rsidR="00CF7953" w:rsidRPr="004F549F">
        <w:rPr>
          <w:rFonts w:ascii="Calibri" w:hAnsi="Calibri"/>
          <w:sz w:val="22"/>
          <w:szCs w:val="22"/>
          <w:lang w:val="es-ES_tradnl"/>
        </w:rPr>
        <w:t xml:space="preserve"> y la </w:t>
      </w:r>
      <w:r w:rsidRPr="004F549F">
        <w:rPr>
          <w:rFonts w:ascii="Calibri" w:hAnsi="Calibri"/>
          <w:sz w:val="22"/>
          <w:szCs w:val="22"/>
          <w:lang w:val="es-ES_tradnl"/>
        </w:rPr>
        <w:t>ejecución</w:t>
      </w:r>
      <w:r w:rsidR="00CF7953" w:rsidRPr="004F549F">
        <w:rPr>
          <w:rFonts w:ascii="Calibri" w:hAnsi="Calibri"/>
          <w:sz w:val="22"/>
          <w:szCs w:val="22"/>
          <w:lang w:val="es-ES_tradnl"/>
        </w:rPr>
        <w:t xml:space="preserve"> de sus programas; </w:t>
      </w:r>
    </w:p>
    <w:p w14:paraId="2F806F87" w14:textId="77777777" w:rsidR="004036E9" w:rsidRPr="004F549F" w:rsidRDefault="004036E9" w:rsidP="00FB3ADD">
      <w:pPr>
        <w:pStyle w:val="BodyText"/>
        <w:widowControl w:val="0"/>
        <w:tabs>
          <w:tab w:val="left" w:pos="851"/>
        </w:tabs>
        <w:spacing w:after="0"/>
        <w:ind w:left="851" w:right="-45" w:hanging="425"/>
        <w:rPr>
          <w:rFonts w:ascii="Calibri" w:hAnsi="Calibri"/>
          <w:sz w:val="22"/>
          <w:szCs w:val="22"/>
          <w:lang w:val="es-ES_tradnl"/>
        </w:rPr>
      </w:pPr>
    </w:p>
    <w:p w14:paraId="6D435C44" w14:textId="1B290B05" w:rsidR="004036E9" w:rsidRPr="004F549F" w:rsidRDefault="007A11FA" w:rsidP="00CF7953">
      <w:pPr>
        <w:pStyle w:val="BodyText"/>
        <w:widowControl w:val="0"/>
        <w:numPr>
          <w:ilvl w:val="0"/>
          <w:numId w:val="23"/>
        </w:numPr>
        <w:tabs>
          <w:tab w:val="left" w:pos="851"/>
        </w:tabs>
        <w:spacing w:after="0"/>
        <w:ind w:left="851" w:right="-45" w:hanging="425"/>
        <w:rPr>
          <w:rFonts w:ascii="Calibri" w:hAnsi="Calibri"/>
          <w:sz w:val="22"/>
          <w:szCs w:val="22"/>
          <w:lang w:val="es-ES_tradnl"/>
        </w:rPr>
      </w:pPr>
      <w:r w:rsidRPr="004F549F">
        <w:rPr>
          <w:rFonts w:ascii="Calibri" w:hAnsi="Calibri"/>
          <w:sz w:val="22"/>
          <w:szCs w:val="22"/>
          <w:lang w:val="es-ES_tradnl"/>
        </w:rPr>
        <w:t>orientar</w:t>
      </w:r>
      <w:r w:rsidR="00CF7953" w:rsidRPr="004F549F">
        <w:rPr>
          <w:rFonts w:ascii="Calibri" w:hAnsi="Calibri"/>
          <w:sz w:val="22"/>
          <w:szCs w:val="22"/>
          <w:lang w:val="es-ES_tradnl"/>
        </w:rPr>
        <w:t xml:space="preserve"> y asesorar a la </w:t>
      </w:r>
      <w:r w:rsidRPr="004F549F">
        <w:rPr>
          <w:rFonts w:ascii="Calibri" w:hAnsi="Calibri"/>
          <w:sz w:val="22"/>
          <w:szCs w:val="22"/>
          <w:lang w:val="es-ES_tradnl"/>
        </w:rPr>
        <w:t>Secretaría</w:t>
      </w:r>
      <w:r w:rsidR="00CF7953" w:rsidRPr="004F549F">
        <w:rPr>
          <w:rFonts w:ascii="Calibri" w:hAnsi="Calibri"/>
          <w:sz w:val="22"/>
          <w:szCs w:val="22"/>
          <w:lang w:val="es-ES_tradnl"/>
        </w:rPr>
        <w:t xml:space="preserve"> respecto de la </w:t>
      </w:r>
      <w:r w:rsidRPr="004F549F">
        <w:rPr>
          <w:rFonts w:ascii="Calibri" w:hAnsi="Calibri"/>
          <w:sz w:val="22"/>
          <w:szCs w:val="22"/>
          <w:lang w:val="es-ES_tradnl"/>
        </w:rPr>
        <w:t>aplicación</w:t>
      </w:r>
      <w:r w:rsidR="00CF7953" w:rsidRPr="004F549F">
        <w:rPr>
          <w:rFonts w:ascii="Calibri" w:hAnsi="Calibri"/>
          <w:sz w:val="22"/>
          <w:szCs w:val="22"/>
          <w:lang w:val="es-ES_tradnl"/>
        </w:rPr>
        <w:t xml:space="preserve"> de la </w:t>
      </w:r>
      <w:r w:rsidRPr="004F549F">
        <w:rPr>
          <w:rFonts w:ascii="Calibri" w:hAnsi="Calibri"/>
          <w:sz w:val="22"/>
          <w:szCs w:val="22"/>
          <w:lang w:val="es-ES_tradnl"/>
        </w:rPr>
        <w:t>Convención</w:t>
      </w:r>
      <w:r w:rsidR="00CF7953" w:rsidRPr="004F549F">
        <w:rPr>
          <w:rFonts w:ascii="Calibri" w:hAnsi="Calibri"/>
          <w:sz w:val="22"/>
          <w:szCs w:val="22"/>
          <w:lang w:val="es-ES_tradnl"/>
        </w:rPr>
        <w:t xml:space="preserve">, la </w:t>
      </w:r>
      <w:r w:rsidRPr="004F549F">
        <w:rPr>
          <w:rFonts w:ascii="Calibri" w:hAnsi="Calibri"/>
          <w:sz w:val="22"/>
          <w:szCs w:val="22"/>
          <w:lang w:val="es-ES_tradnl"/>
        </w:rPr>
        <w:t>preparación</w:t>
      </w:r>
      <w:r w:rsidR="00CF7953" w:rsidRPr="004F549F">
        <w:rPr>
          <w:rFonts w:ascii="Calibri" w:hAnsi="Calibri"/>
          <w:sz w:val="22"/>
          <w:szCs w:val="22"/>
          <w:lang w:val="es-ES_tradnl"/>
        </w:rPr>
        <w:t xml:space="preserve"> de las reuniones y cualesquiera otros asuntos relacionados con el </w:t>
      </w:r>
      <w:r w:rsidRPr="004F549F">
        <w:rPr>
          <w:rFonts w:ascii="Calibri" w:hAnsi="Calibri"/>
          <w:sz w:val="22"/>
          <w:szCs w:val="22"/>
          <w:lang w:val="es-ES_tradnl"/>
        </w:rPr>
        <w:t>desempeño</w:t>
      </w:r>
      <w:r w:rsidR="00CF7953" w:rsidRPr="004F549F">
        <w:rPr>
          <w:rFonts w:ascii="Calibri" w:hAnsi="Calibri"/>
          <w:sz w:val="22"/>
          <w:szCs w:val="22"/>
          <w:lang w:val="es-ES_tradnl"/>
        </w:rPr>
        <w:t xml:space="preserve"> de sus funciones que la </w:t>
      </w:r>
      <w:r w:rsidRPr="004F549F">
        <w:rPr>
          <w:rFonts w:ascii="Calibri" w:hAnsi="Calibri"/>
          <w:sz w:val="22"/>
          <w:szCs w:val="22"/>
          <w:lang w:val="es-ES_tradnl"/>
        </w:rPr>
        <w:t>Secretaría</w:t>
      </w:r>
      <w:r w:rsidR="00CF7953" w:rsidRPr="004F549F">
        <w:rPr>
          <w:rFonts w:ascii="Calibri" w:hAnsi="Calibri"/>
          <w:sz w:val="22"/>
          <w:szCs w:val="22"/>
          <w:lang w:val="es-ES_tradnl"/>
        </w:rPr>
        <w:t xml:space="preserve"> </w:t>
      </w:r>
      <w:r w:rsidRPr="004F549F">
        <w:rPr>
          <w:rFonts w:ascii="Calibri" w:hAnsi="Calibri"/>
          <w:sz w:val="22"/>
          <w:szCs w:val="22"/>
          <w:lang w:val="es-ES_tradnl"/>
        </w:rPr>
        <w:t>señale</w:t>
      </w:r>
      <w:r w:rsidR="00CF7953" w:rsidRPr="004F549F">
        <w:rPr>
          <w:rFonts w:ascii="Calibri" w:hAnsi="Calibri"/>
          <w:sz w:val="22"/>
          <w:szCs w:val="22"/>
          <w:lang w:val="es-ES_tradnl"/>
        </w:rPr>
        <w:t xml:space="preserve"> a su </w:t>
      </w:r>
      <w:r w:rsidRPr="004F549F">
        <w:rPr>
          <w:rFonts w:ascii="Calibri" w:hAnsi="Calibri"/>
          <w:sz w:val="22"/>
          <w:szCs w:val="22"/>
          <w:lang w:val="es-ES_tradnl"/>
        </w:rPr>
        <w:t>atención</w:t>
      </w:r>
      <w:r w:rsidR="004036E9" w:rsidRPr="004F549F">
        <w:rPr>
          <w:rFonts w:ascii="Calibri" w:hAnsi="Calibri"/>
          <w:sz w:val="22"/>
          <w:szCs w:val="22"/>
          <w:lang w:val="es-ES_tradnl"/>
        </w:rPr>
        <w:t>;</w:t>
      </w:r>
    </w:p>
    <w:p w14:paraId="4C378ED2" w14:textId="77777777" w:rsidR="004036E9" w:rsidRPr="004F549F" w:rsidRDefault="004036E9" w:rsidP="00FB3ADD">
      <w:pPr>
        <w:pStyle w:val="BodyText"/>
        <w:widowControl w:val="0"/>
        <w:tabs>
          <w:tab w:val="left" w:pos="851"/>
        </w:tabs>
        <w:spacing w:after="0"/>
        <w:ind w:left="851" w:right="-45" w:hanging="425"/>
        <w:rPr>
          <w:rFonts w:ascii="Calibri" w:hAnsi="Calibri"/>
          <w:sz w:val="22"/>
          <w:szCs w:val="22"/>
          <w:lang w:val="es-ES_tradnl"/>
        </w:rPr>
      </w:pPr>
    </w:p>
    <w:p w14:paraId="0A6EDA58" w14:textId="7A11BC31" w:rsidR="004036E9" w:rsidRPr="004F549F" w:rsidRDefault="007A11FA" w:rsidP="00CF7953">
      <w:pPr>
        <w:pStyle w:val="BodyText"/>
        <w:widowControl w:val="0"/>
        <w:numPr>
          <w:ilvl w:val="0"/>
          <w:numId w:val="23"/>
        </w:numPr>
        <w:tabs>
          <w:tab w:val="left" w:pos="851"/>
        </w:tabs>
        <w:spacing w:after="0"/>
        <w:ind w:left="851" w:right="-45" w:hanging="425"/>
        <w:rPr>
          <w:rFonts w:ascii="Calibri" w:hAnsi="Calibri"/>
          <w:sz w:val="22"/>
          <w:szCs w:val="22"/>
          <w:lang w:val="es-ES_tradnl"/>
        </w:rPr>
      </w:pPr>
      <w:r w:rsidRPr="004F549F">
        <w:rPr>
          <w:rFonts w:ascii="Calibri" w:hAnsi="Calibri"/>
          <w:sz w:val="22"/>
          <w:szCs w:val="22"/>
          <w:lang w:val="es-ES_tradnl"/>
        </w:rPr>
        <w:t>desempeñarse</w:t>
      </w:r>
      <w:r w:rsidR="00CF7953" w:rsidRPr="004F549F">
        <w:rPr>
          <w:rFonts w:ascii="Calibri" w:hAnsi="Calibri"/>
          <w:sz w:val="22"/>
          <w:szCs w:val="22"/>
          <w:lang w:val="es-ES_tradnl"/>
        </w:rPr>
        <w:t xml:space="preserve"> como Mesa de la Conferencia en las reuniones de la COP e</w:t>
      </w:r>
      <w:r w:rsidR="0097695A">
        <w:rPr>
          <w:rFonts w:ascii="Calibri" w:hAnsi="Calibri"/>
          <w:sz w:val="22"/>
          <w:szCs w:val="22"/>
          <w:lang w:val="es-ES_tradnl"/>
        </w:rPr>
        <w:t>n consonancia con el Reglamento;</w:t>
      </w:r>
    </w:p>
    <w:p w14:paraId="59BB2374" w14:textId="77777777" w:rsidR="004036E9" w:rsidRPr="004F549F" w:rsidRDefault="004036E9" w:rsidP="00FB3ADD">
      <w:pPr>
        <w:pStyle w:val="BodyText"/>
        <w:widowControl w:val="0"/>
        <w:tabs>
          <w:tab w:val="left" w:pos="851"/>
        </w:tabs>
        <w:spacing w:after="0"/>
        <w:ind w:left="851" w:right="-45" w:hanging="425"/>
        <w:rPr>
          <w:rFonts w:ascii="Calibri" w:hAnsi="Calibri"/>
          <w:sz w:val="22"/>
          <w:szCs w:val="22"/>
          <w:lang w:val="es-ES_tradnl"/>
        </w:rPr>
      </w:pPr>
    </w:p>
    <w:p w14:paraId="7B4C0FE6" w14:textId="01F0E6A1" w:rsidR="004036E9" w:rsidRPr="004F549F" w:rsidRDefault="00CF7953" w:rsidP="00FB3ADD">
      <w:pPr>
        <w:pStyle w:val="BodyText"/>
        <w:widowControl w:val="0"/>
        <w:numPr>
          <w:ilvl w:val="0"/>
          <w:numId w:val="23"/>
        </w:numPr>
        <w:tabs>
          <w:tab w:val="left" w:pos="851"/>
        </w:tabs>
        <w:spacing w:after="0"/>
        <w:ind w:left="851" w:right="-45" w:hanging="425"/>
        <w:rPr>
          <w:rFonts w:ascii="Calibri" w:hAnsi="Calibri"/>
          <w:sz w:val="22"/>
          <w:szCs w:val="22"/>
          <w:lang w:val="es-ES_tradnl"/>
        </w:rPr>
      </w:pPr>
      <w:r w:rsidRPr="004F549F">
        <w:rPr>
          <w:rFonts w:ascii="Calibri" w:hAnsi="Calibri"/>
          <w:sz w:val="22"/>
          <w:szCs w:val="22"/>
          <w:lang w:val="es-ES_tradnl"/>
        </w:rPr>
        <w:t xml:space="preserve">establecer los subgrupos que sean necesarios para facilitar el </w:t>
      </w:r>
      <w:r w:rsidR="007A11FA" w:rsidRPr="004F549F">
        <w:rPr>
          <w:rFonts w:ascii="Calibri" w:hAnsi="Calibri"/>
          <w:sz w:val="22"/>
          <w:szCs w:val="22"/>
          <w:lang w:val="es-ES_tradnl"/>
        </w:rPr>
        <w:t>desempeño</w:t>
      </w:r>
      <w:r w:rsidRPr="004F549F">
        <w:rPr>
          <w:rFonts w:ascii="Calibri" w:hAnsi="Calibri"/>
          <w:sz w:val="22"/>
          <w:szCs w:val="22"/>
          <w:lang w:val="es-ES_tradnl"/>
        </w:rPr>
        <w:t xml:space="preserve"> de sus funciones</w:t>
      </w:r>
      <w:r w:rsidR="004036E9" w:rsidRPr="004F549F">
        <w:rPr>
          <w:rFonts w:ascii="Calibri" w:hAnsi="Calibri"/>
          <w:sz w:val="22"/>
          <w:szCs w:val="22"/>
          <w:lang w:val="es-ES_tradnl"/>
        </w:rPr>
        <w:t>;</w:t>
      </w:r>
    </w:p>
    <w:p w14:paraId="300AE6F0" w14:textId="77777777" w:rsidR="004036E9" w:rsidRPr="004F549F" w:rsidRDefault="004036E9" w:rsidP="00FB3ADD">
      <w:pPr>
        <w:pStyle w:val="BodyText"/>
        <w:widowControl w:val="0"/>
        <w:tabs>
          <w:tab w:val="left" w:pos="851"/>
        </w:tabs>
        <w:spacing w:after="0"/>
        <w:ind w:left="851" w:right="-45" w:hanging="425"/>
        <w:rPr>
          <w:rFonts w:ascii="Calibri" w:hAnsi="Calibri"/>
          <w:sz w:val="22"/>
          <w:szCs w:val="22"/>
          <w:lang w:val="es-ES_tradnl"/>
        </w:rPr>
      </w:pPr>
    </w:p>
    <w:p w14:paraId="26388BDE" w14:textId="294DD6B7" w:rsidR="00CF7953" w:rsidRPr="004F549F" w:rsidRDefault="00CF7953" w:rsidP="00CF7953">
      <w:pPr>
        <w:pStyle w:val="BodyText"/>
        <w:widowControl w:val="0"/>
        <w:numPr>
          <w:ilvl w:val="0"/>
          <w:numId w:val="23"/>
        </w:numPr>
        <w:tabs>
          <w:tab w:val="left" w:pos="851"/>
        </w:tabs>
        <w:spacing w:after="0"/>
        <w:ind w:left="851" w:right="-45" w:hanging="425"/>
        <w:rPr>
          <w:rFonts w:ascii="Calibri" w:hAnsi="Calibri"/>
          <w:sz w:val="22"/>
          <w:szCs w:val="22"/>
          <w:lang w:val="es-ES_tradnl"/>
        </w:rPr>
      </w:pPr>
      <w:r w:rsidRPr="004F549F">
        <w:rPr>
          <w:rFonts w:ascii="Calibri" w:hAnsi="Calibri"/>
          <w:sz w:val="22"/>
          <w:szCs w:val="22"/>
          <w:lang w:val="es-ES_tradnl"/>
        </w:rPr>
        <w:t xml:space="preserve">promover la </w:t>
      </w:r>
      <w:r w:rsidR="007A11FA" w:rsidRPr="004F549F">
        <w:rPr>
          <w:rFonts w:ascii="Calibri" w:hAnsi="Calibri"/>
          <w:sz w:val="22"/>
          <w:szCs w:val="22"/>
          <w:lang w:val="es-ES_tradnl"/>
        </w:rPr>
        <w:t>cooperación</w:t>
      </w:r>
      <w:r w:rsidRPr="004F549F">
        <w:rPr>
          <w:rFonts w:ascii="Calibri" w:hAnsi="Calibri"/>
          <w:sz w:val="22"/>
          <w:szCs w:val="22"/>
          <w:lang w:val="es-ES_tradnl"/>
        </w:rPr>
        <w:t xml:space="preserve"> regional e internacional para la </w:t>
      </w:r>
      <w:r w:rsidR="007A11FA" w:rsidRPr="004F549F">
        <w:rPr>
          <w:rFonts w:ascii="Calibri" w:hAnsi="Calibri"/>
          <w:sz w:val="22"/>
          <w:szCs w:val="22"/>
          <w:lang w:val="es-ES_tradnl"/>
        </w:rPr>
        <w:t>conservación</w:t>
      </w:r>
      <w:r w:rsidRPr="004F549F">
        <w:rPr>
          <w:rFonts w:ascii="Calibri" w:hAnsi="Calibri"/>
          <w:sz w:val="22"/>
          <w:szCs w:val="22"/>
          <w:lang w:val="es-ES_tradnl"/>
        </w:rPr>
        <w:t xml:space="preserve"> y e</w:t>
      </w:r>
      <w:r w:rsidR="0097695A">
        <w:rPr>
          <w:rFonts w:ascii="Calibri" w:hAnsi="Calibri"/>
          <w:sz w:val="22"/>
          <w:szCs w:val="22"/>
          <w:lang w:val="es-ES_tradnl"/>
        </w:rPr>
        <w:t>l uso racional de los humedales;</w:t>
      </w:r>
    </w:p>
    <w:p w14:paraId="166F00C6" w14:textId="77777777" w:rsidR="004036E9" w:rsidRPr="004F549F" w:rsidRDefault="004036E9" w:rsidP="00FB3ADD">
      <w:pPr>
        <w:pStyle w:val="BodyText"/>
        <w:widowControl w:val="0"/>
        <w:tabs>
          <w:tab w:val="left" w:pos="851"/>
        </w:tabs>
        <w:spacing w:after="0"/>
        <w:ind w:left="851" w:right="-45" w:hanging="425"/>
        <w:rPr>
          <w:rFonts w:ascii="Calibri" w:hAnsi="Calibri"/>
          <w:sz w:val="22"/>
          <w:szCs w:val="22"/>
          <w:lang w:val="es-ES_tradnl"/>
        </w:rPr>
      </w:pPr>
    </w:p>
    <w:p w14:paraId="3B7D670C" w14:textId="04E88F00" w:rsidR="004036E9" w:rsidRPr="004F549F" w:rsidRDefault="008575C5" w:rsidP="008575C5">
      <w:pPr>
        <w:pStyle w:val="BodyText"/>
        <w:widowControl w:val="0"/>
        <w:numPr>
          <w:ilvl w:val="0"/>
          <w:numId w:val="23"/>
        </w:numPr>
        <w:tabs>
          <w:tab w:val="left" w:pos="851"/>
        </w:tabs>
        <w:spacing w:after="0"/>
        <w:ind w:left="851" w:right="-45" w:hanging="425"/>
        <w:rPr>
          <w:rFonts w:ascii="Calibri" w:hAnsi="Calibri"/>
          <w:sz w:val="22"/>
          <w:szCs w:val="22"/>
          <w:lang w:val="es-ES_tradnl"/>
        </w:rPr>
      </w:pPr>
      <w:r w:rsidRPr="004F549F">
        <w:rPr>
          <w:rFonts w:ascii="Calibri" w:hAnsi="Calibri"/>
          <w:sz w:val="22"/>
          <w:szCs w:val="22"/>
          <w:lang w:val="es-ES_tradnl"/>
        </w:rPr>
        <w:t xml:space="preserve">aprobar el plan de trabajo del Grupo de Examen </w:t>
      </w:r>
      <w:r w:rsidR="007A11FA" w:rsidRPr="004F549F">
        <w:rPr>
          <w:rFonts w:ascii="Calibri" w:hAnsi="Calibri"/>
          <w:sz w:val="22"/>
          <w:szCs w:val="22"/>
          <w:lang w:val="es-ES_tradnl"/>
        </w:rPr>
        <w:t>Científico</w:t>
      </w:r>
      <w:r w:rsidRPr="004F549F">
        <w:rPr>
          <w:rFonts w:ascii="Calibri" w:hAnsi="Calibri"/>
          <w:sz w:val="22"/>
          <w:szCs w:val="22"/>
          <w:lang w:val="es-ES_tradnl"/>
        </w:rPr>
        <w:t xml:space="preserve"> y </w:t>
      </w:r>
      <w:r w:rsidR="007A11FA" w:rsidRPr="004F549F">
        <w:rPr>
          <w:rFonts w:ascii="Calibri" w:hAnsi="Calibri"/>
          <w:sz w:val="22"/>
          <w:szCs w:val="22"/>
          <w:lang w:val="es-ES_tradnl"/>
        </w:rPr>
        <w:t>Técnico</w:t>
      </w:r>
      <w:r w:rsidRPr="004F549F">
        <w:rPr>
          <w:rFonts w:ascii="Calibri" w:hAnsi="Calibri"/>
          <w:sz w:val="22"/>
          <w:szCs w:val="22"/>
          <w:lang w:val="es-ES_tradnl"/>
        </w:rPr>
        <w:t xml:space="preserve"> (GECT) teniendo en cuenta las decisiones de la COP, recibir los informes del GECT sobre los progresos alcanzados en su </w:t>
      </w:r>
      <w:r w:rsidR="007A11FA" w:rsidRPr="004F549F">
        <w:rPr>
          <w:rFonts w:ascii="Calibri" w:hAnsi="Calibri"/>
          <w:sz w:val="22"/>
          <w:szCs w:val="22"/>
          <w:lang w:val="es-ES_tradnl"/>
        </w:rPr>
        <w:t>ejecución</w:t>
      </w:r>
      <w:r w:rsidRPr="004F549F">
        <w:rPr>
          <w:rFonts w:ascii="Calibri" w:hAnsi="Calibri"/>
          <w:sz w:val="22"/>
          <w:szCs w:val="22"/>
          <w:lang w:val="es-ES_tradnl"/>
        </w:rPr>
        <w:t xml:space="preserve"> y proporcionar orientaciones sobre su desarrollo en el futuro</w:t>
      </w:r>
      <w:r w:rsidR="004036E9" w:rsidRPr="004F549F">
        <w:rPr>
          <w:rFonts w:ascii="Calibri" w:hAnsi="Calibri"/>
          <w:sz w:val="22"/>
          <w:szCs w:val="22"/>
          <w:lang w:val="es-ES_tradnl"/>
        </w:rPr>
        <w:t>;</w:t>
      </w:r>
    </w:p>
    <w:p w14:paraId="54E71D43" w14:textId="77777777" w:rsidR="004036E9" w:rsidRPr="004F549F" w:rsidRDefault="004036E9" w:rsidP="00FB3ADD">
      <w:pPr>
        <w:pStyle w:val="BodyText"/>
        <w:widowControl w:val="0"/>
        <w:tabs>
          <w:tab w:val="left" w:pos="851"/>
        </w:tabs>
        <w:spacing w:after="0"/>
        <w:ind w:left="851" w:right="-45" w:hanging="425"/>
        <w:rPr>
          <w:rFonts w:ascii="Calibri" w:hAnsi="Calibri"/>
          <w:sz w:val="22"/>
          <w:szCs w:val="22"/>
          <w:lang w:val="es-ES_tradnl"/>
        </w:rPr>
      </w:pPr>
    </w:p>
    <w:p w14:paraId="415A6E61" w14:textId="56BCFA7B" w:rsidR="004036E9" w:rsidRPr="004F549F" w:rsidRDefault="00F06D18" w:rsidP="00DC31D4">
      <w:pPr>
        <w:pStyle w:val="BodyText"/>
        <w:widowControl w:val="0"/>
        <w:numPr>
          <w:ilvl w:val="0"/>
          <w:numId w:val="23"/>
        </w:numPr>
        <w:tabs>
          <w:tab w:val="left" w:pos="851"/>
        </w:tabs>
        <w:spacing w:after="0"/>
        <w:ind w:left="851" w:right="-45" w:hanging="425"/>
        <w:rPr>
          <w:rFonts w:ascii="Calibri" w:hAnsi="Calibri"/>
          <w:sz w:val="22"/>
          <w:szCs w:val="22"/>
          <w:lang w:val="es-ES_tradnl"/>
        </w:rPr>
      </w:pPr>
      <w:r w:rsidRPr="004F549F">
        <w:rPr>
          <w:rFonts w:ascii="Calibri" w:hAnsi="Calibri"/>
          <w:sz w:val="22"/>
          <w:szCs w:val="22"/>
          <w:lang w:val="es-ES_tradnl"/>
        </w:rPr>
        <w:t xml:space="preserve">adoptar para cada trienio las Directrices Operativas del Fondo Ramsar de </w:t>
      </w:r>
      <w:r w:rsidR="007A11FA" w:rsidRPr="004F549F">
        <w:rPr>
          <w:rFonts w:ascii="Calibri" w:hAnsi="Calibri"/>
          <w:sz w:val="22"/>
          <w:szCs w:val="22"/>
          <w:lang w:val="es-ES_tradnl"/>
        </w:rPr>
        <w:t>Pequeñas</w:t>
      </w:r>
      <w:r w:rsidRPr="004F549F">
        <w:rPr>
          <w:rFonts w:ascii="Calibri" w:hAnsi="Calibri"/>
          <w:sz w:val="22"/>
          <w:szCs w:val="22"/>
          <w:lang w:val="es-ES_tradnl"/>
        </w:rPr>
        <w:t xml:space="preserve"> Subvenciones para la </w:t>
      </w:r>
      <w:r w:rsidR="007A11FA" w:rsidRPr="004F549F">
        <w:rPr>
          <w:rFonts w:ascii="Calibri" w:hAnsi="Calibri"/>
          <w:sz w:val="22"/>
          <w:szCs w:val="22"/>
          <w:lang w:val="es-ES_tradnl"/>
        </w:rPr>
        <w:t>Conservación</w:t>
      </w:r>
      <w:r w:rsidRPr="004F549F">
        <w:rPr>
          <w:rFonts w:ascii="Calibri" w:hAnsi="Calibri"/>
          <w:sz w:val="22"/>
          <w:szCs w:val="22"/>
          <w:lang w:val="es-ES_tradnl"/>
        </w:rPr>
        <w:t xml:space="preserve"> y el Uso Racional de los Humedales y d</w:t>
      </w:r>
      <w:r w:rsidR="00DC31D4" w:rsidRPr="004F549F">
        <w:rPr>
          <w:rFonts w:ascii="Calibri" w:hAnsi="Calibri"/>
          <w:sz w:val="22"/>
          <w:szCs w:val="22"/>
          <w:lang w:val="es-ES_tradnl"/>
        </w:rPr>
        <w:t xml:space="preserve">ecidir </w:t>
      </w:r>
      <w:r w:rsidR="007A11FA" w:rsidRPr="004F549F">
        <w:rPr>
          <w:rFonts w:ascii="Calibri" w:hAnsi="Calibri"/>
          <w:sz w:val="22"/>
          <w:szCs w:val="22"/>
          <w:lang w:val="es-ES_tradnl"/>
        </w:rPr>
        <w:t>cómo</w:t>
      </w:r>
      <w:r w:rsidR="00DC31D4" w:rsidRPr="004F549F">
        <w:rPr>
          <w:rFonts w:ascii="Calibri" w:hAnsi="Calibri"/>
          <w:sz w:val="22"/>
          <w:szCs w:val="22"/>
          <w:lang w:val="es-ES_tradnl"/>
        </w:rPr>
        <w:t xml:space="preserve"> </w:t>
      </w:r>
      <w:r w:rsidR="00DC31D4" w:rsidRPr="004F549F">
        <w:rPr>
          <w:rFonts w:ascii="Calibri" w:hAnsi="Calibri"/>
          <w:sz w:val="22"/>
          <w:szCs w:val="22"/>
          <w:lang w:val="es-ES_tradnl"/>
        </w:rPr>
        <w:lastRenderedPageBreak/>
        <w:t>asignar los fondos;</w:t>
      </w:r>
    </w:p>
    <w:p w14:paraId="45494D50" w14:textId="77777777" w:rsidR="004036E9" w:rsidRPr="004F549F" w:rsidRDefault="004036E9" w:rsidP="00FB3ADD">
      <w:pPr>
        <w:pStyle w:val="BodyText"/>
        <w:widowControl w:val="0"/>
        <w:tabs>
          <w:tab w:val="left" w:pos="851"/>
        </w:tabs>
        <w:spacing w:after="0"/>
        <w:ind w:left="851" w:right="-45" w:hanging="425"/>
        <w:rPr>
          <w:rFonts w:ascii="Calibri" w:hAnsi="Calibri"/>
          <w:sz w:val="22"/>
          <w:szCs w:val="22"/>
          <w:lang w:val="es-ES_tradnl"/>
        </w:rPr>
      </w:pPr>
    </w:p>
    <w:p w14:paraId="2827DA3E" w14:textId="480B0C9F" w:rsidR="004036E9" w:rsidRPr="004F549F" w:rsidRDefault="00BC056B" w:rsidP="00BC056B">
      <w:pPr>
        <w:pStyle w:val="BodyText"/>
        <w:widowControl w:val="0"/>
        <w:numPr>
          <w:ilvl w:val="0"/>
          <w:numId w:val="23"/>
        </w:numPr>
        <w:tabs>
          <w:tab w:val="left" w:pos="851"/>
        </w:tabs>
        <w:spacing w:after="0"/>
        <w:ind w:left="851" w:right="-45" w:hanging="425"/>
        <w:rPr>
          <w:rFonts w:ascii="Calibri" w:hAnsi="Calibri"/>
          <w:sz w:val="22"/>
          <w:szCs w:val="22"/>
          <w:lang w:val="es-ES_tradnl"/>
        </w:rPr>
      </w:pPr>
      <w:r w:rsidRPr="004F549F">
        <w:rPr>
          <w:rFonts w:ascii="Calibri" w:hAnsi="Calibri"/>
          <w:sz w:val="22"/>
          <w:szCs w:val="22"/>
          <w:lang w:val="es-ES_tradnl"/>
        </w:rPr>
        <w:t xml:space="preserve">examinar en cada trienio los criterios para el Premio Ramsar a la </w:t>
      </w:r>
      <w:r w:rsidR="007A11FA" w:rsidRPr="004F549F">
        <w:rPr>
          <w:rFonts w:ascii="Calibri" w:hAnsi="Calibri"/>
          <w:sz w:val="22"/>
          <w:szCs w:val="22"/>
          <w:lang w:val="es-ES_tradnl"/>
        </w:rPr>
        <w:t>Conservación</w:t>
      </w:r>
      <w:r w:rsidRPr="004F549F">
        <w:rPr>
          <w:rFonts w:ascii="Calibri" w:hAnsi="Calibri"/>
          <w:sz w:val="22"/>
          <w:szCs w:val="22"/>
          <w:lang w:val="es-ES_tradnl"/>
        </w:rPr>
        <w:t xml:space="preserve"> de los Humedales establecidos en la </w:t>
      </w:r>
      <w:r w:rsidR="007A11FA" w:rsidRPr="004F549F">
        <w:rPr>
          <w:rFonts w:ascii="Calibri" w:hAnsi="Calibri"/>
          <w:sz w:val="22"/>
          <w:szCs w:val="22"/>
          <w:lang w:val="es-ES_tradnl"/>
        </w:rPr>
        <w:t>Resolución</w:t>
      </w:r>
      <w:r w:rsidRPr="004F549F">
        <w:rPr>
          <w:rFonts w:ascii="Calibri" w:hAnsi="Calibri"/>
          <w:sz w:val="22"/>
          <w:szCs w:val="22"/>
          <w:lang w:val="es-ES_tradnl"/>
        </w:rPr>
        <w:t xml:space="preserve"> VI.18 y seleccionar a los laureados; e </w:t>
      </w:r>
    </w:p>
    <w:p w14:paraId="1BEC50BF" w14:textId="77777777" w:rsidR="004036E9" w:rsidRPr="004F549F" w:rsidRDefault="004036E9" w:rsidP="00FB3ADD">
      <w:pPr>
        <w:pStyle w:val="BodyText"/>
        <w:widowControl w:val="0"/>
        <w:tabs>
          <w:tab w:val="left" w:pos="851"/>
        </w:tabs>
        <w:spacing w:after="0"/>
        <w:ind w:left="851" w:right="-45" w:hanging="425"/>
        <w:rPr>
          <w:rFonts w:ascii="Calibri" w:hAnsi="Calibri"/>
          <w:sz w:val="22"/>
          <w:szCs w:val="22"/>
          <w:lang w:val="es-ES_tradnl"/>
        </w:rPr>
      </w:pPr>
    </w:p>
    <w:p w14:paraId="53E26928" w14:textId="6BD2E13B" w:rsidR="004036E9" w:rsidRPr="004F549F" w:rsidRDefault="007A11FA" w:rsidP="00BC056B">
      <w:pPr>
        <w:pStyle w:val="BodyText"/>
        <w:widowControl w:val="0"/>
        <w:numPr>
          <w:ilvl w:val="0"/>
          <w:numId w:val="23"/>
        </w:numPr>
        <w:tabs>
          <w:tab w:val="left" w:pos="851"/>
        </w:tabs>
        <w:spacing w:after="0"/>
        <w:ind w:left="851" w:right="-45" w:hanging="425"/>
        <w:rPr>
          <w:rFonts w:ascii="Calibri" w:hAnsi="Calibri"/>
          <w:sz w:val="22"/>
          <w:szCs w:val="22"/>
          <w:lang w:val="es-ES_tradnl"/>
        </w:rPr>
      </w:pPr>
      <w:r w:rsidRPr="004F549F">
        <w:rPr>
          <w:rFonts w:ascii="Calibri" w:hAnsi="Calibri"/>
          <w:sz w:val="22"/>
          <w:szCs w:val="22"/>
          <w:lang w:val="es-ES_tradnl"/>
        </w:rPr>
        <w:t>informar</w:t>
      </w:r>
      <w:r w:rsidR="00BC056B" w:rsidRPr="004F549F">
        <w:rPr>
          <w:rFonts w:ascii="Calibri" w:hAnsi="Calibri"/>
          <w:sz w:val="22"/>
          <w:szCs w:val="22"/>
          <w:lang w:val="es-ES_tradnl"/>
        </w:rPr>
        <w:t xml:space="preserve"> a la COP acerca de las actividades que haya realizado entre las reuniones ordinarias de la Conferencia.</w:t>
      </w:r>
    </w:p>
    <w:p w14:paraId="2FE8FF18" w14:textId="77777777" w:rsidR="00051BE9" w:rsidRPr="004F549F" w:rsidRDefault="00051BE9" w:rsidP="004036E9">
      <w:pPr>
        <w:rPr>
          <w:rFonts w:ascii="Calibri" w:hAnsi="Calibri"/>
          <w:b/>
          <w:sz w:val="22"/>
          <w:szCs w:val="22"/>
          <w:lang w:val="es-ES_tradnl"/>
        </w:rPr>
      </w:pPr>
    </w:p>
    <w:p w14:paraId="188F1436" w14:textId="47DAEEF9" w:rsidR="004036E9" w:rsidRPr="004F549F" w:rsidRDefault="004036E9" w:rsidP="004036E9">
      <w:pPr>
        <w:rPr>
          <w:rFonts w:ascii="Calibri" w:hAnsi="Calibri"/>
          <w:b/>
          <w:sz w:val="22"/>
          <w:szCs w:val="22"/>
          <w:lang w:val="es-ES_tradnl"/>
        </w:rPr>
      </w:pPr>
      <w:r w:rsidRPr="004F549F">
        <w:rPr>
          <w:rFonts w:ascii="Calibri" w:hAnsi="Calibri"/>
          <w:b/>
          <w:sz w:val="22"/>
          <w:szCs w:val="22"/>
          <w:lang w:val="es-ES_tradnl"/>
        </w:rPr>
        <w:t>Ta</w:t>
      </w:r>
      <w:r w:rsidR="00BC056B" w:rsidRPr="004F549F">
        <w:rPr>
          <w:rFonts w:ascii="Calibri" w:hAnsi="Calibri"/>
          <w:b/>
          <w:sz w:val="22"/>
          <w:szCs w:val="22"/>
          <w:lang w:val="es-ES_tradnl"/>
        </w:rPr>
        <w:t xml:space="preserve">reas de las Partes Contratantes elegidas como </w:t>
      </w:r>
      <w:r w:rsidR="007A11FA" w:rsidRPr="004F549F">
        <w:rPr>
          <w:rFonts w:ascii="Calibri" w:hAnsi="Calibri"/>
          <w:b/>
          <w:sz w:val="22"/>
          <w:szCs w:val="22"/>
          <w:lang w:val="es-ES_tradnl"/>
        </w:rPr>
        <w:t>Representantes</w:t>
      </w:r>
      <w:r w:rsidR="00BC056B" w:rsidRPr="004F549F">
        <w:rPr>
          <w:rFonts w:ascii="Calibri" w:hAnsi="Calibri"/>
          <w:b/>
          <w:sz w:val="22"/>
          <w:szCs w:val="22"/>
          <w:lang w:val="es-ES_tradnl"/>
        </w:rPr>
        <w:t xml:space="preserve"> Regionales en el</w:t>
      </w:r>
      <w:r w:rsidR="00261636" w:rsidRPr="004F549F">
        <w:rPr>
          <w:rFonts w:ascii="Calibri" w:hAnsi="Calibri"/>
          <w:b/>
          <w:sz w:val="22"/>
          <w:szCs w:val="22"/>
          <w:lang w:val="es-ES_tradnl"/>
        </w:rPr>
        <w:t xml:space="preserve"> Comité Permanente</w:t>
      </w:r>
      <w:r w:rsidRPr="004F549F">
        <w:rPr>
          <w:rFonts w:ascii="Calibri" w:hAnsi="Calibri"/>
          <w:b/>
          <w:sz w:val="22"/>
          <w:szCs w:val="22"/>
          <w:lang w:val="es-ES_tradnl"/>
        </w:rPr>
        <w:t xml:space="preserve"> (</w:t>
      </w:r>
      <w:r w:rsidR="0097695A">
        <w:rPr>
          <w:rFonts w:ascii="Calibri" w:hAnsi="Calibri"/>
          <w:b/>
          <w:sz w:val="22"/>
          <w:szCs w:val="22"/>
          <w:lang w:val="es-ES_tradnl"/>
        </w:rPr>
        <w:t>extraídas</w:t>
      </w:r>
      <w:r w:rsidR="008444CF" w:rsidRPr="004F549F">
        <w:rPr>
          <w:rFonts w:ascii="Calibri" w:hAnsi="Calibri"/>
          <w:b/>
          <w:sz w:val="22"/>
          <w:szCs w:val="22"/>
          <w:lang w:val="es-ES_tradnl"/>
        </w:rPr>
        <w:t xml:space="preserve"> de la </w:t>
      </w:r>
      <w:r w:rsidR="00261636" w:rsidRPr="004F549F">
        <w:rPr>
          <w:rFonts w:ascii="Calibri" w:hAnsi="Calibri"/>
          <w:b/>
          <w:sz w:val="22"/>
          <w:szCs w:val="22"/>
          <w:lang w:val="es-ES_tradnl"/>
        </w:rPr>
        <w:t>Resolución</w:t>
      </w:r>
      <w:r w:rsidRPr="004F549F">
        <w:rPr>
          <w:rFonts w:ascii="Calibri" w:hAnsi="Calibri"/>
          <w:b/>
          <w:sz w:val="22"/>
          <w:szCs w:val="22"/>
          <w:lang w:val="es-ES_tradnl"/>
        </w:rPr>
        <w:t xml:space="preserve"> XII.4, </w:t>
      </w:r>
      <w:r w:rsidR="008444CF" w:rsidRPr="004F549F">
        <w:rPr>
          <w:rFonts w:ascii="Calibri" w:hAnsi="Calibri"/>
          <w:b/>
          <w:sz w:val="22"/>
          <w:szCs w:val="22"/>
          <w:lang w:val="es-ES_tradnl"/>
        </w:rPr>
        <w:t>Anexo</w:t>
      </w:r>
      <w:r w:rsidRPr="004F549F">
        <w:rPr>
          <w:rFonts w:ascii="Calibri" w:hAnsi="Calibri"/>
          <w:b/>
          <w:sz w:val="22"/>
          <w:szCs w:val="22"/>
          <w:lang w:val="es-ES_tradnl"/>
        </w:rPr>
        <w:t xml:space="preserve"> 3)</w:t>
      </w:r>
    </w:p>
    <w:p w14:paraId="440722F3" w14:textId="77777777" w:rsidR="00C862F0" w:rsidRPr="004F549F" w:rsidRDefault="00C862F0" w:rsidP="004036E9">
      <w:pPr>
        <w:rPr>
          <w:rFonts w:ascii="Calibri" w:hAnsi="Calibri"/>
          <w:b/>
          <w:sz w:val="22"/>
          <w:szCs w:val="22"/>
          <w:lang w:val="es-ES_tradnl"/>
        </w:rPr>
      </w:pPr>
    </w:p>
    <w:p w14:paraId="60D49B1E" w14:textId="532D5113" w:rsidR="004036E9" w:rsidRPr="004F549F" w:rsidRDefault="008444CF" w:rsidP="006F7C16">
      <w:pPr>
        <w:numPr>
          <w:ilvl w:val="0"/>
          <w:numId w:val="21"/>
        </w:numPr>
        <w:ind w:left="426" w:hanging="426"/>
        <w:rPr>
          <w:rFonts w:ascii="Calibri" w:hAnsi="Calibri"/>
          <w:sz w:val="22"/>
          <w:szCs w:val="22"/>
          <w:lang w:val="es-ES_tradnl"/>
        </w:rPr>
      </w:pPr>
      <w:r w:rsidRPr="004F549F">
        <w:rPr>
          <w:rFonts w:ascii="Calibri" w:hAnsi="Calibri"/>
          <w:sz w:val="22"/>
          <w:szCs w:val="22"/>
          <w:lang w:val="es-ES_tradnl"/>
        </w:rPr>
        <w:t>Las Partes Contratantes que hayan aceptado ser elegidas como Represe</w:t>
      </w:r>
      <w:r w:rsidR="007A11FA">
        <w:rPr>
          <w:rFonts w:ascii="Calibri" w:hAnsi="Calibri"/>
          <w:sz w:val="22"/>
          <w:szCs w:val="22"/>
          <w:lang w:val="es-ES_tradnl"/>
        </w:rPr>
        <w:t>ntantes Regionales en el Comité</w:t>
      </w:r>
      <w:r w:rsidRPr="004F549F">
        <w:rPr>
          <w:rFonts w:ascii="Calibri" w:hAnsi="Calibri"/>
          <w:sz w:val="22"/>
          <w:szCs w:val="22"/>
          <w:lang w:val="es-ES_tradnl"/>
        </w:rPr>
        <w:t xml:space="preserve"> Permanente </w:t>
      </w:r>
      <w:r w:rsidR="007A11FA" w:rsidRPr="004F549F">
        <w:rPr>
          <w:rFonts w:ascii="Calibri" w:hAnsi="Calibri"/>
          <w:sz w:val="22"/>
          <w:szCs w:val="22"/>
          <w:lang w:val="es-ES_tradnl"/>
        </w:rPr>
        <w:t>desempeñar</w:t>
      </w:r>
      <w:r w:rsidR="007A11FA">
        <w:rPr>
          <w:rFonts w:ascii="Calibri" w:hAnsi="Calibri"/>
          <w:sz w:val="22"/>
          <w:szCs w:val="22"/>
          <w:lang w:val="es-ES_tradnl"/>
        </w:rPr>
        <w:t>á</w:t>
      </w:r>
      <w:r w:rsidR="007A11FA" w:rsidRPr="004F549F">
        <w:rPr>
          <w:rFonts w:ascii="Calibri" w:hAnsi="Calibri"/>
          <w:sz w:val="22"/>
          <w:szCs w:val="22"/>
          <w:lang w:val="es-ES_tradnl"/>
        </w:rPr>
        <w:t>n</w:t>
      </w:r>
      <w:r w:rsidRPr="004F549F">
        <w:rPr>
          <w:rFonts w:ascii="Calibri" w:hAnsi="Calibri"/>
          <w:sz w:val="22"/>
          <w:szCs w:val="22"/>
          <w:lang w:val="es-ES_tradnl"/>
        </w:rPr>
        <w:t xml:space="preserve"> las siguientes tareas:</w:t>
      </w:r>
    </w:p>
    <w:p w14:paraId="574FBBBE" w14:textId="77777777" w:rsidR="004036E9" w:rsidRPr="004F549F" w:rsidRDefault="004036E9" w:rsidP="004036E9">
      <w:pPr>
        <w:rPr>
          <w:rFonts w:ascii="Calibri" w:eastAsia="Garamond" w:hAnsi="Calibri" w:cs="Garamond"/>
          <w:sz w:val="22"/>
          <w:szCs w:val="22"/>
          <w:lang w:val="es-ES_tradnl"/>
        </w:rPr>
      </w:pPr>
    </w:p>
    <w:p w14:paraId="28E24CCE" w14:textId="74ED6CB5" w:rsidR="004036E9" w:rsidRPr="004F549F" w:rsidRDefault="008444CF" w:rsidP="00FB3ADD">
      <w:pPr>
        <w:pStyle w:val="BodyText"/>
        <w:widowControl w:val="0"/>
        <w:numPr>
          <w:ilvl w:val="0"/>
          <w:numId w:val="22"/>
        </w:numPr>
        <w:tabs>
          <w:tab w:val="left" w:pos="851"/>
        </w:tabs>
        <w:spacing w:after="0"/>
        <w:ind w:left="851" w:hanging="425"/>
        <w:rPr>
          <w:rFonts w:ascii="Calibri" w:hAnsi="Calibri"/>
          <w:sz w:val="22"/>
          <w:szCs w:val="22"/>
          <w:lang w:val="es-ES_tradnl"/>
        </w:rPr>
      </w:pPr>
      <w:r w:rsidRPr="004F549F">
        <w:rPr>
          <w:rFonts w:ascii="Calibri" w:hAnsi="Calibri"/>
          <w:sz w:val="22"/>
          <w:szCs w:val="22"/>
          <w:lang w:val="es-ES_tradnl"/>
        </w:rPr>
        <w:t>Designar</w:t>
      </w:r>
      <w:r w:rsidR="007A11FA">
        <w:rPr>
          <w:rFonts w:ascii="Calibri" w:hAnsi="Calibri"/>
          <w:sz w:val="22"/>
          <w:szCs w:val="22"/>
          <w:lang w:val="es-ES_tradnl"/>
        </w:rPr>
        <w:t xml:space="preserve"> a sus delegados ante el Comité</w:t>
      </w:r>
      <w:r w:rsidRPr="004F549F">
        <w:rPr>
          <w:rFonts w:ascii="Calibri" w:hAnsi="Calibri"/>
          <w:sz w:val="22"/>
          <w:szCs w:val="22"/>
          <w:lang w:val="es-ES_tradnl"/>
        </w:rPr>
        <w:t xml:space="preserve"> Permanente teniendo en cuenta sus importantes responsabilidades como representantes regionales, en consonancia con el </w:t>
      </w:r>
      <w:r w:rsidR="007A11FA" w:rsidRPr="004F549F">
        <w:rPr>
          <w:rFonts w:ascii="Calibri" w:hAnsi="Calibri"/>
          <w:sz w:val="22"/>
          <w:szCs w:val="22"/>
          <w:lang w:val="es-ES_tradnl"/>
        </w:rPr>
        <w:t>párrafo</w:t>
      </w:r>
      <w:r w:rsidRPr="004F549F">
        <w:rPr>
          <w:rFonts w:ascii="Calibri" w:hAnsi="Calibri"/>
          <w:sz w:val="22"/>
          <w:szCs w:val="22"/>
          <w:lang w:val="es-ES_tradnl"/>
        </w:rPr>
        <w:t xml:space="preserve"> 11 de la presente </w:t>
      </w:r>
      <w:r w:rsidR="007A11FA" w:rsidRPr="004F549F">
        <w:rPr>
          <w:rFonts w:ascii="Calibri" w:hAnsi="Calibri"/>
          <w:sz w:val="22"/>
          <w:szCs w:val="22"/>
          <w:lang w:val="es-ES_tradnl"/>
        </w:rPr>
        <w:t>Resolución</w:t>
      </w:r>
      <w:r w:rsidRPr="004F549F">
        <w:rPr>
          <w:rFonts w:ascii="Calibri" w:hAnsi="Calibri"/>
          <w:sz w:val="22"/>
          <w:szCs w:val="22"/>
          <w:lang w:val="es-ES_tradnl"/>
        </w:rPr>
        <w:t>, y hacer cuanto puedan para que sus delegados o los sustitutos de estos asistan a</w:t>
      </w:r>
      <w:r w:rsidR="007A11FA">
        <w:rPr>
          <w:rFonts w:ascii="Calibri" w:hAnsi="Calibri"/>
          <w:sz w:val="22"/>
          <w:szCs w:val="22"/>
          <w:lang w:val="es-ES_tradnl"/>
        </w:rPr>
        <w:t xml:space="preserve"> todas las reuniones del Comité</w:t>
      </w:r>
      <w:r w:rsidRPr="004F549F">
        <w:rPr>
          <w:rFonts w:ascii="Calibri" w:hAnsi="Calibri"/>
          <w:sz w:val="22"/>
          <w:szCs w:val="22"/>
          <w:lang w:val="es-ES_tradnl" w:eastAsia="es-ES"/>
        </w:rPr>
        <w:t>.</w:t>
      </w:r>
    </w:p>
    <w:p w14:paraId="0CA93A14" w14:textId="77777777" w:rsidR="004036E9" w:rsidRPr="004F549F" w:rsidRDefault="004036E9" w:rsidP="00FB3ADD">
      <w:pPr>
        <w:tabs>
          <w:tab w:val="left" w:pos="851"/>
        </w:tabs>
        <w:ind w:left="851" w:hanging="425"/>
        <w:rPr>
          <w:rFonts w:ascii="Calibri" w:eastAsia="Garamond" w:hAnsi="Calibri" w:cs="Garamond"/>
          <w:sz w:val="22"/>
          <w:szCs w:val="22"/>
          <w:lang w:val="es-ES_tradnl"/>
        </w:rPr>
      </w:pPr>
    </w:p>
    <w:p w14:paraId="5325D06E" w14:textId="6C9733C6" w:rsidR="004036E9" w:rsidRPr="004F549F" w:rsidRDefault="008444CF" w:rsidP="00FB3ADD">
      <w:pPr>
        <w:pStyle w:val="BodyText"/>
        <w:widowControl w:val="0"/>
        <w:numPr>
          <w:ilvl w:val="0"/>
          <w:numId w:val="22"/>
        </w:numPr>
        <w:tabs>
          <w:tab w:val="left" w:pos="851"/>
        </w:tabs>
        <w:spacing w:after="0"/>
        <w:ind w:left="851" w:hanging="425"/>
        <w:rPr>
          <w:rFonts w:ascii="Calibri" w:hAnsi="Calibri"/>
          <w:sz w:val="22"/>
          <w:szCs w:val="22"/>
          <w:lang w:val="es-ES_tradnl"/>
        </w:rPr>
      </w:pPr>
      <w:r w:rsidRPr="004F549F">
        <w:rPr>
          <w:rFonts w:ascii="Calibri" w:hAnsi="Calibri"/>
          <w:sz w:val="22"/>
          <w:szCs w:val="22"/>
          <w:lang w:val="es-ES_tradnl"/>
        </w:rPr>
        <w:t xml:space="preserve">Cuando un grupo regional cuente con </w:t>
      </w:r>
      <w:r w:rsidR="007A11FA" w:rsidRPr="004F549F">
        <w:rPr>
          <w:rFonts w:ascii="Calibri" w:hAnsi="Calibri"/>
          <w:sz w:val="22"/>
          <w:szCs w:val="22"/>
          <w:lang w:val="es-ES_tradnl"/>
        </w:rPr>
        <w:t>más</w:t>
      </w:r>
      <w:r w:rsidRPr="004F549F">
        <w:rPr>
          <w:rFonts w:ascii="Calibri" w:hAnsi="Calibri"/>
          <w:sz w:val="22"/>
          <w:szCs w:val="22"/>
          <w:lang w:val="es-ES_tradnl"/>
        </w:rPr>
        <w:t xml:space="preserve"> de un Representante Regional, comunicarse y celebrar consultas </w:t>
      </w:r>
      <w:r w:rsidR="007A11FA" w:rsidRPr="004F549F">
        <w:rPr>
          <w:rFonts w:ascii="Calibri" w:hAnsi="Calibri"/>
          <w:sz w:val="22"/>
          <w:szCs w:val="22"/>
          <w:lang w:val="es-ES_tradnl"/>
        </w:rPr>
        <w:t>periódicas</w:t>
      </w:r>
      <w:r w:rsidRPr="004F549F">
        <w:rPr>
          <w:rFonts w:ascii="Calibri" w:hAnsi="Calibri"/>
          <w:sz w:val="22"/>
          <w:szCs w:val="22"/>
          <w:lang w:val="es-ES_tradnl"/>
        </w:rPr>
        <w:t xml:space="preserve"> con el otro Representante Regional o los otros Representantes Regionales.</w:t>
      </w:r>
    </w:p>
    <w:p w14:paraId="6CB9EA85" w14:textId="77777777" w:rsidR="004036E9" w:rsidRPr="004F549F" w:rsidRDefault="004036E9" w:rsidP="00FB3ADD">
      <w:pPr>
        <w:tabs>
          <w:tab w:val="left" w:pos="851"/>
        </w:tabs>
        <w:ind w:left="851" w:hanging="425"/>
        <w:rPr>
          <w:rFonts w:ascii="Calibri" w:eastAsia="Garamond" w:hAnsi="Calibri" w:cs="Garamond"/>
          <w:sz w:val="22"/>
          <w:szCs w:val="22"/>
          <w:lang w:val="es-ES_tradnl"/>
        </w:rPr>
      </w:pPr>
    </w:p>
    <w:p w14:paraId="3366D300" w14:textId="08F01B49" w:rsidR="004036E9" w:rsidRPr="004F549F" w:rsidRDefault="008444CF" w:rsidP="00FB3ADD">
      <w:pPr>
        <w:pStyle w:val="BodyText"/>
        <w:widowControl w:val="0"/>
        <w:numPr>
          <w:ilvl w:val="0"/>
          <w:numId w:val="22"/>
        </w:numPr>
        <w:tabs>
          <w:tab w:val="left" w:pos="851"/>
        </w:tabs>
        <w:spacing w:after="0"/>
        <w:ind w:left="851" w:hanging="425"/>
        <w:rPr>
          <w:rFonts w:ascii="Calibri" w:hAnsi="Calibri"/>
          <w:sz w:val="22"/>
          <w:szCs w:val="22"/>
          <w:lang w:val="es-ES_tradnl"/>
        </w:rPr>
      </w:pPr>
      <w:r w:rsidRPr="004F549F">
        <w:rPr>
          <w:rFonts w:ascii="Calibri" w:hAnsi="Calibri"/>
          <w:sz w:val="22"/>
          <w:szCs w:val="22"/>
          <w:lang w:val="es-ES_tradnl"/>
        </w:rPr>
        <w:t xml:space="preserve">Comunicarse y celebrar consultas con las Partes Contratantes de su grupo regional, y aprovechar las posibilidades de viajar dentro de su </w:t>
      </w:r>
      <w:r w:rsidR="007A11FA" w:rsidRPr="004F549F">
        <w:rPr>
          <w:rFonts w:ascii="Calibri" w:hAnsi="Calibri"/>
          <w:sz w:val="22"/>
          <w:szCs w:val="22"/>
          <w:lang w:val="es-ES_tradnl"/>
        </w:rPr>
        <w:t>región</w:t>
      </w:r>
      <w:r w:rsidRPr="004F549F">
        <w:rPr>
          <w:rFonts w:ascii="Calibri" w:hAnsi="Calibri"/>
          <w:sz w:val="22"/>
          <w:szCs w:val="22"/>
          <w:lang w:val="es-ES_tradnl"/>
        </w:rPr>
        <w:t xml:space="preserve"> y la asistencia a reuniones regionales o internacionales para sostener consultas sobre cuestiones relacionadas con la </w:t>
      </w:r>
      <w:r w:rsidR="007A11FA" w:rsidRPr="004F549F">
        <w:rPr>
          <w:rFonts w:ascii="Calibri" w:hAnsi="Calibri"/>
          <w:sz w:val="22"/>
          <w:szCs w:val="22"/>
          <w:lang w:val="es-ES_tradnl"/>
        </w:rPr>
        <w:t>Convención</w:t>
      </w:r>
      <w:r w:rsidRPr="004F549F">
        <w:rPr>
          <w:rFonts w:ascii="Calibri" w:hAnsi="Calibri"/>
          <w:sz w:val="22"/>
          <w:szCs w:val="22"/>
          <w:lang w:val="es-ES_tradnl"/>
        </w:rPr>
        <w:t xml:space="preserve"> y para promover los objetivos de la misma. A tal efecto, cuando exista </w:t>
      </w:r>
      <w:r w:rsidR="007A11FA" w:rsidRPr="004F549F">
        <w:rPr>
          <w:rFonts w:ascii="Calibri" w:hAnsi="Calibri"/>
          <w:sz w:val="22"/>
          <w:szCs w:val="22"/>
          <w:lang w:val="es-ES_tradnl"/>
        </w:rPr>
        <w:t>más</w:t>
      </w:r>
      <w:r w:rsidRPr="004F549F">
        <w:rPr>
          <w:rFonts w:ascii="Calibri" w:hAnsi="Calibri"/>
          <w:sz w:val="22"/>
          <w:szCs w:val="22"/>
          <w:lang w:val="es-ES_tradnl"/>
        </w:rPr>
        <w:t xml:space="preserve"> de un Representante Regional, </w:t>
      </w:r>
      <w:r w:rsidR="007A11FA" w:rsidRPr="004F549F">
        <w:rPr>
          <w:rFonts w:ascii="Calibri" w:hAnsi="Calibri"/>
          <w:sz w:val="22"/>
          <w:szCs w:val="22"/>
          <w:lang w:val="es-ES_tradnl"/>
        </w:rPr>
        <w:t>convendrán</w:t>
      </w:r>
      <w:r w:rsidRPr="004F549F">
        <w:rPr>
          <w:rFonts w:ascii="Calibri" w:hAnsi="Calibri"/>
          <w:sz w:val="22"/>
          <w:szCs w:val="22"/>
          <w:lang w:val="es-ES_tradnl"/>
        </w:rPr>
        <w:t xml:space="preserve"> entre sí qué Partes Contratantes </w:t>
      </w:r>
      <w:r w:rsidR="007A11FA" w:rsidRPr="004F549F">
        <w:rPr>
          <w:rFonts w:ascii="Calibri" w:hAnsi="Calibri"/>
          <w:sz w:val="22"/>
          <w:szCs w:val="22"/>
          <w:lang w:val="es-ES_tradnl"/>
        </w:rPr>
        <w:t>serán</w:t>
      </w:r>
      <w:r w:rsidRPr="004F549F">
        <w:rPr>
          <w:rFonts w:ascii="Calibri" w:hAnsi="Calibri"/>
          <w:sz w:val="22"/>
          <w:szCs w:val="22"/>
          <w:lang w:val="es-ES_tradnl"/>
        </w:rPr>
        <w:t xml:space="preserve"> responsabilidad de cada Representante Regional</w:t>
      </w:r>
      <w:r w:rsidR="004036E9" w:rsidRPr="004F549F">
        <w:rPr>
          <w:rFonts w:ascii="Calibri" w:hAnsi="Calibri"/>
          <w:sz w:val="22"/>
          <w:szCs w:val="22"/>
          <w:lang w:val="es-ES_tradnl"/>
        </w:rPr>
        <w:t>.</w:t>
      </w:r>
    </w:p>
    <w:p w14:paraId="0AB96305" w14:textId="77777777" w:rsidR="004036E9" w:rsidRPr="004F549F" w:rsidRDefault="004036E9" w:rsidP="00FB3ADD">
      <w:pPr>
        <w:tabs>
          <w:tab w:val="left" w:pos="851"/>
        </w:tabs>
        <w:ind w:left="851" w:hanging="425"/>
        <w:rPr>
          <w:rFonts w:ascii="Calibri" w:eastAsia="Garamond" w:hAnsi="Calibri" w:cs="Garamond"/>
          <w:sz w:val="22"/>
          <w:szCs w:val="22"/>
          <w:lang w:val="es-ES_tradnl"/>
        </w:rPr>
      </w:pPr>
    </w:p>
    <w:p w14:paraId="05187D41" w14:textId="25FFD0DA" w:rsidR="004036E9" w:rsidRPr="004F549F" w:rsidRDefault="008444CF" w:rsidP="008444CF">
      <w:pPr>
        <w:pStyle w:val="BodyText"/>
        <w:widowControl w:val="0"/>
        <w:numPr>
          <w:ilvl w:val="0"/>
          <w:numId w:val="22"/>
        </w:numPr>
        <w:tabs>
          <w:tab w:val="left" w:pos="851"/>
        </w:tabs>
        <w:spacing w:after="0"/>
        <w:ind w:left="851" w:hanging="425"/>
        <w:rPr>
          <w:rFonts w:ascii="Calibri" w:hAnsi="Calibri"/>
          <w:sz w:val="22"/>
          <w:szCs w:val="22"/>
          <w:lang w:val="es-ES_tradnl"/>
        </w:rPr>
      </w:pPr>
      <w:r w:rsidRPr="004F549F">
        <w:rPr>
          <w:rFonts w:ascii="Calibri" w:hAnsi="Calibri"/>
          <w:sz w:val="22"/>
          <w:szCs w:val="22"/>
          <w:lang w:val="es-ES_tradnl"/>
        </w:rPr>
        <w:t>Solicitar las opiniones de las Partes Contratantes de su grupo regional an</w:t>
      </w:r>
      <w:r w:rsidR="007A11FA">
        <w:rPr>
          <w:rFonts w:ascii="Calibri" w:hAnsi="Calibri"/>
          <w:sz w:val="22"/>
          <w:szCs w:val="22"/>
          <w:lang w:val="es-ES_tradnl"/>
        </w:rPr>
        <w:t>tes de las reuniones del Comité</w:t>
      </w:r>
      <w:r w:rsidRPr="004F549F">
        <w:rPr>
          <w:rFonts w:ascii="Calibri" w:hAnsi="Calibri"/>
          <w:sz w:val="22"/>
          <w:szCs w:val="22"/>
          <w:lang w:val="es-ES_tradnl"/>
        </w:rPr>
        <w:t xml:space="preserve"> Permanente</w:t>
      </w:r>
      <w:r w:rsidR="004036E9" w:rsidRPr="004F549F">
        <w:rPr>
          <w:rFonts w:ascii="Calibri" w:hAnsi="Calibri"/>
          <w:sz w:val="22"/>
          <w:szCs w:val="22"/>
          <w:lang w:val="es-ES_tradnl"/>
        </w:rPr>
        <w:t>.</w:t>
      </w:r>
    </w:p>
    <w:p w14:paraId="1789D034" w14:textId="77777777" w:rsidR="004036E9" w:rsidRPr="004F549F" w:rsidRDefault="004036E9" w:rsidP="00FB3ADD">
      <w:pPr>
        <w:tabs>
          <w:tab w:val="left" w:pos="851"/>
        </w:tabs>
        <w:ind w:left="851" w:hanging="425"/>
        <w:rPr>
          <w:rFonts w:ascii="Calibri" w:eastAsia="Garamond" w:hAnsi="Calibri" w:cs="Garamond"/>
          <w:sz w:val="22"/>
          <w:szCs w:val="22"/>
          <w:lang w:val="es-ES_tradnl"/>
        </w:rPr>
      </w:pPr>
    </w:p>
    <w:p w14:paraId="1D05071A" w14:textId="678485C5" w:rsidR="004036E9" w:rsidRPr="004F549F" w:rsidRDefault="008444CF" w:rsidP="00FB3ADD">
      <w:pPr>
        <w:pStyle w:val="BodyText"/>
        <w:widowControl w:val="0"/>
        <w:numPr>
          <w:ilvl w:val="0"/>
          <w:numId w:val="22"/>
        </w:numPr>
        <w:tabs>
          <w:tab w:val="left" w:pos="851"/>
        </w:tabs>
        <w:spacing w:after="0"/>
        <w:ind w:left="851" w:hanging="425"/>
        <w:rPr>
          <w:rFonts w:ascii="Calibri" w:hAnsi="Calibri"/>
          <w:sz w:val="22"/>
          <w:szCs w:val="22"/>
          <w:lang w:val="es-ES_tradnl"/>
        </w:rPr>
      </w:pPr>
      <w:r w:rsidRPr="004F549F">
        <w:rPr>
          <w:rFonts w:ascii="Calibri" w:hAnsi="Calibri"/>
          <w:sz w:val="22"/>
          <w:szCs w:val="22"/>
          <w:lang w:val="es-ES_tradnl"/>
        </w:rPr>
        <w:t xml:space="preserve">Asesorar a la </w:t>
      </w:r>
      <w:r w:rsidR="007A11FA" w:rsidRPr="004F549F">
        <w:rPr>
          <w:rFonts w:ascii="Calibri" w:hAnsi="Calibri"/>
          <w:sz w:val="22"/>
          <w:szCs w:val="22"/>
          <w:lang w:val="es-ES_tradnl"/>
        </w:rPr>
        <w:t>Secretaria</w:t>
      </w:r>
      <w:r w:rsidRPr="004F549F">
        <w:rPr>
          <w:rFonts w:ascii="Calibri" w:hAnsi="Calibri"/>
          <w:sz w:val="22"/>
          <w:szCs w:val="22"/>
          <w:lang w:val="es-ES_tradnl"/>
        </w:rPr>
        <w:t xml:space="preserve"> de Ramsar cuando se fije el orden del </w:t>
      </w:r>
      <w:r w:rsidR="007A11FA" w:rsidRPr="004F549F">
        <w:rPr>
          <w:rFonts w:ascii="Calibri" w:hAnsi="Calibri"/>
          <w:sz w:val="22"/>
          <w:szCs w:val="22"/>
          <w:lang w:val="es-ES_tradnl"/>
        </w:rPr>
        <w:t>día</w:t>
      </w:r>
      <w:r w:rsidRPr="004F549F">
        <w:rPr>
          <w:rFonts w:ascii="Calibri" w:hAnsi="Calibri"/>
          <w:sz w:val="22"/>
          <w:szCs w:val="22"/>
          <w:lang w:val="es-ES_tradnl"/>
        </w:rPr>
        <w:t xml:space="preserve"> de las reuniones regionales</w:t>
      </w:r>
      <w:r w:rsidR="004036E9" w:rsidRPr="004F549F">
        <w:rPr>
          <w:rFonts w:ascii="Calibri" w:hAnsi="Calibri"/>
          <w:sz w:val="22"/>
          <w:szCs w:val="22"/>
          <w:lang w:val="es-ES_tradnl"/>
        </w:rPr>
        <w:t>.</w:t>
      </w:r>
    </w:p>
    <w:p w14:paraId="64EE2A5D" w14:textId="77777777" w:rsidR="004036E9" w:rsidRPr="004F549F" w:rsidRDefault="004036E9" w:rsidP="00FB3ADD">
      <w:pPr>
        <w:tabs>
          <w:tab w:val="left" w:pos="851"/>
        </w:tabs>
        <w:ind w:left="851" w:hanging="425"/>
        <w:rPr>
          <w:rFonts w:ascii="Calibri" w:eastAsia="Garamond" w:hAnsi="Calibri" w:cs="Garamond"/>
          <w:sz w:val="22"/>
          <w:szCs w:val="22"/>
          <w:lang w:val="es-ES_tradnl"/>
        </w:rPr>
      </w:pPr>
    </w:p>
    <w:p w14:paraId="1FDC1B49" w14:textId="30808935" w:rsidR="004036E9" w:rsidRPr="004F549F" w:rsidRDefault="008444CF" w:rsidP="00FB3ADD">
      <w:pPr>
        <w:pStyle w:val="BodyText"/>
        <w:widowControl w:val="0"/>
        <w:numPr>
          <w:ilvl w:val="0"/>
          <w:numId w:val="22"/>
        </w:numPr>
        <w:tabs>
          <w:tab w:val="left" w:pos="851"/>
        </w:tabs>
        <w:spacing w:after="0"/>
        <w:ind w:left="851" w:hanging="425"/>
        <w:rPr>
          <w:rFonts w:ascii="Calibri" w:hAnsi="Calibri"/>
          <w:sz w:val="22"/>
          <w:szCs w:val="22"/>
          <w:lang w:val="es-ES_tradnl"/>
        </w:rPr>
      </w:pPr>
      <w:r w:rsidRPr="004F549F">
        <w:rPr>
          <w:rFonts w:ascii="Calibri" w:hAnsi="Calibri"/>
          <w:sz w:val="22"/>
          <w:szCs w:val="22"/>
          <w:lang w:val="es-ES_tradnl"/>
        </w:rPr>
        <w:t>Asumir responsabilidades adicionales participando en los subgr</w:t>
      </w:r>
      <w:r w:rsidR="007A11FA">
        <w:rPr>
          <w:rFonts w:ascii="Calibri" w:hAnsi="Calibri"/>
          <w:sz w:val="22"/>
          <w:szCs w:val="22"/>
          <w:lang w:val="es-ES_tradnl"/>
        </w:rPr>
        <w:t>upos establecidos por el Comité</w:t>
      </w:r>
      <w:r w:rsidRPr="004F549F">
        <w:rPr>
          <w:rFonts w:ascii="Calibri" w:hAnsi="Calibri"/>
          <w:sz w:val="22"/>
          <w:szCs w:val="22"/>
          <w:lang w:val="es-ES_tradnl"/>
        </w:rPr>
        <w:t xml:space="preserve"> Permanente.</w:t>
      </w:r>
    </w:p>
    <w:p w14:paraId="5A0F8FC4" w14:textId="77777777" w:rsidR="004036E9" w:rsidRPr="004F549F" w:rsidRDefault="004036E9" w:rsidP="00FB3ADD">
      <w:pPr>
        <w:tabs>
          <w:tab w:val="left" w:pos="851"/>
        </w:tabs>
        <w:ind w:left="851" w:hanging="425"/>
        <w:rPr>
          <w:rFonts w:ascii="Calibri" w:eastAsia="Garamond" w:hAnsi="Calibri" w:cs="Garamond"/>
          <w:sz w:val="22"/>
          <w:szCs w:val="22"/>
          <w:lang w:val="es-ES_tradnl"/>
        </w:rPr>
      </w:pPr>
    </w:p>
    <w:p w14:paraId="220B40A6" w14:textId="5C9F9925" w:rsidR="004036E9" w:rsidRPr="004F549F" w:rsidRDefault="008444CF" w:rsidP="00FB3ADD">
      <w:pPr>
        <w:pStyle w:val="BodyText"/>
        <w:widowControl w:val="0"/>
        <w:numPr>
          <w:ilvl w:val="0"/>
          <w:numId w:val="22"/>
        </w:numPr>
        <w:tabs>
          <w:tab w:val="left" w:pos="851"/>
        </w:tabs>
        <w:spacing w:after="0"/>
        <w:ind w:left="851" w:hanging="425"/>
        <w:rPr>
          <w:rFonts w:ascii="Calibri" w:hAnsi="Calibri"/>
          <w:sz w:val="22"/>
          <w:szCs w:val="22"/>
          <w:lang w:val="es-ES_tradnl"/>
        </w:rPr>
      </w:pPr>
      <w:r w:rsidRPr="004F549F">
        <w:rPr>
          <w:rFonts w:ascii="Calibri" w:hAnsi="Calibri"/>
          <w:sz w:val="22"/>
          <w:szCs w:val="22"/>
          <w:lang w:val="es-ES_tradnl"/>
        </w:rPr>
        <w:t xml:space="preserve">Proporcionar el asesoramiento solicitado por el Presidente y/o los presidentes de subgrupos y/o la </w:t>
      </w:r>
      <w:r w:rsidR="00710BBE">
        <w:rPr>
          <w:rFonts w:ascii="Calibri" w:hAnsi="Calibri"/>
          <w:sz w:val="22"/>
          <w:szCs w:val="22"/>
          <w:lang w:val="es-ES_tradnl"/>
        </w:rPr>
        <w:t>Secretarí</w:t>
      </w:r>
      <w:r w:rsidR="007A11FA" w:rsidRPr="004F549F">
        <w:rPr>
          <w:rFonts w:ascii="Calibri" w:hAnsi="Calibri"/>
          <w:sz w:val="22"/>
          <w:szCs w:val="22"/>
          <w:lang w:val="es-ES_tradnl"/>
        </w:rPr>
        <w:t>a</w:t>
      </w:r>
      <w:r w:rsidRPr="004F549F">
        <w:rPr>
          <w:rFonts w:ascii="Calibri" w:hAnsi="Calibri"/>
          <w:sz w:val="22"/>
          <w:szCs w:val="22"/>
          <w:lang w:val="es-ES_tradnl"/>
        </w:rPr>
        <w:t xml:space="preserve"> de la </w:t>
      </w:r>
      <w:r w:rsidR="00710BBE" w:rsidRPr="004F549F">
        <w:rPr>
          <w:rFonts w:ascii="Calibri" w:hAnsi="Calibri"/>
          <w:sz w:val="22"/>
          <w:szCs w:val="22"/>
          <w:lang w:val="es-ES_tradnl"/>
        </w:rPr>
        <w:t>Convención</w:t>
      </w:r>
      <w:r w:rsidR="004036E9" w:rsidRPr="004F549F">
        <w:rPr>
          <w:rFonts w:ascii="Calibri" w:hAnsi="Calibri"/>
          <w:sz w:val="22"/>
          <w:szCs w:val="22"/>
          <w:lang w:val="es-ES_tradnl"/>
        </w:rPr>
        <w:t>.</w:t>
      </w:r>
    </w:p>
    <w:p w14:paraId="24BBF01B" w14:textId="77777777" w:rsidR="004036E9" w:rsidRPr="004F549F" w:rsidRDefault="004036E9" w:rsidP="00FB3ADD">
      <w:pPr>
        <w:tabs>
          <w:tab w:val="left" w:pos="851"/>
        </w:tabs>
        <w:ind w:left="851" w:hanging="425"/>
        <w:rPr>
          <w:rFonts w:ascii="Calibri" w:eastAsia="Garamond" w:hAnsi="Calibri" w:cs="Garamond"/>
          <w:sz w:val="22"/>
          <w:szCs w:val="22"/>
          <w:lang w:val="es-ES_tradnl"/>
        </w:rPr>
      </w:pPr>
    </w:p>
    <w:p w14:paraId="58F70071" w14:textId="6F5B44FA" w:rsidR="004036E9" w:rsidRPr="004F549F" w:rsidRDefault="008444CF" w:rsidP="00FB3ADD">
      <w:pPr>
        <w:pStyle w:val="BodyText"/>
        <w:widowControl w:val="0"/>
        <w:numPr>
          <w:ilvl w:val="0"/>
          <w:numId w:val="22"/>
        </w:numPr>
        <w:tabs>
          <w:tab w:val="left" w:pos="851"/>
        </w:tabs>
        <w:spacing w:after="0"/>
        <w:ind w:left="851" w:hanging="425"/>
        <w:rPr>
          <w:rFonts w:ascii="Calibri" w:hAnsi="Calibri"/>
          <w:sz w:val="22"/>
          <w:szCs w:val="22"/>
          <w:lang w:val="es-ES_tradnl"/>
        </w:rPr>
      </w:pPr>
      <w:r w:rsidRPr="004F549F">
        <w:rPr>
          <w:rFonts w:ascii="Calibri" w:hAnsi="Calibri"/>
          <w:sz w:val="22"/>
          <w:szCs w:val="22"/>
          <w:lang w:val="es-ES_tradnl"/>
        </w:rPr>
        <w:t xml:space="preserve">En las regiones en las que sea necesario, realizar esfuerzos deliberados para alentar a otros </w:t>
      </w:r>
      <w:r w:rsidR="00710BBE">
        <w:rPr>
          <w:rFonts w:ascii="Calibri" w:hAnsi="Calibri"/>
          <w:sz w:val="22"/>
          <w:szCs w:val="22"/>
          <w:lang w:val="es-ES_tradnl"/>
        </w:rPr>
        <w:t>países</w:t>
      </w:r>
      <w:r w:rsidRPr="004F549F">
        <w:rPr>
          <w:rFonts w:ascii="Calibri" w:hAnsi="Calibri"/>
          <w:sz w:val="22"/>
          <w:szCs w:val="22"/>
          <w:lang w:val="es-ES_tradnl"/>
        </w:rPr>
        <w:t xml:space="preserve"> a adherirse a la </w:t>
      </w:r>
      <w:r w:rsidR="00710BBE" w:rsidRPr="004F549F">
        <w:rPr>
          <w:rFonts w:ascii="Calibri" w:hAnsi="Calibri"/>
          <w:sz w:val="22"/>
          <w:szCs w:val="22"/>
          <w:lang w:val="es-ES_tradnl"/>
        </w:rPr>
        <w:t>Convención</w:t>
      </w:r>
      <w:r w:rsidR="004036E9" w:rsidRPr="004F549F">
        <w:rPr>
          <w:rFonts w:ascii="Calibri" w:hAnsi="Calibri"/>
          <w:sz w:val="22"/>
          <w:szCs w:val="22"/>
          <w:lang w:val="es-ES_tradnl"/>
        </w:rPr>
        <w:t>.</w:t>
      </w:r>
    </w:p>
    <w:p w14:paraId="16D8D794" w14:textId="77777777" w:rsidR="004036E9" w:rsidRPr="004F549F" w:rsidRDefault="004036E9" w:rsidP="004036E9">
      <w:pPr>
        <w:pStyle w:val="ColorfulList-Accent11"/>
        <w:spacing w:after="0" w:line="240" w:lineRule="auto"/>
        <w:ind w:left="1134" w:hanging="567"/>
        <w:rPr>
          <w:lang w:val="es-ES_tradnl"/>
        </w:rPr>
      </w:pPr>
    </w:p>
    <w:p w14:paraId="17D30B28" w14:textId="78763F4F" w:rsidR="004036E9" w:rsidRPr="004F549F" w:rsidRDefault="008444CF" w:rsidP="006F7C16">
      <w:pPr>
        <w:numPr>
          <w:ilvl w:val="0"/>
          <w:numId w:val="21"/>
        </w:numPr>
        <w:ind w:left="426" w:hanging="426"/>
        <w:rPr>
          <w:rFonts w:ascii="Calibri" w:hAnsi="Calibri"/>
          <w:sz w:val="22"/>
          <w:szCs w:val="22"/>
          <w:lang w:val="es-ES_tradnl"/>
        </w:rPr>
      </w:pPr>
      <w:r w:rsidRPr="004F549F">
        <w:rPr>
          <w:rFonts w:ascii="Calibri" w:hAnsi="Calibri"/>
          <w:sz w:val="22"/>
          <w:szCs w:val="22"/>
          <w:lang w:val="es-ES_tradnl"/>
        </w:rPr>
        <w:t>Tras haber realizado consultas de conformidad con el párrafo 8.c más arriba, se ha acordado que las responsabilidades de los miembros del Comité Permanente para mantener contactos y consultas periódicas con otras Partes Contratantes son las siguientes</w:t>
      </w:r>
      <w:r w:rsidR="004036E9" w:rsidRPr="004F549F">
        <w:rPr>
          <w:rFonts w:ascii="Calibri" w:hAnsi="Calibri"/>
          <w:sz w:val="22"/>
          <w:szCs w:val="22"/>
          <w:lang w:val="es-ES_tradnl"/>
        </w:rPr>
        <w:t>:</w:t>
      </w:r>
    </w:p>
    <w:p w14:paraId="165FAE76" w14:textId="77777777" w:rsidR="004036E9" w:rsidRPr="004F549F" w:rsidRDefault="004036E9" w:rsidP="004036E9">
      <w:pPr>
        <w:ind w:left="567" w:hanging="567"/>
        <w:rPr>
          <w:rFonts w:ascii="Calibri" w:hAnsi="Calibri"/>
          <w:sz w:val="22"/>
          <w:szCs w:val="22"/>
          <w:lang w:val="es-ES_tradnl"/>
        </w:rPr>
      </w:pPr>
    </w:p>
    <w:p w14:paraId="6FB4AFCB" w14:textId="23BDD14F" w:rsidR="00565A0C" w:rsidRPr="004F549F" w:rsidRDefault="008444CF" w:rsidP="006F7C1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95B3D7" w:fill="B8CCE4"/>
        <w:rPr>
          <w:rFonts w:ascii="Calibri" w:hAnsi="Calibri" w:cs="Calibri"/>
          <w:color w:val="000000"/>
          <w:sz w:val="22"/>
          <w:szCs w:val="22"/>
          <w:lang w:val="es-ES_tradnl"/>
        </w:rPr>
      </w:pPr>
      <w:r w:rsidRPr="004F549F">
        <w:rPr>
          <w:rStyle w:val="Strong"/>
          <w:rFonts w:ascii="Calibri" w:hAnsi="Calibri" w:cs="Calibri"/>
          <w:color w:val="000000"/>
          <w:sz w:val="22"/>
          <w:szCs w:val="22"/>
          <w:lang w:val="es-ES_tradnl"/>
        </w:rPr>
        <w:t>Á</w:t>
      </w:r>
      <w:r w:rsidR="00565A0C" w:rsidRPr="004F549F">
        <w:rPr>
          <w:rStyle w:val="Strong"/>
          <w:rFonts w:ascii="Calibri" w:hAnsi="Calibri" w:cs="Calibri"/>
          <w:color w:val="000000"/>
          <w:sz w:val="22"/>
          <w:szCs w:val="22"/>
          <w:lang w:val="es-ES_tradnl"/>
        </w:rPr>
        <w:t>frica</w:t>
      </w:r>
      <w:r w:rsidR="00565A0C" w:rsidRPr="004F549F">
        <w:rPr>
          <w:rFonts w:ascii="Calibri" w:hAnsi="Calibri" w:cs="Calibri"/>
          <w:color w:val="000000"/>
          <w:sz w:val="22"/>
          <w:szCs w:val="22"/>
          <w:lang w:val="es-ES_tradnl"/>
        </w:rPr>
        <w:t>:</w:t>
      </w:r>
      <w:r w:rsidRPr="004F549F">
        <w:rPr>
          <w:rFonts w:ascii="Calibri" w:hAnsi="Calibri" w:cs="Calibri"/>
          <w:b/>
          <w:color w:val="000000"/>
          <w:sz w:val="22"/>
          <w:szCs w:val="22"/>
          <w:lang w:val="es-ES_tradnl"/>
        </w:rPr>
        <w:t xml:space="preserve"> Kenya</w:t>
      </w:r>
      <w:r w:rsidR="0097695A">
        <w:rPr>
          <w:rFonts w:ascii="Calibri" w:hAnsi="Calibri" w:cs="Calibri"/>
          <w:b/>
          <w:color w:val="000000"/>
          <w:sz w:val="22"/>
          <w:szCs w:val="22"/>
          <w:lang w:val="es-ES_tradnl"/>
        </w:rPr>
        <w:t>,</w:t>
      </w:r>
      <w:r w:rsidR="0097695A" w:rsidRPr="0097695A">
        <w:rPr>
          <w:rFonts w:ascii="Calibri" w:hAnsi="Calibri" w:cs="Calibri"/>
          <w:b/>
          <w:color w:val="000000"/>
          <w:sz w:val="22"/>
          <w:szCs w:val="22"/>
          <w:lang w:val="es-ES_tradnl"/>
        </w:rPr>
        <w:t xml:space="preserve"> </w:t>
      </w:r>
      <w:r w:rsidR="0097695A" w:rsidRPr="004F549F">
        <w:rPr>
          <w:rFonts w:ascii="Calibri" w:hAnsi="Calibri" w:cs="Calibri"/>
          <w:b/>
          <w:color w:val="000000"/>
          <w:sz w:val="22"/>
          <w:szCs w:val="22"/>
          <w:lang w:val="es-ES_tradnl"/>
        </w:rPr>
        <w:t>República Democrática del Congo</w:t>
      </w:r>
      <w:r w:rsidR="0097695A">
        <w:rPr>
          <w:rFonts w:ascii="Calibri" w:hAnsi="Calibri" w:cs="Calibri"/>
          <w:b/>
          <w:color w:val="000000"/>
          <w:sz w:val="22"/>
          <w:szCs w:val="22"/>
          <w:lang w:val="es-ES_tradnl"/>
        </w:rPr>
        <w:t>, Senegal, Seychelles</w:t>
      </w:r>
      <w:r w:rsidRPr="004F549F">
        <w:rPr>
          <w:rFonts w:ascii="Calibri" w:hAnsi="Calibri" w:cs="Calibri"/>
          <w:b/>
          <w:color w:val="000000"/>
          <w:sz w:val="22"/>
          <w:szCs w:val="22"/>
          <w:lang w:val="es-ES_tradnl"/>
        </w:rPr>
        <w:t xml:space="preserve"> y Túnez</w:t>
      </w:r>
      <w:r w:rsidR="00565A0C" w:rsidRPr="004F549F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 (</w:t>
      </w:r>
      <w:r w:rsidR="0097695A">
        <w:rPr>
          <w:rFonts w:ascii="Calibri" w:hAnsi="Calibri" w:cs="Calibri"/>
          <w:color w:val="000000"/>
          <w:sz w:val="22"/>
          <w:szCs w:val="22"/>
          <w:lang w:val="es-ES_tradnl"/>
        </w:rPr>
        <w:t>m</w:t>
      </w:r>
      <w:r w:rsidRPr="004F549F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iembros suplentes: </w:t>
      </w:r>
      <w:r w:rsidR="00A36D2D" w:rsidRPr="004F549F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 Uganda, Malí, Botswana, </w:t>
      </w:r>
      <w:r w:rsidR="00F2059F" w:rsidRPr="004F549F">
        <w:rPr>
          <w:rFonts w:ascii="Calibri" w:hAnsi="Calibri" w:cs="Calibri"/>
          <w:color w:val="000000"/>
          <w:sz w:val="22"/>
          <w:szCs w:val="22"/>
          <w:lang w:val="es-ES_tradnl"/>
        </w:rPr>
        <w:t>República Centroafricana</w:t>
      </w:r>
      <w:r w:rsidR="00A36D2D" w:rsidRPr="004F549F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 </w:t>
      </w:r>
      <w:r w:rsidR="00F2059F" w:rsidRPr="004F549F">
        <w:rPr>
          <w:rFonts w:ascii="Calibri" w:hAnsi="Calibri" w:cs="Calibri"/>
          <w:color w:val="000000"/>
          <w:sz w:val="22"/>
          <w:szCs w:val="22"/>
          <w:lang w:val="es-ES_tradnl"/>
        </w:rPr>
        <w:t>y Egipto)</w:t>
      </w:r>
    </w:p>
    <w:p w14:paraId="01C8F12A" w14:textId="77777777" w:rsidR="00565A0C" w:rsidRPr="004F549F" w:rsidRDefault="00565A0C" w:rsidP="00565A0C">
      <w:pPr>
        <w:ind w:left="567"/>
        <w:rPr>
          <w:rFonts w:ascii="Calibri" w:hAnsi="Calibri" w:cs="Calibri"/>
          <w:b/>
          <w:color w:val="000000"/>
          <w:sz w:val="22"/>
          <w:szCs w:val="22"/>
          <w:lang w:val="es-ES_tradnl"/>
        </w:rPr>
      </w:pPr>
    </w:p>
    <w:p w14:paraId="7BFDE9ED" w14:textId="018FB436" w:rsidR="00565A0C" w:rsidRDefault="00565A0C" w:rsidP="00FB3ADD">
      <w:pPr>
        <w:ind w:left="426"/>
        <w:rPr>
          <w:rFonts w:ascii="Calibri" w:hAnsi="Calibri" w:cs="Calibri"/>
          <w:color w:val="000000"/>
          <w:sz w:val="22"/>
          <w:szCs w:val="22"/>
          <w:lang w:val="es-ES_tradnl"/>
        </w:rPr>
      </w:pPr>
      <w:r w:rsidRPr="004F549F">
        <w:rPr>
          <w:rFonts w:ascii="Calibri" w:hAnsi="Calibri" w:cs="Calibri"/>
          <w:b/>
          <w:color w:val="000000"/>
          <w:sz w:val="22"/>
          <w:szCs w:val="22"/>
          <w:lang w:val="es-ES_tradnl"/>
        </w:rPr>
        <w:t xml:space="preserve">Kenya </w:t>
      </w:r>
      <w:r w:rsidR="00A36D2D" w:rsidRPr="004F549F">
        <w:rPr>
          <w:rFonts w:ascii="Calibri" w:hAnsi="Calibri" w:cs="Calibri"/>
          <w:color w:val="000000"/>
          <w:sz w:val="22"/>
          <w:szCs w:val="22"/>
          <w:lang w:val="es-ES_tradnl"/>
        </w:rPr>
        <w:t>representa a:</w:t>
      </w:r>
      <w:r w:rsidRPr="004F549F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 Djibouti, Burundi, </w:t>
      </w:r>
      <w:r w:rsidR="00A36D2D" w:rsidRPr="004F549F">
        <w:rPr>
          <w:rFonts w:ascii="Calibri" w:hAnsi="Calibri" w:cs="Calibri"/>
          <w:color w:val="000000"/>
          <w:sz w:val="22"/>
          <w:szCs w:val="22"/>
          <w:lang w:val="es-ES_tradnl"/>
        </w:rPr>
        <w:t>República Unida de Tanzanía, Rwanda y</w:t>
      </w:r>
      <w:r w:rsidRPr="004F549F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 Uganda (</w:t>
      </w:r>
      <w:r w:rsidR="0097695A">
        <w:rPr>
          <w:rFonts w:ascii="Calibri" w:hAnsi="Calibri" w:cs="Calibri"/>
          <w:color w:val="000000"/>
          <w:sz w:val="22"/>
          <w:szCs w:val="22"/>
          <w:lang w:val="es-ES_tradnl"/>
        </w:rPr>
        <w:t>s</w:t>
      </w:r>
      <w:r w:rsidR="00A36D2D" w:rsidRPr="004F549F">
        <w:rPr>
          <w:rFonts w:ascii="Calibri" w:hAnsi="Calibri" w:cs="Calibri"/>
          <w:color w:val="000000"/>
          <w:sz w:val="22"/>
          <w:szCs w:val="22"/>
          <w:lang w:val="es-ES_tradnl"/>
        </w:rPr>
        <w:t>uplente)</w:t>
      </w:r>
    </w:p>
    <w:p w14:paraId="2F2C9E31" w14:textId="77777777" w:rsidR="0097695A" w:rsidRPr="004F549F" w:rsidRDefault="0097695A" w:rsidP="00FB3ADD">
      <w:pPr>
        <w:ind w:left="426"/>
        <w:rPr>
          <w:rFonts w:ascii="Calibri" w:hAnsi="Calibri" w:cs="Calibri"/>
          <w:color w:val="000000"/>
          <w:sz w:val="22"/>
          <w:szCs w:val="22"/>
          <w:lang w:val="es-ES_tradnl"/>
        </w:rPr>
      </w:pPr>
    </w:p>
    <w:p w14:paraId="5DBD80A3" w14:textId="3E96CCFD" w:rsidR="0097695A" w:rsidRPr="004F549F" w:rsidRDefault="0097695A" w:rsidP="0097695A">
      <w:pPr>
        <w:ind w:left="426"/>
        <w:rPr>
          <w:rFonts w:ascii="Calibri" w:hAnsi="Calibri" w:cs="Calibri"/>
          <w:color w:val="000000"/>
          <w:sz w:val="22"/>
          <w:szCs w:val="22"/>
          <w:lang w:val="es-ES_tradnl"/>
        </w:rPr>
      </w:pPr>
      <w:r w:rsidRPr="004F549F">
        <w:rPr>
          <w:rFonts w:ascii="Calibri" w:hAnsi="Calibri" w:cs="Calibri"/>
          <w:b/>
          <w:color w:val="000000"/>
          <w:sz w:val="22"/>
          <w:szCs w:val="22"/>
          <w:lang w:val="es-ES_tradnl"/>
        </w:rPr>
        <w:t xml:space="preserve">La República Democrática del Congo </w:t>
      </w:r>
      <w:r w:rsidRPr="004F549F">
        <w:rPr>
          <w:rFonts w:ascii="Calibri" w:hAnsi="Calibri" w:cs="Calibri"/>
          <w:color w:val="000000"/>
          <w:sz w:val="22"/>
          <w:szCs w:val="22"/>
          <w:lang w:val="es-ES_tradnl"/>
        </w:rPr>
        <w:t>representa a: Camerún, Chad, Congo, Gabón, Guinea Ecuatorial, Repú</w:t>
      </w:r>
      <w:r>
        <w:rPr>
          <w:rFonts w:ascii="Calibri" w:hAnsi="Calibri" w:cs="Calibri"/>
          <w:color w:val="000000"/>
          <w:sz w:val="22"/>
          <w:szCs w:val="22"/>
          <w:lang w:val="es-ES_tradnl"/>
        </w:rPr>
        <w:t>blica Centroafricana (s</w:t>
      </w:r>
      <w:r w:rsidRPr="004F549F">
        <w:rPr>
          <w:rFonts w:ascii="Calibri" w:hAnsi="Calibri" w:cs="Calibri"/>
          <w:color w:val="000000"/>
          <w:sz w:val="22"/>
          <w:szCs w:val="22"/>
          <w:lang w:val="es-ES_tradnl"/>
        </w:rPr>
        <w:t>uplente) y Santo Tomé y Príncipe</w:t>
      </w:r>
    </w:p>
    <w:p w14:paraId="570434B0" w14:textId="77777777" w:rsidR="00565A0C" w:rsidRPr="004F549F" w:rsidRDefault="00565A0C" w:rsidP="00FB3ADD">
      <w:pPr>
        <w:ind w:left="426"/>
        <w:rPr>
          <w:rFonts w:ascii="Calibri" w:hAnsi="Calibri" w:cs="Calibri"/>
          <w:color w:val="000000"/>
          <w:sz w:val="22"/>
          <w:szCs w:val="22"/>
          <w:lang w:val="es-ES_tradnl"/>
        </w:rPr>
      </w:pPr>
    </w:p>
    <w:p w14:paraId="57662D10" w14:textId="32A87942" w:rsidR="00565A0C" w:rsidRPr="004F549F" w:rsidRDefault="00A36D2D" w:rsidP="00FB3ADD">
      <w:pPr>
        <w:ind w:left="426"/>
        <w:rPr>
          <w:rFonts w:ascii="Calibri" w:hAnsi="Calibri" w:cs="Calibri"/>
          <w:color w:val="000000"/>
          <w:sz w:val="22"/>
          <w:szCs w:val="22"/>
          <w:lang w:val="es-ES_tradnl"/>
        </w:rPr>
      </w:pPr>
      <w:r w:rsidRPr="004F549F">
        <w:rPr>
          <w:rFonts w:ascii="Calibri" w:hAnsi="Calibri" w:cs="Calibri"/>
          <w:b/>
          <w:color w:val="000000"/>
          <w:sz w:val="22"/>
          <w:szCs w:val="22"/>
          <w:lang w:val="es-ES_tradnl"/>
        </w:rPr>
        <w:t xml:space="preserve">El </w:t>
      </w:r>
      <w:r w:rsidR="00565A0C" w:rsidRPr="004F549F">
        <w:rPr>
          <w:rFonts w:ascii="Calibri" w:hAnsi="Calibri" w:cs="Calibri"/>
          <w:b/>
          <w:color w:val="000000"/>
          <w:sz w:val="22"/>
          <w:szCs w:val="22"/>
          <w:lang w:val="es-ES_tradnl"/>
        </w:rPr>
        <w:t>Senegal</w:t>
      </w:r>
      <w:r w:rsidR="00565A0C" w:rsidRPr="004F549F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 </w:t>
      </w:r>
      <w:r w:rsidRPr="004F549F">
        <w:rPr>
          <w:rFonts w:ascii="Calibri" w:hAnsi="Calibri" w:cs="Calibri"/>
          <w:color w:val="000000"/>
          <w:sz w:val="22"/>
          <w:szCs w:val="22"/>
          <w:lang w:val="es-ES_tradnl"/>
        </w:rPr>
        <w:t>representa a:</w:t>
      </w:r>
      <w:r w:rsidR="00565A0C" w:rsidRPr="004F549F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 Benin, Burkina Faso, Cabo Verde, Côte d’Ivoire, Gambia, Ghana, Guinea, Guinea-Bissau, Liberia, Mal</w:t>
      </w:r>
      <w:r w:rsidRPr="004F549F">
        <w:rPr>
          <w:rFonts w:ascii="Calibri" w:hAnsi="Calibri" w:cs="Calibri"/>
          <w:color w:val="000000"/>
          <w:sz w:val="22"/>
          <w:szCs w:val="22"/>
          <w:lang w:val="es-ES_tradnl"/>
        </w:rPr>
        <w:t>í</w:t>
      </w:r>
      <w:r w:rsidR="00565A0C" w:rsidRPr="004F549F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 (</w:t>
      </w:r>
      <w:r w:rsidR="0097695A">
        <w:rPr>
          <w:rFonts w:ascii="Calibri" w:hAnsi="Calibri" w:cs="Calibri"/>
          <w:color w:val="000000"/>
          <w:sz w:val="22"/>
          <w:szCs w:val="22"/>
          <w:lang w:val="es-ES_tradnl"/>
        </w:rPr>
        <w:t>s</w:t>
      </w:r>
      <w:r w:rsidRPr="004F549F">
        <w:rPr>
          <w:rFonts w:ascii="Calibri" w:hAnsi="Calibri" w:cs="Calibri"/>
          <w:color w:val="000000"/>
          <w:sz w:val="22"/>
          <w:szCs w:val="22"/>
          <w:lang w:val="es-ES_tradnl"/>
        </w:rPr>
        <w:t>uplente), Mauritania, Ní</w:t>
      </w:r>
      <w:r w:rsidR="00565A0C" w:rsidRPr="004F549F">
        <w:rPr>
          <w:rFonts w:ascii="Calibri" w:hAnsi="Calibri" w:cs="Calibri"/>
          <w:color w:val="000000"/>
          <w:sz w:val="22"/>
          <w:szCs w:val="22"/>
          <w:lang w:val="es-ES_tradnl"/>
        </w:rPr>
        <w:t>ger, Nigeria, Sierra Leon</w:t>
      </w:r>
      <w:r w:rsidRPr="004F549F">
        <w:rPr>
          <w:rFonts w:ascii="Calibri" w:hAnsi="Calibri" w:cs="Calibri"/>
          <w:color w:val="000000"/>
          <w:sz w:val="22"/>
          <w:szCs w:val="22"/>
          <w:lang w:val="es-ES_tradnl"/>
        </w:rPr>
        <w:t>a y</w:t>
      </w:r>
      <w:r w:rsidR="00565A0C" w:rsidRPr="004F549F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 Togo</w:t>
      </w:r>
    </w:p>
    <w:p w14:paraId="05DB9296" w14:textId="77777777" w:rsidR="00565A0C" w:rsidRPr="004F549F" w:rsidRDefault="00565A0C" w:rsidP="00FB3ADD">
      <w:pPr>
        <w:ind w:left="426"/>
        <w:rPr>
          <w:rFonts w:ascii="Calibri" w:hAnsi="Calibri" w:cs="Calibri"/>
          <w:color w:val="000000"/>
          <w:sz w:val="22"/>
          <w:szCs w:val="22"/>
          <w:lang w:val="es-ES_tradnl"/>
        </w:rPr>
      </w:pPr>
    </w:p>
    <w:p w14:paraId="53933AD0" w14:textId="41386C2D" w:rsidR="00565A0C" w:rsidRPr="004F549F" w:rsidRDefault="00565A0C" w:rsidP="00FB3ADD">
      <w:pPr>
        <w:ind w:left="426"/>
        <w:rPr>
          <w:rFonts w:ascii="Calibri" w:hAnsi="Calibri" w:cs="Calibri"/>
          <w:color w:val="000000"/>
          <w:sz w:val="22"/>
          <w:szCs w:val="22"/>
          <w:lang w:val="es-ES_tradnl"/>
        </w:rPr>
      </w:pPr>
      <w:r w:rsidRPr="004F549F">
        <w:rPr>
          <w:rFonts w:ascii="Calibri" w:hAnsi="Calibri" w:cs="Calibri"/>
          <w:b/>
          <w:color w:val="000000"/>
          <w:sz w:val="22"/>
          <w:szCs w:val="22"/>
          <w:lang w:val="es-ES_tradnl"/>
        </w:rPr>
        <w:t>Seychelles</w:t>
      </w:r>
      <w:r w:rsidRPr="004F549F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 </w:t>
      </w:r>
      <w:r w:rsidR="00A36D2D" w:rsidRPr="004F549F">
        <w:rPr>
          <w:rFonts w:ascii="Calibri" w:hAnsi="Calibri" w:cs="Calibri"/>
          <w:color w:val="000000"/>
          <w:sz w:val="22"/>
          <w:szCs w:val="22"/>
          <w:lang w:val="es-ES_tradnl"/>
        </w:rPr>
        <w:t>representa a:</w:t>
      </w:r>
      <w:r w:rsidRPr="004F549F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 Botswana (</w:t>
      </w:r>
      <w:r w:rsidR="0097695A">
        <w:rPr>
          <w:rFonts w:ascii="Calibri" w:hAnsi="Calibri" w:cs="Calibri"/>
          <w:color w:val="000000"/>
          <w:sz w:val="22"/>
          <w:szCs w:val="22"/>
          <w:lang w:val="es-ES_tradnl"/>
        </w:rPr>
        <w:t>s</w:t>
      </w:r>
      <w:r w:rsidR="00A36D2D" w:rsidRPr="004F549F">
        <w:rPr>
          <w:rFonts w:ascii="Calibri" w:hAnsi="Calibri" w:cs="Calibri"/>
          <w:color w:val="000000"/>
          <w:sz w:val="22"/>
          <w:szCs w:val="22"/>
          <w:lang w:val="es-ES_tradnl"/>
        </w:rPr>
        <w:t>uplente</w:t>
      </w:r>
      <w:r w:rsidRPr="004F549F">
        <w:rPr>
          <w:rFonts w:ascii="Calibri" w:hAnsi="Calibri" w:cs="Calibri"/>
          <w:color w:val="000000"/>
          <w:sz w:val="22"/>
          <w:szCs w:val="22"/>
          <w:lang w:val="es-ES_tradnl"/>
        </w:rPr>
        <w:t>), Comor</w:t>
      </w:r>
      <w:r w:rsidR="00A36D2D" w:rsidRPr="004F549F">
        <w:rPr>
          <w:rFonts w:ascii="Calibri" w:hAnsi="Calibri" w:cs="Calibri"/>
          <w:color w:val="000000"/>
          <w:sz w:val="22"/>
          <w:szCs w:val="22"/>
          <w:lang w:val="es-ES_tradnl"/>
        </w:rPr>
        <w:t>a</w:t>
      </w:r>
      <w:r w:rsidRPr="004F549F">
        <w:rPr>
          <w:rFonts w:ascii="Calibri" w:hAnsi="Calibri" w:cs="Calibri"/>
          <w:color w:val="000000"/>
          <w:sz w:val="22"/>
          <w:szCs w:val="22"/>
          <w:lang w:val="es-ES_tradnl"/>
        </w:rPr>
        <w:t>s, Lesotho, Madagascar, Malawi, Maur</w:t>
      </w:r>
      <w:r w:rsidR="00A36D2D" w:rsidRPr="004F549F">
        <w:rPr>
          <w:rFonts w:ascii="Calibri" w:hAnsi="Calibri" w:cs="Calibri"/>
          <w:color w:val="000000"/>
          <w:sz w:val="22"/>
          <w:szCs w:val="22"/>
          <w:lang w:val="es-ES_tradnl"/>
        </w:rPr>
        <w:t>icio</w:t>
      </w:r>
      <w:r w:rsidRPr="004F549F">
        <w:rPr>
          <w:rFonts w:ascii="Calibri" w:hAnsi="Calibri" w:cs="Calibri"/>
          <w:color w:val="000000"/>
          <w:sz w:val="22"/>
          <w:szCs w:val="22"/>
          <w:lang w:val="es-ES_tradnl"/>
        </w:rPr>
        <w:t>, Mozambique, Namibia, S</w:t>
      </w:r>
      <w:r w:rsidR="00A36D2D" w:rsidRPr="004F549F">
        <w:rPr>
          <w:rFonts w:ascii="Calibri" w:hAnsi="Calibri" w:cs="Calibri"/>
          <w:color w:val="000000"/>
          <w:sz w:val="22"/>
          <w:szCs w:val="22"/>
          <w:lang w:val="es-ES_tradnl"/>
        </w:rPr>
        <w:t>udáfrica</w:t>
      </w:r>
      <w:r w:rsidRPr="004F549F">
        <w:rPr>
          <w:rFonts w:ascii="Calibri" w:hAnsi="Calibri" w:cs="Calibri"/>
          <w:color w:val="000000"/>
          <w:sz w:val="22"/>
          <w:szCs w:val="22"/>
          <w:lang w:val="es-ES_tradnl"/>
        </w:rPr>
        <w:t>, Swaziland</w:t>
      </w:r>
      <w:r w:rsidR="00A36D2D" w:rsidRPr="004F549F">
        <w:rPr>
          <w:rFonts w:ascii="Calibri" w:hAnsi="Calibri" w:cs="Calibri"/>
          <w:color w:val="000000"/>
          <w:sz w:val="22"/>
          <w:szCs w:val="22"/>
          <w:lang w:val="es-ES_tradnl"/>
        </w:rPr>
        <w:t>ia</w:t>
      </w:r>
      <w:r w:rsidRPr="004F549F">
        <w:rPr>
          <w:rFonts w:ascii="Calibri" w:hAnsi="Calibri" w:cs="Calibri"/>
          <w:color w:val="000000"/>
          <w:sz w:val="22"/>
          <w:szCs w:val="22"/>
          <w:lang w:val="es-ES_tradnl"/>
        </w:rPr>
        <w:t>, Zambia</w:t>
      </w:r>
      <w:r w:rsidR="00A36D2D" w:rsidRPr="004F549F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 y </w:t>
      </w:r>
      <w:r w:rsidRPr="004F549F">
        <w:rPr>
          <w:rFonts w:ascii="Calibri" w:hAnsi="Calibri" w:cs="Calibri"/>
          <w:color w:val="000000"/>
          <w:sz w:val="22"/>
          <w:szCs w:val="22"/>
          <w:lang w:val="es-ES_tradnl"/>
        </w:rPr>
        <w:t>Zimbabwe</w:t>
      </w:r>
    </w:p>
    <w:p w14:paraId="30B33730" w14:textId="77777777" w:rsidR="00513952" w:rsidRPr="004F549F" w:rsidRDefault="00513952" w:rsidP="00FB3ADD">
      <w:pPr>
        <w:ind w:left="426"/>
        <w:rPr>
          <w:rFonts w:ascii="Calibri" w:hAnsi="Calibri" w:cs="Calibri"/>
          <w:color w:val="000000"/>
          <w:sz w:val="22"/>
          <w:szCs w:val="22"/>
          <w:lang w:val="es-ES_tradnl"/>
        </w:rPr>
      </w:pPr>
    </w:p>
    <w:p w14:paraId="69FE5AAC" w14:textId="49AE73EA" w:rsidR="00513952" w:rsidRPr="004F549F" w:rsidRDefault="00513952" w:rsidP="00FB3ADD">
      <w:pPr>
        <w:ind w:left="426"/>
        <w:rPr>
          <w:rFonts w:ascii="Calibri" w:hAnsi="Calibri" w:cs="Calibri"/>
          <w:color w:val="000000"/>
          <w:sz w:val="22"/>
          <w:szCs w:val="22"/>
          <w:lang w:val="es-ES_tradnl"/>
        </w:rPr>
      </w:pPr>
      <w:r w:rsidRPr="004F549F">
        <w:rPr>
          <w:rFonts w:ascii="Calibri" w:hAnsi="Calibri" w:cs="Calibri"/>
          <w:b/>
          <w:color w:val="000000"/>
          <w:sz w:val="22"/>
          <w:szCs w:val="22"/>
          <w:lang w:val="es-ES_tradnl"/>
        </w:rPr>
        <w:t>Túnez</w:t>
      </w:r>
      <w:r w:rsidR="00565A0C" w:rsidRPr="004F549F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 </w:t>
      </w:r>
      <w:r w:rsidR="00A36D2D" w:rsidRPr="004F549F">
        <w:rPr>
          <w:rFonts w:ascii="Calibri" w:hAnsi="Calibri" w:cs="Calibri"/>
          <w:color w:val="000000"/>
          <w:sz w:val="22"/>
          <w:szCs w:val="22"/>
          <w:lang w:val="es-ES_tradnl"/>
        </w:rPr>
        <w:t>representa a: Argelia, Egipto</w:t>
      </w:r>
      <w:r w:rsidR="00565A0C" w:rsidRPr="004F549F">
        <w:rPr>
          <w:rFonts w:ascii="Calibri" w:hAnsi="Calibri" w:cs="Calibri"/>
          <w:color w:val="000000"/>
          <w:sz w:val="22"/>
          <w:szCs w:val="22"/>
          <w:lang w:val="es-ES_tradnl"/>
        </w:rPr>
        <w:t xml:space="preserve"> (</w:t>
      </w:r>
      <w:r w:rsidR="0097695A">
        <w:rPr>
          <w:rFonts w:ascii="Calibri" w:hAnsi="Calibri" w:cs="Calibri"/>
          <w:color w:val="000000"/>
          <w:sz w:val="22"/>
          <w:szCs w:val="22"/>
          <w:lang w:val="es-ES_tradnl"/>
        </w:rPr>
        <w:t>s</w:t>
      </w:r>
      <w:r w:rsidR="00A36D2D" w:rsidRPr="004F549F">
        <w:rPr>
          <w:rFonts w:ascii="Calibri" w:hAnsi="Calibri" w:cs="Calibri"/>
          <w:color w:val="000000"/>
          <w:sz w:val="22"/>
          <w:szCs w:val="22"/>
          <w:lang w:val="es-ES_tradnl"/>
        </w:rPr>
        <w:t>uplente</w:t>
      </w:r>
      <w:r w:rsidR="00565A0C" w:rsidRPr="004F549F">
        <w:rPr>
          <w:rFonts w:ascii="Calibri" w:hAnsi="Calibri" w:cs="Calibri"/>
          <w:color w:val="000000"/>
          <w:sz w:val="22"/>
          <w:szCs w:val="22"/>
          <w:lang w:val="es-ES_tradnl"/>
        </w:rPr>
        <w:t>), Lib</w:t>
      </w:r>
      <w:r w:rsidR="00A36D2D" w:rsidRPr="004F549F">
        <w:rPr>
          <w:rFonts w:ascii="Calibri" w:hAnsi="Calibri" w:cs="Calibri"/>
          <w:color w:val="000000"/>
          <w:sz w:val="22"/>
          <w:szCs w:val="22"/>
          <w:lang w:val="es-ES_tradnl"/>
        </w:rPr>
        <w:t>i</w:t>
      </w:r>
      <w:r w:rsidR="00565A0C" w:rsidRPr="004F549F">
        <w:rPr>
          <w:rFonts w:ascii="Calibri" w:hAnsi="Calibri" w:cs="Calibri"/>
          <w:color w:val="000000"/>
          <w:sz w:val="22"/>
          <w:szCs w:val="22"/>
          <w:lang w:val="es-ES_tradnl"/>
        </w:rPr>
        <w:t>a, M</w:t>
      </w:r>
      <w:r w:rsidR="00A36D2D" w:rsidRPr="004F549F">
        <w:rPr>
          <w:rFonts w:ascii="Calibri" w:hAnsi="Calibri" w:cs="Calibri"/>
          <w:color w:val="000000"/>
          <w:sz w:val="22"/>
          <w:szCs w:val="22"/>
          <w:lang w:val="es-ES_tradnl"/>
        </w:rPr>
        <w:t>arruecos, Sudán y Sudán del Sur</w:t>
      </w:r>
    </w:p>
    <w:p w14:paraId="3A82FB26" w14:textId="77777777" w:rsidR="004036E9" w:rsidRPr="004F549F" w:rsidRDefault="004036E9" w:rsidP="004036E9">
      <w:pPr>
        <w:ind w:left="567"/>
        <w:rPr>
          <w:rFonts w:ascii="Calibri" w:hAnsi="Calibri" w:cs="Calibri"/>
          <w:sz w:val="22"/>
          <w:szCs w:val="22"/>
          <w:lang w:val="es-ES_tradnl"/>
        </w:rPr>
      </w:pPr>
    </w:p>
    <w:p w14:paraId="4DE9C030" w14:textId="0805DC78" w:rsidR="004036E9" w:rsidRPr="004F549F" w:rsidRDefault="004036E9" w:rsidP="006F7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rPr>
          <w:rFonts w:ascii="Calibri" w:hAnsi="Calibri" w:cs="Calibri"/>
          <w:sz w:val="22"/>
          <w:szCs w:val="22"/>
          <w:lang w:val="es-ES_tradnl"/>
        </w:rPr>
      </w:pPr>
      <w:r w:rsidRPr="004F549F">
        <w:rPr>
          <w:rStyle w:val="Strong"/>
          <w:rFonts w:ascii="Calibri" w:hAnsi="Calibri" w:cs="Calibri"/>
          <w:sz w:val="22"/>
          <w:szCs w:val="22"/>
          <w:lang w:val="es-ES_tradnl"/>
        </w:rPr>
        <w:t>Asia</w:t>
      </w:r>
      <w:r w:rsidRPr="004F549F">
        <w:rPr>
          <w:rFonts w:ascii="Calibri" w:hAnsi="Calibri" w:cs="Calibri"/>
          <w:sz w:val="22"/>
          <w:szCs w:val="22"/>
          <w:lang w:val="es-ES_tradnl"/>
        </w:rPr>
        <w:t xml:space="preserve">: </w:t>
      </w:r>
      <w:r w:rsidR="00D43D8E" w:rsidRPr="004F549F">
        <w:rPr>
          <w:rFonts w:ascii="Calibri" w:hAnsi="Calibri" w:cs="Calibri"/>
          <w:b/>
          <w:sz w:val="22"/>
          <w:szCs w:val="22"/>
          <w:lang w:val="es-ES_tradnl"/>
        </w:rPr>
        <w:t>Nepal</w:t>
      </w:r>
      <w:r w:rsidRPr="004F549F">
        <w:rPr>
          <w:rFonts w:ascii="Calibri" w:hAnsi="Calibri" w:cs="Calibri"/>
          <w:b/>
          <w:sz w:val="22"/>
          <w:szCs w:val="22"/>
          <w:lang w:val="es-ES_tradnl"/>
        </w:rPr>
        <w:t xml:space="preserve">, </w:t>
      </w:r>
      <w:r w:rsidR="00A36D2D" w:rsidRPr="004F549F">
        <w:rPr>
          <w:rFonts w:ascii="Calibri" w:hAnsi="Calibri" w:cs="Calibri"/>
          <w:b/>
          <w:sz w:val="22"/>
          <w:szCs w:val="22"/>
          <w:lang w:val="es-ES_tradnl"/>
        </w:rPr>
        <w:t>Iraq y República de Corea</w:t>
      </w:r>
      <w:r w:rsidRPr="004F549F">
        <w:rPr>
          <w:rFonts w:ascii="Calibri" w:hAnsi="Calibri" w:cs="Calibri"/>
          <w:sz w:val="22"/>
          <w:szCs w:val="22"/>
          <w:lang w:val="es-ES_tradnl"/>
        </w:rPr>
        <w:t xml:space="preserve"> (</w:t>
      </w:r>
      <w:r w:rsidR="0097695A">
        <w:rPr>
          <w:rFonts w:ascii="Calibri" w:hAnsi="Calibri" w:cs="Calibri"/>
          <w:sz w:val="22"/>
          <w:szCs w:val="22"/>
          <w:lang w:val="es-ES_tradnl"/>
        </w:rPr>
        <w:t>m</w:t>
      </w:r>
      <w:r w:rsidR="00A36D2D" w:rsidRPr="004F549F">
        <w:rPr>
          <w:rFonts w:ascii="Calibri" w:hAnsi="Calibri" w:cs="Calibri"/>
          <w:sz w:val="22"/>
          <w:szCs w:val="22"/>
          <w:lang w:val="es-ES_tradnl"/>
        </w:rPr>
        <w:t>iembros suplentes</w:t>
      </w:r>
      <w:r w:rsidRPr="004F549F">
        <w:rPr>
          <w:rFonts w:ascii="Calibri" w:hAnsi="Calibri" w:cs="Calibri"/>
          <w:sz w:val="22"/>
          <w:szCs w:val="22"/>
          <w:lang w:val="es-ES_tradnl"/>
        </w:rPr>
        <w:t xml:space="preserve">: </w:t>
      </w:r>
      <w:r w:rsidR="00D43D8E" w:rsidRPr="004F549F">
        <w:rPr>
          <w:rFonts w:ascii="Calibri" w:hAnsi="Calibri" w:cs="Calibri"/>
          <w:sz w:val="22"/>
          <w:szCs w:val="22"/>
          <w:lang w:val="es-ES_tradnl"/>
        </w:rPr>
        <w:t xml:space="preserve">Viet Nam, </w:t>
      </w:r>
      <w:r w:rsidR="00A36D2D" w:rsidRPr="004F549F">
        <w:rPr>
          <w:rFonts w:ascii="Calibri" w:hAnsi="Calibri" w:cs="Calibri"/>
          <w:sz w:val="22"/>
          <w:szCs w:val="22"/>
          <w:lang w:val="es-ES_tradnl"/>
        </w:rPr>
        <w:t>Bahrein y Japón</w:t>
      </w:r>
      <w:r w:rsidRPr="004F549F">
        <w:rPr>
          <w:rFonts w:ascii="Calibri" w:hAnsi="Calibri" w:cs="Calibri"/>
          <w:sz w:val="22"/>
          <w:szCs w:val="22"/>
          <w:lang w:val="es-ES_tradnl"/>
        </w:rPr>
        <w:t>)</w:t>
      </w:r>
    </w:p>
    <w:p w14:paraId="1B7ED40C" w14:textId="77777777" w:rsidR="004036E9" w:rsidRPr="004F549F" w:rsidRDefault="004036E9" w:rsidP="004036E9">
      <w:pPr>
        <w:ind w:left="567"/>
        <w:rPr>
          <w:rFonts w:ascii="Calibri" w:hAnsi="Calibri" w:cs="Calibri"/>
          <w:b/>
          <w:sz w:val="22"/>
          <w:szCs w:val="22"/>
          <w:lang w:val="es-ES_tradnl"/>
        </w:rPr>
      </w:pPr>
    </w:p>
    <w:p w14:paraId="6B998555" w14:textId="4599C5B4" w:rsidR="004036E9" w:rsidRPr="004F549F" w:rsidRDefault="00D43D8E" w:rsidP="00FB3ADD">
      <w:pPr>
        <w:ind w:left="426"/>
        <w:rPr>
          <w:rFonts w:ascii="Calibri" w:hAnsi="Calibri" w:cs="Calibri"/>
          <w:sz w:val="22"/>
          <w:szCs w:val="22"/>
          <w:lang w:val="es-ES_tradnl"/>
        </w:rPr>
      </w:pPr>
      <w:r w:rsidRPr="004F549F">
        <w:rPr>
          <w:rFonts w:ascii="Calibri" w:hAnsi="Calibri" w:cs="Calibri"/>
          <w:b/>
          <w:sz w:val="22"/>
          <w:szCs w:val="22"/>
          <w:lang w:val="es-ES_tradnl"/>
        </w:rPr>
        <w:t>Nepal</w:t>
      </w:r>
      <w:r w:rsidR="00A36D2D" w:rsidRPr="004F549F">
        <w:rPr>
          <w:rFonts w:ascii="Calibri" w:hAnsi="Calibri" w:cs="Calibri"/>
          <w:sz w:val="22"/>
          <w:szCs w:val="22"/>
          <w:lang w:val="es-ES_tradnl"/>
        </w:rPr>
        <w:t xml:space="preserve"> representa a</w:t>
      </w:r>
      <w:r w:rsidR="004036E9" w:rsidRPr="004F549F">
        <w:rPr>
          <w:rFonts w:ascii="Calibri" w:hAnsi="Calibri" w:cs="Calibri"/>
          <w:sz w:val="22"/>
          <w:szCs w:val="22"/>
          <w:lang w:val="es-ES_tradnl"/>
        </w:rPr>
        <w:t xml:space="preserve">: </w:t>
      </w:r>
      <w:r w:rsidR="00A36D2D" w:rsidRPr="004F549F">
        <w:rPr>
          <w:rFonts w:ascii="Calibri" w:hAnsi="Calibri" w:cs="Calibri"/>
          <w:sz w:val="22"/>
          <w:szCs w:val="22"/>
          <w:lang w:val="es-ES_tradnl"/>
        </w:rPr>
        <w:t xml:space="preserve">Asia </w:t>
      </w:r>
      <w:r w:rsidR="00513952" w:rsidRPr="004F549F">
        <w:rPr>
          <w:rFonts w:ascii="Calibri" w:hAnsi="Calibri" w:cs="Calibri"/>
          <w:sz w:val="22"/>
          <w:szCs w:val="22"/>
          <w:lang w:val="es-ES_tradnl"/>
        </w:rPr>
        <w:t>meridional y suroriental</w:t>
      </w:r>
      <w:r w:rsidRPr="004F549F">
        <w:rPr>
          <w:rFonts w:ascii="Calibri" w:hAnsi="Calibri" w:cs="Calibri"/>
          <w:sz w:val="22"/>
          <w:szCs w:val="22"/>
          <w:lang w:val="es-ES_tradnl"/>
        </w:rPr>
        <w:t>: Bangladesh, Bhut</w:t>
      </w:r>
      <w:r w:rsidR="00513952" w:rsidRPr="004F549F">
        <w:rPr>
          <w:rFonts w:ascii="Calibri" w:hAnsi="Calibri" w:cs="Calibri"/>
          <w:sz w:val="22"/>
          <w:szCs w:val="22"/>
          <w:lang w:val="es-ES_tradnl"/>
        </w:rPr>
        <w:t>á</w:t>
      </w:r>
      <w:r w:rsidRPr="004F549F">
        <w:rPr>
          <w:rFonts w:ascii="Calibri" w:hAnsi="Calibri" w:cs="Calibri"/>
          <w:sz w:val="22"/>
          <w:szCs w:val="22"/>
          <w:lang w:val="es-ES_tradnl"/>
        </w:rPr>
        <w:t>n, Cambo</w:t>
      </w:r>
      <w:r w:rsidR="00513952" w:rsidRPr="004F549F">
        <w:rPr>
          <w:rFonts w:ascii="Calibri" w:hAnsi="Calibri" w:cs="Calibri"/>
          <w:sz w:val="22"/>
          <w:szCs w:val="22"/>
          <w:lang w:val="es-ES_tradnl"/>
        </w:rPr>
        <w:t>ya</w:t>
      </w:r>
      <w:r w:rsidRPr="004F549F">
        <w:rPr>
          <w:rFonts w:ascii="Calibri" w:hAnsi="Calibri" w:cs="Calibri"/>
          <w:sz w:val="22"/>
          <w:szCs w:val="22"/>
          <w:lang w:val="es-ES_tradnl"/>
        </w:rPr>
        <w:t xml:space="preserve">, </w:t>
      </w:r>
      <w:r w:rsidR="00513952" w:rsidRPr="004F549F">
        <w:rPr>
          <w:rFonts w:ascii="Calibri" w:hAnsi="Calibri" w:cs="Calibri"/>
          <w:sz w:val="22"/>
          <w:szCs w:val="22"/>
          <w:lang w:val="es-ES_tradnl"/>
        </w:rPr>
        <w:t xml:space="preserve">Filipinas, </w:t>
      </w:r>
      <w:r w:rsidRPr="004F549F">
        <w:rPr>
          <w:rFonts w:ascii="Calibri" w:hAnsi="Calibri" w:cs="Calibri"/>
          <w:sz w:val="22"/>
          <w:szCs w:val="22"/>
          <w:lang w:val="es-ES_tradnl"/>
        </w:rPr>
        <w:t xml:space="preserve">India, Indonesia, </w:t>
      </w:r>
      <w:r w:rsidR="00513952" w:rsidRPr="004F549F">
        <w:rPr>
          <w:rFonts w:ascii="Calibri" w:hAnsi="Calibri" w:cs="Calibri"/>
          <w:sz w:val="22"/>
          <w:szCs w:val="22"/>
          <w:lang w:val="es-ES_tradnl"/>
        </w:rPr>
        <w:t>Malasia, Myanmar, Pakistá</w:t>
      </w:r>
      <w:r w:rsidRPr="004F549F">
        <w:rPr>
          <w:rFonts w:ascii="Calibri" w:hAnsi="Calibri" w:cs="Calibri"/>
          <w:sz w:val="22"/>
          <w:szCs w:val="22"/>
          <w:lang w:val="es-ES_tradnl"/>
        </w:rPr>
        <w:t xml:space="preserve">n, </w:t>
      </w:r>
      <w:r w:rsidR="00513952" w:rsidRPr="004F549F">
        <w:rPr>
          <w:rFonts w:ascii="Calibri" w:hAnsi="Calibri" w:cs="Calibri"/>
          <w:sz w:val="22"/>
          <w:szCs w:val="22"/>
          <w:lang w:val="es-ES_tradnl"/>
        </w:rPr>
        <w:t xml:space="preserve">RDP Lao, </w:t>
      </w:r>
      <w:r w:rsidRPr="004F549F">
        <w:rPr>
          <w:rFonts w:ascii="Calibri" w:hAnsi="Calibri" w:cs="Calibri"/>
          <w:sz w:val="22"/>
          <w:szCs w:val="22"/>
          <w:lang w:val="es-ES_tradnl"/>
        </w:rPr>
        <w:t xml:space="preserve">Sri Lanka, </w:t>
      </w:r>
      <w:r w:rsidR="00513952" w:rsidRPr="004F549F">
        <w:rPr>
          <w:rFonts w:ascii="Calibri" w:hAnsi="Calibri" w:cs="Calibri"/>
          <w:sz w:val="22"/>
          <w:szCs w:val="22"/>
          <w:lang w:val="es-ES_tradnl"/>
        </w:rPr>
        <w:t>Tailandia</w:t>
      </w:r>
      <w:r w:rsidR="00A36D2D" w:rsidRPr="004F549F">
        <w:rPr>
          <w:rFonts w:ascii="Calibri" w:hAnsi="Calibri" w:cs="Calibri"/>
          <w:sz w:val="22"/>
          <w:szCs w:val="22"/>
          <w:lang w:val="es-ES_tradnl"/>
        </w:rPr>
        <w:t xml:space="preserve"> y </w:t>
      </w:r>
      <w:r w:rsidRPr="004F549F">
        <w:rPr>
          <w:rFonts w:ascii="Calibri" w:hAnsi="Calibri" w:cs="Calibri"/>
          <w:sz w:val="22"/>
          <w:szCs w:val="22"/>
          <w:lang w:val="es-ES_tradnl"/>
        </w:rPr>
        <w:t>Viet Nam (</w:t>
      </w:r>
      <w:r w:rsidR="0097695A">
        <w:rPr>
          <w:rFonts w:ascii="Calibri" w:hAnsi="Calibri" w:cs="Calibri"/>
          <w:sz w:val="22"/>
          <w:szCs w:val="22"/>
          <w:lang w:val="es-ES_tradnl"/>
        </w:rPr>
        <w:t>s</w:t>
      </w:r>
      <w:r w:rsidR="00A36D2D" w:rsidRPr="004F549F">
        <w:rPr>
          <w:rFonts w:ascii="Calibri" w:hAnsi="Calibri" w:cs="Calibri"/>
          <w:sz w:val="22"/>
          <w:szCs w:val="22"/>
          <w:lang w:val="es-ES_tradnl"/>
        </w:rPr>
        <w:t>uplente</w:t>
      </w:r>
      <w:r w:rsidRPr="004F549F">
        <w:rPr>
          <w:rFonts w:ascii="Calibri" w:hAnsi="Calibri" w:cs="Calibri"/>
          <w:sz w:val="22"/>
          <w:szCs w:val="22"/>
          <w:lang w:val="es-ES_tradnl"/>
        </w:rPr>
        <w:t>)</w:t>
      </w:r>
    </w:p>
    <w:p w14:paraId="30C8E8F2" w14:textId="77777777" w:rsidR="00513952" w:rsidRPr="004F549F" w:rsidRDefault="00513952" w:rsidP="00FB3ADD">
      <w:pPr>
        <w:ind w:left="426"/>
        <w:rPr>
          <w:rFonts w:ascii="Calibri" w:hAnsi="Calibri" w:cs="Calibri"/>
          <w:sz w:val="22"/>
          <w:szCs w:val="22"/>
          <w:lang w:val="es-ES_tradnl"/>
        </w:rPr>
      </w:pPr>
    </w:p>
    <w:p w14:paraId="7B8CBA5D" w14:textId="0B0E85F6" w:rsidR="00513952" w:rsidRPr="004F549F" w:rsidRDefault="00513952" w:rsidP="00513952">
      <w:pPr>
        <w:ind w:left="426"/>
        <w:rPr>
          <w:rFonts w:ascii="Calibri" w:hAnsi="Calibri" w:cs="Calibri"/>
          <w:sz w:val="22"/>
          <w:szCs w:val="22"/>
          <w:lang w:val="es-ES_tradnl"/>
        </w:rPr>
      </w:pPr>
      <w:r w:rsidRPr="004F549F">
        <w:rPr>
          <w:rFonts w:ascii="Calibri" w:hAnsi="Calibri" w:cs="Calibri"/>
          <w:b/>
          <w:sz w:val="22"/>
          <w:szCs w:val="22"/>
          <w:lang w:val="es-ES_tradnl"/>
        </w:rPr>
        <w:t>El Iraq</w:t>
      </w:r>
      <w:r w:rsidRPr="004F549F">
        <w:rPr>
          <w:rFonts w:ascii="Calibri" w:hAnsi="Calibri" w:cs="Calibri"/>
          <w:sz w:val="22"/>
          <w:szCs w:val="22"/>
          <w:lang w:val="es-ES_tradnl"/>
        </w:rPr>
        <w:t xml:space="preserve"> representa a: Asia </w:t>
      </w:r>
      <w:r w:rsidR="0097695A">
        <w:rPr>
          <w:rFonts w:ascii="Calibri" w:hAnsi="Calibri" w:cs="Calibri"/>
          <w:sz w:val="22"/>
          <w:szCs w:val="22"/>
          <w:lang w:val="es-ES_tradnl"/>
        </w:rPr>
        <w:t>central y occidental: Bahrein (s</w:t>
      </w:r>
      <w:r w:rsidRPr="004F549F">
        <w:rPr>
          <w:rFonts w:ascii="Calibri" w:hAnsi="Calibri" w:cs="Calibri"/>
          <w:sz w:val="22"/>
          <w:szCs w:val="22"/>
          <w:lang w:val="es-ES_tradnl"/>
        </w:rPr>
        <w:t>uplente), Emiratos Árabes Unidos, Irán (República Islámica del), Jordania, Kazajstán, Kirguistán, Kuwait, Líbano, Omán, República Árabe Siria, Tayikistán, Turkmenistán, Uzbekistán y Yemen</w:t>
      </w:r>
    </w:p>
    <w:p w14:paraId="7B9CF7D3" w14:textId="77777777" w:rsidR="004036E9" w:rsidRPr="004F549F" w:rsidRDefault="004036E9" w:rsidP="00FB3ADD">
      <w:pPr>
        <w:ind w:left="426"/>
        <w:rPr>
          <w:rFonts w:ascii="Calibri" w:hAnsi="Calibri" w:cs="Calibri"/>
          <w:sz w:val="22"/>
          <w:szCs w:val="22"/>
          <w:lang w:val="es-ES_tradnl"/>
        </w:rPr>
      </w:pPr>
    </w:p>
    <w:p w14:paraId="528A02A7" w14:textId="77C45D0B" w:rsidR="004036E9" w:rsidRPr="004F549F" w:rsidRDefault="00513952" w:rsidP="00FB3ADD">
      <w:pPr>
        <w:ind w:left="426"/>
        <w:rPr>
          <w:rFonts w:ascii="Calibri" w:hAnsi="Calibri" w:cs="Calibri"/>
          <w:sz w:val="22"/>
          <w:szCs w:val="22"/>
          <w:lang w:val="es-ES_tradnl"/>
        </w:rPr>
      </w:pPr>
      <w:r w:rsidRPr="004F549F">
        <w:rPr>
          <w:rFonts w:ascii="Calibri" w:hAnsi="Calibri" w:cs="Calibri"/>
          <w:b/>
          <w:sz w:val="22"/>
          <w:szCs w:val="22"/>
          <w:lang w:val="es-ES_tradnl"/>
        </w:rPr>
        <w:t xml:space="preserve">La República de Corea </w:t>
      </w:r>
      <w:r w:rsidR="00710BBE" w:rsidRPr="004F549F">
        <w:rPr>
          <w:rFonts w:ascii="Calibri" w:hAnsi="Calibri" w:cs="Calibri"/>
          <w:sz w:val="22"/>
          <w:szCs w:val="22"/>
          <w:lang w:val="es-ES_tradnl"/>
        </w:rPr>
        <w:t>representa</w:t>
      </w:r>
      <w:r w:rsidRPr="004F549F">
        <w:rPr>
          <w:rFonts w:ascii="Calibri" w:hAnsi="Calibri" w:cs="Calibri"/>
          <w:sz w:val="22"/>
          <w:szCs w:val="22"/>
          <w:lang w:val="es-ES_tradnl"/>
        </w:rPr>
        <w:t xml:space="preserve"> a</w:t>
      </w:r>
      <w:r w:rsidR="004036E9" w:rsidRPr="004F549F">
        <w:rPr>
          <w:rFonts w:ascii="Calibri" w:hAnsi="Calibri" w:cs="Calibri"/>
          <w:sz w:val="22"/>
          <w:szCs w:val="22"/>
          <w:lang w:val="es-ES_tradnl"/>
        </w:rPr>
        <w:t xml:space="preserve">: </w:t>
      </w:r>
      <w:r w:rsidRPr="004F549F">
        <w:rPr>
          <w:rFonts w:ascii="Calibri" w:hAnsi="Calibri" w:cs="Calibri"/>
          <w:sz w:val="22"/>
          <w:szCs w:val="22"/>
          <w:lang w:val="es-ES_tradnl"/>
        </w:rPr>
        <w:t>Asia oriental</w:t>
      </w:r>
      <w:r w:rsidR="00D43D8E" w:rsidRPr="004F549F">
        <w:rPr>
          <w:rFonts w:ascii="Calibri" w:hAnsi="Calibri" w:cs="Calibri"/>
          <w:sz w:val="22"/>
          <w:szCs w:val="22"/>
          <w:lang w:val="es-ES_tradnl"/>
        </w:rPr>
        <w:t>: China, Jap</w:t>
      </w:r>
      <w:r w:rsidRPr="004F549F">
        <w:rPr>
          <w:rFonts w:ascii="Calibri" w:hAnsi="Calibri" w:cs="Calibri"/>
          <w:sz w:val="22"/>
          <w:szCs w:val="22"/>
          <w:lang w:val="es-ES_tradnl"/>
        </w:rPr>
        <w:t>ón</w:t>
      </w:r>
      <w:r w:rsidR="00D43D8E" w:rsidRPr="004F549F">
        <w:rPr>
          <w:rFonts w:ascii="Calibri" w:hAnsi="Calibri" w:cs="Calibri"/>
          <w:sz w:val="22"/>
          <w:szCs w:val="22"/>
          <w:lang w:val="es-ES_tradnl"/>
        </w:rPr>
        <w:t xml:space="preserve"> (</w:t>
      </w:r>
      <w:r w:rsidR="0097695A">
        <w:rPr>
          <w:rFonts w:ascii="Calibri" w:hAnsi="Calibri" w:cs="Calibri"/>
          <w:sz w:val="22"/>
          <w:szCs w:val="22"/>
          <w:lang w:val="es-ES_tradnl"/>
        </w:rPr>
        <w:t>s</w:t>
      </w:r>
      <w:r w:rsidR="00A36D2D" w:rsidRPr="004F549F">
        <w:rPr>
          <w:rFonts w:ascii="Calibri" w:hAnsi="Calibri" w:cs="Calibri"/>
          <w:sz w:val="22"/>
          <w:szCs w:val="22"/>
          <w:lang w:val="es-ES_tradnl"/>
        </w:rPr>
        <w:t>uplente</w:t>
      </w:r>
      <w:r w:rsidR="00D43D8E" w:rsidRPr="004F549F">
        <w:rPr>
          <w:rFonts w:ascii="Calibri" w:hAnsi="Calibri" w:cs="Calibri"/>
          <w:sz w:val="22"/>
          <w:szCs w:val="22"/>
          <w:lang w:val="es-ES_tradnl"/>
        </w:rPr>
        <w:t>)</w:t>
      </w:r>
      <w:r w:rsidR="00A36D2D" w:rsidRPr="004F549F">
        <w:rPr>
          <w:rFonts w:ascii="Calibri" w:hAnsi="Calibri" w:cs="Calibri"/>
          <w:sz w:val="22"/>
          <w:szCs w:val="22"/>
          <w:lang w:val="es-ES_tradnl"/>
        </w:rPr>
        <w:t xml:space="preserve"> y </w:t>
      </w:r>
      <w:r w:rsidR="00D43D8E" w:rsidRPr="004F549F">
        <w:rPr>
          <w:rFonts w:ascii="Calibri" w:hAnsi="Calibri" w:cs="Calibri"/>
          <w:sz w:val="22"/>
          <w:szCs w:val="22"/>
          <w:lang w:val="es-ES_tradnl"/>
        </w:rPr>
        <w:t>Mongolia</w:t>
      </w:r>
    </w:p>
    <w:p w14:paraId="459C6E8C" w14:textId="77777777" w:rsidR="004036E9" w:rsidRPr="004F549F" w:rsidRDefault="004036E9" w:rsidP="004036E9">
      <w:pPr>
        <w:ind w:left="567"/>
        <w:rPr>
          <w:rFonts w:ascii="Calibri" w:hAnsi="Calibri" w:cs="Calibri"/>
          <w:sz w:val="22"/>
          <w:szCs w:val="22"/>
          <w:lang w:val="es-ES_tradnl"/>
        </w:rPr>
      </w:pPr>
    </w:p>
    <w:p w14:paraId="1D49CA2D" w14:textId="0208DC08" w:rsidR="004036E9" w:rsidRPr="004F549F" w:rsidRDefault="004036E9" w:rsidP="006F7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rPr>
          <w:rFonts w:ascii="Calibri" w:hAnsi="Calibri" w:cs="Calibri"/>
          <w:sz w:val="22"/>
          <w:szCs w:val="22"/>
          <w:lang w:val="es-ES_tradnl"/>
        </w:rPr>
      </w:pPr>
      <w:r w:rsidRPr="004F549F">
        <w:rPr>
          <w:rStyle w:val="Strong"/>
          <w:rFonts w:ascii="Calibri" w:hAnsi="Calibri" w:cs="Calibri"/>
          <w:sz w:val="22"/>
          <w:szCs w:val="22"/>
          <w:lang w:val="es-ES_tradnl"/>
        </w:rPr>
        <w:t>Europ</w:t>
      </w:r>
      <w:r w:rsidR="00513952" w:rsidRPr="004F549F">
        <w:rPr>
          <w:rStyle w:val="Strong"/>
          <w:rFonts w:ascii="Calibri" w:hAnsi="Calibri" w:cs="Calibri"/>
          <w:sz w:val="22"/>
          <w:szCs w:val="22"/>
          <w:lang w:val="es-ES_tradnl"/>
        </w:rPr>
        <w:t>a</w:t>
      </w:r>
      <w:r w:rsidRPr="004F549F">
        <w:rPr>
          <w:rFonts w:ascii="Calibri" w:hAnsi="Calibri" w:cs="Calibri"/>
          <w:sz w:val="22"/>
          <w:szCs w:val="22"/>
          <w:lang w:val="es-ES_tradnl"/>
        </w:rPr>
        <w:t xml:space="preserve">: </w:t>
      </w:r>
      <w:r w:rsidR="0086049B" w:rsidRPr="004F549F">
        <w:rPr>
          <w:rFonts w:ascii="Calibri" w:hAnsi="Calibri" w:cs="Calibri"/>
          <w:b/>
          <w:sz w:val="22"/>
          <w:szCs w:val="22"/>
          <w:lang w:val="es-ES_tradnl"/>
        </w:rPr>
        <w:t>Armenia, Azerbai</w:t>
      </w:r>
      <w:r w:rsidR="00513952" w:rsidRPr="004F549F">
        <w:rPr>
          <w:rFonts w:ascii="Calibri" w:hAnsi="Calibri" w:cs="Calibri"/>
          <w:b/>
          <w:sz w:val="22"/>
          <w:szCs w:val="22"/>
          <w:lang w:val="es-ES_tradnl"/>
        </w:rPr>
        <w:t>yán</w:t>
      </w:r>
      <w:r w:rsidR="0086049B" w:rsidRPr="004F549F">
        <w:rPr>
          <w:rFonts w:ascii="Calibri" w:hAnsi="Calibri" w:cs="Calibri"/>
          <w:b/>
          <w:sz w:val="22"/>
          <w:szCs w:val="22"/>
          <w:lang w:val="es-ES_tradnl"/>
        </w:rPr>
        <w:t>, Estonia</w:t>
      </w:r>
      <w:r w:rsidR="00A36D2D" w:rsidRPr="004F549F">
        <w:rPr>
          <w:rFonts w:ascii="Calibri" w:hAnsi="Calibri" w:cs="Calibri"/>
          <w:b/>
          <w:sz w:val="22"/>
          <w:szCs w:val="22"/>
          <w:lang w:val="es-ES_tradnl"/>
        </w:rPr>
        <w:t xml:space="preserve"> y </w:t>
      </w:r>
      <w:r w:rsidR="00513952" w:rsidRPr="004F549F">
        <w:rPr>
          <w:rFonts w:ascii="Calibri" w:hAnsi="Calibri" w:cs="Calibri"/>
          <w:b/>
          <w:sz w:val="22"/>
          <w:szCs w:val="22"/>
          <w:lang w:val="es-ES_tradnl"/>
        </w:rPr>
        <w:t>Ru</w:t>
      </w:r>
      <w:r w:rsidRPr="004F549F">
        <w:rPr>
          <w:rFonts w:ascii="Calibri" w:hAnsi="Calibri" w:cs="Calibri"/>
          <w:b/>
          <w:sz w:val="22"/>
          <w:szCs w:val="22"/>
          <w:lang w:val="es-ES_tradnl"/>
        </w:rPr>
        <w:t>mania</w:t>
      </w:r>
      <w:r w:rsidRPr="004F549F">
        <w:rPr>
          <w:rFonts w:ascii="Calibri" w:hAnsi="Calibri" w:cs="Calibri"/>
          <w:sz w:val="22"/>
          <w:szCs w:val="22"/>
          <w:lang w:val="es-ES_tradnl"/>
        </w:rPr>
        <w:t xml:space="preserve"> (</w:t>
      </w:r>
      <w:r w:rsidR="0097695A">
        <w:rPr>
          <w:rFonts w:ascii="Calibri" w:hAnsi="Calibri" w:cs="Calibri"/>
          <w:sz w:val="22"/>
          <w:szCs w:val="22"/>
          <w:lang w:val="es-ES_tradnl"/>
        </w:rPr>
        <w:t>m</w:t>
      </w:r>
      <w:r w:rsidR="00A36D2D" w:rsidRPr="004F549F">
        <w:rPr>
          <w:rFonts w:ascii="Calibri" w:hAnsi="Calibri" w:cs="Calibri"/>
          <w:sz w:val="22"/>
          <w:szCs w:val="22"/>
          <w:lang w:val="es-ES_tradnl"/>
        </w:rPr>
        <w:t>iembros suplentes</w:t>
      </w:r>
      <w:r w:rsidRPr="004F549F">
        <w:rPr>
          <w:rFonts w:ascii="Calibri" w:hAnsi="Calibri" w:cs="Calibri"/>
          <w:sz w:val="22"/>
          <w:szCs w:val="22"/>
          <w:lang w:val="es-ES_tradnl"/>
        </w:rPr>
        <w:t xml:space="preserve">: </w:t>
      </w:r>
      <w:r w:rsidR="0086049B" w:rsidRPr="004F549F">
        <w:rPr>
          <w:rFonts w:ascii="Calibri" w:hAnsi="Calibri" w:cs="Calibri"/>
          <w:sz w:val="22"/>
          <w:szCs w:val="22"/>
          <w:lang w:val="es-ES_tradnl"/>
        </w:rPr>
        <w:t>Franc</w:t>
      </w:r>
      <w:r w:rsidR="00513952" w:rsidRPr="004F549F">
        <w:rPr>
          <w:rFonts w:ascii="Calibri" w:hAnsi="Calibri" w:cs="Calibri"/>
          <w:sz w:val="22"/>
          <w:szCs w:val="22"/>
          <w:lang w:val="es-ES_tradnl"/>
        </w:rPr>
        <w:t>ia, Federación de Rusia, Ucrania</w:t>
      </w:r>
      <w:r w:rsidRPr="004F549F">
        <w:rPr>
          <w:rFonts w:ascii="Calibri" w:hAnsi="Calibri" w:cs="Calibri"/>
          <w:sz w:val="22"/>
          <w:szCs w:val="22"/>
          <w:lang w:val="es-ES_tradnl"/>
        </w:rPr>
        <w:t>)</w:t>
      </w:r>
    </w:p>
    <w:p w14:paraId="32DDE79B" w14:textId="77777777" w:rsidR="004036E9" w:rsidRPr="004F549F" w:rsidRDefault="004036E9" w:rsidP="004036E9">
      <w:pPr>
        <w:ind w:left="567"/>
        <w:rPr>
          <w:rFonts w:ascii="Calibri" w:hAnsi="Calibri" w:cs="Calibri"/>
          <w:b/>
          <w:sz w:val="22"/>
          <w:szCs w:val="22"/>
          <w:lang w:val="es-ES_tradnl"/>
        </w:rPr>
      </w:pPr>
    </w:p>
    <w:p w14:paraId="060AF530" w14:textId="13004A81" w:rsidR="004036E9" w:rsidRPr="004F549F" w:rsidRDefault="0086049B" w:rsidP="00FB3ADD">
      <w:pPr>
        <w:ind w:left="426"/>
        <w:rPr>
          <w:rFonts w:ascii="Calibri" w:hAnsi="Calibri" w:cs="Calibri"/>
          <w:sz w:val="22"/>
          <w:szCs w:val="22"/>
          <w:lang w:val="es-ES_tradnl"/>
        </w:rPr>
      </w:pPr>
      <w:r w:rsidRPr="004F549F">
        <w:rPr>
          <w:rFonts w:ascii="Calibri" w:hAnsi="Calibri" w:cs="Calibri"/>
          <w:b/>
          <w:sz w:val="22"/>
          <w:szCs w:val="22"/>
          <w:lang w:val="es-ES_tradnl"/>
        </w:rPr>
        <w:t>Armen</w:t>
      </w:r>
      <w:r w:rsidR="004036E9" w:rsidRPr="004F549F">
        <w:rPr>
          <w:rFonts w:ascii="Calibri" w:hAnsi="Calibri" w:cs="Calibri"/>
          <w:b/>
          <w:sz w:val="22"/>
          <w:szCs w:val="22"/>
          <w:lang w:val="es-ES_tradnl"/>
        </w:rPr>
        <w:t>ia</w:t>
      </w:r>
      <w:r w:rsidR="004036E9" w:rsidRPr="004F549F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="00A36D2D" w:rsidRPr="004F549F">
        <w:rPr>
          <w:rFonts w:ascii="Calibri" w:hAnsi="Calibri" w:cs="Calibri"/>
          <w:sz w:val="22"/>
          <w:szCs w:val="22"/>
          <w:lang w:val="es-ES_tradnl"/>
        </w:rPr>
        <w:t>representa a:</w:t>
      </w:r>
      <w:r w:rsidR="004036E9" w:rsidRPr="004F549F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4F549F">
        <w:rPr>
          <w:rFonts w:ascii="Calibri" w:hAnsi="Calibri" w:cs="Calibri"/>
          <w:sz w:val="22"/>
          <w:szCs w:val="22"/>
          <w:lang w:val="es-ES_tradnl"/>
        </w:rPr>
        <w:t>Belar</w:t>
      </w:r>
      <w:r w:rsidR="00513952" w:rsidRPr="004F549F">
        <w:rPr>
          <w:rFonts w:ascii="Calibri" w:hAnsi="Calibri" w:cs="Calibri"/>
          <w:sz w:val="22"/>
          <w:szCs w:val="22"/>
          <w:lang w:val="es-ES_tradnl"/>
        </w:rPr>
        <w:t>ús</w:t>
      </w:r>
      <w:r w:rsidRPr="004F549F">
        <w:rPr>
          <w:rFonts w:ascii="Calibri" w:hAnsi="Calibri" w:cs="Calibri"/>
          <w:sz w:val="22"/>
          <w:szCs w:val="22"/>
          <w:lang w:val="es-ES_tradnl"/>
        </w:rPr>
        <w:t xml:space="preserve">, </w:t>
      </w:r>
      <w:r w:rsidR="00513952" w:rsidRPr="004F549F">
        <w:rPr>
          <w:rFonts w:ascii="Calibri" w:hAnsi="Calibri" w:cs="Calibri"/>
          <w:sz w:val="22"/>
          <w:szCs w:val="22"/>
          <w:lang w:val="es-ES_tradnl"/>
        </w:rPr>
        <w:t>Chipre, C</w:t>
      </w:r>
      <w:r w:rsidRPr="004F549F">
        <w:rPr>
          <w:rFonts w:ascii="Calibri" w:hAnsi="Calibri" w:cs="Calibri"/>
          <w:sz w:val="22"/>
          <w:szCs w:val="22"/>
          <w:lang w:val="es-ES_tradnl"/>
        </w:rPr>
        <w:t>roa</w:t>
      </w:r>
      <w:r w:rsidR="00513952" w:rsidRPr="004F549F">
        <w:rPr>
          <w:rFonts w:ascii="Calibri" w:hAnsi="Calibri" w:cs="Calibri"/>
          <w:sz w:val="22"/>
          <w:szCs w:val="22"/>
          <w:lang w:val="es-ES_tradnl"/>
        </w:rPr>
        <w:t>c</w:t>
      </w:r>
      <w:r w:rsidRPr="004F549F">
        <w:rPr>
          <w:rFonts w:ascii="Calibri" w:hAnsi="Calibri" w:cs="Calibri"/>
          <w:sz w:val="22"/>
          <w:szCs w:val="22"/>
          <w:lang w:val="es-ES_tradnl"/>
        </w:rPr>
        <w:t xml:space="preserve">ia, </w:t>
      </w:r>
      <w:r w:rsidR="00513952" w:rsidRPr="004F549F">
        <w:rPr>
          <w:rFonts w:ascii="Calibri" w:hAnsi="Calibri" w:cs="Calibri"/>
          <w:sz w:val="22"/>
          <w:szCs w:val="22"/>
          <w:lang w:val="es-ES_tradnl"/>
        </w:rPr>
        <w:t xml:space="preserve">Federación de Rusia, </w:t>
      </w:r>
      <w:r w:rsidRPr="004F549F">
        <w:rPr>
          <w:rFonts w:ascii="Calibri" w:hAnsi="Calibri" w:cs="Calibri"/>
          <w:sz w:val="22"/>
          <w:szCs w:val="22"/>
          <w:lang w:val="es-ES_tradnl"/>
        </w:rPr>
        <w:t>Georgia,</w:t>
      </w:r>
      <w:r w:rsidR="00513952" w:rsidRPr="004F549F">
        <w:rPr>
          <w:rFonts w:ascii="Calibri" w:hAnsi="Calibri" w:cs="Calibri"/>
          <w:sz w:val="22"/>
          <w:szCs w:val="22"/>
          <w:lang w:val="es-ES_tradnl"/>
        </w:rPr>
        <w:t xml:space="preserve"> Grecia, Islandia</w:t>
      </w:r>
      <w:r w:rsidRPr="004F549F">
        <w:rPr>
          <w:rFonts w:ascii="Calibri" w:hAnsi="Calibri" w:cs="Calibri"/>
          <w:sz w:val="22"/>
          <w:szCs w:val="22"/>
          <w:lang w:val="es-ES_tradnl"/>
        </w:rPr>
        <w:t xml:space="preserve">, </w:t>
      </w:r>
      <w:r w:rsidR="004036E9" w:rsidRPr="004F549F">
        <w:rPr>
          <w:rFonts w:ascii="Calibri" w:hAnsi="Calibri" w:cs="Calibri"/>
          <w:sz w:val="22"/>
          <w:szCs w:val="22"/>
          <w:lang w:val="es-ES_tradnl"/>
        </w:rPr>
        <w:t xml:space="preserve">Montenegro, </w:t>
      </w:r>
      <w:r w:rsidRPr="004F549F">
        <w:rPr>
          <w:rFonts w:ascii="Calibri" w:hAnsi="Calibri" w:cs="Calibri"/>
          <w:sz w:val="22"/>
          <w:szCs w:val="22"/>
          <w:lang w:val="es-ES_tradnl"/>
        </w:rPr>
        <w:t>Nor</w:t>
      </w:r>
      <w:r w:rsidR="00513952" w:rsidRPr="004F549F">
        <w:rPr>
          <w:rFonts w:ascii="Calibri" w:hAnsi="Calibri" w:cs="Calibri"/>
          <w:sz w:val="22"/>
          <w:szCs w:val="22"/>
          <w:lang w:val="es-ES_tradnl"/>
        </w:rPr>
        <w:t>uega, Serbia y Ucrania</w:t>
      </w:r>
    </w:p>
    <w:p w14:paraId="6D6CD7AD" w14:textId="77777777" w:rsidR="004036E9" w:rsidRPr="004F549F" w:rsidRDefault="004036E9" w:rsidP="00FB3ADD">
      <w:pPr>
        <w:ind w:left="426"/>
        <w:rPr>
          <w:rFonts w:ascii="Calibri" w:hAnsi="Calibri" w:cs="Calibri"/>
          <w:sz w:val="22"/>
          <w:szCs w:val="22"/>
          <w:lang w:val="es-ES_tradnl"/>
        </w:rPr>
      </w:pPr>
    </w:p>
    <w:p w14:paraId="039AEC41" w14:textId="1E03FE39" w:rsidR="004036E9" w:rsidRPr="004F549F" w:rsidRDefault="0086049B" w:rsidP="00FB3ADD">
      <w:pPr>
        <w:ind w:left="426"/>
        <w:rPr>
          <w:rFonts w:ascii="Calibri" w:hAnsi="Calibri" w:cs="Calibri"/>
          <w:sz w:val="22"/>
          <w:szCs w:val="22"/>
          <w:lang w:val="es-ES_tradnl"/>
        </w:rPr>
      </w:pPr>
      <w:r w:rsidRPr="004F549F">
        <w:rPr>
          <w:rFonts w:ascii="Calibri" w:hAnsi="Calibri" w:cs="Calibri"/>
          <w:b/>
          <w:sz w:val="22"/>
          <w:szCs w:val="22"/>
          <w:lang w:val="es-ES_tradnl"/>
        </w:rPr>
        <w:t>Azerbai</w:t>
      </w:r>
      <w:r w:rsidR="00513952" w:rsidRPr="004F549F">
        <w:rPr>
          <w:rFonts w:ascii="Calibri" w:hAnsi="Calibri" w:cs="Calibri"/>
          <w:b/>
          <w:sz w:val="22"/>
          <w:szCs w:val="22"/>
          <w:lang w:val="es-ES_tradnl"/>
        </w:rPr>
        <w:t>yán</w:t>
      </w:r>
      <w:r w:rsidR="004036E9" w:rsidRPr="004F549F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="00A36D2D" w:rsidRPr="004F549F">
        <w:rPr>
          <w:rFonts w:ascii="Calibri" w:hAnsi="Calibri" w:cs="Calibri"/>
          <w:sz w:val="22"/>
          <w:szCs w:val="22"/>
          <w:lang w:val="es-ES_tradnl"/>
        </w:rPr>
        <w:t>representa a:</w:t>
      </w:r>
      <w:r w:rsidR="004036E9" w:rsidRPr="004F549F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4F549F">
        <w:rPr>
          <w:rFonts w:ascii="Calibri" w:hAnsi="Calibri" w:cs="Calibri"/>
          <w:sz w:val="22"/>
          <w:szCs w:val="22"/>
          <w:lang w:val="es-ES_tradnl"/>
        </w:rPr>
        <w:t>Albania, Bosnia</w:t>
      </w:r>
      <w:r w:rsidR="00A36D2D" w:rsidRPr="004F549F">
        <w:rPr>
          <w:rFonts w:ascii="Calibri" w:hAnsi="Calibri" w:cs="Calibri"/>
          <w:sz w:val="22"/>
          <w:szCs w:val="22"/>
          <w:lang w:val="es-ES_tradnl"/>
        </w:rPr>
        <w:t xml:space="preserve"> y </w:t>
      </w:r>
      <w:r w:rsidRPr="004F549F">
        <w:rPr>
          <w:rFonts w:ascii="Calibri" w:hAnsi="Calibri" w:cs="Calibri"/>
          <w:sz w:val="22"/>
          <w:szCs w:val="22"/>
          <w:lang w:val="es-ES_tradnl"/>
        </w:rPr>
        <w:t xml:space="preserve">Herzegovina, </w:t>
      </w:r>
      <w:r w:rsidR="00513952" w:rsidRPr="004F549F">
        <w:rPr>
          <w:rFonts w:ascii="Calibri" w:hAnsi="Calibri" w:cs="Calibri"/>
          <w:sz w:val="22"/>
          <w:szCs w:val="22"/>
          <w:lang w:val="es-ES_tradnl"/>
        </w:rPr>
        <w:t xml:space="preserve">Eslovaquia, </w:t>
      </w:r>
      <w:r w:rsidR="00A757F0" w:rsidRPr="004F549F">
        <w:rPr>
          <w:rFonts w:ascii="Calibri" w:hAnsi="Calibri" w:cs="Calibri"/>
          <w:sz w:val="22"/>
          <w:szCs w:val="22"/>
          <w:lang w:val="es-ES_tradnl"/>
        </w:rPr>
        <w:t>Israel, Liechtenstein, Pol</w:t>
      </w:r>
      <w:r w:rsidR="00513952" w:rsidRPr="004F549F">
        <w:rPr>
          <w:rFonts w:ascii="Calibri" w:hAnsi="Calibri" w:cs="Calibri"/>
          <w:sz w:val="22"/>
          <w:szCs w:val="22"/>
          <w:lang w:val="es-ES_tradnl"/>
        </w:rPr>
        <w:t xml:space="preserve">onia, </w:t>
      </w:r>
      <w:r w:rsidR="004F549F" w:rsidRPr="004F549F">
        <w:rPr>
          <w:rFonts w:ascii="Calibri" w:hAnsi="Calibri" w:cs="Calibri"/>
          <w:sz w:val="22"/>
          <w:szCs w:val="22"/>
          <w:lang w:val="es-ES_tradnl"/>
        </w:rPr>
        <w:t xml:space="preserve">Reino Unido, </w:t>
      </w:r>
      <w:r w:rsidR="00513952" w:rsidRPr="004F549F">
        <w:rPr>
          <w:rFonts w:ascii="Calibri" w:hAnsi="Calibri" w:cs="Calibri"/>
          <w:sz w:val="22"/>
          <w:szCs w:val="22"/>
          <w:lang w:val="es-ES_tradnl"/>
        </w:rPr>
        <w:t xml:space="preserve">República Checa, </w:t>
      </w:r>
      <w:r w:rsidR="004F549F" w:rsidRPr="004F549F">
        <w:rPr>
          <w:rFonts w:ascii="Calibri" w:hAnsi="Calibri" w:cs="Calibri"/>
          <w:sz w:val="22"/>
          <w:szCs w:val="22"/>
          <w:lang w:val="es-ES_tradnl"/>
        </w:rPr>
        <w:t xml:space="preserve">ex República Yugoslava de Macedonia y </w:t>
      </w:r>
      <w:r w:rsidR="00A757F0" w:rsidRPr="004F549F">
        <w:rPr>
          <w:rFonts w:ascii="Calibri" w:hAnsi="Calibri" w:cs="Calibri"/>
          <w:sz w:val="22"/>
          <w:szCs w:val="22"/>
          <w:lang w:val="es-ES_tradnl"/>
        </w:rPr>
        <w:t>Tur</w:t>
      </w:r>
      <w:r w:rsidR="004F549F" w:rsidRPr="004F549F">
        <w:rPr>
          <w:rFonts w:ascii="Calibri" w:hAnsi="Calibri" w:cs="Calibri"/>
          <w:sz w:val="22"/>
          <w:szCs w:val="22"/>
          <w:lang w:val="es-ES_tradnl"/>
        </w:rPr>
        <w:t>quía</w:t>
      </w:r>
      <w:r w:rsidR="00513952" w:rsidRPr="004F549F">
        <w:rPr>
          <w:rFonts w:ascii="Calibri" w:hAnsi="Calibri" w:cs="Calibri"/>
          <w:sz w:val="22"/>
          <w:szCs w:val="22"/>
          <w:lang w:val="es-ES_tradnl"/>
        </w:rPr>
        <w:t xml:space="preserve"> </w:t>
      </w:r>
    </w:p>
    <w:p w14:paraId="69663C5F" w14:textId="77777777" w:rsidR="004036E9" w:rsidRPr="004F549F" w:rsidRDefault="004036E9" w:rsidP="00FB3ADD">
      <w:pPr>
        <w:ind w:left="426"/>
        <w:rPr>
          <w:rFonts w:ascii="Calibri" w:hAnsi="Calibri" w:cs="Calibri"/>
          <w:sz w:val="22"/>
          <w:szCs w:val="22"/>
          <w:lang w:val="es-ES_tradnl"/>
        </w:rPr>
      </w:pPr>
    </w:p>
    <w:p w14:paraId="122702A6" w14:textId="1D1D1F0D" w:rsidR="004036E9" w:rsidRPr="004F549F" w:rsidRDefault="00A757F0" w:rsidP="00FB3ADD">
      <w:pPr>
        <w:ind w:left="426"/>
        <w:rPr>
          <w:rFonts w:ascii="Calibri" w:hAnsi="Calibri" w:cs="Calibri"/>
          <w:sz w:val="22"/>
          <w:szCs w:val="22"/>
          <w:lang w:val="es-ES_tradnl"/>
        </w:rPr>
      </w:pPr>
      <w:r w:rsidRPr="004F549F">
        <w:rPr>
          <w:rFonts w:ascii="Calibri" w:hAnsi="Calibri" w:cs="Calibri"/>
          <w:b/>
          <w:sz w:val="22"/>
          <w:szCs w:val="22"/>
          <w:lang w:val="es-ES_tradnl"/>
        </w:rPr>
        <w:t>Estonia</w:t>
      </w:r>
      <w:r w:rsidR="004036E9" w:rsidRPr="004F549F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="00A36D2D" w:rsidRPr="004F549F">
        <w:rPr>
          <w:rFonts w:ascii="Calibri" w:hAnsi="Calibri" w:cs="Calibri"/>
          <w:sz w:val="22"/>
          <w:szCs w:val="22"/>
          <w:lang w:val="es-ES_tradnl"/>
        </w:rPr>
        <w:t>representa a:</w:t>
      </w:r>
      <w:r w:rsidR="004036E9" w:rsidRPr="004F549F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="004F549F" w:rsidRPr="004F549F">
        <w:rPr>
          <w:rFonts w:ascii="Calibri" w:hAnsi="Calibri" w:cs="Calibri"/>
          <w:sz w:val="22"/>
          <w:szCs w:val="22"/>
          <w:lang w:val="es-ES_tradnl"/>
        </w:rPr>
        <w:t xml:space="preserve">Alemania, </w:t>
      </w:r>
      <w:r w:rsidRPr="004F549F">
        <w:rPr>
          <w:rFonts w:ascii="Calibri" w:hAnsi="Calibri" w:cs="Calibri"/>
          <w:sz w:val="22"/>
          <w:szCs w:val="22"/>
          <w:lang w:val="es-ES_tradnl"/>
        </w:rPr>
        <w:t xml:space="preserve">Austria, </w:t>
      </w:r>
      <w:r w:rsidR="004F549F" w:rsidRPr="004F549F">
        <w:rPr>
          <w:rFonts w:ascii="Calibri" w:hAnsi="Calibri" w:cs="Calibri"/>
          <w:sz w:val="22"/>
          <w:szCs w:val="22"/>
          <w:lang w:val="es-ES_tradnl"/>
        </w:rPr>
        <w:t>Bélgica</w:t>
      </w:r>
      <w:r w:rsidRPr="004F549F">
        <w:rPr>
          <w:rFonts w:ascii="Calibri" w:hAnsi="Calibri" w:cs="Calibri"/>
          <w:sz w:val="22"/>
          <w:szCs w:val="22"/>
          <w:lang w:val="es-ES_tradnl"/>
        </w:rPr>
        <w:t xml:space="preserve">, </w:t>
      </w:r>
      <w:r w:rsidR="004F549F" w:rsidRPr="004F549F">
        <w:rPr>
          <w:rFonts w:ascii="Calibri" w:hAnsi="Calibri" w:cs="Calibri"/>
          <w:sz w:val="22"/>
          <w:szCs w:val="22"/>
          <w:lang w:val="es-ES_tradnl"/>
        </w:rPr>
        <w:t>Dinamarca, Finlandia, Irlanda, Letonia, Lituania, Luxemburgo, Países Bajos y Suecia</w:t>
      </w:r>
    </w:p>
    <w:p w14:paraId="7D9D50A0" w14:textId="77777777" w:rsidR="004036E9" w:rsidRPr="004F549F" w:rsidRDefault="004036E9" w:rsidP="00FB3ADD">
      <w:pPr>
        <w:ind w:left="426"/>
        <w:rPr>
          <w:rFonts w:ascii="Calibri" w:hAnsi="Calibri" w:cs="Calibri"/>
          <w:sz w:val="22"/>
          <w:szCs w:val="22"/>
          <w:lang w:val="es-ES_tradnl"/>
        </w:rPr>
      </w:pPr>
    </w:p>
    <w:p w14:paraId="172AFE6B" w14:textId="5A756151" w:rsidR="004036E9" w:rsidRPr="004F549F" w:rsidRDefault="004F549F" w:rsidP="00FB3ADD">
      <w:pPr>
        <w:ind w:left="426"/>
        <w:rPr>
          <w:rFonts w:ascii="Calibri" w:hAnsi="Calibri" w:cs="Calibri"/>
          <w:sz w:val="22"/>
          <w:szCs w:val="22"/>
          <w:lang w:val="es-ES_tradnl"/>
        </w:rPr>
      </w:pPr>
      <w:r w:rsidRPr="004F549F">
        <w:rPr>
          <w:rFonts w:ascii="Calibri" w:hAnsi="Calibri" w:cs="Calibri"/>
          <w:b/>
          <w:sz w:val="22"/>
          <w:szCs w:val="22"/>
          <w:lang w:val="es-ES_tradnl"/>
        </w:rPr>
        <w:t>Ru</w:t>
      </w:r>
      <w:r w:rsidR="00A757F0" w:rsidRPr="004F549F">
        <w:rPr>
          <w:rFonts w:ascii="Calibri" w:hAnsi="Calibri" w:cs="Calibri"/>
          <w:b/>
          <w:sz w:val="22"/>
          <w:szCs w:val="22"/>
          <w:lang w:val="es-ES_tradnl"/>
        </w:rPr>
        <w:t>mania</w:t>
      </w:r>
      <w:r w:rsidR="004036E9" w:rsidRPr="004F549F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="00A36D2D" w:rsidRPr="004F549F">
        <w:rPr>
          <w:rFonts w:ascii="Calibri" w:hAnsi="Calibri" w:cs="Calibri"/>
          <w:sz w:val="22"/>
          <w:szCs w:val="22"/>
          <w:lang w:val="es-ES_tradnl"/>
        </w:rPr>
        <w:t>representa a:</w:t>
      </w:r>
      <w:r w:rsidR="004036E9" w:rsidRPr="004F549F">
        <w:rPr>
          <w:rFonts w:ascii="Calibri" w:hAnsi="Calibri" w:cs="Calibri"/>
          <w:sz w:val="22"/>
          <w:szCs w:val="22"/>
          <w:lang w:val="es-ES_tradnl"/>
        </w:rPr>
        <w:t xml:space="preserve"> Andorra, </w:t>
      </w:r>
      <w:r w:rsidR="00A757F0" w:rsidRPr="004F549F">
        <w:rPr>
          <w:rFonts w:ascii="Calibri" w:hAnsi="Calibri" w:cs="Calibri"/>
          <w:sz w:val="22"/>
          <w:szCs w:val="22"/>
          <w:lang w:val="es-ES_tradnl"/>
        </w:rPr>
        <w:t xml:space="preserve">Bulgaria, </w:t>
      </w:r>
      <w:r w:rsidRPr="004F549F">
        <w:rPr>
          <w:rFonts w:ascii="Calibri" w:hAnsi="Calibri" w:cs="Calibri"/>
          <w:sz w:val="22"/>
          <w:szCs w:val="22"/>
          <w:lang w:val="es-ES_tradnl"/>
        </w:rPr>
        <w:t xml:space="preserve">Eslovenia, España, </w:t>
      </w:r>
      <w:r w:rsidR="00A757F0" w:rsidRPr="004F549F">
        <w:rPr>
          <w:rFonts w:ascii="Calibri" w:hAnsi="Calibri" w:cs="Calibri"/>
          <w:sz w:val="22"/>
          <w:szCs w:val="22"/>
          <w:lang w:val="es-ES_tradnl"/>
        </w:rPr>
        <w:t>Franc</w:t>
      </w:r>
      <w:r w:rsidRPr="004F549F">
        <w:rPr>
          <w:rFonts w:ascii="Calibri" w:hAnsi="Calibri" w:cs="Calibri"/>
          <w:sz w:val="22"/>
          <w:szCs w:val="22"/>
          <w:lang w:val="es-ES_tradnl"/>
        </w:rPr>
        <w:t>ia, Hungría, Italia</w:t>
      </w:r>
      <w:r w:rsidR="00A757F0" w:rsidRPr="004F549F">
        <w:rPr>
          <w:rFonts w:ascii="Calibri" w:hAnsi="Calibri" w:cs="Calibri"/>
          <w:sz w:val="22"/>
          <w:szCs w:val="22"/>
          <w:lang w:val="es-ES_tradnl"/>
        </w:rPr>
        <w:t xml:space="preserve">, Malta, </w:t>
      </w:r>
      <w:r w:rsidRPr="004F549F">
        <w:rPr>
          <w:rFonts w:ascii="Calibri" w:hAnsi="Calibri" w:cs="Calibri"/>
          <w:sz w:val="22"/>
          <w:szCs w:val="22"/>
          <w:lang w:val="es-ES_tradnl"/>
        </w:rPr>
        <w:t>Mó</w:t>
      </w:r>
      <w:r w:rsidR="004036E9" w:rsidRPr="004F549F">
        <w:rPr>
          <w:rFonts w:ascii="Calibri" w:hAnsi="Calibri" w:cs="Calibri"/>
          <w:sz w:val="22"/>
          <w:szCs w:val="22"/>
          <w:lang w:val="es-ES_tradnl"/>
        </w:rPr>
        <w:t>naco, Portugal</w:t>
      </w:r>
      <w:r w:rsidRPr="004F549F">
        <w:rPr>
          <w:rFonts w:ascii="Calibri" w:hAnsi="Calibri" w:cs="Calibri"/>
          <w:sz w:val="22"/>
          <w:szCs w:val="22"/>
          <w:lang w:val="es-ES_tradnl"/>
        </w:rPr>
        <w:t xml:space="preserve"> y</w:t>
      </w:r>
      <w:r w:rsidR="004036E9" w:rsidRPr="004F549F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="00A757F0" w:rsidRPr="004F549F">
        <w:rPr>
          <w:rFonts w:ascii="Calibri" w:hAnsi="Calibri" w:cs="Calibri"/>
          <w:sz w:val="22"/>
          <w:szCs w:val="22"/>
          <w:lang w:val="es-ES_tradnl"/>
        </w:rPr>
        <w:t>Rep</w:t>
      </w:r>
      <w:r w:rsidRPr="004F549F">
        <w:rPr>
          <w:rFonts w:ascii="Calibri" w:hAnsi="Calibri" w:cs="Calibri"/>
          <w:sz w:val="22"/>
          <w:szCs w:val="22"/>
          <w:lang w:val="es-ES_tradnl"/>
        </w:rPr>
        <w:t>ública de Moldova</w:t>
      </w:r>
    </w:p>
    <w:p w14:paraId="676EFEC0" w14:textId="77777777" w:rsidR="004036E9" w:rsidRPr="004F549F" w:rsidRDefault="004036E9" w:rsidP="00FB3ADD">
      <w:pPr>
        <w:ind w:left="426"/>
        <w:rPr>
          <w:rFonts w:ascii="Calibri" w:hAnsi="Calibri" w:cs="Calibri"/>
          <w:sz w:val="22"/>
          <w:szCs w:val="22"/>
          <w:lang w:val="es-ES_tradnl"/>
        </w:rPr>
      </w:pPr>
    </w:p>
    <w:p w14:paraId="282FE837" w14:textId="00A784A8" w:rsidR="004036E9" w:rsidRPr="004F549F" w:rsidRDefault="004036E9" w:rsidP="00FB3ADD">
      <w:pPr>
        <w:ind w:left="426"/>
        <w:rPr>
          <w:rFonts w:ascii="Calibri" w:hAnsi="Calibri" w:cs="Calibri"/>
          <w:sz w:val="22"/>
          <w:szCs w:val="22"/>
          <w:lang w:val="es-ES_tradnl"/>
        </w:rPr>
      </w:pPr>
      <w:r w:rsidRPr="004F549F">
        <w:rPr>
          <w:rFonts w:ascii="Calibri" w:hAnsi="Calibri" w:cs="Calibri"/>
          <w:b/>
          <w:sz w:val="22"/>
          <w:szCs w:val="22"/>
          <w:lang w:val="es-ES_tradnl"/>
        </w:rPr>
        <w:t>S</w:t>
      </w:r>
      <w:r w:rsidR="004F549F" w:rsidRPr="004F549F">
        <w:rPr>
          <w:rFonts w:ascii="Calibri" w:hAnsi="Calibri" w:cs="Calibri"/>
          <w:b/>
          <w:sz w:val="22"/>
          <w:szCs w:val="22"/>
          <w:lang w:val="es-ES_tradnl"/>
        </w:rPr>
        <w:t>uiza</w:t>
      </w:r>
      <w:r w:rsidRPr="004F549F">
        <w:rPr>
          <w:rFonts w:ascii="Calibri" w:hAnsi="Calibri" w:cs="Calibri"/>
          <w:b/>
          <w:sz w:val="22"/>
          <w:szCs w:val="22"/>
          <w:lang w:val="es-ES_tradnl"/>
        </w:rPr>
        <w:t xml:space="preserve"> </w:t>
      </w:r>
      <w:r w:rsidRPr="004F549F">
        <w:rPr>
          <w:rFonts w:ascii="Calibri" w:hAnsi="Calibri" w:cs="Calibri"/>
          <w:sz w:val="22"/>
          <w:szCs w:val="22"/>
          <w:lang w:val="es-ES_tradnl"/>
        </w:rPr>
        <w:t>(</w:t>
      </w:r>
      <w:r w:rsidR="004F549F" w:rsidRPr="004F549F">
        <w:rPr>
          <w:rFonts w:ascii="Calibri" w:hAnsi="Calibri" w:cs="Calibri"/>
          <w:sz w:val="22"/>
          <w:szCs w:val="22"/>
          <w:lang w:val="es-ES_tradnl"/>
        </w:rPr>
        <w:t>observador permanente en todas las reuniones</w:t>
      </w:r>
      <w:r w:rsidRPr="004F549F">
        <w:rPr>
          <w:rFonts w:ascii="Calibri" w:hAnsi="Calibri" w:cs="Calibri"/>
          <w:sz w:val="22"/>
          <w:szCs w:val="22"/>
          <w:lang w:val="es-ES_tradnl"/>
        </w:rPr>
        <w:t>)</w:t>
      </w:r>
    </w:p>
    <w:p w14:paraId="50EC3F00" w14:textId="77777777" w:rsidR="004036E9" w:rsidRPr="004F549F" w:rsidRDefault="004036E9" w:rsidP="004036E9">
      <w:pPr>
        <w:ind w:left="567"/>
        <w:rPr>
          <w:rFonts w:ascii="Calibri" w:hAnsi="Calibri" w:cs="Calibri"/>
          <w:sz w:val="22"/>
          <w:szCs w:val="22"/>
          <w:lang w:val="es-ES_tradnl"/>
        </w:rPr>
      </w:pPr>
    </w:p>
    <w:p w14:paraId="1239C59C" w14:textId="48535844" w:rsidR="00565A0C" w:rsidRPr="004F549F" w:rsidRDefault="004F549F" w:rsidP="006F7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rPr>
          <w:rFonts w:ascii="Calibri" w:hAnsi="Calibri" w:cs="Calibri"/>
          <w:sz w:val="22"/>
          <w:szCs w:val="22"/>
          <w:lang w:val="es-ES_tradnl"/>
        </w:rPr>
      </w:pPr>
      <w:r w:rsidRPr="004F549F">
        <w:rPr>
          <w:rStyle w:val="Strong"/>
          <w:rFonts w:ascii="Calibri" w:hAnsi="Calibri" w:cs="Calibri"/>
          <w:sz w:val="22"/>
          <w:szCs w:val="22"/>
          <w:lang w:val="es-ES_tradnl"/>
        </w:rPr>
        <w:t>América Latina y el Caribe</w:t>
      </w:r>
      <w:r w:rsidR="00565A0C" w:rsidRPr="004F549F">
        <w:rPr>
          <w:rFonts w:ascii="Calibri" w:hAnsi="Calibri" w:cs="Calibri"/>
          <w:sz w:val="22"/>
          <w:szCs w:val="22"/>
          <w:lang w:val="es-ES_tradnl"/>
        </w:rPr>
        <w:t>: Colombia, Honduras</w:t>
      </w:r>
      <w:r w:rsidR="00A36D2D" w:rsidRPr="004F549F">
        <w:rPr>
          <w:rFonts w:ascii="Calibri" w:hAnsi="Calibri" w:cs="Calibri"/>
          <w:sz w:val="22"/>
          <w:szCs w:val="22"/>
          <w:lang w:val="es-ES_tradnl"/>
        </w:rPr>
        <w:t xml:space="preserve"> y </w:t>
      </w:r>
      <w:r w:rsidR="00565A0C" w:rsidRPr="004F549F">
        <w:rPr>
          <w:rFonts w:ascii="Calibri" w:hAnsi="Calibri" w:cs="Calibri"/>
          <w:sz w:val="22"/>
          <w:szCs w:val="22"/>
          <w:lang w:val="es-ES_tradnl"/>
        </w:rPr>
        <w:t>Suriname (</w:t>
      </w:r>
      <w:r w:rsidR="0097695A">
        <w:rPr>
          <w:rFonts w:ascii="Calibri" w:hAnsi="Calibri" w:cs="Calibri"/>
          <w:sz w:val="22"/>
          <w:szCs w:val="22"/>
          <w:lang w:val="es-ES_tradnl"/>
        </w:rPr>
        <w:t>m</w:t>
      </w:r>
      <w:r w:rsidR="00A36D2D" w:rsidRPr="004F549F">
        <w:rPr>
          <w:rFonts w:ascii="Calibri" w:hAnsi="Calibri" w:cs="Calibri"/>
          <w:sz w:val="22"/>
          <w:szCs w:val="22"/>
          <w:lang w:val="es-ES_tradnl"/>
        </w:rPr>
        <w:t>iembros suplentes</w:t>
      </w:r>
      <w:r w:rsidR="00565A0C" w:rsidRPr="004F549F">
        <w:rPr>
          <w:rFonts w:ascii="Calibri" w:hAnsi="Calibri" w:cs="Calibri"/>
          <w:sz w:val="22"/>
          <w:szCs w:val="22"/>
          <w:lang w:val="es-ES_tradnl"/>
        </w:rPr>
        <w:t>: Argentina, Costa Rica</w:t>
      </w:r>
      <w:r w:rsidR="00A36D2D" w:rsidRPr="004F549F">
        <w:rPr>
          <w:rFonts w:ascii="Calibri" w:hAnsi="Calibri" w:cs="Calibri"/>
          <w:sz w:val="22"/>
          <w:szCs w:val="22"/>
          <w:lang w:val="es-ES_tradnl"/>
        </w:rPr>
        <w:t xml:space="preserve"> y </w:t>
      </w:r>
      <w:r w:rsidR="00565A0C" w:rsidRPr="004F549F">
        <w:rPr>
          <w:rFonts w:ascii="Calibri" w:hAnsi="Calibri" w:cs="Calibri"/>
          <w:sz w:val="22"/>
          <w:szCs w:val="22"/>
          <w:lang w:val="es-ES_tradnl"/>
        </w:rPr>
        <w:t>Cuba)</w:t>
      </w:r>
    </w:p>
    <w:p w14:paraId="4D5EA6A5" w14:textId="77777777" w:rsidR="00565A0C" w:rsidRPr="004F549F" w:rsidRDefault="00565A0C" w:rsidP="00565A0C">
      <w:pPr>
        <w:ind w:left="567"/>
        <w:rPr>
          <w:rFonts w:ascii="Calibri" w:hAnsi="Calibri" w:cs="Calibri"/>
          <w:b/>
          <w:sz w:val="22"/>
          <w:szCs w:val="22"/>
          <w:lang w:val="es-ES_tradnl"/>
        </w:rPr>
      </w:pPr>
    </w:p>
    <w:p w14:paraId="432BF1E4" w14:textId="56396D9E" w:rsidR="00565A0C" w:rsidRPr="004F549F" w:rsidRDefault="00565A0C" w:rsidP="00FB3ADD">
      <w:pPr>
        <w:ind w:left="426"/>
        <w:rPr>
          <w:rFonts w:ascii="Calibri" w:hAnsi="Calibri" w:cs="Calibri"/>
          <w:sz w:val="22"/>
          <w:szCs w:val="22"/>
          <w:lang w:val="es-ES_tradnl"/>
        </w:rPr>
      </w:pPr>
      <w:r w:rsidRPr="004F549F">
        <w:rPr>
          <w:rFonts w:ascii="Calibri" w:hAnsi="Calibri" w:cs="Calibri"/>
          <w:b/>
          <w:sz w:val="22"/>
          <w:szCs w:val="22"/>
          <w:lang w:val="es-ES_tradnl"/>
        </w:rPr>
        <w:t>Colombia</w:t>
      </w:r>
      <w:r w:rsidRPr="004F549F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="00A36D2D" w:rsidRPr="004F549F">
        <w:rPr>
          <w:rFonts w:ascii="Calibri" w:hAnsi="Calibri" w:cs="Calibri"/>
          <w:sz w:val="22"/>
          <w:szCs w:val="22"/>
          <w:lang w:val="es-ES_tradnl"/>
        </w:rPr>
        <w:t>representa a:</w:t>
      </w:r>
      <w:r w:rsidRPr="004F549F">
        <w:rPr>
          <w:rFonts w:ascii="Calibri" w:hAnsi="Calibri" w:cs="Calibri"/>
          <w:sz w:val="22"/>
          <w:szCs w:val="22"/>
          <w:lang w:val="es-ES_tradnl"/>
        </w:rPr>
        <w:t xml:space="preserve"> Argentina (</w:t>
      </w:r>
      <w:r w:rsidR="0097695A">
        <w:rPr>
          <w:rFonts w:ascii="Calibri" w:hAnsi="Calibri" w:cs="Calibri"/>
          <w:sz w:val="22"/>
          <w:szCs w:val="22"/>
          <w:lang w:val="es-ES_tradnl"/>
        </w:rPr>
        <w:t>s</w:t>
      </w:r>
      <w:r w:rsidR="00A36D2D" w:rsidRPr="004F549F">
        <w:rPr>
          <w:rFonts w:ascii="Calibri" w:hAnsi="Calibri" w:cs="Calibri"/>
          <w:sz w:val="22"/>
          <w:szCs w:val="22"/>
          <w:lang w:val="es-ES_tradnl"/>
        </w:rPr>
        <w:t>uplente</w:t>
      </w:r>
      <w:r w:rsidR="004F549F" w:rsidRPr="004F549F">
        <w:rPr>
          <w:rFonts w:ascii="Calibri" w:hAnsi="Calibri" w:cs="Calibri"/>
          <w:sz w:val="22"/>
          <w:szCs w:val="22"/>
          <w:lang w:val="es-ES_tradnl"/>
        </w:rPr>
        <w:t>), Bolivia, Bras</w:t>
      </w:r>
      <w:r w:rsidRPr="004F549F">
        <w:rPr>
          <w:rFonts w:ascii="Calibri" w:hAnsi="Calibri" w:cs="Calibri"/>
          <w:sz w:val="22"/>
          <w:szCs w:val="22"/>
          <w:lang w:val="es-ES_tradnl"/>
        </w:rPr>
        <w:t>il, Ecuador, Paraguay, Per</w:t>
      </w:r>
      <w:r w:rsidR="004F549F" w:rsidRPr="004F549F">
        <w:rPr>
          <w:rFonts w:ascii="Calibri" w:hAnsi="Calibri" w:cs="Calibri"/>
          <w:sz w:val="22"/>
          <w:szCs w:val="22"/>
          <w:lang w:val="es-ES_tradnl"/>
        </w:rPr>
        <w:t>ú</w:t>
      </w:r>
      <w:r w:rsidRPr="004F549F">
        <w:rPr>
          <w:rFonts w:ascii="Calibri" w:hAnsi="Calibri" w:cs="Calibri"/>
          <w:sz w:val="22"/>
          <w:szCs w:val="22"/>
          <w:lang w:val="es-ES_tradnl"/>
        </w:rPr>
        <w:t>, Uruguay</w:t>
      </w:r>
      <w:r w:rsidR="00A36D2D" w:rsidRPr="004F549F">
        <w:rPr>
          <w:rFonts w:ascii="Calibri" w:hAnsi="Calibri" w:cs="Calibri"/>
          <w:sz w:val="22"/>
          <w:szCs w:val="22"/>
          <w:lang w:val="es-ES_tradnl"/>
        </w:rPr>
        <w:t xml:space="preserve"> y </w:t>
      </w:r>
      <w:r w:rsidRPr="004F549F">
        <w:rPr>
          <w:rFonts w:ascii="Calibri" w:hAnsi="Calibri" w:cs="Calibri"/>
          <w:sz w:val="22"/>
          <w:szCs w:val="22"/>
          <w:lang w:val="es-ES_tradnl"/>
        </w:rPr>
        <w:t xml:space="preserve">Venezuela   </w:t>
      </w:r>
    </w:p>
    <w:p w14:paraId="07EB8B87" w14:textId="77777777" w:rsidR="00565A0C" w:rsidRPr="004F549F" w:rsidRDefault="00565A0C" w:rsidP="00FB3ADD">
      <w:pPr>
        <w:ind w:left="426"/>
        <w:rPr>
          <w:rFonts w:ascii="Calibri" w:hAnsi="Calibri" w:cs="Calibri"/>
          <w:sz w:val="22"/>
          <w:szCs w:val="22"/>
          <w:lang w:val="es-ES_tradnl"/>
        </w:rPr>
      </w:pPr>
    </w:p>
    <w:p w14:paraId="589FAE15" w14:textId="4FE04B3A" w:rsidR="004F549F" w:rsidRPr="004F549F" w:rsidRDefault="00565A0C" w:rsidP="00FB3ADD">
      <w:pPr>
        <w:ind w:left="426"/>
        <w:rPr>
          <w:rFonts w:ascii="Calibri" w:hAnsi="Calibri" w:cs="Calibri"/>
          <w:sz w:val="22"/>
          <w:szCs w:val="22"/>
          <w:lang w:val="es-ES_tradnl"/>
        </w:rPr>
      </w:pPr>
      <w:r w:rsidRPr="004F549F">
        <w:rPr>
          <w:rFonts w:ascii="Calibri" w:hAnsi="Calibri" w:cs="Calibri"/>
          <w:b/>
          <w:sz w:val="22"/>
          <w:szCs w:val="22"/>
          <w:lang w:val="es-ES_tradnl"/>
        </w:rPr>
        <w:t>Honduras</w:t>
      </w:r>
      <w:r w:rsidRPr="004F549F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="00A36D2D" w:rsidRPr="004F549F">
        <w:rPr>
          <w:rFonts w:ascii="Calibri" w:hAnsi="Calibri" w:cs="Calibri"/>
          <w:sz w:val="22"/>
          <w:szCs w:val="22"/>
          <w:lang w:val="es-ES_tradnl"/>
        </w:rPr>
        <w:t>representa a:</w:t>
      </w:r>
      <w:r w:rsidRPr="004F549F">
        <w:rPr>
          <w:rFonts w:ascii="Calibri" w:hAnsi="Calibri" w:cs="Calibri"/>
          <w:sz w:val="22"/>
          <w:szCs w:val="22"/>
          <w:lang w:val="es-ES_tradnl"/>
        </w:rPr>
        <w:t xml:space="preserve"> Costa Rica (</w:t>
      </w:r>
      <w:r w:rsidR="0097695A">
        <w:rPr>
          <w:rFonts w:ascii="Calibri" w:hAnsi="Calibri" w:cs="Calibri"/>
          <w:sz w:val="22"/>
          <w:szCs w:val="22"/>
          <w:lang w:val="es-ES_tradnl"/>
        </w:rPr>
        <w:t>s</w:t>
      </w:r>
      <w:r w:rsidR="00A36D2D" w:rsidRPr="004F549F">
        <w:rPr>
          <w:rFonts w:ascii="Calibri" w:hAnsi="Calibri" w:cs="Calibri"/>
          <w:sz w:val="22"/>
          <w:szCs w:val="22"/>
          <w:lang w:val="es-ES_tradnl"/>
        </w:rPr>
        <w:t>uplente</w:t>
      </w:r>
      <w:r w:rsidRPr="004F549F">
        <w:rPr>
          <w:rFonts w:ascii="Calibri" w:hAnsi="Calibri" w:cs="Calibri"/>
          <w:sz w:val="22"/>
          <w:szCs w:val="22"/>
          <w:lang w:val="es-ES_tradnl"/>
        </w:rPr>
        <w:t xml:space="preserve">), El Salvador, </w:t>
      </w:r>
      <w:r w:rsidR="00114794" w:rsidRPr="004F549F">
        <w:rPr>
          <w:rFonts w:ascii="Calibri" w:hAnsi="Calibri" w:cs="Calibri"/>
          <w:sz w:val="22"/>
          <w:szCs w:val="22"/>
          <w:lang w:val="es-ES_tradnl"/>
        </w:rPr>
        <w:t>Guatemala, Nicaragua</w:t>
      </w:r>
      <w:r w:rsidR="00A36D2D" w:rsidRPr="004F549F">
        <w:rPr>
          <w:rFonts w:ascii="Calibri" w:hAnsi="Calibri" w:cs="Calibri"/>
          <w:sz w:val="22"/>
          <w:szCs w:val="22"/>
          <w:lang w:val="es-ES_tradnl"/>
        </w:rPr>
        <w:t xml:space="preserve"> y </w:t>
      </w:r>
      <w:r w:rsidR="004F549F" w:rsidRPr="004F549F">
        <w:rPr>
          <w:rFonts w:ascii="Calibri" w:hAnsi="Calibri" w:cs="Calibri"/>
          <w:sz w:val="22"/>
          <w:szCs w:val="22"/>
          <w:lang w:val="es-ES_tradnl"/>
        </w:rPr>
        <w:t>Panamá</w:t>
      </w:r>
    </w:p>
    <w:p w14:paraId="1BAF21FB" w14:textId="77777777" w:rsidR="004F549F" w:rsidRPr="004F549F" w:rsidRDefault="004F549F" w:rsidP="00FB3ADD">
      <w:pPr>
        <w:ind w:left="426"/>
        <w:rPr>
          <w:rFonts w:ascii="Calibri" w:hAnsi="Calibri" w:cs="Calibri"/>
          <w:sz w:val="22"/>
          <w:szCs w:val="22"/>
          <w:lang w:val="es-ES_tradnl"/>
        </w:rPr>
      </w:pPr>
    </w:p>
    <w:p w14:paraId="0D13FB64" w14:textId="6901356B" w:rsidR="00565A0C" w:rsidRPr="004F549F" w:rsidRDefault="004F549F" w:rsidP="00FB3ADD">
      <w:pPr>
        <w:ind w:left="426"/>
        <w:rPr>
          <w:rFonts w:ascii="Calibri" w:hAnsi="Calibri" w:cs="Calibri"/>
          <w:sz w:val="22"/>
          <w:szCs w:val="22"/>
          <w:lang w:val="es-ES_tradnl"/>
        </w:rPr>
      </w:pPr>
      <w:r w:rsidRPr="004F549F">
        <w:rPr>
          <w:rFonts w:ascii="Calibri" w:hAnsi="Calibri" w:cs="Calibri"/>
          <w:b/>
          <w:sz w:val="22"/>
          <w:szCs w:val="22"/>
          <w:lang w:val="es-ES_tradnl"/>
        </w:rPr>
        <w:t>Suriname</w:t>
      </w:r>
      <w:r w:rsidRPr="004F549F">
        <w:rPr>
          <w:rFonts w:ascii="Calibri" w:hAnsi="Calibri" w:cs="Calibri"/>
          <w:sz w:val="22"/>
          <w:szCs w:val="22"/>
          <w:lang w:val="es-ES_tradnl"/>
        </w:rPr>
        <w:t xml:space="preserve"> representa a: Antigua y Barbuda, Ba</w:t>
      </w:r>
      <w:r w:rsidR="0097695A">
        <w:rPr>
          <w:rFonts w:ascii="Calibri" w:hAnsi="Calibri" w:cs="Calibri"/>
          <w:sz w:val="22"/>
          <w:szCs w:val="22"/>
          <w:lang w:val="es-ES_tradnl"/>
        </w:rPr>
        <w:t>hamas, Barbados, Belice, Cuba (s</w:t>
      </w:r>
      <w:r w:rsidRPr="004F549F">
        <w:rPr>
          <w:rFonts w:ascii="Calibri" w:hAnsi="Calibri" w:cs="Calibri"/>
          <w:sz w:val="22"/>
          <w:szCs w:val="22"/>
          <w:lang w:val="es-ES_tradnl"/>
        </w:rPr>
        <w:t>uplente) Granada, Jamaica, República Dominicana, Santa Lucía y Trinidad y Tabago</w:t>
      </w:r>
      <w:r w:rsidR="00565A0C" w:rsidRPr="004F549F">
        <w:rPr>
          <w:rFonts w:ascii="Calibri" w:hAnsi="Calibri" w:cs="Calibri"/>
          <w:sz w:val="22"/>
          <w:szCs w:val="22"/>
          <w:lang w:val="es-ES_tradnl"/>
        </w:rPr>
        <w:t xml:space="preserve"> </w:t>
      </w:r>
    </w:p>
    <w:p w14:paraId="529FEBEA" w14:textId="77777777" w:rsidR="00565A0C" w:rsidRPr="004F549F" w:rsidRDefault="00565A0C" w:rsidP="00565A0C">
      <w:pPr>
        <w:ind w:left="567"/>
        <w:rPr>
          <w:rFonts w:ascii="Calibri" w:hAnsi="Calibri" w:cs="Calibri"/>
          <w:sz w:val="22"/>
          <w:szCs w:val="22"/>
          <w:lang w:val="es-ES_tradnl"/>
        </w:rPr>
      </w:pPr>
    </w:p>
    <w:p w14:paraId="5C2A5FE0" w14:textId="1FE107CF" w:rsidR="00565A0C" w:rsidRPr="004F549F" w:rsidRDefault="004F549F" w:rsidP="006F7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rPr>
          <w:rFonts w:ascii="Calibri" w:hAnsi="Calibri" w:cs="Calibri"/>
          <w:sz w:val="22"/>
          <w:szCs w:val="22"/>
          <w:lang w:val="es-ES_tradnl"/>
        </w:rPr>
      </w:pPr>
      <w:r w:rsidRPr="004F549F">
        <w:rPr>
          <w:rStyle w:val="Strong"/>
          <w:rFonts w:ascii="Calibri" w:hAnsi="Calibri" w:cs="Calibri"/>
          <w:sz w:val="22"/>
          <w:szCs w:val="22"/>
          <w:lang w:val="es-ES_tradnl"/>
        </w:rPr>
        <w:t>América del Norte</w:t>
      </w:r>
      <w:r w:rsidR="00565A0C" w:rsidRPr="004F549F">
        <w:rPr>
          <w:rFonts w:ascii="Calibri" w:hAnsi="Calibri" w:cs="Calibri"/>
          <w:sz w:val="22"/>
          <w:szCs w:val="22"/>
          <w:lang w:val="es-ES_tradnl"/>
        </w:rPr>
        <w:t xml:space="preserve">: </w:t>
      </w:r>
      <w:r w:rsidRPr="004F549F">
        <w:rPr>
          <w:rFonts w:ascii="Calibri" w:hAnsi="Calibri" w:cs="Calibri"/>
          <w:sz w:val="22"/>
          <w:szCs w:val="22"/>
          <w:lang w:val="es-ES_tradnl"/>
        </w:rPr>
        <w:t>Estados Unidos de América</w:t>
      </w:r>
      <w:r w:rsidR="00565A0C" w:rsidRPr="004F549F">
        <w:rPr>
          <w:rFonts w:ascii="Calibri" w:hAnsi="Calibri" w:cs="Calibri"/>
          <w:sz w:val="22"/>
          <w:szCs w:val="22"/>
          <w:lang w:val="es-ES_tradnl"/>
        </w:rPr>
        <w:t xml:space="preserve"> (</w:t>
      </w:r>
      <w:r w:rsidR="0097695A">
        <w:rPr>
          <w:rFonts w:ascii="Calibri" w:hAnsi="Calibri" w:cs="Calibri"/>
          <w:sz w:val="22"/>
          <w:szCs w:val="22"/>
          <w:lang w:val="es-ES_tradnl"/>
        </w:rPr>
        <w:t>m</w:t>
      </w:r>
      <w:r w:rsidRPr="004F549F">
        <w:rPr>
          <w:rFonts w:ascii="Calibri" w:hAnsi="Calibri" w:cs="Calibri"/>
          <w:sz w:val="22"/>
          <w:szCs w:val="22"/>
          <w:lang w:val="es-ES_tradnl"/>
        </w:rPr>
        <w:t>iembro suplente</w:t>
      </w:r>
      <w:r w:rsidR="00565A0C" w:rsidRPr="004F549F">
        <w:rPr>
          <w:rFonts w:ascii="Calibri" w:hAnsi="Calibri" w:cs="Calibri"/>
          <w:sz w:val="22"/>
          <w:szCs w:val="22"/>
          <w:lang w:val="es-ES_tradnl"/>
        </w:rPr>
        <w:t xml:space="preserve">: </w:t>
      </w:r>
      <w:r w:rsidRPr="004F549F">
        <w:rPr>
          <w:rFonts w:ascii="Calibri" w:hAnsi="Calibri" w:cs="Calibri"/>
          <w:sz w:val="22"/>
          <w:szCs w:val="22"/>
          <w:lang w:val="es-ES_tradnl"/>
        </w:rPr>
        <w:t>Canadá</w:t>
      </w:r>
      <w:r w:rsidR="00565A0C" w:rsidRPr="004F549F">
        <w:rPr>
          <w:rFonts w:ascii="Calibri" w:hAnsi="Calibri" w:cs="Calibri"/>
          <w:sz w:val="22"/>
          <w:szCs w:val="22"/>
          <w:lang w:val="es-ES_tradnl"/>
        </w:rPr>
        <w:t>)</w:t>
      </w:r>
    </w:p>
    <w:p w14:paraId="60ACF57B" w14:textId="77777777" w:rsidR="00565A0C" w:rsidRPr="004F549F" w:rsidRDefault="00565A0C" w:rsidP="00565A0C">
      <w:pPr>
        <w:ind w:left="567"/>
        <w:rPr>
          <w:rFonts w:ascii="Calibri" w:hAnsi="Calibri" w:cs="Calibri"/>
          <w:b/>
          <w:sz w:val="22"/>
          <w:szCs w:val="22"/>
          <w:lang w:val="es-ES_tradnl"/>
        </w:rPr>
      </w:pPr>
    </w:p>
    <w:p w14:paraId="6652591B" w14:textId="5B46091A" w:rsidR="00565A0C" w:rsidRPr="004F549F" w:rsidRDefault="004F549F" w:rsidP="006F7C16">
      <w:pPr>
        <w:ind w:left="426"/>
        <w:rPr>
          <w:rFonts w:ascii="Calibri" w:hAnsi="Calibri" w:cs="Calibri"/>
          <w:sz w:val="22"/>
          <w:szCs w:val="22"/>
          <w:lang w:val="es-ES_tradnl"/>
        </w:rPr>
      </w:pPr>
      <w:r w:rsidRPr="004F549F">
        <w:rPr>
          <w:rFonts w:ascii="Calibri" w:hAnsi="Calibri" w:cs="Calibri"/>
          <w:b/>
          <w:sz w:val="22"/>
          <w:szCs w:val="22"/>
          <w:lang w:val="es-ES_tradnl"/>
        </w:rPr>
        <w:t>Estados Unidos de América</w:t>
      </w:r>
      <w:r w:rsidR="00565A0C" w:rsidRPr="004F549F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="00A36D2D" w:rsidRPr="004F549F">
        <w:rPr>
          <w:rFonts w:ascii="Calibri" w:hAnsi="Calibri" w:cs="Calibri"/>
          <w:sz w:val="22"/>
          <w:szCs w:val="22"/>
          <w:lang w:val="es-ES_tradnl"/>
        </w:rPr>
        <w:t>representa a:</w:t>
      </w:r>
      <w:r w:rsidR="00565A0C" w:rsidRPr="004F549F">
        <w:rPr>
          <w:rFonts w:ascii="Calibri" w:hAnsi="Calibri" w:cs="Calibri"/>
          <w:sz w:val="22"/>
          <w:szCs w:val="22"/>
          <w:lang w:val="es-ES_tradnl"/>
        </w:rPr>
        <w:t xml:space="preserve"> Canad</w:t>
      </w:r>
      <w:r w:rsidRPr="004F549F">
        <w:rPr>
          <w:rFonts w:ascii="Calibri" w:hAnsi="Calibri" w:cs="Calibri"/>
          <w:sz w:val="22"/>
          <w:szCs w:val="22"/>
          <w:lang w:val="es-ES_tradnl"/>
        </w:rPr>
        <w:t>á</w:t>
      </w:r>
      <w:r w:rsidR="00565A0C" w:rsidRPr="004F549F">
        <w:rPr>
          <w:rFonts w:ascii="Calibri" w:hAnsi="Calibri" w:cs="Calibri"/>
          <w:sz w:val="22"/>
          <w:szCs w:val="22"/>
          <w:lang w:val="es-ES_tradnl"/>
        </w:rPr>
        <w:t xml:space="preserve"> (</w:t>
      </w:r>
      <w:r w:rsidR="0097695A">
        <w:rPr>
          <w:rFonts w:ascii="Calibri" w:hAnsi="Calibri" w:cs="Calibri"/>
          <w:sz w:val="22"/>
          <w:szCs w:val="22"/>
          <w:lang w:val="es-ES_tradnl"/>
        </w:rPr>
        <w:t>s</w:t>
      </w:r>
      <w:r w:rsidR="00A36D2D" w:rsidRPr="004F549F">
        <w:rPr>
          <w:rFonts w:ascii="Calibri" w:hAnsi="Calibri" w:cs="Calibri"/>
          <w:sz w:val="22"/>
          <w:szCs w:val="22"/>
          <w:lang w:val="es-ES_tradnl"/>
        </w:rPr>
        <w:t>uplente</w:t>
      </w:r>
      <w:r w:rsidR="00565A0C" w:rsidRPr="004F549F">
        <w:rPr>
          <w:rFonts w:ascii="Calibri" w:hAnsi="Calibri" w:cs="Calibri"/>
          <w:sz w:val="22"/>
          <w:szCs w:val="22"/>
          <w:lang w:val="es-ES_tradnl"/>
        </w:rPr>
        <w:t>)</w:t>
      </w:r>
      <w:r w:rsidRPr="004F549F">
        <w:rPr>
          <w:rFonts w:ascii="Calibri" w:hAnsi="Calibri" w:cs="Calibri"/>
          <w:sz w:val="22"/>
          <w:szCs w:val="22"/>
          <w:lang w:val="es-ES_tradnl"/>
        </w:rPr>
        <w:t xml:space="preserve"> y</w:t>
      </w:r>
      <w:r w:rsidR="00565A0C" w:rsidRPr="004F549F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4F549F">
        <w:rPr>
          <w:rFonts w:ascii="Calibri" w:hAnsi="Calibri" w:cs="Calibri"/>
          <w:sz w:val="22"/>
          <w:szCs w:val="22"/>
          <w:lang w:val="es-ES_tradnl"/>
        </w:rPr>
        <w:t>Mé</w:t>
      </w:r>
      <w:r w:rsidR="00565A0C" w:rsidRPr="004F549F">
        <w:rPr>
          <w:rFonts w:ascii="Calibri" w:hAnsi="Calibri" w:cs="Calibri"/>
          <w:sz w:val="22"/>
          <w:szCs w:val="22"/>
          <w:lang w:val="es-ES_tradnl"/>
        </w:rPr>
        <w:t xml:space="preserve">xico </w:t>
      </w:r>
    </w:p>
    <w:p w14:paraId="00315075" w14:textId="77777777" w:rsidR="004036E9" w:rsidRPr="004F549F" w:rsidRDefault="004036E9" w:rsidP="004036E9">
      <w:pPr>
        <w:ind w:left="567"/>
        <w:rPr>
          <w:rFonts w:ascii="Calibri" w:hAnsi="Calibri" w:cs="Calibri"/>
          <w:sz w:val="22"/>
          <w:szCs w:val="22"/>
          <w:lang w:val="es-ES_tradnl"/>
        </w:rPr>
      </w:pPr>
    </w:p>
    <w:p w14:paraId="7EE83E57" w14:textId="060BC973" w:rsidR="00114794" w:rsidRPr="004F549F" w:rsidRDefault="00114794" w:rsidP="006F7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rPr>
          <w:rFonts w:ascii="Calibri" w:hAnsi="Calibri" w:cs="Calibri"/>
          <w:sz w:val="22"/>
          <w:szCs w:val="22"/>
          <w:lang w:val="es-ES_tradnl"/>
        </w:rPr>
      </w:pPr>
      <w:r w:rsidRPr="004F549F">
        <w:rPr>
          <w:rStyle w:val="Strong"/>
          <w:rFonts w:ascii="Calibri" w:hAnsi="Calibri" w:cs="Calibri"/>
          <w:sz w:val="22"/>
          <w:szCs w:val="22"/>
          <w:lang w:val="es-ES_tradnl"/>
        </w:rPr>
        <w:t>Ocean</w:t>
      </w:r>
      <w:r w:rsidR="004F549F" w:rsidRPr="004F549F">
        <w:rPr>
          <w:rStyle w:val="Strong"/>
          <w:rFonts w:ascii="Calibri" w:hAnsi="Calibri" w:cs="Calibri"/>
          <w:sz w:val="22"/>
          <w:szCs w:val="22"/>
          <w:lang w:val="es-ES_tradnl"/>
        </w:rPr>
        <w:t>ía</w:t>
      </w:r>
      <w:r w:rsidRPr="004F549F">
        <w:rPr>
          <w:rFonts w:ascii="Calibri" w:hAnsi="Calibri" w:cs="Calibri"/>
          <w:sz w:val="22"/>
          <w:szCs w:val="22"/>
          <w:lang w:val="es-ES_tradnl"/>
        </w:rPr>
        <w:t>: Australia (</w:t>
      </w:r>
      <w:r w:rsidR="0097695A">
        <w:rPr>
          <w:rFonts w:ascii="Calibri" w:hAnsi="Calibri" w:cs="Calibri"/>
          <w:sz w:val="22"/>
          <w:szCs w:val="22"/>
          <w:lang w:val="es-ES_tradnl"/>
        </w:rPr>
        <w:t>m</w:t>
      </w:r>
      <w:r w:rsidR="004F549F" w:rsidRPr="004F549F">
        <w:rPr>
          <w:rFonts w:ascii="Calibri" w:hAnsi="Calibri" w:cs="Calibri"/>
          <w:sz w:val="22"/>
          <w:szCs w:val="22"/>
          <w:lang w:val="es-ES_tradnl"/>
        </w:rPr>
        <w:t>iembro s</w:t>
      </w:r>
      <w:r w:rsidR="00A36D2D" w:rsidRPr="004F549F">
        <w:rPr>
          <w:rFonts w:ascii="Calibri" w:hAnsi="Calibri" w:cs="Calibri"/>
          <w:sz w:val="22"/>
          <w:szCs w:val="22"/>
          <w:lang w:val="es-ES_tradnl"/>
        </w:rPr>
        <w:t>uplente</w:t>
      </w:r>
      <w:r w:rsidRPr="004F549F">
        <w:rPr>
          <w:rFonts w:ascii="Calibri" w:hAnsi="Calibri" w:cs="Calibri"/>
          <w:sz w:val="22"/>
          <w:szCs w:val="22"/>
          <w:lang w:val="es-ES_tradnl"/>
        </w:rPr>
        <w:t xml:space="preserve">: Samoa) </w:t>
      </w:r>
    </w:p>
    <w:p w14:paraId="2EAC8565" w14:textId="77777777" w:rsidR="00114794" w:rsidRPr="004F549F" w:rsidRDefault="00114794" w:rsidP="00114794">
      <w:pPr>
        <w:ind w:left="567"/>
        <w:rPr>
          <w:rFonts w:ascii="Calibri" w:hAnsi="Calibri" w:cs="Calibri"/>
          <w:b/>
          <w:sz w:val="22"/>
          <w:szCs w:val="22"/>
          <w:lang w:val="es-ES_tradnl"/>
        </w:rPr>
      </w:pPr>
    </w:p>
    <w:p w14:paraId="2B864A3C" w14:textId="4F0DBF2F" w:rsidR="00114794" w:rsidRPr="004F549F" w:rsidRDefault="00114794" w:rsidP="006F7C16">
      <w:pPr>
        <w:ind w:left="426"/>
        <w:rPr>
          <w:rFonts w:ascii="Calibri" w:hAnsi="Calibri"/>
          <w:sz w:val="22"/>
          <w:szCs w:val="22"/>
          <w:lang w:val="es-ES_tradnl"/>
        </w:rPr>
      </w:pPr>
      <w:r w:rsidRPr="004F549F">
        <w:rPr>
          <w:rFonts w:ascii="Calibri" w:hAnsi="Calibri" w:cs="Calibri"/>
          <w:b/>
          <w:sz w:val="22"/>
          <w:szCs w:val="22"/>
          <w:lang w:val="es-ES_tradnl"/>
        </w:rPr>
        <w:t>Australia</w:t>
      </w:r>
      <w:r w:rsidRPr="004F549F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="00A36D2D" w:rsidRPr="004F549F">
        <w:rPr>
          <w:rFonts w:ascii="Calibri" w:hAnsi="Calibri" w:cs="Calibri"/>
          <w:sz w:val="22"/>
          <w:szCs w:val="22"/>
          <w:lang w:val="es-ES_tradnl"/>
        </w:rPr>
        <w:t>representa a:</w:t>
      </w:r>
      <w:r w:rsidRPr="004F549F">
        <w:rPr>
          <w:rFonts w:ascii="Calibri" w:hAnsi="Calibri" w:cs="Calibri"/>
          <w:sz w:val="22"/>
          <w:szCs w:val="22"/>
          <w:lang w:val="es-ES_tradnl"/>
        </w:rPr>
        <w:t xml:space="preserve"> Fiji, </w:t>
      </w:r>
      <w:r w:rsidR="004F549F" w:rsidRPr="004F549F">
        <w:rPr>
          <w:rFonts w:ascii="Calibri" w:hAnsi="Calibri" w:cs="Calibri"/>
          <w:sz w:val="22"/>
          <w:szCs w:val="22"/>
          <w:lang w:val="es-ES_tradnl"/>
        </w:rPr>
        <w:t xml:space="preserve">Islas Marshall, </w:t>
      </w:r>
      <w:r w:rsidRPr="004F549F">
        <w:rPr>
          <w:rFonts w:ascii="Calibri" w:hAnsi="Calibri" w:cs="Calibri"/>
          <w:sz w:val="22"/>
          <w:szCs w:val="22"/>
          <w:lang w:val="es-ES_tradnl"/>
        </w:rPr>
        <w:t xml:space="preserve">Kiribati, </w:t>
      </w:r>
      <w:r w:rsidR="004F549F" w:rsidRPr="004F549F">
        <w:rPr>
          <w:rFonts w:ascii="Calibri" w:hAnsi="Calibri" w:cs="Calibri"/>
          <w:sz w:val="22"/>
          <w:szCs w:val="22"/>
          <w:lang w:val="es-ES_tradnl"/>
        </w:rPr>
        <w:t>Nueva Zelandia</w:t>
      </w:r>
      <w:r w:rsidRPr="004F549F">
        <w:rPr>
          <w:rFonts w:ascii="Calibri" w:hAnsi="Calibri" w:cs="Calibri"/>
          <w:sz w:val="22"/>
          <w:szCs w:val="22"/>
          <w:lang w:val="es-ES_tradnl"/>
        </w:rPr>
        <w:t xml:space="preserve">, Palau, Papua </w:t>
      </w:r>
      <w:r w:rsidR="004F549F" w:rsidRPr="004F549F">
        <w:rPr>
          <w:rFonts w:ascii="Calibri" w:hAnsi="Calibri" w:cs="Calibri"/>
          <w:sz w:val="22"/>
          <w:szCs w:val="22"/>
          <w:lang w:val="es-ES_tradnl"/>
        </w:rPr>
        <w:t xml:space="preserve">Nueva </w:t>
      </w:r>
      <w:r w:rsidRPr="004F549F">
        <w:rPr>
          <w:rFonts w:ascii="Calibri" w:hAnsi="Calibri" w:cs="Calibri"/>
          <w:sz w:val="22"/>
          <w:szCs w:val="22"/>
          <w:lang w:val="es-ES_tradnl"/>
        </w:rPr>
        <w:t>Guinea</w:t>
      </w:r>
      <w:r w:rsidR="00A36D2D" w:rsidRPr="004F549F">
        <w:rPr>
          <w:rFonts w:ascii="Calibri" w:hAnsi="Calibri" w:cs="Calibri"/>
          <w:sz w:val="22"/>
          <w:szCs w:val="22"/>
          <w:lang w:val="es-ES_tradnl"/>
        </w:rPr>
        <w:t xml:space="preserve"> y </w:t>
      </w:r>
      <w:r w:rsidRPr="004F549F">
        <w:rPr>
          <w:rFonts w:ascii="Calibri" w:hAnsi="Calibri" w:cs="Calibri"/>
          <w:sz w:val="22"/>
          <w:szCs w:val="22"/>
          <w:lang w:val="es-ES_tradnl"/>
        </w:rPr>
        <w:t>Samoa (</w:t>
      </w:r>
      <w:r w:rsidR="0097695A">
        <w:rPr>
          <w:rFonts w:ascii="Calibri" w:hAnsi="Calibri" w:cs="Calibri"/>
          <w:sz w:val="22"/>
          <w:szCs w:val="22"/>
          <w:lang w:val="es-ES_tradnl"/>
        </w:rPr>
        <w:t>s</w:t>
      </w:r>
      <w:r w:rsidR="00A36D2D" w:rsidRPr="004F549F">
        <w:rPr>
          <w:rFonts w:ascii="Calibri" w:hAnsi="Calibri" w:cs="Calibri"/>
          <w:sz w:val="22"/>
          <w:szCs w:val="22"/>
          <w:lang w:val="es-ES_tradnl"/>
        </w:rPr>
        <w:t>uplente</w:t>
      </w:r>
      <w:r w:rsidRPr="004F549F">
        <w:rPr>
          <w:rFonts w:ascii="Calibri" w:hAnsi="Calibri" w:cs="Calibri"/>
          <w:sz w:val="22"/>
          <w:szCs w:val="22"/>
          <w:lang w:val="es-ES_tradnl"/>
        </w:rPr>
        <w:t>)</w:t>
      </w:r>
    </w:p>
    <w:p w14:paraId="59DAB1C4" w14:textId="77777777" w:rsidR="004036E9" w:rsidRPr="004F549F" w:rsidRDefault="004036E9" w:rsidP="004036E9">
      <w:pPr>
        <w:ind w:left="567"/>
        <w:rPr>
          <w:rFonts w:ascii="Calibri" w:hAnsi="Calibri"/>
          <w:sz w:val="22"/>
          <w:szCs w:val="22"/>
          <w:lang w:val="es-ES_tradnl"/>
        </w:rPr>
      </w:pPr>
    </w:p>
    <w:sectPr w:rsidR="004036E9" w:rsidRPr="004F549F" w:rsidSect="004036E9">
      <w:footerReference w:type="default" r:id="rId10"/>
      <w:pgSz w:w="11907" w:h="16840" w:code="9"/>
      <w:pgMar w:top="1440" w:right="1440" w:bottom="1440" w:left="1440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613BC" w14:textId="77777777" w:rsidR="005F4E6F" w:rsidRDefault="005F4E6F">
      <w:r>
        <w:separator/>
      </w:r>
    </w:p>
  </w:endnote>
  <w:endnote w:type="continuationSeparator" w:id="0">
    <w:p w14:paraId="5B3CC7DA" w14:textId="77777777" w:rsidR="005F4E6F" w:rsidRDefault="005F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DFA5A" w14:textId="77777777" w:rsidR="005F4E6F" w:rsidRPr="006F7C16" w:rsidRDefault="005F4E6F" w:rsidP="006F7C16">
    <w:pPr>
      <w:tabs>
        <w:tab w:val="center" w:pos="4680"/>
        <w:tab w:val="right" w:pos="9072"/>
      </w:tabs>
      <w:jc w:val="both"/>
      <w:rPr>
        <w:rFonts w:ascii="Calibri" w:hAnsi="Calibri"/>
        <w:sz w:val="20"/>
        <w:szCs w:val="20"/>
        <w:lang w:val="en-GB"/>
      </w:rPr>
    </w:pPr>
    <w:r w:rsidRPr="00FB3ADD">
      <w:rPr>
        <w:rFonts w:ascii="Calibri" w:hAnsi="Calibri"/>
        <w:sz w:val="20"/>
        <w:szCs w:val="20"/>
        <w:lang w:val="x-none" w:eastAsia="x-none"/>
      </w:rPr>
      <w:t>SC51</w:t>
    </w:r>
    <w:r>
      <w:rPr>
        <w:rFonts w:ascii="Calibri" w:hAnsi="Calibri"/>
        <w:sz w:val="20"/>
        <w:szCs w:val="20"/>
        <w:lang w:val="en-GB" w:eastAsia="x-none"/>
      </w:rPr>
      <w:t>-Inf.Doc.03</w:t>
    </w:r>
    <w:r w:rsidRPr="00FB3ADD">
      <w:rPr>
        <w:rFonts w:ascii="Calibri" w:hAnsi="Calibri"/>
        <w:sz w:val="20"/>
        <w:szCs w:val="20"/>
        <w:lang w:val="x-none" w:eastAsia="x-none"/>
      </w:rPr>
      <w:tab/>
    </w:r>
    <w:r w:rsidRPr="00FB3ADD">
      <w:rPr>
        <w:rFonts w:ascii="Calibri" w:hAnsi="Calibri"/>
        <w:sz w:val="20"/>
        <w:szCs w:val="20"/>
        <w:lang w:val="x-none" w:eastAsia="x-none"/>
      </w:rPr>
      <w:tab/>
    </w:r>
    <w:r w:rsidRPr="00FB3ADD">
      <w:rPr>
        <w:rFonts w:ascii="Calibri" w:hAnsi="Calibri"/>
        <w:sz w:val="20"/>
        <w:szCs w:val="20"/>
        <w:lang w:val="x-none" w:eastAsia="x-none"/>
      </w:rPr>
      <w:fldChar w:fldCharType="begin"/>
    </w:r>
    <w:r w:rsidRPr="00FB3ADD">
      <w:rPr>
        <w:rFonts w:ascii="Calibri" w:hAnsi="Calibri"/>
        <w:sz w:val="20"/>
        <w:szCs w:val="20"/>
        <w:lang w:val="x-none" w:eastAsia="x-none"/>
      </w:rPr>
      <w:instrText xml:space="preserve"> PAGE   \* MERGEFORMAT </w:instrText>
    </w:r>
    <w:r w:rsidRPr="00FB3ADD">
      <w:rPr>
        <w:rFonts w:ascii="Calibri" w:hAnsi="Calibri"/>
        <w:sz w:val="20"/>
        <w:szCs w:val="20"/>
        <w:lang w:val="x-none" w:eastAsia="x-none"/>
      </w:rPr>
      <w:fldChar w:fldCharType="separate"/>
    </w:r>
    <w:r w:rsidR="00EB0312">
      <w:rPr>
        <w:rFonts w:ascii="Calibri" w:hAnsi="Calibri"/>
        <w:noProof/>
        <w:sz w:val="20"/>
        <w:szCs w:val="20"/>
        <w:lang w:val="x-none" w:eastAsia="x-none"/>
      </w:rPr>
      <w:t>5</w:t>
    </w:r>
    <w:r w:rsidRPr="00FB3ADD">
      <w:rPr>
        <w:rFonts w:ascii="Calibri" w:hAnsi="Calibri"/>
        <w:sz w:val="20"/>
        <w:szCs w:val="20"/>
        <w:lang w:val="x-none" w:eastAsia="x-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2A178" w14:textId="77777777" w:rsidR="005F4E6F" w:rsidRDefault="005F4E6F">
      <w:r>
        <w:separator/>
      </w:r>
    </w:p>
  </w:footnote>
  <w:footnote w:type="continuationSeparator" w:id="0">
    <w:p w14:paraId="43864E7E" w14:textId="77777777" w:rsidR="005F4E6F" w:rsidRDefault="005F4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D74"/>
    <w:multiLevelType w:val="multilevel"/>
    <w:tmpl w:val="09FAF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>
      <w:start w:val="1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A0F7C"/>
    <w:multiLevelType w:val="multilevel"/>
    <w:tmpl w:val="65C81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A664E"/>
    <w:multiLevelType w:val="hybridMultilevel"/>
    <w:tmpl w:val="32368EF8"/>
    <w:lvl w:ilvl="0" w:tplc="7C205390">
      <w:start w:val="1"/>
      <w:numFmt w:val="bullet"/>
      <w:lvlText w:val=""/>
      <w:lvlJc w:val="left"/>
      <w:pPr>
        <w:tabs>
          <w:tab w:val="num" w:pos="1107"/>
        </w:tabs>
        <w:ind w:left="1107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7502E03"/>
    <w:multiLevelType w:val="hybridMultilevel"/>
    <w:tmpl w:val="C4442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06F6F"/>
    <w:multiLevelType w:val="multilevel"/>
    <w:tmpl w:val="74AA1B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26E8D"/>
    <w:multiLevelType w:val="hybridMultilevel"/>
    <w:tmpl w:val="43BAAA2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4616D0"/>
    <w:multiLevelType w:val="multilevel"/>
    <w:tmpl w:val="D7C0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297BB6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F335CD8"/>
    <w:multiLevelType w:val="multilevel"/>
    <w:tmpl w:val="4CD0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BC5EA9"/>
    <w:multiLevelType w:val="multilevel"/>
    <w:tmpl w:val="9FB2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A64A22"/>
    <w:multiLevelType w:val="hybridMultilevel"/>
    <w:tmpl w:val="E25C9C22"/>
    <w:lvl w:ilvl="0" w:tplc="95485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783EED"/>
    <w:multiLevelType w:val="multilevel"/>
    <w:tmpl w:val="AA74D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8F2AE0"/>
    <w:multiLevelType w:val="hybridMultilevel"/>
    <w:tmpl w:val="23B2D456"/>
    <w:lvl w:ilvl="0" w:tplc="08090001">
      <w:start w:val="1"/>
      <w:numFmt w:val="bullet"/>
      <w:lvlText w:val=""/>
      <w:lvlJc w:val="left"/>
      <w:pPr>
        <w:ind w:left="667" w:hanging="567"/>
      </w:pPr>
      <w:rPr>
        <w:rFonts w:ascii="Symbol" w:hAnsi="Symbol" w:hint="default"/>
        <w:spacing w:val="0"/>
        <w:w w:val="100"/>
        <w:sz w:val="22"/>
        <w:szCs w:val="22"/>
      </w:rPr>
    </w:lvl>
    <w:lvl w:ilvl="1" w:tplc="A55663FC">
      <w:start w:val="1"/>
      <w:numFmt w:val="bullet"/>
      <w:lvlText w:val="•"/>
      <w:lvlJc w:val="left"/>
      <w:pPr>
        <w:ind w:left="1525" w:hanging="567"/>
      </w:pPr>
    </w:lvl>
    <w:lvl w:ilvl="2" w:tplc="4CD034D8">
      <w:start w:val="1"/>
      <w:numFmt w:val="bullet"/>
      <w:lvlText w:val="•"/>
      <w:lvlJc w:val="left"/>
      <w:pPr>
        <w:ind w:left="2383" w:hanging="567"/>
      </w:pPr>
    </w:lvl>
    <w:lvl w:ilvl="3" w:tplc="ACB87D50">
      <w:start w:val="1"/>
      <w:numFmt w:val="bullet"/>
      <w:lvlText w:val="•"/>
      <w:lvlJc w:val="left"/>
      <w:pPr>
        <w:ind w:left="3241" w:hanging="567"/>
      </w:pPr>
    </w:lvl>
    <w:lvl w:ilvl="4" w:tplc="E51E65C4">
      <w:start w:val="1"/>
      <w:numFmt w:val="bullet"/>
      <w:lvlText w:val="•"/>
      <w:lvlJc w:val="left"/>
      <w:pPr>
        <w:ind w:left="4099" w:hanging="567"/>
      </w:pPr>
    </w:lvl>
    <w:lvl w:ilvl="5" w:tplc="8154EB6E">
      <w:start w:val="1"/>
      <w:numFmt w:val="bullet"/>
      <w:lvlText w:val="•"/>
      <w:lvlJc w:val="left"/>
      <w:pPr>
        <w:ind w:left="4958" w:hanging="567"/>
      </w:pPr>
    </w:lvl>
    <w:lvl w:ilvl="6" w:tplc="700297E4">
      <w:start w:val="1"/>
      <w:numFmt w:val="bullet"/>
      <w:lvlText w:val="•"/>
      <w:lvlJc w:val="left"/>
      <w:pPr>
        <w:ind w:left="5816" w:hanging="567"/>
      </w:pPr>
    </w:lvl>
    <w:lvl w:ilvl="7" w:tplc="8DE65D10">
      <w:start w:val="1"/>
      <w:numFmt w:val="bullet"/>
      <w:lvlText w:val="•"/>
      <w:lvlJc w:val="left"/>
      <w:pPr>
        <w:ind w:left="6674" w:hanging="567"/>
      </w:pPr>
    </w:lvl>
    <w:lvl w:ilvl="8" w:tplc="992E0FDE">
      <w:start w:val="1"/>
      <w:numFmt w:val="bullet"/>
      <w:lvlText w:val="•"/>
      <w:lvlJc w:val="left"/>
      <w:pPr>
        <w:ind w:left="7532" w:hanging="567"/>
      </w:pPr>
    </w:lvl>
  </w:abstractNum>
  <w:abstractNum w:abstractNumId="13">
    <w:nsid w:val="1B0A73F4"/>
    <w:multiLevelType w:val="hybridMultilevel"/>
    <w:tmpl w:val="F8DCDC2E"/>
    <w:lvl w:ilvl="0" w:tplc="95485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1E24E5"/>
    <w:multiLevelType w:val="multilevel"/>
    <w:tmpl w:val="215E8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2B2D2F"/>
    <w:multiLevelType w:val="hybridMultilevel"/>
    <w:tmpl w:val="665E91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35FF8"/>
    <w:multiLevelType w:val="multilevel"/>
    <w:tmpl w:val="0DC6A7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F56882"/>
    <w:multiLevelType w:val="hybridMultilevel"/>
    <w:tmpl w:val="90128086"/>
    <w:lvl w:ilvl="0" w:tplc="81EA6E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10E2402"/>
    <w:multiLevelType w:val="hybridMultilevel"/>
    <w:tmpl w:val="09FAF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D8E5F8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2E8C3964">
      <w:start w:val="1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0D4233"/>
    <w:multiLevelType w:val="multilevel"/>
    <w:tmpl w:val="32368EF8"/>
    <w:lvl w:ilvl="0">
      <w:start w:val="1"/>
      <w:numFmt w:val="bullet"/>
      <w:lvlText w:val=""/>
      <w:lvlJc w:val="left"/>
      <w:pPr>
        <w:tabs>
          <w:tab w:val="num" w:pos="1107"/>
        </w:tabs>
        <w:ind w:left="1107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5510FBD"/>
    <w:multiLevelType w:val="singleLevel"/>
    <w:tmpl w:val="D9ECC83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Wingdings" w:hint="default"/>
      </w:rPr>
    </w:lvl>
  </w:abstractNum>
  <w:abstractNum w:abstractNumId="21">
    <w:nsid w:val="3564795B"/>
    <w:multiLevelType w:val="multilevel"/>
    <w:tmpl w:val="E99EE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C2855"/>
    <w:multiLevelType w:val="hybridMultilevel"/>
    <w:tmpl w:val="64EE5F68"/>
    <w:lvl w:ilvl="0" w:tplc="A5B45DFA">
      <w:start w:val="1"/>
      <w:numFmt w:val="decimal"/>
      <w:lvlText w:val="%1."/>
      <w:lvlJc w:val="left"/>
      <w:pPr>
        <w:ind w:left="667" w:hanging="567"/>
      </w:pPr>
      <w:rPr>
        <w:rFonts w:ascii="Calibri" w:eastAsia="Garamond" w:hAnsi="Calibri" w:hint="default"/>
        <w:spacing w:val="0"/>
        <w:w w:val="100"/>
        <w:sz w:val="22"/>
        <w:szCs w:val="22"/>
      </w:rPr>
    </w:lvl>
    <w:lvl w:ilvl="1" w:tplc="A55663FC">
      <w:start w:val="1"/>
      <w:numFmt w:val="bullet"/>
      <w:lvlText w:val="•"/>
      <w:lvlJc w:val="left"/>
      <w:pPr>
        <w:ind w:left="1525" w:hanging="567"/>
      </w:pPr>
    </w:lvl>
    <w:lvl w:ilvl="2" w:tplc="4CD034D8">
      <w:start w:val="1"/>
      <w:numFmt w:val="bullet"/>
      <w:lvlText w:val="•"/>
      <w:lvlJc w:val="left"/>
      <w:pPr>
        <w:ind w:left="2383" w:hanging="567"/>
      </w:pPr>
    </w:lvl>
    <w:lvl w:ilvl="3" w:tplc="ACB87D50">
      <w:start w:val="1"/>
      <w:numFmt w:val="bullet"/>
      <w:lvlText w:val="•"/>
      <w:lvlJc w:val="left"/>
      <w:pPr>
        <w:ind w:left="3241" w:hanging="567"/>
      </w:pPr>
    </w:lvl>
    <w:lvl w:ilvl="4" w:tplc="E51E65C4">
      <w:start w:val="1"/>
      <w:numFmt w:val="bullet"/>
      <w:lvlText w:val="•"/>
      <w:lvlJc w:val="left"/>
      <w:pPr>
        <w:ind w:left="4099" w:hanging="567"/>
      </w:pPr>
    </w:lvl>
    <w:lvl w:ilvl="5" w:tplc="8154EB6E">
      <w:start w:val="1"/>
      <w:numFmt w:val="bullet"/>
      <w:lvlText w:val="•"/>
      <w:lvlJc w:val="left"/>
      <w:pPr>
        <w:ind w:left="4958" w:hanging="567"/>
      </w:pPr>
    </w:lvl>
    <w:lvl w:ilvl="6" w:tplc="700297E4">
      <w:start w:val="1"/>
      <w:numFmt w:val="bullet"/>
      <w:lvlText w:val="•"/>
      <w:lvlJc w:val="left"/>
      <w:pPr>
        <w:ind w:left="5816" w:hanging="567"/>
      </w:pPr>
    </w:lvl>
    <w:lvl w:ilvl="7" w:tplc="8DE65D10">
      <w:start w:val="1"/>
      <w:numFmt w:val="bullet"/>
      <w:lvlText w:val="•"/>
      <w:lvlJc w:val="left"/>
      <w:pPr>
        <w:ind w:left="6674" w:hanging="567"/>
      </w:pPr>
    </w:lvl>
    <w:lvl w:ilvl="8" w:tplc="992E0FDE">
      <w:start w:val="1"/>
      <w:numFmt w:val="bullet"/>
      <w:lvlText w:val="•"/>
      <w:lvlJc w:val="left"/>
      <w:pPr>
        <w:ind w:left="7532" w:hanging="567"/>
      </w:pPr>
    </w:lvl>
  </w:abstractNum>
  <w:abstractNum w:abstractNumId="23">
    <w:nsid w:val="43997E7B"/>
    <w:multiLevelType w:val="multilevel"/>
    <w:tmpl w:val="13B8D1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2E7C3A"/>
    <w:multiLevelType w:val="multilevel"/>
    <w:tmpl w:val="0AF0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F638E0"/>
    <w:multiLevelType w:val="multilevel"/>
    <w:tmpl w:val="2CB2F1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5D1822"/>
    <w:multiLevelType w:val="multilevel"/>
    <w:tmpl w:val="665E9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50FD3"/>
    <w:multiLevelType w:val="multilevel"/>
    <w:tmpl w:val="81A62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0E5DAC"/>
    <w:multiLevelType w:val="multilevel"/>
    <w:tmpl w:val="A5D09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89515D"/>
    <w:multiLevelType w:val="hybridMultilevel"/>
    <w:tmpl w:val="0AFE0A1C"/>
    <w:lvl w:ilvl="0" w:tplc="2DF6998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7C2071"/>
    <w:multiLevelType w:val="multilevel"/>
    <w:tmpl w:val="0809001D"/>
    <w:numStyleLink w:val="Style1"/>
  </w:abstractNum>
  <w:abstractNum w:abstractNumId="31">
    <w:nsid w:val="6C7E7174"/>
    <w:multiLevelType w:val="hybridMultilevel"/>
    <w:tmpl w:val="A16AE702"/>
    <w:lvl w:ilvl="0" w:tplc="08090019">
      <w:start w:val="1"/>
      <w:numFmt w:val="lowerLetter"/>
      <w:lvlText w:val="%1."/>
      <w:lvlJc w:val="left"/>
      <w:pPr>
        <w:ind w:left="667" w:hanging="567"/>
      </w:pPr>
      <w:rPr>
        <w:rFonts w:hint="default"/>
        <w:spacing w:val="0"/>
        <w:w w:val="100"/>
        <w:sz w:val="22"/>
        <w:szCs w:val="22"/>
      </w:rPr>
    </w:lvl>
    <w:lvl w:ilvl="1" w:tplc="A55663FC">
      <w:start w:val="1"/>
      <w:numFmt w:val="bullet"/>
      <w:lvlText w:val="•"/>
      <w:lvlJc w:val="left"/>
      <w:pPr>
        <w:ind w:left="1525" w:hanging="567"/>
      </w:pPr>
    </w:lvl>
    <w:lvl w:ilvl="2" w:tplc="4CD034D8">
      <w:start w:val="1"/>
      <w:numFmt w:val="bullet"/>
      <w:lvlText w:val="•"/>
      <w:lvlJc w:val="left"/>
      <w:pPr>
        <w:ind w:left="2383" w:hanging="567"/>
      </w:pPr>
    </w:lvl>
    <w:lvl w:ilvl="3" w:tplc="ACB87D50">
      <w:start w:val="1"/>
      <w:numFmt w:val="bullet"/>
      <w:lvlText w:val="•"/>
      <w:lvlJc w:val="left"/>
      <w:pPr>
        <w:ind w:left="3241" w:hanging="567"/>
      </w:pPr>
    </w:lvl>
    <w:lvl w:ilvl="4" w:tplc="E51E65C4">
      <w:start w:val="1"/>
      <w:numFmt w:val="bullet"/>
      <w:lvlText w:val="•"/>
      <w:lvlJc w:val="left"/>
      <w:pPr>
        <w:ind w:left="4099" w:hanging="567"/>
      </w:pPr>
    </w:lvl>
    <w:lvl w:ilvl="5" w:tplc="8154EB6E">
      <w:start w:val="1"/>
      <w:numFmt w:val="bullet"/>
      <w:lvlText w:val="•"/>
      <w:lvlJc w:val="left"/>
      <w:pPr>
        <w:ind w:left="4958" w:hanging="567"/>
      </w:pPr>
    </w:lvl>
    <w:lvl w:ilvl="6" w:tplc="700297E4">
      <w:start w:val="1"/>
      <w:numFmt w:val="bullet"/>
      <w:lvlText w:val="•"/>
      <w:lvlJc w:val="left"/>
      <w:pPr>
        <w:ind w:left="5816" w:hanging="567"/>
      </w:pPr>
    </w:lvl>
    <w:lvl w:ilvl="7" w:tplc="8DE65D10">
      <w:start w:val="1"/>
      <w:numFmt w:val="bullet"/>
      <w:lvlText w:val="•"/>
      <w:lvlJc w:val="left"/>
      <w:pPr>
        <w:ind w:left="6674" w:hanging="567"/>
      </w:pPr>
    </w:lvl>
    <w:lvl w:ilvl="8" w:tplc="992E0FDE">
      <w:start w:val="1"/>
      <w:numFmt w:val="bullet"/>
      <w:lvlText w:val="•"/>
      <w:lvlJc w:val="left"/>
      <w:pPr>
        <w:ind w:left="7532" w:hanging="567"/>
      </w:pPr>
    </w:lvl>
  </w:abstractNum>
  <w:abstractNum w:abstractNumId="32">
    <w:nsid w:val="6F5C6FB6"/>
    <w:multiLevelType w:val="multilevel"/>
    <w:tmpl w:val="B1801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A71F51"/>
    <w:multiLevelType w:val="hybridMultilevel"/>
    <w:tmpl w:val="36C6CA52"/>
    <w:lvl w:ilvl="0" w:tplc="08090019">
      <w:start w:val="1"/>
      <w:numFmt w:val="lowerLetter"/>
      <w:lvlText w:val="%1."/>
      <w:lvlJc w:val="left"/>
      <w:pPr>
        <w:ind w:left="1572" w:hanging="360"/>
      </w:pPr>
    </w:lvl>
    <w:lvl w:ilvl="1" w:tplc="04090019">
      <w:start w:val="1"/>
      <w:numFmt w:val="lowerLetter"/>
      <w:lvlText w:val="%2."/>
      <w:lvlJc w:val="left"/>
      <w:pPr>
        <w:ind w:left="2292" w:hanging="360"/>
      </w:pPr>
    </w:lvl>
    <w:lvl w:ilvl="2" w:tplc="0409001B">
      <w:start w:val="1"/>
      <w:numFmt w:val="lowerRoman"/>
      <w:lvlText w:val="%3."/>
      <w:lvlJc w:val="right"/>
      <w:pPr>
        <w:ind w:left="3012" w:hanging="180"/>
      </w:pPr>
    </w:lvl>
    <w:lvl w:ilvl="3" w:tplc="0409000F">
      <w:start w:val="1"/>
      <w:numFmt w:val="decimal"/>
      <w:lvlText w:val="%4."/>
      <w:lvlJc w:val="left"/>
      <w:pPr>
        <w:ind w:left="3732" w:hanging="360"/>
      </w:pPr>
    </w:lvl>
    <w:lvl w:ilvl="4" w:tplc="04090019">
      <w:start w:val="1"/>
      <w:numFmt w:val="lowerLetter"/>
      <w:lvlText w:val="%5."/>
      <w:lvlJc w:val="left"/>
      <w:pPr>
        <w:ind w:left="4452" w:hanging="360"/>
      </w:pPr>
    </w:lvl>
    <w:lvl w:ilvl="5" w:tplc="0409001B">
      <w:start w:val="1"/>
      <w:numFmt w:val="lowerRoman"/>
      <w:lvlText w:val="%6."/>
      <w:lvlJc w:val="right"/>
      <w:pPr>
        <w:ind w:left="5172" w:hanging="180"/>
      </w:pPr>
    </w:lvl>
    <w:lvl w:ilvl="6" w:tplc="0409000F">
      <w:start w:val="1"/>
      <w:numFmt w:val="decimal"/>
      <w:lvlText w:val="%7."/>
      <w:lvlJc w:val="left"/>
      <w:pPr>
        <w:ind w:left="5892" w:hanging="360"/>
      </w:pPr>
    </w:lvl>
    <w:lvl w:ilvl="7" w:tplc="04090019">
      <w:start w:val="1"/>
      <w:numFmt w:val="lowerLetter"/>
      <w:lvlText w:val="%8."/>
      <w:lvlJc w:val="left"/>
      <w:pPr>
        <w:ind w:left="6612" w:hanging="360"/>
      </w:pPr>
    </w:lvl>
    <w:lvl w:ilvl="8" w:tplc="0409001B">
      <w:start w:val="1"/>
      <w:numFmt w:val="lowerRoman"/>
      <w:lvlText w:val="%9."/>
      <w:lvlJc w:val="right"/>
      <w:pPr>
        <w:ind w:left="7332" w:hanging="180"/>
      </w:pPr>
    </w:lvl>
  </w:abstractNum>
  <w:abstractNum w:abstractNumId="34">
    <w:nsid w:val="75853660"/>
    <w:multiLevelType w:val="hybridMultilevel"/>
    <w:tmpl w:val="894CBC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B792FEB"/>
    <w:multiLevelType w:val="hybridMultilevel"/>
    <w:tmpl w:val="CBFAB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E55231"/>
    <w:multiLevelType w:val="multilevel"/>
    <w:tmpl w:val="B35A2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637E6F"/>
    <w:multiLevelType w:val="multilevel"/>
    <w:tmpl w:val="754A0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E60BF9"/>
    <w:multiLevelType w:val="hybridMultilevel"/>
    <w:tmpl w:val="1EA63574"/>
    <w:lvl w:ilvl="0" w:tplc="08090019">
      <w:start w:val="1"/>
      <w:numFmt w:val="lowerLetter"/>
      <w:lvlText w:val="%1."/>
      <w:lvlJc w:val="left"/>
      <w:pPr>
        <w:ind w:left="1572" w:hanging="360"/>
      </w:pPr>
    </w:lvl>
    <w:lvl w:ilvl="1" w:tplc="04090019">
      <w:start w:val="1"/>
      <w:numFmt w:val="lowerLetter"/>
      <w:lvlText w:val="%2."/>
      <w:lvlJc w:val="left"/>
      <w:pPr>
        <w:ind w:left="2292" w:hanging="360"/>
      </w:pPr>
    </w:lvl>
    <w:lvl w:ilvl="2" w:tplc="0409001B">
      <w:start w:val="1"/>
      <w:numFmt w:val="lowerRoman"/>
      <w:lvlText w:val="%3."/>
      <w:lvlJc w:val="right"/>
      <w:pPr>
        <w:ind w:left="3012" w:hanging="180"/>
      </w:pPr>
    </w:lvl>
    <w:lvl w:ilvl="3" w:tplc="0409000F">
      <w:start w:val="1"/>
      <w:numFmt w:val="decimal"/>
      <w:lvlText w:val="%4."/>
      <w:lvlJc w:val="left"/>
      <w:pPr>
        <w:ind w:left="3732" w:hanging="360"/>
      </w:pPr>
    </w:lvl>
    <w:lvl w:ilvl="4" w:tplc="04090019">
      <w:start w:val="1"/>
      <w:numFmt w:val="lowerLetter"/>
      <w:lvlText w:val="%5."/>
      <w:lvlJc w:val="left"/>
      <w:pPr>
        <w:ind w:left="4452" w:hanging="360"/>
      </w:pPr>
    </w:lvl>
    <w:lvl w:ilvl="5" w:tplc="0409001B">
      <w:start w:val="1"/>
      <w:numFmt w:val="lowerRoman"/>
      <w:lvlText w:val="%6."/>
      <w:lvlJc w:val="right"/>
      <w:pPr>
        <w:ind w:left="5172" w:hanging="180"/>
      </w:pPr>
    </w:lvl>
    <w:lvl w:ilvl="6" w:tplc="0409000F">
      <w:start w:val="1"/>
      <w:numFmt w:val="decimal"/>
      <w:lvlText w:val="%7."/>
      <w:lvlJc w:val="left"/>
      <w:pPr>
        <w:ind w:left="5892" w:hanging="360"/>
      </w:pPr>
    </w:lvl>
    <w:lvl w:ilvl="7" w:tplc="04090019">
      <w:start w:val="1"/>
      <w:numFmt w:val="lowerLetter"/>
      <w:lvlText w:val="%8."/>
      <w:lvlJc w:val="left"/>
      <w:pPr>
        <w:ind w:left="6612" w:hanging="360"/>
      </w:pPr>
    </w:lvl>
    <w:lvl w:ilvl="8" w:tplc="0409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0"/>
  </w:num>
  <w:num w:numId="2">
    <w:abstractNumId w:val="35"/>
  </w:num>
  <w:num w:numId="3">
    <w:abstractNumId w:val="5"/>
  </w:num>
  <w:num w:numId="4">
    <w:abstractNumId w:val="10"/>
  </w:num>
  <w:num w:numId="5">
    <w:abstractNumId w:val="13"/>
  </w:num>
  <w:num w:numId="6">
    <w:abstractNumId w:val="18"/>
  </w:num>
  <w:num w:numId="7">
    <w:abstractNumId w:val="34"/>
  </w:num>
  <w:num w:numId="8">
    <w:abstractNumId w:val="2"/>
  </w:num>
  <w:num w:numId="9">
    <w:abstractNumId w:val="17"/>
  </w:num>
  <w:num w:numId="10">
    <w:abstractNumId w:val="19"/>
  </w:num>
  <w:num w:numId="11">
    <w:abstractNumId w:val="0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</w:num>
  <w:num w:numId="15">
    <w:abstractNumId w:val="38"/>
  </w:num>
  <w:num w:numId="16">
    <w:abstractNumId w:val="12"/>
  </w:num>
  <w:num w:numId="17">
    <w:abstractNumId w:val="29"/>
  </w:num>
  <w:num w:numId="18">
    <w:abstractNumId w:val="7"/>
  </w:num>
  <w:num w:numId="19">
    <w:abstractNumId w:val="30"/>
  </w:num>
  <w:num w:numId="20">
    <w:abstractNumId w:val="15"/>
  </w:num>
  <w:num w:numId="21">
    <w:abstractNumId w:val="26"/>
  </w:num>
  <w:num w:numId="22">
    <w:abstractNumId w:val="31"/>
  </w:num>
  <w:num w:numId="23">
    <w:abstractNumId w:val="33"/>
  </w:num>
  <w:num w:numId="24">
    <w:abstractNumId w:val="3"/>
  </w:num>
  <w:num w:numId="25">
    <w:abstractNumId w:val="9"/>
  </w:num>
  <w:num w:numId="26">
    <w:abstractNumId w:val="27"/>
  </w:num>
  <w:num w:numId="27">
    <w:abstractNumId w:val="8"/>
  </w:num>
  <w:num w:numId="28">
    <w:abstractNumId w:val="37"/>
  </w:num>
  <w:num w:numId="29">
    <w:abstractNumId w:val="6"/>
  </w:num>
  <w:num w:numId="30">
    <w:abstractNumId w:val="11"/>
  </w:num>
  <w:num w:numId="31">
    <w:abstractNumId w:val="4"/>
  </w:num>
  <w:num w:numId="32">
    <w:abstractNumId w:val="23"/>
  </w:num>
  <w:num w:numId="33">
    <w:abstractNumId w:val="25"/>
  </w:num>
  <w:num w:numId="34">
    <w:abstractNumId w:val="16"/>
  </w:num>
  <w:num w:numId="35">
    <w:abstractNumId w:val="32"/>
  </w:num>
  <w:num w:numId="36">
    <w:abstractNumId w:val="24"/>
  </w:num>
  <w:num w:numId="37">
    <w:abstractNumId w:val="36"/>
  </w:num>
  <w:num w:numId="38">
    <w:abstractNumId w:val="21"/>
  </w:num>
  <w:num w:numId="39">
    <w:abstractNumId w:val="1"/>
  </w:num>
  <w:num w:numId="40">
    <w:abstractNumId w:val="14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41"/>
    <w:rsid w:val="00051BE9"/>
    <w:rsid w:val="000C6DE5"/>
    <w:rsid w:val="001075C7"/>
    <w:rsid w:val="00114794"/>
    <w:rsid w:val="001456F3"/>
    <w:rsid w:val="00261636"/>
    <w:rsid w:val="00390F41"/>
    <w:rsid w:val="004036E9"/>
    <w:rsid w:val="00454B65"/>
    <w:rsid w:val="004F549F"/>
    <w:rsid w:val="00513952"/>
    <w:rsid w:val="00565A0C"/>
    <w:rsid w:val="005F4E6F"/>
    <w:rsid w:val="006F7C16"/>
    <w:rsid w:val="00710BBE"/>
    <w:rsid w:val="00737A9A"/>
    <w:rsid w:val="00754B9A"/>
    <w:rsid w:val="007A11FA"/>
    <w:rsid w:val="007D1BCE"/>
    <w:rsid w:val="00814122"/>
    <w:rsid w:val="008444CF"/>
    <w:rsid w:val="008575C5"/>
    <w:rsid w:val="0086049B"/>
    <w:rsid w:val="00956A24"/>
    <w:rsid w:val="0097695A"/>
    <w:rsid w:val="009A0151"/>
    <w:rsid w:val="009A4DC8"/>
    <w:rsid w:val="00A04D4F"/>
    <w:rsid w:val="00A36D2D"/>
    <w:rsid w:val="00A757F0"/>
    <w:rsid w:val="00BC056B"/>
    <w:rsid w:val="00C862F0"/>
    <w:rsid w:val="00CF7953"/>
    <w:rsid w:val="00D43D8E"/>
    <w:rsid w:val="00DC31D4"/>
    <w:rsid w:val="00E45178"/>
    <w:rsid w:val="00EB0312"/>
    <w:rsid w:val="00F06D18"/>
    <w:rsid w:val="00F2059F"/>
    <w:rsid w:val="00F50236"/>
    <w:rsid w:val="00FB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DB8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D3734"/>
    <w:pPr>
      <w:keepNext/>
      <w:jc w:val="center"/>
      <w:outlineLvl w:val="0"/>
    </w:pPr>
    <w:rPr>
      <w:rFonts w:ascii="Univers" w:hAnsi="Univer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C0C0F"/>
    <w:rPr>
      <w:b/>
      <w:bCs/>
    </w:rPr>
  </w:style>
  <w:style w:type="character" w:styleId="Hyperlink">
    <w:name w:val="Hyperlink"/>
    <w:rsid w:val="00C4593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45932"/>
    <w:pPr>
      <w:tabs>
        <w:tab w:val="center" w:pos="4320"/>
        <w:tab w:val="right" w:pos="8640"/>
      </w:tabs>
    </w:pPr>
    <w:rPr>
      <w:sz w:val="40"/>
      <w:szCs w:val="40"/>
      <w:lang w:eastAsia="x-none"/>
    </w:rPr>
  </w:style>
  <w:style w:type="character" w:styleId="PageNumber">
    <w:name w:val="page number"/>
    <w:basedOn w:val="DefaultParagraphFont"/>
    <w:rsid w:val="00C45932"/>
  </w:style>
  <w:style w:type="paragraph" w:styleId="Header">
    <w:name w:val="header"/>
    <w:basedOn w:val="Normal"/>
    <w:rsid w:val="00C45932"/>
    <w:pPr>
      <w:tabs>
        <w:tab w:val="center" w:pos="4320"/>
        <w:tab w:val="right" w:pos="8640"/>
      </w:tabs>
    </w:pPr>
    <w:rPr>
      <w:sz w:val="40"/>
      <w:szCs w:val="40"/>
    </w:rPr>
  </w:style>
  <w:style w:type="table" w:styleId="TableGrid">
    <w:name w:val="Table Grid"/>
    <w:basedOn w:val="TableNormal"/>
    <w:rsid w:val="00C45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72D3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72D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7132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A31025"/>
    <w:pPr>
      <w:widowControl w:val="0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1"/>
    <w:unhideWhenUsed/>
    <w:qFormat/>
    <w:rsid w:val="00305A30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uiPriority w:val="1"/>
    <w:rsid w:val="00305A30"/>
    <w:rPr>
      <w:sz w:val="24"/>
      <w:szCs w:val="24"/>
      <w:lang w:eastAsia="en-US"/>
    </w:rPr>
  </w:style>
  <w:style w:type="character" w:styleId="CommentReference">
    <w:name w:val="annotation reference"/>
    <w:rsid w:val="00CE22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248"/>
    <w:rPr>
      <w:sz w:val="20"/>
      <w:szCs w:val="20"/>
    </w:rPr>
  </w:style>
  <w:style w:type="character" w:customStyle="1" w:styleId="CommentTextChar">
    <w:name w:val="Comment Text Char"/>
    <w:link w:val="CommentText"/>
    <w:rsid w:val="00CE224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E2248"/>
    <w:rPr>
      <w:b/>
      <w:bCs/>
    </w:rPr>
  </w:style>
  <w:style w:type="character" w:customStyle="1" w:styleId="CommentSubjectChar">
    <w:name w:val="Comment Subject Char"/>
    <w:link w:val="CommentSubject"/>
    <w:rsid w:val="00CE2248"/>
    <w:rPr>
      <w:b/>
      <w:bCs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4819CF"/>
    <w:rPr>
      <w:sz w:val="40"/>
      <w:szCs w:val="40"/>
      <w:lang w:val="en-US"/>
    </w:rPr>
  </w:style>
  <w:style w:type="numbering" w:customStyle="1" w:styleId="Style1">
    <w:name w:val="Style1"/>
    <w:rsid w:val="00C862F0"/>
    <w:pPr>
      <w:numPr>
        <w:numId w:val="18"/>
      </w:numPr>
    </w:pPr>
  </w:style>
  <w:style w:type="paragraph" w:styleId="NormalWeb">
    <w:name w:val="Normal (Web)"/>
    <w:basedOn w:val="Normal"/>
    <w:uiPriority w:val="99"/>
    <w:unhideWhenUsed/>
    <w:rsid w:val="00CF7953"/>
    <w:pPr>
      <w:spacing w:before="100" w:beforeAutospacing="1" w:after="100" w:afterAutospacing="1"/>
    </w:pPr>
    <w:rPr>
      <w:rFonts w:ascii="Times" w:hAnsi="Times"/>
      <w:sz w:val="20"/>
      <w:szCs w:val="20"/>
      <w:lang w:val="es-ES_tradnl" w:eastAsia="es-ES"/>
    </w:rPr>
  </w:style>
  <w:style w:type="paragraph" w:styleId="ListParagraph">
    <w:name w:val="List Paragraph"/>
    <w:basedOn w:val="Normal"/>
    <w:uiPriority w:val="34"/>
    <w:qFormat/>
    <w:rsid w:val="008444CF"/>
    <w:pPr>
      <w:ind w:left="720"/>
      <w:contextualSpacing/>
    </w:pPr>
  </w:style>
  <w:style w:type="character" w:styleId="FollowedHyperlink">
    <w:name w:val="FollowedHyperlink"/>
    <w:basedOn w:val="DefaultParagraphFont"/>
    <w:rsid w:val="00EB03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D3734"/>
    <w:pPr>
      <w:keepNext/>
      <w:jc w:val="center"/>
      <w:outlineLvl w:val="0"/>
    </w:pPr>
    <w:rPr>
      <w:rFonts w:ascii="Univers" w:hAnsi="Univer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C0C0F"/>
    <w:rPr>
      <w:b/>
      <w:bCs/>
    </w:rPr>
  </w:style>
  <w:style w:type="character" w:styleId="Hyperlink">
    <w:name w:val="Hyperlink"/>
    <w:rsid w:val="00C4593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45932"/>
    <w:pPr>
      <w:tabs>
        <w:tab w:val="center" w:pos="4320"/>
        <w:tab w:val="right" w:pos="8640"/>
      </w:tabs>
    </w:pPr>
    <w:rPr>
      <w:sz w:val="40"/>
      <w:szCs w:val="40"/>
      <w:lang w:eastAsia="x-none"/>
    </w:rPr>
  </w:style>
  <w:style w:type="character" w:styleId="PageNumber">
    <w:name w:val="page number"/>
    <w:basedOn w:val="DefaultParagraphFont"/>
    <w:rsid w:val="00C45932"/>
  </w:style>
  <w:style w:type="paragraph" w:styleId="Header">
    <w:name w:val="header"/>
    <w:basedOn w:val="Normal"/>
    <w:rsid w:val="00C45932"/>
    <w:pPr>
      <w:tabs>
        <w:tab w:val="center" w:pos="4320"/>
        <w:tab w:val="right" w:pos="8640"/>
      </w:tabs>
    </w:pPr>
    <w:rPr>
      <w:sz w:val="40"/>
      <w:szCs w:val="40"/>
    </w:rPr>
  </w:style>
  <w:style w:type="table" w:styleId="TableGrid">
    <w:name w:val="Table Grid"/>
    <w:basedOn w:val="TableNormal"/>
    <w:rsid w:val="00C45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72D3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72D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7132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A31025"/>
    <w:pPr>
      <w:widowControl w:val="0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1"/>
    <w:unhideWhenUsed/>
    <w:qFormat/>
    <w:rsid w:val="00305A30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uiPriority w:val="1"/>
    <w:rsid w:val="00305A30"/>
    <w:rPr>
      <w:sz w:val="24"/>
      <w:szCs w:val="24"/>
      <w:lang w:eastAsia="en-US"/>
    </w:rPr>
  </w:style>
  <w:style w:type="character" w:styleId="CommentReference">
    <w:name w:val="annotation reference"/>
    <w:rsid w:val="00CE22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248"/>
    <w:rPr>
      <w:sz w:val="20"/>
      <w:szCs w:val="20"/>
    </w:rPr>
  </w:style>
  <w:style w:type="character" w:customStyle="1" w:styleId="CommentTextChar">
    <w:name w:val="Comment Text Char"/>
    <w:link w:val="CommentText"/>
    <w:rsid w:val="00CE224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E2248"/>
    <w:rPr>
      <w:b/>
      <w:bCs/>
    </w:rPr>
  </w:style>
  <w:style w:type="character" w:customStyle="1" w:styleId="CommentSubjectChar">
    <w:name w:val="Comment Subject Char"/>
    <w:link w:val="CommentSubject"/>
    <w:rsid w:val="00CE2248"/>
    <w:rPr>
      <w:b/>
      <w:bCs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4819CF"/>
    <w:rPr>
      <w:sz w:val="40"/>
      <w:szCs w:val="40"/>
      <w:lang w:val="en-US"/>
    </w:rPr>
  </w:style>
  <w:style w:type="numbering" w:customStyle="1" w:styleId="Style1">
    <w:name w:val="Style1"/>
    <w:rsid w:val="00C862F0"/>
    <w:pPr>
      <w:numPr>
        <w:numId w:val="18"/>
      </w:numPr>
    </w:pPr>
  </w:style>
  <w:style w:type="paragraph" w:styleId="NormalWeb">
    <w:name w:val="Normal (Web)"/>
    <w:basedOn w:val="Normal"/>
    <w:uiPriority w:val="99"/>
    <w:unhideWhenUsed/>
    <w:rsid w:val="00CF7953"/>
    <w:pPr>
      <w:spacing w:before="100" w:beforeAutospacing="1" w:after="100" w:afterAutospacing="1"/>
    </w:pPr>
    <w:rPr>
      <w:rFonts w:ascii="Times" w:hAnsi="Times"/>
      <w:sz w:val="20"/>
      <w:szCs w:val="20"/>
      <w:lang w:val="es-ES_tradnl" w:eastAsia="es-ES"/>
    </w:rPr>
  </w:style>
  <w:style w:type="paragraph" w:styleId="ListParagraph">
    <w:name w:val="List Paragraph"/>
    <w:basedOn w:val="Normal"/>
    <w:uiPriority w:val="34"/>
    <w:qFormat/>
    <w:rsid w:val="008444CF"/>
    <w:pPr>
      <w:ind w:left="720"/>
      <w:contextualSpacing/>
    </w:pPr>
  </w:style>
  <w:style w:type="character" w:styleId="FollowedHyperlink">
    <w:name w:val="FollowedHyperlink"/>
    <w:basedOn w:val="DefaultParagraphFont"/>
    <w:rsid w:val="00EB03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amsar.org/sites/default/files/documents/library/ramsar_rules_of_procedure_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FEBF8-2CD0-4E39-A4B9-FCE7547A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1593</Words>
  <Characters>9179</Characters>
  <Application>Microsoft Office Word</Application>
  <DocSecurity>4</DocSecurity>
  <Lines>187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 SC40-4 Briefing SC members</vt:lpstr>
    </vt:vector>
  </TitlesOfParts>
  <Company>IUCN</Company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SC40-4 Briefing SC members</dc:title>
  <dc:creator>IUCN</dc:creator>
  <cp:lastModifiedBy>Ramsar\JenningsE</cp:lastModifiedBy>
  <cp:revision>2</cp:revision>
  <cp:lastPrinted>2013-04-08T08:55:00Z</cp:lastPrinted>
  <dcterms:created xsi:type="dcterms:W3CDTF">2015-08-26T12:34:00Z</dcterms:created>
  <dcterms:modified xsi:type="dcterms:W3CDTF">2015-08-26T12:34:00Z</dcterms:modified>
</cp:coreProperties>
</file>