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D9" w:rsidRPr="001A4D18" w:rsidRDefault="00CE65D9" w:rsidP="00CE65D9">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lang w:val="fr-CA"/>
        </w:rPr>
      </w:pPr>
      <w:bookmarkStart w:id="0" w:name="OLE_LINK1"/>
      <w:r w:rsidRPr="001A4D18">
        <w:rPr>
          <w:rFonts w:ascii="Calibri" w:eastAsia="Batang" w:hAnsi="Calibri" w:cs="Times New Roman"/>
          <w:bCs/>
          <w:sz w:val="24"/>
          <w:szCs w:val="24"/>
          <w:lang w:val="fr-CA"/>
        </w:rPr>
        <w:t xml:space="preserve">CONVENTION </w:t>
      </w:r>
      <w:r w:rsidR="001823B0">
        <w:rPr>
          <w:rFonts w:ascii="Calibri" w:eastAsia="Batang" w:hAnsi="Calibri" w:cs="Times New Roman"/>
          <w:bCs/>
          <w:sz w:val="24"/>
          <w:szCs w:val="24"/>
          <w:lang w:val="fr-CA"/>
        </w:rPr>
        <w:t>SUR LES ZONES HUMIDES</w:t>
      </w:r>
      <w:r w:rsidRPr="001A4D18">
        <w:rPr>
          <w:rFonts w:ascii="Calibri" w:eastAsia="Batang" w:hAnsi="Calibri" w:cs="Times New Roman"/>
          <w:bCs/>
          <w:sz w:val="24"/>
          <w:szCs w:val="24"/>
          <w:lang w:val="fr-CA"/>
        </w:rPr>
        <w:t xml:space="preserve"> (Ramsar, Iran, 1971)</w:t>
      </w:r>
    </w:p>
    <w:p w:rsidR="00CE65D9" w:rsidRPr="001A4D18" w:rsidRDefault="00CE65D9" w:rsidP="00CE65D9">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lang w:val="fr-CA"/>
        </w:rPr>
      </w:pPr>
      <w:r w:rsidRPr="001A4D18">
        <w:rPr>
          <w:rFonts w:ascii="Calibri" w:eastAsia="Batang" w:hAnsi="Calibri" w:cs="Times New Roman"/>
          <w:bCs/>
          <w:sz w:val="24"/>
          <w:szCs w:val="24"/>
          <w:lang w:val="fr-CA"/>
        </w:rPr>
        <w:t>51</w:t>
      </w:r>
      <w:r w:rsidR="001823B0">
        <w:rPr>
          <w:rFonts w:ascii="Calibri" w:eastAsia="Batang" w:hAnsi="Calibri" w:cs="Times New Roman"/>
          <w:bCs/>
          <w:sz w:val="24"/>
          <w:szCs w:val="24"/>
          <w:vertAlign w:val="superscript"/>
          <w:lang w:val="fr-CA"/>
        </w:rPr>
        <w:t>e</w:t>
      </w:r>
      <w:r w:rsidR="001823B0">
        <w:rPr>
          <w:rFonts w:ascii="Calibri" w:eastAsia="Batang" w:hAnsi="Calibri" w:cs="Times New Roman"/>
          <w:bCs/>
          <w:sz w:val="24"/>
          <w:szCs w:val="24"/>
          <w:lang w:val="fr-CA"/>
        </w:rPr>
        <w:t xml:space="preserve"> Réunion du Comité permanent</w:t>
      </w:r>
    </w:p>
    <w:p w:rsidR="00CE65D9" w:rsidRPr="001A4D18" w:rsidRDefault="00CE65D9" w:rsidP="00CE65D9">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lang w:val="fr-CA"/>
        </w:rPr>
      </w:pPr>
      <w:r w:rsidRPr="001A4D18">
        <w:rPr>
          <w:rFonts w:ascii="Calibri" w:eastAsia="Batang" w:hAnsi="Calibri" w:cs="Times New Roman"/>
          <w:bCs/>
          <w:sz w:val="24"/>
          <w:szCs w:val="24"/>
          <w:lang w:val="fr-CA"/>
        </w:rPr>
        <w:t xml:space="preserve">Gland, </w:t>
      </w:r>
      <w:r w:rsidR="001823B0">
        <w:rPr>
          <w:rFonts w:ascii="Calibri" w:eastAsia="Batang" w:hAnsi="Calibri" w:cs="Times New Roman"/>
          <w:bCs/>
          <w:sz w:val="24"/>
          <w:szCs w:val="24"/>
          <w:lang w:val="fr-CA"/>
        </w:rPr>
        <w:t>Suisse</w:t>
      </w:r>
      <w:r w:rsidRPr="001A4D18">
        <w:rPr>
          <w:rFonts w:ascii="Calibri" w:eastAsia="Batang" w:hAnsi="Calibri" w:cs="Times New Roman"/>
          <w:bCs/>
          <w:sz w:val="24"/>
          <w:szCs w:val="24"/>
          <w:lang w:val="fr-CA"/>
        </w:rPr>
        <w:t>, 23</w:t>
      </w:r>
      <w:r w:rsidR="001823B0">
        <w:rPr>
          <w:rFonts w:ascii="Calibri" w:eastAsia="Batang" w:hAnsi="Calibri" w:cs="Times New Roman"/>
          <w:bCs/>
          <w:sz w:val="24"/>
          <w:szCs w:val="24"/>
          <w:lang w:val="fr-CA"/>
        </w:rPr>
        <w:t xml:space="preserve"> au </w:t>
      </w:r>
      <w:r w:rsidRPr="001A4D18">
        <w:rPr>
          <w:rFonts w:ascii="Calibri" w:eastAsia="Batang" w:hAnsi="Calibri" w:cs="Times New Roman"/>
          <w:bCs/>
          <w:sz w:val="24"/>
          <w:szCs w:val="24"/>
          <w:lang w:val="fr-CA"/>
        </w:rPr>
        <w:t>27</w:t>
      </w:r>
      <w:r w:rsidR="001823B0">
        <w:rPr>
          <w:rFonts w:ascii="Calibri" w:eastAsia="Batang" w:hAnsi="Calibri" w:cs="Times New Roman"/>
          <w:bCs/>
          <w:sz w:val="24"/>
          <w:szCs w:val="24"/>
          <w:lang w:val="fr-CA"/>
        </w:rPr>
        <w:t xml:space="preserve"> novembre</w:t>
      </w:r>
      <w:r w:rsidRPr="001A4D18">
        <w:rPr>
          <w:rFonts w:ascii="Calibri" w:eastAsia="Batang" w:hAnsi="Calibri" w:cs="Times New Roman"/>
          <w:bCs/>
          <w:sz w:val="24"/>
          <w:szCs w:val="24"/>
          <w:lang w:val="fr-CA"/>
        </w:rPr>
        <w:t xml:space="preserve"> 2015</w:t>
      </w:r>
    </w:p>
    <w:p w:rsidR="00CE65D9" w:rsidRPr="001A4D18" w:rsidRDefault="00CE65D9" w:rsidP="00CE65D9">
      <w:pPr>
        <w:keepNext/>
        <w:suppressAutoHyphens/>
        <w:outlineLvl w:val="0"/>
        <w:rPr>
          <w:rFonts w:ascii="Calibri" w:eastAsia="Batang" w:hAnsi="Calibri" w:cs="Times New Roman"/>
          <w:b/>
          <w:lang w:val="fr-CA"/>
        </w:rPr>
      </w:pPr>
    </w:p>
    <w:p w:rsidR="00CE65D9" w:rsidRPr="001A4D18" w:rsidRDefault="00CE65D9" w:rsidP="00CE65D9">
      <w:pPr>
        <w:keepNext/>
        <w:suppressAutoHyphens/>
        <w:spacing w:after="0" w:line="240" w:lineRule="auto"/>
        <w:jc w:val="right"/>
        <w:outlineLvl w:val="0"/>
        <w:rPr>
          <w:rFonts w:ascii="Calibri" w:eastAsia="Batang" w:hAnsi="Calibri" w:cs="Times New Roman"/>
          <w:b/>
          <w:sz w:val="28"/>
          <w:szCs w:val="28"/>
          <w:lang w:val="fr-CA"/>
        </w:rPr>
      </w:pPr>
      <w:r w:rsidRPr="001A4D18">
        <w:rPr>
          <w:rFonts w:ascii="Calibri" w:eastAsia="Batang" w:hAnsi="Calibri" w:cs="Times New Roman"/>
          <w:b/>
          <w:sz w:val="28"/>
          <w:szCs w:val="28"/>
          <w:lang w:val="fr-CA"/>
        </w:rPr>
        <w:t>SC51-</w:t>
      </w:r>
      <w:bookmarkEnd w:id="0"/>
      <w:r w:rsidRPr="001A4D18">
        <w:rPr>
          <w:rFonts w:ascii="Calibri" w:eastAsia="Batang" w:hAnsi="Calibri" w:cs="Times New Roman"/>
          <w:b/>
          <w:sz w:val="28"/>
          <w:szCs w:val="28"/>
          <w:lang w:val="fr-CA"/>
        </w:rPr>
        <w:t>12</w:t>
      </w:r>
    </w:p>
    <w:p w:rsidR="00CE65D9" w:rsidRPr="001A4D18" w:rsidRDefault="00CE65D9" w:rsidP="00CE65D9">
      <w:pPr>
        <w:tabs>
          <w:tab w:val="left" w:pos="8325"/>
        </w:tabs>
        <w:spacing w:after="0" w:line="240" w:lineRule="auto"/>
        <w:rPr>
          <w:b/>
          <w:sz w:val="28"/>
          <w:szCs w:val="28"/>
          <w:lang w:val="fr-CA"/>
        </w:rPr>
      </w:pPr>
      <w:r w:rsidRPr="001A4D18">
        <w:rPr>
          <w:b/>
          <w:sz w:val="28"/>
          <w:szCs w:val="28"/>
          <w:lang w:val="fr-CA"/>
        </w:rPr>
        <w:tab/>
      </w:r>
    </w:p>
    <w:p w:rsidR="00CE65D9" w:rsidRPr="001A4D18" w:rsidRDefault="00CE65D9" w:rsidP="00CE65D9">
      <w:pPr>
        <w:spacing w:after="0" w:line="240" w:lineRule="auto"/>
        <w:jc w:val="center"/>
        <w:rPr>
          <w:b/>
          <w:sz w:val="28"/>
          <w:szCs w:val="28"/>
          <w:lang w:val="fr-CA"/>
        </w:rPr>
      </w:pPr>
      <w:r w:rsidRPr="001A4D18">
        <w:rPr>
          <w:b/>
          <w:sz w:val="28"/>
          <w:szCs w:val="28"/>
          <w:lang w:val="fr-CA"/>
        </w:rPr>
        <w:t>Propos</w:t>
      </w:r>
      <w:r w:rsidR="001823B0">
        <w:rPr>
          <w:b/>
          <w:sz w:val="28"/>
          <w:szCs w:val="28"/>
          <w:lang w:val="fr-CA"/>
        </w:rPr>
        <w:t xml:space="preserve">itions pour de nouvelles initiatives régionales Ramsar </w:t>
      </w:r>
    </w:p>
    <w:p w:rsidR="00CE65D9" w:rsidRPr="001A4D18" w:rsidRDefault="00CE65D9" w:rsidP="00CE65D9">
      <w:pPr>
        <w:spacing w:after="0" w:line="240" w:lineRule="auto"/>
        <w:jc w:val="both"/>
        <w:rPr>
          <w:b/>
          <w:sz w:val="28"/>
          <w:szCs w:val="28"/>
          <w:lang w:val="fr-CA"/>
        </w:rPr>
      </w:pPr>
    </w:p>
    <w:p w:rsidR="004E63DB" w:rsidRPr="001A4D18" w:rsidRDefault="00CE65D9" w:rsidP="00CE65D9">
      <w:pPr>
        <w:pStyle w:val="ListParagraph"/>
        <w:spacing w:after="0" w:line="240" w:lineRule="auto"/>
        <w:ind w:left="0"/>
        <w:rPr>
          <w:lang w:val="fr-CA"/>
        </w:rPr>
      </w:pPr>
      <w:r w:rsidRPr="001A4D18">
        <w:rPr>
          <w:rFonts w:ascii="Calibri" w:eastAsia="Calibri" w:hAnsi="Calibri" w:cs="Calibri"/>
          <w:noProof/>
          <w:sz w:val="20"/>
          <w:szCs w:val="20"/>
          <w:lang w:eastAsia="en-GB"/>
        </w:rPr>
        <mc:AlternateContent>
          <mc:Choice Requires="wps">
            <w:drawing>
              <wp:inline distT="0" distB="0" distL="0" distR="0" wp14:anchorId="3AF5BB03" wp14:editId="00143DE2">
                <wp:extent cx="5731510" cy="2523744"/>
                <wp:effectExtent l="0" t="0" r="21590" b="10160"/>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237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5D9" w:rsidRPr="001823B0" w:rsidRDefault="00CE65D9" w:rsidP="00CE65D9">
                            <w:pPr>
                              <w:spacing w:before="69" w:after="0" w:line="240" w:lineRule="auto"/>
                              <w:ind w:left="113"/>
                              <w:rPr>
                                <w:rFonts w:ascii="Calibri" w:eastAsia="Calibri" w:hAnsi="Calibri" w:cs="Calibri"/>
                                <w:lang w:val="fr-CA"/>
                              </w:rPr>
                            </w:pPr>
                            <w:r w:rsidRPr="001823B0">
                              <w:rPr>
                                <w:rFonts w:ascii="Calibri"/>
                                <w:b/>
                                <w:spacing w:val="-1"/>
                                <w:lang w:val="fr-CA"/>
                              </w:rPr>
                              <w:t>Actions</w:t>
                            </w:r>
                            <w:r w:rsidRPr="001823B0">
                              <w:rPr>
                                <w:rFonts w:ascii="Calibri"/>
                                <w:b/>
                                <w:spacing w:val="1"/>
                                <w:lang w:val="fr-CA"/>
                              </w:rPr>
                              <w:t xml:space="preserve"> </w:t>
                            </w:r>
                            <w:r w:rsidRPr="001823B0">
                              <w:rPr>
                                <w:rFonts w:ascii="Calibri"/>
                                <w:b/>
                                <w:spacing w:val="-1"/>
                                <w:lang w:val="fr-CA"/>
                              </w:rPr>
                              <w:t>requ</w:t>
                            </w:r>
                            <w:r w:rsidR="001823B0">
                              <w:rPr>
                                <w:rFonts w:ascii="Calibri"/>
                                <w:b/>
                                <w:spacing w:val="-1"/>
                                <w:lang w:val="fr-CA"/>
                              </w:rPr>
                              <w:t>ises :</w:t>
                            </w:r>
                          </w:p>
                          <w:p w:rsidR="00CE65D9" w:rsidRPr="001823B0" w:rsidRDefault="001823B0" w:rsidP="00CE65D9">
                            <w:pPr>
                              <w:spacing w:before="69" w:after="0" w:line="240" w:lineRule="auto"/>
                              <w:ind w:left="113"/>
                              <w:rPr>
                                <w:lang w:val="fr-CA"/>
                              </w:rPr>
                            </w:pPr>
                            <w:r>
                              <w:rPr>
                                <w:lang w:val="fr-CA"/>
                              </w:rPr>
                              <w:t>Le Comité permanent est invité à :</w:t>
                            </w:r>
                          </w:p>
                          <w:p w:rsidR="00CE65D9" w:rsidRPr="001823B0" w:rsidRDefault="00CD3E0D" w:rsidP="00CE65D9">
                            <w:pPr>
                              <w:pStyle w:val="ListParagraph"/>
                              <w:numPr>
                                <w:ilvl w:val="0"/>
                                <w:numId w:val="3"/>
                              </w:numPr>
                              <w:tabs>
                                <w:tab w:val="left" w:pos="8931"/>
                              </w:tabs>
                              <w:spacing w:after="0" w:line="240" w:lineRule="auto"/>
                              <w:ind w:right="84"/>
                              <w:rPr>
                                <w:lang w:val="fr-CA"/>
                              </w:rPr>
                            </w:pPr>
                            <w:r>
                              <w:rPr>
                                <w:lang w:val="fr-CA"/>
                              </w:rPr>
                              <w:t>p</w:t>
                            </w:r>
                            <w:r w:rsidR="00AA6C04">
                              <w:rPr>
                                <w:lang w:val="fr-CA"/>
                              </w:rPr>
                              <w:t xml:space="preserve">rendre </w:t>
                            </w:r>
                            <w:r w:rsidR="001823B0">
                              <w:rPr>
                                <w:lang w:val="fr-CA"/>
                              </w:rPr>
                              <w:t>note</w:t>
                            </w:r>
                            <w:r w:rsidR="00AA6C04">
                              <w:rPr>
                                <w:lang w:val="fr-CA"/>
                              </w:rPr>
                              <w:t xml:space="preserve"> de</w:t>
                            </w:r>
                            <w:r w:rsidR="001823B0">
                              <w:rPr>
                                <w:lang w:val="fr-CA"/>
                              </w:rPr>
                              <w:t xml:space="preserve"> la préparation avancée de quatre initiatives régionales Ramsar supplémentaires pour la conservation et la gestion des zones humides dans les bassins du fleuve Sénégal et de l’Amazone, en Asie centrale et dans la région </w:t>
                            </w:r>
                            <w:r>
                              <w:rPr>
                                <w:lang w:val="fr-CA"/>
                              </w:rPr>
                              <w:t>i</w:t>
                            </w:r>
                            <w:r w:rsidR="001823B0">
                              <w:rPr>
                                <w:lang w:val="fr-CA"/>
                              </w:rPr>
                              <w:t>ndo-</w:t>
                            </w:r>
                            <w:r>
                              <w:rPr>
                                <w:lang w:val="fr-CA"/>
                              </w:rPr>
                              <w:t>b</w:t>
                            </w:r>
                            <w:r w:rsidR="001823B0">
                              <w:rPr>
                                <w:lang w:val="fr-CA"/>
                              </w:rPr>
                              <w:t>irmane;</w:t>
                            </w:r>
                          </w:p>
                          <w:p w:rsidR="00CE65D9" w:rsidRPr="001823B0" w:rsidRDefault="001823B0" w:rsidP="00CE65D9">
                            <w:pPr>
                              <w:pStyle w:val="ListParagraph"/>
                              <w:numPr>
                                <w:ilvl w:val="0"/>
                                <w:numId w:val="3"/>
                              </w:numPr>
                              <w:tabs>
                                <w:tab w:val="left" w:pos="8931"/>
                              </w:tabs>
                              <w:spacing w:after="0" w:line="240" w:lineRule="auto"/>
                              <w:ind w:right="84"/>
                              <w:rPr>
                                <w:lang w:val="fr-CA"/>
                              </w:rPr>
                            </w:pPr>
                            <w:r>
                              <w:rPr>
                                <w:lang w:val="fr-CA"/>
                              </w:rPr>
                              <w:t xml:space="preserve">approuver les propositions de quatre nouvelles initiatives régionales Ramsar comme ayant le potentiel de fonctionner dans le cadre de la Convention durant la période triennale </w:t>
                            </w:r>
                            <w:r w:rsidR="00CE65D9" w:rsidRPr="001823B0">
                              <w:rPr>
                                <w:lang w:val="fr-CA"/>
                              </w:rPr>
                              <w:t xml:space="preserve">2016-2018; </w:t>
                            </w:r>
                            <w:r>
                              <w:rPr>
                                <w:lang w:val="fr-CA"/>
                              </w:rPr>
                              <w:t>et</w:t>
                            </w:r>
                          </w:p>
                          <w:p w:rsidR="00CE65D9" w:rsidRPr="001823B0" w:rsidRDefault="001823B0" w:rsidP="00CE65D9">
                            <w:pPr>
                              <w:pStyle w:val="ListParagraph"/>
                              <w:numPr>
                                <w:ilvl w:val="0"/>
                                <w:numId w:val="3"/>
                              </w:numPr>
                              <w:tabs>
                                <w:tab w:val="left" w:pos="8931"/>
                              </w:tabs>
                              <w:spacing w:after="0" w:line="240" w:lineRule="auto"/>
                              <w:ind w:right="84"/>
                              <w:rPr>
                                <w:lang w:val="fr-CA"/>
                              </w:rPr>
                            </w:pPr>
                            <w:r>
                              <w:rPr>
                                <w:lang w:val="fr-CA"/>
                              </w:rPr>
                              <w:t xml:space="preserve">demander que ces futures initiatives, si elles sont acceptées, soumettent au Secrétariat, avant le 28 février 2016, un </w:t>
                            </w:r>
                            <w:r w:rsidR="00AA6C04">
                              <w:rPr>
                                <w:lang w:val="fr-CA"/>
                              </w:rPr>
                              <w:t>plan</w:t>
                            </w:r>
                            <w:r>
                              <w:rPr>
                                <w:lang w:val="fr-CA"/>
                              </w:rPr>
                              <w:t xml:space="preserve"> de travail et de financement </w:t>
                            </w:r>
                            <w:r w:rsidR="00AA6C04">
                              <w:rPr>
                                <w:lang w:val="fr-CA"/>
                              </w:rPr>
                              <w:t xml:space="preserve">annuel </w:t>
                            </w:r>
                            <w:r>
                              <w:rPr>
                                <w:lang w:val="fr-CA"/>
                              </w:rPr>
                              <w:t>pour 2016 (selon le modèle adopté par le Comité permanent) afin de permettre au Comité permanent à sa 52</w:t>
                            </w:r>
                            <w:r w:rsidRPr="001823B0">
                              <w:rPr>
                                <w:vertAlign w:val="superscript"/>
                                <w:lang w:val="fr-CA"/>
                              </w:rPr>
                              <w:t>e</w:t>
                            </w:r>
                            <w:r>
                              <w:rPr>
                                <w:lang w:val="fr-CA"/>
                              </w:rPr>
                              <w:t> Réunion</w:t>
                            </w:r>
                            <w:r w:rsidR="00AA6C04">
                              <w:rPr>
                                <w:lang w:val="fr-CA"/>
                              </w:rPr>
                              <w:t>,</w:t>
                            </w:r>
                            <w:r>
                              <w:rPr>
                                <w:lang w:val="fr-CA"/>
                              </w:rPr>
                              <w:t xml:space="preserve"> de les approuver, avec les autres initiatives régionales Ramsar existantes, comme fonctionnant dans le cadre de la Convention durant la période triennale </w:t>
                            </w:r>
                            <w:r w:rsidR="00CE65D9" w:rsidRPr="001823B0">
                              <w:rPr>
                                <w:lang w:val="fr-CA"/>
                              </w:rPr>
                              <w:t>2016</w:t>
                            </w:r>
                            <w:r>
                              <w:rPr>
                                <w:lang w:val="fr-CA"/>
                              </w:rPr>
                              <w:noBreakHyphen/>
                            </w:r>
                            <w:r w:rsidR="00CE65D9" w:rsidRPr="001823B0">
                              <w:rPr>
                                <w:lang w:val="fr-CA"/>
                              </w:rPr>
                              <w:t xml:space="preserve">2018.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51.3pt;height:1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" filled="f">
                <v:textbox inset="0,0,0,0">
                  <w:txbxContent>
                    <w:p w:rsidR="00CE65D9" w:rsidRPr="001823B0" w:rsidRDefault="00CE65D9" w:rsidP="00CE65D9">
                      <w:pPr>
                        <w:spacing w:before="69" w:after="0" w:line="240" w:lineRule="auto"/>
                        <w:ind w:left="113"/>
                        <w:rPr>
                          <w:rFonts w:ascii="Calibri" w:eastAsia="Calibri" w:hAnsi="Calibri" w:cs="Calibri"/>
                          <w:lang w:val="fr-CA"/>
                        </w:rPr>
                      </w:pPr>
                      <w:r w:rsidRPr="001823B0">
                        <w:rPr>
                          <w:rFonts w:ascii="Calibri"/>
                          <w:b/>
                          <w:spacing w:val="-1"/>
                          <w:lang w:val="fr-CA"/>
                        </w:rPr>
                        <w:t>Actions</w:t>
                      </w:r>
                      <w:r w:rsidRPr="001823B0">
                        <w:rPr>
                          <w:rFonts w:ascii="Calibri"/>
                          <w:b/>
                          <w:spacing w:val="1"/>
                          <w:lang w:val="fr-CA"/>
                        </w:rPr>
                        <w:t xml:space="preserve"> </w:t>
                      </w:r>
                      <w:r w:rsidRPr="001823B0">
                        <w:rPr>
                          <w:rFonts w:ascii="Calibri"/>
                          <w:b/>
                          <w:spacing w:val="-1"/>
                          <w:lang w:val="fr-CA"/>
                        </w:rPr>
                        <w:t>requ</w:t>
                      </w:r>
                      <w:r w:rsidR="001823B0">
                        <w:rPr>
                          <w:rFonts w:ascii="Calibri"/>
                          <w:b/>
                          <w:spacing w:val="-1"/>
                          <w:lang w:val="fr-CA"/>
                        </w:rPr>
                        <w:t>ises :</w:t>
                      </w:r>
                    </w:p>
                    <w:p w:rsidR="00CE65D9" w:rsidRPr="001823B0" w:rsidRDefault="001823B0" w:rsidP="00CE65D9">
                      <w:pPr>
                        <w:spacing w:before="69" w:after="0" w:line="240" w:lineRule="auto"/>
                        <w:ind w:left="113"/>
                        <w:rPr>
                          <w:lang w:val="fr-CA"/>
                        </w:rPr>
                      </w:pPr>
                      <w:r>
                        <w:rPr>
                          <w:lang w:val="fr-CA"/>
                        </w:rPr>
                        <w:t>Le Comité permanent est invité à :</w:t>
                      </w:r>
                    </w:p>
                    <w:p w:rsidR="00CE65D9" w:rsidRPr="001823B0" w:rsidRDefault="00CD3E0D" w:rsidP="00CE65D9">
                      <w:pPr>
                        <w:pStyle w:val="ListParagraph"/>
                        <w:numPr>
                          <w:ilvl w:val="0"/>
                          <w:numId w:val="3"/>
                        </w:numPr>
                        <w:tabs>
                          <w:tab w:val="left" w:pos="8931"/>
                        </w:tabs>
                        <w:spacing w:after="0" w:line="240" w:lineRule="auto"/>
                        <w:ind w:right="84"/>
                        <w:rPr>
                          <w:lang w:val="fr-CA"/>
                        </w:rPr>
                      </w:pPr>
                      <w:r>
                        <w:rPr>
                          <w:lang w:val="fr-CA"/>
                        </w:rPr>
                        <w:t>p</w:t>
                      </w:r>
                      <w:r w:rsidR="00AA6C04">
                        <w:rPr>
                          <w:lang w:val="fr-CA"/>
                        </w:rPr>
                        <w:t xml:space="preserve">rendre </w:t>
                      </w:r>
                      <w:r w:rsidR="001823B0">
                        <w:rPr>
                          <w:lang w:val="fr-CA"/>
                        </w:rPr>
                        <w:t>note</w:t>
                      </w:r>
                      <w:r w:rsidR="00AA6C04">
                        <w:rPr>
                          <w:lang w:val="fr-CA"/>
                        </w:rPr>
                        <w:t xml:space="preserve"> de</w:t>
                      </w:r>
                      <w:r w:rsidR="001823B0">
                        <w:rPr>
                          <w:lang w:val="fr-CA"/>
                        </w:rPr>
                        <w:t xml:space="preserve"> la préparation avancée de quatre initiatives régionales Ramsar supplémentaires pour la conservation et la gestion des zones humides dans les bassins du fleuve Sénégal et de l’Amazone, en Asie centrale et dans la région </w:t>
                      </w:r>
                      <w:r>
                        <w:rPr>
                          <w:lang w:val="fr-CA"/>
                        </w:rPr>
                        <w:t>i</w:t>
                      </w:r>
                      <w:r w:rsidR="001823B0">
                        <w:rPr>
                          <w:lang w:val="fr-CA"/>
                        </w:rPr>
                        <w:t>ndo-</w:t>
                      </w:r>
                      <w:r>
                        <w:rPr>
                          <w:lang w:val="fr-CA"/>
                        </w:rPr>
                        <w:t>b</w:t>
                      </w:r>
                      <w:r w:rsidR="001823B0">
                        <w:rPr>
                          <w:lang w:val="fr-CA"/>
                        </w:rPr>
                        <w:t>irmane;</w:t>
                      </w:r>
                    </w:p>
                    <w:p w:rsidR="00CE65D9" w:rsidRPr="001823B0" w:rsidRDefault="001823B0" w:rsidP="00CE65D9">
                      <w:pPr>
                        <w:pStyle w:val="ListParagraph"/>
                        <w:numPr>
                          <w:ilvl w:val="0"/>
                          <w:numId w:val="3"/>
                        </w:numPr>
                        <w:tabs>
                          <w:tab w:val="left" w:pos="8931"/>
                        </w:tabs>
                        <w:spacing w:after="0" w:line="240" w:lineRule="auto"/>
                        <w:ind w:right="84"/>
                        <w:rPr>
                          <w:lang w:val="fr-CA"/>
                        </w:rPr>
                      </w:pPr>
                      <w:r>
                        <w:rPr>
                          <w:lang w:val="fr-CA"/>
                        </w:rPr>
                        <w:t xml:space="preserve">approuver les propositions de quatre nouvelles initiatives régionales Ramsar comme ayant le potentiel de fonctionner dans le cadre de la Convention durant la période triennale </w:t>
                      </w:r>
                      <w:r w:rsidR="00CE65D9" w:rsidRPr="001823B0">
                        <w:rPr>
                          <w:lang w:val="fr-CA"/>
                        </w:rPr>
                        <w:t xml:space="preserve">2016-2018; </w:t>
                      </w:r>
                      <w:r>
                        <w:rPr>
                          <w:lang w:val="fr-CA"/>
                        </w:rPr>
                        <w:t>et</w:t>
                      </w:r>
                    </w:p>
                    <w:p w:rsidR="00CE65D9" w:rsidRPr="001823B0" w:rsidRDefault="001823B0" w:rsidP="00CE65D9">
                      <w:pPr>
                        <w:pStyle w:val="ListParagraph"/>
                        <w:numPr>
                          <w:ilvl w:val="0"/>
                          <w:numId w:val="3"/>
                        </w:numPr>
                        <w:tabs>
                          <w:tab w:val="left" w:pos="8931"/>
                        </w:tabs>
                        <w:spacing w:after="0" w:line="240" w:lineRule="auto"/>
                        <w:ind w:right="84"/>
                        <w:rPr>
                          <w:lang w:val="fr-CA"/>
                        </w:rPr>
                      </w:pPr>
                      <w:r>
                        <w:rPr>
                          <w:lang w:val="fr-CA"/>
                        </w:rPr>
                        <w:t xml:space="preserve">demander que ces futures initiatives, si elles sont acceptées, soumettent au Secrétariat, avant le 28 février 2016, un </w:t>
                      </w:r>
                      <w:r w:rsidR="00AA6C04">
                        <w:rPr>
                          <w:lang w:val="fr-CA"/>
                        </w:rPr>
                        <w:t>plan</w:t>
                      </w:r>
                      <w:r>
                        <w:rPr>
                          <w:lang w:val="fr-CA"/>
                        </w:rPr>
                        <w:t xml:space="preserve"> de travail et de financement </w:t>
                      </w:r>
                      <w:r w:rsidR="00AA6C04">
                        <w:rPr>
                          <w:lang w:val="fr-CA"/>
                        </w:rPr>
                        <w:t xml:space="preserve">annuel </w:t>
                      </w:r>
                      <w:r>
                        <w:rPr>
                          <w:lang w:val="fr-CA"/>
                        </w:rPr>
                        <w:t>pour 2016 (selon le modèle adopté par le Comité permanent) afin de permettre au Comité permanent à sa 52</w:t>
                      </w:r>
                      <w:r w:rsidRPr="001823B0">
                        <w:rPr>
                          <w:vertAlign w:val="superscript"/>
                          <w:lang w:val="fr-CA"/>
                        </w:rPr>
                        <w:t>e</w:t>
                      </w:r>
                      <w:r>
                        <w:rPr>
                          <w:lang w:val="fr-CA"/>
                        </w:rPr>
                        <w:t> Réunion</w:t>
                      </w:r>
                      <w:r w:rsidR="00AA6C04">
                        <w:rPr>
                          <w:lang w:val="fr-CA"/>
                        </w:rPr>
                        <w:t>,</w:t>
                      </w:r>
                      <w:r>
                        <w:rPr>
                          <w:lang w:val="fr-CA"/>
                        </w:rPr>
                        <w:t xml:space="preserve"> de les approuver, avec les autres initiatives régionales Ramsar existantes, comme fonctionnant dans le cadre de la Convention durant la période triennale </w:t>
                      </w:r>
                      <w:r w:rsidR="00CE65D9" w:rsidRPr="001823B0">
                        <w:rPr>
                          <w:lang w:val="fr-CA"/>
                        </w:rPr>
                        <w:t>2016</w:t>
                      </w:r>
                      <w:r>
                        <w:rPr>
                          <w:lang w:val="fr-CA"/>
                        </w:rPr>
                        <w:noBreakHyphen/>
                      </w:r>
                      <w:r w:rsidR="00CE65D9" w:rsidRPr="001823B0">
                        <w:rPr>
                          <w:lang w:val="fr-CA"/>
                        </w:rPr>
                        <w:t xml:space="preserve">2018. </w:t>
                      </w:r>
                    </w:p>
                  </w:txbxContent>
                </v:textbox>
                <w10:anchorlock/>
              </v:shape>
            </w:pict>
          </mc:Fallback>
        </mc:AlternateContent>
      </w:r>
    </w:p>
    <w:p w:rsidR="00B053DD" w:rsidRPr="001A4D18" w:rsidRDefault="00B053DD" w:rsidP="004F158E">
      <w:pPr>
        <w:spacing w:after="0" w:line="240" w:lineRule="auto"/>
        <w:jc w:val="both"/>
        <w:rPr>
          <w:b/>
          <w:lang w:val="fr-CA"/>
        </w:rPr>
      </w:pPr>
    </w:p>
    <w:p w:rsidR="00B06EF7" w:rsidRPr="001A4D18" w:rsidRDefault="00B06EF7" w:rsidP="004F158E">
      <w:pPr>
        <w:spacing w:after="0" w:line="240" w:lineRule="auto"/>
        <w:jc w:val="both"/>
        <w:rPr>
          <w:b/>
          <w:lang w:val="fr-CA"/>
        </w:rPr>
      </w:pPr>
      <w:r w:rsidRPr="001A4D18">
        <w:rPr>
          <w:b/>
          <w:lang w:val="fr-CA"/>
        </w:rPr>
        <w:t>Introduction</w:t>
      </w:r>
    </w:p>
    <w:p w:rsidR="00B06EF7" w:rsidRPr="001A4D18" w:rsidRDefault="00B06EF7" w:rsidP="004F158E">
      <w:pPr>
        <w:spacing w:after="0" w:line="240" w:lineRule="auto"/>
        <w:rPr>
          <w:lang w:val="fr-CA"/>
        </w:rPr>
      </w:pPr>
    </w:p>
    <w:p w:rsidR="00B06EF7" w:rsidRPr="001A4D18" w:rsidRDefault="001823B0" w:rsidP="00E70701">
      <w:pPr>
        <w:pStyle w:val="ListParagraph"/>
        <w:numPr>
          <w:ilvl w:val="0"/>
          <w:numId w:val="4"/>
        </w:numPr>
        <w:spacing w:after="0" w:line="240" w:lineRule="auto"/>
        <w:ind w:left="426" w:hanging="426"/>
        <w:rPr>
          <w:lang w:val="fr-CA"/>
        </w:rPr>
      </w:pPr>
      <w:r>
        <w:rPr>
          <w:lang w:val="fr-CA"/>
        </w:rPr>
        <w:t>Le p</w:t>
      </w:r>
      <w:r w:rsidR="00B06EF7" w:rsidRPr="001A4D18">
        <w:rPr>
          <w:lang w:val="fr-CA"/>
        </w:rPr>
        <w:t>aragraph</w:t>
      </w:r>
      <w:r>
        <w:rPr>
          <w:lang w:val="fr-CA"/>
        </w:rPr>
        <w:t>e </w:t>
      </w:r>
      <w:r w:rsidR="00B06EF7" w:rsidRPr="001A4D18">
        <w:rPr>
          <w:lang w:val="fr-CA"/>
        </w:rPr>
        <w:t xml:space="preserve">5 </w:t>
      </w:r>
      <w:r>
        <w:rPr>
          <w:lang w:val="fr-CA"/>
        </w:rPr>
        <w:t>du</w:t>
      </w:r>
      <w:r w:rsidR="00B06EF7" w:rsidRPr="001A4D18">
        <w:rPr>
          <w:lang w:val="fr-CA"/>
        </w:rPr>
        <w:t xml:space="preserve"> document SC51-11 </w:t>
      </w:r>
      <w:r w:rsidR="00622497">
        <w:rPr>
          <w:lang w:val="fr-CA"/>
        </w:rPr>
        <w:t>intitulé</w:t>
      </w:r>
      <w:r>
        <w:rPr>
          <w:lang w:val="fr-CA"/>
        </w:rPr>
        <w:t xml:space="preserve"> « Initiatives régionales </w:t>
      </w:r>
      <w:r w:rsidR="00622497">
        <w:rPr>
          <w:lang w:val="fr-CA"/>
        </w:rPr>
        <w:t xml:space="preserve">fonctionnant </w:t>
      </w:r>
      <w:r>
        <w:rPr>
          <w:lang w:val="fr-CA"/>
        </w:rPr>
        <w:t xml:space="preserve">dans le cadre de la Convention de Ramsar » indique que les nouvelles initiatives régionales qui seront élaborées durant la période triennale </w:t>
      </w:r>
      <w:r w:rsidR="00B06EF7" w:rsidRPr="001A4D18">
        <w:rPr>
          <w:lang w:val="fr-CA"/>
        </w:rPr>
        <w:t xml:space="preserve">2016-2018 </w:t>
      </w:r>
      <w:r>
        <w:rPr>
          <w:lang w:val="fr-CA"/>
        </w:rPr>
        <w:t>sont invitées à soumettre</w:t>
      </w:r>
      <w:r w:rsidR="00E70701">
        <w:rPr>
          <w:lang w:val="fr-CA"/>
        </w:rPr>
        <w:t>,</w:t>
      </w:r>
      <w:r>
        <w:rPr>
          <w:lang w:val="fr-CA"/>
        </w:rPr>
        <w:t xml:space="preserve"> </w:t>
      </w:r>
      <w:r w:rsidR="00E70701">
        <w:rPr>
          <w:lang w:val="fr-CA"/>
        </w:rPr>
        <w:t>en remplissant</w:t>
      </w:r>
      <w:r>
        <w:rPr>
          <w:lang w:val="fr-CA"/>
        </w:rPr>
        <w:t xml:space="preserve"> le formulaire spécial, </w:t>
      </w:r>
      <w:r w:rsidR="00E70701">
        <w:rPr>
          <w:lang w:val="fr-CA"/>
        </w:rPr>
        <w:t>toutes les i</w:t>
      </w:r>
      <w:r w:rsidR="00E70701" w:rsidRPr="00E70701">
        <w:rPr>
          <w:lang w:val="fr-CA"/>
        </w:rPr>
        <w:t xml:space="preserve">nformations </w:t>
      </w:r>
      <w:r w:rsidR="00E70701">
        <w:rPr>
          <w:lang w:val="fr-CA"/>
        </w:rPr>
        <w:t xml:space="preserve">pertinentes </w:t>
      </w:r>
      <w:r w:rsidR="00E70701" w:rsidRPr="00E70701">
        <w:rPr>
          <w:lang w:val="fr-CA"/>
        </w:rPr>
        <w:t>sur leurs objectifs, leur plan de travail, leur structure de gouvernance et leurs sources de financement avant le 23 octobre 2015</w:t>
      </w:r>
      <w:r>
        <w:rPr>
          <w:lang w:val="fr-CA"/>
        </w:rPr>
        <w:t>. Les candidatures complètes doivent être soumises à la 51</w:t>
      </w:r>
      <w:r w:rsidRPr="001823B0">
        <w:rPr>
          <w:vertAlign w:val="superscript"/>
          <w:lang w:val="fr-CA"/>
        </w:rPr>
        <w:t>e</w:t>
      </w:r>
      <w:r>
        <w:rPr>
          <w:lang w:val="fr-CA"/>
        </w:rPr>
        <w:t xml:space="preserve"> Réunion du Comité permanent pour approbation </w:t>
      </w:r>
      <w:r w:rsidR="00E70701">
        <w:rPr>
          <w:lang w:val="fr-CA"/>
        </w:rPr>
        <w:t>éventuelle</w:t>
      </w:r>
      <w:r>
        <w:rPr>
          <w:lang w:val="fr-CA"/>
        </w:rPr>
        <w:t xml:space="preserve">, confirmant que ces initiatives fonctionneront dans le cadre de la Convention de Ramsar durant la période triennale </w:t>
      </w:r>
      <w:r w:rsidR="00AD452F" w:rsidRPr="001A4D18">
        <w:rPr>
          <w:lang w:val="fr-CA"/>
        </w:rPr>
        <w:t>2016-2018.</w:t>
      </w:r>
    </w:p>
    <w:p w:rsidR="00F0103B" w:rsidRPr="001A4D18" w:rsidRDefault="00F0103B" w:rsidP="004F158E">
      <w:pPr>
        <w:spacing w:after="0" w:line="240" w:lineRule="auto"/>
        <w:rPr>
          <w:lang w:val="fr-CA"/>
        </w:rPr>
      </w:pPr>
    </w:p>
    <w:p w:rsidR="0013024E" w:rsidRPr="001A4D18" w:rsidRDefault="001823B0" w:rsidP="004F158E">
      <w:pPr>
        <w:spacing w:after="0" w:line="240" w:lineRule="auto"/>
        <w:rPr>
          <w:b/>
          <w:lang w:val="fr-CA"/>
        </w:rPr>
      </w:pPr>
      <w:r>
        <w:rPr>
          <w:b/>
          <w:lang w:val="fr-CA"/>
        </w:rPr>
        <w:t>Quatre nouvelles initiatives régionales Ramsar proposées</w:t>
      </w:r>
    </w:p>
    <w:p w:rsidR="0013024E" w:rsidRPr="001A4D18" w:rsidRDefault="0013024E" w:rsidP="004F158E">
      <w:pPr>
        <w:spacing w:after="0" w:line="240" w:lineRule="auto"/>
        <w:rPr>
          <w:lang w:val="fr-CA"/>
        </w:rPr>
      </w:pPr>
    </w:p>
    <w:p w:rsidR="00CD3E0D" w:rsidRPr="00CD3E0D" w:rsidRDefault="001823B0" w:rsidP="002D2C5C">
      <w:pPr>
        <w:pStyle w:val="ListParagraph"/>
        <w:numPr>
          <w:ilvl w:val="0"/>
          <w:numId w:val="4"/>
        </w:numPr>
        <w:spacing w:after="0" w:line="240" w:lineRule="auto"/>
        <w:ind w:left="426" w:hanging="426"/>
        <w:rPr>
          <w:lang w:val="fr-CA"/>
        </w:rPr>
      </w:pPr>
      <w:r>
        <w:rPr>
          <w:lang w:val="fr-CA"/>
        </w:rPr>
        <w:t xml:space="preserve">Le Secrétariat a reçu quatre propositions de nouvelles initiatives régionales. Les formulaires peuvent être consultés en anglais (région </w:t>
      </w:r>
      <w:r w:rsidR="00E70701">
        <w:rPr>
          <w:lang w:val="fr-CA"/>
        </w:rPr>
        <w:t>i</w:t>
      </w:r>
      <w:r>
        <w:rPr>
          <w:lang w:val="fr-CA"/>
        </w:rPr>
        <w:t>ndo</w:t>
      </w:r>
      <w:r>
        <w:rPr>
          <w:lang w:val="fr-CA"/>
        </w:rPr>
        <w:noBreakHyphen/>
      </w:r>
      <w:r w:rsidR="009600F6">
        <w:rPr>
          <w:lang w:val="fr-CA"/>
        </w:rPr>
        <w:t>b</w:t>
      </w:r>
      <w:r>
        <w:rPr>
          <w:lang w:val="fr-CA"/>
        </w:rPr>
        <w:t>irmane et Asie centrale), en français (bassin du fleuve Sénégal) et en espagnol (bassin de l’Amazone) à l’adresse :</w:t>
      </w:r>
      <w:r w:rsidR="002D2C5C">
        <w:rPr>
          <w:lang w:val="fr-CA"/>
        </w:rPr>
        <w:t xml:space="preserve"> </w:t>
      </w:r>
      <w:hyperlink r:id="rId8" w:history="1">
        <w:r w:rsidR="002D2C5C" w:rsidRPr="0084227A">
          <w:rPr>
            <w:rStyle w:val="Hyperlink"/>
            <w:lang w:val="fr-CA"/>
          </w:rPr>
          <w:t>http://www.ramsar.org/sites/default/files/documents/library/ri_proposals_nov2015_efs_0.pdf</w:t>
        </w:r>
      </w:hyperlink>
      <w:bookmarkStart w:id="1" w:name="_GoBack"/>
      <w:bookmarkEnd w:id="1"/>
      <w:r w:rsidR="00086EC5" w:rsidRPr="001A4D18">
        <w:rPr>
          <w:lang w:val="fr-CA"/>
        </w:rPr>
        <w:t>.</w:t>
      </w:r>
      <w:r w:rsidR="00AD452F" w:rsidRPr="001A4D18">
        <w:rPr>
          <w:sz w:val="20"/>
          <w:lang w:val="fr-CA"/>
        </w:rPr>
        <w:t xml:space="preserve"> </w:t>
      </w:r>
    </w:p>
    <w:p w:rsidR="00CD3E0D" w:rsidRDefault="00CD3E0D" w:rsidP="00CD3E0D">
      <w:pPr>
        <w:pStyle w:val="ListParagraph"/>
        <w:spacing w:after="0" w:line="240" w:lineRule="auto"/>
        <w:ind w:left="426"/>
        <w:rPr>
          <w:lang w:val="fr-CA"/>
        </w:rPr>
      </w:pPr>
    </w:p>
    <w:p w:rsidR="0013024E" w:rsidRPr="00CD3E0D" w:rsidRDefault="00CD3E0D" w:rsidP="00CD3E0D">
      <w:pPr>
        <w:pStyle w:val="ListParagraph"/>
        <w:spacing w:after="0" w:line="240" w:lineRule="auto"/>
        <w:ind w:left="426"/>
        <w:rPr>
          <w:lang w:val="fr-CA"/>
        </w:rPr>
      </w:pPr>
      <w:r>
        <w:rPr>
          <w:lang w:val="fr-CA"/>
        </w:rPr>
        <w:t>E</w:t>
      </w:r>
      <w:r w:rsidR="001823B0" w:rsidRPr="00CD3E0D">
        <w:rPr>
          <w:lang w:val="fr-CA"/>
        </w:rPr>
        <w:t>lles sont brièvement résumées ici :</w:t>
      </w:r>
    </w:p>
    <w:p w:rsidR="0013024E" w:rsidRPr="001A4D18" w:rsidRDefault="0013024E" w:rsidP="004F158E">
      <w:pPr>
        <w:spacing w:after="0" w:line="240" w:lineRule="auto"/>
        <w:rPr>
          <w:lang w:val="fr-CA"/>
        </w:rPr>
      </w:pPr>
    </w:p>
    <w:p w:rsidR="00107F53" w:rsidRPr="001A4D18" w:rsidRDefault="001823B0" w:rsidP="00CE65D9">
      <w:pPr>
        <w:pStyle w:val="ListParagraph"/>
        <w:numPr>
          <w:ilvl w:val="0"/>
          <w:numId w:val="5"/>
        </w:numPr>
        <w:spacing w:after="0" w:line="240" w:lineRule="auto"/>
        <w:ind w:left="426" w:hanging="426"/>
        <w:rPr>
          <w:b/>
          <w:lang w:val="fr-CA"/>
        </w:rPr>
      </w:pPr>
      <w:r>
        <w:rPr>
          <w:b/>
          <w:lang w:val="fr-CA"/>
        </w:rPr>
        <w:t>Coopération régionale entre les pays du bassin du fleuve Sénégal (</w:t>
      </w:r>
      <w:r w:rsidR="00107F53" w:rsidRPr="001A4D18">
        <w:rPr>
          <w:b/>
          <w:lang w:val="fr-CA"/>
        </w:rPr>
        <w:t>SenegalWet)</w:t>
      </w:r>
    </w:p>
    <w:p w:rsidR="00107F53" w:rsidRPr="001A4D18" w:rsidRDefault="00E52014" w:rsidP="00CE65D9">
      <w:pPr>
        <w:spacing w:after="0" w:line="240" w:lineRule="auto"/>
        <w:ind w:left="426"/>
        <w:rPr>
          <w:b/>
          <w:lang w:val="fr-CA"/>
        </w:rPr>
      </w:pPr>
      <w:r>
        <w:rPr>
          <w:lang w:val="fr-CA"/>
        </w:rPr>
        <w:t xml:space="preserve">Proposée par quatre pays du bassin du fleuve Sénégal : la </w:t>
      </w:r>
      <w:r w:rsidRPr="001A4D18">
        <w:rPr>
          <w:i/>
          <w:lang w:val="fr-CA"/>
        </w:rPr>
        <w:t>Guinée</w:t>
      </w:r>
      <w:r w:rsidR="00107F53" w:rsidRPr="001A4D18">
        <w:rPr>
          <w:i/>
          <w:lang w:val="fr-CA"/>
        </w:rPr>
        <w:t xml:space="preserve">, </w:t>
      </w:r>
      <w:r w:rsidRPr="00E52014">
        <w:rPr>
          <w:lang w:val="fr-CA"/>
        </w:rPr>
        <w:t>le</w:t>
      </w:r>
      <w:r>
        <w:rPr>
          <w:i/>
          <w:lang w:val="fr-CA"/>
        </w:rPr>
        <w:t xml:space="preserve"> </w:t>
      </w:r>
      <w:r w:rsidR="00107F53" w:rsidRPr="001A4D18">
        <w:rPr>
          <w:i/>
          <w:lang w:val="fr-CA"/>
        </w:rPr>
        <w:t xml:space="preserve">Mali, </w:t>
      </w:r>
      <w:r w:rsidRPr="00E52014">
        <w:rPr>
          <w:lang w:val="fr-CA"/>
        </w:rPr>
        <w:t>la</w:t>
      </w:r>
      <w:r>
        <w:rPr>
          <w:i/>
          <w:lang w:val="fr-CA"/>
        </w:rPr>
        <w:t xml:space="preserve"> </w:t>
      </w:r>
      <w:r w:rsidRPr="001A4D18">
        <w:rPr>
          <w:i/>
          <w:lang w:val="fr-CA"/>
        </w:rPr>
        <w:t>Mauritanie</w:t>
      </w:r>
      <w:r w:rsidR="00107F53" w:rsidRPr="001A4D18">
        <w:rPr>
          <w:i/>
          <w:lang w:val="fr-CA"/>
        </w:rPr>
        <w:t xml:space="preserve"> </w:t>
      </w:r>
      <w:r>
        <w:rPr>
          <w:lang w:val="fr-CA"/>
        </w:rPr>
        <w:t>et</w:t>
      </w:r>
      <w:r w:rsidR="00107F53" w:rsidRPr="001A4D18">
        <w:rPr>
          <w:i/>
          <w:lang w:val="fr-CA"/>
        </w:rPr>
        <w:t xml:space="preserve"> </w:t>
      </w:r>
      <w:r w:rsidRPr="00E52014">
        <w:rPr>
          <w:lang w:val="fr-CA"/>
        </w:rPr>
        <w:t>le</w:t>
      </w:r>
      <w:r>
        <w:rPr>
          <w:i/>
          <w:lang w:val="fr-CA"/>
        </w:rPr>
        <w:t xml:space="preserve"> </w:t>
      </w:r>
      <w:r w:rsidRPr="001A4D18">
        <w:rPr>
          <w:i/>
          <w:lang w:val="fr-CA"/>
        </w:rPr>
        <w:t>Sénégal</w:t>
      </w:r>
      <w:r w:rsidR="00107F53" w:rsidRPr="001A4D18">
        <w:rPr>
          <w:lang w:val="fr-CA"/>
        </w:rPr>
        <w:t xml:space="preserve">. </w:t>
      </w:r>
      <w:r>
        <w:rPr>
          <w:lang w:val="fr-CA"/>
        </w:rPr>
        <w:t xml:space="preserve">Les auteurs ont l’intention de travailler en collaboration étroite avec </w:t>
      </w:r>
      <w:r w:rsidR="007043FB">
        <w:rPr>
          <w:lang w:val="fr-CA"/>
        </w:rPr>
        <w:t>l’</w:t>
      </w:r>
      <w:r w:rsidR="007043FB" w:rsidRPr="007043FB">
        <w:rPr>
          <w:lang w:val="fr-CA"/>
        </w:rPr>
        <w:t xml:space="preserve">Organisation pour la mise en valeur du fleuve Sénégal </w:t>
      </w:r>
      <w:r>
        <w:rPr>
          <w:lang w:val="fr-CA"/>
        </w:rPr>
        <w:t>la mise en valeur du Sénégal (OMVS) et d’établir une structure de gouvernance</w:t>
      </w:r>
      <w:r w:rsidR="009600F6">
        <w:rPr>
          <w:lang w:val="fr-CA"/>
        </w:rPr>
        <w:t xml:space="preserve"> (</w:t>
      </w:r>
      <w:r w:rsidR="009600F6" w:rsidRPr="001A4D18">
        <w:rPr>
          <w:lang w:val="fr-CA"/>
        </w:rPr>
        <w:t>Haut Commissariat)</w:t>
      </w:r>
      <w:r>
        <w:rPr>
          <w:lang w:val="fr-CA"/>
        </w:rPr>
        <w:t xml:space="preserve"> comparable entre les quatre pays participants</w:t>
      </w:r>
      <w:r w:rsidR="00107F53" w:rsidRPr="001A4D18">
        <w:rPr>
          <w:lang w:val="fr-CA"/>
        </w:rPr>
        <w:t xml:space="preserve">. </w:t>
      </w:r>
      <w:r>
        <w:rPr>
          <w:lang w:val="fr-CA"/>
        </w:rPr>
        <w:lastRenderedPageBreak/>
        <w:t>L’</w:t>
      </w:r>
      <w:r w:rsidR="00107F53" w:rsidRPr="001A4D18">
        <w:rPr>
          <w:lang w:val="fr-CA"/>
        </w:rPr>
        <w:t xml:space="preserve">initiative </w:t>
      </w:r>
      <w:r>
        <w:rPr>
          <w:lang w:val="fr-CA"/>
        </w:rPr>
        <w:t xml:space="preserve">vise à s’attaquer aux influences négatives sur les zones humides du fleuve et leur biodiversité, créées par les interventions </w:t>
      </w:r>
      <w:r w:rsidR="00F96EA4">
        <w:rPr>
          <w:lang w:val="fr-CA"/>
        </w:rPr>
        <w:t xml:space="preserve">en matière </w:t>
      </w:r>
      <w:r>
        <w:rPr>
          <w:lang w:val="fr-CA"/>
        </w:rPr>
        <w:t xml:space="preserve">de gestion de l’eau qui ont </w:t>
      </w:r>
      <w:r w:rsidR="00F96EA4">
        <w:rPr>
          <w:lang w:val="fr-CA"/>
        </w:rPr>
        <w:t>aggravé la</w:t>
      </w:r>
      <w:r>
        <w:rPr>
          <w:lang w:val="fr-CA"/>
        </w:rPr>
        <w:t xml:space="preserve"> désertification </w:t>
      </w:r>
      <w:r w:rsidR="00F96EA4">
        <w:rPr>
          <w:lang w:val="fr-CA"/>
        </w:rPr>
        <w:t xml:space="preserve">et qui exercent </w:t>
      </w:r>
      <w:r>
        <w:rPr>
          <w:lang w:val="fr-CA"/>
        </w:rPr>
        <w:t>des pressions sur les populations et les modes d’occupation des sols. Les quatre Parties Ramsar ont soumis une lettre officielle d’appui à l’initiative proposée.</w:t>
      </w:r>
    </w:p>
    <w:p w:rsidR="00107F53" w:rsidRPr="001A4D18" w:rsidRDefault="00107F53" w:rsidP="00107F53">
      <w:pPr>
        <w:spacing w:after="0" w:line="240" w:lineRule="auto"/>
        <w:rPr>
          <w:lang w:val="fr-CA"/>
        </w:rPr>
      </w:pPr>
    </w:p>
    <w:p w:rsidR="00107F53" w:rsidRPr="001A4D18" w:rsidRDefault="00E52014" w:rsidP="00CE65D9">
      <w:pPr>
        <w:pStyle w:val="ListParagraph"/>
        <w:numPr>
          <w:ilvl w:val="0"/>
          <w:numId w:val="5"/>
        </w:numPr>
        <w:spacing w:after="0" w:line="240" w:lineRule="auto"/>
        <w:ind w:left="426" w:hanging="426"/>
        <w:rPr>
          <w:b/>
          <w:lang w:val="fr-CA"/>
        </w:rPr>
      </w:pPr>
      <w:r>
        <w:rPr>
          <w:b/>
          <w:lang w:val="fr-CA"/>
        </w:rPr>
        <w:t xml:space="preserve">Coopération régionale pour la conservation et l’utilisation rationnelle des zones humides du bassin de l’Amazone </w:t>
      </w:r>
    </w:p>
    <w:p w:rsidR="00107F53" w:rsidRPr="001A4D18" w:rsidRDefault="00107F53" w:rsidP="00CE65D9">
      <w:pPr>
        <w:spacing w:after="0" w:line="240" w:lineRule="auto"/>
        <w:ind w:left="426"/>
        <w:rPr>
          <w:lang w:val="fr-CA"/>
        </w:rPr>
      </w:pPr>
      <w:r w:rsidRPr="001A4D18">
        <w:rPr>
          <w:lang w:val="fr-CA"/>
        </w:rPr>
        <w:t>Propos</w:t>
      </w:r>
      <w:r w:rsidR="00E52014">
        <w:rPr>
          <w:lang w:val="fr-CA"/>
        </w:rPr>
        <w:t xml:space="preserve">ée par le </w:t>
      </w:r>
      <w:r w:rsidRPr="001A4D18">
        <w:rPr>
          <w:i/>
          <w:lang w:val="fr-CA"/>
        </w:rPr>
        <w:t>Br</w:t>
      </w:r>
      <w:r w:rsidR="00E52014">
        <w:rPr>
          <w:i/>
          <w:lang w:val="fr-CA"/>
        </w:rPr>
        <w:t>és</w:t>
      </w:r>
      <w:r w:rsidRPr="001A4D18">
        <w:rPr>
          <w:i/>
          <w:lang w:val="fr-CA"/>
        </w:rPr>
        <w:t xml:space="preserve">il, </w:t>
      </w:r>
      <w:r w:rsidR="00E52014" w:rsidRPr="00E52014">
        <w:rPr>
          <w:lang w:val="fr-CA"/>
        </w:rPr>
        <w:t xml:space="preserve">la </w:t>
      </w:r>
      <w:r w:rsidRPr="001A4D18">
        <w:rPr>
          <w:i/>
          <w:lang w:val="fr-CA"/>
        </w:rPr>
        <w:t>Colombi</w:t>
      </w:r>
      <w:r w:rsidR="00E52014">
        <w:rPr>
          <w:i/>
          <w:lang w:val="fr-CA"/>
        </w:rPr>
        <w:t>e</w:t>
      </w:r>
      <w:r w:rsidRPr="001A4D18">
        <w:rPr>
          <w:i/>
          <w:lang w:val="fr-CA"/>
        </w:rPr>
        <w:t xml:space="preserve">, </w:t>
      </w:r>
      <w:r w:rsidR="00E52014" w:rsidRPr="00E52014">
        <w:rPr>
          <w:lang w:val="fr-CA"/>
        </w:rPr>
        <w:t>l’</w:t>
      </w:r>
      <w:r w:rsidR="00E52014">
        <w:rPr>
          <w:i/>
          <w:lang w:val="fr-CA"/>
        </w:rPr>
        <w:t xml:space="preserve">Équateur </w:t>
      </w:r>
      <w:r w:rsidR="00E52014" w:rsidRPr="00E52014">
        <w:rPr>
          <w:lang w:val="fr-CA"/>
        </w:rPr>
        <w:t>et le</w:t>
      </w:r>
      <w:r w:rsidR="00E52014">
        <w:rPr>
          <w:i/>
          <w:lang w:val="fr-CA"/>
        </w:rPr>
        <w:t xml:space="preserve"> Pérou </w:t>
      </w:r>
      <w:r w:rsidR="00E52014" w:rsidRPr="00E52014">
        <w:rPr>
          <w:lang w:val="fr-CA"/>
        </w:rPr>
        <w:t>qui discutent de l’élaboration</w:t>
      </w:r>
      <w:r w:rsidR="00E52014">
        <w:rPr>
          <w:lang w:val="fr-CA"/>
        </w:rPr>
        <w:t xml:space="preserve"> de cette initiative au niveau régional depuis 2012 (COP11). L’initiative a pour objet de couvrir le bassin de l’Amazone, une région qui assure les moyens d’existence de 34 millions d’habitants, y compris </w:t>
      </w:r>
      <w:r w:rsidRPr="001A4D18">
        <w:rPr>
          <w:lang w:val="fr-CA"/>
        </w:rPr>
        <w:t>386</w:t>
      </w:r>
      <w:r w:rsidR="00E52014">
        <w:rPr>
          <w:lang w:val="fr-CA"/>
        </w:rPr>
        <w:t> peuples autochtones, et qui stocke environ 10% du carbone de la planète et</w:t>
      </w:r>
      <w:r w:rsidR="00F96EA4">
        <w:rPr>
          <w:lang w:val="fr-CA"/>
        </w:rPr>
        <w:t xml:space="preserve"> possède</w:t>
      </w:r>
      <w:r w:rsidR="00E52014">
        <w:rPr>
          <w:lang w:val="fr-CA"/>
        </w:rPr>
        <w:t xml:space="preserve"> 20% des ressources en eau des fleuves du monde. Les auteurs ont soumis un plan de travail et des prévisions financières pour </w:t>
      </w:r>
      <w:r w:rsidRPr="001A4D18">
        <w:rPr>
          <w:lang w:val="fr-CA"/>
        </w:rPr>
        <w:t xml:space="preserve">2016. </w:t>
      </w:r>
      <w:r w:rsidR="00E52014">
        <w:rPr>
          <w:lang w:val="fr-CA"/>
        </w:rPr>
        <w:t xml:space="preserve">Seule la Colombie a soumis à ce jour une lettre officielle d’appui à l’initiative proposée. </w:t>
      </w:r>
    </w:p>
    <w:p w:rsidR="00CE65D9" w:rsidRPr="001A4D18" w:rsidRDefault="00CE65D9" w:rsidP="00107F53">
      <w:pPr>
        <w:spacing w:after="0" w:line="240" w:lineRule="auto"/>
        <w:rPr>
          <w:lang w:val="fr-CA"/>
        </w:rPr>
      </w:pPr>
    </w:p>
    <w:p w:rsidR="00107F53" w:rsidRPr="001A4D18" w:rsidRDefault="00115310" w:rsidP="00CE65D9">
      <w:pPr>
        <w:pStyle w:val="ListParagraph"/>
        <w:numPr>
          <w:ilvl w:val="0"/>
          <w:numId w:val="5"/>
        </w:numPr>
        <w:spacing w:after="0" w:line="240" w:lineRule="auto"/>
        <w:ind w:left="426" w:hanging="426"/>
        <w:rPr>
          <w:b/>
          <w:lang w:val="fr-CA"/>
        </w:rPr>
      </w:pPr>
      <w:r>
        <w:rPr>
          <w:b/>
          <w:lang w:val="fr-CA"/>
        </w:rPr>
        <w:t xml:space="preserve">Initiative régionale Ramsar </w:t>
      </w:r>
      <w:r w:rsidR="00F96EA4">
        <w:rPr>
          <w:b/>
          <w:lang w:val="fr-CA"/>
        </w:rPr>
        <w:t>i</w:t>
      </w:r>
      <w:r>
        <w:rPr>
          <w:b/>
          <w:lang w:val="fr-CA"/>
        </w:rPr>
        <w:t>ndo-</w:t>
      </w:r>
      <w:r w:rsidR="00CD3E0D">
        <w:rPr>
          <w:b/>
          <w:lang w:val="fr-CA"/>
        </w:rPr>
        <w:t>b</w:t>
      </w:r>
      <w:r>
        <w:rPr>
          <w:b/>
          <w:lang w:val="fr-CA"/>
        </w:rPr>
        <w:t>irmane</w:t>
      </w:r>
      <w:r w:rsidR="00107F53" w:rsidRPr="001A4D18">
        <w:rPr>
          <w:b/>
          <w:lang w:val="fr-CA"/>
        </w:rPr>
        <w:t xml:space="preserve"> (IBRRI)</w:t>
      </w:r>
    </w:p>
    <w:p w:rsidR="00107F53" w:rsidRPr="001A4D18" w:rsidRDefault="00107F53" w:rsidP="00CE65D9">
      <w:pPr>
        <w:spacing w:after="0" w:line="240" w:lineRule="auto"/>
        <w:ind w:left="426"/>
        <w:rPr>
          <w:lang w:val="fr-CA"/>
        </w:rPr>
      </w:pPr>
      <w:r w:rsidRPr="001A4D18">
        <w:rPr>
          <w:lang w:val="fr-CA"/>
        </w:rPr>
        <w:t>Propos</w:t>
      </w:r>
      <w:r w:rsidR="00115310">
        <w:rPr>
          <w:lang w:val="fr-CA"/>
        </w:rPr>
        <w:t xml:space="preserve">ée par le </w:t>
      </w:r>
      <w:r w:rsidRPr="001A4D18">
        <w:rPr>
          <w:i/>
          <w:lang w:val="fr-CA"/>
        </w:rPr>
        <w:t>Cambod</w:t>
      </w:r>
      <w:r w:rsidR="00115310">
        <w:rPr>
          <w:i/>
          <w:lang w:val="fr-CA"/>
        </w:rPr>
        <w:t>ge</w:t>
      </w:r>
      <w:r w:rsidRPr="001A4D18">
        <w:rPr>
          <w:i/>
          <w:lang w:val="fr-CA"/>
        </w:rPr>
        <w:t xml:space="preserve">, </w:t>
      </w:r>
      <w:r w:rsidR="00115310" w:rsidRPr="00115310">
        <w:rPr>
          <w:lang w:val="fr-CA"/>
        </w:rPr>
        <w:t xml:space="preserve">le </w:t>
      </w:r>
      <w:r w:rsidRPr="001A4D18">
        <w:rPr>
          <w:i/>
          <w:lang w:val="fr-CA"/>
        </w:rPr>
        <w:t xml:space="preserve">Myanmar, </w:t>
      </w:r>
      <w:r w:rsidR="00115310" w:rsidRPr="00115310">
        <w:rPr>
          <w:lang w:val="fr-CA"/>
        </w:rPr>
        <w:t xml:space="preserve">la </w:t>
      </w:r>
      <w:r w:rsidR="00115310">
        <w:rPr>
          <w:i/>
          <w:lang w:val="fr-CA"/>
        </w:rPr>
        <w:t xml:space="preserve">République démocratique populaire lao, </w:t>
      </w:r>
      <w:r w:rsidR="00115310" w:rsidRPr="00115310">
        <w:rPr>
          <w:lang w:val="fr-CA"/>
        </w:rPr>
        <w:t>la</w:t>
      </w:r>
      <w:r w:rsidR="00115310">
        <w:rPr>
          <w:i/>
          <w:lang w:val="fr-CA"/>
        </w:rPr>
        <w:t xml:space="preserve"> </w:t>
      </w:r>
      <w:r w:rsidR="00115310" w:rsidRPr="001A4D18">
        <w:rPr>
          <w:i/>
          <w:lang w:val="fr-CA"/>
        </w:rPr>
        <w:t>Thaïlande</w:t>
      </w:r>
      <w:r w:rsidRPr="001A4D18">
        <w:rPr>
          <w:lang w:val="fr-CA"/>
        </w:rPr>
        <w:t xml:space="preserve"> </w:t>
      </w:r>
      <w:r w:rsidR="00115310">
        <w:rPr>
          <w:lang w:val="fr-CA"/>
        </w:rPr>
        <w:t>et le</w:t>
      </w:r>
      <w:r w:rsidRPr="001A4D18">
        <w:rPr>
          <w:lang w:val="fr-CA"/>
        </w:rPr>
        <w:t xml:space="preserve"> </w:t>
      </w:r>
      <w:r w:rsidRPr="001A4D18">
        <w:rPr>
          <w:i/>
          <w:lang w:val="fr-CA"/>
        </w:rPr>
        <w:t>Viet</w:t>
      </w:r>
      <w:r w:rsidR="00115310">
        <w:rPr>
          <w:i/>
          <w:lang w:val="fr-CA"/>
        </w:rPr>
        <w:t> </w:t>
      </w:r>
      <w:r w:rsidRPr="001A4D18">
        <w:rPr>
          <w:i/>
          <w:lang w:val="fr-CA"/>
        </w:rPr>
        <w:t>Nam</w:t>
      </w:r>
      <w:r w:rsidRPr="001A4D18">
        <w:rPr>
          <w:lang w:val="fr-CA"/>
        </w:rPr>
        <w:t xml:space="preserve"> </w:t>
      </w:r>
      <w:r w:rsidR="00115310">
        <w:rPr>
          <w:lang w:val="fr-CA"/>
        </w:rPr>
        <w:t xml:space="preserve">qui ont l’intention de collaborer en </w:t>
      </w:r>
      <w:r w:rsidR="00F96EA4">
        <w:rPr>
          <w:lang w:val="fr-CA"/>
        </w:rPr>
        <w:t>faveur des</w:t>
      </w:r>
      <w:r w:rsidR="00115310">
        <w:rPr>
          <w:lang w:val="fr-CA"/>
        </w:rPr>
        <w:t xml:space="preserve"> zones humides intérieures et côtières du bassin du </w:t>
      </w:r>
      <w:r w:rsidR="00CD3E0D">
        <w:rPr>
          <w:lang w:val="fr-CA"/>
        </w:rPr>
        <w:t xml:space="preserve">bas </w:t>
      </w:r>
      <w:r w:rsidR="00115310">
        <w:rPr>
          <w:lang w:val="fr-CA"/>
        </w:rPr>
        <w:t xml:space="preserve">Mékong. </w:t>
      </w:r>
      <w:r w:rsidR="00F96EA4">
        <w:rPr>
          <w:lang w:val="fr-CA"/>
        </w:rPr>
        <w:t>Ces pays</w:t>
      </w:r>
      <w:r w:rsidR="00115310">
        <w:rPr>
          <w:lang w:val="fr-CA"/>
        </w:rPr>
        <w:t xml:space="preserve"> prévoient d’inviter également </w:t>
      </w:r>
      <w:r w:rsidR="00F96EA4">
        <w:rPr>
          <w:lang w:val="fr-CA"/>
        </w:rPr>
        <w:t xml:space="preserve">à participer </w:t>
      </w:r>
      <w:r w:rsidR="00115310">
        <w:rPr>
          <w:lang w:val="fr-CA"/>
        </w:rPr>
        <w:t xml:space="preserve">les provinces du sud de la Chine et de l’est de l’Inde, qui </w:t>
      </w:r>
      <w:r w:rsidR="00F96EA4">
        <w:rPr>
          <w:lang w:val="fr-CA"/>
        </w:rPr>
        <w:t>se trouvent dans les</w:t>
      </w:r>
      <w:r w:rsidR="00115310">
        <w:rPr>
          <w:lang w:val="fr-CA"/>
        </w:rPr>
        <w:t xml:space="preserve"> bassins des principaux fleuves de la région indo</w:t>
      </w:r>
      <w:r w:rsidR="00115310">
        <w:rPr>
          <w:lang w:val="fr-CA"/>
        </w:rPr>
        <w:noBreakHyphen/>
        <w:t>birmane. Le Bureau régional UICN pour l’Asie gère un certain nombre de projets liés aux zones humides dans la région qui devraient faire partie du programme de coopération et appuie l’élaboration actuelle de cette initiative (voir Résolution </w:t>
      </w:r>
      <w:r w:rsidRPr="001A4D18">
        <w:rPr>
          <w:lang w:val="fr-CA"/>
        </w:rPr>
        <w:t>XII.8</w:t>
      </w:r>
      <w:r w:rsidR="00115310">
        <w:rPr>
          <w:lang w:val="fr-CA"/>
        </w:rPr>
        <w:t>, par</w:t>
      </w:r>
      <w:r w:rsidRPr="001A4D18">
        <w:rPr>
          <w:lang w:val="fr-CA"/>
        </w:rPr>
        <w:t>.</w:t>
      </w:r>
      <w:r w:rsidR="00115310">
        <w:rPr>
          <w:lang w:val="fr-CA"/>
        </w:rPr>
        <w:t> </w:t>
      </w:r>
      <w:r w:rsidRPr="001A4D18">
        <w:rPr>
          <w:lang w:val="fr-CA"/>
        </w:rPr>
        <w:t xml:space="preserve">6). </w:t>
      </w:r>
      <w:r w:rsidR="00115310">
        <w:rPr>
          <w:lang w:val="fr-CA"/>
        </w:rPr>
        <w:t xml:space="preserve">Les cinq Parties Ramsar </w:t>
      </w:r>
      <w:r w:rsidR="00F96EA4">
        <w:rPr>
          <w:lang w:val="fr-CA"/>
        </w:rPr>
        <w:t>proposant cette initiative</w:t>
      </w:r>
      <w:r w:rsidR="00115310">
        <w:rPr>
          <w:lang w:val="fr-CA"/>
        </w:rPr>
        <w:t xml:space="preserve"> ont soumis des lettres officielles d’appui au projet.</w:t>
      </w:r>
    </w:p>
    <w:p w:rsidR="00107F53" w:rsidRPr="001A4D18" w:rsidRDefault="00107F53" w:rsidP="00107F53">
      <w:pPr>
        <w:spacing w:after="0" w:line="240" w:lineRule="auto"/>
        <w:rPr>
          <w:lang w:val="fr-CA"/>
        </w:rPr>
      </w:pPr>
    </w:p>
    <w:p w:rsidR="00107F53" w:rsidRPr="001A4D18" w:rsidRDefault="00115310" w:rsidP="00CE65D9">
      <w:pPr>
        <w:pStyle w:val="ListParagraph"/>
        <w:numPr>
          <w:ilvl w:val="0"/>
          <w:numId w:val="5"/>
        </w:numPr>
        <w:spacing w:after="0" w:line="240" w:lineRule="auto"/>
        <w:ind w:left="426" w:hanging="426"/>
        <w:rPr>
          <w:b/>
          <w:lang w:val="fr-CA"/>
        </w:rPr>
      </w:pPr>
      <w:r>
        <w:rPr>
          <w:b/>
          <w:lang w:val="fr-CA"/>
        </w:rPr>
        <w:t xml:space="preserve">Initiative régionale Ramsar pour l’Asie centrale </w:t>
      </w:r>
      <w:r w:rsidR="00107F53" w:rsidRPr="001A4D18">
        <w:rPr>
          <w:b/>
          <w:lang w:val="fr-CA"/>
        </w:rPr>
        <w:t>(RRI-CA)</w:t>
      </w:r>
    </w:p>
    <w:p w:rsidR="00107F53" w:rsidRPr="001A4D18" w:rsidRDefault="00115310" w:rsidP="00CE65D9">
      <w:pPr>
        <w:spacing w:after="0" w:line="240" w:lineRule="auto"/>
        <w:ind w:left="426"/>
        <w:rPr>
          <w:lang w:val="fr-CA"/>
        </w:rPr>
      </w:pPr>
      <w:r w:rsidRPr="00115310">
        <w:rPr>
          <w:lang w:val="fr-CA"/>
        </w:rPr>
        <w:t xml:space="preserve">Le </w:t>
      </w:r>
      <w:r w:rsidR="00107F53" w:rsidRPr="001A4D18">
        <w:rPr>
          <w:i/>
          <w:lang w:val="fr-CA"/>
        </w:rPr>
        <w:t xml:space="preserve">Kazakhstan, </w:t>
      </w:r>
      <w:r w:rsidRPr="00115310">
        <w:rPr>
          <w:lang w:val="fr-CA"/>
        </w:rPr>
        <w:t xml:space="preserve">le </w:t>
      </w:r>
      <w:r w:rsidR="00107F53" w:rsidRPr="001A4D18">
        <w:rPr>
          <w:i/>
          <w:lang w:val="fr-CA"/>
        </w:rPr>
        <w:t>K</w:t>
      </w:r>
      <w:r>
        <w:rPr>
          <w:i/>
          <w:lang w:val="fr-CA"/>
        </w:rPr>
        <w:t>i</w:t>
      </w:r>
      <w:r w:rsidR="00107F53" w:rsidRPr="001A4D18">
        <w:rPr>
          <w:i/>
          <w:lang w:val="fr-CA"/>
        </w:rPr>
        <w:t>rg</w:t>
      </w:r>
      <w:r>
        <w:rPr>
          <w:i/>
          <w:lang w:val="fr-CA"/>
        </w:rPr>
        <w:t>hi</w:t>
      </w:r>
      <w:r w:rsidR="00107F53" w:rsidRPr="001A4D18">
        <w:rPr>
          <w:i/>
          <w:lang w:val="fr-CA"/>
        </w:rPr>
        <w:t>z</w:t>
      </w:r>
      <w:r w:rsidR="00CD3E0D">
        <w:rPr>
          <w:i/>
          <w:lang w:val="fr-CA"/>
        </w:rPr>
        <w:t>i</w:t>
      </w:r>
      <w:r w:rsidR="008200DC" w:rsidRPr="001A4D18">
        <w:rPr>
          <w:i/>
          <w:lang w:val="fr-CA"/>
        </w:rPr>
        <w:t>stan</w:t>
      </w:r>
      <w:r w:rsidR="00107F53" w:rsidRPr="001A4D18">
        <w:rPr>
          <w:i/>
          <w:lang w:val="fr-CA"/>
        </w:rPr>
        <w:t xml:space="preserve">, </w:t>
      </w:r>
      <w:r w:rsidR="00F96EA4" w:rsidRPr="00115310">
        <w:rPr>
          <w:lang w:val="fr-CA"/>
        </w:rPr>
        <w:t>l’</w:t>
      </w:r>
      <w:r w:rsidR="00F96EA4" w:rsidRPr="001A4D18">
        <w:rPr>
          <w:i/>
          <w:lang w:val="fr-CA"/>
        </w:rPr>
        <w:t>Ouzbékistan</w:t>
      </w:r>
      <w:r w:rsidR="00CD3E0D">
        <w:rPr>
          <w:i/>
          <w:lang w:val="fr-CA"/>
        </w:rPr>
        <w:t>,</w:t>
      </w:r>
      <w:r w:rsidR="00F96EA4" w:rsidRPr="001A4D18">
        <w:rPr>
          <w:lang w:val="fr-CA"/>
        </w:rPr>
        <w:t xml:space="preserve"> </w:t>
      </w:r>
      <w:r w:rsidRPr="00115310">
        <w:rPr>
          <w:lang w:val="fr-CA"/>
        </w:rPr>
        <w:t>le</w:t>
      </w:r>
      <w:r>
        <w:rPr>
          <w:i/>
          <w:lang w:val="fr-CA"/>
        </w:rPr>
        <w:t xml:space="preserve"> </w:t>
      </w:r>
      <w:r w:rsidRPr="001A4D18">
        <w:rPr>
          <w:i/>
          <w:lang w:val="fr-CA"/>
        </w:rPr>
        <w:t>Tadjikistan</w:t>
      </w:r>
      <w:r w:rsidR="00F96EA4">
        <w:rPr>
          <w:i/>
          <w:lang w:val="fr-CA"/>
        </w:rPr>
        <w:t xml:space="preserve"> </w:t>
      </w:r>
      <w:r w:rsidR="00F96EA4" w:rsidRPr="00F96EA4">
        <w:rPr>
          <w:lang w:val="fr-CA"/>
        </w:rPr>
        <w:t>et</w:t>
      </w:r>
      <w:r w:rsidR="00107F53" w:rsidRPr="00F96EA4">
        <w:rPr>
          <w:lang w:val="fr-CA"/>
        </w:rPr>
        <w:t xml:space="preserve"> </w:t>
      </w:r>
      <w:r w:rsidRPr="00115310">
        <w:rPr>
          <w:lang w:val="fr-CA"/>
        </w:rPr>
        <w:t>le</w:t>
      </w:r>
      <w:r>
        <w:rPr>
          <w:i/>
          <w:lang w:val="fr-CA"/>
        </w:rPr>
        <w:t xml:space="preserve"> </w:t>
      </w:r>
      <w:r w:rsidRPr="001A4D18">
        <w:rPr>
          <w:i/>
          <w:lang w:val="fr-CA"/>
        </w:rPr>
        <w:t>Turkménistan</w:t>
      </w:r>
      <w:r w:rsidR="00107F53" w:rsidRPr="001A4D18">
        <w:rPr>
          <w:i/>
          <w:lang w:val="fr-CA"/>
        </w:rPr>
        <w:t xml:space="preserve"> </w:t>
      </w:r>
      <w:r>
        <w:rPr>
          <w:lang w:val="fr-CA"/>
        </w:rPr>
        <w:t>ont discuté de l’élaboration d’un programme de coopération régionale pour la conservation et la gestion des zones humides et de l’eau</w:t>
      </w:r>
      <w:r w:rsidR="008200DC" w:rsidRPr="001A4D18">
        <w:rPr>
          <w:lang w:val="fr-CA"/>
        </w:rPr>
        <w:t xml:space="preserve"> </w:t>
      </w:r>
      <w:r>
        <w:rPr>
          <w:lang w:val="fr-CA"/>
        </w:rPr>
        <w:t xml:space="preserve">lors de deux ateliers régionaux, en 2015 : le premier à </w:t>
      </w:r>
      <w:r w:rsidRPr="001A4D18">
        <w:rPr>
          <w:lang w:val="fr-CA"/>
        </w:rPr>
        <w:t>Bichkek</w:t>
      </w:r>
      <w:r w:rsidR="00107F53" w:rsidRPr="001A4D18">
        <w:rPr>
          <w:lang w:val="fr-CA"/>
        </w:rPr>
        <w:t xml:space="preserve"> (</w:t>
      </w:r>
      <w:r>
        <w:rPr>
          <w:lang w:val="fr-CA"/>
        </w:rPr>
        <w:t>avril</w:t>
      </w:r>
      <w:r w:rsidR="00107F53" w:rsidRPr="001A4D18">
        <w:rPr>
          <w:lang w:val="fr-CA"/>
        </w:rPr>
        <w:t xml:space="preserve">) </w:t>
      </w:r>
      <w:r w:rsidR="00F96EA4">
        <w:rPr>
          <w:lang w:val="fr-CA"/>
        </w:rPr>
        <w:t>et</w:t>
      </w:r>
      <w:r>
        <w:rPr>
          <w:lang w:val="fr-CA"/>
        </w:rPr>
        <w:t xml:space="preserve"> le deuxième à </w:t>
      </w:r>
      <w:r w:rsidRPr="001A4D18">
        <w:rPr>
          <w:lang w:val="fr-CA"/>
        </w:rPr>
        <w:t>Douchanbé</w:t>
      </w:r>
      <w:r w:rsidR="00107F53" w:rsidRPr="001A4D18">
        <w:rPr>
          <w:lang w:val="fr-CA"/>
        </w:rPr>
        <w:t xml:space="preserve"> (</w:t>
      </w:r>
      <w:r>
        <w:rPr>
          <w:lang w:val="fr-CA"/>
        </w:rPr>
        <w:t>novembre</w:t>
      </w:r>
      <w:r w:rsidR="00107F53" w:rsidRPr="001A4D18">
        <w:rPr>
          <w:lang w:val="fr-CA"/>
        </w:rPr>
        <w:t xml:space="preserve">). </w:t>
      </w:r>
      <w:r>
        <w:rPr>
          <w:lang w:val="fr-CA"/>
        </w:rPr>
        <w:t xml:space="preserve">Le programme prévoit de s’intéresser à la réalisation d’inventaires et à l’amélioration de l’accès aux données sur les zones humides au niveau régional, à la gestion efficace des Sites Ramsar ainsi que d’autres zones humides importantes de la région, à la sensibilisation et à l’amélioration des connaissances </w:t>
      </w:r>
      <w:r w:rsidR="00F96EA4">
        <w:rPr>
          <w:lang w:val="fr-CA"/>
        </w:rPr>
        <w:t>relatives aux</w:t>
      </w:r>
      <w:r>
        <w:rPr>
          <w:lang w:val="fr-CA"/>
        </w:rPr>
        <w:t xml:space="preserve"> valeurs des zones humides à tous les niveaux, et au renforcement des capacités, au développement de projets et à la gestion. Le deuxième atelier a préparé un plan de travail et des perspectives financières pour </w:t>
      </w:r>
      <w:r w:rsidR="00107F53" w:rsidRPr="001A4D18">
        <w:rPr>
          <w:lang w:val="fr-CA"/>
        </w:rPr>
        <w:t>2016.</w:t>
      </w:r>
      <w:r w:rsidR="009041E9">
        <w:rPr>
          <w:lang w:val="fr-CA"/>
        </w:rPr>
        <w:t xml:space="preserve"> </w:t>
      </w:r>
      <w:r>
        <w:rPr>
          <w:lang w:val="fr-CA"/>
        </w:rPr>
        <w:t xml:space="preserve">Le </w:t>
      </w:r>
      <w:r w:rsidR="008200DC" w:rsidRPr="001A4D18">
        <w:rPr>
          <w:lang w:val="fr-CA"/>
        </w:rPr>
        <w:t xml:space="preserve">Kazakhstan, </w:t>
      </w:r>
      <w:r>
        <w:rPr>
          <w:lang w:val="fr-CA"/>
        </w:rPr>
        <w:t xml:space="preserve">le </w:t>
      </w:r>
      <w:r w:rsidRPr="00115310">
        <w:rPr>
          <w:lang w:val="fr-CA"/>
        </w:rPr>
        <w:t>Kirghiz</w:t>
      </w:r>
      <w:r w:rsidR="00CD3E0D">
        <w:rPr>
          <w:lang w:val="fr-CA"/>
        </w:rPr>
        <w:t>i</w:t>
      </w:r>
      <w:r w:rsidRPr="00115310">
        <w:rPr>
          <w:lang w:val="fr-CA"/>
        </w:rPr>
        <w:t>stan</w:t>
      </w:r>
      <w:r w:rsidRPr="001A4D18">
        <w:rPr>
          <w:lang w:val="fr-CA"/>
        </w:rPr>
        <w:t xml:space="preserve"> </w:t>
      </w:r>
      <w:r>
        <w:rPr>
          <w:lang w:val="fr-CA"/>
        </w:rPr>
        <w:t xml:space="preserve">et le </w:t>
      </w:r>
      <w:r w:rsidRPr="001A4D18">
        <w:rPr>
          <w:lang w:val="fr-CA"/>
        </w:rPr>
        <w:t>Turkménistan</w:t>
      </w:r>
      <w:r w:rsidR="008200DC" w:rsidRPr="001A4D18">
        <w:rPr>
          <w:lang w:val="fr-CA"/>
        </w:rPr>
        <w:t xml:space="preserve"> </w:t>
      </w:r>
      <w:r>
        <w:rPr>
          <w:lang w:val="fr-CA"/>
        </w:rPr>
        <w:t xml:space="preserve">ont soumis des lettres officielles d’appui à cette initiative tandis que </w:t>
      </w:r>
      <w:r w:rsidR="00EA2888">
        <w:rPr>
          <w:lang w:val="fr-CA"/>
        </w:rPr>
        <w:t>l’</w:t>
      </w:r>
      <w:r w:rsidR="00EA2888" w:rsidRPr="001A4D18">
        <w:rPr>
          <w:lang w:val="fr-CA"/>
        </w:rPr>
        <w:t xml:space="preserve">Ouzbékistan </w:t>
      </w:r>
      <w:r w:rsidR="00EA2888">
        <w:rPr>
          <w:lang w:val="fr-CA"/>
        </w:rPr>
        <w:t xml:space="preserve">et </w:t>
      </w:r>
      <w:r>
        <w:rPr>
          <w:lang w:val="fr-CA"/>
        </w:rPr>
        <w:t xml:space="preserve">le </w:t>
      </w:r>
      <w:r w:rsidRPr="001A4D18">
        <w:rPr>
          <w:lang w:val="fr-CA"/>
        </w:rPr>
        <w:t>Tadjikistan</w:t>
      </w:r>
      <w:r w:rsidR="008200DC" w:rsidRPr="001A4D18">
        <w:rPr>
          <w:lang w:val="fr-CA"/>
        </w:rPr>
        <w:t xml:space="preserve"> </w:t>
      </w:r>
      <w:r>
        <w:rPr>
          <w:lang w:val="fr-CA"/>
        </w:rPr>
        <w:t xml:space="preserve">ont </w:t>
      </w:r>
      <w:r w:rsidR="00EA2888">
        <w:rPr>
          <w:lang w:val="fr-CA"/>
        </w:rPr>
        <w:t>communiqué des commentaires sur l’hébergement du bureau de l’initiative et ne sont donc pas en mesure de rejoindre l’initiative pour le moment.</w:t>
      </w:r>
    </w:p>
    <w:p w:rsidR="00107F53" w:rsidRPr="001A4D18" w:rsidRDefault="00107F53" w:rsidP="004F158E">
      <w:pPr>
        <w:spacing w:after="0" w:line="240" w:lineRule="auto"/>
        <w:rPr>
          <w:lang w:val="fr-CA"/>
        </w:rPr>
      </w:pPr>
    </w:p>
    <w:p w:rsidR="0013024E" w:rsidRPr="001A4D18" w:rsidRDefault="00EA2888" w:rsidP="00CE65D9">
      <w:pPr>
        <w:pStyle w:val="ListParagraph"/>
        <w:numPr>
          <w:ilvl w:val="0"/>
          <w:numId w:val="4"/>
        </w:numPr>
        <w:spacing w:after="0" w:line="240" w:lineRule="auto"/>
        <w:ind w:left="426" w:hanging="426"/>
        <w:rPr>
          <w:lang w:val="fr-CA"/>
        </w:rPr>
      </w:pPr>
      <w:r>
        <w:rPr>
          <w:lang w:val="fr-CA"/>
        </w:rPr>
        <w:t xml:space="preserve">D’après cette information et en tenant compte d’informations additionnelles sur des activités préparatoires en cours dans les régions concernées, les équipes d’appui régionales du Secrétariat ont évalué si ces initiatives pouvaient remplir les « Directives opérationnelles </w:t>
      </w:r>
      <w:r w:rsidR="005F69D6" w:rsidRPr="001A4D18">
        <w:rPr>
          <w:lang w:val="fr-CA"/>
        </w:rPr>
        <w:t>2013</w:t>
      </w:r>
      <w:r>
        <w:rPr>
          <w:lang w:val="fr-CA"/>
        </w:rPr>
        <w:noBreakHyphen/>
      </w:r>
      <w:r w:rsidR="005F69D6" w:rsidRPr="001A4D18">
        <w:rPr>
          <w:lang w:val="fr-CA"/>
        </w:rPr>
        <w:t xml:space="preserve">2015 </w:t>
      </w:r>
      <w:r>
        <w:rPr>
          <w:lang w:val="fr-CA"/>
        </w:rPr>
        <w:t>pour les initiatives régionales dans le cadre de la Convention de Ramsar » (Décision SC46</w:t>
      </w:r>
      <w:r>
        <w:rPr>
          <w:lang w:val="fr-CA"/>
        </w:rPr>
        <w:noBreakHyphen/>
      </w:r>
      <w:r w:rsidR="005F69D6" w:rsidRPr="001A4D18">
        <w:rPr>
          <w:lang w:val="fr-CA"/>
        </w:rPr>
        <w:t>28)</w:t>
      </w:r>
      <w:r w:rsidR="00837687" w:rsidRPr="001A4D18">
        <w:rPr>
          <w:lang w:val="fr-CA"/>
        </w:rPr>
        <w:t xml:space="preserve"> </w:t>
      </w:r>
      <w:r>
        <w:rPr>
          <w:lang w:val="fr-CA"/>
        </w:rPr>
        <w:t xml:space="preserve">et être opérationnelles en 2016. Le Secrétariat considère que ces quatre initiatives peuvent devenir opérationnelles à court terme et fournir un appui efficace à </w:t>
      </w:r>
      <w:r w:rsidR="00F96EA4">
        <w:rPr>
          <w:lang w:val="fr-CA"/>
        </w:rPr>
        <w:t>l’application</w:t>
      </w:r>
      <w:r>
        <w:rPr>
          <w:lang w:val="fr-CA"/>
        </w:rPr>
        <w:t xml:space="preserve"> améliorée de la Convention de Ramsar et des objectifs de son Plan stratégique </w:t>
      </w:r>
      <w:r w:rsidR="0013024E" w:rsidRPr="001A4D18">
        <w:rPr>
          <w:lang w:val="fr-CA"/>
        </w:rPr>
        <w:t>2016</w:t>
      </w:r>
      <w:r>
        <w:rPr>
          <w:lang w:val="fr-CA"/>
        </w:rPr>
        <w:noBreakHyphen/>
      </w:r>
      <w:r w:rsidR="0013024E" w:rsidRPr="001A4D18">
        <w:rPr>
          <w:lang w:val="fr-CA"/>
        </w:rPr>
        <w:t>2024.</w:t>
      </w:r>
      <w:r w:rsidR="00107F53" w:rsidRPr="001A4D18">
        <w:rPr>
          <w:lang w:val="fr-CA"/>
        </w:rPr>
        <w:t xml:space="preserve"> </w:t>
      </w:r>
    </w:p>
    <w:p w:rsidR="00107F53" w:rsidRPr="001A4D18" w:rsidRDefault="00107F53" w:rsidP="004F158E">
      <w:pPr>
        <w:spacing w:after="0" w:line="240" w:lineRule="auto"/>
        <w:rPr>
          <w:lang w:val="fr-CA"/>
        </w:rPr>
      </w:pPr>
    </w:p>
    <w:p w:rsidR="00837687" w:rsidRPr="001A4D18" w:rsidRDefault="00EA2888" w:rsidP="00CE65D9">
      <w:pPr>
        <w:pStyle w:val="ListParagraph"/>
        <w:numPr>
          <w:ilvl w:val="0"/>
          <w:numId w:val="4"/>
        </w:numPr>
        <w:spacing w:after="0" w:line="240" w:lineRule="auto"/>
        <w:ind w:left="426" w:hanging="426"/>
        <w:rPr>
          <w:lang w:val="fr-CA"/>
        </w:rPr>
      </w:pPr>
      <w:r>
        <w:rPr>
          <w:lang w:val="fr-CA"/>
        </w:rPr>
        <w:t xml:space="preserve">Afin </w:t>
      </w:r>
      <w:r w:rsidR="009041E9">
        <w:rPr>
          <w:lang w:val="fr-CA"/>
        </w:rPr>
        <w:t>de ne pas retarder encore les activités préparatoires de ces initiatives, le Secrétariat suggère que le Comité permanent, à sa 51</w:t>
      </w:r>
      <w:r w:rsidR="009041E9" w:rsidRPr="009041E9">
        <w:rPr>
          <w:vertAlign w:val="superscript"/>
          <w:lang w:val="fr-CA"/>
        </w:rPr>
        <w:t>e</w:t>
      </w:r>
      <w:r w:rsidR="009041E9">
        <w:rPr>
          <w:lang w:val="fr-CA"/>
        </w:rPr>
        <w:t xml:space="preserve"> Réunion, approuve ces quatre nouvelles initiatives </w:t>
      </w:r>
      <w:r w:rsidR="009041E9">
        <w:rPr>
          <w:lang w:val="fr-CA"/>
        </w:rPr>
        <w:lastRenderedPageBreak/>
        <w:t>régionales Ramsar comme fonctionnant dans le cadre de la Convention, à condition qu’elles soumettent au Secrétariat, avant le 28 février 2016, un plan de travail et de financement annuel pour 2016, conforme au modèle adopté par le Comité permanent.</w:t>
      </w:r>
      <w:r w:rsidR="00A3691F" w:rsidRPr="001A4D18">
        <w:rPr>
          <w:lang w:val="fr-CA"/>
        </w:rPr>
        <w:t xml:space="preserve"> </w:t>
      </w:r>
    </w:p>
    <w:p w:rsidR="00837687" w:rsidRPr="001A4D18" w:rsidRDefault="00837687" w:rsidP="00CE65D9">
      <w:pPr>
        <w:pStyle w:val="ListParagraph"/>
        <w:spacing w:after="0" w:line="240" w:lineRule="auto"/>
        <w:ind w:left="426"/>
        <w:rPr>
          <w:lang w:val="fr-CA"/>
        </w:rPr>
      </w:pPr>
    </w:p>
    <w:p w:rsidR="00590EAA" w:rsidRPr="001A4D18" w:rsidRDefault="009041E9" w:rsidP="004F158E">
      <w:pPr>
        <w:pStyle w:val="ListParagraph"/>
        <w:numPr>
          <w:ilvl w:val="0"/>
          <w:numId w:val="4"/>
        </w:numPr>
        <w:spacing w:after="0" w:line="240" w:lineRule="auto"/>
        <w:ind w:left="426" w:hanging="426"/>
        <w:rPr>
          <w:b/>
          <w:lang w:val="fr-CA"/>
        </w:rPr>
      </w:pPr>
      <w:r>
        <w:rPr>
          <w:lang w:val="fr-CA"/>
        </w:rPr>
        <w:t>Ainsi, la 52</w:t>
      </w:r>
      <w:r w:rsidRPr="009041E9">
        <w:rPr>
          <w:vertAlign w:val="superscript"/>
          <w:lang w:val="fr-CA"/>
        </w:rPr>
        <w:t>e</w:t>
      </w:r>
      <w:r>
        <w:rPr>
          <w:lang w:val="fr-CA"/>
        </w:rPr>
        <w:t xml:space="preserve"> Réunion du Comité permanent pourra approuver, sur un pied d’égalité, les nouvelles initiatives régionales Ramsar et les initiatives existantes comme satisfaisant entièrement aux Directives opérationnelles </w:t>
      </w:r>
      <w:r w:rsidR="00A3691F" w:rsidRPr="001A4D18">
        <w:rPr>
          <w:lang w:val="fr-CA"/>
        </w:rPr>
        <w:t>2016-2024</w:t>
      </w:r>
      <w:r>
        <w:rPr>
          <w:lang w:val="fr-CA"/>
        </w:rPr>
        <w:t xml:space="preserve"> qui </w:t>
      </w:r>
      <w:r w:rsidR="00F96EA4">
        <w:rPr>
          <w:lang w:val="fr-CA"/>
        </w:rPr>
        <w:t>auront été</w:t>
      </w:r>
      <w:r>
        <w:rPr>
          <w:lang w:val="fr-CA"/>
        </w:rPr>
        <w:t xml:space="preserve"> révisées et </w:t>
      </w:r>
      <w:r w:rsidR="00F96EA4">
        <w:rPr>
          <w:lang w:val="fr-CA"/>
        </w:rPr>
        <w:t xml:space="preserve">seront </w:t>
      </w:r>
      <w:r>
        <w:rPr>
          <w:lang w:val="fr-CA"/>
        </w:rPr>
        <w:t>adoptées à la 52</w:t>
      </w:r>
      <w:r w:rsidRPr="009041E9">
        <w:rPr>
          <w:vertAlign w:val="superscript"/>
          <w:lang w:val="fr-CA"/>
        </w:rPr>
        <w:t>e</w:t>
      </w:r>
      <w:r>
        <w:rPr>
          <w:lang w:val="fr-CA"/>
        </w:rPr>
        <w:t xml:space="preserve"> Réunion du Comité permanent, d’après une évaluation récente conduite par le Secrétariat. </w:t>
      </w:r>
      <w:r w:rsidR="00A3691F" w:rsidRPr="001A4D18">
        <w:rPr>
          <w:lang w:val="fr-CA"/>
        </w:rPr>
        <w:t xml:space="preserve"> </w:t>
      </w:r>
    </w:p>
    <w:p w:rsidR="00107F53" w:rsidRPr="001A4D18" w:rsidRDefault="009041E9" w:rsidP="009041E9">
      <w:pPr>
        <w:spacing w:before="240" w:after="0" w:line="240" w:lineRule="auto"/>
        <w:jc w:val="both"/>
        <w:rPr>
          <w:b/>
          <w:lang w:val="fr-CA"/>
        </w:rPr>
      </w:pPr>
      <w:r>
        <w:rPr>
          <w:b/>
          <w:lang w:val="fr-CA"/>
        </w:rPr>
        <w:t xml:space="preserve">Informations préliminaires sur une initiative additionnelle possible </w:t>
      </w:r>
    </w:p>
    <w:p w:rsidR="00107F53" w:rsidRPr="001A4D18" w:rsidRDefault="00107F53" w:rsidP="004F158E">
      <w:pPr>
        <w:spacing w:after="0" w:line="240" w:lineRule="auto"/>
        <w:rPr>
          <w:lang w:val="fr-CA"/>
        </w:rPr>
      </w:pPr>
    </w:p>
    <w:p w:rsidR="00A65773" w:rsidRPr="001A4D18" w:rsidRDefault="009041E9" w:rsidP="00CE65D9">
      <w:pPr>
        <w:pStyle w:val="ListParagraph"/>
        <w:numPr>
          <w:ilvl w:val="0"/>
          <w:numId w:val="4"/>
        </w:numPr>
        <w:spacing w:after="0" w:line="240" w:lineRule="auto"/>
        <w:ind w:left="426" w:hanging="426"/>
        <w:rPr>
          <w:lang w:val="fr-CA"/>
        </w:rPr>
      </w:pPr>
      <w:r>
        <w:rPr>
          <w:lang w:val="fr-CA"/>
        </w:rPr>
        <w:t>Outre les quatre propositions de nouvelles initiatives régionales présentées ci</w:t>
      </w:r>
      <w:r>
        <w:rPr>
          <w:lang w:val="fr-CA"/>
        </w:rPr>
        <w:noBreakHyphen/>
        <w:t>dessus, le Secrétariat a reçu des informations préliminaires de l’Iraq suite à la récente inscription du marais central et du marais al</w:t>
      </w:r>
      <w:r>
        <w:rPr>
          <w:lang w:val="fr-CA"/>
        </w:rPr>
        <w:softHyphen/>
      </w:r>
      <w:r>
        <w:rPr>
          <w:lang w:val="fr-CA"/>
        </w:rPr>
        <w:noBreakHyphen/>
      </w:r>
      <w:r w:rsidR="00A3691F" w:rsidRPr="001A4D18">
        <w:rPr>
          <w:lang w:val="fr-CA"/>
        </w:rPr>
        <w:t xml:space="preserve">Hammar </w:t>
      </w:r>
      <w:r>
        <w:rPr>
          <w:lang w:val="fr-CA"/>
        </w:rPr>
        <w:t>sur la Liste de Ramsar, indiquant que ce pays souhaite mettre au point un mécanisme de coopération régionale avec les Parties Ramsar voisines dans le bassin du Tigre et de l’</w:t>
      </w:r>
      <w:r w:rsidRPr="001A4D18">
        <w:rPr>
          <w:lang w:val="fr-CA"/>
        </w:rPr>
        <w:t xml:space="preserve">Euphrate </w:t>
      </w:r>
      <w:r>
        <w:rPr>
          <w:lang w:val="fr-CA"/>
        </w:rPr>
        <w:t xml:space="preserve">en Mésopotamie : la République arabe syrienne, la République islamique d’Iran et la Turquie. </w:t>
      </w:r>
    </w:p>
    <w:p w:rsidR="00F67876" w:rsidRPr="001A4D18" w:rsidRDefault="00F67876" w:rsidP="004F158E">
      <w:pPr>
        <w:spacing w:after="0" w:line="240" w:lineRule="auto"/>
        <w:rPr>
          <w:lang w:val="fr-CA"/>
        </w:rPr>
      </w:pPr>
    </w:p>
    <w:p w:rsidR="00B06EF7" w:rsidRPr="001A4D18" w:rsidRDefault="00B06EF7" w:rsidP="004F158E">
      <w:pPr>
        <w:spacing w:after="0" w:line="240" w:lineRule="auto"/>
        <w:jc w:val="center"/>
        <w:rPr>
          <w:lang w:val="fr-CA"/>
        </w:rPr>
      </w:pPr>
    </w:p>
    <w:sectPr w:rsidR="00B06EF7" w:rsidRPr="001A4D18" w:rsidSect="00CE65D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40" w:rsidRDefault="00A37140" w:rsidP="00CE65D9">
      <w:pPr>
        <w:spacing w:after="0" w:line="240" w:lineRule="auto"/>
      </w:pPr>
      <w:r>
        <w:separator/>
      </w:r>
    </w:p>
  </w:endnote>
  <w:endnote w:type="continuationSeparator" w:id="0">
    <w:p w:rsidR="00A37140" w:rsidRDefault="00A37140" w:rsidP="00CE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D9" w:rsidRPr="00CE65D9" w:rsidRDefault="00CE65D9">
    <w:pPr>
      <w:pStyle w:val="Footer"/>
      <w:rPr>
        <w:sz w:val="20"/>
        <w:szCs w:val="20"/>
      </w:rPr>
    </w:pPr>
    <w:r w:rsidRPr="00CE65D9">
      <w:rPr>
        <w:sz w:val="20"/>
        <w:szCs w:val="20"/>
      </w:rPr>
      <w:t>SC51-12</w:t>
    </w:r>
    <w:r w:rsidRPr="00CE65D9">
      <w:rPr>
        <w:sz w:val="20"/>
        <w:szCs w:val="20"/>
      </w:rPr>
      <w:tab/>
    </w:r>
    <w:r w:rsidRPr="00CE65D9">
      <w:rPr>
        <w:sz w:val="20"/>
        <w:szCs w:val="20"/>
      </w:rPr>
      <w:tab/>
    </w:r>
    <w:r w:rsidRPr="00CE65D9">
      <w:rPr>
        <w:sz w:val="20"/>
        <w:szCs w:val="20"/>
      </w:rPr>
      <w:fldChar w:fldCharType="begin"/>
    </w:r>
    <w:r w:rsidRPr="00CE65D9">
      <w:rPr>
        <w:sz w:val="20"/>
        <w:szCs w:val="20"/>
      </w:rPr>
      <w:instrText xml:space="preserve"> PAGE   \* MERGEFORMAT </w:instrText>
    </w:r>
    <w:r w:rsidRPr="00CE65D9">
      <w:rPr>
        <w:sz w:val="20"/>
        <w:szCs w:val="20"/>
      </w:rPr>
      <w:fldChar w:fldCharType="separate"/>
    </w:r>
    <w:r w:rsidR="002D2C5C">
      <w:rPr>
        <w:noProof/>
        <w:sz w:val="20"/>
        <w:szCs w:val="20"/>
      </w:rPr>
      <w:t>3</w:t>
    </w:r>
    <w:r w:rsidRPr="00CE65D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40" w:rsidRDefault="00A37140" w:rsidP="00CE65D9">
      <w:pPr>
        <w:spacing w:after="0" w:line="240" w:lineRule="auto"/>
      </w:pPr>
      <w:r>
        <w:separator/>
      </w:r>
    </w:p>
  </w:footnote>
  <w:footnote w:type="continuationSeparator" w:id="0">
    <w:p w:rsidR="00A37140" w:rsidRDefault="00A37140" w:rsidP="00CE6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04B9"/>
    <w:multiLevelType w:val="hybridMultilevel"/>
    <w:tmpl w:val="BD72630C"/>
    <w:lvl w:ilvl="0" w:tplc="E63AF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93021"/>
    <w:multiLevelType w:val="hybridMultilevel"/>
    <w:tmpl w:val="5D54E92E"/>
    <w:lvl w:ilvl="0" w:tplc="3C96B1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C159E"/>
    <w:multiLevelType w:val="hybridMultilevel"/>
    <w:tmpl w:val="CD026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abstractNum w:abstractNumId="4">
    <w:nsid w:val="73845E47"/>
    <w:multiLevelType w:val="hybridMultilevel"/>
    <w:tmpl w:val="0B6EF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F7"/>
    <w:rsid w:val="00032AF2"/>
    <w:rsid w:val="00086EC5"/>
    <w:rsid w:val="000D2056"/>
    <w:rsid w:val="00107F53"/>
    <w:rsid w:val="00115310"/>
    <w:rsid w:val="00125F15"/>
    <w:rsid w:val="0013024E"/>
    <w:rsid w:val="0013639F"/>
    <w:rsid w:val="001442A5"/>
    <w:rsid w:val="001710EF"/>
    <w:rsid w:val="001823B0"/>
    <w:rsid w:val="001A4D18"/>
    <w:rsid w:val="001E2C33"/>
    <w:rsid w:val="002164DE"/>
    <w:rsid w:val="0023576B"/>
    <w:rsid w:val="002D2C5C"/>
    <w:rsid w:val="002D5FA5"/>
    <w:rsid w:val="0030179B"/>
    <w:rsid w:val="00346C64"/>
    <w:rsid w:val="00386AF1"/>
    <w:rsid w:val="003A3C13"/>
    <w:rsid w:val="003B0FDE"/>
    <w:rsid w:val="003B656C"/>
    <w:rsid w:val="00426DC5"/>
    <w:rsid w:val="00476F0B"/>
    <w:rsid w:val="004A4110"/>
    <w:rsid w:val="004E63DB"/>
    <w:rsid w:val="004F158E"/>
    <w:rsid w:val="004F5DE9"/>
    <w:rsid w:val="005265BD"/>
    <w:rsid w:val="0055426F"/>
    <w:rsid w:val="00574266"/>
    <w:rsid w:val="00590EAA"/>
    <w:rsid w:val="005F69D6"/>
    <w:rsid w:val="0061289D"/>
    <w:rsid w:val="00622497"/>
    <w:rsid w:val="007043FB"/>
    <w:rsid w:val="0074769C"/>
    <w:rsid w:val="007D0AF6"/>
    <w:rsid w:val="008200DC"/>
    <w:rsid w:val="00830611"/>
    <w:rsid w:val="00837687"/>
    <w:rsid w:val="008B6204"/>
    <w:rsid w:val="008F2CCD"/>
    <w:rsid w:val="009041E9"/>
    <w:rsid w:val="009600F6"/>
    <w:rsid w:val="009C5518"/>
    <w:rsid w:val="00A3691F"/>
    <w:rsid w:val="00A37140"/>
    <w:rsid w:val="00A65773"/>
    <w:rsid w:val="00AA6C04"/>
    <w:rsid w:val="00AD452F"/>
    <w:rsid w:val="00B053DD"/>
    <w:rsid w:val="00B06EF7"/>
    <w:rsid w:val="00BE34CB"/>
    <w:rsid w:val="00BF0898"/>
    <w:rsid w:val="00C426CC"/>
    <w:rsid w:val="00CD3E0D"/>
    <w:rsid w:val="00CE65D9"/>
    <w:rsid w:val="00D35315"/>
    <w:rsid w:val="00D37976"/>
    <w:rsid w:val="00DC1179"/>
    <w:rsid w:val="00E52014"/>
    <w:rsid w:val="00E70701"/>
    <w:rsid w:val="00EA2888"/>
    <w:rsid w:val="00F0103B"/>
    <w:rsid w:val="00F14852"/>
    <w:rsid w:val="00F67876"/>
    <w:rsid w:val="00F9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76"/>
    <w:pPr>
      <w:ind w:left="720"/>
      <w:contextualSpacing/>
    </w:pPr>
  </w:style>
  <w:style w:type="character" w:styleId="CommentReference">
    <w:name w:val="annotation reference"/>
    <w:basedOn w:val="DefaultParagraphFont"/>
    <w:uiPriority w:val="99"/>
    <w:semiHidden/>
    <w:unhideWhenUsed/>
    <w:rsid w:val="00107F53"/>
    <w:rPr>
      <w:sz w:val="16"/>
      <w:szCs w:val="16"/>
    </w:rPr>
  </w:style>
  <w:style w:type="paragraph" w:styleId="CommentText">
    <w:name w:val="annotation text"/>
    <w:basedOn w:val="Normal"/>
    <w:link w:val="CommentTextChar"/>
    <w:uiPriority w:val="99"/>
    <w:semiHidden/>
    <w:unhideWhenUsed/>
    <w:rsid w:val="00107F53"/>
    <w:pPr>
      <w:spacing w:line="240" w:lineRule="auto"/>
    </w:pPr>
    <w:rPr>
      <w:sz w:val="20"/>
      <w:szCs w:val="20"/>
    </w:rPr>
  </w:style>
  <w:style w:type="character" w:customStyle="1" w:styleId="CommentTextChar">
    <w:name w:val="Comment Text Char"/>
    <w:basedOn w:val="DefaultParagraphFont"/>
    <w:link w:val="CommentText"/>
    <w:uiPriority w:val="99"/>
    <w:semiHidden/>
    <w:rsid w:val="00107F53"/>
    <w:rPr>
      <w:sz w:val="20"/>
      <w:szCs w:val="20"/>
    </w:rPr>
  </w:style>
  <w:style w:type="paragraph" w:styleId="CommentSubject">
    <w:name w:val="annotation subject"/>
    <w:basedOn w:val="CommentText"/>
    <w:next w:val="CommentText"/>
    <w:link w:val="CommentSubjectChar"/>
    <w:uiPriority w:val="99"/>
    <w:semiHidden/>
    <w:unhideWhenUsed/>
    <w:rsid w:val="00107F53"/>
    <w:rPr>
      <w:b/>
      <w:bCs/>
    </w:rPr>
  </w:style>
  <w:style w:type="character" w:customStyle="1" w:styleId="CommentSubjectChar">
    <w:name w:val="Comment Subject Char"/>
    <w:basedOn w:val="CommentTextChar"/>
    <w:link w:val="CommentSubject"/>
    <w:uiPriority w:val="99"/>
    <w:semiHidden/>
    <w:rsid w:val="00107F53"/>
    <w:rPr>
      <w:b/>
      <w:bCs/>
      <w:sz w:val="20"/>
      <w:szCs w:val="20"/>
    </w:rPr>
  </w:style>
  <w:style w:type="paragraph" w:styleId="BalloonText">
    <w:name w:val="Balloon Text"/>
    <w:basedOn w:val="Normal"/>
    <w:link w:val="BalloonTextChar"/>
    <w:uiPriority w:val="99"/>
    <w:semiHidden/>
    <w:unhideWhenUsed/>
    <w:rsid w:val="0010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53"/>
    <w:rPr>
      <w:rFonts w:ascii="Tahoma" w:hAnsi="Tahoma" w:cs="Tahoma"/>
      <w:sz w:val="16"/>
      <w:szCs w:val="16"/>
    </w:rPr>
  </w:style>
  <w:style w:type="paragraph" w:styleId="Header">
    <w:name w:val="header"/>
    <w:basedOn w:val="Normal"/>
    <w:link w:val="HeaderChar"/>
    <w:uiPriority w:val="99"/>
    <w:unhideWhenUsed/>
    <w:rsid w:val="00CE6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D9"/>
  </w:style>
  <w:style w:type="paragraph" w:styleId="Footer">
    <w:name w:val="footer"/>
    <w:basedOn w:val="Normal"/>
    <w:link w:val="FooterChar"/>
    <w:uiPriority w:val="99"/>
    <w:unhideWhenUsed/>
    <w:rsid w:val="00CE6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D9"/>
  </w:style>
  <w:style w:type="character" w:styleId="Hyperlink">
    <w:name w:val="Hyperlink"/>
    <w:basedOn w:val="DefaultParagraphFont"/>
    <w:uiPriority w:val="99"/>
    <w:unhideWhenUsed/>
    <w:rsid w:val="0055426F"/>
    <w:rPr>
      <w:color w:val="0000FF" w:themeColor="hyperlink"/>
      <w:u w:val="single"/>
    </w:rPr>
  </w:style>
  <w:style w:type="character" w:styleId="FollowedHyperlink">
    <w:name w:val="FollowedHyperlink"/>
    <w:basedOn w:val="DefaultParagraphFont"/>
    <w:uiPriority w:val="99"/>
    <w:semiHidden/>
    <w:unhideWhenUsed/>
    <w:rsid w:val="00554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76"/>
    <w:pPr>
      <w:ind w:left="720"/>
      <w:contextualSpacing/>
    </w:pPr>
  </w:style>
  <w:style w:type="character" w:styleId="CommentReference">
    <w:name w:val="annotation reference"/>
    <w:basedOn w:val="DefaultParagraphFont"/>
    <w:uiPriority w:val="99"/>
    <w:semiHidden/>
    <w:unhideWhenUsed/>
    <w:rsid w:val="00107F53"/>
    <w:rPr>
      <w:sz w:val="16"/>
      <w:szCs w:val="16"/>
    </w:rPr>
  </w:style>
  <w:style w:type="paragraph" w:styleId="CommentText">
    <w:name w:val="annotation text"/>
    <w:basedOn w:val="Normal"/>
    <w:link w:val="CommentTextChar"/>
    <w:uiPriority w:val="99"/>
    <w:semiHidden/>
    <w:unhideWhenUsed/>
    <w:rsid w:val="00107F53"/>
    <w:pPr>
      <w:spacing w:line="240" w:lineRule="auto"/>
    </w:pPr>
    <w:rPr>
      <w:sz w:val="20"/>
      <w:szCs w:val="20"/>
    </w:rPr>
  </w:style>
  <w:style w:type="character" w:customStyle="1" w:styleId="CommentTextChar">
    <w:name w:val="Comment Text Char"/>
    <w:basedOn w:val="DefaultParagraphFont"/>
    <w:link w:val="CommentText"/>
    <w:uiPriority w:val="99"/>
    <w:semiHidden/>
    <w:rsid w:val="00107F53"/>
    <w:rPr>
      <w:sz w:val="20"/>
      <w:szCs w:val="20"/>
    </w:rPr>
  </w:style>
  <w:style w:type="paragraph" w:styleId="CommentSubject">
    <w:name w:val="annotation subject"/>
    <w:basedOn w:val="CommentText"/>
    <w:next w:val="CommentText"/>
    <w:link w:val="CommentSubjectChar"/>
    <w:uiPriority w:val="99"/>
    <w:semiHidden/>
    <w:unhideWhenUsed/>
    <w:rsid w:val="00107F53"/>
    <w:rPr>
      <w:b/>
      <w:bCs/>
    </w:rPr>
  </w:style>
  <w:style w:type="character" w:customStyle="1" w:styleId="CommentSubjectChar">
    <w:name w:val="Comment Subject Char"/>
    <w:basedOn w:val="CommentTextChar"/>
    <w:link w:val="CommentSubject"/>
    <w:uiPriority w:val="99"/>
    <w:semiHidden/>
    <w:rsid w:val="00107F53"/>
    <w:rPr>
      <w:b/>
      <w:bCs/>
      <w:sz w:val="20"/>
      <w:szCs w:val="20"/>
    </w:rPr>
  </w:style>
  <w:style w:type="paragraph" w:styleId="BalloonText">
    <w:name w:val="Balloon Text"/>
    <w:basedOn w:val="Normal"/>
    <w:link w:val="BalloonTextChar"/>
    <w:uiPriority w:val="99"/>
    <w:semiHidden/>
    <w:unhideWhenUsed/>
    <w:rsid w:val="0010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53"/>
    <w:rPr>
      <w:rFonts w:ascii="Tahoma" w:hAnsi="Tahoma" w:cs="Tahoma"/>
      <w:sz w:val="16"/>
      <w:szCs w:val="16"/>
    </w:rPr>
  </w:style>
  <w:style w:type="paragraph" w:styleId="Header">
    <w:name w:val="header"/>
    <w:basedOn w:val="Normal"/>
    <w:link w:val="HeaderChar"/>
    <w:uiPriority w:val="99"/>
    <w:unhideWhenUsed/>
    <w:rsid w:val="00CE6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D9"/>
  </w:style>
  <w:style w:type="paragraph" w:styleId="Footer">
    <w:name w:val="footer"/>
    <w:basedOn w:val="Normal"/>
    <w:link w:val="FooterChar"/>
    <w:uiPriority w:val="99"/>
    <w:unhideWhenUsed/>
    <w:rsid w:val="00CE6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D9"/>
  </w:style>
  <w:style w:type="character" w:styleId="Hyperlink">
    <w:name w:val="Hyperlink"/>
    <w:basedOn w:val="DefaultParagraphFont"/>
    <w:uiPriority w:val="99"/>
    <w:unhideWhenUsed/>
    <w:rsid w:val="0055426F"/>
    <w:rPr>
      <w:color w:val="0000FF" w:themeColor="hyperlink"/>
      <w:u w:val="single"/>
    </w:rPr>
  </w:style>
  <w:style w:type="character" w:styleId="FollowedHyperlink">
    <w:name w:val="FollowedHyperlink"/>
    <w:basedOn w:val="DefaultParagraphFont"/>
    <w:uiPriority w:val="99"/>
    <w:semiHidden/>
    <w:unhideWhenUsed/>
    <w:rsid w:val="00554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sites/default/files/documents/library/ri_proposals_nov2015_efs_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cp:lastPrinted>2015-11-16T19:43:00Z</cp:lastPrinted>
  <dcterms:created xsi:type="dcterms:W3CDTF">2015-11-18T10:08:00Z</dcterms:created>
  <dcterms:modified xsi:type="dcterms:W3CDTF">2015-11-18T10:08:00Z</dcterms:modified>
</cp:coreProperties>
</file>