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D9" w:rsidRPr="00C619CB" w:rsidRDefault="00C619CB" w:rsidP="006B7BD9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szCs w:val="20"/>
          <w:lang w:val="es-ES_tradnl"/>
        </w:rPr>
      </w:pPr>
      <w:r w:rsidRPr="00C619CB">
        <w:rPr>
          <w:rFonts w:asciiTheme="minorHAnsi" w:hAnsiTheme="minorHAnsi" w:cstheme="minorHAnsi"/>
          <w:bCs/>
          <w:szCs w:val="20"/>
          <w:lang w:val="es-ES_tradnl"/>
        </w:rPr>
        <w:t>CONVENCIÓN SOBRE LOS HUMEDALES (Ramsar, Irá</w:t>
      </w:r>
      <w:r w:rsidR="006B7BD9" w:rsidRPr="00C619CB">
        <w:rPr>
          <w:rFonts w:asciiTheme="minorHAnsi" w:hAnsiTheme="minorHAnsi" w:cstheme="minorHAnsi"/>
          <w:bCs/>
          <w:szCs w:val="20"/>
          <w:lang w:val="es-ES_tradnl"/>
        </w:rPr>
        <w:t>n, 1971)</w:t>
      </w:r>
    </w:p>
    <w:p w:rsidR="00F56A49" w:rsidRDefault="006B7BD9" w:rsidP="006B7BD9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szCs w:val="20"/>
          <w:lang w:val="es-ES_tradnl"/>
        </w:rPr>
      </w:pPr>
      <w:r w:rsidRPr="00C619CB">
        <w:rPr>
          <w:rFonts w:asciiTheme="minorHAnsi" w:hAnsiTheme="minorHAnsi" w:cstheme="minorHAnsi"/>
          <w:bCs/>
          <w:szCs w:val="20"/>
          <w:lang w:val="es-ES_tradnl"/>
        </w:rPr>
        <w:t>48</w:t>
      </w:r>
      <w:r w:rsidR="00E61C89" w:rsidRPr="00E61C89">
        <w:rPr>
          <w:rFonts w:asciiTheme="minorHAnsi" w:hAnsiTheme="minorHAnsi" w:cstheme="minorHAnsi"/>
          <w:bCs/>
          <w:szCs w:val="20"/>
          <w:lang w:val="es-ES_tradnl"/>
        </w:rPr>
        <w:t>ª</w:t>
      </w:r>
      <w:r w:rsidR="00C619CB" w:rsidRPr="00C619CB">
        <w:rPr>
          <w:rFonts w:asciiTheme="minorHAnsi" w:hAnsiTheme="minorHAnsi" w:cstheme="minorHAnsi"/>
          <w:bCs/>
          <w:szCs w:val="20"/>
          <w:lang w:val="es-ES_tradnl"/>
        </w:rPr>
        <w:t xml:space="preserve"> Reunión del Comité Permanente</w:t>
      </w:r>
    </w:p>
    <w:p w:rsidR="006B7BD9" w:rsidRPr="00C619CB" w:rsidRDefault="006B7BD9" w:rsidP="006B7BD9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szCs w:val="20"/>
          <w:lang w:val="es-ES_tradnl"/>
        </w:rPr>
      </w:pPr>
      <w:r w:rsidRPr="00C619CB">
        <w:rPr>
          <w:rFonts w:asciiTheme="minorHAnsi" w:hAnsiTheme="minorHAnsi" w:cstheme="minorHAnsi"/>
          <w:bCs/>
          <w:szCs w:val="20"/>
          <w:lang w:val="es-ES_tradnl"/>
        </w:rPr>
        <w:t xml:space="preserve">Gland, </w:t>
      </w:r>
      <w:r w:rsidR="00C619CB" w:rsidRPr="00C619CB">
        <w:rPr>
          <w:rFonts w:asciiTheme="minorHAnsi" w:hAnsiTheme="minorHAnsi" w:cstheme="minorHAnsi"/>
          <w:bCs/>
          <w:szCs w:val="20"/>
          <w:lang w:val="es-ES_tradnl"/>
        </w:rPr>
        <w:t>Suiza</w:t>
      </w:r>
      <w:r w:rsidRPr="00C619CB">
        <w:rPr>
          <w:rFonts w:asciiTheme="minorHAnsi" w:hAnsiTheme="minorHAnsi" w:cstheme="minorHAnsi"/>
          <w:bCs/>
          <w:szCs w:val="20"/>
          <w:lang w:val="es-ES_tradnl"/>
        </w:rPr>
        <w:t xml:space="preserve">, </w:t>
      </w:r>
      <w:r w:rsidR="0033598D">
        <w:rPr>
          <w:rFonts w:asciiTheme="minorHAnsi" w:hAnsiTheme="minorHAnsi" w:cstheme="minorHAnsi"/>
          <w:bCs/>
          <w:szCs w:val="20"/>
          <w:lang w:val="es-ES_tradnl"/>
        </w:rPr>
        <w:t>26-</w:t>
      </w:r>
      <w:r w:rsidRPr="00C619CB">
        <w:rPr>
          <w:rFonts w:asciiTheme="minorHAnsi" w:hAnsiTheme="minorHAnsi" w:cstheme="minorHAnsi"/>
          <w:bCs/>
          <w:szCs w:val="20"/>
          <w:lang w:val="es-ES_tradnl"/>
        </w:rPr>
        <w:t xml:space="preserve">30 </w:t>
      </w:r>
      <w:r w:rsidR="00C619CB" w:rsidRPr="00C619CB">
        <w:rPr>
          <w:rFonts w:asciiTheme="minorHAnsi" w:hAnsiTheme="minorHAnsi" w:cstheme="minorHAnsi"/>
          <w:bCs/>
          <w:szCs w:val="20"/>
          <w:lang w:val="es-ES_tradnl"/>
        </w:rPr>
        <w:t>de enero de</w:t>
      </w:r>
      <w:r w:rsidRPr="00C619CB">
        <w:rPr>
          <w:rFonts w:asciiTheme="minorHAnsi" w:hAnsiTheme="minorHAnsi" w:cstheme="minorHAnsi"/>
          <w:bCs/>
          <w:szCs w:val="20"/>
          <w:lang w:val="es-ES_tradnl"/>
        </w:rPr>
        <w:t xml:space="preserve"> 2015</w:t>
      </w:r>
    </w:p>
    <w:p w:rsidR="003A3832" w:rsidRDefault="003A3832" w:rsidP="003A3832">
      <w:pPr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3A3832" w:rsidRPr="003A3832" w:rsidRDefault="003A3832" w:rsidP="003A3832">
      <w:pPr>
        <w:pStyle w:val="Default"/>
        <w:rPr>
          <w:rFonts w:asciiTheme="minorHAnsi" w:hAnsiTheme="minorHAnsi"/>
          <w:b/>
          <w:bCs/>
          <w:i/>
          <w:sz w:val="28"/>
          <w:szCs w:val="28"/>
          <w:lang w:val="en-US"/>
        </w:rPr>
      </w:pPr>
      <w:r w:rsidRPr="003A3832">
        <w:rPr>
          <w:rFonts w:asciiTheme="minorHAnsi" w:hAnsiTheme="minorHAnsi"/>
          <w:b/>
          <w:bCs/>
          <w:i/>
          <w:sz w:val="28"/>
          <w:szCs w:val="28"/>
          <w:lang w:val="en-US"/>
        </w:rPr>
        <w:t>Punto complementario del orden del día provisional</w:t>
      </w:r>
    </w:p>
    <w:p w:rsidR="003A3832" w:rsidRDefault="003A3832" w:rsidP="006B7BD9">
      <w:pPr>
        <w:jc w:val="right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3A3832" w:rsidRDefault="003A3832" w:rsidP="006B7BD9">
      <w:pPr>
        <w:jc w:val="right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6B7BD9" w:rsidRPr="00C619CB" w:rsidRDefault="006B7BD9" w:rsidP="006B7BD9">
      <w:pPr>
        <w:jc w:val="right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C619CB">
        <w:rPr>
          <w:rFonts w:asciiTheme="minorHAnsi" w:hAnsiTheme="minorHAnsi" w:cstheme="minorHAnsi"/>
          <w:b/>
          <w:sz w:val="28"/>
          <w:szCs w:val="28"/>
          <w:lang w:val="es-ES_tradnl"/>
        </w:rPr>
        <w:t>SC48-32</w:t>
      </w:r>
    </w:p>
    <w:p w:rsidR="006B7BD9" w:rsidRPr="00C619CB" w:rsidRDefault="006B7BD9" w:rsidP="006B7BD9">
      <w:pPr>
        <w:rPr>
          <w:rFonts w:asciiTheme="minorHAnsi" w:hAnsiTheme="minorHAnsi"/>
          <w:b/>
          <w:bCs/>
          <w:sz w:val="28"/>
          <w:szCs w:val="28"/>
          <w:lang w:val="es-ES_tradnl"/>
        </w:rPr>
      </w:pPr>
    </w:p>
    <w:p w:rsidR="006B7BD9" w:rsidRDefault="00C619CB" w:rsidP="006B7BD9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C619CB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Propuesta de Resolución sobre la </w:t>
      </w:r>
      <w:r w:rsidR="00846284">
        <w:rPr>
          <w:rFonts w:asciiTheme="minorHAnsi" w:hAnsiTheme="minorHAnsi"/>
          <w:b/>
          <w:bCs/>
          <w:sz w:val="28"/>
          <w:szCs w:val="28"/>
          <w:lang w:val="es-ES_tradnl"/>
        </w:rPr>
        <w:t>R</w:t>
      </w:r>
      <w:r w:rsidR="004A0861">
        <w:rPr>
          <w:rFonts w:asciiTheme="minorHAnsi" w:hAnsiTheme="minorHAnsi"/>
          <w:b/>
          <w:bCs/>
          <w:sz w:val="28"/>
          <w:szCs w:val="28"/>
          <w:lang w:val="es-ES_tradnl"/>
        </w:rPr>
        <w:t>ealización</w:t>
      </w:r>
      <w:r w:rsidRPr="00C619CB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de un inventario de </w:t>
      </w:r>
      <w:r w:rsidR="00846284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los </w:t>
      </w:r>
      <w:r w:rsidRPr="00C619CB">
        <w:rPr>
          <w:rFonts w:asciiTheme="minorHAnsi" w:hAnsiTheme="minorHAnsi"/>
          <w:b/>
          <w:bCs/>
          <w:sz w:val="28"/>
          <w:szCs w:val="28"/>
          <w:lang w:val="es-ES_tradnl"/>
        </w:rPr>
        <w:t>humedales polares y subpol</w:t>
      </w:r>
      <w:r w:rsidR="007C27FE">
        <w:rPr>
          <w:rFonts w:asciiTheme="minorHAnsi" w:hAnsiTheme="minorHAnsi"/>
          <w:b/>
          <w:bCs/>
          <w:sz w:val="28"/>
          <w:szCs w:val="28"/>
          <w:lang w:val="es-ES_tradnl"/>
        </w:rPr>
        <w:t>ar</w:t>
      </w:r>
      <w:r w:rsidRPr="00C619CB">
        <w:rPr>
          <w:rFonts w:asciiTheme="minorHAnsi" w:hAnsiTheme="minorHAnsi"/>
          <w:b/>
          <w:bCs/>
          <w:sz w:val="28"/>
          <w:szCs w:val="28"/>
          <w:lang w:val="es-ES_tradnl"/>
        </w:rPr>
        <w:t>es</w:t>
      </w:r>
    </w:p>
    <w:p w:rsidR="005E5079" w:rsidRPr="00C619CB" w:rsidRDefault="005E5079" w:rsidP="006B7BD9">
      <w:pPr>
        <w:shd w:val="clear" w:color="auto" w:fill="FFFFFF" w:themeFill="background1"/>
        <w:ind w:right="17"/>
        <w:rPr>
          <w:rFonts w:asciiTheme="minorHAnsi" w:hAnsiTheme="minorHAnsi"/>
          <w:i/>
          <w:sz w:val="22"/>
          <w:szCs w:val="22"/>
          <w:lang w:val="es-ES_tradnl"/>
        </w:rPr>
      </w:pPr>
    </w:p>
    <w:p w:rsidR="006B7BD9" w:rsidRPr="00C619CB" w:rsidRDefault="00C619CB" w:rsidP="006B7BD9">
      <w:pPr>
        <w:shd w:val="clear" w:color="auto" w:fill="FFFFFF" w:themeFill="background1"/>
        <w:ind w:right="17"/>
        <w:rPr>
          <w:rFonts w:asciiTheme="minorHAnsi" w:hAnsiTheme="minorHAnsi"/>
          <w:i/>
          <w:sz w:val="22"/>
          <w:szCs w:val="22"/>
          <w:lang w:val="es-ES_tradnl"/>
        </w:rPr>
      </w:pPr>
      <w:r w:rsidRPr="00C619CB">
        <w:rPr>
          <w:rFonts w:asciiTheme="minorHAnsi" w:hAnsiTheme="minorHAnsi"/>
          <w:i/>
          <w:sz w:val="22"/>
          <w:szCs w:val="22"/>
          <w:lang w:val="es-ES_tradnl"/>
        </w:rPr>
        <w:t>Presentado por</w:t>
      </w:r>
      <w:r w:rsidR="006B7BD9" w:rsidRPr="00C619CB">
        <w:rPr>
          <w:rFonts w:asciiTheme="minorHAnsi" w:hAnsiTheme="minorHAnsi"/>
          <w:i/>
          <w:sz w:val="22"/>
          <w:szCs w:val="22"/>
          <w:lang w:val="es-ES_tradnl"/>
        </w:rPr>
        <w:t xml:space="preserve"> </w:t>
      </w:r>
      <w:r w:rsidR="006B7BD9" w:rsidRPr="00C619CB">
        <w:rPr>
          <w:rFonts w:asciiTheme="minorHAnsi" w:hAnsiTheme="minorHAnsi"/>
          <w:i/>
          <w:sz w:val="22"/>
          <w:szCs w:val="22"/>
          <w:shd w:val="clear" w:color="auto" w:fill="FFFFFF" w:themeFill="background1"/>
          <w:lang w:val="es-ES_tradnl"/>
        </w:rPr>
        <w:t>Finland</w:t>
      </w:r>
      <w:r w:rsidRPr="00C619CB">
        <w:rPr>
          <w:rFonts w:asciiTheme="minorHAnsi" w:hAnsiTheme="minorHAnsi"/>
          <w:i/>
          <w:sz w:val="22"/>
          <w:szCs w:val="22"/>
          <w:shd w:val="clear" w:color="auto" w:fill="FFFFFF" w:themeFill="background1"/>
          <w:lang w:val="es-ES_tradnl"/>
        </w:rPr>
        <w:t>ia</w:t>
      </w:r>
    </w:p>
    <w:p w:rsidR="006B7BD9" w:rsidRPr="00C619CB" w:rsidRDefault="006B7BD9" w:rsidP="006B7BD9">
      <w:pPr>
        <w:tabs>
          <w:tab w:val="left" w:pos="3555"/>
        </w:tabs>
        <w:rPr>
          <w:lang w:val="es-ES_tradnl"/>
        </w:rPr>
      </w:pPr>
      <w:r w:rsidRPr="00C619CB">
        <w:rPr>
          <w:lang w:val="es-ES_tradnl"/>
        </w:rPr>
        <w:tab/>
      </w:r>
    </w:p>
    <w:p w:rsidR="006B7BD9" w:rsidRPr="00C619CB" w:rsidRDefault="00A5557C" w:rsidP="006B7BD9">
      <w:pPr>
        <w:rPr>
          <w:rFonts w:asciiTheme="minorHAnsi" w:hAnsiTheme="minorHAnsi"/>
          <w:lang w:val="es-ES_tradnl"/>
        </w:rPr>
      </w:pPr>
      <w:r w:rsidRPr="00A5557C">
        <w:rPr>
          <w:rFonts w:asciiTheme="minorHAnsi" w:hAnsiTheme="minorHAnsi"/>
          <w:lang w:val="es-ES_tradnl" w:eastAsia="en-MY"/>
        </w:rPr>
      </w:r>
      <w:r>
        <w:rPr>
          <w:rFonts w:asciiTheme="minorHAnsi" w:hAnsiTheme="minorHAnsi"/>
          <w:lang w:val="es-ES_tradnl"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69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">
            <v:textbox>
              <w:txbxContent>
                <w:p w:rsidR="005E5079" w:rsidRPr="00C619CB" w:rsidRDefault="005E5079" w:rsidP="006B7BD9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es-ES_tradnl"/>
                    </w:rPr>
                  </w:pPr>
                  <w:r w:rsidRPr="00C619CB">
                    <w:rPr>
                      <w:rFonts w:ascii="Calibri" w:hAnsi="Calibri" w:cs="Calibri"/>
                      <w:b/>
                      <w:sz w:val="22"/>
                      <w:szCs w:val="22"/>
                      <w:lang w:val="es-ES_tradnl"/>
                    </w:rPr>
                    <w:t>Acción solicitada:</w:t>
                  </w:r>
                </w:p>
                <w:p w:rsidR="005E5079" w:rsidRPr="00C619CB" w:rsidRDefault="005E5079" w:rsidP="006B7BD9">
                  <w:pPr>
                    <w:widowControl w:val="0"/>
                    <w:numPr>
                      <w:ilvl w:val="0"/>
                      <w:numId w:val="43"/>
                    </w:numPr>
                    <w:ind w:left="425" w:hanging="425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C619CB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 xml:space="preserve">Se invita al Comité Permanente a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examinar</w:t>
                  </w:r>
                  <w:r w:rsidRPr="00C619CB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 xml:space="preserve"> y aprobar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la propuesta</w:t>
                  </w:r>
                  <w:r w:rsidRPr="00C619CB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 xml:space="preserve"> de Resolución adjunt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a</w:t>
                  </w:r>
                  <w:r w:rsidRPr="00C619CB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 xml:space="preserve"> para su consideración por la 12</w:t>
                  </w:r>
                  <w:r w:rsidRPr="00E61C89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 xml:space="preserve">ª </w:t>
                  </w:r>
                  <w:r w:rsidRPr="00C619CB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reunión de la Conferencia de las Partes.</w:t>
                  </w:r>
                </w:p>
              </w:txbxContent>
            </v:textbox>
            <w10:wrap type="none"/>
            <w10:anchorlock/>
          </v:shape>
        </w:pict>
      </w:r>
    </w:p>
    <w:p w:rsidR="00D933B0" w:rsidRPr="00C619CB" w:rsidRDefault="00D933B0" w:rsidP="00D933B0">
      <w:pPr>
        <w:pStyle w:val="Default"/>
        <w:rPr>
          <w:rFonts w:asciiTheme="minorHAnsi" w:hAnsiTheme="minorHAnsi"/>
          <w:sz w:val="22"/>
          <w:szCs w:val="22"/>
          <w:lang w:val="es-ES_tradnl"/>
        </w:rPr>
      </w:pPr>
    </w:p>
    <w:p w:rsidR="00D933B0" w:rsidRDefault="00D933B0" w:rsidP="006B7BD9">
      <w:pPr>
        <w:pStyle w:val="Default"/>
        <w:rPr>
          <w:rFonts w:asciiTheme="minorHAnsi" w:hAnsiTheme="minorHAnsi"/>
          <w:b/>
          <w:bCs/>
          <w:sz w:val="22"/>
          <w:szCs w:val="22"/>
          <w:lang w:val="es-ES_tradnl"/>
        </w:rPr>
      </w:pPr>
    </w:p>
    <w:p w:rsidR="006B7BD9" w:rsidRPr="00C619CB" w:rsidRDefault="00C619CB" w:rsidP="006B7BD9">
      <w:pPr>
        <w:pStyle w:val="Default"/>
        <w:rPr>
          <w:rFonts w:asciiTheme="minorHAnsi" w:hAnsiTheme="minorHAnsi"/>
          <w:b/>
          <w:bCs/>
          <w:sz w:val="22"/>
          <w:szCs w:val="22"/>
          <w:lang w:val="es-ES_tradnl"/>
        </w:rPr>
      </w:pPr>
      <w:r w:rsidRPr="00C619CB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Propuesta de Resolución </w:t>
      </w:r>
      <w:r w:rsidR="006B7BD9" w:rsidRPr="00C619CB">
        <w:rPr>
          <w:rFonts w:asciiTheme="minorHAnsi" w:hAnsiTheme="minorHAnsi"/>
          <w:b/>
          <w:bCs/>
          <w:sz w:val="22"/>
          <w:szCs w:val="22"/>
          <w:lang w:val="es-ES_tradnl"/>
        </w:rPr>
        <w:t>XII.__</w:t>
      </w:r>
    </w:p>
    <w:p w:rsidR="006B7BD9" w:rsidRPr="00C619CB" w:rsidRDefault="006B7BD9" w:rsidP="006B7BD9">
      <w:pPr>
        <w:pStyle w:val="Default"/>
        <w:rPr>
          <w:rFonts w:asciiTheme="minorHAnsi" w:hAnsiTheme="minorHAnsi"/>
          <w:sz w:val="22"/>
          <w:szCs w:val="22"/>
          <w:lang w:val="es-ES_tradnl"/>
        </w:rPr>
      </w:pPr>
    </w:p>
    <w:p w:rsidR="004207B4" w:rsidRPr="00C619CB" w:rsidRDefault="004A0861" w:rsidP="006B7BD9">
      <w:pPr>
        <w:pStyle w:val="Default"/>
        <w:rPr>
          <w:rFonts w:asciiTheme="minorHAnsi" w:hAnsiTheme="minorHAnsi"/>
          <w:b/>
          <w:bCs/>
          <w:sz w:val="22"/>
          <w:szCs w:val="22"/>
          <w:lang w:val="es-ES_tradnl"/>
        </w:rPr>
      </w:pPr>
      <w:r>
        <w:rPr>
          <w:rFonts w:asciiTheme="minorHAnsi" w:hAnsiTheme="minorHAnsi"/>
          <w:b/>
          <w:bCs/>
          <w:sz w:val="22"/>
          <w:szCs w:val="22"/>
          <w:lang w:val="es-ES_tradnl"/>
        </w:rPr>
        <w:t>Realización</w:t>
      </w:r>
      <w:r w:rsidR="00C619CB" w:rsidRPr="00C619CB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 de un inventario de </w:t>
      </w:r>
      <w:r w:rsidR="00846284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los </w:t>
      </w:r>
      <w:r w:rsidR="00C619CB" w:rsidRPr="00C619CB">
        <w:rPr>
          <w:rFonts w:asciiTheme="minorHAnsi" w:hAnsiTheme="minorHAnsi"/>
          <w:b/>
          <w:bCs/>
          <w:sz w:val="22"/>
          <w:szCs w:val="22"/>
          <w:lang w:val="es-ES_tradnl"/>
        </w:rPr>
        <w:t>humedales polares y subpolares</w:t>
      </w:r>
    </w:p>
    <w:p w:rsidR="004207B4" w:rsidRPr="00C619CB" w:rsidRDefault="004207B4" w:rsidP="00134AB9">
      <w:pPr>
        <w:ind w:left="600" w:hanging="600"/>
        <w:rPr>
          <w:rFonts w:asciiTheme="minorHAnsi" w:hAnsiTheme="minorHAnsi"/>
          <w:sz w:val="22"/>
          <w:szCs w:val="22"/>
          <w:lang w:val="es-ES_tradnl"/>
        </w:rPr>
      </w:pPr>
    </w:p>
    <w:p w:rsidR="00C619CB" w:rsidRDefault="00C619CB" w:rsidP="00C619CB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C619CB">
        <w:rPr>
          <w:rFonts w:ascii="Calibri" w:hAnsi="Calibri"/>
          <w:color w:val="000000"/>
          <w:sz w:val="22"/>
          <w:szCs w:val="22"/>
          <w:lang w:val="es-ES_tradnl"/>
        </w:rPr>
        <w:t xml:space="preserve">CONSIDERANDO la importancia </w:t>
      </w:r>
      <w:r>
        <w:rPr>
          <w:rFonts w:ascii="Calibri" w:hAnsi="Calibri"/>
          <w:color w:val="000000"/>
          <w:sz w:val="22"/>
          <w:szCs w:val="22"/>
          <w:lang w:val="es-ES_tradnl"/>
        </w:rPr>
        <w:t>mundial</w:t>
      </w:r>
      <w:r w:rsidRPr="00C619CB">
        <w:rPr>
          <w:rFonts w:ascii="Calibri" w:hAnsi="Calibri"/>
          <w:color w:val="000000"/>
          <w:sz w:val="22"/>
          <w:szCs w:val="22"/>
          <w:lang w:val="es-ES_tradnl"/>
        </w:rPr>
        <w:t xml:space="preserve"> de la</w:t>
      </w:r>
      <w:r>
        <w:rPr>
          <w:rFonts w:ascii="Calibri" w:hAnsi="Calibri"/>
          <w:color w:val="000000"/>
          <w:sz w:val="22"/>
          <w:szCs w:val="22"/>
          <w:lang w:val="es-ES_tradnl"/>
        </w:rPr>
        <w:t>s regiones polares y subpolares</w:t>
      </w:r>
      <w:r w:rsidRPr="00C619CB">
        <w:rPr>
          <w:rFonts w:ascii="Calibri" w:hAnsi="Calibri"/>
          <w:color w:val="000000"/>
          <w:sz w:val="22"/>
          <w:szCs w:val="22"/>
          <w:lang w:val="es-ES_tradnl"/>
        </w:rPr>
        <w:t xml:space="preserve"> en términos de sus hu</w:t>
      </w:r>
      <w:r w:rsidR="009D1A7E">
        <w:rPr>
          <w:rFonts w:ascii="Calibri" w:hAnsi="Calibri"/>
          <w:color w:val="000000"/>
          <w:sz w:val="22"/>
          <w:szCs w:val="22"/>
          <w:lang w:val="es-ES_tradnl"/>
        </w:rPr>
        <w:t xml:space="preserve">medales congelados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de</w:t>
      </w:r>
      <w:r w:rsidR="003973F6">
        <w:rPr>
          <w:rFonts w:ascii="Calibri" w:hAnsi="Calibri"/>
          <w:color w:val="000000"/>
          <w:sz w:val="22"/>
          <w:szCs w:val="22"/>
          <w:lang w:val="es-ES_tradnl"/>
        </w:rPr>
        <w:t xml:space="preserve"> forma </w:t>
      </w:r>
      <w:r w:rsidR="009D1A7E">
        <w:rPr>
          <w:rFonts w:ascii="Calibri" w:hAnsi="Calibri"/>
          <w:color w:val="000000"/>
          <w:sz w:val="22"/>
          <w:szCs w:val="22"/>
          <w:lang w:val="es-ES_tradnl"/>
        </w:rPr>
        <w:t>estacional o</w:t>
      </w:r>
      <w:r w:rsidR="003973F6">
        <w:rPr>
          <w:rFonts w:ascii="Calibri" w:hAnsi="Calibri"/>
          <w:color w:val="000000"/>
          <w:sz w:val="22"/>
          <w:szCs w:val="22"/>
          <w:lang w:val="es-ES_tradnl"/>
        </w:rPr>
        <w:t xml:space="preserve"> permanente</w:t>
      </w:r>
      <w:r w:rsidRPr="00C619CB">
        <w:rPr>
          <w:rFonts w:ascii="Calibri" w:hAnsi="Calibri"/>
          <w:color w:val="000000"/>
          <w:sz w:val="22"/>
          <w:szCs w:val="22"/>
          <w:lang w:val="es-ES_tradnl"/>
        </w:rPr>
        <w:t xml:space="preserve">, y la diversidad </w:t>
      </w:r>
      <w:r w:rsidR="003973F6">
        <w:rPr>
          <w:rFonts w:ascii="Calibri" w:hAnsi="Calibri"/>
          <w:color w:val="000000"/>
          <w:sz w:val="22"/>
          <w:szCs w:val="22"/>
          <w:lang w:val="es-ES_tradnl"/>
        </w:rPr>
        <w:t xml:space="preserve">biológica </w:t>
      </w:r>
      <w:r w:rsidRPr="00C619CB">
        <w:rPr>
          <w:rFonts w:ascii="Calibri" w:hAnsi="Calibri"/>
          <w:color w:val="000000"/>
          <w:sz w:val="22"/>
          <w:szCs w:val="22"/>
          <w:lang w:val="es-ES_tradnl"/>
        </w:rPr>
        <w:t xml:space="preserve">y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los</w:t>
      </w:r>
      <w:r w:rsidRPr="00C619CB">
        <w:rPr>
          <w:rFonts w:ascii="Calibri" w:hAnsi="Calibri"/>
          <w:color w:val="000000"/>
          <w:sz w:val="22"/>
          <w:szCs w:val="22"/>
          <w:lang w:val="es-ES_tradnl"/>
        </w:rPr>
        <w:t xml:space="preserve"> recursos de agua dulce que </w:t>
      </w:r>
      <w:r w:rsidR="009D1A7E">
        <w:rPr>
          <w:rFonts w:ascii="Calibri" w:hAnsi="Calibri"/>
          <w:color w:val="000000"/>
          <w:sz w:val="22"/>
          <w:szCs w:val="22"/>
          <w:lang w:val="es-ES_tradnl"/>
        </w:rPr>
        <w:t xml:space="preserve">estos </w:t>
      </w:r>
      <w:r w:rsidR="003973F6">
        <w:rPr>
          <w:rFonts w:ascii="Calibri" w:hAnsi="Calibri"/>
          <w:color w:val="000000"/>
          <w:sz w:val="22"/>
          <w:szCs w:val="22"/>
          <w:lang w:val="es-ES_tradnl"/>
        </w:rPr>
        <w:t>mantienen</w:t>
      </w:r>
      <w:r w:rsidRPr="00C619CB">
        <w:rPr>
          <w:rFonts w:ascii="Calibri" w:hAnsi="Calibri"/>
          <w:color w:val="000000"/>
          <w:sz w:val="22"/>
          <w:szCs w:val="22"/>
          <w:lang w:val="es-ES_tradnl"/>
        </w:rPr>
        <w:t>, entre otros</w:t>
      </w:r>
      <w:r>
        <w:rPr>
          <w:rFonts w:ascii="Calibri" w:hAnsi="Calibri"/>
          <w:color w:val="000000"/>
          <w:sz w:val="22"/>
          <w:szCs w:val="22"/>
          <w:lang w:val="es-ES_tradnl"/>
        </w:rPr>
        <w:t>;</w:t>
      </w:r>
    </w:p>
    <w:p w:rsidR="009D1A7E" w:rsidRDefault="009D1A7E" w:rsidP="009D1A7E">
      <w:pPr>
        <w:ind w:left="360"/>
        <w:rPr>
          <w:rFonts w:ascii="Calibri" w:hAnsi="Calibri"/>
          <w:color w:val="000000"/>
          <w:sz w:val="22"/>
          <w:szCs w:val="22"/>
          <w:lang w:val="es-ES_tradnl"/>
        </w:rPr>
      </w:pPr>
    </w:p>
    <w:p w:rsidR="009D1A7E" w:rsidRDefault="009D1A7E" w:rsidP="009D1A7E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RECORDANDO que los humedales, según la definición de la Convención de Ramsar, son </w:t>
      </w:r>
      <w:r>
        <w:rPr>
          <w:rFonts w:ascii="Calibri" w:hAnsi="Calibri"/>
          <w:color w:val="000000"/>
          <w:sz w:val="22"/>
          <w:szCs w:val="22"/>
          <w:lang w:val="es-ES_tradnl"/>
        </w:rPr>
        <w:t>“</w:t>
      </w:r>
      <w:r w:rsidR="00846284" w:rsidRPr="00846284">
        <w:rPr>
          <w:rFonts w:ascii="Calibri" w:hAnsi="Calibri"/>
          <w:color w:val="000000"/>
          <w:sz w:val="22"/>
          <w:szCs w:val="22"/>
          <w:lang w:val="es-ES_tradnl"/>
        </w:rPr>
        <w:t>extensiones de marismas, pantanos y turberas, o superficies cubiertas de agua, sean estas de régimen natural o artificial, permanentes o temporales, estancadas o corrientes, dulces, salobres o saladas, incluidas las extensiones de agua marina cuya profundidad en marea baja no exceda de seis metros</w:t>
      </w:r>
      <w:r w:rsidR="0001199A">
        <w:rPr>
          <w:rFonts w:ascii="Calibri" w:hAnsi="Calibri"/>
          <w:color w:val="000000"/>
          <w:sz w:val="22"/>
          <w:szCs w:val="22"/>
          <w:lang w:val="es-ES_tradnl"/>
        </w:rPr>
        <w:t>”</w:t>
      </w:r>
      <w:r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, y </w:t>
      </w:r>
      <w:r w:rsidR="0001199A">
        <w:rPr>
          <w:rFonts w:ascii="Calibri" w:hAnsi="Calibri"/>
          <w:color w:val="000000"/>
          <w:sz w:val="22"/>
          <w:szCs w:val="22"/>
          <w:lang w:val="es-ES_tradnl"/>
        </w:rPr>
        <w:t>OBSERVANDO</w:t>
      </w:r>
      <w:r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 que de acuerdo con esta definició</w:t>
      </w:r>
      <w:r w:rsidR="00D30BC8">
        <w:rPr>
          <w:rFonts w:ascii="Calibri" w:hAnsi="Calibri"/>
          <w:color w:val="000000"/>
          <w:sz w:val="22"/>
          <w:szCs w:val="22"/>
          <w:lang w:val="es-ES_tradnl"/>
        </w:rPr>
        <w:t>n</w:t>
      </w:r>
      <w:r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1875AE">
        <w:rPr>
          <w:rFonts w:ascii="Calibri" w:hAnsi="Calibri"/>
          <w:color w:val="000000"/>
          <w:sz w:val="22"/>
          <w:szCs w:val="22"/>
          <w:lang w:val="es-ES_tradnl"/>
        </w:rPr>
        <w:t>existen</w:t>
      </w:r>
      <w:r w:rsidR="0001199A" w:rsidRPr="0001199A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01199A" w:rsidRPr="009D1A7E">
        <w:rPr>
          <w:rFonts w:ascii="Calibri" w:hAnsi="Calibri"/>
          <w:color w:val="000000"/>
          <w:sz w:val="22"/>
          <w:szCs w:val="22"/>
          <w:lang w:val="es-ES_tradnl"/>
        </w:rPr>
        <w:t>distintos tipos de humedales</w:t>
      </w:r>
      <w:r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 en las regiones polares y </w:t>
      </w:r>
      <w:r w:rsidR="005E5079">
        <w:rPr>
          <w:rFonts w:ascii="Calibri" w:hAnsi="Calibri"/>
          <w:color w:val="000000"/>
          <w:sz w:val="22"/>
          <w:szCs w:val="22"/>
          <w:lang w:val="es-ES_tradnl"/>
        </w:rPr>
        <w:t>subpolares</w:t>
      </w:r>
      <w:r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, </w:t>
      </w:r>
      <w:r w:rsidR="0001199A">
        <w:rPr>
          <w:rFonts w:ascii="Calibri" w:hAnsi="Calibri"/>
          <w:color w:val="000000"/>
          <w:sz w:val="22"/>
          <w:szCs w:val="22"/>
          <w:lang w:val="es-ES_tradnl"/>
        </w:rPr>
        <w:t>lo que incluye</w:t>
      </w:r>
      <w:r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 algunos </w:t>
      </w:r>
      <w:r w:rsidR="0001199A">
        <w:rPr>
          <w:rFonts w:ascii="Calibri" w:hAnsi="Calibri"/>
          <w:color w:val="000000"/>
          <w:sz w:val="22"/>
          <w:szCs w:val="22"/>
          <w:lang w:val="es-ES_tradnl"/>
        </w:rPr>
        <w:t xml:space="preserve">que </w:t>
      </w:r>
      <w:r w:rsidR="0001199A"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las Partes Contratantes </w:t>
      </w:r>
      <w:r w:rsidRPr="009D1A7E">
        <w:rPr>
          <w:rFonts w:ascii="Calibri" w:hAnsi="Calibri"/>
          <w:color w:val="000000"/>
          <w:sz w:val="22"/>
          <w:szCs w:val="22"/>
          <w:lang w:val="es-ES_tradnl"/>
        </w:rPr>
        <w:t xml:space="preserve">ya </w:t>
      </w:r>
      <w:r w:rsidR="0001199A">
        <w:rPr>
          <w:rFonts w:ascii="Calibri" w:hAnsi="Calibri"/>
          <w:color w:val="000000"/>
          <w:sz w:val="22"/>
          <w:szCs w:val="22"/>
          <w:lang w:val="es-ES_tradnl"/>
        </w:rPr>
        <w:t xml:space="preserve">han </w:t>
      </w:r>
      <w:r w:rsidRPr="009D1A7E">
        <w:rPr>
          <w:rFonts w:ascii="Calibri" w:hAnsi="Calibri"/>
          <w:color w:val="000000"/>
          <w:sz w:val="22"/>
          <w:szCs w:val="22"/>
          <w:lang w:val="es-ES_tradnl"/>
        </w:rPr>
        <w:t>designado como Humedales de Importancia Internacional;</w:t>
      </w:r>
    </w:p>
    <w:p w:rsidR="0001199A" w:rsidRDefault="0001199A" w:rsidP="0001199A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:rsidR="0001199A" w:rsidRDefault="0001199A" w:rsidP="009D1A7E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01199A">
        <w:rPr>
          <w:rFonts w:ascii="Calibri" w:hAnsi="Calibri"/>
          <w:color w:val="000000"/>
          <w:sz w:val="22"/>
          <w:szCs w:val="22"/>
          <w:lang w:val="es-ES_tradnl"/>
        </w:rPr>
        <w:t xml:space="preserve">CONSCIENTE del gran número, la diversidad y el valor de los ecosistemas de humedales en las regiones polares y subpolares, pero </w:t>
      </w:r>
      <w:r>
        <w:rPr>
          <w:rFonts w:ascii="Calibri" w:hAnsi="Calibri"/>
          <w:color w:val="000000"/>
          <w:sz w:val="22"/>
          <w:szCs w:val="22"/>
          <w:lang w:val="es-ES_tradnl"/>
        </w:rPr>
        <w:t>CONSCIENTE</w:t>
      </w:r>
      <w:r w:rsidRPr="0001199A">
        <w:rPr>
          <w:rFonts w:ascii="Calibri" w:hAnsi="Calibri"/>
          <w:color w:val="000000"/>
          <w:sz w:val="22"/>
          <w:szCs w:val="22"/>
          <w:lang w:val="es-ES_tradnl"/>
        </w:rPr>
        <w:t xml:space="preserve"> de que </w:t>
      </w:r>
      <w:r w:rsidR="00D30BC8">
        <w:rPr>
          <w:rFonts w:ascii="Calibri" w:hAnsi="Calibri"/>
          <w:color w:val="000000"/>
          <w:sz w:val="22"/>
          <w:szCs w:val="22"/>
          <w:lang w:val="es-ES_tradnl"/>
        </w:rPr>
        <w:t>todavía se necesita</w:t>
      </w:r>
      <w:r>
        <w:rPr>
          <w:rFonts w:ascii="Calibri" w:hAnsi="Calibri"/>
          <w:color w:val="000000"/>
          <w:sz w:val="22"/>
          <w:szCs w:val="22"/>
          <w:lang w:val="es-ES_tradnl"/>
        </w:rPr>
        <w:t xml:space="preserve"> mucha información </w:t>
      </w:r>
      <w:r w:rsidRPr="0001199A">
        <w:rPr>
          <w:rFonts w:ascii="Calibri" w:hAnsi="Calibri"/>
          <w:color w:val="000000"/>
          <w:sz w:val="22"/>
          <w:szCs w:val="22"/>
          <w:lang w:val="es-ES_tradnl"/>
        </w:rPr>
        <w:t xml:space="preserve">científica sobre estos humedales, y que su distribución </w:t>
      </w:r>
      <w:r>
        <w:rPr>
          <w:rFonts w:ascii="Calibri" w:hAnsi="Calibri"/>
          <w:color w:val="000000"/>
          <w:sz w:val="22"/>
          <w:szCs w:val="22"/>
          <w:lang w:val="es-ES_tradnl"/>
        </w:rPr>
        <w:t>y</w:t>
      </w:r>
      <w:r w:rsidRPr="0001199A">
        <w:rPr>
          <w:rFonts w:ascii="Calibri" w:hAnsi="Calibri"/>
          <w:color w:val="000000"/>
          <w:sz w:val="22"/>
          <w:szCs w:val="22"/>
          <w:lang w:val="es-ES_tradnl"/>
        </w:rPr>
        <w:t xml:space="preserve"> cobertura geográfica y su diversi</w:t>
      </w:r>
      <w:r w:rsidR="007409EB">
        <w:rPr>
          <w:rFonts w:ascii="Calibri" w:hAnsi="Calibri"/>
          <w:color w:val="000000"/>
          <w:sz w:val="22"/>
          <w:szCs w:val="22"/>
          <w:lang w:val="es-ES_tradnl"/>
        </w:rPr>
        <w:t>dad</w:t>
      </w:r>
      <w:r w:rsidR="001875AE">
        <w:rPr>
          <w:rFonts w:ascii="Calibri" w:hAnsi="Calibri"/>
          <w:color w:val="000000"/>
          <w:sz w:val="22"/>
          <w:szCs w:val="22"/>
          <w:lang w:val="es-ES_tradnl"/>
        </w:rPr>
        <w:t xml:space="preserve"> biológica</w:t>
      </w:r>
      <w:r w:rsidR="007409EB">
        <w:rPr>
          <w:rFonts w:ascii="Calibri" w:hAnsi="Calibri"/>
          <w:color w:val="000000"/>
          <w:sz w:val="22"/>
          <w:szCs w:val="22"/>
          <w:lang w:val="es-ES_tradnl"/>
        </w:rPr>
        <w:t xml:space="preserve"> y otros valores importantes</w:t>
      </w:r>
      <w:r w:rsidRPr="0001199A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siguen siendo relativamente poco evaluados y reconocidos</w:t>
      </w:r>
      <w:r w:rsidRPr="0001199A">
        <w:rPr>
          <w:rFonts w:ascii="Calibri" w:hAnsi="Calibri"/>
          <w:color w:val="000000"/>
          <w:sz w:val="22"/>
          <w:szCs w:val="22"/>
          <w:lang w:val="es-ES_tradnl"/>
        </w:rPr>
        <w:t>;</w:t>
      </w:r>
    </w:p>
    <w:p w:rsidR="007409EB" w:rsidRDefault="007409EB" w:rsidP="007409EB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:rsidR="007409EB" w:rsidRDefault="007409EB" w:rsidP="009D1A7E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RECONOCIENDO que la Evaluación de Impacto Climático en el Ártico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señala</w:t>
      </w:r>
      <w:r w:rsidR="00D30BC8" w:rsidRPr="00D30BC8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D30BC8" w:rsidRPr="007409EB">
        <w:rPr>
          <w:rFonts w:ascii="Calibri" w:hAnsi="Calibri"/>
          <w:color w:val="000000"/>
          <w:sz w:val="22"/>
          <w:szCs w:val="22"/>
          <w:lang w:val="es-ES_tradnl"/>
        </w:rPr>
        <w:t>cambios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rápidos hacia el norte de </w:t>
      </w:r>
      <w:r w:rsidRPr="00C1529E">
        <w:rPr>
          <w:rFonts w:ascii="Calibri" w:hAnsi="Calibri"/>
          <w:color w:val="000000"/>
          <w:sz w:val="22"/>
          <w:szCs w:val="22"/>
          <w:lang w:val="es-ES_tradnl"/>
        </w:rPr>
        <w:t>las líneas de árboles</w:t>
      </w:r>
      <w:r w:rsidR="00C1529E" w:rsidRPr="00C1529E">
        <w:rPr>
          <w:rFonts w:ascii="Calibri" w:hAnsi="Calibri"/>
          <w:color w:val="000000"/>
          <w:sz w:val="22"/>
          <w:szCs w:val="22"/>
          <w:lang w:val="es-ES_tradnl"/>
        </w:rPr>
        <w:t xml:space="preserve"> en</w:t>
      </w:r>
      <w:r w:rsidR="00C1529E">
        <w:rPr>
          <w:rFonts w:ascii="Calibri" w:hAnsi="Calibri"/>
          <w:color w:val="000000"/>
          <w:sz w:val="22"/>
          <w:szCs w:val="22"/>
          <w:lang w:val="es-ES_tradnl"/>
        </w:rPr>
        <w:t xml:space="preserve"> el norte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 xml:space="preserve">a </w:t>
      </w:r>
      <w:r>
        <w:rPr>
          <w:rFonts w:ascii="Calibri" w:hAnsi="Calibri"/>
          <w:color w:val="000000"/>
          <w:sz w:val="22"/>
          <w:szCs w:val="22"/>
          <w:lang w:val="es-ES_tradnl"/>
        </w:rPr>
        <w:t>consecuencia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de los recientes aumentos de las temperaturas de verano</w:t>
      </w:r>
      <w:r w:rsidR="00D30BC8">
        <w:rPr>
          <w:rFonts w:ascii="Calibri" w:hAnsi="Calibri"/>
          <w:color w:val="000000"/>
          <w:sz w:val="22"/>
          <w:szCs w:val="22"/>
          <w:lang w:val="es-ES_tradnl"/>
        </w:rPr>
        <w:t>;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que </w:t>
      </w:r>
      <w:r>
        <w:rPr>
          <w:rFonts w:ascii="Calibri" w:hAnsi="Calibri"/>
          <w:color w:val="000000"/>
          <w:sz w:val="22"/>
          <w:szCs w:val="22"/>
          <w:lang w:val="es-ES_tradnl"/>
        </w:rPr>
        <w:t xml:space="preserve">la 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Evaluación de la </w:t>
      </w:r>
      <w:r w:rsidR="00F56A49">
        <w:rPr>
          <w:rFonts w:ascii="Calibri" w:hAnsi="Calibri"/>
          <w:color w:val="000000"/>
          <w:sz w:val="22"/>
          <w:szCs w:val="22"/>
          <w:lang w:val="es-ES_tradnl"/>
        </w:rPr>
        <w:t>D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iversidad </w:t>
      </w:r>
      <w:r w:rsidR="00F56A49">
        <w:rPr>
          <w:rFonts w:ascii="Calibri" w:hAnsi="Calibri"/>
          <w:color w:val="000000"/>
          <w:sz w:val="22"/>
          <w:szCs w:val="22"/>
          <w:lang w:val="es-ES_tradnl"/>
        </w:rPr>
        <w:t xml:space="preserve">Biológica 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del Ártico </w:t>
      </w:r>
      <w:r>
        <w:rPr>
          <w:rFonts w:ascii="Calibri" w:hAnsi="Calibri"/>
          <w:color w:val="000000"/>
          <w:sz w:val="22"/>
          <w:szCs w:val="22"/>
          <w:lang w:val="es-ES_tradnl"/>
        </w:rPr>
        <w:t xml:space="preserve">del </w:t>
      </w:r>
      <w:r w:rsidR="001875AE">
        <w:rPr>
          <w:rFonts w:ascii="Calibri" w:hAnsi="Calibri"/>
          <w:color w:val="000000"/>
          <w:sz w:val="22"/>
          <w:szCs w:val="22"/>
          <w:lang w:val="es-ES_tradnl"/>
        </w:rPr>
        <w:t>g</w:t>
      </w:r>
      <w:r w:rsidR="00C1529E">
        <w:rPr>
          <w:rFonts w:ascii="Calibri" w:hAnsi="Calibri"/>
          <w:color w:val="000000"/>
          <w:sz w:val="22"/>
          <w:szCs w:val="22"/>
          <w:lang w:val="es-ES_tradnl"/>
        </w:rPr>
        <w:t xml:space="preserve">rupo de </w:t>
      </w:r>
      <w:r w:rsidR="001875AE">
        <w:rPr>
          <w:rFonts w:ascii="Calibri" w:hAnsi="Calibri"/>
          <w:color w:val="000000"/>
          <w:sz w:val="22"/>
          <w:szCs w:val="22"/>
          <w:lang w:val="es-ES_tradnl"/>
        </w:rPr>
        <w:t>t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>rabajo</w:t>
      </w:r>
      <w:r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del </w:t>
      </w:r>
      <w:r w:rsidRPr="00C1529E">
        <w:rPr>
          <w:rFonts w:ascii="Calibri" w:hAnsi="Calibri"/>
          <w:color w:val="000000"/>
          <w:sz w:val="22"/>
          <w:szCs w:val="22"/>
          <w:lang w:val="es-ES_tradnl"/>
        </w:rPr>
        <w:t>Consejo Ártico sobre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la Conservación de la Flora </w:t>
      </w:r>
      <w:r w:rsidR="00F56A49">
        <w:rPr>
          <w:rFonts w:ascii="Calibri" w:hAnsi="Calibri"/>
          <w:color w:val="000000"/>
          <w:sz w:val="22"/>
          <w:szCs w:val="22"/>
          <w:lang w:val="es-ES_tradnl"/>
        </w:rPr>
        <w:t xml:space="preserve">y la Fauna 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del Ártico </w:t>
      </w:r>
      <w:r w:rsidR="00F56A49" w:rsidRPr="00C1529E">
        <w:rPr>
          <w:rFonts w:ascii="Calibri" w:hAnsi="Calibri"/>
          <w:color w:val="000000"/>
          <w:sz w:val="22"/>
          <w:szCs w:val="22"/>
          <w:lang w:val="es-ES_tradnl"/>
        </w:rPr>
        <w:t>(CAFF</w:t>
      </w:r>
      <w:r w:rsidR="00F56A49">
        <w:rPr>
          <w:rFonts w:ascii="Calibri" w:hAnsi="Calibri"/>
          <w:color w:val="000000"/>
          <w:sz w:val="22"/>
          <w:szCs w:val="22"/>
          <w:lang w:val="es-ES_tradnl"/>
        </w:rPr>
        <w:t xml:space="preserve"> por sus siglas en inglés</w:t>
      </w:r>
      <w:r w:rsidR="00F56A49" w:rsidRPr="00C1529E">
        <w:rPr>
          <w:rFonts w:ascii="Calibri" w:hAnsi="Calibri"/>
          <w:color w:val="000000"/>
          <w:sz w:val="22"/>
          <w:szCs w:val="22"/>
          <w:lang w:val="es-ES_tradnl"/>
        </w:rPr>
        <w:t xml:space="preserve">)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señala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C7277C">
        <w:rPr>
          <w:rFonts w:ascii="Calibri" w:hAnsi="Calibri"/>
          <w:color w:val="000000"/>
          <w:sz w:val="22"/>
          <w:szCs w:val="22"/>
          <w:lang w:val="es-ES_tradnl"/>
        </w:rPr>
        <w:t>la disminución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de algunos tipos de humedales en </w:t>
      </w:r>
      <w:r w:rsidR="00D30BC8">
        <w:rPr>
          <w:rFonts w:ascii="Calibri" w:hAnsi="Calibri"/>
          <w:color w:val="000000"/>
          <w:sz w:val="22"/>
          <w:szCs w:val="22"/>
          <w:lang w:val="es-ES_tradnl"/>
        </w:rPr>
        <w:t>el Ártico;</w:t>
      </w:r>
      <w:r w:rsidR="001875AE">
        <w:rPr>
          <w:rFonts w:ascii="Calibri" w:hAnsi="Calibri"/>
          <w:color w:val="000000"/>
          <w:sz w:val="22"/>
          <w:szCs w:val="22"/>
          <w:lang w:val="es-ES_tradnl"/>
        </w:rPr>
        <w:t xml:space="preserve"> y que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 xml:space="preserve">en </w:t>
      </w:r>
      <w:r w:rsidR="001875AE">
        <w:rPr>
          <w:rFonts w:ascii="Calibri" w:hAnsi="Calibri"/>
          <w:color w:val="000000"/>
          <w:sz w:val="22"/>
          <w:szCs w:val="22"/>
          <w:lang w:val="es-ES_tradnl"/>
        </w:rPr>
        <w:t>la Evaluación M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undial sobre </w:t>
      </w:r>
      <w:r w:rsidR="001875AE">
        <w:rPr>
          <w:rFonts w:ascii="Calibri" w:hAnsi="Calibri"/>
          <w:color w:val="000000"/>
          <w:sz w:val="22"/>
          <w:szCs w:val="22"/>
          <w:lang w:val="es-ES_tradnl"/>
        </w:rPr>
        <w:t>Turberas, Diversidad Biológica y Cambio C</w:t>
      </w:r>
      <w:r w:rsidR="00C1529E">
        <w:rPr>
          <w:rFonts w:ascii="Calibri" w:hAnsi="Calibri"/>
          <w:color w:val="000000"/>
          <w:sz w:val="22"/>
          <w:szCs w:val="22"/>
          <w:lang w:val="es-ES_tradnl"/>
        </w:rPr>
        <w:t xml:space="preserve">limático, </w:t>
      </w:r>
      <w:r w:rsidR="00E67566">
        <w:rPr>
          <w:rFonts w:ascii="Calibri" w:hAnsi="Calibri"/>
          <w:color w:val="000000"/>
          <w:sz w:val="22"/>
          <w:szCs w:val="22"/>
          <w:lang w:val="es-ES_tradnl"/>
        </w:rPr>
        <w:t>adoptada</w:t>
      </w:r>
      <w:r w:rsidR="00C1529E">
        <w:rPr>
          <w:rFonts w:ascii="Calibri" w:hAnsi="Calibri"/>
          <w:color w:val="000000"/>
          <w:sz w:val="22"/>
          <w:szCs w:val="22"/>
          <w:lang w:val="es-ES_tradnl"/>
        </w:rPr>
        <w:t xml:space="preserve"> por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 xml:space="preserve">la </w:t>
      </w:r>
      <w:r w:rsidR="00C1529E">
        <w:rPr>
          <w:rFonts w:ascii="Calibri" w:hAnsi="Calibri"/>
          <w:color w:val="000000"/>
          <w:sz w:val="22"/>
          <w:szCs w:val="22"/>
          <w:lang w:val="es-ES_tradnl"/>
        </w:rPr>
        <w:lastRenderedPageBreak/>
        <w:t>Decisión IX/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16 </w:t>
      </w:r>
      <w:r w:rsidR="00C1529E">
        <w:rPr>
          <w:rFonts w:ascii="Calibri" w:hAnsi="Calibri"/>
          <w:color w:val="000000"/>
          <w:sz w:val="22"/>
          <w:szCs w:val="22"/>
          <w:lang w:val="es-ES_tradnl"/>
        </w:rPr>
        <w:t>del Convenio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sobre la Diversidad Biológica </w:t>
      </w:r>
      <w:r w:rsidR="00C1529E">
        <w:rPr>
          <w:rFonts w:ascii="Calibri" w:hAnsi="Calibri"/>
          <w:color w:val="000000"/>
          <w:sz w:val="22"/>
          <w:szCs w:val="22"/>
          <w:lang w:val="es-ES_tradnl"/>
        </w:rPr>
        <w:t xml:space="preserve">sobre </w:t>
      </w:r>
      <w:r w:rsidR="00C1529E">
        <w:rPr>
          <w:rFonts w:ascii="Calibri" w:hAnsi="Calibri"/>
          <w:i/>
          <w:color w:val="000000"/>
          <w:sz w:val="22"/>
          <w:szCs w:val="22"/>
          <w:lang w:val="es-ES_tradnl"/>
        </w:rPr>
        <w:t>Diversidad biológica</w:t>
      </w:r>
      <w:r w:rsidR="00C1529E" w:rsidRPr="00C1529E">
        <w:rPr>
          <w:rFonts w:ascii="Calibri" w:hAnsi="Calibri"/>
          <w:i/>
          <w:color w:val="000000"/>
          <w:sz w:val="22"/>
          <w:szCs w:val="22"/>
          <w:lang w:val="es-ES_tradnl"/>
        </w:rPr>
        <w:t xml:space="preserve"> y </w:t>
      </w:r>
      <w:r w:rsidRPr="00C1529E">
        <w:rPr>
          <w:rFonts w:ascii="Calibri" w:hAnsi="Calibri"/>
          <w:i/>
          <w:color w:val="000000"/>
          <w:sz w:val="22"/>
          <w:szCs w:val="22"/>
          <w:lang w:val="es-ES_tradnl"/>
        </w:rPr>
        <w:t>cambio climático</w:t>
      </w:r>
      <w:r w:rsidR="00E67566">
        <w:rPr>
          <w:rFonts w:ascii="Calibri" w:hAnsi="Calibri"/>
          <w:i/>
          <w:color w:val="000000"/>
          <w:sz w:val="22"/>
          <w:szCs w:val="22"/>
          <w:lang w:val="es-ES_tradnl"/>
        </w:rPr>
        <w:t>,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se afirma</w:t>
      </w:r>
      <w:r w:rsidR="00C1529E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Pr="007409EB">
        <w:rPr>
          <w:rFonts w:ascii="Calibri" w:hAnsi="Calibri"/>
          <w:color w:val="000000"/>
          <w:sz w:val="22"/>
          <w:szCs w:val="22"/>
          <w:lang w:val="es-ES_tradnl"/>
        </w:rPr>
        <w:t>que las turberas del Ártico son vulnerables;</w:t>
      </w:r>
    </w:p>
    <w:p w:rsidR="00C1529E" w:rsidRDefault="00C1529E" w:rsidP="00C1529E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:rsidR="00EE7FDB" w:rsidRDefault="004407F4" w:rsidP="004407F4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4407F4">
        <w:rPr>
          <w:rFonts w:ascii="Calibri" w:hAnsi="Calibri"/>
          <w:color w:val="000000"/>
          <w:sz w:val="22"/>
          <w:szCs w:val="22"/>
          <w:lang w:val="es-ES_tradnl"/>
        </w:rPr>
        <w:t xml:space="preserve">RECONOCIENDO las amenazas </w:t>
      </w:r>
      <w:r w:rsidR="00846284" w:rsidRPr="004407F4">
        <w:rPr>
          <w:rFonts w:ascii="Calibri" w:hAnsi="Calibri"/>
          <w:color w:val="000000"/>
          <w:sz w:val="22"/>
          <w:szCs w:val="22"/>
          <w:lang w:val="es-ES_tradnl"/>
        </w:rPr>
        <w:t xml:space="preserve">potenciales </w:t>
      </w:r>
      <w:r w:rsidRPr="004407F4">
        <w:rPr>
          <w:rFonts w:ascii="Calibri" w:hAnsi="Calibri"/>
          <w:color w:val="000000"/>
          <w:sz w:val="22"/>
          <w:szCs w:val="22"/>
          <w:lang w:val="es-ES_tradnl"/>
        </w:rPr>
        <w:t xml:space="preserve">generadas por desarrollos actuales y futuros en las regiones polares y subpolares y la necesidad urgente </w:t>
      </w:r>
      <w:r w:rsidR="001D4299">
        <w:rPr>
          <w:rFonts w:ascii="Calibri" w:hAnsi="Calibri"/>
          <w:color w:val="000000"/>
          <w:sz w:val="22"/>
          <w:szCs w:val="22"/>
          <w:lang w:val="es-ES_tradnl"/>
        </w:rPr>
        <w:t>de un</w:t>
      </w:r>
      <w:r w:rsidRPr="004407F4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1D4299">
        <w:rPr>
          <w:rFonts w:ascii="Calibri" w:hAnsi="Calibri"/>
          <w:color w:val="000000"/>
          <w:sz w:val="22"/>
          <w:szCs w:val="22"/>
          <w:lang w:val="es-ES_tradnl"/>
        </w:rPr>
        <w:t>mayor</w:t>
      </w:r>
      <w:r w:rsidRPr="004407F4">
        <w:rPr>
          <w:rFonts w:ascii="Calibri" w:hAnsi="Calibri"/>
          <w:color w:val="000000"/>
          <w:sz w:val="22"/>
          <w:szCs w:val="22"/>
          <w:lang w:val="es-ES_tradnl"/>
        </w:rPr>
        <w:t xml:space="preserve"> conocimiento </w:t>
      </w:r>
      <w:r w:rsidR="001D4299">
        <w:rPr>
          <w:rFonts w:ascii="Calibri" w:hAnsi="Calibri"/>
          <w:color w:val="000000"/>
          <w:sz w:val="22"/>
          <w:szCs w:val="22"/>
          <w:lang w:val="es-ES_tradnl"/>
        </w:rPr>
        <w:t>de estos humedales</w:t>
      </w:r>
      <w:r w:rsidRPr="004407F4">
        <w:rPr>
          <w:rFonts w:ascii="Calibri" w:hAnsi="Calibri"/>
          <w:color w:val="000000"/>
          <w:sz w:val="22"/>
          <w:szCs w:val="22"/>
          <w:lang w:val="es-ES_tradnl"/>
        </w:rPr>
        <w:t xml:space="preserve"> como un medio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para contribuir</w:t>
      </w:r>
      <w:r w:rsidRPr="004407F4">
        <w:rPr>
          <w:rFonts w:ascii="Calibri" w:hAnsi="Calibri"/>
          <w:color w:val="000000"/>
          <w:sz w:val="22"/>
          <w:szCs w:val="22"/>
          <w:lang w:val="es-ES_tradnl"/>
        </w:rPr>
        <w:t xml:space="preserve"> a su conservación y su uso racional; y</w:t>
      </w:r>
    </w:p>
    <w:p w:rsidR="00E61C89" w:rsidRDefault="00E61C89" w:rsidP="00E61C89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:rsidR="00E61C89" w:rsidRPr="004407F4" w:rsidRDefault="00846284" w:rsidP="004407F4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  <w:lang w:val="es-ES_tradnl"/>
        </w:rPr>
      </w:pPr>
      <w:r>
        <w:rPr>
          <w:rFonts w:ascii="Calibri" w:hAnsi="Calibri"/>
          <w:color w:val="000000"/>
          <w:sz w:val="22"/>
          <w:szCs w:val="22"/>
          <w:lang w:val="es-ES_tradnl"/>
        </w:rPr>
        <w:t>RECORDANDO el Memorando</w:t>
      </w:r>
      <w:r w:rsidR="00E61C89"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de Cooperación firmado en la 11ª Reunión de la Conferencia </w:t>
      </w:r>
      <w:r w:rsidR="003C3D5F">
        <w:rPr>
          <w:rFonts w:ascii="Calibri" w:hAnsi="Calibri"/>
          <w:color w:val="000000"/>
          <w:sz w:val="22"/>
          <w:szCs w:val="22"/>
          <w:lang w:val="es-ES_tradnl"/>
        </w:rPr>
        <w:t>de las Partes Contratantes (COP</w:t>
      </w:r>
      <w:r w:rsidR="00E61C89" w:rsidRPr="00E61C89">
        <w:rPr>
          <w:rFonts w:ascii="Calibri" w:hAnsi="Calibri"/>
          <w:color w:val="000000"/>
          <w:sz w:val="22"/>
          <w:szCs w:val="22"/>
          <w:lang w:val="es-ES_tradnl"/>
        </w:rPr>
        <w:t>11, Bucarest, 2012) entre la</w:t>
      </w:r>
      <w:r w:rsidR="00E67566">
        <w:rPr>
          <w:rFonts w:ascii="Calibri" w:hAnsi="Calibri"/>
          <w:color w:val="000000"/>
          <w:sz w:val="22"/>
          <w:szCs w:val="22"/>
          <w:lang w:val="es-ES_tradnl"/>
        </w:rPr>
        <w:t xml:space="preserve"> Secretaría de Ramsar y el CAFF</w:t>
      </w:r>
      <w:r w:rsidR="001D4299">
        <w:rPr>
          <w:rFonts w:ascii="Calibri" w:hAnsi="Calibri"/>
          <w:color w:val="000000"/>
          <w:sz w:val="22"/>
          <w:szCs w:val="22"/>
          <w:lang w:val="es-ES_tradnl"/>
        </w:rPr>
        <w:t>;</w:t>
      </w:r>
    </w:p>
    <w:p w:rsidR="00EE7FDB" w:rsidRPr="00C619CB" w:rsidRDefault="006B7BD9" w:rsidP="00D933B0">
      <w:pPr>
        <w:tabs>
          <w:tab w:val="left" w:pos="2867"/>
        </w:tabs>
        <w:rPr>
          <w:rFonts w:asciiTheme="minorHAnsi" w:hAnsiTheme="minorHAnsi"/>
          <w:color w:val="000000"/>
          <w:sz w:val="22"/>
          <w:szCs w:val="22"/>
          <w:lang w:val="es-ES_tradnl"/>
        </w:rPr>
      </w:pPr>
      <w:r w:rsidRPr="00C619CB">
        <w:rPr>
          <w:rFonts w:asciiTheme="minorHAnsi" w:hAnsiTheme="minorHAnsi"/>
          <w:color w:val="000000"/>
          <w:sz w:val="22"/>
          <w:szCs w:val="22"/>
          <w:lang w:val="es-ES_tradnl"/>
        </w:rPr>
        <w:tab/>
      </w:r>
      <w:r w:rsidRPr="00C619CB">
        <w:rPr>
          <w:rFonts w:asciiTheme="minorHAnsi" w:hAnsiTheme="minorHAnsi"/>
          <w:color w:val="000000"/>
          <w:sz w:val="22"/>
          <w:szCs w:val="22"/>
          <w:lang w:val="es-ES_tradnl"/>
        </w:rPr>
        <w:tab/>
      </w:r>
    </w:p>
    <w:p w:rsidR="00134AB9" w:rsidRPr="00C619CB" w:rsidRDefault="00E61C89" w:rsidP="00134AB9">
      <w:pPr>
        <w:ind w:left="600" w:hanging="600"/>
        <w:jc w:val="center"/>
        <w:rPr>
          <w:rFonts w:asciiTheme="minorHAnsi" w:hAnsiTheme="minorHAnsi"/>
          <w:color w:val="000000"/>
          <w:sz w:val="22"/>
          <w:szCs w:val="22"/>
          <w:lang w:val="es-ES_tradnl"/>
        </w:rPr>
      </w:pPr>
      <w:r>
        <w:rPr>
          <w:rFonts w:asciiTheme="minorHAnsi" w:hAnsiTheme="minorHAnsi"/>
          <w:color w:val="000000"/>
          <w:sz w:val="22"/>
          <w:szCs w:val="22"/>
          <w:lang w:val="es-ES_tradnl"/>
        </w:rPr>
        <w:t xml:space="preserve">LA CONFERENCIA DE LAS PARTES CONTRATANTES </w:t>
      </w:r>
    </w:p>
    <w:p w:rsidR="00134AB9" w:rsidRPr="00C619CB" w:rsidRDefault="00134AB9" w:rsidP="00134AB9">
      <w:pPr>
        <w:ind w:left="600" w:hanging="600"/>
        <w:jc w:val="center"/>
        <w:rPr>
          <w:rFonts w:asciiTheme="minorHAnsi" w:hAnsiTheme="minorHAnsi"/>
          <w:color w:val="000000"/>
          <w:sz w:val="22"/>
          <w:szCs w:val="22"/>
          <w:lang w:val="es-ES_tradnl"/>
        </w:rPr>
      </w:pPr>
    </w:p>
    <w:p w:rsidR="00E61C89" w:rsidRPr="00E61C89" w:rsidRDefault="00E61C89" w:rsidP="00E61C89">
      <w:pPr>
        <w:numPr>
          <w:ilvl w:val="0"/>
          <w:numId w:val="44"/>
        </w:numPr>
        <w:rPr>
          <w:rFonts w:asciiTheme="minorHAnsi" w:hAnsiTheme="minorHAnsi"/>
          <w:color w:val="000000"/>
          <w:sz w:val="22"/>
          <w:szCs w:val="22"/>
          <w:lang w:val="es-ES_tradnl"/>
        </w:rPr>
      </w:pPr>
      <w:r>
        <w:rPr>
          <w:rFonts w:ascii="Calibri" w:hAnsi="Calibri"/>
          <w:color w:val="000000"/>
          <w:sz w:val="22"/>
          <w:szCs w:val="22"/>
          <w:lang w:val="es-ES_tradnl"/>
        </w:rPr>
        <w:t>PIDE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que la Secretaría de Ramsar, con el apoyo del Grupo de Examen Científico y Técnico y las Partes Contratantes </w:t>
      </w:r>
      <w:r w:rsidR="00A60EA8">
        <w:rPr>
          <w:rFonts w:ascii="Calibri" w:hAnsi="Calibri"/>
          <w:color w:val="000000"/>
          <w:sz w:val="22"/>
          <w:szCs w:val="22"/>
          <w:lang w:val="es-ES_tradnl"/>
        </w:rPr>
        <w:t>en cuestión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, </w:t>
      </w:r>
      <w:r w:rsidR="004A0861">
        <w:rPr>
          <w:rFonts w:ascii="Calibri" w:hAnsi="Calibri"/>
          <w:color w:val="000000"/>
          <w:sz w:val="22"/>
          <w:szCs w:val="22"/>
          <w:lang w:val="es-ES_tradnl"/>
        </w:rPr>
        <w:t>realice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un inventario y evaluación de los humedales polares y subpolares, en cooperación con los </w:t>
      </w:r>
      <w:r w:rsidR="00E67566">
        <w:rPr>
          <w:rFonts w:ascii="Calibri" w:hAnsi="Calibri"/>
          <w:color w:val="000000"/>
          <w:sz w:val="22"/>
          <w:szCs w:val="22"/>
          <w:lang w:val="es-ES_tradnl"/>
        </w:rPr>
        <w:t>a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>soci</w:t>
      </w:r>
      <w:r w:rsidR="00E67566">
        <w:rPr>
          <w:rFonts w:ascii="Calibri" w:hAnsi="Calibri"/>
          <w:color w:val="000000"/>
          <w:sz w:val="22"/>
          <w:szCs w:val="22"/>
          <w:lang w:val="es-ES_tradnl"/>
        </w:rPr>
        <w:t>ad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os pertinentes, </w:t>
      </w:r>
      <w:r w:rsidR="001D4299">
        <w:rPr>
          <w:rFonts w:ascii="Calibri" w:hAnsi="Calibri"/>
          <w:color w:val="000000"/>
          <w:sz w:val="22"/>
          <w:szCs w:val="22"/>
          <w:lang w:val="es-ES_tradnl"/>
        </w:rPr>
        <w:t xml:space="preserve">incluidos 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otros </w:t>
      </w:r>
      <w:r w:rsidR="006D6365" w:rsidRPr="006D6365">
        <w:rPr>
          <w:rFonts w:ascii="Calibri" w:hAnsi="Calibri"/>
          <w:color w:val="000000"/>
          <w:sz w:val="22"/>
          <w:szCs w:val="22"/>
          <w:lang w:val="es-ES_tradnl"/>
        </w:rPr>
        <w:t>acuerdos multilaterales sobre el medio ambiente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(</w:t>
      </w:r>
      <w:r w:rsidR="006D6365">
        <w:rPr>
          <w:rFonts w:ascii="Calibri" w:hAnsi="Calibri"/>
          <w:color w:val="000000"/>
          <w:sz w:val="22"/>
          <w:szCs w:val="22"/>
          <w:lang w:val="es-ES_tradnl"/>
        </w:rPr>
        <w:t>AMMA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),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organizaciones regionales, Iniciativas R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>egionales de Ramsar y Organizaciones Internacionales Asociadas (OIA);</w:t>
      </w:r>
    </w:p>
    <w:p w:rsidR="00E61C89" w:rsidRDefault="00E61C89" w:rsidP="00E61C89">
      <w:pPr>
        <w:ind w:left="360"/>
        <w:rPr>
          <w:rFonts w:asciiTheme="minorHAnsi" w:hAnsiTheme="minorHAnsi"/>
          <w:color w:val="000000"/>
          <w:sz w:val="22"/>
          <w:szCs w:val="22"/>
          <w:lang w:val="es-ES_tradnl"/>
        </w:rPr>
      </w:pPr>
    </w:p>
    <w:p w:rsidR="006D6365" w:rsidRDefault="00E61C89" w:rsidP="006D6365">
      <w:pPr>
        <w:numPr>
          <w:ilvl w:val="0"/>
          <w:numId w:val="44"/>
        </w:numPr>
        <w:rPr>
          <w:rFonts w:asciiTheme="minorHAnsi" w:hAnsiTheme="minorHAnsi"/>
          <w:color w:val="000000"/>
          <w:sz w:val="22"/>
          <w:szCs w:val="22"/>
          <w:lang w:val="es-ES_tradnl"/>
        </w:rPr>
      </w:pPr>
      <w:r>
        <w:rPr>
          <w:rFonts w:ascii="Calibri" w:hAnsi="Calibri"/>
          <w:color w:val="000000"/>
          <w:sz w:val="22"/>
          <w:szCs w:val="22"/>
          <w:lang w:val="es-ES_tradnl"/>
        </w:rPr>
        <w:t>PIDE TAMBIÉN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que las Partes Contratantes trabaj</w:t>
      </w:r>
      <w:r>
        <w:rPr>
          <w:rFonts w:ascii="Calibri" w:hAnsi="Calibri"/>
          <w:color w:val="000000"/>
          <w:sz w:val="22"/>
          <w:szCs w:val="22"/>
          <w:lang w:val="es-ES_tradnl"/>
        </w:rPr>
        <w:t>e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n con el apoyo de la Secretaría para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aumentar la concienciación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es-ES_tradnl"/>
        </w:rPr>
        <w:t>sobre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los humedales polares y subpolares y </w:t>
      </w:r>
      <w:r>
        <w:rPr>
          <w:rFonts w:ascii="Calibri" w:hAnsi="Calibri"/>
          <w:color w:val="000000"/>
          <w:sz w:val="22"/>
          <w:szCs w:val="22"/>
          <w:lang w:val="es-ES_tradnl"/>
        </w:rPr>
        <w:t xml:space="preserve">para 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consolidar los conocimientos </w:t>
      </w:r>
      <w:r w:rsidR="001D4299">
        <w:rPr>
          <w:rFonts w:ascii="Calibri" w:hAnsi="Calibri"/>
          <w:color w:val="000000"/>
          <w:sz w:val="22"/>
          <w:szCs w:val="22"/>
          <w:lang w:val="es-ES_tradnl"/>
        </w:rPr>
        <w:t>actuales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sobre </w:t>
      </w:r>
      <w:r>
        <w:rPr>
          <w:rFonts w:ascii="Calibri" w:hAnsi="Calibri"/>
          <w:color w:val="000000"/>
          <w:sz w:val="22"/>
          <w:szCs w:val="22"/>
          <w:lang w:val="es-ES_tradnl"/>
        </w:rPr>
        <w:t>los mismos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 xml:space="preserve"> para </w:t>
      </w:r>
      <w:r>
        <w:rPr>
          <w:rFonts w:ascii="Calibri" w:hAnsi="Calibri"/>
          <w:color w:val="000000"/>
          <w:sz w:val="22"/>
          <w:szCs w:val="22"/>
          <w:lang w:val="es-ES_tradnl"/>
        </w:rPr>
        <w:t xml:space="preserve">la toma de decisiones sobre su </w:t>
      </w:r>
      <w:r w:rsidRPr="00E61C89">
        <w:rPr>
          <w:rFonts w:ascii="Calibri" w:hAnsi="Calibri"/>
          <w:color w:val="000000"/>
          <w:sz w:val="22"/>
          <w:szCs w:val="22"/>
          <w:lang w:val="es-ES_tradnl"/>
        </w:rPr>
        <w:t>conservación y uso racional;</w:t>
      </w:r>
    </w:p>
    <w:p w:rsidR="006D6365" w:rsidRDefault="006D6365" w:rsidP="006D6365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:rsidR="00F70BE8" w:rsidRDefault="006D6365" w:rsidP="00F70BE8">
      <w:pPr>
        <w:numPr>
          <w:ilvl w:val="0"/>
          <w:numId w:val="44"/>
        </w:numPr>
        <w:rPr>
          <w:rFonts w:asciiTheme="minorHAnsi" w:hAnsiTheme="minorHAnsi"/>
          <w:color w:val="000000"/>
          <w:sz w:val="22"/>
          <w:szCs w:val="22"/>
          <w:lang w:val="es-ES_tradnl"/>
        </w:rPr>
      </w:pPr>
      <w:r w:rsidRPr="006D6365">
        <w:rPr>
          <w:rFonts w:ascii="Calibri" w:hAnsi="Calibri"/>
          <w:color w:val="000000"/>
          <w:sz w:val="22"/>
          <w:szCs w:val="22"/>
          <w:lang w:val="es-ES_tradnl"/>
        </w:rPr>
        <w:t>INVITA a la Secretaría de Ramsar, sobre la base del acuerdo de cooperación existente con el CAFF, a considerar el desarrollo y firma de un tipo similar de acuerdo con la Secretaría del Tratado Antártico;</w:t>
      </w:r>
    </w:p>
    <w:p w:rsidR="00F70BE8" w:rsidRDefault="00F70BE8" w:rsidP="00F70BE8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:rsidR="00E61C89" w:rsidRDefault="006D6365" w:rsidP="00F70BE8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INSTA a la Secretaría de Ramsar a considerar sinergias con la CMNUCC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 xml:space="preserve">para </w:t>
      </w:r>
      <w:r w:rsidR="00A60EA8">
        <w:rPr>
          <w:rFonts w:ascii="Calibri" w:hAnsi="Calibri"/>
          <w:color w:val="000000"/>
          <w:sz w:val="22"/>
          <w:szCs w:val="22"/>
          <w:lang w:val="es-ES_tradnl"/>
        </w:rPr>
        <w:t>identificar</w:t>
      </w:r>
      <w:bookmarkStart w:id="0" w:name="_GoBack"/>
      <w:bookmarkEnd w:id="0"/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mecanismos </w:t>
      </w:r>
      <w:r w:rsidR="00846284">
        <w:rPr>
          <w:rFonts w:ascii="Calibri" w:hAnsi="Calibri"/>
          <w:color w:val="000000"/>
          <w:sz w:val="22"/>
          <w:szCs w:val="22"/>
          <w:lang w:val="es-ES_tradnl"/>
        </w:rPr>
        <w:t>e incentivos para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la conservación y el uso racional de los humedales polares y subpolares, y </w:t>
      </w:r>
      <w:r w:rsidR="009C2625" w:rsidRPr="00F70BE8">
        <w:rPr>
          <w:rFonts w:ascii="Calibri" w:hAnsi="Calibri"/>
          <w:color w:val="000000"/>
          <w:sz w:val="22"/>
          <w:szCs w:val="22"/>
          <w:lang w:val="es-ES_tradnl"/>
        </w:rPr>
        <w:t>EXHORTA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asimismo al Grupo de </w:t>
      </w:r>
      <w:r w:rsidR="007775FA">
        <w:rPr>
          <w:rFonts w:ascii="Calibri" w:hAnsi="Calibri"/>
          <w:color w:val="000000"/>
          <w:sz w:val="22"/>
          <w:szCs w:val="22"/>
          <w:lang w:val="es-ES_tradnl"/>
        </w:rPr>
        <w:t>E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nlace de </w:t>
      </w:r>
      <w:r w:rsidR="00A60EA8">
        <w:rPr>
          <w:rFonts w:ascii="Calibri" w:hAnsi="Calibri"/>
          <w:color w:val="000000"/>
          <w:sz w:val="22"/>
          <w:szCs w:val="22"/>
          <w:lang w:val="es-ES_tradnl"/>
        </w:rPr>
        <w:t>las Convenciones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A60EA8">
        <w:rPr>
          <w:rFonts w:ascii="Calibri" w:hAnsi="Calibri"/>
          <w:color w:val="000000"/>
          <w:sz w:val="22"/>
          <w:szCs w:val="22"/>
          <w:lang w:val="es-ES_tradnl"/>
        </w:rPr>
        <w:t>relacionada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s con la </w:t>
      </w:r>
      <w:r w:rsidR="00A60EA8">
        <w:rPr>
          <w:rFonts w:ascii="Calibri" w:hAnsi="Calibri"/>
          <w:color w:val="000000"/>
          <w:sz w:val="22"/>
          <w:szCs w:val="22"/>
          <w:lang w:val="es-ES_tradnl"/>
        </w:rPr>
        <w:t>d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iversidad </w:t>
      </w:r>
      <w:r w:rsidR="00A60EA8">
        <w:rPr>
          <w:rFonts w:ascii="Calibri" w:hAnsi="Calibri"/>
          <w:color w:val="000000"/>
          <w:sz w:val="22"/>
          <w:szCs w:val="22"/>
          <w:lang w:val="es-ES_tradnl"/>
        </w:rPr>
        <w:t>b</w:t>
      </w:r>
      <w:r w:rsidR="009C2625"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iológica 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a movilizar los marcos pertinentes, </w:t>
      </w:r>
      <w:r w:rsidR="009C2625"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tales 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>como</w:t>
      </w:r>
      <w:r w:rsidR="00F70BE8"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la Plataforma</w:t>
      </w:r>
      <w:r w:rsidR="00A60EA8">
        <w:rPr>
          <w:rFonts w:ascii="Calibri" w:hAnsi="Calibri"/>
          <w:color w:val="000000"/>
          <w:sz w:val="22"/>
          <w:szCs w:val="22"/>
          <w:lang w:val="es-ES_tradnl"/>
        </w:rPr>
        <w:t xml:space="preserve"> intergubernamental científico-normativa sobre diversidad biológica y servicios de los e</w:t>
      </w:r>
      <w:r w:rsidR="00F70BE8" w:rsidRPr="00F70BE8">
        <w:rPr>
          <w:rFonts w:ascii="Calibri" w:hAnsi="Calibri"/>
          <w:color w:val="000000"/>
          <w:sz w:val="22"/>
          <w:szCs w:val="22"/>
          <w:lang w:val="es-ES_tradnl"/>
        </w:rPr>
        <w:t>cosistemas</w:t>
      </w:r>
      <w:r w:rsidR="00F70BE8" w:rsidRPr="00F70BE8" w:rsidDel="00154788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7775FA">
        <w:rPr>
          <w:rFonts w:ascii="Calibri" w:hAnsi="Calibri"/>
          <w:color w:val="000000"/>
          <w:sz w:val="22"/>
          <w:szCs w:val="22"/>
          <w:lang w:val="es-ES_tradnl"/>
        </w:rPr>
        <w:t>(IPBES</w:t>
      </w:r>
      <w:r w:rsidR="00F70BE8"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por sus siglas en inglés) para mejorar la conservación y el uso racional de los humedales polares y subpolares;</w:t>
      </w:r>
    </w:p>
    <w:p w:rsidR="00F70BE8" w:rsidRDefault="00F70BE8" w:rsidP="00F70BE8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:rsidR="00C80857" w:rsidRPr="00C118C1" w:rsidRDefault="00F70BE8" w:rsidP="00C118C1">
      <w:pPr>
        <w:numPr>
          <w:ilvl w:val="0"/>
          <w:numId w:val="44"/>
        </w:numPr>
        <w:rPr>
          <w:rFonts w:ascii="Calibri" w:hAnsi="Calibri"/>
          <w:color w:val="000000"/>
          <w:sz w:val="22"/>
          <w:szCs w:val="22"/>
          <w:lang w:val="es-ES_tradnl"/>
        </w:rPr>
      </w:pPr>
      <w:r>
        <w:rPr>
          <w:rFonts w:ascii="Calibri" w:hAnsi="Calibri"/>
          <w:color w:val="000000"/>
          <w:sz w:val="22"/>
          <w:szCs w:val="22"/>
          <w:lang w:val="es-ES_tradnl"/>
        </w:rPr>
        <w:t>PIDE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C118C1">
        <w:rPr>
          <w:rFonts w:ascii="Calibri" w:hAnsi="Calibri"/>
          <w:color w:val="000000"/>
          <w:sz w:val="22"/>
          <w:szCs w:val="22"/>
          <w:lang w:val="es-ES_tradnl"/>
        </w:rPr>
        <w:t>que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la Secretaría de Ramsar, las Partes Contratantes pertinentes, organizaciones regionales y otros asociados informe</w:t>
      </w:r>
      <w:r w:rsidR="00C118C1">
        <w:rPr>
          <w:rFonts w:ascii="Calibri" w:hAnsi="Calibri"/>
          <w:color w:val="000000"/>
          <w:sz w:val="22"/>
          <w:szCs w:val="22"/>
          <w:lang w:val="es-ES_tradnl"/>
        </w:rPr>
        <w:t>n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C118C1">
        <w:rPr>
          <w:rFonts w:ascii="Calibri" w:hAnsi="Calibri"/>
          <w:color w:val="000000"/>
          <w:sz w:val="22"/>
          <w:szCs w:val="22"/>
          <w:lang w:val="es-ES_tradnl"/>
        </w:rPr>
        <w:t>en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la COP13 sobre el proceso y los resultados del inventario de los humedales polares y subpolares promovido por </w:t>
      </w:r>
      <w:r w:rsidR="00A60EA8">
        <w:rPr>
          <w:rFonts w:ascii="Calibri" w:hAnsi="Calibri"/>
          <w:color w:val="000000"/>
          <w:sz w:val="22"/>
          <w:szCs w:val="22"/>
          <w:lang w:val="es-ES_tradnl"/>
        </w:rPr>
        <w:t>la presente</w:t>
      </w:r>
      <w:r w:rsidRPr="00F70BE8">
        <w:rPr>
          <w:rFonts w:ascii="Calibri" w:hAnsi="Calibri"/>
          <w:color w:val="000000"/>
          <w:sz w:val="22"/>
          <w:szCs w:val="22"/>
          <w:lang w:val="es-ES_tradnl"/>
        </w:rPr>
        <w:t xml:space="preserve"> Resolución.</w:t>
      </w:r>
    </w:p>
    <w:sectPr w:rsidR="00C80857" w:rsidRPr="00C118C1" w:rsidSect="006B7BD9">
      <w:footerReference w:type="default" r:id="rId7"/>
      <w:pgSz w:w="11907" w:h="16840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79" w:rsidRDefault="005E5079">
      <w:r>
        <w:separator/>
      </w:r>
    </w:p>
  </w:endnote>
  <w:endnote w:type="continuationSeparator" w:id="0">
    <w:p w:rsidR="005E5079" w:rsidRDefault="005E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79" w:rsidRPr="006B7BD9" w:rsidRDefault="005E5079" w:rsidP="006B7BD9">
    <w:pPr>
      <w:pStyle w:val="Footer"/>
      <w:tabs>
        <w:tab w:val="clear" w:pos="8640"/>
        <w:tab w:val="right" w:pos="9027"/>
      </w:tabs>
      <w:rPr>
        <w:rFonts w:asciiTheme="minorHAnsi" w:hAnsiTheme="minorHAnsi"/>
        <w:b/>
        <w:sz w:val="20"/>
        <w:szCs w:val="20"/>
      </w:rPr>
    </w:pPr>
    <w:r w:rsidRPr="006B7BD9">
      <w:rPr>
        <w:rFonts w:asciiTheme="minorHAnsi" w:hAnsiTheme="minorHAnsi"/>
        <w:sz w:val="20"/>
        <w:szCs w:val="20"/>
      </w:rPr>
      <w:t>SC48-32</w:t>
    </w:r>
    <w:r w:rsidRPr="006B7BD9">
      <w:rPr>
        <w:rFonts w:asciiTheme="minorHAnsi" w:hAnsiTheme="minorHAnsi"/>
        <w:sz w:val="20"/>
        <w:szCs w:val="20"/>
      </w:rPr>
      <w:tab/>
    </w:r>
    <w:r w:rsidRPr="006B7BD9">
      <w:rPr>
        <w:rFonts w:asciiTheme="minorHAnsi" w:hAnsiTheme="minorHAnsi"/>
        <w:sz w:val="20"/>
        <w:szCs w:val="20"/>
      </w:rPr>
      <w:tab/>
    </w:r>
    <w:r w:rsidRPr="006B7BD9">
      <w:rPr>
        <w:rFonts w:asciiTheme="minorHAnsi" w:hAnsiTheme="minorHAnsi"/>
        <w:sz w:val="20"/>
        <w:szCs w:val="20"/>
      </w:rPr>
      <w:tab/>
    </w:r>
    <w:r w:rsidR="00A5557C" w:rsidRPr="006B7BD9">
      <w:rPr>
        <w:rFonts w:asciiTheme="minorHAnsi" w:hAnsiTheme="minorHAnsi"/>
        <w:sz w:val="20"/>
        <w:szCs w:val="20"/>
      </w:rPr>
      <w:fldChar w:fldCharType="begin"/>
    </w:r>
    <w:r w:rsidRPr="006B7BD9">
      <w:rPr>
        <w:rFonts w:asciiTheme="minorHAnsi" w:hAnsiTheme="minorHAnsi"/>
        <w:sz w:val="20"/>
        <w:szCs w:val="20"/>
      </w:rPr>
      <w:instrText xml:space="preserve"> PAGE   \* MERGEFORMAT </w:instrText>
    </w:r>
    <w:r w:rsidR="00A5557C" w:rsidRPr="006B7BD9">
      <w:rPr>
        <w:rFonts w:asciiTheme="minorHAnsi" w:hAnsiTheme="minorHAnsi"/>
        <w:sz w:val="20"/>
        <w:szCs w:val="20"/>
      </w:rPr>
      <w:fldChar w:fldCharType="separate"/>
    </w:r>
    <w:r w:rsidR="003A3832">
      <w:rPr>
        <w:rFonts w:asciiTheme="minorHAnsi" w:hAnsiTheme="minorHAnsi"/>
        <w:noProof/>
        <w:sz w:val="20"/>
        <w:szCs w:val="20"/>
      </w:rPr>
      <w:t>2</w:t>
    </w:r>
    <w:r w:rsidR="00A5557C" w:rsidRPr="006B7BD9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79" w:rsidRDefault="005E5079">
      <w:r>
        <w:separator/>
      </w:r>
    </w:p>
  </w:footnote>
  <w:footnote w:type="continuationSeparator" w:id="0">
    <w:p w:rsidR="005E5079" w:rsidRDefault="005E5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2830C"/>
    <w:lvl w:ilvl="0">
      <w:numFmt w:val="bullet"/>
      <w:lvlText w:val="*"/>
      <w:lvlJc w:val="left"/>
    </w:lvl>
  </w:abstractNum>
  <w:abstractNum w:abstractNumId="1">
    <w:nsid w:val="021F01F6"/>
    <w:multiLevelType w:val="hybridMultilevel"/>
    <w:tmpl w:val="C1D462AA"/>
    <w:lvl w:ilvl="0" w:tplc="9690B2DC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 w:tplc="9690B2DC">
      <w:start w:val="1"/>
      <w:numFmt w:val="bullet"/>
      <w:lvlText w:val=""/>
      <w:lvlJc w:val="left"/>
      <w:pPr>
        <w:tabs>
          <w:tab w:val="num" w:pos="1626"/>
        </w:tabs>
        <w:ind w:left="224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882304"/>
    <w:multiLevelType w:val="multilevel"/>
    <w:tmpl w:val="D1C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76A82"/>
    <w:multiLevelType w:val="hybridMultilevel"/>
    <w:tmpl w:val="D6C00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D6D18"/>
    <w:multiLevelType w:val="hybridMultilevel"/>
    <w:tmpl w:val="1C007A06"/>
    <w:lvl w:ilvl="0" w:tplc="0F4C3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72017"/>
    <w:multiLevelType w:val="hybridMultilevel"/>
    <w:tmpl w:val="98E2A084"/>
    <w:lvl w:ilvl="0" w:tplc="7FDA43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9633F5E"/>
    <w:multiLevelType w:val="hybridMultilevel"/>
    <w:tmpl w:val="FF9A5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673B47"/>
    <w:multiLevelType w:val="multilevel"/>
    <w:tmpl w:val="008C5090"/>
    <w:lvl w:ilvl="0">
      <w:start w:val="1"/>
      <w:numFmt w:val="bullet"/>
      <w:lvlText w:val="o"/>
      <w:lvlJc w:val="left"/>
      <w:pPr>
        <w:tabs>
          <w:tab w:val="num" w:pos="1701"/>
        </w:tabs>
        <w:ind w:left="1701" w:hanging="113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AB43B3"/>
    <w:multiLevelType w:val="hybridMultilevel"/>
    <w:tmpl w:val="BFD8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0F3E2E"/>
    <w:multiLevelType w:val="hybridMultilevel"/>
    <w:tmpl w:val="5FE41F6C"/>
    <w:lvl w:ilvl="0" w:tplc="99C0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0425F1D"/>
    <w:multiLevelType w:val="hybridMultilevel"/>
    <w:tmpl w:val="56906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0A5A66"/>
    <w:multiLevelType w:val="multilevel"/>
    <w:tmpl w:val="6D6C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953131"/>
    <w:multiLevelType w:val="hybridMultilevel"/>
    <w:tmpl w:val="12E07432"/>
    <w:lvl w:ilvl="0" w:tplc="57B8BA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793605"/>
    <w:multiLevelType w:val="hybridMultilevel"/>
    <w:tmpl w:val="3FA4C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D62A5F"/>
    <w:multiLevelType w:val="hybridMultilevel"/>
    <w:tmpl w:val="5A109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153135"/>
    <w:multiLevelType w:val="hybridMultilevel"/>
    <w:tmpl w:val="15E8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74B9C"/>
    <w:multiLevelType w:val="hybridMultilevel"/>
    <w:tmpl w:val="E2602EA4"/>
    <w:lvl w:ilvl="0" w:tplc="9FCCCDC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8A301A"/>
    <w:multiLevelType w:val="multilevel"/>
    <w:tmpl w:val="092C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266E19"/>
    <w:multiLevelType w:val="hybridMultilevel"/>
    <w:tmpl w:val="2788E4B4"/>
    <w:lvl w:ilvl="0" w:tplc="EC40EA3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D117D"/>
    <w:multiLevelType w:val="multilevel"/>
    <w:tmpl w:val="98E2A08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34EE5EFB"/>
    <w:multiLevelType w:val="multilevel"/>
    <w:tmpl w:val="7AB26192"/>
    <w:lvl w:ilvl="0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65C1E"/>
    <w:multiLevelType w:val="hybridMultilevel"/>
    <w:tmpl w:val="7092F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D40356"/>
    <w:multiLevelType w:val="hybridMultilevel"/>
    <w:tmpl w:val="5E102530"/>
    <w:lvl w:ilvl="0" w:tplc="D952B1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6F6438"/>
    <w:multiLevelType w:val="hybridMultilevel"/>
    <w:tmpl w:val="EB1E9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B913D4"/>
    <w:multiLevelType w:val="hybridMultilevel"/>
    <w:tmpl w:val="9CA271DA"/>
    <w:lvl w:ilvl="0" w:tplc="F4C85F3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48EC3AF0"/>
    <w:multiLevelType w:val="multilevel"/>
    <w:tmpl w:val="2788E4B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73599F"/>
    <w:multiLevelType w:val="hybridMultilevel"/>
    <w:tmpl w:val="008C5090"/>
    <w:lvl w:ilvl="0" w:tplc="590C9E6E">
      <w:start w:val="1"/>
      <w:numFmt w:val="bullet"/>
      <w:lvlText w:val="o"/>
      <w:lvlJc w:val="left"/>
      <w:pPr>
        <w:tabs>
          <w:tab w:val="num" w:pos="1701"/>
        </w:tabs>
        <w:ind w:left="1701" w:hanging="113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11DFD"/>
    <w:multiLevelType w:val="multilevel"/>
    <w:tmpl w:val="FF9A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9236CB"/>
    <w:multiLevelType w:val="hybridMultilevel"/>
    <w:tmpl w:val="6D4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425E3"/>
    <w:multiLevelType w:val="hybridMultilevel"/>
    <w:tmpl w:val="6608CAB4"/>
    <w:lvl w:ilvl="0" w:tplc="B63A442E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A36D90"/>
    <w:multiLevelType w:val="hybridMultilevel"/>
    <w:tmpl w:val="E7E25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9533D0"/>
    <w:multiLevelType w:val="hybridMultilevel"/>
    <w:tmpl w:val="FCBC4FBC"/>
    <w:lvl w:ilvl="0" w:tplc="395860DA">
      <w:start w:val="1"/>
      <w:numFmt w:val="bullet"/>
      <w:lvlText w:val="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5CB0AD2"/>
    <w:multiLevelType w:val="multilevel"/>
    <w:tmpl w:val="7D5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C421D1"/>
    <w:multiLevelType w:val="multilevel"/>
    <w:tmpl w:val="1A8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035CF7"/>
    <w:multiLevelType w:val="hybridMultilevel"/>
    <w:tmpl w:val="5D9A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37394"/>
    <w:multiLevelType w:val="hybridMultilevel"/>
    <w:tmpl w:val="9CF27EC2"/>
    <w:lvl w:ilvl="0" w:tplc="E9E6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740CE"/>
    <w:multiLevelType w:val="hybridMultilevel"/>
    <w:tmpl w:val="E0DCD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8C1CE5"/>
    <w:multiLevelType w:val="hybridMultilevel"/>
    <w:tmpl w:val="0C4AD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17A4E"/>
    <w:multiLevelType w:val="multilevel"/>
    <w:tmpl w:val="CC2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902DEC"/>
    <w:multiLevelType w:val="hybridMultilevel"/>
    <w:tmpl w:val="940E5502"/>
    <w:lvl w:ilvl="0" w:tplc="F1DC1C52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59F22D9"/>
    <w:multiLevelType w:val="hybridMultilevel"/>
    <w:tmpl w:val="43F4784C"/>
    <w:lvl w:ilvl="0" w:tplc="285A77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E068F"/>
    <w:multiLevelType w:val="multilevel"/>
    <w:tmpl w:val="98E2A08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3">
    <w:nsid w:val="796320EC"/>
    <w:multiLevelType w:val="hybridMultilevel"/>
    <w:tmpl w:val="7AB26192"/>
    <w:lvl w:ilvl="0" w:tplc="9690B2DC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4">
    <w:nsid w:val="7F4E2905"/>
    <w:multiLevelType w:val="hybridMultilevel"/>
    <w:tmpl w:val="F3CEE7D8"/>
    <w:lvl w:ilvl="0" w:tplc="F1DC1C52">
      <w:start w:val="2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4"/>
  </w:num>
  <w:num w:numId="4">
    <w:abstractNumId w:val="15"/>
  </w:num>
  <w:num w:numId="5">
    <w:abstractNumId w:val="4"/>
  </w:num>
  <w:num w:numId="6">
    <w:abstractNumId w:val="5"/>
  </w:num>
  <w:num w:numId="7">
    <w:abstractNumId w:val="6"/>
  </w:num>
  <w:num w:numId="8">
    <w:abstractNumId w:val="28"/>
  </w:num>
  <w:num w:numId="9">
    <w:abstractNumId w:val="16"/>
  </w:num>
  <w:num w:numId="10">
    <w:abstractNumId w:val="42"/>
  </w:num>
  <w:num w:numId="11">
    <w:abstractNumId w:val="25"/>
  </w:num>
  <w:num w:numId="12">
    <w:abstractNumId w:val="19"/>
  </w:num>
  <w:num w:numId="13">
    <w:abstractNumId w:val="18"/>
  </w:num>
  <w:num w:numId="14">
    <w:abstractNumId w:val="26"/>
  </w:num>
  <w:num w:numId="15">
    <w:abstractNumId w:val="27"/>
  </w:num>
  <w:num w:numId="16">
    <w:abstractNumId w:val="7"/>
  </w:num>
  <w:num w:numId="17">
    <w:abstractNumId w:val="30"/>
  </w:num>
  <w:num w:numId="18">
    <w:abstractNumId w:val="8"/>
  </w:num>
  <w:num w:numId="19">
    <w:abstractNumId w:val="37"/>
  </w:num>
  <w:num w:numId="20">
    <w:abstractNumId w:val="3"/>
  </w:num>
  <w:num w:numId="21">
    <w:abstractNumId w:val="14"/>
  </w:num>
  <w:num w:numId="22">
    <w:abstractNumId w:val="10"/>
  </w:num>
  <w:num w:numId="23">
    <w:abstractNumId w:val="13"/>
  </w:num>
  <w:num w:numId="24">
    <w:abstractNumId w:val="36"/>
  </w:num>
  <w:num w:numId="25">
    <w:abstractNumId w:val="44"/>
  </w:num>
  <w:num w:numId="26">
    <w:abstractNumId w:val="23"/>
  </w:num>
  <w:num w:numId="27">
    <w:abstractNumId w:val="41"/>
  </w:num>
  <w:num w:numId="28">
    <w:abstractNumId w:val="40"/>
  </w:num>
  <w:num w:numId="29">
    <w:abstractNumId w:val="17"/>
  </w:num>
  <w:num w:numId="30">
    <w:abstractNumId w:val="34"/>
  </w:num>
  <w:num w:numId="31">
    <w:abstractNumId w:val="32"/>
  </w:num>
  <w:num w:numId="32">
    <w:abstractNumId w:val="22"/>
  </w:num>
  <w:num w:numId="33">
    <w:abstractNumId w:val="31"/>
  </w:num>
  <w:num w:numId="34">
    <w:abstractNumId w:val="43"/>
  </w:num>
  <w:num w:numId="35">
    <w:abstractNumId w:val="20"/>
  </w:num>
  <w:num w:numId="36">
    <w:abstractNumId w:val="1"/>
  </w:num>
  <w:num w:numId="37">
    <w:abstractNumId w:val="2"/>
  </w:num>
  <w:num w:numId="38">
    <w:abstractNumId w:val="39"/>
  </w:num>
  <w:num w:numId="39">
    <w:abstractNumId w:val="11"/>
  </w:num>
  <w:num w:numId="40">
    <w:abstractNumId w:val="33"/>
  </w:num>
  <w:num w:numId="41">
    <w:abstractNumId w:val="29"/>
  </w:num>
  <w:num w:numId="42">
    <w:abstractNumId w:val="35"/>
  </w:num>
  <w:num w:numId="43">
    <w:abstractNumId w:val="21"/>
  </w:num>
  <w:num w:numId="44">
    <w:abstractNumId w:val="12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567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14"/>
    <w:rsid w:val="00006CF8"/>
    <w:rsid w:val="00010CEE"/>
    <w:rsid w:val="0001199A"/>
    <w:rsid w:val="000172A3"/>
    <w:rsid w:val="000604EB"/>
    <w:rsid w:val="00091BC7"/>
    <w:rsid w:val="000A19A7"/>
    <w:rsid w:val="000D7274"/>
    <w:rsid w:val="000E6EDE"/>
    <w:rsid w:val="001244E6"/>
    <w:rsid w:val="00125542"/>
    <w:rsid w:val="00134AB9"/>
    <w:rsid w:val="00137854"/>
    <w:rsid w:val="00137E81"/>
    <w:rsid w:val="00155D49"/>
    <w:rsid w:val="0016638C"/>
    <w:rsid w:val="0018155B"/>
    <w:rsid w:val="001875AE"/>
    <w:rsid w:val="001940FC"/>
    <w:rsid w:val="001D4299"/>
    <w:rsid w:val="001E3B48"/>
    <w:rsid w:val="001E5382"/>
    <w:rsid w:val="00241105"/>
    <w:rsid w:val="002435CC"/>
    <w:rsid w:val="00251A00"/>
    <w:rsid w:val="00257ED2"/>
    <w:rsid w:val="0028320D"/>
    <w:rsid w:val="002840E0"/>
    <w:rsid w:val="00291FFD"/>
    <w:rsid w:val="002B7EA2"/>
    <w:rsid w:val="002C24B6"/>
    <w:rsid w:val="002E2A82"/>
    <w:rsid w:val="002F1F07"/>
    <w:rsid w:val="00303E3A"/>
    <w:rsid w:val="00313619"/>
    <w:rsid w:val="0032203D"/>
    <w:rsid w:val="003243F2"/>
    <w:rsid w:val="00326F0D"/>
    <w:rsid w:val="0033598D"/>
    <w:rsid w:val="00357893"/>
    <w:rsid w:val="00387AAC"/>
    <w:rsid w:val="003973F6"/>
    <w:rsid w:val="003A3832"/>
    <w:rsid w:val="003B09E2"/>
    <w:rsid w:val="003C3D5F"/>
    <w:rsid w:val="003C4C76"/>
    <w:rsid w:val="003D00C0"/>
    <w:rsid w:val="003D36C1"/>
    <w:rsid w:val="003E5809"/>
    <w:rsid w:val="003E68DC"/>
    <w:rsid w:val="003F6468"/>
    <w:rsid w:val="00407A79"/>
    <w:rsid w:val="004125CC"/>
    <w:rsid w:val="004207B4"/>
    <w:rsid w:val="00426781"/>
    <w:rsid w:val="004407F4"/>
    <w:rsid w:val="004411CE"/>
    <w:rsid w:val="004511FF"/>
    <w:rsid w:val="00466B24"/>
    <w:rsid w:val="00470A15"/>
    <w:rsid w:val="004747E0"/>
    <w:rsid w:val="00484332"/>
    <w:rsid w:val="00496ECC"/>
    <w:rsid w:val="004A0861"/>
    <w:rsid w:val="004E332E"/>
    <w:rsid w:val="005138C5"/>
    <w:rsid w:val="00515F4C"/>
    <w:rsid w:val="00532F59"/>
    <w:rsid w:val="0054557F"/>
    <w:rsid w:val="0054762D"/>
    <w:rsid w:val="00586127"/>
    <w:rsid w:val="005B2413"/>
    <w:rsid w:val="005B2733"/>
    <w:rsid w:val="005C51BF"/>
    <w:rsid w:val="005E5079"/>
    <w:rsid w:val="005F4DA7"/>
    <w:rsid w:val="0060176D"/>
    <w:rsid w:val="00602FC8"/>
    <w:rsid w:val="0061491D"/>
    <w:rsid w:val="006209B7"/>
    <w:rsid w:val="00640DDA"/>
    <w:rsid w:val="0064304D"/>
    <w:rsid w:val="00653CD1"/>
    <w:rsid w:val="00656D36"/>
    <w:rsid w:val="00670BA6"/>
    <w:rsid w:val="006712E4"/>
    <w:rsid w:val="00673FD5"/>
    <w:rsid w:val="006B1FB0"/>
    <w:rsid w:val="006B7BD9"/>
    <w:rsid w:val="006C1F85"/>
    <w:rsid w:val="006D3861"/>
    <w:rsid w:val="006D4485"/>
    <w:rsid w:val="006D5FFE"/>
    <w:rsid w:val="006D6365"/>
    <w:rsid w:val="00717F1E"/>
    <w:rsid w:val="007339E0"/>
    <w:rsid w:val="007357AF"/>
    <w:rsid w:val="00736364"/>
    <w:rsid w:val="007409EB"/>
    <w:rsid w:val="00741C02"/>
    <w:rsid w:val="007456D0"/>
    <w:rsid w:val="00756EBC"/>
    <w:rsid w:val="007775FA"/>
    <w:rsid w:val="007876AF"/>
    <w:rsid w:val="007B2C2F"/>
    <w:rsid w:val="007B6BE5"/>
    <w:rsid w:val="007C27FE"/>
    <w:rsid w:val="007D0497"/>
    <w:rsid w:val="007F7A14"/>
    <w:rsid w:val="008104C4"/>
    <w:rsid w:val="00825F89"/>
    <w:rsid w:val="00840043"/>
    <w:rsid w:val="00846284"/>
    <w:rsid w:val="008521C4"/>
    <w:rsid w:val="00885EE9"/>
    <w:rsid w:val="00896FF2"/>
    <w:rsid w:val="008A361D"/>
    <w:rsid w:val="008D2675"/>
    <w:rsid w:val="008E1FA0"/>
    <w:rsid w:val="008E38F7"/>
    <w:rsid w:val="008E5EEE"/>
    <w:rsid w:val="0091717D"/>
    <w:rsid w:val="00920234"/>
    <w:rsid w:val="009310A7"/>
    <w:rsid w:val="00935A63"/>
    <w:rsid w:val="0098121C"/>
    <w:rsid w:val="009957B3"/>
    <w:rsid w:val="009A35A0"/>
    <w:rsid w:val="009A670B"/>
    <w:rsid w:val="009B38CF"/>
    <w:rsid w:val="009C2625"/>
    <w:rsid w:val="009D09DE"/>
    <w:rsid w:val="009D1A7E"/>
    <w:rsid w:val="009D34BF"/>
    <w:rsid w:val="009D6507"/>
    <w:rsid w:val="009E507A"/>
    <w:rsid w:val="00A3544D"/>
    <w:rsid w:val="00A5557C"/>
    <w:rsid w:val="00A60EA8"/>
    <w:rsid w:val="00A7386C"/>
    <w:rsid w:val="00A9482B"/>
    <w:rsid w:val="00AA265D"/>
    <w:rsid w:val="00AA6DF7"/>
    <w:rsid w:val="00B1263D"/>
    <w:rsid w:val="00B47FA0"/>
    <w:rsid w:val="00B6114A"/>
    <w:rsid w:val="00B62A44"/>
    <w:rsid w:val="00B7102C"/>
    <w:rsid w:val="00B73353"/>
    <w:rsid w:val="00B81A9B"/>
    <w:rsid w:val="00B85EAC"/>
    <w:rsid w:val="00B86F16"/>
    <w:rsid w:val="00BA00F6"/>
    <w:rsid w:val="00BB1361"/>
    <w:rsid w:val="00BC7C61"/>
    <w:rsid w:val="00BD6476"/>
    <w:rsid w:val="00C033E8"/>
    <w:rsid w:val="00C118C1"/>
    <w:rsid w:val="00C1529E"/>
    <w:rsid w:val="00C165C9"/>
    <w:rsid w:val="00C1787D"/>
    <w:rsid w:val="00C31190"/>
    <w:rsid w:val="00C619CB"/>
    <w:rsid w:val="00C675C6"/>
    <w:rsid w:val="00C7277C"/>
    <w:rsid w:val="00C73194"/>
    <w:rsid w:val="00C7383B"/>
    <w:rsid w:val="00C80190"/>
    <w:rsid w:val="00C80857"/>
    <w:rsid w:val="00C80ED6"/>
    <w:rsid w:val="00C85E71"/>
    <w:rsid w:val="00CA1147"/>
    <w:rsid w:val="00CA55E1"/>
    <w:rsid w:val="00CA6A0B"/>
    <w:rsid w:val="00CB0015"/>
    <w:rsid w:val="00CC5D52"/>
    <w:rsid w:val="00CE1F66"/>
    <w:rsid w:val="00D15A73"/>
    <w:rsid w:val="00D17786"/>
    <w:rsid w:val="00D21FDD"/>
    <w:rsid w:val="00D30BC8"/>
    <w:rsid w:val="00D33758"/>
    <w:rsid w:val="00D502B8"/>
    <w:rsid w:val="00D72DB2"/>
    <w:rsid w:val="00D740CC"/>
    <w:rsid w:val="00D83C9F"/>
    <w:rsid w:val="00D933B0"/>
    <w:rsid w:val="00DD7F33"/>
    <w:rsid w:val="00E02D31"/>
    <w:rsid w:val="00E07387"/>
    <w:rsid w:val="00E257F3"/>
    <w:rsid w:val="00E34097"/>
    <w:rsid w:val="00E35238"/>
    <w:rsid w:val="00E47659"/>
    <w:rsid w:val="00E61C89"/>
    <w:rsid w:val="00E67566"/>
    <w:rsid w:val="00E834A5"/>
    <w:rsid w:val="00EA785E"/>
    <w:rsid w:val="00EB045E"/>
    <w:rsid w:val="00EB09FB"/>
    <w:rsid w:val="00EB5CFB"/>
    <w:rsid w:val="00ED4E1B"/>
    <w:rsid w:val="00ED740E"/>
    <w:rsid w:val="00EE7A32"/>
    <w:rsid w:val="00EE7FDB"/>
    <w:rsid w:val="00EF008D"/>
    <w:rsid w:val="00EF7C67"/>
    <w:rsid w:val="00F03964"/>
    <w:rsid w:val="00F14F31"/>
    <w:rsid w:val="00F370BF"/>
    <w:rsid w:val="00F47CF9"/>
    <w:rsid w:val="00F54686"/>
    <w:rsid w:val="00F56A49"/>
    <w:rsid w:val="00F57B2F"/>
    <w:rsid w:val="00F604FF"/>
    <w:rsid w:val="00F669F2"/>
    <w:rsid w:val="00F70BE8"/>
    <w:rsid w:val="00F72A50"/>
    <w:rsid w:val="00FA7C0E"/>
    <w:rsid w:val="00FB4682"/>
    <w:rsid w:val="00FC1131"/>
    <w:rsid w:val="00FC1B75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2D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C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6C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6CF8"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ind w:left="567"/>
      <w:outlineLvl w:val="2"/>
    </w:pPr>
    <w:rPr>
      <w:rFonts w:ascii="Garamond" w:hAnsi="Garamond" w:cs="Arial"/>
      <w:b/>
      <w:bCs/>
      <w:iCs/>
      <w:szCs w:val="20"/>
    </w:rPr>
  </w:style>
  <w:style w:type="paragraph" w:styleId="Heading4">
    <w:name w:val="heading 4"/>
    <w:basedOn w:val="Normal"/>
    <w:next w:val="Normal"/>
    <w:qFormat/>
    <w:rsid w:val="00006CF8"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spacing w:after="120"/>
      <w:outlineLvl w:val="3"/>
    </w:pPr>
    <w:rPr>
      <w:rFonts w:ascii="Garamond" w:hAnsi="Garamond" w:cs="Arial"/>
      <w:b/>
      <w:bCs/>
      <w:iCs/>
      <w:sz w:val="22"/>
      <w:szCs w:val="20"/>
    </w:rPr>
  </w:style>
  <w:style w:type="paragraph" w:styleId="Heading5">
    <w:name w:val="heading 5"/>
    <w:basedOn w:val="Normal"/>
    <w:next w:val="Normal"/>
    <w:qFormat/>
    <w:rsid w:val="00006C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06CF8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30" w:color="auto" w:shadow="1"/>
      </w:pBdr>
      <w:ind w:right="2546"/>
      <w:outlineLvl w:val="5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6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C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6CF8"/>
  </w:style>
  <w:style w:type="paragraph" w:styleId="BalloonText">
    <w:name w:val="Balloon Text"/>
    <w:basedOn w:val="Normal"/>
    <w:semiHidden/>
    <w:rsid w:val="00006CF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06CF8"/>
    <w:rPr>
      <w:rFonts w:ascii="Trebuchet MS" w:eastAsia="MS Mincho" w:hAnsi="Trebuchet MS" w:cs="Trebuchet MS"/>
      <w:lang w:val="en-AU"/>
    </w:rPr>
  </w:style>
  <w:style w:type="paragraph" w:styleId="BodyTextIndent2">
    <w:name w:val="Body Text Indent 2"/>
    <w:basedOn w:val="Normal"/>
    <w:rsid w:val="00006CF8"/>
    <w:pPr>
      <w:ind w:left="550" w:hanging="550"/>
    </w:pPr>
    <w:rPr>
      <w:rFonts w:ascii="Garamond" w:hAnsi="Garamond"/>
      <w:szCs w:val="20"/>
      <w:lang w:val="en-GB"/>
    </w:rPr>
  </w:style>
  <w:style w:type="paragraph" w:customStyle="1" w:styleId="normal0">
    <w:name w:val="normal"/>
    <w:basedOn w:val="Normal"/>
    <w:rsid w:val="00D33758"/>
    <w:pPr>
      <w:spacing w:before="100" w:beforeAutospacing="1" w:after="100" w:afterAutospacing="1"/>
    </w:pPr>
  </w:style>
  <w:style w:type="character" w:styleId="Hyperlink">
    <w:name w:val="Hyperlink"/>
    <w:rsid w:val="00006CF8"/>
    <w:rPr>
      <w:color w:val="0000FF"/>
      <w:u w:val="single"/>
    </w:rPr>
  </w:style>
  <w:style w:type="paragraph" w:styleId="NormalWeb">
    <w:name w:val="Normal (Web)"/>
    <w:basedOn w:val="Normal"/>
    <w:rsid w:val="00006CF8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character" w:styleId="Strong">
    <w:name w:val="Strong"/>
    <w:qFormat/>
    <w:rsid w:val="00006CF8"/>
    <w:rPr>
      <w:b/>
      <w:bCs/>
    </w:rPr>
  </w:style>
  <w:style w:type="paragraph" w:styleId="BodyText2">
    <w:name w:val="Body Text 2"/>
    <w:basedOn w:val="Normal"/>
    <w:rsid w:val="00006CF8"/>
    <w:pPr>
      <w:spacing w:after="120" w:line="480" w:lineRule="auto"/>
    </w:pPr>
  </w:style>
  <w:style w:type="paragraph" w:styleId="BodyText">
    <w:name w:val="Body Text"/>
    <w:basedOn w:val="Normal"/>
    <w:rsid w:val="00006CF8"/>
    <w:pPr>
      <w:spacing w:after="120"/>
    </w:pPr>
  </w:style>
  <w:style w:type="paragraph" w:styleId="BodyTextIndent">
    <w:name w:val="Body Text Indent"/>
    <w:basedOn w:val="Normal"/>
    <w:rsid w:val="00006CF8"/>
    <w:pPr>
      <w:spacing w:after="120"/>
      <w:ind w:left="283"/>
    </w:pPr>
  </w:style>
  <w:style w:type="paragraph" w:styleId="BodyTextIndent3">
    <w:name w:val="Body Text Indent 3"/>
    <w:basedOn w:val="Normal"/>
    <w:rsid w:val="00006CF8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sid w:val="00006CF8"/>
    <w:rPr>
      <w:rFonts w:ascii="Garamond" w:hAnsi="Garamond"/>
      <w:sz w:val="20"/>
      <w:szCs w:val="20"/>
    </w:rPr>
  </w:style>
  <w:style w:type="character" w:styleId="FootnoteReference">
    <w:name w:val="footnote reference"/>
    <w:semiHidden/>
    <w:rsid w:val="00006CF8"/>
    <w:rPr>
      <w:vertAlign w:val="superscript"/>
    </w:rPr>
  </w:style>
  <w:style w:type="paragraph" w:styleId="BodyText3">
    <w:name w:val="Body Text 3"/>
    <w:basedOn w:val="Normal"/>
    <w:rsid w:val="00A7386C"/>
    <w:pPr>
      <w:spacing w:after="120"/>
    </w:pPr>
    <w:rPr>
      <w:sz w:val="16"/>
      <w:szCs w:val="16"/>
    </w:rPr>
  </w:style>
  <w:style w:type="paragraph" w:customStyle="1" w:styleId="Default">
    <w:name w:val="Default"/>
    <w:rsid w:val="006B7BD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6B7BD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3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BF"/>
    <w:rPr>
      <w:b/>
      <w:bCs/>
    </w:rPr>
  </w:style>
  <w:style w:type="paragraph" w:styleId="ListParagraph">
    <w:name w:val="List Paragraph"/>
    <w:basedOn w:val="Normal"/>
    <w:uiPriority w:val="34"/>
    <w:qFormat/>
    <w:rsid w:val="009D1A7E"/>
    <w:pPr>
      <w:ind w:left="720"/>
      <w:contextualSpacing/>
    </w:pPr>
    <w:rPr>
      <w:rFonts w:ascii="Cambria" w:eastAsia="MS Mincho" w:hAnsi="Cambria"/>
      <w:lang w:val="en-GB" w:eastAsia="fr-FR"/>
    </w:rPr>
  </w:style>
  <w:style w:type="character" w:customStyle="1" w:styleId="hps">
    <w:name w:val="hps"/>
    <w:rsid w:val="00F70B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70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CONVENTION ON WETLANDS (Ramsar, Iran, 1971)</vt:lpstr>
      <vt:lpstr>CONVENTION ON WETLANDS (Ramsar, Iran, 1971)</vt:lpstr>
    </vt:vector>
  </TitlesOfParts>
  <Company>IUCN-The World Conservation Union</Company>
  <LinksUpToDate>false</LinksUpToDate>
  <CharactersWithSpaces>4619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ON WETLANDS (Ramsar, Iran, 1971)</dc:title>
  <dc:creator>PECK Dwight - Ramsar</dc:creator>
  <cp:lastModifiedBy>Ramsar\JenningsE</cp:lastModifiedBy>
  <cp:revision>2</cp:revision>
  <cp:lastPrinted>2005-09-07T15:00:00Z</cp:lastPrinted>
  <dcterms:created xsi:type="dcterms:W3CDTF">2015-01-07T16:51:00Z</dcterms:created>
  <dcterms:modified xsi:type="dcterms:W3CDTF">2015-01-07T16:51:00Z</dcterms:modified>
</cp:coreProperties>
</file>