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D2D5FE" w14:textId="77777777" w:rsidR="00B32A65" w:rsidRPr="00A10784" w:rsidRDefault="00B32A65" w:rsidP="008C7F85">
      <w:pPr>
        <w:jc w:val="center"/>
        <w:outlineLvl w:val="0"/>
        <w:rPr>
          <w:rFonts w:asciiTheme="minorHAnsi" w:eastAsia="Times New Roman" w:hAnsiTheme="minorHAnsi" w:cstheme="minorHAnsi"/>
          <w:b/>
          <w:bCs/>
          <w:sz w:val="24"/>
          <w:szCs w:val="24"/>
          <w:lang w:val="fr-FR"/>
        </w:rPr>
      </w:pPr>
      <w:r w:rsidRPr="00A10784">
        <w:rPr>
          <w:rFonts w:asciiTheme="minorHAnsi" w:eastAsia="Times New Roman" w:hAnsiTheme="minorHAnsi" w:cstheme="minorHAnsi"/>
          <w:b/>
          <w:bCs/>
          <w:sz w:val="24"/>
          <w:szCs w:val="24"/>
          <w:lang w:val="fr-FR"/>
        </w:rPr>
        <w:t>14</w:t>
      </w:r>
      <w:r w:rsidRPr="00A10784">
        <w:rPr>
          <w:rFonts w:asciiTheme="minorHAnsi" w:eastAsia="Times New Roman" w:hAnsiTheme="minorHAnsi" w:cstheme="minorHAnsi"/>
          <w:b/>
          <w:bCs/>
          <w:sz w:val="24"/>
          <w:szCs w:val="24"/>
          <w:vertAlign w:val="superscript"/>
          <w:lang w:val="fr-FR"/>
        </w:rPr>
        <w:t>e</w:t>
      </w:r>
      <w:r w:rsidRPr="00A10784">
        <w:rPr>
          <w:rFonts w:asciiTheme="minorHAnsi" w:eastAsia="Times New Roman" w:hAnsiTheme="minorHAnsi" w:cstheme="minorHAnsi"/>
          <w:b/>
          <w:bCs/>
          <w:sz w:val="24"/>
          <w:szCs w:val="24"/>
          <w:lang w:val="fr-FR"/>
        </w:rPr>
        <w:t xml:space="preserve"> Session de la Conférence des Parties contractantes à la</w:t>
      </w:r>
    </w:p>
    <w:p w14:paraId="61681D7B" w14:textId="77777777" w:rsidR="00B32A65" w:rsidRPr="00A10784" w:rsidRDefault="00B32A65" w:rsidP="008C7F85">
      <w:pPr>
        <w:jc w:val="center"/>
        <w:outlineLvl w:val="0"/>
        <w:rPr>
          <w:rFonts w:asciiTheme="minorHAnsi" w:eastAsia="Times New Roman" w:hAnsiTheme="minorHAnsi" w:cstheme="minorHAnsi"/>
          <w:b/>
          <w:bCs/>
          <w:sz w:val="24"/>
          <w:szCs w:val="24"/>
          <w:lang w:val="fr-FR"/>
        </w:rPr>
      </w:pPr>
      <w:r w:rsidRPr="00A10784">
        <w:rPr>
          <w:rFonts w:asciiTheme="minorHAnsi" w:eastAsia="Times New Roman" w:hAnsiTheme="minorHAnsi" w:cstheme="minorHAnsi"/>
          <w:b/>
          <w:bCs/>
          <w:sz w:val="24"/>
          <w:szCs w:val="24"/>
          <w:lang w:val="fr-FR"/>
        </w:rPr>
        <w:t>Convention de Ramsar sur les zones humides</w:t>
      </w:r>
    </w:p>
    <w:p w14:paraId="723FD7F7" w14:textId="77777777" w:rsidR="00B32A65" w:rsidRPr="00A10784" w:rsidRDefault="00B32A65" w:rsidP="008C7F85">
      <w:pPr>
        <w:jc w:val="center"/>
        <w:outlineLvl w:val="0"/>
        <w:rPr>
          <w:rFonts w:asciiTheme="minorHAnsi" w:eastAsia="Times New Roman" w:hAnsiTheme="minorHAnsi" w:cstheme="minorHAnsi"/>
          <w:b/>
          <w:bCs/>
          <w:sz w:val="24"/>
          <w:szCs w:val="24"/>
          <w:lang w:val="fr-FR"/>
        </w:rPr>
      </w:pPr>
    </w:p>
    <w:p w14:paraId="164D083B" w14:textId="77777777" w:rsidR="00B32A65" w:rsidRPr="00A10784" w:rsidRDefault="00B32A65" w:rsidP="008C7F85">
      <w:pPr>
        <w:jc w:val="center"/>
        <w:outlineLvl w:val="0"/>
        <w:rPr>
          <w:rFonts w:asciiTheme="minorHAnsi" w:eastAsia="Times New Roman" w:hAnsiTheme="minorHAnsi" w:cstheme="minorHAnsi"/>
          <w:b/>
          <w:bCs/>
          <w:sz w:val="24"/>
          <w:szCs w:val="24"/>
          <w:lang w:val="fr-FR"/>
        </w:rPr>
      </w:pPr>
      <w:r w:rsidRPr="00A10784">
        <w:rPr>
          <w:rFonts w:asciiTheme="minorHAnsi" w:eastAsia="Times New Roman" w:hAnsiTheme="minorHAnsi" w:cstheme="minorHAnsi"/>
          <w:b/>
          <w:bCs/>
          <w:sz w:val="24"/>
          <w:szCs w:val="24"/>
          <w:lang w:val="fr-FR"/>
        </w:rPr>
        <w:t>« Agir pour les zones humides, c’est agir pour l’humanité et la nature »</w:t>
      </w:r>
    </w:p>
    <w:p w14:paraId="24418FAF" w14:textId="77777777" w:rsidR="00B32A65" w:rsidRPr="00A10784" w:rsidRDefault="00B32A65" w:rsidP="008C7F85">
      <w:pPr>
        <w:jc w:val="center"/>
        <w:outlineLvl w:val="0"/>
        <w:rPr>
          <w:rFonts w:asciiTheme="minorHAnsi" w:eastAsia="Times New Roman" w:hAnsiTheme="minorHAnsi" w:cstheme="minorHAnsi"/>
          <w:b/>
          <w:bCs/>
          <w:sz w:val="24"/>
          <w:szCs w:val="24"/>
          <w:lang w:val="fr-FR"/>
        </w:rPr>
      </w:pPr>
      <w:r w:rsidRPr="00A10784">
        <w:rPr>
          <w:rFonts w:asciiTheme="minorHAnsi" w:eastAsia="Times New Roman" w:hAnsiTheme="minorHAnsi" w:cstheme="minorHAnsi"/>
          <w:b/>
          <w:bCs/>
          <w:sz w:val="24"/>
          <w:szCs w:val="24"/>
          <w:lang w:val="fr-FR"/>
        </w:rPr>
        <w:t>Wuhan, Chine et Genève, Suisse, 5 au 13 novembre 2022</w:t>
      </w:r>
    </w:p>
    <w:p w14:paraId="72DA81C5" w14:textId="77777777" w:rsidR="00B32A65" w:rsidRPr="00A10784" w:rsidRDefault="00B32A65" w:rsidP="008C7F85">
      <w:pPr>
        <w:rPr>
          <w:rFonts w:asciiTheme="minorHAnsi" w:hAnsiTheme="minorHAnsi" w:cstheme="minorHAnsi"/>
          <w:b/>
          <w:bCs/>
          <w:sz w:val="28"/>
          <w:szCs w:val="28"/>
          <w:lang w:val="fr-FR"/>
        </w:rPr>
      </w:pPr>
    </w:p>
    <w:tbl>
      <w:tblPr>
        <w:tblW w:w="5000" w:type="pct"/>
        <w:tblBorders>
          <w:top w:val="single" w:sz="4" w:space="0" w:color="auto"/>
          <w:left w:val="single" w:sz="4" w:space="0" w:color="auto"/>
          <w:bottom w:val="single" w:sz="4" w:space="0" w:color="auto"/>
          <w:right w:val="single" w:sz="4" w:space="0" w:color="auto"/>
          <w:insideH w:val="single" w:sz="4" w:space="0" w:color="auto"/>
        </w:tblBorders>
        <w:tblCellMar>
          <w:top w:w="85" w:type="dxa"/>
          <w:left w:w="113" w:type="dxa"/>
          <w:bottom w:w="85" w:type="dxa"/>
          <w:right w:w="113" w:type="dxa"/>
        </w:tblCellMar>
        <w:tblLook w:val="04A0" w:firstRow="1" w:lastRow="0" w:firstColumn="1" w:lastColumn="0" w:noHBand="0" w:noVBand="1"/>
      </w:tblPr>
      <w:tblGrid>
        <w:gridCol w:w="4636"/>
        <w:gridCol w:w="4380"/>
      </w:tblGrid>
      <w:tr w:rsidR="00B32A65" w:rsidRPr="00A10784" w14:paraId="58F17564" w14:textId="77777777" w:rsidTr="00DF6FAB">
        <w:tc>
          <w:tcPr>
            <w:tcW w:w="4708" w:type="dxa"/>
          </w:tcPr>
          <w:p w14:paraId="43B1544F" w14:textId="77777777" w:rsidR="00B32A65" w:rsidRPr="00A10784" w:rsidRDefault="00B32A65" w:rsidP="008C7F85">
            <w:pPr>
              <w:jc w:val="center"/>
              <w:outlineLvl w:val="0"/>
              <w:rPr>
                <w:rFonts w:asciiTheme="minorHAnsi" w:eastAsia="Times New Roman" w:hAnsiTheme="minorHAnsi" w:cstheme="minorHAnsi"/>
                <w:b/>
                <w:bCs/>
                <w:sz w:val="24"/>
                <w:szCs w:val="24"/>
                <w:lang w:val="fr-FR"/>
              </w:rPr>
            </w:pPr>
          </w:p>
        </w:tc>
        <w:tc>
          <w:tcPr>
            <w:tcW w:w="4426" w:type="dxa"/>
          </w:tcPr>
          <w:p w14:paraId="04FC2A5A" w14:textId="3E907658" w:rsidR="00B32A65" w:rsidRPr="00A10784" w:rsidRDefault="00B32A65" w:rsidP="008C7F85">
            <w:pPr>
              <w:jc w:val="right"/>
              <w:outlineLvl w:val="0"/>
              <w:rPr>
                <w:rFonts w:asciiTheme="minorHAnsi" w:eastAsia="Times New Roman" w:hAnsiTheme="minorHAnsi" w:cstheme="minorHAnsi"/>
                <w:b/>
                <w:bCs/>
                <w:sz w:val="24"/>
                <w:szCs w:val="24"/>
                <w:lang w:val="fr-FR"/>
              </w:rPr>
            </w:pPr>
            <w:r w:rsidRPr="00A10784">
              <w:rPr>
                <w:rFonts w:asciiTheme="minorHAnsi" w:eastAsia="Times New Roman" w:hAnsiTheme="minorHAnsi" w:cstheme="minorHAnsi"/>
                <w:b/>
                <w:bCs/>
                <w:sz w:val="24"/>
                <w:szCs w:val="24"/>
                <w:lang w:val="fr-FR"/>
              </w:rPr>
              <w:t>Ramsar COP14 Doc.18.9</w:t>
            </w:r>
            <w:r w:rsidR="004E027E" w:rsidRPr="00A10784">
              <w:rPr>
                <w:rFonts w:asciiTheme="minorHAnsi" w:eastAsia="Times New Roman" w:hAnsiTheme="minorHAnsi" w:cstheme="minorHAnsi"/>
                <w:b/>
                <w:bCs/>
                <w:sz w:val="24"/>
                <w:szCs w:val="24"/>
                <w:lang w:val="fr-FR"/>
              </w:rPr>
              <w:t xml:space="preserve"> Rev.1</w:t>
            </w:r>
          </w:p>
        </w:tc>
      </w:tr>
    </w:tbl>
    <w:p w14:paraId="060E1BC3" w14:textId="77777777" w:rsidR="00B32A65" w:rsidRPr="00A10784" w:rsidRDefault="00B32A65" w:rsidP="008C7F85">
      <w:pPr>
        <w:suppressAutoHyphens/>
        <w:ind w:left="0" w:firstLine="0"/>
        <w:rPr>
          <w:rFonts w:asciiTheme="minorHAnsi" w:eastAsia="Times New Roman" w:hAnsiTheme="minorHAnsi" w:cstheme="minorHAnsi"/>
          <w:bCs/>
          <w:lang w:val="fr-FR"/>
        </w:rPr>
      </w:pPr>
    </w:p>
    <w:p w14:paraId="00023F43" w14:textId="77777777" w:rsidR="00B32A65" w:rsidRPr="00A10784" w:rsidRDefault="00B32A65" w:rsidP="008C7F85">
      <w:pPr>
        <w:suppressAutoHyphens/>
        <w:ind w:left="0" w:firstLine="0"/>
        <w:rPr>
          <w:rFonts w:asciiTheme="minorHAnsi" w:eastAsia="Times New Roman" w:hAnsiTheme="minorHAnsi" w:cstheme="minorHAnsi"/>
          <w:bCs/>
          <w:lang w:val="fr-FR"/>
        </w:rPr>
      </w:pPr>
    </w:p>
    <w:p w14:paraId="4D0290F6" w14:textId="1A084DAA" w:rsidR="007A4C54" w:rsidRPr="00A10784" w:rsidRDefault="009F7982" w:rsidP="004E027E">
      <w:pPr>
        <w:ind w:left="0" w:firstLine="0"/>
        <w:jc w:val="center"/>
        <w:rPr>
          <w:rFonts w:asciiTheme="minorHAnsi" w:hAnsiTheme="minorHAnsi" w:cstheme="minorHAnsi"/>
          <w:b/>
          <w:strike/>
          <w:lang w:val="fr-FR"/>
        </w:rPr>
      </w:pPr>
      <w:r w:rsidRPr="00A10784">
        <w:rPr>
          <w:rFonts w:asciiTheme="minorHAnsi" w:hAnsiTheme="minorHAnsi" w:cstheme="minorHAnsi"/>
          <w:b/>
          <w:sz w:val="28"/>
          <w:szCs w:val="28"/>
          <w:lang w:val="fr-FR"/>
        </w:rPr>
        <w:t xml:space="preserve">Projet de résolution sur </w:t>
      </w:r>
      <w:r w:rsidR="007A4C54" w:rsidRPr="00A10784">
        <w:rPr>
          <w:rFonts w:asciiTheme="minorHAnsi" w:hAnsiTheme="minorHAnsi" w:cstheme="minorHAnsi"/>
          <w:b/>
          <w:sz w:val="28"/>
          <w:szCs w:val="28"/>
          <w:lang w:val="fr-FR"/>
        </w:rPr>
        <w:t xml:space="preserve">les </w:t>
      </w:r>
      <w:r w:rsidRPr="00A10784">
        <w:rPr>
          <w:rFonts w:asciiTheme="minorHAnsi" w:hAnsiTheme="minorHAnsi" w:cstheme="minorHAnsi"/>
          <w:b/>
          <w:sz w:val="28"/>
          <w:szCs w:val="28"/>
          <w:lang w:val="fr-FR"/>
        </w:rPr>
        <w:t>Initiatives régionales Ramsar</w:t>
      </w:r>
    </w:p>
    <w:p w14:paraId="25CEBC90" w14:textId="77777777" w:rsidR="00306CDA" w:rsidRPr="00A10784" w:rsidRDefault="00306CDA" w:rsidP="008C7F85">
      <w:pPr>
        <w:rPr>
          <w:rFonts w:asciiTheme="minorHAnsi" w:hAnsiTheme="minorHAnsi" w:cstheme="minorHAnsi"/>
          <w:lang w:val="fr-FR"/>
        </w:rPr>
      </w:pPr>
    </w:p>
    <w:p w14:paraId="7D4D7BD7" w14:textId="77777777" w:rsidR="009F7982" w:rsidRPr="00A10784" w:rsidRDefault="009F7982" w:rsidP="008C7F85">
      <w:pPr>
        <w:pStyle w:val="ListParagraph"/>
        <w:numPr>
          <w:ilvl w:val="0"/>
          <w:numId w:val="3"/>
        </w:numPr>
        <w:ind w:left="426" w:hanging="426"/>
        <w:rPr>
          <w:rFonts w:asciiTheme="minorHAnsi" w:hAnsiTheme="minorHAnsi" w:cstheme="minorHAnsi"/>
          <w:lang w:val="fr-FR"/>
        </w:rPr>
      </w:pPr>
      <w:r w:rsidRPr="00A10784">
        <w:rPr>
          <w:rFonts w:asciiTheme="minorHAnsi" w:hAnsiTheme="minorHAnsi" w:cstheme="minorHAnsi"/>
          <w:lang w:val="fr-FR"/>
        </w:rPr>
        <w:t xml:space="preserve">RAPPELANT que les Initiatives régionales </w:t>
      </w:r>
      <w:proofErr w:type="spellStart"/>
      <w:r w:rsidRPr="00A10784">
        <w:rPr>
          <w:rFonts w:asciiTheme="minorHAnsi" w:hAnsiTheme="minorHAnsi" w:cstheme="minorHAnsi"/>
          <w:lang w:val="fr-FR"/>
        </w:rPr>
        <w:t>Ramsar</w:t>
      </w:r>
      <w:proofErr w:type="spellEnd"/>
      <w:r w:rsidRPr="00A10784">
        <w:rPr>
          <w:rFonts w:asciiTheme="minorHAnsi" w:hAnsiTheme="minorHAnsi" w:cstheme="minorHAnsi"/>
          <w:lang w:val="fr-FR"/>
        </w:rPr>
        <w:t xml:space="preserve"> (IRR) placées sous l’égide de la Convention sur les zones humides, comprenant des centres régionaux pour la formation et le renforcement des capacités ainsi que des réseaux régionaux pour faciliter la coopération, ont pour vocation d’être des moyens opérationnels de fournir un appui efficace à la mise en œuvre améliorée de la Convention et de son Plan stratégique dans des régions géographiques spécifiques, par la coopération internationale volontaire relative aux questions d’intérêt commun concernant les zones humides ;</w:t>
      </w:r>
    </w:p>
    <w:p w14:paraId="2094EECE" w14:textId="77777777" w:rsidR="009F7982" w:rsidRPr="00A10784" w:rsidRDefault="009F7982" w:rsidP="008C7F85">
      <w:pPr>
        <w:rPr>
          <w:rFonts w:asciiTheme="minorHAnsi" w:hAnsiTheme="minorHAnsi" w:cstheme="minorHAnsi"/>
          <w:lang w:val="fr-FR"/>
        </w:rPr>
      </w:pPr>
    </w:p>
    <w:p w14:paraId="0C9A0684" w14:textId="2E2A30ED" w:rsidR="009F7982" w:rsidRPr="00A10784" w:rsidRDefault="009F7982" w:rsidP="008C7F85">
      <w:pPr>
        <w:pStyle w:val="ListParagraph"/>
        <w:numPr>
          <w:ilvl w:val="0"/>
          <w:numId w:val="3"/>
        </w:numPr>
        <w:ind w:left="426" w:hanging="426"/>
        <w:rPr>
          <w:rFonts w:asciiTheme="minorHAnsi" w:hAnsiTheme="minorHAnsi" w:cstheme="minorHAnsi"/>
          <w:lang w:val="fr-FR"/>
        </w:rPr>
      </w:pPr>
      <w:r w:rsidRPr="00A10784">
        <w:rPr>
          <w:rFonts w:asciiTheme="minorHAnsi" w:hAnsiTheme="minorHAnsi" w:cstheme="minorHAnsi"/>
          <w:lang w:val="fr-FR"/>
        </w:rPr>
        <w:t xml:space="preserve">RAPPELANT AUSSI que la Conférence des Parties contractantes a </w:t>
      </w:r>
      <w:r w:rsidR="002C6FA2" w:rsidRPr="00A10784">
        <w:rPr>
          <w:rFonts w:asciiTheme="minorHAnsi" w:hAnsiTheme="minorHAnsi" w:cstheme="minorHAnsi"/>
          <w:lang w:val="fr-FR"/>
        </w:rPr>
        <w:t xml:space="preserve">reconnu </w:t>
      </w:r>
      <w:r w:rsidRPr="00A10784">
        <w:rPr>
          <w:rFonts w:asciiTheme="minorHAnsi" w:hAnsiTheme="minorHAnsi" w:cstheme="minorHAnsi"/>
          <w:lang w:val="fr-FR"/>
        </w:rPr>
        <w:t>l’importance des IRR pour la promotion des objectifs de la Convention</w:t>
      </w:r>
      <w:r w:rsidR="00696396" w:rsidRPr="00A10784">
        <w:rPr>
          <w:rFonts w:asciiTheme="minorHAnsi" w:hAnsiTheme="minorHAnsi" w:cstheme="minorHAnsi"/>
          <w:lang w:val="fr-FR"/>
        </w:rPr>
        <w:t xml:space="preserve"> </w:t>
      </w:r>
      <w:r w:rsidRPr="00A10784">
        <w:rPr>
          <w:rFonts w:asciiTheme="minorHAnsi" w:hAnsiTheme="minorHAnsi" w:cstheme="minorHAnsi"/>
          <w:lang w:val="fr-FR"/>
        </w:rPr>
        <w:t xml:space="preserve">; </w:t>
      </w:r>
    </w:p>
    <w:p w14:paraId="0BF8B9D7" w14:textId="77777777" w:rsidR="009F7982" w:rsidRPr="00A10784" w:rsidRDefault="009F7982" w:rsidP="008C7F85">
      <w:pPr>
        <w:rPr>
          <w:rFonts w:asciiTheme="minorHAnsi" w:hAnsiTheme="minorHAnsi" w:cstheme="minorHAnsi"/>
          <w:lang w:val="fr-FR"/>
        </w:rPr>
      </w:pPr>
    </w:p>
    <w:p w14:paraId="5FFE364F" w14:textId="1A7E53F2" w:rsidR="009F7982" w:rsidRPr="00A10784" w:rsidRDefault="009F7982" w:rsidP="008C7F85">
      <w:pPr>
        <w:pStyle w:val="ListParagraph"/>
        <w:numPr>
          <w:ilvl w:val="0"/>
          <w:numId w:val="3"/>
        </w:numPr>
        <w:ind w:left="426" w:hanging="426"/>
        <w:rPr>
          <w:rFonts w:asciiTheme="minorHAnsi" w:hAnsiTheme="minorHAnsi" w:cstheme="minorHAnsi"/>
          <w:lang w:val="fr-FR"/>
        </w:rPr>
      </w:pPr>
      <w:r w:rsidRPr="00A10784">
        <w:rPr>
          <w:rFonts w:asciiTheme="minorHAnsi" w:hAnsiTheme="minorHAnsi" w:cstheme="minorHAnsi"/>
          <w:lang w:val="fr-FR"/>
        </w:rPr>
        <w:t>RAPPELANT ÉGALEMENT qu’à sa 13</w:t>
      </w:r>
      <w:r w:rsidRPr="00A10784">
        <w:rPr>
          <w:rFonts w:asciiTheme="minorHAnsi" w:hAnsiTheme="minorHAnsi" w:cstheme="minorHAnsi"/>
          <w:vertAlign w:val="superscript"/>
          <w:lang w:val="fr-FR"/>
        </w:rPr>
        <w:t>e</w:t>
      </w:r>
      <w:r w:rsidRPr="00A10784">
        <w:rPr>
          <w:rFonts w:asciiTheme="minorHAnsi" w:hAnsiTheme="minorHAnsi" w:cstheme="minorHAnsi"/>
          <w:lang w:val="fr-FR"/>
        </w:rPr>
        <w:t xml:space="preserve"> session (COP13), la Conférence des Parties a donné instruction à la conseillère juridique du Secrétariat d’examiner les </w:t>
      </w:r>
      <w:r w:rsidR="006E0609" w:rsidRPr="00A10784">
        <w:rPr>
          <w:rFonts w:asciiTheme="minorHAnsi" w:hAnsiTheme="minorHAnsi" w:cstheme="minorHAnsi"/>
          <w:lang w:val="fr-FR"/>
        </w:rPr>
        <w:t>R</w:t>
      </w:r>
      <w:r w:rsidRPr="00A10784">
        <w:rPr>
          <w:rFonts w:asciiTheme="minorHAnsi" w:hAnsiTheme="minorHAnsi" w:cstheme="minorHAnsi"/>
          <w:lang w:val="fr-FR"/>
        </w:rPr>
        <w:t xml:space="preserve">ésolutions, </w:t>
      </w:r>
      <w:r w:rsidR="006E0609" w:rsidRPr="00A10784">
        <w:rPr>
          <w:rFonts w:asciiTheme="minorHAnsi" w:hAnsiTheme="minorHAnsi" w:cstheme="minorHAnsi"/>
          <w:lang w:val="fr-FR"/>
        </w:rPr>
        <w:t>R</w:t>
      </w:r>
      <w:r w:rsidRPr="00A10784">
        <w:rPr>
          <w:rFonts w:asciiTheme="minorHAnsi" w:hAnsiTheme="minorHAnsi" w:cstheme="minorHAnsi"/>
          <w:lang w:val="fr-FR"/>
        </w:rPr>
        <w:t xml:space="preserve">ecommandations et </w:t>
      </w:r>
      <w:r w:rsidR="006E0609" w:rsidRPr="00A10784">
        <w:rPr>
          <w:rFonts w:asciiTheme="minorHAnsi" w:hAnsiTheme="minorHAnsi" w:cstheme="minorHAnsi"/>
          <w:lang w:val="fr-FR"/>
        </w:rPr>
        <w:t>D</w:t>
      </w:r>
      <w:r w:rsidRPr="00A10784">
        <w:rPr>
          <w:rFonts w:asciiTheme="minorHAnsi" w:hAnsiTheme="minorHAnsi" w:cstheme="minorHAnsi"/>
          <w:lang w:val="fr-FR"/>
        </w:rPr>
        <w:t>écisions pertinentes pour identifier celles qui ne sont pas conformes à la Résolution XIII.9</w:t>
      </w:r>
      <w:r w:rsidR="00265D09" w:rsidRPr="00A10784">
        <w:rPr>
          <w:rFonts w:asciiTheme="minorHAnsi" w:hAnsiTheme="minorHAnsi" w:cstheme="minorHAnsi"/>
          <w:lang w:val="fr-FR"/>
        </w:rPr>
        <w:t xml:space="preserve">, </w:t>
      </w:r>
      <w:r w:rsidR="00265D09" w:rsidRPr="00A10784">
        <w:rPr>
          <w:rFonts w:asciiTheme="minorHAnsi" w:hAnsiTheme="minorHAnsi" w:cstheme="minorHAnsi"/>
          <w:i/>
          <w:iCs/>
          <w:lang w:val="fr-FR"/>
        </w:rPr>
        <w:t>Initiatives régionales Ramsar 2019-2021</w:t>
      </w:r>
      <w:r w:rsidRPr="00A10784">
        <w:rPr>
          <w:rFonts w:asciiTheme="minorHAnsi" w:hAnsiTheme="minorHAnsi" w:cstheme="minorHAnsi"/>
          <w:lang w:val="fr-FR"/>
        </w:rPr>
        <w:t xml:space="preserve"> et aux décisions pertinentes et proposer celles qui sont à supprimer ;</w:t>
      </w:r>
    </w:p>
    <w:p w14:paraId="3676604C" w14:textId="77777777" w:rsidR="009F7982" w:rsidRPr="00A10784" w:rsidRDefault="009F7982" w:rsidP="008C7F85">
      <w:pPr>
        <w:rPr>
          <w:rFonts w:asciiTheme="minorHAnsi" w:hAnsiTheme="minorHAnsi" w:cstheme="minorHAnsi"/>
          <w:lang w:val="fr-FR"/>
        </w:rPr>
      </w:pPr>
    </w:p>
    <w:p w14:paraId="76591727" w14:textId="6CF0D3FE" w:rsidR="009F7982" w:rsidRPr="00A10784" w:rsidRDefault="009F7982" w:rsidP="008C7F85">
      <w:pPr>
        <w:pStyle w:val="ListParagraph"/>
        <w:numPr>
          <w:ilvl w:val="0"/>
          <w:numId w:val="3"/>
        </w:numPr>
        <w:ind w:left="426" w:hanging="426"/>
        <w:rPr>
          <w:rFonts w:asciiTheme="minorHAnsi" w:hAnsiTheme="minorHAnsi" w:cstheme="minorHAnsi"/>
          <w:lang w:val="fr-FR"/>
        </w:rPr>
      </w:pPr>
      <w:r w:rsidRPr="00A10784">
        <w:rPr>
          <w:rFonts w:asciiTheme="minorHAnsi" w:hAnsiTheme="minorHAnsi" w:cstheme="minorHAnsi"/>
          <w:lang w:val="fr-FR"/>
        </w:rPr>
        <w:t xml:space="preserve">RAPPELANT ENFIN qu’à la COP13, la Conférence des Parties contractantes, dans la Résolution XIII.9, a rétabli le Groupe de travail sur les Initiatives régionales Ramsar et l’a chargé de rédiger de nouvelles </w:t>
      </w:r>
      <w:r w:rsidR="00265D09" w:rsidRPr="00A10784">
        <w:rPr>
          <w:rFonts w:asciiTheme="minorHAnsi" w:hAnsiTheme="minorHAnsi" w:cstheme="minorHAnsi"/>
          <w:lang w:val="fr-FR"/>
        </w:rPr>
        <w:t>d</w:t>
      </w:r>
      <w:r w:rsidRPr="00A10784">
        <w:rPr>
          <w:rFonts w:asciiTheme="minorHAnsi" w:hAnsiTheme="minorHAnsi" w:cstheme="minorHAnsi"/>
          <w:lang w:val="fr-FR"/>
        </w:rPr>
        <w:t xml:space="preserve">irectives opérationnelles pour les IRR ainsi qu’un projet de résolution sur les IRR contenant, entre autres, la liste mentionnée plus haut de </w:t>
      </w:r>
      <w:r w:rsidR="006E0609" w:rsidRPr="00A10784">
        <w:rPr>
          <w:rFonts w:asciiTheme="minorHAnsi" w:hAnsiTheme="minorHAnsi" w:cstheme="minorHAnsi"/>
          <w:lang w:val="fr-FR"/>
        </w:rPr>
        <w:t>R</w:t>
      </w:r>
      <w:r w:rsidRPr="00A10784">
        <w:rPr>
          <w:rFonts w:asciiTheme="minorHAnsi" w:hAnsiTheme="minorHAnsi" w:cstheme="minorHAnsi"/>
          <w:lang w:val="fr-FR"/>
        </w:rPr>
        <w:t xml:space="preserve">ésolutions, </w:t>
      </w:r>
      <w:r w:rsidR="006E0609" w:rsidRPr="00A10784">
        <w:rPr>
          <w:rFonts w:asciiTheme="minorHAnsi" w:hAnsiTheme="minorHAnsi" w:cstheme="minorHAnsi"/>
          <w:lang w:val="fr-FR"/>
        </w:rPr>
        <w:t>R</w:t>
      </w:r>
      <w:r w:rsidRPr="00A10784">
        <w:rPr>
          <w:rFonts w:asciiTheme="minorHAnsi" w:hAnsiTheme="minorHAnsi" w:cstheme="minorHAnsi"/>
          <w:lang w:val="fr-FR"/>
        </w:rPr>
        <w:t xml:space="preserve">ecommandations et </w:t>
      </w:r>
      <w:r w:rsidR="006E0609" w:rsidRPr="00A10784">
        <w:rPr>
          <w:rFonts w:asciiTheme="minorHAnsi" w:hAnsiTheme="minorHAnsi" w:cstheme="minorHAnsi"/>
          <w:lang w:val="fr-FR"/>
        </w:rPr>
        <w:t>D</w:t>
      </w:r>
      <w:r w:rsidRPr="00A10784">
        <w:rPr>
          <w:rFonts w:asciiTheme="minorHAnsi" w:hAnsiTheme="minorHAnsi" w:cstheme="minorHAnsi"/>
          <w:lang w:val="fr-FR"/>
        </w:rPr>
        <w:t>écisions à supprimer et que les deux textes ont été adoptés à la 59</w:t>
      </w:r>
      <w:r w:rsidRPr="00A10784">
        <w:rPr>
          <w:rFonts w:asciiTheme="minorHAnsi" w:hAnsiTheme="minorHAnsi" w:cstheme="minorHAnsi"/>
          <w:vertAlign w:val="superscript"/>
          <w:lang w:val="fr-FR"/>
        </w:rPr>
        <w:t>e</w:t>
      </w:r>
      <w:r w:rsidRPr="00A10784">
        <w:rPr>
          <w:rFonts w:asciiTheme="minorHAnsi" w:hAnsiTheme="minorHAnsi" w:cstheme="minorHAnsi"/>
          <w:lang w:val="fr-FR"/>
        </w:rPr>
        <w:t xml:space="preserve"> Réunion du Comité permanent ;   </w:t>
      </w:r>
    </w:p>
    <w:p w14:paraId="52DA2150" w14:textId="77777777" w:rsidR="00FB4C83" w:rsidRPr="00A10784" w:rsidRDefault="00FB4C83" w:rsidP="008C7F85">
      <w:pPr>
        <w:pStyle w:val="ListParagraph"/>
        <w:rPr>
          <w:rFonts w:asciiTheme="minorHAnsi" w:hAnsiTheme="minorHAnsi" w:cstheme="minorHAnsi"/>
          <w:lang w:val="fr-FR"/>
        </w:rPr>
      </w:pPr>
    </w:p>
    <w:p w14:paraId="2E986B0B" w14:textId="77777777" w:rsidR="00FB4C83" w:rsidRPr="00A10784" w:rsidRDefault="00FB4C83" w:rsidP="00A10784">
      <w:pPr>
        <w:ind w:left="0" w:firstLine="0"/>
        <w:rPr>
          <w:rFonts w:asciiTheme="minorHAnsi" w:hAnsiTheme="minorHAnsi" w:cstheme="minorHAnsi"/>
          <w:lang w:val="fr-FR"/>
        </w:rPr>
      </w:pPr>
    </w:p>
    <w:p w14:paraId="40AE5846" w14:textId="4E6853EA" w:rsidR="00FB4C83" w:rsidRPr="00A10784" w:rsidRDefault="00DD400F" w:rsidP="008C7F85">
      <w:pPr>
        <w:jc w:val="center"/>
        <w:rPr>
          <w:rFonts w:asciiTheme="minorHAnsi" w:hAnsiTheme="minorHAnsi" w:cstheme="minorHAnsi"/>
          <w:lang w:val="fr-FR"/>
        </w:rPr>
      </w:pPr>
      <w:r w:rsidRPr="00A10784">
        <w:rPr>
          <w:rFonts w:asciiTheme="minorHAnsi" w:hAnsiTheme="minorHAnsi" w:cstheme="minorHAnsi"/>
          <w:lang w:val="fr-FR"/>
        </w:rPr>
        <w:t>LA CONFÉRENCE DES PARTIES CONTRACTANTES</w:t>
      </w:r>
    </w:p>
    <w:p w14:paraId="7B7D41A1" w14:textId="77777777" w:rsidR="009F7982" w:rsidRPr="00A10784" w:rsidRDefault="009F7982" w:rsidP="008C7F85">
      <w:pPr>
        <w:rPr>
          <w:rFonts w:asciiTheme="minorHAnsi" w:hAnsiTheme="minorHAnsi" w:cstheme="minorHAnsi"/>
          <w:lang w:val="fr-FR"/>
        </w:rPr>
      </w:pPr>
    </w:p>
    <w:p w14:paraId="699BEB52" w14:textId="0B73289C" w:rsidR="009F7982" w:rsidRPr="00A10784" w:rsidRDefault="00DD400F" w:rsidP="008C7F85">
      <w:pPr>
        <w:ind w:left="426" w:hanging="426"/>
        <w:rPr>
          <w:rFonts w:asciiTheme="minorHAnsi" w:hAnsiTheme="minorHAnsi" w:cstheme="minorHAnsi"/>
          <w:lang w:val="fr-FR"/>
        </w:rPr>
      </w:pPr>
      <w:r w:rsidRPr="00A10784">
        <w:rPr>
          <w:rFonts w:asciiTheme="minorHAnsi" w:hAnsiTheme="minorHAnsi" w:cstheme="minorHAnsi"/>
          <w:lang w:val="fr-FR"/>
        </w:rPr>
        <w:t>8.</w:t>
      </w:r>
      <w:r w:rsidRPr="00A10784">
        <w:rPr>
          <w:rFonts w:asciiTheme="minorHAnsi" w:hAnsiTheme="minorHAnsi" w:cstheme="minorHAnsi"/>
          <w:lang w:val="fr-FR"/>
        </w:rPr>
        <w:tab/>
      </w:r>
      <w:r w:rsidR="009F7982" w:rsidRPr="00A10784">
        <w:rPr>
          <w:rFonts w:asciiTheme="minorHAnsi" w:hAnsiTheme="minorHAnsi" w:cstheme="minorHAnsi"/>
          <w:lang w:val="fr-FR"/>
        </w:rPr>
        <w:t xml:space="preserve">EXPRIME sa gratitude au Groupe de travail sur les </w:t>
      </w:r>
      <w:r w:rsidR="00D515B0" w:rsidRPr="00A10784">
        <w:rPr>
          <w:rFonts w:asciiTheme="minorHAnsi" w:hAnsiTheme="minorHAnsi" w:cstheme="minorHAnsi"/>
          <w:lang w:val="fr-FR"/>
        </w:rPr>
        <w:t>Initiatives régionales Ramsar</w:t>
      </w:r>
      <w:r w:rsidR="009F7982" w:rsidRPr="00A10784">
        <w:rPr>
          <w:rFonts w:asciiTheme="minorHAnsi" w:hAnsiTheme="minorHAnsi" w:cstheme="minorHAnsi"/>
          <w:lang w:val="fr-FR"/>
        </w:rPr>
        <w:t xml:space="preserve"> pour les efforts qu’il a déployés en vue de rédiger de nouvelles </w:t>
      </w:r>
      <w:r w:rsidR="00D515B0" w:rsidRPr="00A10784">
        <w:rPr>
          <w:rFonts w:asciiTheme="minorHAnsi" w:hAnsiTheme="minorHAnsi" w:cstheme="minorHAnsi"/>
          <w:lang w:val="fr-FR"/>
        </w:rPr>
        <w:t>d</w:t>
      </w:r>
      <w:r w:rsidR="009F7982" w:rsidRPr="00A10784">
        <w:rPr>
          <w:rFonts w:asciiTheme="minorHAnsi" w:hAnsiTheme="minorHAnsi" w:cstheme="minorHAnsi"/>
          <w:lang w:val="fr-FR"/>
        </w:rPr>
        <w:t>irectives opérationnelles pour les IRR.</w:t>
      </w:r>
    </w:p>
    <w:p w14:paraId="1D9F875A" w14:textId="77777777" w:rsidR="009F7982" w:rsidRPr="00A10784" w:rsidRDefault="009F7982" w:rsidP="008C7F85">
      <w:pPr>
        <w:ind w:left="426" w:hanging="426"/>
        <w:rPr>
          <w:rFonts w:asciiTheme="minorHAnsi" w:hAnsiTheme="minorHAnsi" w:cstheme="minorHAnsi"/>
          <w:lang w:val="fr-FR"/>
        </w:rPr>
      </w:pPr>
    </w:p>
    <w:p w14:paraId="0C184404" w14:textId="7FBF9ED3" w:rsidR="009F7982" w:rsidRPr="00A10784" w:rsidRDefault="00DD400F" w:rsidP="008C7F85">
      <w:pPr>
        <w:ind w:left="426" w:hanging="426"/>
        <w:rPr>
          <w:rFonts w:asciiTheme="minorHAnsi" w:hAnsiTheme="minorHAnsi" w:cstheme="minorHAnsi"/>
          <w:lang w:val="fr-FR"/>
        </w:rPr>
      </w:pPr>
      <w:r w:rsidRPr="00A10784">
        <w:rPr>
          <w:rFonts w:asciiTheme="minorHAnsi" w:hAnsiTheme="minorHAnsi" w:cstheme="minorHAnsi"/>
          <w:lang w:val="fr-FR"/>
        </w:rPr>
        <w:t>9.</w:t>
      </w:r>
      <w:r w:rsidRPr="00A10784">
        <w:rPr>
          <w:rFonts w:asciiTheme="minorHAnsi" w:hAnsiTheme="minorHAnsi" w:cstheme="minorHAnsi"/>
          <w:lang w:val="fr-FR"/>
        </w:rPr>
        <w:tab/>
      </w:r>
      <w:r w:rsidR="009F7982" w:rsidRPr="00A10784">
        <w:rPr>
          <w:rFonts w:asciiTheme="minorHAnsi" w:hAnsiTheme="minorHAnsi" w:cstheme="minorHAnsi"/>
          <w:lang w:val="fr-FR"/>
        </w:rPr>
        <w:t xml:space="preserve">ADOPTE les </w:t>
      </w:r>
      <w:r w:rsidR="009F7982" w:rsidRPr="00A10784">
        <w:rPr>
          <w:rFonts w:asciiTheme="minorHAnsi" w:hAnsiTheme="minorHAnsi" w:cstheme="minorHAnsi"/>
          <w:i/>
          <w:iCs/>
          <w:lang w:val="fr-FR"/>
        </w:rPr>
        <w:t>Directives opérationnelles</w:t>
      </w:r>
      <w:r w:rsidR="009F7982" w:rsidRPr="00A10784">
        <w:rPr>
          <w:rFonts w:asciiTheme="minorHAnsi" w:hAnsiTheme="minorHAnsi" w:cstheme="minorHAnsi"/>
          <w:lang w:val="fr-FR"/>
        </w:rPr>
        <w:t xml:space="preserve"> </w:t>
      </w:r>
      <w:r w:rsidR="009F7982" w:rsidRPr="00A10784">
        <w:rPr>
          <w:rFonts w:asciiTheme="minorHAnsi" w:hAnsiTheme="minorHAnsi" w:cstheme="minorHAnsi"/>
          <w:i/>
          <w:lang w:val="fr-FR"/>
        </w:rPr>
        <w:t>pour les Initiatives régionales Ramsar</w:t>
      </w:r>
      <w:r w:rsidR="009F7982" w:rsidRPr="00A10784">
        <w:rPr>
          <w:rFonts w:asciiTheme="minorHAnsi" w:hAnsiTheme="minorHAnsi" w:cstheme="minorHAnsi"/>
          <w:lang w:val="fr-FR"/>
        </w:rPr>
        <w:t>, figurant dans l’Annexe 1 de la présente Résolution pour soutenir l’application de la Convention, qui serviront de référence pour évaluer le fonctionnement des Initiatives régionales Ramsar et leur réussite. Ces Directives opérationnelles remplacent les Directives opérationnelles adoptées en 2016 dans la Décision SC52-16</w:t>
      </w:r>
      <w:r w:rsidR="00DA5DBE" w:rsidRPr="00A10784">
        <w:rPr>
          <w:rFonts w:asciiTheme="minorHAnsi" w:hAnsiTheme="minorHAnsi" w:cstheme="minorHAnsi"/>
          <w:lang w:val="fr-FR"/>
        </w:rPr>
        <w:t xml:space="preserve"> </w:t>
      </w:r>
      <w:r w:rsidR="00A422A0" w:rsidRPr="00A10784">
        <w:rPr>
          <w:rFonts w:asciiTheme="minorHAnsi" w:hAnsiTheme="minorHAnsi" w:cstheme="minorHAnsi"/>
          <w:lang w:val="fr-FR"/>
        </w:rPr>
        <w:t xml:space="preserve">et contenues dans le document </w:t>
      </w:r>
      <w:r w:rsidR="00DA5DBE" w:rsidRPr="00A10784">
        <w:rPr>
          <w:rFonts w:asciiTheme="minorHAnsi" w:hAnsiTheme="minorHAnsi" w:cstheme="minorHAnsi"/>
          <w:lang w:val="fr-FR"/>
        </w:rPr>
        <w:t>Doc SC52-22</w:t>
      </w:r>
      <w:r w:rsidR="009F7982" w:rsidRPr="00A10784">
        <w:rPr>
          <w:rFonts w:asciiTheme="minorHAnsi" w:hAnsiTheme="minorHAnsi" w:cstheme="minorHAnsi"/>
          <w:lang w:val="fr-FR"/>
        </w:rPr>
        <w:t>.</w:t>
      </w:r>
    </w:p>
    <w:p w14:paraId="19F60966" w14:textId="77777777" w:rsidR="009F7982" w:rsidRPr="00A10784" w:rsidRDefault="009F7982" w:rsidP="008C7F85">
      <w:pPr>
        <w:ind w:left="426" w:hanging="426"/>
        <w:jc w:val="center"/>
        <w:rPr>
          <w:rFonts w:asciiTheme="minorHAnsi" w:hAnsiTheme="minorHAnsi" w:cstheme="minorHAnsi"/>
          <w:lang w:val="fr-FR"/>
        </w:rPr>
      </w:pPr>
    </w:p>
    <w:p w14:paraId="1C1C3154" w14:textId="5736DC2F" w:rsidR="00B81B87" w:rsidRPr="00A10784" w:rsidRDefault="00DA5DBE" w:rsidP="008C7F85">
      <w:pPr>
        <w:ind w:left="426" w:hanging="426"/>
        <w:rPr>
          <w:rFonts w:asciiTheme="minorHAnsi" w:hAnsiTheme="minorHAnsi" w:cstheme="minorHAnsi"/>
          <w:lang w:val="fr-FR"/>
        </w:rPr>
      </w:pPr>
      <w:r w:rsidRPr="00A10784">
        <w:rPr>
          <w:rFonts w:asciiTheme="minorHAnsi" w:hAnsiTheme="minorHAnsi" w:cstheme="minorHAnsi"/>
          <w:lang w:val="fr-FR"/>
        </w:rPr>
        <w:t>10.</w:t>
      </w:r>
      <w:r w:rsidRPr="00A10784">
        <w:rPr>
          <w:rFonts w:asciiTheme="minorHAnsi" w:hAnsiTheme="minorHAnsi" w:cstheme="minorHAnsi"/>
          <w:lang w:val="fr-FR"/>
        </w:rPr>
        <w:tab/>
      </w:r>
      <w:r w:rsidR="009F7982" w:rsidRPr="00A10784">
        <w:rPr>
          <w:rFonts w:asciiTheme="minorHAnsi" w:hAnsiTheme="minorHAnsi" w:cstheme="minorHAnsi"/>
          <w:lang w:val="fr-FR"/>
        </w:rPr>
        <w:t>RÉAFFIRME l’efficacité de la coopération régionale dans le cadre des réseaux et des centres regroupés sous le terme IRR, pour appuyer l’application améliorée de la Convention sur les zones humides, de son Plan stratégique et de ses Résolutions.</w:t>
      </w:r>
    </w:p>
    <w:p w14:paraId="273CCC4A" w14:textId="77777777" w:rsidR="00B81B87" w:rsidRPr="00A10784" w:rsidRDefault="00B81B87" w:rsidP="008C7F85">
      <w:pPr>
        <w:ind w:left="426" w:hanging="426"/>
        <w:rPr>
          <w:rFonts w:asciiTheme="minorHAnsi" w:hAnsiTheme="minorHAnsi" w:cstheme="minorHAnsi"/>
          <w:lang w:val="fr-FR"/>
        </w:rPr>
      </w:pPr>
    </w:p>
    <w:p w14:paraId="6192DBA1" w14:textId="11B89290" w:rsidR="00696396" w:rsidRPr="00A10784" w:rsidRDefault="00B81B87" w:rsidP="008C7F85">
      <w:pPr>
        <w:ind w:left="426" w:hanging="426"/>
        <w:rPr>
          <w:rFonts w:asciiTheme="minorHAnsi" w:hAnsiTheme="minorHAnsi" w:cstheme="minorHAnsi"/>
          <w:lang w:val="fr-FR"/>
        </w:rPr>
      </w:pPr>
      <w:r w:rsidRPr="00A10784">
        <w:rPr>
          <w:rFonts w:asciiTheme="minorHAnsi" w:hAnsiTheme="minorHAnsi" w:cstheme="minorHAnsi"/>
          <w:lang w:val="fr-FR"/>
        </w:rPr>
        <w:t>11.</w:t>
      </w:r>
      <w:r w:rsidRPr="00A10784">
        <w:rPr>
          <w:rFonts w:asciiTheme="minorHAnsi" w:hAnsiTheme="minorHAnsi" w:cstheme="minorHAnsi"/>
          <w:lang w:val="fr-FR"/>
        </w:rPr>
        <w:tab/>
        <w:t>ENCOURAGE les Parties contractantes</w:t>
      </w:r>
      <w:r w:rsidR="00696396" w:rsidRPr="00A10784">
        <w:rPr>
          <w:rFonts w:asciiTheme="minorHAnsi" w:hAnsiTheme="minorHAnsi" w:cstheme="minorHAnsi"/>
          <w:lang w:val="fr-FR"/>
        </w:rPr>
        <w:t>, en collaboration avec les organisations partenaires,</w:t>
      </w:r>
      <w:r w:rsidRPr="00A10784">
        <w:rPr>
          <w:rFonts w:asciiTheme="minorHAnsi" w:hAnsiTheme="minorHAnsi" w:cstheme="minorHAnsi"/>
          <w:lang w:val="fr-FR"/>
        </w:rPr>
        <w:t xml:space="preserve"> à créer des IRR dans les régions du monde où il n’y en a pas encore et où ce serait l’occasion de renforcer la</w:t>
      </w:r>
      <w:r w:rsidR="00EC0558" w:rsidRPr="00A10784">
        <w:rPr>
          <w:rFonts w:asciiTheme="minorHAnsi" w:hAnsiTheme="minorHAnsi" w:cstheme="minorHAnsi"/>
          <w:lang w:val="fr-FR"/>
        </w:rPr>
        <w:t xml:space="preserve"> mise en œuvre de la Convention.</w:t>
      </w:r>
    </w:p>
    <w:p w14:paraId="643C0F2F" w14:textId="77777777" w:rsidR="00696396" w:rsidRPr="00A10784" w:rsidRDefault="00696396" w:rsidP="008C7F85">
      <w:pPr>
        <w:ind w:left="426" w:hanging="426"/>
        <w:rPr>
          <w:rFonts w:asciiTheme="minorHAnsi" w:hAnsiTheme="minorHAnsi" w:cstheme="minorHAnsi"/>
          <w:lang w:val="fr-FR"/>
        </w:rPr>
      </w:pPr>
    </w:p>
    <w:p w14:paraId="0ED34D86" w14:textId="2F1B9AF6" w:rsidR="009F7982" w:rsidRPr="00A10784" w:rsidRDefault="00696396" w:rsidP="008C7F85">
      <w:pPr>
        <w:ind w:left="426" w:hanging="426"/>
        <w:rPr>
          <w:rFonts w:asciiTheme="minorHAnsi" w:hAnsiTheme="minorHAnsi" w:cstheme="minorHAnsi"/>
          <w:lang w:val="fr-FR"/>
        </w:rPr>
      </w:pPr>
      <w:r w:rsidRPr="00A10784">
        <w:rPr>
          <w:rFonts w:asciiTheme="minorHAnsi" w:hAnsiTheme="minorHAnsi" w:cstheme="minorHAnsi"/>
          <w:lang w:val="fr-FR"/>
        </w:rPr>
        <w:t>11.bis CHARGE le Secrétariat, en collaboration avec les OIP, de déterminer des possibilités de promouvoir la création d’IRR dans les régions du monde où il n’y en a pas encore</w:t>
      </w:r>
      <w:r w:rsidR="00AF3434" w:rsidRPr="00A10784">
        <w:rPr>
          <w:rFonts w:asciiTheme="minorHAnsi" w:hAnsiTheme="minorHAnsi" w:cstheme="minorHAnsi"/>
          <w:lang w:val="fr-FR"/>
        </w:rPr>
        <w:t xml:space="preserve"> et où il y a actuellement peu de capacités de gestion des zones humides, et de faire rapport à ce sujet après chaque COP.</w:t>
      </w:r>
      <w:r w:rsidRPr="00A10784">
        <w:rPr>
          <w:rFonts w:asciiTheme="minorHAnsi" w:hAnsiTheme="minorHAnsi" w:cstheme="minorHAnsi"/>
          <w:lang w:val="fr-FR"/>
        </w:rPr>
        <w:t xml:space="preserve"> </w:t>
      </w:r>
      <w:r w:rsidR="009F7982" w:rsidRPr="00A10784">
        <w:rPr>
          <w:rFonts w:asciiTheme="minorHAnsi" w:hAnsiTheme="minorHAnsi" w:cstheme="minorHAnsi"/>
          <w:lang w:val="fr-FR"/>
        </w:rPr>
        <w:t xml:space="preserve"> </w:t>
      </w:r>
    </w:p>
    <w:p w14:paraId="5B51BB62" w14:textId="77777777" w:rsidR="009F7982" w:rsidRPr="00A10784" w:rsidRDefault="009F7982" w:rsidP="008C7F85">
      <w:pPr>
        <w:ind w:left="426" w:hanging="426"/>
        <w:rPr>
          <w:rFonts w:asciiTheme="minorHAnsi" w:hAnsiTheme="minorHAnsi" w:cstheme="minorHAnsi"/>
          <w:lang w:val="fr-FR"/>
        </w:rPr>
      </w:pPr>
    </w:p>
    <w:p w14:paraId="698E9729" w14:textId="6172BB37" w:rsidR="009F7982" w:rsidRPr="00A10784" w:rsidRDefault="00DA5DBE" w:rsidP="008C7F85">
      <w:pPr>
        <w:ind w:left="426" w:hanging="426"/>
        <w:rPr>
          <w:rFonts w:asciiTheme="minorHAnsi" w:hAnsiTheme="minorHAnsi" w:cstheme="minorHAnsi"/>
          <w:lang w:val="fr-FR"/>
        </w:rPr>
      </w:pPr>
      <w:r w:rsidRPr="00A10784">
        <w:rPr>
          <w:rFonts w:asciiTheme="minorHAnsi" w:hAnsiTheme="minorHAnsi" w:cstheme="minorHAnsi"/>
          <w:lang w:val="fr-FR"/>
        </w:rPr>
        <w:t>1</w:t>
      </w:r>
      <w:r w:rsidR="00B81B87" w:rsidRPr="00A10784">
        <w:rPr>
          <w:rFonts w:asciiTheme="minorHAnsi" w:hAnsiTheme="minorHAnsi" w:cstheme="minorHAnsi"/>
          <w:lang w:val="fr-FR"/>
        </w:rPr>
        <w:t>2</w:t>
      </w:r>
      <w:r w:rsidRPr="00A10784">
        <w:rPr>
          <w:rFonts w:asciiTheme="minorHAnsi" w:hAnsiTheme="minorHAnsi" w:cstheme="minorHAnsi"/>
          <w:lang w:val="fr-FR"/>
        </w:rPr>
        <w:t>.</w:t>
      </w:r>
      <w:r w:rsidR="00B81B87" w:rsidRPr="00A10784">
        <w:rPr>
          <w:rFonts w:asciiTheme="minorHAnsi" w:hAnsiTheme="minorHAnsi" w:cstheme="minorHAnsi"/>
          <w:lang w:val="fr-FR"/>
        </w:rPr>
        <w:tab/>
      </w:r>
      <w:r w:rsidR="009F7982" w:rsidRPr="00A10784">
        <w:rPr>
          <w:rFonts w:asciiTheme="minorHAnsi" w:hAnsiTheme="minorHAnsi" w:cstheme="minorHAnsi"/>
          <w:lang w:val="fr-FR"/>
        </w:rPr>
        <w:t>ENCOURAGE les Parties contractantes, selon qu’il convient, à inviter</w:t>
      </w:r>
      <w:r w:rsidR="00AF3434" w:rsidRPr="00A10784">
        <w:rPr>
          <w:rFonts w:asciiTheme="minorHAnsi" w:hAnsiTheme="minorHAnsi" w:cstheme="minorHAnsi"/>
          <w:lang w:val="fr-FR"/>
        </w:rPr>
        <w:t>, par exemple,</w:t>
      </w:r>
      <w:r w:rsidR="009F7982" w:rsidRPr="00A10784">
        <w:rPr>
          <w:rFonts w:asciiTheme="minorHAnsi" w:hAnsiTheme="minorHAnsi" w:cstheme="minorHAnsi"/>
          <w:lang w:val="fr-FR"/>
        </w:rPr>
        <w:t xml:space="preserve"> les organisations régionales intergouvernementales, internationales et non gouvernementales, les organisations de peuples autochtones et les communautés locales ainsi que les organisations de gestion des bassins hydrographiques et eaux souterraines transfrontaliers à participer aux IRR et à collaborer avec elles.  </w:t>
      </w:r>
    </w:p>
    <w:p w14:paraId="1E49E3B4" w14:textId="77777777" w:rsidR="009F7982" w:rsidRPr="00A10784" w:rsidRDefault="009F7982" w:rsidP="008C7F85">
      <w:pPr>
        <w:ind w:left="426" w:hanging="426"/>
        <w:rPr>
          <w:rFonts w:asciiTheme="minorHAnsi" w:hAnsiTheme="minorHAnsi" w:cstheme="minorHAnsi"/>
          <w:lang w:val="fr-FR"/>
        </w:rPr>
      </w:pPr>
    </w:p>
    <w:p w14:paraId="13B121C5" w14:textId="3E0E0D1F" w:rsidR="009F7982" w:rsidRPr="00A10784" w:rsidRDefault="00DA5DBE" w:rsidP="008C7F85">
      <w:pPr>
        <w:ind w:left="426" w:hanging="426"/>
        <w:rPr>
          <w:rFonts w:asciiTheme="minorHAnsi" w:hAnsiTheme="minorHAnsi" w:cstheme="minorHAnsi"/>
          <w:lang w:val="fr-FR"/>
        </w:rPr>
      </w:pPr>
      <w:r w:rsidRPr="00A10784">
        <w:rPr>
          <w:rFonts w:asciiTheme="minorHAnsi" w:hAnsiTheme="minorHAnsi" w:cstheme="minorHAnsi"/>
          <w:lang w:val="fr-FR"/>
        </w:rPr>
        <w:t>1</w:t>
      </w:r>
      <w:r w:rsidR="0030262F" w:rsidRPr="00A10784">
        <w:rPr>
          <w:rFonts w:asciiTheme="minorHAnsi" w:hAnsiTheme="minorHAnsi" w:cstheme="minorHAnsi"/>
          <w:lang w:val="fr-FR"/>
        </w:rPr>
        <w:t>3</w:t>
      </w:r>
      <w:r w:rsidRPr="00A10784">
        <w:rPr>
          <w:rFonts w:asciiTheme="minorHAnsi" w:hAnsiTheme="minorHAnsi" w:cstheme="minorHAnsi"/>
          <w:lang w:val="fr-FR"/>
        </w:rPr>
        <w:t>.</w:t>
      </w:r>
      <w:r w:rsidRPr="00A10784">
        <w:rPr>
          <w:rFonts w:asciiTheme="minorHAnsi" w:hAnsiTheme="minorHAnsi" w:cstheme="minorHAnsi"/>
          <w:lang w:val="fr-FR"/>
        </w:rPr>
        <w:tab/>
      </w:r>
      <w:r w:rsidR="009F7982" w:rsidRPr="00A10784">
        <w:rPr>
          <w:rFonts w:asciiTheme="minorHAnsi" w:hAnsiTheme="minorHAnsi" w:cstheme="minorHAnsi"/>
          <w:lang w:val="fr-FR"/>
        </w:rPr>
        <w:t xml:space="preserve">PREND ACTE de la possibilité de coopérer dans le cadre des IRR, dans les écosystèmes de zones humides ou les bassins versants que les Parties contractantes ont en partage, qui permet d’avoir une vision globale du territoire, favorisant le dialogue, la coordination et la coopération entre les Parties impliquées. </w:t>
      </w:r>
    </w:p>
    <w:p w14:paraId="0D6950F2" w14:textId="77777777" w:rsidR="009F7982" w:rsidRPr="00A10784" w:rsidRDefault="009F7982" w:rsidP="008C7F85">
      <w:pPr>
        <w:ind w:left="426" w:hanging="426"/>
        <w:rPr>
          <w:rFonts w:asciiTheme="minorHAnsi" w:hAnsiTheme="minorHAnsi" w:cstheme="minorHAnsi"/>
          <w:lang w:val="fr-FR"/>
        </w:rPr>
      </w:pPr>
    </w:p>
    <w:p w14:paraId="7A895A9B" w14:textId="66D52C3D" w:rsidR="009F7982" w:rsidRPr="00A10784" w:rsidRDefault="00F25824" w:rsidP="008C7F85">
      <w:pPr>
        <w:ind w:left="426" w:hanging="426"/>
        <w:rPr>
          <w:rFonts w:asciiTheme="minorHAnsi" w:hAnsiTheme="minorHAnsi" w:cstheme="minorHAnsi"/>
          <w:lang w:val="fr-FR"/>
        </w:rPr>
      </w:pPr>
      <w:r w:rsidRPr="00A10784">
        <w:rPr>
          <w:rFonts w:asciiTheme="minorHAnsi" w:hAnsiTheme="minorHAnsi" w:cstheme="minorHAnsi"/>
          <w:lang w:val="fr-FR"/>
        </w:rPr>
        <w:t>15</w:t>
      </w:r>
      <w:r w:rsidR="0030262F" w:rsidRPr="00A10784">
        <w:rPr>
          <w:rFonts w:asciiTheme="minorHAnsi" w:hAnsiTheme="minorHAnsi" w:cstheme="minorHAnsi"/>
          <w:lang w:val="fr-FR"/>
        </w:rPr>
        <w:t>.</w:t>
      </w:r>
      <w:r w:rsidR="0030262F" w:rsidRPr="00A10784">
        <w:rPr>
          <w:rFonts w:asciiTheme="minorHAnsi" w:hAnsiTheme="minorHAnsi" w:cstheme="minorHAnsi"/>
          <w:lang w:val="fr-FR"/>
        </w:rPr>
        <w:tab/>
      </w:r>
      <w:r w:rsidR="009F7982" w:rsidRPr="00A10784">
        <w:rPr>
          <w:rFonts w:asciiTheme="minorHAnsi" w:hAnsiTheme="minorHAnsi" w:cstheme="minorHAnsi"/>
          <w:lang w:val="fr-FR"/>
        </w:rPr>
        <w:t>DÉCIDE que</w:t>
      </w:r>
      <w:r w:rsidR="00AF3434" w:rsidRPr="00A10784">
        <w:rPr>
          <w:rFonts w:asciiTheme="minorHAnsi" w:hAnsiTheme="minorHAnsi" w:cstheme="minorHAnsi"/>
          <w:lang w:val="fr-FR"/>
        </w:rPr>
        <w:t xml:space="preserve"> </w:t>
      </w:r>
      <w:r w:rsidR="0030262F" w:rsidRPr="00A10784">
        <w:rPr>
          <w:rFonts w:asciiTheme="minorHAnsi" w:hAnsiTheme="minorHAnsi" w:cstheme="minorHAnsi"/>
          <w:lang w:val="fr-FR"/>
        </w:rPr>
        <w:t>toutes les IRR doivent satisfaire aux critères suivants, fondés sur la Résolution XIII.9, pour être reconnues comme IRR fonctionnant dans le cadre de la Convention :</w:t>
      </w:r>
    </w:p>
    <w:p w14:paraId="0265E027" w14:textId="77777777" w:rsidR="009F7982" w:rsidRPr="00A10784" w:rsidRDefault="009F7982" w:rsidP="008C7F85">
      <w:pPr>
        <w:rPr>
          <w:rFonts w:asciiTheme="minorHAnsi" w:hAnsiTheme="minorHAnsi" w:cstheme="minorHAnsi"/>
          <w:lang w:val="fr-FR"/>
        </w:rPr>
      </w:pPr>
    </w:p>
    <w:p w14:paraId="1954E4C1" w14:textId="3D6D962B" w:rsidR="009F7982" w:rsidRPr="00A10784" w:rsidRDefault="00A85BCF" w:rsidP="008C7F85">
      <w:pPr>
        <w:ind w:left="851"/>
        <w:rPr>
          <w:rFonts w:asciiTheme="minorHAnsi" w:hAnsiTheme="minorHAnsi" w:cstheme="minorHAnsi"/>
          <w:lang w:val="fr-FR"/>
        </w:rPr>
      </w:pPr>
      <w:r w:rsidRPr="00A10784">
        <w:rPr>
          <w:rFonts w:asciiTheme="minorHAnsi" w:hAnsiTheme="minorHAnsi" w:cstheme="minorHAnsi"/>
          <w:lang w:val="fr-FR"/>
        </w:rPr>
        <w:t>a)</w:t>
      </w:r>
      <w:r w:rsidRPr="00A10784">
        <w:rPr>
          <w:rFonts w:asciiTheme="minorHAnsi" w:hAnsiTheme="minorHAnsi" w:cstheme="minorHAnsi"/>
          <w:lang w:val="fr-FR"/>
        </w:rPr>
        <w:tab/>
      </w:r>
      <w:r w:rsidR="00AF3434" w:rsidRPr="00A10784">
        <w:rPr>
          <w:rFonts w:asciiTheme="minorHAnsi" w:hAnsiTheme="minorHAnsi" w:cstheme="minorHAnsi"/>
          <w:lang w:val="fr-FR"/>
        </w:rPr>
        <w:t>rédiger</w:t>
      </w:r>
      <w:r w:rsidR="009F7982" w:rsidRPr="00A10784">
        <w:rPr>
          <w:rFonts w:asciiTheme="minorHAnsi" w:hAnsiTheme="minorHAnsi" w:cstheme="minorHAnsi"/>
          <w:lang w:val="fr-FR"/>
        </w:rPr>
        <w:t xml:space="preserve"> </w:t>
      </w:r>
      <w:r w:rsidR="00AF3434" w:rsidRPr="00A10784">
        <w:rPr>
          <w:rFonts w:asciiTheme="minorHAnsi" w:hAnsiTheme="minorHAnsi" w:cstheme="minorHAnsi"/>
          <w:lang w:val="fr-FR"/>
        </w:rPr>
        <w:t>un</w:t>
      </w:r>
      <w:r w:rsidR="009F7982" w:rsidRPr="00A10784">
        <w:rPr>
          <w:rFonts w:asciiTheme="minorHAnsi" w:hAnsiTheme="minorHAnsi" w:cstheme="minorHAnsi"/>
          <w:lang w:val="fr-FR"/>
        </w:rPr>
        <w:t xml:space="preserve"> cahier des charges conforme aux </w:t>
      </w:r>
      <w:r w:rsidR="00AF3434" w:rsidRPr="00A10784">
        <w:rPr>
          <w:rFonts w:asciiTheme="minorHAnsi" w:hAnsiTheme="minorHAnsi" w:cstheme="minorHAnsi"/>
          <w:lang w:val="fr-FR"/>
        </w:rPr>
        <w:t>R</w:t>
      </w:r>
      <w:r w:rsidR="009F7982" w:rsidRPr="00A10784">
        <w:rPr>
          <w:rFonts w:asciiTheme="minorHAnsi" w:hAnsiTheme="minorHAnsi" w:cstheme="minorHAnsi"/>
          <w:lang w:val="fr-FR"/>
        </w:rPr>
        <w:t xml:space="preserve">ésolutions et Recommandations pertinentes de la Conférence des Parties contractantes et aux Décisions du Comité permanent. Ce cahier des charges contient leur règlement intérieur, leurs structures, leur gouvernance et leur composition, y compris le statut de la participation du Secrétariat de la Convention </w:t>
      </w:r>
      <w:r w:rsidR="00C876EA" w:rsidRPr="00A10784">
        <w:rPr>
          <w:rFonts w:asciiTheme="minorHAnsi" w:hAnsiTheme="minorHAnsi" w:cstheme="minorHAnsi"/>
          <w:lang w:val="fr-FR"/>
        </w:rPr>
        <w:t xml:space="preserve">à titre de conseiller de </w:t>
      </w:r>
      <w:r w:rsidR="009F7982" w:rsidRPr="00A10784">
        <w:rPr>
          <w:rFonts w:asciiTheme="minorHAnsi" w:hAnsiTheme="minorHAnsi" w:cstheme="minorHAnsi"/>
          <w:lang w:val="fr-FR"/>
        </w:rPr>
        <w:t>l’IRR ;</w:t>
      </w:r>
    </w:p>
    <w:p w14:paraId="68D87683" w14:textId="3D040294" w:rsidR="009F7982" w:rsidRPr="00A10784" w:rsidRDefault="00A85BCF" w:rsidP="008C7F85">
      <w:pPr>
        <w:ind w:left="851"/>
        <w:rPr>
          <w:rFonts w:asciiTheme="minorHAnsi" w:hAnsiTheme="minorHAnsi" w:cstheme="minorHAnsi"/>
          <w:lang w:val="fr-FR"/>
        </w:rPr>
      </w:pPr>
      <w:r w:rsidRPr="00A10784">
        <w:rPr>
          <w:rFonts w:asciiTheme="minorHAnsi" w:hAnsiTheme="minorHAnsi" w:cstheme="minorHAnsi"/>
          <w:lang w:val="fr-FR"/>
        </w:rPr>
        <w:t>b)</w:t>
      </w:r>
      <w:r w:rsidRPr="00A10784">
        <w:rPr>
          <w:rFonts w:asciiTheme="minorHAnsi" w:hAnsiTheme="minorHAnsi" w:cstheme="minorHAnsi"/>
          <w:lang w:val="fr-FR"/>
        </w:rPr>
        <w:tab/>
      </w:r>
      <w:r w:rsidR="009F7982" w:rsidRPr="00A10784">
        <w:rPr>
          <w:rFonts w:asciiTheme="minorHAnsi" w:hAnsiTheme="minorHAnsi" w:cstheme="minorHAnsi"/>
          <w:lang w:val="fr-FR"/>
        </w:rPr>
        <w:t xml:space="preserve">les structures et activités de gouvernance financière des IRR </w:t>
      </w:r>
      <w:r w:rsidR="00AF3434" w:rsidRPr="00A10784">
        <w:rPr>
          <w:rFonts w:asciiTheme="minorHAnsi" w:hAnsiTheme="minorHAnsi" w:cstheme="minorHAnsi"/>
          <w:lang w:val="fr-FR"/>
        </w:rPr>
        <w:t>sont</w:t>
      </w:r>
      <w:r w:rsidR="009F7982" w:rsidRPr="00A10784">
        <w:rPr>
          <w:rFonts w:asciiTheme="minorHAnsi" w:hAnsiTheme="minorHAnsi" w:cstheme="minorHAnsi"/>
          <w:lang w:val="fr-FR"/>
        </w:rPr>
        <w:t xml:space="preserve"> transparentes, responsables, conformes aux lois pertinentes et aux Résolutions pertinentes de la Conférence des Parties contractantes et Décisions du Comité permanent ; </w:t>
      </w:r>
    </w:p>
    <w:p w14:paraId="53476B7C" w14:textId="50FB8662" w:rsidR="009F7982" w:rsidRPr="00A10784" w:rsidRDefault="009F7982" w:rsidP="008C7F85">
      <w:pPr>
        <w:ind w:left="851"/>
        <w:rPr>
          <w:rFonts w:asciiTheme="minorHAnsi" w:hAnsiTheme="minorHAnsi" w:cstheme="minorHAnsi"/>
          <w:lang w:val="fr-FR"/>
        </w:rPr>
      </w:pPr>
      <w:r w:rsidRPr="00A10784">
        <w:rPr>
          <w:rFonts w:asciiTheme="minorHAnsi" w:hAnsiTheme="minorHAnsi" w:cstheme="minorHAnsi"/>
          <w:lang w:val="fr-FR"/>
        </w:rPr>
        <w:t>c)</w:t>
      </w:r>
      <w:r w:rsidRPr="00A10784">
        <w:rPr>
          <w:rFonts w:asciiTheme="minorHAnsi" w:hAnsiTheme="minorHAnsi" w:cstheme="minorHAnsi"/>
          <w:lang w:val="fr-FR"/>
        </w:rPr>
        <w:tab/>
        <w:t xml:space="preserve">entreprendre des tâches relatives à la mise en œuvre de la Convention et de son Plan stratégique dans leur région et </w:t>
      </w:r>
      <w:r w:rsidR="00391531" w:rsidRPr="00A10784">
        <w:rPr>
          <w:rFonts w:asciiTheme="minorHAnsi" w:hAnsiTheme="minorHAnsi" w:cstheme="minorHAnsi"/>
          <w:lang w:val="fr-FR"/>
        </w:rPr>
        <w:t>s’</w:t>
      </w:r>
      <w:r w:rsidRPr="00A10784">
        <w:rPr>
          <w:rFonts w:asciiTheme="minorHAnsi" w:hAnsiTheme="minorHAnsi" w:cstheme="minorHAnsi"/>
          <w:lang w:val="fr-FR"/>
        </w:rPr>
        <w:t xml:space="preserve">exprimer </w:t>
      </w:r>
      <w:r w:rsidR="00391531" w:rsidRPr="00A10784">
        <w:rPr>
          <w:rFonts w:asciiTheme="minorHAnsi" w:hAnsiTheme="minorHAnsi" w:cstheme="minorHAnsi"/>
          <w:lang w:val="fr-FR"/>
        </w:rPr>
        <w:t xml:space="preserve">uniquement </w:t>
      </w:r>
      <w:r w:rsidRPr="00A10784">
        <w:rPr>
          <w:rFonts w:asciiTheme="minorHAnsi" w:hAnsiTheme="minorHAnsi" w:cstheme="minorHAnsi"/>
          <w:lang w:val="fr-FR"/>
        </w:rPr>
        <w:t>en leur propre nom en utilisant leur propre logo pour éviter toute confusion entre les IRR, les Autorités administratives Ramsar au niveau national et le Secrétariat au niveau international ;</w:t>
      </w:r>
    </w:p>
    <w:p w14:paraId="2BCDE4A5" w14:textId="16B7DB56" w:rsidR="00C876EA" w:rsidRPr="00A10784" w:rsidRDefault="00C876EA" w:rsidP="008C7F85">
      <w:pPr>
        <w:ind w:left="851"/>
        <w:rPr>
          <w:rFonts w:asciiTheme="minorHAnsi" w:hAnsiTheme="minorHAnsi" w:cstheme="minorHAnsi"/>
          <w:lang w:val="fr-FR"/>
        </w:rPr>
      </w:pPr>
      <w:r w:rsidRPr="00A10784">
        <w:rPr>
          <w:rFonts w:asciiTheme="minorHAnsi" w:hAnsiTheme="minorHAnsi" w:cstheme="minorHAnsi"/>
          <w:lang w:val="fr-FR"/>
        </w:rPr>
        <w:t>d)</w:t>
      </w:r>
      <w:r w:rsidRPr="00A10784">
        <w:rPr>
          <w:rFonts w:asciiTheme="minorHAnsi" w:hAnsiTheme="minorHAnsi" w:cstheme="minorHAnsi"/>
          <w:lang w:val="fr-FR"/>
        </w:rPr>
        <w:tab/>
        <w:t xml:space="preserve">les nouvelles IRR </w:t>
      </w:r>
      <w:r w:rsidR="005158E2" w:rsidRPr="00A10784">
        <w:rPr>
          <w:rFonts w:asciiTheme="minorHAnsi" w:hAnsiTheme="minorHAnsi" w:cstheme="minorHAnsi"/>
          <w:lang w:val="fr-FR"/>
        </w:rPr>
        <w:t>soumettent</w:t>
      </w:r>
      <w:r w:rsidRPr="00A10784">
        <w:rPr>
          <w:rFonts w:asciiTheme="minorHAnsi" w:hAnsiTheme="minorHAnsi" w:cstheme="minorHAnsi"/>
          <w:lang w:val="fr-FR"/>
        </w:rPr>
        <w:t xml:space="preserve"> </w:t>
      </w:r>
      <w:r w:rsidR="006E0609" w:rsidRPr="00A10784">
        <w:rPr>
          <w:rFonts w:asciiTheme="minorHAnsi" w:hAnsiTheme="minorHAnsi" w:cstheme="minorHAnsi"/>
          <w:lang w:val="fr-FR"/>
        </w:rPr>
        <w:t xml:space="preserve">des informations </w:t>
      </w:r>
      <w:r w:rsidRPr="00A10784">
        <w:rPr>
          <w:rFonts w:asciiTheme="minorHAnsi" w:hAnsiTheme="minorHAnsi" w:cstheme="minorHAnsi"/>
          <w:lang w:val="fr-FR"/>
        </w:rPr>
        <w:t>au Comité permanent, par l’intermédiaire du Secrétariat,</w:t>
      </w:r>
      <w:r w:rsidR="00BB46B6" w:rsidRPr="00A10784">
        <w:rPr>
          <w:rFonts w:asciiTheme="minorHAnsi" w:hAnsiTheme="minorHAnsi" w:cstheme="minorHAnsi"/>
          <w:lang w:val="fr-FR"/>
        </w:rPr>
        <w:t xml:space="preserve"> </w:t>
      </w:r>
      <w:r w:rsidRPr="00A10784">
        <w:rPr>
          <w:rFonts w:asciiTheme="minorHAnsi" w:hAnsiTheme="minorHAnsi" w:cstheme="minorHAnsi"/>
          <w:lang w:val="fr-FR"/>
        </w:rPr>
        <w:t>en utilisant le</w:t>
      </w:r>
      <w:r w:rsidR="00BB46B6" w:rsidRPr="00A10784">
        <w:rPr>
          <w:rFonts w:asciiTheme="minorHAnsi" w:hAnsiTheme="minorHAnsi" w:cstheme="minorHAnsi"/>
          <w:lang w:val="fr-FR"/>
        </w:rPr>
        <w:t xml:space="preserve"> modèle figurant dans l’Annexe 2 de la présente Résolution, </w:t>
      </w:r>
      <w:r w:rsidR="00BB46B6" w:rsidRPr="00A10784">
        <w:rPr>
          <w:rFonts w:asciiTheme="minorHAnsi" w:hAnsiTheme="minorHAnsi" w:cstheme="minorHAnsi"/>
          <w:i/>
          <w:iCs/>
          <w:lang w:val="fr-FR"/>
        </w:rPr>
        <w:t xml:space="preserve">Modèle pour les nouvelles Initiatives régionales Ramsar, </w:t>
      </w:r>
      <w:r w:rsidR="00BB46B6" w:rsidRPr="00A10784">
        <w:rPr>
          <w:rFonts w:asciiTheme="minorHAnsi" w:hAnsiTheme="minorHAnsi" w:cstheme="minorHAnsi"/>
          <w:lang w:val="fr-FR"/>
        </w:rPr>
        <w:t xml:space="preserve">qui </w:t>
      </w:r>
      <w:r w:rsidR="005158E2" w:rsidRPr="00A10784">
        <w:rPr>
          <w:rFonts w:asciiTheme="minorHAnsi" w:hAnsiTheme="minorHAnsi" w:cstheme="minorHAnsi"/>
          <w:lang w:val="fr-FR"/>
        </w:rPr>
        <w:t>est</w:t>
      </w:r>
      <w:r w:rsidR="00BB46B6" w:rsidRPr="00A10784">
        <w:rPr>
          <w:rFonts w:asciiTheme="minorHAnsi" w:hAnsiTheme="minorHAnsi" w:cstheme="minorHAnsi"/>
          <w:lang w:val="fr-FR"/>
        </w:rPr>
        <w:t xml:space="preserve"> approuvé soit par le Comité permanent, soit par la Conférence des Parties ;</w:t>
      </w:r>
      <w:r w:rsidRPr="00A10784">
        <w:rPr>
          <w:rFonts w:asciiTheme="minorHAnsi" w:hAnsiTheme="minorHAnsi" w:cstheme="minorHAnsi"/>
          <w:lang w:val="fr-FR"/>
        </w:rPr>
        <w:t xml:space="preserve">  </w:t>
      </w:r>
    </w:p>
    <w:p w14:paraId="75F36376" w14:textId="0706F66E" w:rsidR="009F7982" w:rsidRPr="00A10784" w:rsidRDefault="00BB46B6" w:rsidP="008C7F85">
      <w:pPr>
        <w:tabs>
          <w:tab w:val="left" w:pos="1276"/>
        </w:tabs>
        <w:ind w:left="851"/>
        <w:rPr>
          <w:rFonts w:asciiTheme="minorHAnsi" w:hAnsiTheme="minorHAnsi" w:cstheme="minorHAnsi"/>
          <w:lang w:val="fr-FR"/>
        </w:rPr>
      </w:pPr>
      <w:r w:rsidRPr="00A10784">
        <w:rPr>
          <w:rFonts w:asciiTheme="minorHAnsi" w:hAnsiTheme="minorHAnsi" w:cstheme="minorHAnsi"/>
          <w:lang w:val="fr-FR"/>
        </w:rPr>
        <w:t>e</w:t>
      </w:r>
      <w:r w:rsidR="00676C12" w:rsidRPr="00A10784">
        <w:rPr>
          <w:rFonts w:asciiTheme="minorHAnsi" w:hAnsiTheme="minorHAnsi" w:cstheme="minorHAnsi"/>
          <w:lang w:val="fr-FR"/>
        </w:rPr>
        <w:t>)</w:t>
      </w:r>
      <w:r w:rsidR="009F7982" w:rsidRPr="00A10784">
        <w:rPr>
          <w:rFonts w:asciiTheme="minorHAnsi" w:hAnsiTheme="minorHAnsi" w:cstheme="minorHAnsi"/>
          <w:lang w:val="fr-FR"/>
        </w:rPr>
        <w:tab/>
        <w:t xml:space="preserve">les IRR </w:t>
      </w:r>
      <w:r w:rsidR="005158E2" w:rsidRPr="00A10784">
        <w:rPr>
          <w:rFonts w:asciiTheme="minorHAnsi" w:hAnsiTheme="minorHAnsi" w:cstheme="minorHAnsi"/>
          <w:lang w:val="fr-FR"/>
        </w:rPr>
        <w:t>soumettent</w:t>
      </w:r>
      <w:r w:rsidR="009F7982" w:rsidRPr="00A10784">
        <w:rPr>
          <w:rFonts w:asciiTheme="minorHAnsi" w:hAnsiTheme="minorHAnsi" w:cstheme="minorHAnsi"/>
          <w:lang w:val="fr-FR"/>
        </w:rPr>
        <w:t xml:space="preserve"> </w:t>
      </w:r>
      <w:r w:rsidRPr="00A10784">
        <w:rPr>
          <w:rFonts w:asciiTheme="minorHAnsi" w:hAnsiTheme="minorHAnsi" w:cstheme="minorHAnsi"/>
          <w:lang w:val="fr-FR"/>
        </w:rPr>
        <w:t>un rapport annuel</w:t>
      </w:r>
      <w:r w:rsidR="005158E2" w:rsidRPr="00A10784">
        <w:rPr>
          <w:rFonts w:asciiTheme="minorHAnsi" w:hAnsiTheme="minorHAnsi" w:cstheme="minorHAnsi"/>
          <w:lang w:val="fr-FR"/>
        </w:rPr>
        <w:t xml:space="preserve"> bref</w:t>
      </w:r>
      <w:r w:rsidRPr="00A10784">
        <w:rPr>
          <w:rFonts w:asciiTheme="minorHAnsi" w:hAnsiTheme="minorHAnsi" w:cstheme="minorHAnsi"/>
          <w:lang w:val="fr-FR"/>
        </w:rPr>
        <w:t xml:space="preserve"> au Comité permanent, par l’intermédiaire du </w:t>
      </w:r>
      <w:r w:rsidR="009F7982" w:rsidRPr="00A10784">
        <w:rPr>
          <w:rFonts w:asciiTheme="minorHAnsi" w:hAnsiTheme="minorHAnsi" w:cstheme="minorHAnsi"/>
          <w:lang w:val="fr-FR"/>
        </w:rPr>
        <w:t xml:space="preserve">Secrétariat, </w:t>
      </w:r>
      <w:r w:rsidR="005158E2" w:rsidRPr="00A10784">
        <w:rPr>
          <w:rFonts w:asciiTheme="minorHAnsi" w:hAnsiTheme="minorHAnsi" w:cstheme="minorHAnsi"/>
          <w:lang w:val="fr-FR"/>
        </w:rPr>
        <w:t xml:space="preserve">sur leurs progrès et leur fonctionnement, et en particulier sur leur application réussie des Directives opérationnelles, </w:t>
      </w:r>
      <w:r w:rsidR="009F7982" w:rsidRPr="00A10784">
        <w:rPr>
          <w:rFonts w:asciiTheme="minorHAnsi" w:hAnsiTheme="minorHAnsi" w:cstheme="minorHAnsi"/>
          <w:lang w:val="fr-FR"/>
        </w:rPr>
        <w:t>en respectant la présentation indiquée dans l’Annexe </w:t>
      </w:r>
      <w:r w:rsidRPr="00A10784">
        <w:rPr>
          <w:rFonts w:asciiTheme="minorHAnsi" w:hAnsiTheme="minorHAnsi" w:cstheme="minorHAnsi"/>
          <w:lang w:val="fr-FR"/>
        </w:rPr>
        <w:t xml:space="preserve">3 de la présente Résolution, </w:t>
      </w:r>
      <w:r w:rsidR="009F7982" w:rsidRPr="00A10784">
        <w:rPr>
          <w:rFonts w:asciiTheme="minorHAnsi" w:hAnsiTheme="minorHAnsi" w:cstheme="minorHAnsi"/>
          <w:lang w:val="fr-FR"/>
        </w:rPr>
        <w:t>approuvée par le Comité permanent</w:t>
      </w:r>
      <w:r w:rsidR="009C76F8" w:rsidRPr="00A10784">
        <w:rPr>
          <w:rFonts w:asciiTheme="minorHAnsi" w:hAnsiTheme="minorHAnsi" w:cstheme="minorHAnsi"/>
          <w:lang w:val="fr-FR"/>
        </w:rPr>
        <w:t>.</w:t>
      </w:r>
      <w:r w:rsidR="009F7982" w:rsidRPr="00A10784">
        <w:rPr>
          <w:rFonts w:asciiTheme="minorHAnsi" w:hAnsiTheme="minorHAnsi" w:cstheme="minorHAnsi"/>
          <w:lang w:val="fr-FR"/>
        </w:rPr>
        <w:t xml:space="preserve"> </w:t>
      </w:r>
    </w:p>
    <w:p w14:paraId="49BBA99E" w14:textId="77777777" w:rsidR="009F7982" w:rsidRPr="00A10784" w:rsidRDefault="009F7982" w:rsidP="008C7F85">
      <w:pPr>
        <w:rPr>
          <w:rFonts w:asciiTheme="minorHAnsi" w:hAnsiTheme="minorHAnsi" w:cstheme="minorHAnsi"/>
          <w:lang w:val="fr-FR"/>
        </w:rPr>
      </w:pPr>
    </w:p>
    <w:p w14:paraId="03A95972" w14:textId="77777777" w:rsidR="009F5EFF" w:rsidRPr="00A10784" w:rsidRDefault="009F5EFF" w:rsidP="008C7F85">
      <w:pPr>
        <w:ind w:left="426"/>
        <w:rPr>
          <w:rFonts w:asciiTheme="minorHAnsi" w:hAnsiTheme="minorHAnsi" w:cstheme="minorHAnsi"/>
          <w:lang w:val="fr-FR"/>
        </w:rPr>
      </w:pPr>
      <w:r w:rsidRPr="00A10784">
        <w:rPr>
          <w:rFonts w:asciiTheme="minorHAnsi" w:hAnsiTheme="minorHAnsi" w:cstheme="minorHAnsi"/>
          <w:lang w:val="fr-FR"/>
        </w:rPr>
        <w:t>16</w:t>
      </w:r>
      <w:r w:rsidR="004E7B3C" w:rsidRPr="00A10784">
        <w:rPr>
          <w:rFonts w:asciiTheme="minorHAnsi" w:hAnsiTheme="minorHAnsi" w:cstheme="minorHAnsi"/>
          <w:lang w:val="fr-FR"/>
        </w:rPr>
        <w:t>.</w:t>
      </w:r>
      <w:r w:rsidR="004E7B3C" w:rsidRPr="00A10784">
        <w:rPr>
          <w:rFonts w:asciiTheme="minorHAnsi" w:hAnsiTheme="minorHAnsi" w:cstheme="minorHAnsi"/>
          <w:lang w:val="fr-FR"/>
        </w:rPr>
        <w:tab/>
      </w:r>
      <w:r w:rsidR="009F7982" w:rsidRPr="00A10784">
        <w:rPr>
          <w:rFonts w:asciiTheme="minorHAnsi" w:hAnsiTheme="minorHAnsi" w:cstheme="minorHAnsi"/>
          <w:lang w:val="fr-FR"/>
        </w:rPr>
        <w:t>Les IRR qui satisfont aux Directives opérationnelles sont approuvées par la Conférence des Parties contractantes ou le Comité permanent comme fonctionnant dans le cadre de la Convention pour la période séparant deux sessions de la COP et reçoivent le statut d’Initiatives régionales Ramsar ou, si elles existent déjà, la confirmation de leur statut.</w:t>
      </w:r>
    </w:p>
    <w:p w14:paraId="2D4B71CA" w14:textId="77777777" w:rsidR="009F5EFF" w:rsidRPr="00A10784" w:rsidRDefault="009F5EFF" w:rsidP="008C7F85">
      <w:pPr>
        <w:ind w:left="426"/>
        <w:rPr>
          <w:rFonts w:asciiTheme="minorHAnsi" w:hAnsiTheme="minorHAnsi" w:cstheme="minorHAnsi"/>
          <w:lang w:val="fr-FR"/>
        </w:rPr>
      </w:pPr>
    </w:p>
    <w:p w14:paraId="40354182" w14:textId="77777777" w:rsidR="002356D3" w:rsidRPr="00A10784" w:rsidRDefault="002356D3" w:rsidP="008C7F85">
      <w:pPr>
        <w:ind w:left="426"/>
        <w:rPr>
          <w:rFonts w:asciiTheme="minorHAnsi" w:hAnsiTheme="minorHAnsi" w:cstheme="minorHAnsi"/>
          <w:lang w:val="fr-FR"/>
        </w:rPr>
      </w:pPr>
    </w:p>
    <w:p w14:paraId="3BDA8A58" w14:textId="4200FD74" w:rsidR="000F2277" w:rsidRPr="00A10784" w:rsidRDefault="002356D3" w:rsidP="008C7F85">
      <w:pPr>
        <w:ind w:left="426"/>
        <w:rPr>
          <w:rFonts w:asciiTheme="minorHAnsi" w:hAnsiTheme="minorHAnsi" w:cstheme="minorHAnsi"/>
          <w:lang w:val="fr-FR"/>
        </w:rPr>
      </w:pPr>
      <w:r w:rsidRPr="00A10784">
        <w:rPr>
          <w:rFonts w:asciiTheme="minorHAnsi" w:hAnsiTheme="minorHAnsi" w:cstheme="minorHAnsi"/>
          <w:lang w:val="fr-FR"/>
        </w:rPr>
        <w:lastRenderedPageBreak/>
        <w:t>18.</w:t>
      </w:r>
      <w:r w:rsidRPr="00A10784">
        <w:rPr>
          <w:rFonts w:asciiTheme="minorHAnsi" w:hAnsiTheme="minorHAnsi" w:cstheme="minorHAnsi"/>
          <w:lang w:val="fr-FR"/>
        </w:rPr>
        <w:tab/>
        <w:t>CHARGE le Secrétariat de fournir à la Conférence des Parties contractantes et au Comité permanent un résumé des informations obtenues dans les rapports annuels afin d’aider ces organes dans leur examen des IRR et leurs décisions concernant le financement.</w:t>
      </w:r>
    </w:p>
    <w:p w14:paraId="1A2DDB61" w14:textId="77777777" w:rsidR="000F2277" w:rsidRPr="00A10784" w:rsidRDefault="000F2277" w:rsidP="008C7F85">
      <w:pPr>
        <w:ind w:left="426"/>
        <w:rPr>
          <w:rFonts w:asciiTheme="minorHAnsi" w:hAnsiTheme="minorHAnsi" w:cstheme="minorHAnsi"/>
          <w:lang w:val="fr-FR"/>
        </w:rPr>
      </w:pPr>
    </w:p>
    <w:p w14:paraId="498F1BD4" w14:textId="77777777" w:rsidR="00AD7C84" w:rsidRPr="00A10784" w:rsidRDefault="009C76F8" w:rsidP="008C7F85">
      <w:pPr>
        <w:ind w:left="426"/>
        <w:rPr>
          <w:rFonts w:asciiTheme="minorHAnsi" w:eastAsiaTheme="minorEastAsia" w:hAnsiTheme="minorHAnsi" w:cstheme="minorHAnsi"/>
          <w:lang w:val="fr-FR" w:eastAsia="ko-KR"/>
        </w:rPr>
      </w:pPr>
      <w:r w:rsidRPr="00A10784">
        <w:rPr>
          <w:rFonts w:asciiTheme="minorHAnsi" w:hAnsiTheme="minorHAnsi" w:cstheme="minorHAnsi"/>
          <w:lang w:val="fr-FR"/>
        </w:rPr>
        <w:t>23</w:t>
      </w:r>
      <w:r w:rsidR="000F2277" w:rsidRPr="00A10784">
        <w:rPr>
          <w:rFonts w:asciiTheme="minorHAnsi" w:hAnsiTheme="minorHAnsi" w:cstheme="minorHAnsi"/>
          <w:lang w:val="fr-FR"/>
        </w:rPr>
        <w:t>.</w:t>
      </w:r>
      <w:r w:rsidR="000F2277" w:rsidRPr="00A10784">
        <w:rPr>
          <w:rFonts w:asciiTheme="minorHAnsi" w:hAnsiTheme="minorHAnsi" w:cstheme="minorHAnsi"/>
          <w:lang w:val="fr-FR"/>
        </w:rPr>
        <w:tab/>
        <w:t xml:space="preserve">DONNE INSTRUCTION au Secrétariat de </w:t>
      </w:r>
      <w:r w:rsidR="00AD7C84" w:rsidRPr="00A10784">
        <w:rPr>
          <w:rFonts w:asciiTheme="minorHAnsi" w:hAnsiTheme="minorHAnsi" w:cstheme="minorHAnsi"/>
          <w:lang w:val="fr-FR"/>
        </w:rPr>
        <w:t xml:space="preserve">rappeler aux IRR </w:t>
      </w:r>
      <w:r w:rsidR="00AD7C84" w:rsidRPr="00A10784">
        <w:rPr>
          <w:rFonts w:asciiTheme="minorHAnsi" w:eastAsiaTheme="minorEastAsia" w:hAnsiTheme="minorHAnsi" w:cstheme="minorHAnsi"/>
          <w:lang w:val="fr-FR" w:eastAsia="ko-KR"/>
        </w:rPr>
        <w:t>qui n’auront pas soumis de rapport annuel, de soumettre le rapport pertinent.</w:t>
      </w:r>
    </w:p>
    <w:p w14:paraId="258FCE57" w14:textId="77777777" w:rsidR="00AD7C84" w:rsidRPr="00A10784" w:rsidRDefault="00AD7C84" w:rsidP="008C7F85">
      <w:pPr>
        <w:ind w:left="426"/>
        <w:rPr>
          <w:rFonts w:asciiTheme="minorHAnsi" w:hAnsiTheme="minorHAnsi" w:cstheme="minorHAnsi"/>
          <w:lang w:val="fr-FR"/>
        </w:rPr>
      </w:pPr>
    </w:p>
    <w:p w14:paraId="76248160" w14:textId="77777777" w:rsidR="00AD7C84" w:rsidRPr="00A10784" w:rsidRDefault="00AD7C84" w:rsidP="008C7F85">
      <w:pPr>
        <w:ind w:left="426"/>
        <w:rPr>
          <w:rFonts w:asciiTheme="minorHAnsi" w:hAnsiTheme="minorHAnsi" w:cstheme="minorHAnsi"/>
          <w:lang w:val="fr-FR"/>
        </w:rPr>
      </w:pPr>
      <w:r w:rsidRPr="00A10784">
        <w:rPr>
          <w:rFonts w:asciiTheme="minorHAnsi" w:hAnsiTheme="minorHAnsi" w:cstheme="minorHAnsi"/>
          <w:lang w:val="fr-FR"/>
        </w:rPr>
        <w:t xml:space="preserve">23bis. DEMANDE au Comité permanent </w:t>
      </w:r>
      <w:r w:rsidR="009F7982" w:rsidRPr="00A10784">
        <w:rPr>
          <w:rFonts w:asciiTheme="minorHAnsi" w:eastAsiaTheme="minorEastAsia" w:hAnsiTheme="minorHAnsi" w:cstheme="minorHAnsi"/>
          <w:lang w:val="fr-FR" w:eastAsia="ko-KR"/>
        </w:rPr>
        <w:t xml:space="preserve">d’envisager de </w:t>
      </w:r>
      <w:r w:rsidR="00330329" w:rsidRPr="00A10784">
        <w:rPr>
          <w:rFonts w:asciiTheme="minorHAnsi" w:eastAsiaTheme="minorEastAsia" w:hAnsiTheme="minorHAnsi" w:cstheme="minorHAnsi"/>
          <w:lang w:val="fr-FR" w:eastAsia="ko-KR"/>
        </w:rPr>
        <w:t>retirer son approbation</w:t>
      </w:r>
      <w:r w:rsidR="003F2654" w:rsidRPr="00A10784">
        <w:rPr>
          <w:rFonts w:asciiTheme="minorHAnsi" w:eastAsiaTheme="minorEastAsia" w:hAnsiTheme="minorHAnsi" w:cstheme="minorHAnsi"/>
          <w:lang w:val="fr-FR" w:eastAsia="ko-KR"/>
        </w:rPr>
        <w:t xml:space="preserve"> aux </w:t>
      </w:r>
      <w:r w:rsidR="009F7982" w:rsidRPr="00A10784">
        <w:rPr>
          <w:rFonts w:asciiTheme="minorHAnsi" w:eastAsiaTheme="minorEastAsia" w:hAnsiTheme="minorHAnsi" w:cstheme="minorHAnsi"/>
          <w:lang w:val="fr-FR" w:eastAsia="ko-KR"/>
        </w:rPr>
        <w:t xml:space="preserve">IRR </w:t>
      </w:r>
      <w:r w:rsidR="00272FDC" w:rsidRPr="00A10784">
        <w:rPr>
          <w:rFonts w:asciiTheme="minorHAnsi" w:hAnsiTheme="minorHAnsi" w:cstheme="minorHAnsi"/>
          <w:lang w:val="fr-FR"/>
        </w:rPr>
        <w:t xml:space="preserve">qui ne respectent pas les critères énoncés </w:t>
      </w:r>
      <w:r w:rsidRPr="00A10784">
        <w:rPr>
          <w:rFonts w:asciiTheme="minorHAnsi" w:hAnsiTheme="minorHAnsi" w:cstheme="minorHAnsi"/>
          <w:lang w:val="fr-FR"/>
        </w:rPr>
        <w:t>dans le paragraphe 15</w:t>
      </w:r>
      <w:r w:rsidR="00272FDC" w:rsidRPr="00A10784">
        <w:rPr>
          <w:rFonts w:asciiTheme="minorHAnsi" w:hAnsiTheme="minorHAnsi" w:cstheme="minorHAnsi"/>
          <w:lang w:val="fr-FR"/>
        </w:rPr>
        <w:t>.</w:t>
      </w:r>
    </w:p>
    <w:p w14:paraId="788CDD2A" w14:textId="77777777" w:rsidR="00AD7C84" w:rsidRPr="00A10784" w:rsidRDefault="00AD7C84" w:rsidP="008C7F85">
      <w:pPr>
        <w:ind w:left="426"/>
        <w:rPr>
          <w:rFonts w:asciiTheme="minorHAnsi" w:hAnsiTheme="minorHAnsi" w:cstheme="minorHAnsi"/>
          <w:lang w:val="fr-FR"/>
        </w:rPr>
      </w:pPr>
    </w:p>
    <w:p w14:paraId="2A088EB3" w14:textId="5CCDC6F3" w:rsidR="009F7982" w:rsidRPr="00A10784" w:rsidRDefault="00112711" w:rsidP="008C7F85">
      <w:pPr>
        <w:ind w:left="426"/>
        <w:rPr>
          <w:rFonts w:asciiTheme="minorHAnsi" w:hAnsiTheme="minorHAnsi" w:cstheme="minorHAnsi"/>
          <w:strike/>
          <w:lang w:val="fr-FR"/>
        </w:rPr>
      </w:pPr>
      <w:r w:rsidRPr="00A10784">
        <w:rPr>
          <w:rFonts w:asciiTheme="minorHAnsi" w:hAnsiTheme="minorHAnsi" w:cstheme="minorHAnsi"/>
          <w:lang w:val="fr-FR"/>
        </w:rPr>
        <w:t>26</w:t>
      </w:r>
      <w:r w:rsidR="008C7A0E" w:rsidRPr="00A10784">
        <w:rPr>
          <w:rFonts w:asciiTheme="minorHAnsi" w:hAnsiTheme="minorHAnsi" w:cstheme="minorHAnsi"/>
          <w:lang w:val="fr-FR"/>
        </w:rPr>
        <w:t>.</w:t>
      </w:r>
      <w:r w:rsidR="008C7A0E" w:rsidRPr="00A10784">
        <w:rPr>
          <w:rFonts w:asciiTheme="minorHAnsi" w:hAnsiTheme="minorHAnsi" w:cstheme="minorHAnsi"/>
          <w:lang w:val="fr-FR"/>
        </w:rPr>
        <w:tab/>
      </w:r>
      <w:r w:rsidR="009F7982" w:rsidRPr="00A10784">
        <w:rPr>
          <w:rFonts w:asciiTheme="minorHAnsi" w:hAnsiTheme="minorHAnsi" w:cstheme="minorHAnsi"/>
          <w:lang w:val="fr-FR"/>
        </w:rPr>
        <w:t xml:space="preserve">NOTE que </w:t>
      </w:r>
      <w:r w:rsidR="00AD7C84" w:rsidRPr="00A10784">
        <w:rPr>
          <w:rFonts w:asciiTheme="minorHAnsi" w:hAnsiTheme="minorHAnsi" w:cstheme="minorHAnsi"/>
          <w:lang w:val="fr-FR"/>
        </w:rPr>
        <w:t>les</w:t>
      </w:r>
      <w:r w:rsidR="009F7982" w:rsidRPr="00A10784">
        <w:rPr>
          <w:rFonts w:asciiTheme="minorHAnsi" w:hAnsiTheme="minorHAnsi" w:cstheme="minorHAnsi"/>
          <w:lang w:val="fr-FR"/>
        </w:rPr>
        <w:t xml:space="preserve"> IRR ayant été approuvées comme fonctionnant dans le cadre de la Convention sont éligibles à un appui financier de départ du budget administratif de la Convention</w:t>
      </w:r>
      <w:r w:rsidR="00AA79E4" w:rsidRPr="00A10784">
        <w:rPr>
          <w:rFonts w:asciiTheme="minorHAnsi" w:hAnsiTheme="minorHAnsi" w:cstheme="minorHAnsi"/>
          <w:lang w:val="fr-FR"/>
        </w:rPr>
        <w:t xml:space="preserve"> et RECOMMANDE que </w:t>
      </w:r>
      <w:r w:rsidR="008277D9" w:rsidRPr="00A10784">
        <w:rPr>
          <w:rFonts w:asciiTheme="minorHAnsi" w:hAnsiTheme="minorHAnsi" w:cstheme="minorHAnsi"/>
          <w:lang w:val="fr-FR"/>
        </w:rPr>
        <w:t>cet appui</w:t>
      </w:r>
      <w:r w:rsidR="00AA79E4" w:rsidRPr="00A10784">
        <w:rPr>
          <w:rFonts w:asciiTheme="minorHAnsi" w:hAnsiTheme="minorHAnsi" w:cstheme="minorHAnsi"/>
          <w:lang w:val="fr-FR"/>
        </w:rPr>
        <w:t xml:space="preserve"> financier soit fourni pour une durée de six ans au maximum, conformément aux décisions</w:t>
      </w:r>
      <w:r w:rsidR="008277D9" w:rsidRPr="00A10784">
        <w:rPr>
          <w:rFonts w:asciiTheme="minorHAnsi" w:hAnsiTheme="minorHAnsi" w:cstheme="minorHAnsi"/>
          <w:lang w:val="fr-FR"/>
        </w:rPr>
        <w:t xml:space="preserve"> relatives aux questions budgétaires</w:t>
      </w:r>
      <w:r w:rsidR="009F7982" w:rsidRPr="00A10784">
        <w:rPr>
          <w:rFonts w:asciiTheme="minorHAnsi" w:hAnsiTheme="minorHAnsi" w:cstheme="minorHAnsi"/>
          <w:lang w:val="fr-FR"/>
        </w:rPr>
        <w:t>.</w:t>
      </w:r>
      <w:r w:rsidR="009F7982" w:rsidRPr="00A10784">
        <w:rPr>
          <w:rFonts w:asciiTheme="minorHAnsi" w:hAnsiTheme="minorHAnsi" w:cstheme="minorHAnsi"/>
          <w:strike/>
          <w:lang w:val="fr-FR"/>
        </w:rPr>
        <w:t xml:space="preserve">  </w:t>
      </w:r>
    </w:p>
    <w:p w14:paraId="255739BA" w14:textId="77777777" w:rsidR="009F7982" w:rsidRPr="00A10784" w:rsidRDefault="009F7982" w:rsidP="008C7F85">
      <w:pPr>
        <w:ind w:left="426"/>
        <w:rPr>
          <w:rFonts w:asciiTheme="minorHAnsi" w:hAnsiTheme="minorHAnsi" w:cstheme="minorHAnsi"/>
          <w:lang w:val="fr-FR"/>
        </w:rPr>
      </w:pPr>
    </w:p>
    <w:p w14:paraId="546801F1" w14:textId="461A6E2C" w:rsidR="009F7982" w:rsidRPr="00A10784" w:rsidRDefault="00112711" w:rsidP="008C7F85">
      <w:pPr>
        <w:ind w:left="426"/>
        <w:rPr>
          <w:rFonts w:asciiTheme="minorHAnsi" w:hAnsiTheme="minorHAnsi" w:cstheme="minorHAnsi"/>
          <w:lang w:val="fr-FR"/>
        </w:rPr>
      </w:pPr>
      <w:r w:rsidRPr="00A10784">
        <w:rPr>
          <w:rFonts w:asciiTheme="minorHAnsi" w:hAnsiTheme="minorHAnsi" w:cstheme="minorHAnsi"/>
          <w:lang w:val="fr-FR"/>
        </w:rPr>
        <w:t>29</w:t>
      </w:r>
      <w:r w:rsidR="008C7A0E" w:rsidRPr="00A10784">
        <w:rPr>
          <w:rFonts w:asciiTheme="minorHAnsi" w:hAnsiTheme="minorHAnsi" w:cstheme="minorHAnsi"/>
          <w:lang w:val="fr-FR"/>
        </w:rPr>
        <w:t>.</w:t>
      </w:r>
      <w:r w:rsidR="008C7A0E" w:rsidRPr="00A10784">
        <w:rPr>
          <w:rFonts w:asciiTheme="minorHAnsi" w:hAnsiTheme="minorHAnsi" w:cstheme="minorHAnsi"/>
          <w:lang w:val="fr-FR"/>
        </w:rPr>
        <w:tab/>
      </w:r>
      <w:r w:rsidR="009F7982" w:rsidRPr="00A10784">
        <w:rPr>
          <w:rFonts w:asciiTheme="minorHAnsi" w:hAnsiTheme="minorHAnsi" w:cstheme="minorHAnsi"/>
          <w:lang w:val="fr-FR"/>
        </w:rPr>
        <w:t xml:space="preserve">DÉCIDE que le niveau d’appui financier du budget administratif de la Convention aux IRR éligibles </w:t>
      </w:r>
      <w:r w:rsidR="008277D9" w:rsidRPr="00A10784">
        <w:rPr>
          <w:rFonts w:asciiTheme="minorHAnsi" w:hAnsiTheme="minorHAnsi" w:cstheme="minorHAnsi"/>
          <w:lang w:val="fr-FR"/>
        </w:rPr>
        <w:t>est</w:t>
      </w:r>
      <w:r w:rsidR="009F7982" w:rsidRPr="00A10784">
        <w:rPr>
          <w:rFonts w:asciiTheme="minorHAnsi" w:hAnsiTheme="minorHAnsi" w:cstheme="minorHAnsi"/>
          <w:lang w:val="fr-FR"/>
        </w:rPr>
        <w:t xml:space="preserve"> déterminé chaque année par le Comité permanent, d’après les informations soumises par les IRR au Secrétariat, conformément au paragraphe </w:t>
      </w:r>
      <w:r w:rsidRPr="00A10784">
        <w:rPr>
          <w:rFonts w:asciiTheme="minorHAnsi" w:hAnsiTheme="minorHAnsi" w:cstheme="minorHAnsi"/>
          <w:lang w:val="fr-FR"/>
        </w:rPr>
        <w:t>15</w:t>
      </w:r>
      <w:r w:rsidR="009F7982" w:rsidRPr="00A10784">
        <w:rPr>
          <w:rFonts w:asciiTheme="minorHAnsi" w:hAnsiTheme="minorHAnsi" w:cstheme="minorHAnsi"/>
          <w:lang w:val="fr-FR"/>
        </w:rPr>
        <w:t xml:space="preserve"> </w:t>
      </w:r>
      <w:r w:rsidR="008277D9" w:rsidRPr="00A10784">
        <w:rPr>
          <w:rFonts w:asciiTheme="minorHAnsi" w:hAnsiTheme="minorHAnsi" w:cstheme="minorHAnsi"/>
          <w:lang w:val="fr-FR"/>
        </w:rPr>
        <w:t>e</w:t>
      </w:r>
      <w:r w:rsidR="009F7982" w:rsidRPr="00A10784">
        <w:rPr>
          <w:rFonts w:asciiTheme="minorHAnsi" w:hAnsiTheme="minorHAnsi" w:cstheme="minorHAnsi"/>
          <w:lang w:val="fr-FR"/>
        </w:rPr>
        <w:t>), et en application des recommandations spécifiques du Sous-groupe sur les finances du Comité permanent.</w:t>
      </w:r>
    </w:p>
    <w:p w14:paraId="351F5D15" w14:textId="77777777" w:rsidR="00724F53" w:rsidRPr="00A10784" w:rsidRDefault="00724F53" w:rsidP="008C7F85">
      <w:pPr>
        <w:pStyle w:val="ListParagraph"/>
        <w:ind w:left="426"/>
        <w:rPr>
          <w:rFonts w:asciiTheme="minorHAnsi" w:hAnsiTheme="minorHAnsi" w:cstheme="minorHAnsi"/>
          <w:lang w:val="fr-FR"/>
        </w:rPr>
      </w:pPr>
    </w:p>
    <w:p w14:paraId="16B85914" w14:textId="40BD22B2" w:rsidR="00724F53" w:rsidRPr="00A10784" w:rsidRDefault="00112711" w:rsidP="008C7F85">
      <w:pPr>
        <w:ind w:left="426"/>
        <w:rPr>
          <w:rFonts w:asciiTheme="minorHAnsi" w:hAnsiTheme="minorHAnsi" w:cstheme="minorHAnsi"/>
          <w:u w:val="single"/>
          <w:lang w:val="fr-FR"/>
        </w:rPr>
      </w:pPr>
      <w:r w:rsidRPr="00A10784">
        <w:rPr>
          <w:rFonts w:asciiTheme="minorHAnsi" w:hAnsiTheme="minorHAnsi" w:cstheme="minorHAnsi"/>
          <w:lang w:val="fr-FR"/>
        </w:rPr>
        <w:t>30</w:t>
      </w:r>
      <w:r w:rsidR="00724F53" w:rsidRPr="00A10784">
        <w:rPr>
          <w:rFonts w:asciiTheme="minorHAnsi" w:hAnsiTheme="minorHAnsi" w:cstheme="minorHAnsi"/>
          <w:lang w:val="fr-FR"/>
        </w:rPr>
        <w:t>.</w:t>
      </w:r>
      <w:r w:rsidR="00724F53" w:rsidRPr="00A10784">
        <w:rPr>
          <w:rFonts w:asciiTheme="minorHAnsi" w:hAnsiTheme="minorHAnsi" w:cstheme="minorHAnsi"/>
          <w:lang w:val="fr-FR"/>
        </w:rPr>
        <w:tab/>
        <w:t xml:space="preserve">DÉCIDE que les demandes de fonds du budget administratif présentées par les </w:t>
      </w:r>
      <w:r w:rsidR="00531F6B" w:rsidRPr="00A10784">
        <w:rPr>
          <w:rFonts w:asciiTheme="minorHAnsi" w:hAnsiTheme="minorHAnsi" w:cstheme="minorHAnsi"/>
          <w:lang w:val="fr-FR"/>
        </w:rPr>
        <w:t>Initiatives régionales Ramsar</w:t>
      </w:r>
      <w:r w:rsidR="00724F53" w:rsidRPr="00A10784">
        <w:rPr>
          <w:rFonts w:asciiTheme="minorHAnsi" w:hAnsiTheme="minorHAnsi" w:cstheme="minorHAnsi"/>
          <w:lang w:val="fr-FR"/>
        </w:rPr>
        <w:t xml:space="preserve"> </w:t>
      </w:r>
      <w:r w:rsidR="00D116FE" w:rsidRPr="00A10784">
        <w:rPr>
          <w:rFonts w:asciiTheme="minorHAnsi" w:hAnsiTheme="minorHAnsi" w:cstheme="minorHAnsi"/>
          <w:lang w:val="fr-FR"/>
        </w:rPr>
        <w:t>devraient</w:t>
      </w:r>
      <w:r w:rsidR="00724F53" w:rsidRPr="00A10784">
        <w:rPr>
          <w:rFonts w:asciiTheme="minorHAnsi" w:hAnsiTheme="minorHAnsi" w:cstheme="minorHAnsi"/>
          <w:lang w:val="fr-FR"/>
        </w:rPr>
        <w:t xml:space="preserve"> expliquer comment les IRR aident les Parties contractantes à mettre en œuvre la Convention et ses </w:t>
      </w:r>
      <w:r w:rsidR="006E0609" w:rsidRPr="00A10784">
        <w:rPr>
          <w:rFonts w:asciiTheme="minorHAnsi" w:hAnsiTheme="minorHAnsi" w:cstheme="minorHAnsi"/>
          <w:lang w:val="fr-FR"/>
        </w:rPr>
        <w:t>R</w:t>
      </w:r>
      <w:r w:rsidR="00724F53" w:rsidRPr="00A10784">
        <w:rPr>
          <w:rFonts w:asciiTheme="minorHAnsi" w:hAnsiTheme="minorHAnsi" w:cstheme="minorHAnsi"/>
          <w:lang w:val="fr-FR"/>
        </w:rPr>
        <w:t>ésolutions et orientations</w:t>
      </w:r>
      <w:r w:rsidR="00531F6B" w:rsidRPr="00A10784">
        <w:rPr>
          <w:rFonts w:asciiTheme="minorHAnsi" w:hAnsiTheme="minorHAnsi" w:cstheme="minorHAnsi"/>
          <w:lang w:val="fr-FR"/>
        </w:rPr>
        <w:t>, selon le modèle de l’Annexe 2 de la présente Résolution</w:t>
      </w:r>
      <w:r w:rsidR="00D116FE" w:rsidRPr="00A10784">
        <w:rPr>
          <w:rFonts w:asciiTheme="minorHAnsi" w:hAnsiTheme="minorHAnsi" w:cstheme="minorHAnsi"/>
          <w:lang w:val="fr-FR"/>
        </w:rPr>
        <w:t>.</w:t>
      </w:r>
      <w:r w:rsidR="00531F6B" w:rsidRPr="00A10784">
        <w:rPr>
          <w:rFonts w:asciiTheme="minorHAnsi" w:hAnsiTheme="minorHAnsi" w:cstheme="minorHAnsi"/>
          <w:u w:val="single"/>
          <w:lang w:val="fr-FR"/>
        </w:rPr>
        <w:t xml:space="preserve"> </w:t>
      </w:r>
    </w:p>
    <w:p w14:paraId="393E0725" w14:textId="77777777" w:rsidR="00724F53" w:rsidRPr="00A10784" w:rsidRDefault="00724F53" w:rsidP="008C7F85">
      <w:pPr>
        <w:rPr>
          <w:rFonts w:asciiTheme="minorHAnsi" w:hAnsiTheme="minorHAnsi" w:cstheme="minorHAnsi"/>
          <w:lang w:val="fr-FR"/>
        </w:rPr>
      </w:pPr>
    </w:p>
    <w:p w14:paraId="1DCE97EE" w14:textId="5DBD0AAC" w:rsidR="009F7982" w:rsidRPr="00A10784" w:rsidRDefault="00BB7751" w:rsidP="008C7F85">
      <w:pPr>
        <w:ind w:left="426"/>
        <w:rPr>
          <w:rFonts w:asciiTheme="minorHAnsi" w:hAnsiTheme="minorHAnsi" w:cstheme="minorHAnsi"/>
          <w:lang w:val="fr-FR"/>
        </w:rPr>
      </w:pPr>
      <w:r w:rsidRPr="00A10784">
        <w:rPr>
          <w:rFonts w:asciiTheme="minorHAnsi" w:hAnsiTheme="minorHAnsi" w:cstheme="minorHAnsi"/>
          <w:lang w:val="fr-FR"/>
        </w:rPr>
        <w:t>31</w:t>
      </w:r>
      <w:r w:rsidR="00531F6B" w:rsidRPr="00A10784">
        <w:rPr>
          <w:rFonts w:asciiTheme="minorHAnsi" w:hAnsiTheme="minorHAnsi" w:cstheme="minorHAnsi"/>
          <w:lang w:val="fr-FR"/>
        </w:rPr>
        <w:t>.</w:t>
      </w:r>
      <w:r w:rsidR="0056186A" w:rsidRPr="00A10784">
        <w:rPr>
          <w:rFonts w:asciiTheme="minorHAnsi" w:hAnsiTheme="minorHAnsi" w:cstheme="minorHAnsi"/>
          <w:lang w:val="fr-FR"/>
        </w:rPr>
        <w:tab/>
      </w:r>
      <w:r w:rsidR="009F7982" w:rsidRPr="00A10784">
        <w:rPr>
          <w:rFonts w:asciiTheme="minorHAnsi" w:hAnsiTheme="minorHAnsi" w:cstheme="minorHAnsi"/>
          <w:lang w:val="fr-FR"/>
        </w:rPr>
        <w:t xml:space="preserve">PRIE INSTAMMENT les IRR ayant reçu un appui financier du budget administratif d’envisager d’en utiliser une partie pour </w:t>
      </w:r>
      <w:r w:rsidR="006E0609" w:rsidRPr="00A10784">
        <w:rPr>
          <w:rFonts w:asciiTheme="minorHAnsi" w:hAnsiTheme="minorHAnsi" w:cstheme="minorHAnsi"/>
          <w:lang w:val="fr-FR"/>
        </w:rPr>
        <w:t>obtenir</w:t>
      </w:r>
      <w:r w:rsidR="009F7982" w:rsidRPr="00A10784">
        <w:rPr>
          <w:rFonts w:asciiTheme="minorHAnsi" w:hAnsiTheme="minorHAnsi" w:cstheme="minorHAnsi"/>
          <w:lang w:val="fr-FR"/>
        </w:rPr>
        <w:t xml:space="preserve"> un financement durable par l’intermédiaire d’autres sources, y compris de donateurs qui souhaitent soutenir les IRR dans le cadre de projets spécifiques et de programmes de coopération, notamment durant les dernières années pour lesquelles elles sont éligibles à cet appui.</w:t>
      </w:r>
    </w:p>
    <w:p w14:paraId="3B0EAE45" w14:textId="3D406675" w:rsidR="00BB7751" w:rsidRPr="00A10784" w:rsidRDefault="00BB7751" w:rsidP="008C7F85">
      <w:pPr>
        <w:ind w:left="426"/>
        <w:rPr>
          <w:rFonts w:asciiTheme="minorHAnsi" w:hAnsiTheme="minorHAnsi" w:cstheme="minorHAnsi"/>
          <w:lang w:val="fr-FR"/>
        </w:rPr>
      </w:pPr>
    </w:p>
    <w:p w14:paraId="3E3C2891" w14:textId="5F960EDF" w:rsidR="00724F53" w:rsidRPr="00A10784" w:rsidRDefault="00BB7751" w:rsidP="008C7F85">
      <w:pPr>
        <w:ind w:left="426"/>
        <w:rPr>
          <w:rFonts w:asciiTheme="minorHAnsi" w:hAnsiTheme="minorHAnsi" w:cstheme="minorHAnsi"/>
          <w:lang w:val="fr-FR"/>
        </w:rPr>
      </w:pPr>
      <w:r w:rsidRPr="00A10784">
        <w:rPr>
          <w:rFonts w:asciiTheme="minorHAnsi" w:hAnsiTheme="minorHAnsi" w:cstheme="minorHAnsi"/>
          <w:lang w:val="fr-FR"/>
        </w:rPr>
        <w:t>3</w:t>
      </w:r>
      <w:r w:rsidR="00D116FE" w:rsidRPr="00A10784">
        <w:rPr>
          <w:rFonts w:asciiTheme="minorHAnsi" w:hAnsiTheme="minorHAnsi" w:cstheme="minorHAnsi"/>
          <w:lang w:val="fr-FR"/>
        </w:rPr>
        <w:t>3</w:t>
      </w:r>
      <w:r w:rsidRPr="00A10784">
        <w:rPr>
          <w:rFonts w:asciiTheme="minorHAnsi" w:hAnsiTheme="minorHAnsi" w:cstheme="minorHAnsi"/>
          <w:lang w:val="fr-FR"/>
        </w:rPr>
        <w:t>.</w:t>
      </w:r>
      <w:r w:rsidRPr="00A10784">
        <w:rPr>
          <w:rFonts w:asciiTheme="minorHAnsi" w:hAnsiTheme="minorHAnsi" w:cstheme="minorHAnsi"/>
          <w:lang w:val="fr-FR"/>
        </w:rPr>
        <w:tab/>
        <w:t xml:space="preserve">ENCOURAGE les Parties contractantes et </w:t>
      </w:r>
      <w:r w:rsidR="00D116FE" w:rsidRPr="00A10784">
        <w:rPr>
          <w:rFonts w:asciiTheme="minorHAnsi" w:hAnsiTheme="minorHAnsi" w:cstheme="minorHAnsi"/>
          <w:lang w:val="fr-FR"/>
        </w:rPr>
        <w:t xml:space="preserve">les </w:t>
      </w:r>
      <w:r w:rsidRPr="00A10784">
        <w:rPr>
          <w:rFonts w:asciiTheme="minorHAnsi" w:hAnsiTheme="minorHAnsi" w:cstheme="minorHAnsi"/>
          <w:lang w:val="fr-FR"/>
        </w:rPr>
        <w:t xml:space="preserve">donateurs potentiels, </w:t>
      </w:r>
      <w:r w:rsidR="00724F53" w:rsidRPr="00A10784">
        <w:rPr>
          <w:rFonts w:asciiTheme="minorHAnsi" w:hAnsiTheme="minorHAnsi" w:cstheme="minorHAnsi"/>
          <w:lang w:val="fr-FR"/>
        </w:rPr>
        <w:t>à envisager de fournir un appui financier aux IRR ou à certaines de leurs activités</w:t>
      </w:r>
      <w:r w:rsidR="00D116FE" w:rsidRPr="00A10784">
        <w:rPr>
          <w:rFonts w:asciiTheme="minorHAnsi" w:hAnsiTheme="minorHAnsi" w:cstheme="minorHAnsi"/>
          <w:lang w:val="fr-FR"/>
        </w:rPr>
        <w:t>.</w:t>
      </w:r>
      <w:r w:rsidR="00724F53" w:rsidRPr="00A10784">
        <w:rPr>
          <w:rFonts w:asciiTheme="minorHAnsi" w:hAnsiTheme="minorHAnsi" w:cstheme="minorHAnsi"/>
          <w:lang w:val="fr-FR"/>
        </w:rPr>
        <w:t xml:space="preserve">  </w:t>
      </w:r>
    </w:p>
    <w:p w14:paraId="48CC88A5" w14:textId="77777777" w:rsidR="009F7982" w:rsidRPr="00A10784" w:rsidRDefault="009F7982" w:rsidP="008C7F85">
      <w:pPr>
        <w:ind w:left="426"/>
        <w:rPr>
          <w:rFonts w:asciiTheme="minorHAnsi" w:hAnsiTheme="minorHAnsi" w:cstheme="minorHAnsi"/>
          <w:lang w:val="fr-FR"/>
        </w:rPr>
      </w:pPr>
    </w:p>
    <w:p w14:paraId="7A5071CD" w14:textId="5706F736" w:rsidR="007E5D9A" w:rsidRPr="00A10784" w:rsidRDefault="00426FCF" w:rsidP="008C7F85">
      <w:pPr>
        <w:ind w:left="426"/>
        <w:rPr>
          <w:rFonts w:asciiTheme="minorHAnsi" w:hAnsiTheme="minorHAnsi" w:cstheme="minorHAnsi"/>
          <w:lang w:val="fr-FR"/>
        </w:rPr>
      </w:pPr>
      <w:r w:rsidRPr="00A10784">
        <w:rPr>
          <w:rFonts w:asciiTheme="minorHAnsi" w:hAnsiTheme="minorHAnsi" w:cstheme="minorHAnsi"/>
          <w:lang w:val="fr-FR"/>
        </w:rPr>
        <w:t>3</w:t>
      </w:r>
      <w:r w:rsidR="00C56D8A" w:rsidRPr="00A10784">
        <w:rPr>
          <w:rFonts w:asciiTheme="minorHAnsi" w:hAnsiTheme="minorHAnsi" w:cstheme="minorHAnsi"/>
          <w:lang w:val="fr-FR"/>
        </w:rPr>
        <w:t>4.</w:t>
      </w:r>
      <w:r w:rsidR="00C56D8A" w:rsidRPr="00A10784">
        <w:rPr>
          <w:rFonts w:asciiTheme="minorHAnsi" w:hAnsiTheme="minorHAnsi" w:cstheme="minorHAnsi"/>
          <w:lang w:val="fr-FR"/>
        </w:rPr>
        <w:tab/>
      </w:r>
      <w:r w:rsidR="009F7982" w:rsidRPr="00A10784">
        <w:rPr>
          <w:rFonts w:asciiTheme="minorHAnsi" w:hAnsiTheme="minorHAnsi" w:cstheme="minorHAnsi"/>
          <w:lang w:val="fr-FR"/>
        </w:rPr>
        <w:t>INVITE les Organisations internationales partenaires de la Convention et autres acteurs à nouer des partenariats et à soutenir les IRR dans leurs entreprises, en particulier dans le cadre d’efforts de renforcement des capacités et d’appels de fonds.</w:t>
      </w:r>
    </w:p>
    <w:p w14:paraId="32F9CF14" w14:textId="77777777" w:rsidR="007E5D9A" w:rsidRPr="00A10784" w:rsidRDefault="007E5D9A" w:rsidP="008C7F85">
      <w:pPr>
        <w:ind w:left="426"/>
        <w:rPr>
          <w:rFonts w:asciiTheme="minorHAnsi" w:hAnsiTheme="minorHAnsi" w:cstheme="minorHAnsi"/>
          <w:lang w:val="fr-FR"/>
        </w:rPr>
      </w:pPr>
    </w:p>
    <w:p w14:paraId="590EED42" w14:textId="7C1D3D66" w:rsidR="0082343F" w:rsidRPr="00A10784" w:rsidRDefault="00817EE5" w:rsidP="008C7F85">
      <w:pPr>
        <w:ind w:left="426"/>
        <w:rPr>
          <w:rFonts w:asciiTheme="minorHAnsi" w:hAnsiTheme="minorHAnsi" w:cstheme="minorHAnsi"/>
          <w:color w:val="262626"/>
          <w:lang w:val="fr-FR"/>
        </w:rPr>
      </w:pPr>
      <w:r w:rsidRPr="00A10784">
        <w:rPr>
          <w:rFonts w:asciiTheme="minorHAnsi" w:hAnsiTheme="minorHAnsi" w:cstheme="minorHAnsi"/>
          <w:lang w:val="fr-FR"/>
        </w:rPr>
        <w:t>3</w:t>
      </w:r>
      <w:r w:rsidR="00D116FE" w:rsidRPr="00A10784">
        <w:rPr>
          <w:rFonts w:asciiTheme="minorHAnsi" w:hAnsiTheme="minorHAnsi" w:cstheme="minorHAnsi"/>
          <w:lang w:val="fr-FR"/>
        </w:rPr>
        <w:t>6</w:t>
      </w:r>
      <w:r w:rsidR="007E5D9A" w:rsidRPr="00A10784">
        <w:rPr>
          <w:rFonts w:asciiTheme="minorHAnsi" w:hAnsiTheme="minorHAnsi" w:cstheme="minorHAnsi"/>
          <w:lang w:val="fr-FR"/>
        </w:rPr>
        <w:t>.</w:t>
      </w:r>
      <w:r w:rsidR="007E5D9A" w:rsidRPr="00A10784">
        <w:rPr>
          <w:rFonts w:asciiTheme="minorHAnsi" w:hAnsiTheme="minorHAnsi" w:cstheme="minorHAnsi"/>
          <w:lang w:val="fr-FR"/>
        </w:rPr>
        <w:tab/>
      </w:r>
      <w:r w:rsidR="009F7982" w:rsidRPr="00A10784">
        <w:rPr>
          <w:rFonts w:asciiTheme="minorHAnsi" w:hAnsiTheme="minorHAnsi" w:cstheme="minorHAnsi"/>
          <w:color w:val="262626"/>
          <w:lang w:val="fr-FR"/>
        </w:rPr>
        <w:t>RÉAFFIRME la décision prise à la 13</w:t>
      </w:r>
      <w:r w:rsidR="009F7982" w:rsidRPr="00A10784">
        <w:rPr>
          <w:rFonts w:asciiTheme="minorHAnsi" w:hAnsiTheme="minorHAnsi" w:cstheme="minorHAnsi"/>
          <w:color w:val="262626"/>
          <w:vertAlign w:val="superscript"/>
          <w:lang w:val="fr-FR"/>
        </w:rPr>
        <w:t>e</w:t>
      </w:r>
      <w:r w:rsidR="009F7982" w:rsidRPr="00A10784">
        <w:rPr>
          <w:rFonts w:asciiTheme="minorHAnsi" w:hAnsiTheme="minorHAnsi" w:cstheme="minorHAnsi"/>
          <w:color w:val="262626"/>
          <w:lang w:val="fr-FR"/>
        </w:rPr>
        <w:t> Session de la Conférence des Parties contractantes qui demandait au Secrétariat, dans les limites du cadre juridique et du mandat existants d’aider les Parties contractantes, s’il y a lieu, à administrer des projets recevant des fonds non administratifs, y compris sans toutefois s’y limiter, les appels de fonds pour les IRR ; et DONNE EN OUTRE INSTRUCTION au personnel du Secrétariat dont les postes sont énumérés dans l’Annexe 4 comme étant financés par des fonds administratifs, de ne pas participer à l’administration quotidienne des projets financés par des fonds non administratifs, car ce rôle incombe au personnel du Secrétariat dont les postes sont financés par des fonds non administratifs à cette fin spécifique.</w:t>
      </w:r>
    </w:p>
    <w:p w14:paraId="08C95E8E" w14:textId="77777777" w:rsidR="0082343F" w:rsidRPr="00A10784" w:rsidRDefault="0082343F" w:rsidP="008C7F85">
      <w:pPr>
        <w:ind w:left="426"/>
        <w:rPr>
          <w:rFonts w:asciiTheme="minorHAnsi" w:hAnsiTheme="minorHAnsi" w:cstheme="minorHAnsi"/>
          <w:color w:val="262626"/>
          <w:lang w:val="fr-FR"/>
        </w:rPr>
      </w:pPr>
    </w:p>
    <w:p w14:paraId="63E26CD2" w14:textId="384F580E" w:rsidR="0082343F" w:rsidRPr="00A10784" w:rsidRDefault="0082343F" w:rsidP="008C7F85">
      <w:pPr>
        <w:ind w:left="426"/>
        <w:rPr>
          <w:rFonts w:asciiTheme="minorHAnsi" w:hAnsiTheme="minorHAnsi" w:cstheme="minorHAnsi"/>
          <w:lang w:val="fr-FR"/>
        </w:rPr>
      </w:pPr>
      <w:r w:rsidRPr="00A10784">
        <w:rPr>
          <w:rFonts w:asciiTheme="minorHAnsi" w:hAnsiTheme="minorHAnsi" w:cstheme="minorHAnsi"/>
          <w:lang w:val="fr-FR"/>
        </w:rPr>
        <w:t>36bis. DEMANDE au Secrétariat de concentrer ses conseils aux IRR sur les moyens de renforcer leurs capacités et leur efficacité, notamment du point de vue de l’alignement des objectifs des IRR sur le Plan stratégique et le Programme de CESP de la Convention.</w:t>
      </w:r>
    </w:p>
    <w:p w14:paraId="56F1D652" w14:textId="77777777" w:rsidR="006E0609" w:rsidRPr="00A10784" w:rsidRDefault="006E0609" w:rsidP="008C7F85">
      <w:pPr>
        <w:ind w:left="426"/>
        <w:rPr>
          <w:rFonts w:asciiTheme="minorHAnsi" w:hAnsiTheme="minorHAnsi" w:cstheme="minorHAnsi"/>
          <w:lang w:val="fr-FR"/>
        </w:rPr>
      </w:pPr>
    </w:p>
    <w:p w14:paraId="6F1E09C1" w14:textId="0181DFD1" w:rsidR="009F7982" w:rsidRPr="00A10784" w:rsidRDefault="0082343F" w:rsidP="008C7F85">
      <w:pPr>
        <w:ind w:left="426"/>
        <w:rPr>
          <w:rFonts w:asciiTheme="minorHAnsi" w:hAnsiTheme="minorHAnsi" w:cstheme="minorHAnsi"/>
          <w:color w:val="262626"/>
          <w:lang w:val="fr-FR"/>
        </w:rPr>
      </w:pPr>
      <w:r w:rsidRPr="00A10784">
        <w:rPr>
          <w:rFonts w:asciiTheme="minorHAnsi" w:hAnsiTheme="minorHAnsi" w:cstheme="minorHAnsi"/>
          <w:lang w:val="fr-FR"/>
        </w:rPr>
        <w:t>37.</w:t>
      </w:r>
      <w:r w:rsidRPr="00A10784">
        <w:rPr>
          <w:rFonts w:asciiTheme="minorHAnsi" w:hAnsiTheme="minorHAnsi" w:cstheme="minorHAnsi"/>
          <w:lang w:val="fr-FR"/>
        </w:rPr>
        <w:tab/>
        <w:t>ENCOURAGE les IRR à rédiger des propositions de renforcement de leurs capacités, en coopération notamment avec d’autres IRR, sur des questions géographiques et thématiques spécifiques, et INVITE les IRR à maintenir des contacts actifs et réguliers avec le Secrétariat.</w:t>
      </w:r>
      <w:r w:rsidRPr="00A10784">
        <w:rPr>
          <w:rFonts w:asciiTheme="minorHAnsi" w:hAnsiTheme="minorHAnsi" w:cstheme="minorHAnsi"/>
          <w:color w:val="262626"/>
          <w:lang w:val="fr-FR"/>
        </w:rPr>
        <w:t xml:space="preserve"> </w:t>
      </w:r>
      <w:r w:rsidR="009F7982" w:rsidRPr="00A10784">
        <w:rPr>
          <w:rFonts w:asciiTheme="minorHAnsi" w:hAnsiTheme="minorHAnsi" w:cstheme="minorHAnsi"/>
          <w:color w:val="262626"/>
          <w:lang w:val="fr-FR"/>
        </w:rPr>
        <w:t xml:space="preserve"> </w:t>
      </w:r>
    </w:p>
    <w:p w14:paraId="6E692E9E" w14:textId="77777777" w:rsidR="009F7982" w:rsidRPr="00A10784" w:rsidRDefault="009F7982" w:rsidP="008C7F85">
      <w:pPr>
        <w:ind w:left="426"/>
        <w:rPr>
          <w:rFonts w:asciiTheme="minorHAnsi" w:hAnsiTheme="minorHAnsi" w:cstheme="minorHAnsi"/>
          <w:color w:val="262626"/>
          <w:lang w:val="fr-FR"/>
        </w:rPr>
      </w:pPr>
    </w:p>
    <w:p w14:paraId="542E46D4" w14:textId="4E8DA8F2" w:rsidR="009F7982" w:rsidRPr="00A10784" w:rsidRDefault="00951F28" w:rsidP="008C7F85">
      <w:pPr>
        <w:ind w:left="426"/>
        <w:rPr>
          <w:rFonts w:asciiTheme="minorHAnsi" w:hAnsiTheme="minorHAnsi" w:cstheme="minorHAnsi"/>
          <w:lang w:val="fr-FR"/>
        </w:rPr>
      </w:pPr>
      <w:r w:rsidRPr="00A10784">
        <w:rPr>
          <w:rFonts w:asciiTheme="minorHAnsi" w:hAnsiTheme="minorHAnsi" w:cstheme="minorHAnsi"/>
          <w:lang w:val="fr-FR"/>
        </w:rPr>
        <w:t>40</w:t>
      </w:r>
      <w:r w:rsidR="00F0370B" w:rsidRPr="00A10784">
        <w:rPr>
          <w:rFonts w:asciiTheme="minorHAnsi" w:hAnsiTheme="minorHAnsi" w:cstheme="minorHAnsi"/>
          <w:lang w:val="fr-FR"/>
        </w:rPr>
        <w:t>.</w:t>
      </w:r>
      <w:r w:rsidR="00F0370B" w:rsidRPr="00A10784">
        <w:rPr>
          <w:rFonts w:asciiTheme="minorHAnsi" w:hAnsiTheme="minorHAnsi" w:cstheme="minorHAnsi"/>
          <w:lang w:val="fr-FR"/>
        </w:rPr>
        <w:tab/>
      </w:r>
      <w:r w:rsidRPr="00A10784">
        <w:rPr>
          <w:rFonts w:asciiTheme="minorHAnsi" w:hAnsiTheme="minorHAnsi" w:cstheme="minorHAnsi"/>
          <w:lang w:val="fr-FR"/>
        </w:rPr>
        <w:t>DEMANDE</w:t>
      </w:r>
      <w:r w:rsidR="0082343F" w:rsidRPr="00A10784">
        <w:rPr>
          <w:rFonts w:asciiTheme="minorHAnsi" w:hAnsiTheme="minorHAnsi" w:cstheme="minorHAnsi"/>
          <w:lang w:val="fr-FR"/>
        </w:rPr>
        <w:t xml:space="preserve"> EN OUTRE</w:t>
      </w:r>
      <w:r w:rsidR="00F0370B" w:rsidRPr="00A10784">
        <w:rPr>
          <w:rFonts w:asciiTheme="minorHAnsi" w:hAnsiTheme="minorHAnsi" w:cstheme="minorHAnsi"/>
          <w:lang w:val="fr-FR"/>
        </w:rPr>
        <w:t xml:space="preserve"> </w:t>
      </w:r>
      <w:r w:rsidR="009F7982" w:rsidRPr="00A10784">
        <w:rPr>
          <w:rFonts w:asciiTheme="minorHAnsi" w:hAnsiTheme="minorHAnsi" w:cstheme="minorHAnsi"/>
          <w:lang w:val="fr-FR"/>
        </w:rPr>
        <w:t>au Secrétariat de continuer de publier sur le site web de la Convention des informations fournies par les IRR, y compris sur les projets en cours et les rapports concernant leurs succès</w:t>
      </w:r>
      <w:r w:rsidR="0082343F" w:rsidRPr="00A10784">
        <w:rPr>
          <w:rFonts w:asciiTheme="minorHAnsi" w:hAnsiTheme="minorHAnsi" w:cstheme="minorHAnsi"/>
          <w:lang w:val="fr-FR"/>
        </w:rPr>
        <w:t>,</w:t>
      </w:r>
      <w:r w:rsidR="009F7982" w:rsidRPr="00A10784">
        <w:rPr>
          <w:rFonts w:asciiTheme="minorHAnsi" w:hAnsiTheme="minorHAnsi" w:cstheme="minorHAnsi"/>
          <w:lang w:val="fr-FR"/>
        </w:rPr>
        <w:t xml:space="preserve"> leurs plans de travail</w:t>
      </w:r>
      <w:r w:rsidR="00F0370B" w:rsidRPr="00A10784">
        <w:rPr>
          <w:rFonts w:asciiTheme="minorHAnsi" w:hAnsiTheme="minorHAnsi" w:cstheme="minorHAnsi"/>
          <w:lang w:val="fr-FR"/>
        </w:rPr>
        <w:t xml:space="preserve"> et autres informations pertinentes concernant les IRR, le cas échéant</w:t>
      </w:r>
      <w:r w:rsidR="009F7982" w:rsidRPr="00A10784">
        <w:rPr>
          <w:rFonts w:asciiTheme="minorHAnsi" w:hAnsiTheme="minorHAnsi" w:cstheme="minorHAnsi"/>
          <w:lang w:val="fr-FR"/>
        </w:rPr>
        <w:t>.</w:t>
      </w:r>
    </w:p>
    <w:p w14:paraId="0E600E5B" w14:textId="77777777" w:rsidR="009F7982" w:rsidRPr="00A10784" w:rsidRDefault="009F7982" w:rsidP="008C7F85">
      <w:pPr>
        <w:ind w:left="426"/>
        <w:rPr>
          <w:rFonts w:asciiTheme="minorHAnsi" w:hAnsiTheme="minorHAnsi" w:cstheme="minorHAnsi"/>
          <w:lang w:val="fr-FR"/>
        </w:rPr>
      </w:pPr>
    </w:p>
    <w:p w14:paraId="098252D6" w14:textId="1ECEFCA7" w:rsidR="009F7982" w:rsidRPr="00A10784" w:rsidRDefault="00BD43EA" w:rsidP="008C7F85">
      <w:pPr>
        <w:ind w:left="426"/>
        <w:rPr>
          <w:rFonts w:asciiTheme="minorHAnsi" w:hAnsiTheme="minorHAnsi" w:cstheme="minorHAnsi"/>
          <w:color w:val="000000" w:themeColor="text1"/>
          <w:lang w:val="fr-FR"/>
        </w:rPr>
      </w:pPr>
      <w:r w:rsidRPr="00A10784">
        <w:rPr>
          <w:rFonts w:asciiTheme="minorHAnsi" w:hAnsiTheme="minorHAnsi" w:cstheme="minorHAnsi"/>
          <w:lang w:val="fr-FR"/>
        </w:rPr>
        <w:t>44</w:t>
      </w:r>
      <w:r w:rsidR="00294FE2" w:rsidRPr="00A10784">
        <w:rPr>
          <w:rFonts w:asciiTheme="minorHAnsi" w:hAnsiTheme="minorHAnsi" w:cstheme="minorHAnsi"/>
          <w:lang w:val="fr-FR"/>
        </w:rPr>
        <w:t>.</w:t>
      </w:r>
      <w:r w:rsidRPr="00A10784">
        <w:rPr>
          <w:rFonts w:asciiTheme="minorHAnsi" w:hAnsiTheme="minorHAnsi" w:cstheme="minorHAnsi"/>
          <w:lang w:val="fr-FR"/>
        </w:rPr>
        <w:tab/>
      </w:r>
      <w:r w:rsidR="009F7982" w:rsidRPr="00A10784">
        <w:rPr>
          <w:rFonts w:asciiTheme="minorHAnsi" w:hAnsiTheme="minorHAnsi" w:cstheme="minorHAnsi"/>
          <w:lang w:val="fr-FR"/>
        </w:rPr>
        <w:t xml:space="preserve">DONNE INSTRUCTION au Secrétariat d’ouvrir un appel à propositions pour de nouvelles IRR qui seront approuvées par la Conférence des Parties </w:t>
      </w:r>
      <w:r w:rsidR="0023482D" w:rsidRPr="00A10784">
        <w:rPr>
          <w:rFonts w:asciiTheme="minorHAnsi" w:hAnsiTheme="minorHAnsi" w:cstheme="minorHAnsi"/>
          <w:lang w:val="fr-FR"/>
        </w:rPr>
        <w:t>ou par le Comité permanent dans la période intersessions</w:t>
      </w:r>
      <w:r w:rsidR="009F7982" w:rsidRPr="00A10784">
        <w:rPr>
          <w:rFonts w:asciiTheme="minorHAnsi" w:hAnsiTheme="minorHAnsi" w:cstheme="minorHAnsi"/>
          <w:lang w:val="fr-FR"/>
        </w:rPr>
        <w:t xml:space="preserve">. La </w:t>
      </w:r>
      <w:r w:rsidR="0041472A" w:rsidRPr="00A10784">
        <w:rPr>
          <w:rFonts w:asciiTheme="minorHAnsi" w:hAnsiTheme="minorHAnsi" w:cstheme="minorHAnsi"/>
          <w:lang w:val="fr-FR"/>
        </w:rPr>
        <w:t xml:space="preserve">soumission d’informations pertinentes pour </w:t>
      </w:r>
      <w:r w:rsidR="009F7982" w:rsidRPr="00A10784">
        <w:rPr>
          <w:rFonts w:asciiTheme="minorHAnsi" w:hAnsiTheme="minorHAnsi" w:cstheme="minorHAnsi"/>
          <w:lang w:val="fr-FR"/>
        </w:rPr>
        <w:t xml:space="preserve">examen par le Comité permanent </w:t>
      </w:r>
      <w:r w:rsidR="0041472A" w:rsidRPr="00A10784">
        <w:rPr>
          <w:rFonts w:asciiTheme="minorHAnsi" w:hAnsiTheme="minorHAnsi" w:cstheme="minorHAnsi"/>
          <w:lang w:val="fr-FR"/>
        </w:rPr>
        <w:t xml:space="preserve">ou la COP </w:t>
      </w:r>
      <w:r w:rsidR="009F7982" w:rsidRPr="00A10784">
        <w:rPr>
          <w:rFonts w:asciiTheme="minorHAnsi" w:hAnsiTheme="minorHAnsi" w:cstheme="minorHAnsi"/>
          <w:lang w:val="fr-FR"/>
        </w:rPr>
        <w:t xml:space="preserve">suivra le modèle </w:t>
      </w:r>
      <w:r w:rsidR="0041472A" w:rsidRPr="00A10784">
        <w:rPr>
          <w:rFonts w:asciiTheme="minorHAnsi" w:hAnsiTheme="minorHAnsi" w:cstheme="minorHAnsi"/>
          <w:lang w:val="fr-FR"/>
        </w:rPr>
        <w:t>figurant dans l’</w:t>
      </w:r>
      <w:r w:rsidR="0023482D" w:rsidRPr="00A10784">
        <w:rPr>
          <w:rFonts w:asciiTheme="minorHAnsi" w:hAnsiTheme="minorHAnsi" w:cstheme="minorHAnsi"/>
          <w:lang w:val="fr-FR"/>
        </w:rPr>
        <w:t xml:space="preserve">Annexe </w:t>
      </w:r>
      <w:r w:rsidR="0041472A" w:rsidRPr="00A10784">
        <w:rPr>
          <w:rFonts w:asciiTheme="minorHAnsi" w:hAnsiTheme="minorHAnsi" w:cstheme="minorHAnsi"/>
          <w:lang w:val="fr-FR"/>
        </w:rPr>
        <w:t>2</w:t>
      </w:r>
      <w:r w:rsidR="0023482D" w:rsidRPr="00A10784">
        <w:rPr>
          <w:rFonts w:asciiTheme="minorHAnsi" w:hAnsiTheme="minorHAnsi" w:cstheme="minorHAnsi"/>
          <w:lang w:val="fr-FR"/>
        </w:rPr>
        <w:t xml:space="preserve"> des Directives opérationnelles</w:t>
      </w:r>
      <w:r w:rsidR="009C7422" w:rsidRPr="00A10784">
        <w:rPr>
          <w:rFonts w:asciiTheme="minorHAnsi" w:hAnsiTheme="minorHAnsi" w:cstheme="minorHAnsi"/>
          <w:lang w:val="fr-FR"/>
        </w:rPr>
        <w:t>.</w:t>
      </w:r>
    </w:p>
    <w:p w14:paraId="67B0961C" w14:textId="32DE601F" w:rsidR="009F7982" w:rsidRPr="00A10784" w:rsidRDefault="009F7982" w:rsidP="008C7F85">
      <w:pPr>
        <w:ind w:left="426"/>
        <w:rPr>
          <w:rFonts w:asciiTheme="minorHAnsi" w:hAnsiTheme="minorHAnsi" w:cstheme="minorHAnsi"/>
          <w:lang w:val="fr-FR"/>
        </w:rPr>
      </w:pPr>
    </w:p>
    <w:p w14:paraId="7C7B9D1D" w14:textId="77B9A8AE" w:rsidR="00740B4A" w:rsidRPr="00A10784" w:rsidRDefault="0023482D" w:rsidP="008C7F85">
      <w:pPr>
        <w:pStyle w:val="BodyText"/>
        <w:widowControl/>
        <w:ind w:left="426" w:hanging="487"/>
        <w:rPr>
          <w:rFonts w:asciiTheme="minorHAnsi" w:hAnsiTheme="minorHAnsi" w:cstheme="minorHAnsi"/>
          <w:lang w:val="fr-FR"/>
        </w:rPr>
      </w:pPr>
      <w:r w:rsidRPr="00A10784">
        <w:rPr>
          <w:rFonts w:asciiTheme="minorHAnsi" w:hAnsiTheme="minorHAnsi" w:cstheme="minorHAnsi"/>
          <w:lang w:val="fr-FR"/>
        </w:rPr>
        <w:t>45</w:t>
      </w:r>
      <w:r w:rsidR="00294FE2" w:rsidRPr="00A10784">
        <w:rPr>
          <w:rFonts w:asciiTheme="minorHAnsi" w:hAnsiTheme="minorHAnsi" w:cstheme="minorHAnsi"/>
          <w:lang w:val="fr-FR"/>
        </w:rPr>
        <w:t>.</w:t>
      </w:r>
      <w:r w:rsidR="00294FE2" w:rsidRPr="00A10784">
        <w:rPr>
          <w:rFonts w:asciiTheme="minorHAnsi" w:hAnsiTheme="minorHAnsi" w:cstheme="minorHAnsi"/>
          <w:lang w:val="fr-FR"/>
        </w:rPr>
        <w:tab/>
      </w:r>
      <w:r w:rsidR="0041472A" w:rsidRPr="00A10784">
        <w:rPr>
          <w:rFonts w:asciiTheme="minorHAnsi" w:hAnsiTheme="minorHAnsi" w:cstheme="minorHAnsi"/>
          <w:lang w:val="fr-FR"/>
        </w:rPr>
        <w:t>ENCOURAGE L</w:t>
      </w:r>
      <w:r w:rsidR="005213AA" w:rsidRPr="00A10784">
        <w:rPr>
          <w:rFonts w:asciiTheme="minorHAnsi" w:hAnsiTheme="minorHAnsi" w:cstheme="minorHAnsi"/>
          <w:lang w:val="fr-FR"/>
        </w:rPr>
        <w:t>e Comité permanent</w:t>
      </w:r>
      <w:r w:rsidR="0041472A" w:rsidRPr="00A10784">
        <w:rPr>
          <w:rFonts w:asciiTheme="minorHAnsi" w:hAnsiTheme="minorHAnsi" w:cstheme="minorHAnsi"/>
          <w:lang w:val="fr-FR"/>
        </w:rPr>
        <w:t xml:space="preserve"> à examiner la possibilité de recommander à la COP des</w:t>
      </w:r>
      <w:r w:rsidR="005213AA" w:rsidRPr="00A10784">
        <w:rPr>
          <w:rFonts w:asciiTheme="minorHAnsi" w:hAnsiTheme="minorHAnsi" w:cstheme="minorHAnsi"/>
          <w:lang w:val="fr-FR"/>
        </w:rPr>
        <w:t xml:space="preserve"> amendements </w:t>
      </w:r>
      <w:r w:rsidR="00294FE2" w:rsidRPr="00A10784">
        <w:rPr>
          <w:rFonts w:asciiTheme="minorHAnsi" w:hAnsiTheme="minorHAnsi" w:cstheme="minorHAnsi"/>
          <w:lang w:val="fr-FR"/>
        </w:rPr>
        <w:t>sur le fond</w:t>
      </w:r>
      <w:r w:rsidR="0041472A" w:rsidRPr="00A10784">
        <w:rPr>
          <w:rFonts w:asciiTheme="minorHAnsi" w:hAnsiTheme="minorHAnsi" w:cstheme="minorHAnsi"/>
          <w:lang w:val="fr-FR"/>
        </w:rPr>
        <w:t>, sur la base du rapport du Secrétariat.</w:t>
      </w:r>
      <w:r w:rsidR="005213AA" w:rsidRPr="00A10784">
        <w:rPr>
          <w:rFonts w:asciiTheme="minorHAnsi" w:hAnsiTheme="minorHAnsi" w:cstheme="minorHAnsi"/>
          <w:lang w:val="fr-FR"/>
        </w:rPr>
        <w:t xml:space="preserve"> </w:t>
      </w:r>
      <w:r w:rsidR="00E70C8B" w:rsidRPr="00A10784">
        <w:rPr>
          <w:rFonts w:asciiTheme="minorHAnsi" w:hAnsiTheme="minorHAnsi" w:cstheme="minorHAnsi"/>
          <w:lang w:val="fr-FR"/>
        </w:rPr>
        <w:t xml:space="preserve"> </w:t>
      </w:r>
    </w:p>
    <w:p w14:paraId="28890709" w14:textId="77777777" w:rsidR="00740B4A" w:rsidRPr="00A10784" w:rsidRDefault="00740B4A">
      <w:pPr>
        <w:spacing w:after="160" w:line="259" w:lineRule="auto"/>
        <w:ind w:left="0" w:firstLine="0"/>
        <w:rPr>
          <w:rFonts w:asciiTheme="minorHAnsi" w:hAnsiTheme="minorHAnsi" w:cstheme="minorHAnsi"/>
          <w:lang w:val="fr-FR"/>
        </w:rPr>
      </w:pPr>
      <w:r w:rsidRPr="00A10784">
        <w:rPr>
          <w:rFonts w:asciiTheme="minorHAnsi" w:hAnsiTheme="minorHAnsi" w:cstheme="minorHAnsi"/>
          <w:lang w:val="fr-FR"/>
        </w:rPr>
        <w:br w:type="page"/>
      </w:r>
    </w:p>
    <w:p w14:paraId="5C6D0F56" w14:textId="77777777" w:rsidR="00740B4A" w:rsidRPr="00A10784" w:rsidRDefault="00740B4A" w:rsidP="00740B4A">
      <w:pPr>
        <w:rPr>
          <w:rFonts w:asciiTheme="minorHAnsi" w:hAnsiTheme="minorHAnsi" w:cstheme="minorHAnsi"/>
          <w:b/>
          <w:iCs/>
          <w:sz w:val="24"/>
          <w:szCs w:val="24"/>
          <w:lang w:val="fr-FR"/>
        </w:rPr>
      </w:pPr>
      <w:r w:rsidRPr="00A10784">
        <w:rPr>
          <w:rFonts w:asciiTheme="minorHAnsi" w:hAnsiTheme="minorHAnsi" w:cstheme="minorHAnsi"/>
          <w:b/>
          <w:iCs/>
          <w:sz w:val="24"/>
          <w:szCs w:val="24"/>
          <w:lang w:val="fr-FR"/>
        </w:rPr>
        <w:lastRenderedPageBreak/>
        <w:t xml:space="preserve">Annexe 1 </w:t>
      </w:r>
    </w:p>
    <w:p w14:paraId="5EF24210" w14:textId="77777777" w:rsidR="00740B4A" w:rsidRPr="00A10784" w:rsidRDefault="00740B4A" w:rsidP="00740B4A">
      <w:pPr>
        <w:ind w:left="0" w:firstLine="0"/>
        <w:rPr>
          <w:rFonts w:asciiTheme="minorHAnsi" w:hAnsiTheme="minorHAnsi" w:cstheme="minorHAnsi"/>
          <w:b/>
          <w:iCs/>
          <w:sz w:val="24"/>
          <w:szCs w:val="24"/>
          <w:lang w:val="fr-FR"/>
        </w:rPr>
      </w:pPr>
      <w:r w:rsidRPr="00A10784">
        <w:rPr>
          <w:rFonts w:asciiTheme="minorHAnsi" w:hAnsiTheme="minorHAnsi" w:cstheme="minorHAnsi"/>
          <w:b/>
          <w:iCs/>
          <w:sz w:val="24"/>
          <w:szCs w:val="24"/>
          <w:lang w:val="fr-FR"/>
        </w:rPr>
        <w:t>Directives opérationnelles pour les Initiatives régionales Ramsar en appui à la mise en œuvre de la Convention</w:t>
      </w:r>
    </w:p>
    <w:p w14:paraId="0EDD4844" w14:textId="77777777" w:rsidR="00740B4A" w:rsidRPr="00A10784" w:rsidRDefault="00740B4A" w:rsidP="00740B4A">
      <w:pPr>
        <w:pStyle w:val="ListParagraph"/>
        <w:rPr>
          <w:rFonts w:asciiTheme="minorHAnsi" w:hAnsiTheme="minorHAnsi" w:cstheme="minorHAnsi"/>
          <w:lang w:val="fr-FR"/>
        </w:rPr>
      </w:pPr>
    </w:p>
    <w:p w14:paraId="5A2A141F" w14:textId="77777777" w:rsidR="00740B4A" w:rsidRPr="00A10784" w:rsidRDefault="00740B4A" w:rsidP="00740B4A">
      <w:pPr>
        <w:ind w:left="426" w:hanging="426"/>
        <w:rPr>
          <w:rFonts w:asciiTheme="minorHAnsi" w:hAnsiTheme="minorHAnsi" w:cstheme="minorHAnsi"/>
          <w:color w:val="000000" w:themeColor="text1"/>
          <w:lang w:val="fr-FR"/>
        </w:rPr>
      </w:pPr>
      <w:r w:rsidRPr="00A10784">
        <w:rPr>
          <w:rFonts w:asciiTheme="minorHAnsi" w:hAnsiTheme="minorHAnsi" w:cstheme="minorHAnsi"/>
          <w:color w:val="000000" w:themeColor="text1"/>
          <w:lang w:val="fr-FR"/>
        </w:rPr>
        <w:t>1.</w:t>
      </w:r>
      <w:r w:rsidRPr="00A10784">
        <w:rPr>
          <w:rFonts w:asciiTheme="minorHAnsi" w:hAnsiTheme="minorHAnsi" w:cstheme="minorHAnsi"/>
          <w:color w:val="000000" w:themeColor="text1"/>
          <w:lang w:val="fr-FR"/>
        </w:rPr>
        <w:tab/>
        <w:t xml:space="preserve">Sous l’égide de la Convention sur les zones humides, les Initiatives régionales </w:t>
      </w:r>
      <w:proofErr w:type="spellStart"/>
      <w:r w:rsidRPr="00A10784">
        <w:rPr>
          <w:rFonts w:asciiTheme="minorHAnsi" w:hAnsiTheme="minorHAnsi" w:cstheme="minorHAnsi"/>
          <w:color w:val="000000" w:themeColor="text1"/>
          <w:lang w:val="fr-FR"/>
        </w:rPr>
        <w:t>Ramsar</w:t>
      </w:r>
      <w:proofErr w:type="spellEnd"/>
      <w:r w:rsidRPr="00A10784">
        <w:rPr>
          <w:rFonts w:asciiTheme="minorHAnsi" w:hAnsiTheme="minorHAnsi" w:cstheme="minorHAnsi"/>
          <w:color w:val="000000" w:themeColor="text1"/>
          <w:lang w:val="fr-FR"/>
        </w:rPr>
        <w:t xml:space="preserve"> (IRR) ont pour vocation de servir de moyens opérationnels pour apporter un appui à la mise en œuvre améliorée des objectifs de la Convention et de son Plan stratégique.</w:t>
      </w:r>
    </w:p>
    <w:p w14:paraId="1B52C4AD" w14:textId="77777777" w:rsidR="00740B4A" w:rsidRPr="00A10784" w:rsidRDefault="00740B4A" w:rsidP="00740B4A">
      <w:pPr>
        <w:pStyle w:val="ListParagraph"/>
        <w:ind w:left="426" w:firstLine="0"/>
        <w:rPr>
          <w:rFonts w:asciiTheme="minorHAnsi" w:hAnsiTheme="minorHAnsi" w:cstheme="minorHAnsi"/>
          <w:color w:val="000000" w:themeColor="text1"/>
          <w:lang w:val="fr-FR"/>
        </w:rPr>
      </w:pPr>
    </w:p>
    <w:p w14:paraId="514FEB67" w14:textId="77777777" w:rsidR="00740B4A" w:rsidRPr="00A10784" w:rsidRDefault="00740B4A" w:rsidP="00740B4A">
      <w:pPr>
        <w:ind w:left="426" w:hanging="426"/>
        <w:rPr>
          <w:rFonts w:asciiTheme="minorHAnsi" w:hAnsiTheme="minorHAnsi" w:cstheme="minorHAnsi"/>
          <w:color w:val="000000" w:themeColor="text1"/>
          <w:lang w:val="fr-FR"/>
        </w:rPr>
      </w:pPr>
      <w:r w:rsidRPr="00A10784">
        <w:rPr>
          <w:rFonts w:asciiTheme="minorHAnsi" w:hAnsiTheme="minorHAnsi" w:cstheme="minorHAnsi"/>
          <w:color w:val="000000" w:themeColor="text1"/>
          <w:lang w:val="fr-FR"/>
        </w:rPr>
        <w:t>2.</w:t>
      </w:r>
      <w:r w:rsidRPr="00A10784">
        <w:rPr>
          <w:rFonts w:asciiTheme="minorHAnsi" w:hAnsiTheme="minorHAnsi" w:cstheme="minorHAnsi"/>
          <w:color w:val="000000" w:themeColor="text1"/>
          <w:lang w:val="fr-FR"/>
        </w:rPr>
        <w:tab/>
        <w:t>Les Directives opérationnelles visent à garantir que les IRR soutiennent activement les Parties contractantes ayant un intérêt commun, dans une zone, une région ou un écosystème, à protéger les zones humides dans le cadre de la Convention sur les zones humides.</w:t>
      </w:r>
    </w:p>
    <w:p w14:paraId="02069DFF" w14:textId="77777777" w:rsidR="00740B4A" w:rsidRPr="00A10784" w:rsidRDefault="00740B4A" w:rsidP="00740B4A">
      <w:pPr>
        <w:ind w:left="426" w:hanging="426"/>
        <w:rPr>
          <w:rFonts w:asciiTheme="minorHAnsi" w:hAnsiTheme="minorHAnsi" w:cstheme="minorHAnsi"/>
          <w:color w:val="000000" w:themeColor="text1"/>
          <w:lang w:val="fr-FR"/>
        </w:rPr>
      </w:pPr>
    </w:p>
    <w:p w14:paraId="52E7EF5D" w14:textId="77777777" w:rsidR="00740B4A" w:rsidRPr="00A10784" w:rsidRDefault="00740B4A" w:rsidP="00740B4A">
      <w:pPr>
        <w:ind w:left="426" w:hanging="426"/>
        <w:rPr>
          <w:rFonts w:asciiTheme="minorHAnsi" w:hAnsiTheme="minorHAnsi" w:cstheme="minorHAnsi"/>
          <w:color w:val="000000" w:themeColor="text1"/>
          <w:lang w:val="fr-FR"/>
        </w:rPr>
      </w:pPr>
      <w:r w:rsidRPr="00A10784">
        <w:rPr>
          <w:rFonts w:asciiTheme="minorHAnsi" w:hAnsiTheme="minorHAnsi" w:cstheme="minorHAnsi"/>
          <w:color w:val="000000" w:themeColor="text1"/>
          <w:lang w:val="fr-FR"/>
        </w:rPr>
        <w:t>3.</w:t>
      </w:r>
      <w:r w:rsidRPr="00A10784">
        <w:rPr>
          <w:rFonts w:asciiTheme="minorHAnsi" w:hAnsiTheme="minorHAnsi" w:cstheme="minorHAnsi"/>
          <w:color w:val="000000" w:themeColor="text1"/>
          <w:lang w:val="fr-FR"/>
        </w:rPr>
        <w:tab/>
        <w:t>Par ailleurs, les nouvelles Directives opérationnelles ont pour objet de bien faire comprendre que ni les Parties contractantes, ni les IRR auxquelles elles participent ne peuvent s’exprimer au nom de la Convention sur les zones humides ; elles ne peuvent représenter qu’elles-mêmes. Le but est d’aider à atténuer les risques que les activités des IRR, sous tous leurs aspects, représentent pour la réputation de la Convention.</w:t>
      </w:r>
    </w:p>
    <w:p w14:paraId="26D6B7AD" w14:textId="77777777" w:rsidR="00740B4A" w:rsidRPr="00A10784" w:rsidRDefault="00740B4A" w:rsidP="00740B4A">
      <w:pPr>
        <w:pStyle w:val="ListParagraph"/>
        <w:ind w:left="426" w:hanging="426"/>
        <w:rPr>
          <w:rFonts w:asciiTheme="minorHAnsi" w:hAnsiTheme="minorHAnsi" w:cstheme="minorHAnsi"/>
          <w:color w:val="000000" w:themeColor="text1"/>
          <w:lang w:val="fr-FR"/>
        </w:rPr>
      </w:pPr>
    </w:p>
    <w:p w14:paraId="1651401E" w14:textId="77777777" w:rsidR="00740B4A" w:rsidRPr="00A10784" w:rsidRDefault="00740B4A" w:rsidP="00740B4A">
      <w:pPr>
        <w:ind w:left="426" w:hanging="426"/>
        <w:rPr>
          <w:rFonts w:asciiTheme="minorHAnsi" w:hAnsiTheme="minorHAnsi" w:cstheme="minorHAnsi"/>
          <w:color w:val="000000" w:themeColor="text1"/>
          <w:lang w:val="fr-FR"/>
        </w:rPr>
      </w:pPr>
      <w:r w:rsidRPr="00A10784">
        <w:rPr>
          <w:rFonts w:asciiTheme="minorHAnsi" w:hAnsiTheme="minorHAnsi" w:cstheme="minorHAnsi"/>
          <w:color w:val="000000" w:themeColor="text1"/>
          <w:lang w:val="fr-FR"/>
        </w:rPr>
        <w:t>4.</w:t>
      </w:r>
      <w:r w:rsidRPr="00A10784">
        <w:rPr>
          <w:rFonts w:asciiTheme="minorHAnsi" w:hAnsiTheme="minorHAnsi" w:cstheme="minorHAnsi"/>
          <w:color w:val="000000" w:themeColor="text1"/>
          <w:lang w:val="fr-FR"/>
        </w:rPr>
        <w:tab/>
        <w:t>Les IRR ont différents modes de gouvernance et de coordination, ainsi que différentes pratiques de gestion financière et opérationnelle. Les IRR peuvent être des centres ou des réseaux régionaux, ou une combinaison des deux, des réseaux de coopération n’ayant pas de statut juridique, ou être des organisations à part entière, avec leur propre statut juridique. Elles peuvent suivre différentes approches en matière de gouvernance et de coordination.</w:t>
      </w:r>
    </w:p>
    <w:p w14:paraId="46157153" w14:textId="77777777" w:rsidR="00740B4A" w:rsidRPr="00A10784" w:rsidRDefault="00740B4A" w:rsidP="00740B4A">
      <w:pPr>
        <w:ind w:left="426" w:hanging="426"/>
        <w:rPr>
          <w:rFonts w:asciiTheme="minorHAnsi" w:hAnsiTheme="minorHAnsi" w:cstheme="minorHAnsi"/>
          <w:color w:val="000000" w:themeColor="text1"/>
          <w:lang w:val="fr-FR"/>
        </w:rPr>
      </w:pPr>
    </w:p>
    <w:p w14:paraId="3FA9605C" w14:textId="77777777" w:rsidR="00740B4A" w:rsidRPr="00A10784" w:rsidRDefault="00740B4A" w:rsidP="00740B4A">
      <w:pPr>
        <w:ind w:left="426" w:hanging="426"/>
        <w:rPr>
          <w:rFonts w:asciiTheme="minorHAnsi" w:hAnsiTheme="minorHAnsi" w:cstheme="minorHAnsi"/>
          <w:color w:val="000000" w:themeColor="text1"/>
          <w:lang w:val="fr-FR"/>
        </w:rPr>
      </w:pPr>
      <w:r w:rsidRPr="00A10784">
        <w:rPr>
          <w:rFonts w:asciiTheme="minorHAnsi" w:hAnsiTheme="minorHAnsi" w:cstheme="minorHAnsi"/>
          <w:color w:val="000000" w:themeColor="text1"/>
          <w:lang w:val="fr-FR"/>
        </w:rPr>
        <w:t>5.</w:t>
      </w:r>
      <w:r w:rsidRPr="00A10784">
        <w:rPr>
          <w:rFonts w:asciiTheme="minorHAnsi" w:hAnsiTheme="minorHAnsi" w:cstheme="minorHAnsi"/>
          <w:color w:val="000000" w:themeColor="text1"/>
          <w:lang w:val="fr-FR"/>
        </w:rPr>
        <w:tab/>
        <w:t>Les Directives opérationnelles ont aussi pour but de veiller à ce que la COP accorde une réelle reconnaissance et une caution formelle plus ferme aux IRR qui fonctionnent bien. Ce type de reconnaissance les aidera à mobiliser des ressources et à obtenir un appui renforcé de tierces parties, y compris de donateurs souhaitant financer des projets régionaux pour améliorer l’application de la Convention dans différentes régions. Il est, d’ailleurs, tout aussi important que la COP soit informée des difficultés rencontrées par certaines IRR.</w:t>
      </w:r>
    </w:p>
    <w:p w14:paraId="5FE26FC7" w14:textId="77777777" w:rsidR="00740B4A" w:rsidRPr="00A10784" w:rsidRDefault="00740B4A" w:rsidP="00740B4A">
      <w:pPr>
        <w:rPr>
          <w:rFonts w:asciiTheme="minorHAnsi" w:hAnsiTheme="minorHAnsi" w:cstheme="minorHAnsi"/>
          <w:color w:val="000000" w:themeColor="text1"/>
          <w:lang w:val="fr-FR"/>
        </w:rPr>
      </w:pPr>
    </w:p>
    <w:p w14:paraId="0CE714A4" w14:textId="77777777" w:rsidR="00740B4A" w:rsidRPr="00A10784" w:rsidRDefault="00740B4A" w:rsidP="00740B4A">
      <w:pPr>
        <w:ind w:left="426" w:hanging="426"/>
        <w:rPr>
          <w:rFonts w:asciiTheme="minorHAnsi" w:hAnsiTheme="minorHAnsi" w:cstheme="minorHAnsi"/>
          <w:color w:val="000000" w:themeColor="text1"/>
          <w:lang w:val="fr-FR"/>
        </w:rPr>
      </w:pPr>
      <w:r w:rsidRPr="00A10784">
        <w:rPr>
          <w:rFonts w:asciiTheme="minorHAnsi" w:hAnsiTheme="minorHAnsi" w:cstheme="minorHAnsi"/>
          <w:color w:val="000000" w:themeColor="text1"/>
          <w:lang w:val="fr-FR"/>
        </w:rPr>
        <w:t>6.</w:t>
      </w:r>
      <w:r w:rsidRPr="00A10784">
        <w:rPr>
          <w:rFonts w:asciiTheme="minorHAnsi" w:hAnsiTheme="minorHAnsi" w:cstheme="minorHAnsi"/>
          <w:color w:val="000000" w:themeColor="text1"/>
          <w:lang w:val="fr-FR"/>
        </w:rPr>
        <w:tab/>
        <w:t>Les Directives opérationnelles devraient être considérées comme un guide relatif à la viabilité des IRR leur permettant de préserver leur efficacité à long terme.</w:t>
      </w:r>
    </w:p>
    <w:p w14:paraId="180F87E9" w14:textId="77777777" w:rsidR="00740B4A" w:rsidRPr="00A10784" w:rsidRDefault="00740B4A" w:rsidP="00740B4A">
      <w:pPr>
        <w:pStyle w:val="ListParagraph"/>
        <w:ind w:left="426" w:hanging="426"/>
        <w:rPr>
          <w:rFonts w:asciiTheme="minorHAnsi" w:hAnsiTheme="minorHAnsi" w:cstheme="minorHAnsi"/>
          <w:color w:val="000000" w:themeColor="text1"/>
          <w:lang w:val="fr-FR"/>
        </w:rPr>
      </w:pPr>
    </w:p>
    <w:p w14:paraId="26DDAF31" w14:textId="77777777" w:rsidR="00740B4A" w:rsidRPr="00A10784" w:rsidRDefault="00740B4A" w:rsidP="00740B4A">
      <w:pPr>
        <w:ind w:left="426" w:hanging="426"/>
        <w:rPr>
          <w:rFonts w:asciiTheme="minorHAnsi" w:hAnsiTheme="minorHAnsi" w:cstheme="minorHAnsi"/>
          <w:color w:val="000000" w:themeColor="text1"/>
          <w:lang w:val="fr-FR"/>
        </w:rPr>
      </w:pPr>
      <w:r w:rsidRPr="00A10784">
        <w:rPr>
          <w:rFonts w:asciiTheme="minorHAnsi" w:hAnsiTheme="minorHAnsi" w:cstheme="minorHAnsi"/>
          <w:color w:val="000000" w:themeColor="text1"/>
          <w:lang w:val="fr-FR"/>
        </w:rPr>
        <w:t>7.</w:t>
      </w:r>
      <w:r w:rsidRPr="00A10784">
        <w:rPr>
          <w:rFonts w:asciiTheme="minorHAnsi" w:hAnsiTheme="minorHAnsi" w:cstheme="minorHAnsi"/>
          <w:color w:val="000000" w:themeColor="text1"/>
          <w:lang w:val="fr-FR"/>
        </w:rPr>
        <w:tab/>
        <w:t>Ceux qui proposent de créer de nouvelles Initiatives régionales Ramsar doivent présenter leur demande au Comité permanent ou à la COP, par l’intermédiaire du Secrétariat. La demande comprendra les informations énoncées dans l’annexe 2 de la Résolution.</w:t>
      </w:r>
    </w:p>
    <w:p w14:paraId="2196B176" w14:textId="77777777" w:rsidR="00740B4A" w:rsidRPr="00A10784" w:rsidRDefault="00740B4A" w:rsidP="00740B4A">
      <w:pPr>
        <w:ind w:left="0" w:firstLine="0"/>
        <w:rPr>
          <w:rFonts w:asciiTheme="minorHAnsi" w:hAnsiTheme="minorHAnsi" w:cstheme="minorHAnsi"/>
          <w:lang w:val="fr-FR"/>
        </w:rPr>
      </w:pPr>
    </w:p>
    <w:p w14:paraId="2D22BA5C" w14:textId="77777777" w:rsidR="00740B4A" w:rsidRPr="00A10784" w:rsidRDefault="00740B4A" w:rsidP="00740B4A">
      <w:pPr>
        <w:keepNext/>
        <w:keepLines/>
        <w:ind w:left="0" w:firstLine="0"/>
        <w:rPr>
          <w:rFonts w:asciiTheme="minorHAnsi" w:hAnsiTheme="minorHAnsi" w:cstheme="minorHAnsi"/>
          <w:b/>
          <w:lang w:val="fr-FR"/>
        </w:rPr>
      </w:pPr>
      <w:r w:rsidRPr="00A10784">
        <w:rPr>
          <w:rFonts w:asciiTheme="minorHAnsi" w:hAnsiTheme="minorHAnsi" w:cstheme="minorHAnsi"/>
          <w:b/>
          <w:lang w:val="fr-FR"/>
        </w:rPr>
        <w:t xml:space="preserve">Chapitre 1 : But et champ d’action des Initiatives régionales </w:t>
      </w:r>
      <w:proofErr w:type="spellStart"/>
      <w:r w:rsidRPr="00A10784">
        <w:rPr>
          <w:rFonts w:asciiTheme="minorHAnsi" w:hAnsiTheme="minorHAnsi" w:cstheme="minorHAnsi"/>
          <w:b/>
          <w:lang w:val="fr-FR"/>
        </w:rPr>
        <w:t>Ramsar</w:t>
      </w:r>
      <w:proofErr w:type="spellEnd"/>
      <w:r w:rsidRPr="00A10784">
        <w:rPr>
          <w:rFonts w:asciiTheme="minorHAnsi" w:hAnsiTheme="minorHAnsi" w:cstheme="minorHAnsi"/>
          <w:b/>
          <w:lang w:val="fr-FR"/>
        </w:rPr>
        <w:t xml:space="preserve"> (IRR)</w:t>
      </w:r>
    </w:p>
    <w:p w14:paraId="285421A2" w14:textId="77777777" w:rsidR="00740B4A" w:rsidRPr="00A10784" w:rsidRDefault="00740B4A" w:rsidP="00740B4A">
      <w:pPr>
        <w:keepNext/>
        <w:keepLines/>
        <w:ind w:left="709"/>
        <w:rPr>
          <w:rFonts w:asciiTheme="minorHAnsi" w:hAnsiTheme="minorHAnsi" w:cstheme="minorHAnsi"/>
          <w:lang w:val="fr-FR"/>
        </w:rPr>
      </w:pPr>
    </w:p>
    <w:p w14:paraId="3E9AFEE5" w14:textId="77777777" w:rsidR="00740B4A" w:rsidRPr="00A10784" w:rsidRDefault="00740B4A" w:rsidP="00740B4A">
      <w:pPr>
        <w:keepNext/>
        <w:keepLines/>
        <w:ind w:left="426" w:hanging="426"/>
        <w:rPr>
          <w:rFonts w:asciiTheme="minorHAnsi" w:hAnsiTheme="minorHAnsi" w:cstheme="minorHAnsi"/>
          <w:lang w:val="fr-FR"/>
        </w:rPr>
      </w:pPr>
      <w:r w:rsidRPr="00A10784">
        <w:rPr>
          <w:rFonts w:asciiTheme="minorHAnsi" w:hAnsiTheme="minorHAnsi" w:cstheme="minorHAnsi"/>
          <w:lang w:val="fr-FR"/>
        </w:rPr>
        <w:t>10.</w:t>
      </w:r>
      <w:r w:rsidRPr="00A10784">
        <w:rPr>
          <w:rFonts w:asciiTheme="minorHAnsi" w:hAnsiTheme="minorHAnsi" w:cstheme="minorHAnsi"/>
          <w:lang w:val="fr-FR"/>
        </w:rPr>
        <w:tab/>
        <w:t xml:space="preserve">Les Initiatives régionales </w:t>
      </w:r>
      <w:proofErr w:type="spellStart"/>
      <w:r w:rsidRPr="00A10784">
        <w:rPr>
          <w:rFonts w:asciiTheme="minorHAnsi" w:hAnsiTheme="minorHAnsi" w:cstheme="minorHAnsi"/>
          <w:lang w:val="fr-FR"/>
        </w:rPr>
        <w:t>Ramsar</w:t>
      </w:r>
      <w:proofErr w:type="spellEnd"/>
      <w:r w:rsidRPr="00A10784">
        <w:rPr>
          <w:rFonts w:asciiTheme="minorHAnsi" w:hAnsiTheme="minorHAnsi" w:cstheme="minorHAnsi"/>
          <w:lang w:val="fr-FR"/>
        </w:rPr>
        <w:t xml:space="preserve"> (IRR) soutiennent l’application effective de la Convention et de son Plan stratégique dans la région géographique qu’elles couvrent. Les IRR améliorent l’application de la Convention grâce à la coopération internationale au niveau régional dans la région, pour des questions d’intérêt commun, relatives aux zones humides, impliquant les acteurs pertinents. </w:t>
      </w:r>
    </w:p>
    <w:p w14:paraId="5B317620" w14:textId="77777777" w:rsidR="00740B4A" w:rsidRPr="00A10784" w:rsidRDefault="00740B4A" w:rsidP="00740B4A">
      <w:pPr>
        <w:pStyle w:val="ListParagraph"/>
        <w:ind w:left="426"/>
        <w:rPr>
          <w:rFonts w:asciiTheme="minorHAnsi" w:hAnsiTheme="minorHAnsi" w:cstheme="minorHAnsi"/>
          <w:lang w:val="fr-FR"/>
        </w:rPr>
      </w:pPr>
    </w:p>
    <w:p w14:paraId="138D88C9" w14:textId="77777777" w:rsidR="00740B4A" w:rsidRPr="00A10784" w:rsidRDefault="00740B4A" w:rsidP="00740B4A">
      <w:pPr>
        <w:ind w:left="426" w:hanging="426"/>
        <w:rPr>
          <w:rFonts w:asciiTheme="minorHAnsi" w:hAnsiTheme="minorHAnsi" w:cstheme="minorHAnsi"/>
          <w:lang w:val="fr-FR"/>
        </w:rPr>
      </w:pPr>
      <w:r w:rsidRPr="00A10784">
        <w:rPr>
          <w:rFonts w:asciiTheme="minorHAnsi" w:hAnsiTheme="minorHAnsi" w:cstheme="minorHAnsi"/>
          <w:lang w:val="fr-FR"/>
        </w:rPr>
        <w:t>11.</w:t>
      </w:r>
      <w:r w:rsidRPr="00A10784">
        <w:rPr>
          <w:rFonts w:asciiTheme="minorHAnsi" w:hAnsiTheme="minorHAnsi" w:cstheme="minorHAnsi"/>
          <w:lang w:val="fr-FR"/>
        </w:rPr>
        <w:tab/>
        <w:t xml:space="preserve">Les IRR peuvent être des centres établis physiquement, qui ont un programme régional de renforcement des capacités ou de formation, des réseaux de coopération régionale sans établissement physique, ou une combinaison des deux. </w:t>
      </w:r>
    </w:p>
    <w:p w14:paraId="37C554B9" w14:textId="77777777" w:rsidR="00740B4A" w:rsidRPr="00A10784" w:rsidRDefault="00740B4A" w:rsidP="00740B4A">
      <w:pPr>
        <w:pStyle w:val="ListParagraph"/>
        <w:ind w:left="426" w:hanging="426"/>
        <w:rPr>
          <w:rFonts w:asciiTheme="minorHAnsi" w:hAnsiTheme="minorHAnsi" w:cstheme="minorHAnsi"/>
          <w:lang w:val="fr-FR"/>
        </w:rPr>
      </w:pPr>
    </w:p>
    <w:p w14:paraId="284FFE8C" w14:textId="77777777" w:rsidR="00740B4A" w:rsidRPr="00A10784" w:rsidRDefault="00740B4A" w:rsidP="00740B4A">
      <w:pPr>
        <w:ind w:left="426" w:hanging="426"/>
        <w:rPr>
          <w:rFonts w:asciiTheme="minorHAnsi" w:hAnsiTheme="minorHAnsi" w:cstheme="minorHAnsi"/>
          <w:lang w:val="fr-FR"/>
        </w:rPr>
      </w:pPr>
      <w:r w:rsidRPr="00A10784">
        <w:rPr>
          <w:rFonts w:asciiTheme="minorHAnsi" w:hAnsiTheme="minorHAnsi" w:cstheme="minorHAnsi"/>
          <w:lang w:val="fr-FR"/>
        </w:rPr>
        <w:lastRenderedPageBreak/>
        <w:t>12.</w:t>
      </w:r>
      <w:r w:rsidRPr="00A10784">
        <w:rPr>
          <w:rFonts w:asciiTheme="minorHAnsi" w:hAnsiTheme="minorHAnsi" w:cstheme="minorHAnsi"/>
          <w:lang w:val="fr-FR"/>
        </w:rPr>
        <w:tab/>
        <w:t xml:space="preserve">Les régions géographiques couvertes par les IRR sont définies selon les besoins relatifs aux zones humides des acteurs pertinents de la région. Les IRR visent à fournir un appui durable, structurel et opérationnel pour faciliter et améliorer l’application de la Convention dans la région concernée. </w:t>
      </w:r>
    </w:p>
    <w:p w14:paraId="1FE50353" w14:textId="77777777" w:rsidR="00740B4A" w:rsidRPr="00A10784" w:rsidRDefault="00740B4A" w:rsidP="00740B4A">
      <w:pPr>
        <w:tabs>
          <w:tab w:val="left" w:pos="284"/>
          <w:tab w:val="left" w:pos="426"/>
        </w:tabs>
        <w:ind w:left="426" w:hanging="426"/>
        <w:rPr>
          <w:rFonts w:asciiTheme="minorHAnsi" w:hAnsiTheme="minorHAnsi" w:cstheme="minorHAnsi"/>
          <w:lang w:val="fr-FR"/>
        </w:rPr>
      </w:pPr>
    </w:p>
    <w:p w14:paraId="2FBD3F0D" w14:textId="77777777" w:rsidR="00740B4A" w:rsidRPr="00A10784" w:rsidRDefault="00740B4A" w:rsidP="00740B4A">
      <w:pPr>
        <w:tabs>
          <w:tab w:val="left" w:pos="284"/>
          <w:tab w:val="left" w:pos="426"/>
        </w:tabs>
        <w:ind w:left="426" w:hanging="426"/>
        <w:rPr>
          <w:rFonts w:asciiTheme="minorHAnsi" w:hAnsiTheme="minorHAnsi" w:cstheme="minorHAnsi"/>
          <w:b/>
          <w:lang w:val="fr-FR"/>
        </w:rPr>
      </w:pPr>
      <w:r w:rsidRPr="00A10784">
        <w:rPr>
          <w:rFonts w:asciiTheme="minorHAnsi" w:hAnsiTheme="minorHAnsi" w:cstheme="minorHAnsi"/>
          <w:b/>
          <w:lang w:val="fr-FR"/>
        </w:rPr>
        <w:t>Chapitre 2 : Gouvernance et fonctionnement des IRR</w:t>
      </w:r>
    </w:p>
    <w:p w14:paraId="0A289C89" w14:textId="77777777" w:rsidR="00740B4A" w:rsidRPr="00A10784" w:rsidRDefault="00740B4A" w:rsidP="00740B4A">
      <w:pPr>
        <w:tabs>
          <w:tab w:val="left" w:pos="284"/>
          <w:tab w:val="left" w:pos="426"/>
        </w:tabs>
        <w:ind w:left="426" w:hanging="426"/>
        <w:rPr>
          <w:rFonts w:asciiTheme="minorHAnsi" w:hAnsiTheme="minorHAnsi" w:cstheme="minorHAnsi"/>
          <w:b/>
          <w:highlight w:val="cyan"/>
          <w:lang w:val="fr-FR"/>
        </w:rPr>
      </w:pPr>
    </w:p>
    <w:p w14:paraId="5309D9D5" w14:textId="77777777" w:rsidR="00740B4A" w:rsidRPr="00A10784" w:rsidRDefault="00740B4A" w:rsidP="00740B4A">
      <w:pPr>
        <w:rPr>
          <w:rFonts w:asciiTheme="minorHAnsi" w:hAnsiTheme="minorHAnsi" w:cstheme="minorHAnsi"/>
          <w:lang w:val="fr-FR"/>
        </w:rPr>
      </w:pPr>
      <w:r w:rsidRPr="00A10784">
        <w:rPr>
          <w:rFonts w:asciiTheme="minorHAnsi" w:hAnsiTheme="minorHAnsi" w:cstheme="minorHAnsi"/>
          <w:lang w:val="fr-FR"/>
        </w:rPr>
        <w:t>13.</w:t>
      </w:r>
      <w:r w:rsidRPr="00A10784">
        <w:rPr>
          <w:rFonts w:asciiTheme="minorHAnsi" w:hAnsiTheme="minorHAnsi" w:cstheme="minorHAnsi"/>
          <w:lang w:val="fr-FR"/>
        </w:rPr>
        <w:tab/>
        <w:t>Les Parties contractantes sont chargées de créer, gérer, développer, superviser et coordonner le fonctionnement de l’IRR et d’établir son unité de coordination. Cette responsabilité peut être déléguée par le biais de tout dispositif approprié.</w:t>
      </w:r>
    </w:p>
    <w:p w14:paraId="3BF6A4B5" w14:textId="77777777" w:rsidR="00740B4A" w:rsidRPr="00A10784" w:rsidRDefault="00740B4A" w:rsidP="00740B4A">
      <w:pPr>
        <w:ind w:left="426" w:hanging="426"/>
        <w:rPr>
          <w:rFonts w:asciiTheme="minorHAnsi" w:hAnsiTheme="minorHAnsi" w:cstheme="minorHAnsi"/>
          <w:color w:val="000000" w:themeColor="text1"/>
          <w:lang w:val="fr-FR"/>
        </w:rPr>
      </w:pPr>
    </w:p>
    <w:p w14:paraId="001995EA" w14:textId="77777777" w:rsidR="00740B4A" w:rsidRPr="00A10784" w:rsidRDefault="00740B4A" w:rsidP="00740B4A">
      <w:pPr>
        <w:ind w:left="426" w:hanging="426"/>
        <w:rPr>
          <w:rFonts w:asciiTheme="minorHAnsi" w:hAnsiTheme="minorHAnsi" w:cstheme="minorHAnsi"/>
          <w:b/>
          <w:bCs/>
          <w:lang w:val="fr-FR"/>
        </w:rPr>
      </w:pPr>
      <w:r w:rsidRPr="00A10784">
        <w:rPr>
          <w:rFonts w:asciiTheme="minorHAnsi" w:hAnsiTheme="minorHAnsi" w:cstheme="minorHAnsi"/>
          <w:color w:val="000000" w:themeColor="text1"/>
          <w:lang w:val="fr-FR"/>
        </w:rPr>
        <w:t>14.</w:t>
      </w:r>
      <w:r w:rsidRPr="00A10784">
        <w:rPr>
          <w:rFonts w:asciiTheme="minorHAnsi" w:hAnsiTheme="minorHAnsi" w:cstheme="minorHAnsi"/>
          <w:color w:val="000000" w:themeColor="text1"/>
          <w:lang w:val="fr-FR"/>
        </w:rPr>
        <w:tab/>
        <w:t>Toutes les Parties contractantes membres d’une IRR donnée sont encouragées à participer aux activités réalisées durant l’année, selon le plan de travail établi. Si ce n’est pas le cas, l’organe de coordination de l’IRR conduit un processus visant à promouvoir la participation active des Parties contractantes.</w:t>
      </w:r>
      <w:r w:rsidRPr="00A10784">
        <w:rPr>
          <w:rFonts w:asciiTheme="minorHAnsi" w:hAnsiTheme="minorHAnsi" w:cstheme="minorHAnsi"/>
          <w:b/>
          <w:bCs/>
          <w:color w:val="000000" w:themeColor="text1"/>
          <w:lang w:val="fr-FR"/>
        </w:rPr>
        <w:t xml:space="preserve"> </w:t>
      </w:r>
    </w:p>
    <w:p w14:paraId="7098E388" w14:textId="77777777" w:rsidR="00740B4A" w:rsidRPr="00A10784" w:rsidRDefault="00740B4A" w:rsidP="00740B4A">
      <w:pPr>
        <w:pStyle w:val="ListParagraph"/>
        <w:ind w:left="426" w:hanging="426"/>
        <w:rPr>
          <w:rFonts w:asciiTheme="minorHAnsi" w:hAnsiTheme="minorHAnsi" w:cstheme="minorHAnsi"/>
          <w:highlight w:val="cyan"/>
          <w:lang w:val="fr-FR"/>
        </w:rPr>
      </w:pPr>
    </w:p>
    <w:p w14:paraId="345DDB15" w14:textId="77777777" w:rsidR="00740B4A" w:rsidRPr="00A10784" w:rsidRDefault="00740B4A" w:rsidP="00740B4A">
      <w:pPr>
        <w:ind w:left="426" w:hanging="426"/>
        <w:rPr>
          <w:rFonts w:asciiTheme="minorHAnsi" w:hAnsiTheme="minorHAnsi" w:cstheme="minorHAnsi"/>
          <w:lang w:val="fr-FR"/>
        </w:rPr>
      </w:pPr>
      <w:r w:rsidRPr="00A10784">
        <w:rPr>
          <w:rFonts w:asciiTheme="minorHAnsi" w:hAnsiTheme="minorHAnsi" w:cstheme="minorHAnsi"/>
          <w:lang w:val="fr-FR"/>
        </w:rPr>
        <w:t>15.</w:t>
      </w:r>
      <w:r w:rsidRPr="00A10784">
        <w:rPr>
          <w:rFonts w:asciiTheme="minorHAnsi" w:hAnsiTheme="minorHAnsi" w:cstheme="minorHAnsi"/>
          <w:lang w:val="fr-FR"/>
        </w:rPr>
        <w:tab/>
        <w:t>Les IRR créent leurs propres mécanismes de gouvernance et consultatifs pour assurer le leadership, la coordination, l’orientation et la responsabilité de manière transparente et équitable. Pour cela, chaque IRR doit établir un organe directeur composé des Parties contractantes participantes et autres acteurs pertinents, et un organe de coordination. Le dispositif institutionnel de chaque IRR est défini dans les règlements opérationnels et devrait encourager la participation active de toutes les Parties contractantes membres de l’IRR.</w:t>
      </w:r>
    </w:p>
    <w:p w14:paraId="0FAA93DE" w14:textId="77777777" w:rsidR="00740B4A" w:rsidRPr="00A10784" w:rsidRDefault="00740B4A" w:rsidP="00740B4A">
      <w:pPr>
        <w:pStyle w:val="ListParagraph"/>
        <w:ind w:left="426" w:hanging="426"/>
        <w:rPr>
          <w:rFonts w:asciiTheme="minorHAnsi" w:hAnsiTheme="minorHAnsi" w:cstheme="minorHAnsi"/>
          <w:lang w:val="fr-FR"/>
        </w:rPr>
      </w:pPr>
    </w:p>
    <w:p w14:paraId="1DF759F5" w14:textId="77777777" w:rsidR="00740B4A" w:rsidRPr="00A10784" w:rsidRDefault="00740B4A" w:rsidP="00740B4A">
      <w:pPr>
        <w:ind w:left="426" w:hanging="426"/>
        <w:rPr>
          <w:rFonts w:asciiTheme="minorHAnsi" w:hAnsiTheme="minorHAnsi" w:cstheme="minorHAnsi"/>
          <w:lang w:val="fr-FR"/>
        </w:rPr>
      </w:pPr>
      <w:r w:rsidRPr="00A10784">
        <w:rPr>
          <w:rFonts w:asciiTheme="minorHAnsi" w:hAnsiTheme="minorHAnsi" w:cstheme="minorHAnsi"/>
          <w:lang w:val="fr-FR"/>
        </w:rPr>
        <w:t>16.</w:t>
      </w:r>
      <w:r w:rsidRPr="00A10784">
        <w:rPr>
          <w:rFonts w:asciiTheme="minorHAnsi" w:hAnsiTheme="minorHAnsi" w:cstheme="minorHAnsi"/>
          <w:lang w:val="fr-FR"/>
        </w:rPr>
        <w:tab/>
        <w:t xml:space="preserve">L’organe directeur se réunit régulièrement, donne des orientations, définit les mandats, règlements et principes de procédure, décide de la répartition des différentes tâches permettant de réaliser les activités de l’IRR, surveille les activités, le programme de travail et les ressources de l’IRR et fournit à tous ses membres les informations pertinentes. Les procédures opérationnelles sont mises à la disposition du public, par exemple sur le site web de chaque IRR ou sur la page de l’IRR qui se trouve sur le site web de la Convention. </w:t>
      </w:r>
    </w:p>
    <w:p w14:paraId="3542C939" w14:textId="77777777" w:rsidR="00740B4A" w:rsidRPr="00A10784" w:rsidRDefault="00740B4A" w:rsidP="00740B4A">
      <w:pPr>
        <w:pStyle w:val="ListParagraph"/>
        <w:ind w:left="0"/>
        <w:rPr>
          <w:rFonts w:asciiTheme="minorHAnsi" w:hAnsiTheme="minorHAnsi" w:cstheme="minorHAnsi"/>
          <w:lang w:val="fr-FR"/>
        </w:rPr>
      </w:pPr>
    </w:p>
    <w:p w14:paraId="5E2E528B" w14:textId="77777777" w:rsidR="00740B4A" w:rsidRPr="00A10784" w:rsidRDefault="00740B4A" w:rsidP="00740B4A">
      <w:pPr>
        <w:ind w:left="426" w:hanging="426"/>
        <w:rPr>
          <w:rFonts w:asciiTheme="minorHAnsi" w:hAnsiTheme="minorHAnsi" w:cstheme="minorHAnsi"/>
          <w:color w:val="000000" w:themeColor="text1"/>
          <w:lang w:val="fr-FR"/>
        </w:rPr>
      </w:pPr>
      <w:r w:rsidRPr="00A10784">
        <w:rPr>
          <w:rFonts w:asciiTheme="minorHAnsi" w:hAnsiTheme="minorHAnsi" w:cstheme="minorHAnsi"/>
          <w:color w:val="000000" w:themeColor="text1"/>
          <w:lang w:val="fr-FR"/>
        </w:rPr>
        <w:t>17.</w:t>
      </w:r>
      <w:r w:rsidRPr="00A10784">
        <w:rPr>
          <w:rFonts w:asciiTheme="minorHAnsi" w:hAnsiTheme="minorHAnsi" w:cstheme="minorHAnsi"/>
          <w:color w:val="000000" w:themeColor="text1"/>
          <w:lang w:val="fr-FR"/>
        </w:rPr>
        <w:tab/>
        <w:t xml:space="preserve">Toutes les Parties contractantes membres d’une IRR sont encouragées à contribuer à cette IRR au moyen de ressources financières et/ou en nature à chaque période triennale, selon qu’il convient. </w:t>
      </w:r>
    </w:p>
    <w:p w14:paraId="3221793C" w14:textId="77777777" w:rsidR="00740B4A" w:rsidRPr="00A10784" w:rsidRDefault="00740B4A" w:rsidP="00740B4A">
      <w:pPr>
        <w:ind w:left="426" w:hanging="426"/>
        <w:rPr>
          <w:rFonts w:asciiTheme="minorHAnsi" w:hAnsiTheme="minorHAnsi" w:cstheme="minorHAnsi"/>
          <w:lang w:val="fr-FR"/>
        </w:rPr>
      </w:pPr>
    </w:p>
    <w:p w14:paraId="4934CB5D" w14:textId="77777777" w:rsidR="00740B4A" w:rsidRPr="00A10784" w:rsidRDefault="00740B4A" w:rsidP="00740B4A">
      <w:pPr>
        <w:ind w:left="426" w:hanging="426"/>
        <w:rPr>
          <w:rFonts w:asciiTheme="minorHAnsi" w:hAnsiTheme="minorHAnsi" w:cstheme="minorHAnsi"/>
          <w:strike/>
          <w:lang w:val="fr-FR"/>
        </w:rPr>
      </w:pPr>
      <w:r w:rsidRPr="00A10784">
        <w:rPr>
          <w:rFonts w:asciiTheme="minorHAnsi" w:hAnsiTheme="minorHAnsi" w:cstheme="minorHAnsi"/>
          <w:lang w:val="fr-FR"/>
        </w:rPr>
        <w:t>18.</w:t>
      </w:r>
      <w:r w:rsidRPr="00A10784">
        <w:rPr>
          <w:rFonts w:asciiTheme="minorHAnsi" w:hAnsiTheme="minorHAnsi" w:cstheme="minorHAnsi"/>
          <w:lang w:val="fr-FR"/>
        </w:rPr>
        <w:tab/>
        <w:t>Les IRR peuvent demander conseil au Secrétariat pour renforcer leurs capacités et leur efficacité, notamment pour la mobilisation de ressources supplémentaires. La COP est informée de toutes les activités d’appui au cours de la période triennale.</w:t>
      </w:r>
    </w:p>
    <w:p w14:paraId="096A7D17" w14:textId="77777777" w:rsidR="00740B4A" w:rsidRPr="00A10784" w:rsidRDefault="00740B4A" w:rsidP="00740B4A">
      <w:pPr>
        <w:pStyle w:val="ListParagraph"/>
        <w:ind w:left="426" w:hanging="426"/>
        <w:rPr>
          <w:rFonts w:asciiTheme="minorHAnsi" w:hAnsiTheme="minorHAnsi" w:cstheme="minorHAnsi"/>
          <w:lang w:val="fr-FR"/>
        </w:rPr>
      </w:pPr>
    </w:p>
    <w:p w14:paraId="554D87B6" w14:textId="77777777" w:rsidR="00740B4A" w:rsidRPr="00A10784" w:rsidRDefault="00740B4A" w:rsidP="00740B4A">
      <w:pPr>
        <w:ind w:left="426" w:hanging="426"/>
        <w:rPr>
          <w:rFonts w:asciiTheme="minorHAnsi" w:hAnsiTheme="minorHAnsi" w:cstheme="minorHAnsi"/>
          <w:lang w:val="fr-FR"/>
        </w:rPr>
      </w:pPr>
      <w:r w:rsidRPr="00A10784">
        <w:rPr>
          <w:rFonts w:asciiTheme="minorHAnsi" w:hAnsiTheme="minorHAnsi" w:cstheme="minorHAnsi"/>
          <w:lang w:val="fr-FR"/>
        </w:rPr>
        <w:t>19.</w:t>
      </w:r>
      <w:r w:rsidRPr="00A10784">
        <w:rPr>
          <w:rFonts w:asciiTheme="minorHAnsi" w:hAnsiTheme="minorHAnsi" w:cstheme="minorHAnsi"/>
          <w:lang w:val="fr-FR"/>
        </w:rPr>
        <w:tab/>
        <w:t>Les IRR sont encouragées à utiliser les meilleurs outils dont elles disposent, tels que les documents existants de la Convention et, en particulier, les annexes techniques des résolutions, les manuels, lignes directrices, méthodes, etc. Elles sont encouragées à coopérer avec les Correspondants nationaux Ramsar, notamment ceux de la CESP et du GEST.</w:t>
      </w:r>
    </w:p>
    <w:p w14:paraId="1A5C3F57" w14:textId="77777777" w:rsidR="00740B4A" w:rsidRPr="00A10784" w:rsidRDefault="00740B4A" w:rsidP="00740B4A">
      <w:pPr>
        <w:ind w:left="426" w:hanging="426"/>
        <w:rPr>
          <w:rFonts w:asciiTheme="minorHAnsi" w:hAnsiTheme="minorHAnsi" w:cstheme="minorHAnsi"/>
          <w:lang w:val="fr-FR"/>
        </w:rPr>
      </w:pPr>
    </w:p>
    <w:p w14:paraId="5FF6A77F" w14:textId="77777777" w:rsidR="00740B4A" w:rsidRPr="00A10784" w:rsidRDefault="00740B4A" w:rsidP="00740B4A">
      <w:pPr>
        <w:ind w:left="426" w:hanging="426"/>
        <w:rPr>
          <w:rFonts w:asciiTheme="minorHAnsi" w:hAnsiTheme="minorHAnsi" w:cstheme="minorHAnsi"/>
          <w:color w:val="000000" w:themeColor="text1"/>
          <w:lang w:val="fr-FR"/>
        </w:rPr>
      </w:pPr>
      <w:r w:rsidRPr="00A10784">
        <w:rPr>
          <w:rFonts w:asciiTheme="minorHAnsi" w:eastAsiaTheme="minorEastAsia" w:hAnsiTheme="minorHAnsi" w:cstheme="minorHAnsi"/>
          <w:lang w:val="fr-FR" w:eastAsia="ko-KR"/>
        </w:rPr>
        <w:t>20.</w:t>
      </w:r>
      <w:r w:rsidRPr="00A10784">
        <w:rPr>
          <w:rFonts w:asciiTheme="minorHAnsi" w:eastAsiaTheme="minorEastAsia" w:hAnsiTheme="minorHAnsi" w:cstheme="minorHAnsi"/>
          <w:lang w:val="fr-FR" w:eastAsia="ko-KR"/>
        </w:rPr>
        <w:tab/>
        <w:t xml:space="preserve">Le Secrétariat de la Convention et le Groupe d’évaluation scientifique et technique (GEST) peuvent être invités à contribuer à l’examen des modules élaborés par les IRR pour garantir leur qualité, veiller à ce que le contenu reflète les outils généraux approuvés et s’assurer qu’ils sont bien adaptés aux contextes régionaux. Les IRR peuvent solliciter l’aide d’experts et de praticiens des zones humides pour l’examen des modules de formation et des publications connexes. </w:t>
      </w:r>
      <w:r w:rsidRPr="00A10784">
        <w:rPr>
          <w:rFonts w:asciiTheme="minorHAnsi" w:hAnsiTheme="minorHAnsi" w:cstheme="minorHAnsi"/>
          <w:color w:val="000000" w:themeColor="text1"/>
          <w:lang w:val="fr-FR"/>
        </w:rPr>
        <w:t xml:space="preserve">S’agissant d’autres activités de renforcement des capacités, le nombre de personnes ou d’organisations ayant bénéficié des activités entreprises et les résultats de toute évaluation </w:t>
      </w:r>
      <w:r w:rsidRPr="00A10784">
        <w:rPr>
          <w:rFonts w:asciiTheme="minorHAnsi" w:hAnsiTheme="minorHAnsi" w:cstheme="minorHAnsi"/>
          <w:color w:val="000000" w:themeColor="text1"/>
          <w:lang w:val="fr-FR"/>
        </w:rPr>
        <w:lastRenderedPageBreak/>
        <w:t>menées à bien devront être indiqués dans les rapports annuels afin de pouvoir en évaluer l’impact.</w:t>
      </w:r>
    </w:p>
    <w:p w14:paraId="1484AA80" w14:textId="77777777" w:rsidR="00740B4A" w:rsidRPr="00A10784" w:rsidRDefault="00740B4A" w:rsidP="00740B4A">
      <w:pPr>
        <w:pStyle w:val="CommentText"/>
        <w:ind w:left="426" w:hanging="426"/>
        <w:rPr>
          <w:rFonts w:asciiTheme="minorHAnsi" w:eastAsiaTheme="minorEastAsia" w:hAnsiTheme="minorHAnsi" w:cstheme="minorHAnsi"/>
          <w:sz w:val="22"/>
          <w:szCs w:val="22"/>
          <w:lang w:val="fr-FR" w:eastAsia="ko-KR"/>
        </w:rPr>
      </w:pPr>
    </w:p>
    <w:p w14:paraId="408DB18A" w14:textId="77777777" w:rsidR="00740B4A" w:rsidRPr="00A10784" w:rsidRDefault="00740B4A" w:rsidP="00740B4A">
      <w:pPr>
        <w:ind w:left="426" w:hanging="426"/>
        <w:rPr>
          <w:rFonts w:asciiTheme="minorHAnsi" w:hAnsiTheme="minorHAnsi" w:cstheme="minorHAnsi"/>
          <w:color w:val="000000" w:themeColor="text1"/>
          <w:lang w:val="fr-FR"/>
        </w:rPr>
      </w:pPr>
      <w:r w:rsidRPr="00A10784">
        <w:rPr>
          <w:rFonts w:asciiTheme="minorHAnsi" w:hAnsiTheme="minorHAnsi" w:cstheme="minorHAnsi"/>
          <w:color w:val="000000" w:themeColor="text1"/>
          <w:lang w:val="fr-FR"/>
        </w:rPr>
        <w:t>21.</w:t>
      </w:r>
      <w:r w:rsidRPr="00A10784">
        <w:rPr>
          <w:rFonts w:asciiTheme="minorHAnsi" w:hAnsiTheme="minorHAnsi" w:cstheme="minorHAnsi"/>
          <w:color w:val="000000" w:themeColor="text1"/>
          <w:lang w:val="fr-FR"/>
        </w:rPr>
        <w:tab/>
        <w:t>Les IRR sont encouragées à travailler en synergie avec d’autres initiatives, dont les programmes d’autres accords internationaux tels que la Convention sur la diversité biologique, la Convention des Nations Unies sur la lutte contre la désertification, la Convention sur la conservation des espèces migratrices appartenant à la faune sauvage, la Convention-cadre des Nations Unies sur les changements climatiques et la Convention sur le commerce international des espèces de faune et de flore menacées d’extinction.</w:t>
      </w:r>
    </w:p>
    <w:p w14:paraId="16E0C816" w14:textId="77777777" w:rsidR="00740B4A" w:rsidRPr="00A10784" w:rsidRDefault="00740B4A" w:rsidP="00740B4A">
      <w:pPr>
        <w:ind w:left="426" w:hanging="426"/>
        <w:rPr>
          <w:rFonts w:asciiTheme="minorHAnsi" w:hAnsiTheme="minorHAnsi" w:cstheme="minorHAnsi"/>
          <w:color w:val="000000" w:themeColor="text1"/>
          <w:lang w:val="fr-FR"/>
        </w:rPr>
      </w:pPr>
    </w:p>
    <w:p w14:paraId="4868BC5F" w14:textId="77777777" w:rsidR="00740B4A" w:rsidRPr="00A10784" w:rsidRDefault="00740B4A" w:rsidP="00740B4A">
      <w:pPr>
        <w:rPr>
          <w:rFonts w:asciiTheme="minorHAnsi" w:hAnsiTheme="minorHAnsi" w:cstheme="minorHAnsi"/>
          <w:b/>
          <w:lang w:val="fr-FR"/>
        </w:rPr>
      </w:pPr>
      <w:r w:rsidRPr="00A10784">
        <w:rPr>
          <w:rFonts w:asciiTheme="minorHAnsi" w:hAnsiTheme="minorHAnsi" w:cstheme="minorHAnsi"/>
          <w:b/>
          <w:lang w:val="fr-FR"/>
        </w:rPr>
        <w:t>Chapitre 3 : Statut des IRR</w:t>
      </w:r>
    </w:p>
    <w:p w14:paraId="750F742E" w14:textId="77777777" w:rsidR="00740B4A" w:rsidRPr="00A10784" w:rsidRDefault="00740B4A" w:rsidP="00740B4A">
      <w:pPr>
        <w:rPr>
          <w:rFonts w:asciiTheme="minorHAnsi" w:hAnsiTheme="minorHAnsi" w:cstheme="minorHAnsi"/>
          <w:b/>
          <w:highlight w:val="cyan"/>
          <w:lang w:val="fr-FR"/>
        </w:rPr>
      </w:pPr>
    </w:p>
    <w:p w14:paraId="6CE90996" w14:textId="77777777" w:rsidR="00740B4A" w:rsidRPr="00A10784" w:rsidRDefault="00740B4A" w:rsidP="00740B4A">
      <w:pPr>
        <w:ind w:left="426" w:hanging="426"/>
        <w:rPr>
          <w:rFonts w:asciiTheme="minorHAnsi" w:hAnsiTheme="minorHAnsi" w:cstheme="minorHAnsi"/>
          <w:lang w:val="fr-FR"/>
        </w:rPr>
      </w:pPr>
      <w:r w:rsidRPr="00A10784">
        <w:rPr>
          <w:rFonts w:asciiTheme="minorHAnsi" w:hAnsiTheme="minorHAnsi" w:cstheme="minorHAnsi"/>
          <w:lang w:val="fr-FR"/>
        </w:rPr>
        <w:t>22.</w:t>
      </w:r>
      <w:r w:rsidRPr="00A10784">
        <w:rPr>
          <w:rFonts w:asciiTheme="minorHAnsi" w:hAnsiTheme="minorHAnsi" w:cstheme="minorHAnsi"/>
          <w:lang w:val="fr-FR"/>
        </w:rPr>
        <w:tab/>
        <w:t>Les IRR existantes sont approuvées par la COP. Les nouvelles IRR sont approuvées par la COP ou, pendant la période intersessions, par le Comité permanent, pour autant que leur création soit justifiée, en réponse aux besoins de la région, et qu’elles satisfassent aux résolutions/décisions relatives aux IRR</w:t>
      </w:r>
      <w:r w:rsidRPr="00A10784">
        <w:rPr>
          <w:rFonts w:asciiTheme="minorHAnsi" w:hAnsiTheme="minorHAnsi" w:cstheme="minorHAnsi"/>
          <w:color w:val="000000" w:themeColor="text1"/>
          <w:lang w:val="fr-FR"/>
        </w:rPr>
        <w:t>, selon la présentation</w:t>
      </w:r>
      <w:r w:rsidRPr="00A10784">
        <w:rPr>
          <w:rFonts w:asciiTheme="minorHAnsi" w:hAnsiTheme="minorHAnsi" w:cstheme="minorHAnsi"/>
          <w:lang w:val="fr-FR"/>
        </w:rPr>
        <w:t xml:space="preserve"> figurant dans l’annexe 2.</w:t>
      </w:r>
    </w:p>
    <w:p w14:paraId="4321A984" w14:textId="77777777" w:rsidR="00740B4A" w:rsidRPr="00A10784" w:rsidRDefault="00740B4A" w:rsidP="00740B4A">
      <w:pPr>
        <w:ind w:left="0" w:firstLine="0"/>
        <w:rPr>
          <w:rFonts w:asciiTheme="minorHAnsi" w:hAnsiTheme="minorHAnsi" w:cstheme="minorHAnsi"/>
          <w:lang w:val="fr-FR"/>
        </w:rPr>
      </w:pPr>
    </w:p>
    <w:p w14:paraId="7D7107B0" w14:textId="77777777" w:rsidR="00740B4A" w:rsidRPr="00A10784" w:rsidRDefault="00740B4A" w:rsidP="00740B4A">
      <w:pPr>
        <w:ind w:left="426" w:hanging="426"/>
        <w:rPr>
          <w:rFonts w:asciiTheme="minorHAnsi" w:hAnsiTheme="minorHAnsi" w:cstheme="minorHAnsi"/>
          <w:lang w:val="fr-FR"/>
        </w:rPr>
      </w:pPr>
      <w:r w:rsidRPr="00A10784">
        <w:rPr>
          <w:rFonts w:asciiTheme="minorHAnsi" w:hAnsiTheme="minorHAnsi" w:cstheme="minorHAnsi"/>
          <w:lang w:val="fr-FR"/>
        </w:rPr>
        <w:t>24.</w:t>
      </w:r>
      <w:r w:rsidRPr="00A10784">
        <w:rPr>
          <w:rFonts w:asciiTheme="minorHAnsi" w:hAnsiTheme="minorHAnsi" w:cstheme="minorHAnsi"/>
          <w:lang w:val="fr-FR"/>
        </w:rPr>
        <w:tab/>
        <w:t>Les IRR font partie du mécanisme d’application de la Convention sur les zones humides. Elles ne sont en aucun cas considérées comme des bureaux régionaux de la Convention ou des porte-paroles ou des représentants du Secrétariat de la Convention.</w:t>
      </w:r>
    </w:p>
    <w:p w14:paraId="7440E9DD" w14:textId="77777777" w:rsidR="00740B4A" w:rsidRPr="00A10784" w:rsidRDefault="00740B4A" w:rsidP="00740B4A">
      <w:pPr>
        <w:ind w:left="426" w:hanging="426"/>
        <w:rPr>
          <w:rFonts w:asciiTheme="minorHAnsi" w:hAnsiTheme="minorHAnsi" w:cstheme="minorHAnsi"/>
          <w:lang w:val="fr-FR"/>
        </w:rPr>
      </w:pPr>
    </w:p>
    <w:p w14:paraId="7958B818" w14:textId="77777777" w:rsidR="00740B4A" w:rsidRPr="00A10784" w:rsidRDefault="00740B4A" w:rsidP="00740B4A">
      <w:pPr>
        <w:rPr>
          <w:u w:val="single"/>
          <w:lang w:val="fr-FR"/>
        </w:rPr>
      </w:pPr>
      <w:r w:rsidRPr="00A10784">
        <w:rPr>
          <w:rFonts w:cstheme="minorHAnsi"/>
          <w:lang w:val="fr-FR"/>
        </w:rPr>
        <w:t xml:space="preserve">24bis. </w:t>
      </w:r>
      <w:r w:rsidRPr="00A10784">
        <w:rPr>
          <w:rFonts w:asciiTheme="minorHAnsi" w:hAnsiTheme="minorHAnsi" w:cstheme="minorHAnsi"/>
          <w:lang w:val="fr-FR"/>
        </w:rPr>
        <w:t>Les IRR sont encouragées à se doter de leur propre identité, spécifiant leur indépendance, leur statut et leur rôle. Elles appliquent les dispositions pertinentes de la législation nationale et, si besoin, cherchent à obtenir une reconnaissance officielle dans leur pays hôte.</w:t>
      </w:r>
    </w:p>
    <w:p w14:paraId="5B9B77D0" w14:textId="77777777" w:rsidR="00740B4A" w:rsidRPr="00A10784" w:rsidRDefault="00740B4A" w:rsidP="00740B4A">
      <w:pPr>
        <w:pStyle w:val="ListParagraph"/>
        <w:ind w:left="426" w:hanging="426"/>
        <w:rPr>
          <w:rFonts w:asciiTheme="minorHAnsi" w:hAnsiTheme="minorHAnsi" w:cstheme="minorHAnsi"/>
          <w:lang w:val="fr-FR"/>
        </w:rPr>
      </w:pPr>
    </w:p>
    <w:p w14:paraId="76505395" w14:textId="77777777" w:rsidR="00740B4A" w:rsidRPr="00A10784" w:rsidRDefault="00740B4A" w:rsidP="00740B4A">
      <w:pPr>
        <w:ind w:left="426" w:hanging="426"/>
        <w:rPr>
          <w:rFonts w:asciiTheme="minorHAnsi" w:hAnsiTheme="minorHAnsi" w:cstheme="minorHAnsi"/>
          <w:b/>
          <w:bCs/>
          <w:lang w:val="fr-FR"/>
        </w:rPr>
      </w:pPr>
      <w:r w:rsidRPr="00A10784">
        <w:rPr>
          <w:rFonts w:asciiTheme="minorHAnsi" w:hAnsiTheme="minorHAnsi" w:cstheme="minorHAnsi"/>
          <w:lang w:val="fr-FR"/>
        </w:rPr>
        <w:t>25.</w:t>
      </w:r>
      <w:r w:rsidRPr="00A10784">
        <w:rPr>
          <w:rFonts w:asciiTheme="minorHAnsi" w:hAnsiTheme="minorHAnsi" w:cstheme="minorHAnsi"/>
          <w:lang w:val="fr-FR"/>
        </w:rPr>
        <w:tab/>
        <w:t>Les IRR ne peuvent agir en leur nom que sur mandat explicite de leurs membres. Elles ne font pas partie d’une autorité nationale ou locale ni d’une organisation susceptible de leur fournir un appui ou des modalités d’accueil.</w:t>
      </w:r>
    </w:p>
    <w:p w14:paraId="02A35FFD" w14:textId="77777777" w:rsidR="00740B4A" w:rsidRPr="00A10784" w:rsidRDefault="00740B4A" w:rsidP="00740B4A">
      <w:pPr>
        <w:pStyle w:val="ListParagraph"/>
        <w:ind w:left="426" w:hanging="426"/>
        <w:rPr>
          <w:rFonts w:asciiTheme="minorHAnsi" w:hAnsiTheme="minorHAnsi" w:cstheme="minorHAnsi"/>
          <w:b/>
          <w:bCs/>
          <w:highlight w:val="cyan"/>
          <w:lang w:val="fr-FR"/>
        </w:rPr>
      </w:pPr>
    </w:p>
    <w:p w14:paraId="50A60CE7" w14:textId="77777777" w:rsidR="00740B4A" w:rsidRPr="00A10784" w:rsidRDefault="00740B4A" w:rsidP="00740B4A">
      <w:pPr>
        <w:ind w:left="426" w:hanging="426"/>
        <w:rPr>
          <w:rFonts w:asciiTheme="minorHAnsi" w:hAnsiTheme="minorHAnsi" w:cstheme="minorHAnsi"/>
          <w:b/>
          <w:bCs/>
          <w:color w:val="000000" w:themeColor="text1"/>
          <w:lang w:val="fr-FR"/>
        </w:rPr>
      </w:pPr>
      <w:r w:rsidRPr="00A10784">
        <w:rPr>
          <w:rFonts w:asciiTheme="minorHAnsi" w:eastAsiaTheme="minorEastAsia" w:hAnsiTheme="minorHAnsi" w:cstheme="minorHAnsi"/>
          <w:lang w:val="fr-FR" w:eastAsia="ko-KR"/>
        </w:rPr>
        <w:t>26.</w:t>
      </w:r>
      <w:r w:rsidRPr="00A10784">
        <w:rPr>
          <w:rFonts w:asciiTheme="minorHAnsi" w:eastAsiaTheme="minorEastAsia" w:hAnsiTheme="minorHAnsi" w:cstheme="minorHAnsi"/>
          <w:lang w:val="fr-FR" w:eastAsia="ko-KR"/>
        </w:rPr>
        <w:tab/>
        <w:t>Les IRR sont priées d’adopter leur propre logo et sont encouragées à avoir un site web. Les IRR peuvent utiliser le logo de la Convention associé à leur propre logo. Elles doivent appliquer les directives de la Convention relatives au logo.</w:t>
      </w:r>
    </w:p>
    <w:p w14:paraId="0D49E944" w14:textId="77777777" w:rsidR="00740B4A" w:rsidRPr="00A10784" w:rsidRDefault="00740B4A" w:rsidP="00740B4A">
      <w:pPr>
        <w:ind w:left="0" w:firstLine="0"/>
        <w:rPr>
          <w:rFonts w:asciiTheme="minorHAnsi" w:hAnsiTheme="minorHAnsi" w:cstheme="minorHAnsi"/>
          <w:lang w:val="fr-FR"/>
        </w:rPr>
      </w:pPr>
    </w:p>
    <w:p w14:paraId="67869D08" w14:textId="77777777" w:rsidR="00740B4A" w:rsidRPr="00A10784" w:rsidRDefault="00740B4A" w:rsidP="00740B4A">
      <w:pPr>
        <w:rPr>
          <w:rFonts w:asciiTheme="minorHAnsi" w:hAnsiTheme="minorHAnsi" w:cstheme="minorHAnsi"/>
          <w:b/>
          <w:lang w:val="fr-FR"/>
        </w:rPr>
      </w:pPr>
      <w:r w:rsidRPr="00A10784">
        <w:rPr>
          <w:rFonts w:asciiTheme="minorHAnsi" w:hAnsiTheme="minorHAnsi" w:cstheme="minorHAnsi"/>
          <w:b/>
          <w:lang w:val="fr-FR"/>
        </w:rPr>
        <w:t>Chapitre 4 : Participation aux IRR</w:t>
      </w:r>
    </w:p>
    <w:p w14:paraId="3243391D" w14:textId="77777777" w:rsidR="00740B4A" w:rsidRPr="00A10784" w:rsidRDefault="00740B4A" w:rsidP="00740B4A">
      <w:pPr>
        <w:rPr>
          <w:rFonts w:asciiTheme="minorHAnsi" w:hAnsiTheme="minorHAnsi" w:cstheme="minorHAnsi"/>
          <w:b/>
          <w:lang w:val="fr-FR"/>
        </w:rPr>
      </w:pPr>
    </w:p>
    <w:p w14:paraId="57F2D504" w14:textId="77777777" w:rsidR="00740B4A" w:rsidRPr="00A10784" w:rsidRDefault="00740B4A" w:rsidP="00740B4A">
      <w:pPr>
        <w:shd w:val="clear" w:color="auto" w:fill="FFFFFF"/>
        <w:tabs>
          <w:tab w:val="left" w:pos="709"/>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rPr>
          <w:rFonts w:asciiTheme="minorHAnsi" w:hAnsiTheme="minorHAnsi" w:cstheme="minorHAnsi"/>
          <w:color w:val="212121"/>
          <w:lang w:val="fr-FR" w:eastAsia="en-GB"/>
        </w:rPr>
      </w:pPr>
      <w:r w:rsidRPr="00A10784">
        <w:rPr>
          <w:rFonts w:asciiTheme="minorHAnsi" w:hAnsiTheme="minorHAnsi" w:cstheme="minorHAnsi"/>
          <w:color w:val="212121"/>
          <w:lang w:val="fr-FR" w:eastAsia="en-GB"/>
        </w:rPr>
        <w:t>28.</w:t>
      </w:r>
      <w:r w:rsidRPr="00A10784">
        <w:rPr>
          <w:rFonts w:asciiTheme="minorHAnsi" w:hAnsiTheme="minorHAnsi" w:cstheme="minorHAnsi"/>
          <w:color w:val="212121"/>
          <w:lang w:val="fr-FR" w:eastAsia="en-GB"/>
        </w:rPr>
        <w:tab/>
        <w:t xml:space="preserve">L’organe de coordination est </w:t>
      </w:r>
      <w:r w:rsidRPr="00A10784">
        <w:rPr>
          <w:rFonts w:asciiTheme="minorHAnsi" w:eastAsiaTheme="minorEastAsia" w:hAnsiTheme="minorHAnsi" w:cstheme="minorHAnsi"/>
          <w:lang w:val="fr-FR" w:eastAsia="ko-KR"/>
        </w:rPr>
        <w:t>encouragé à organiser des réunions périodiques en veillant à une planification opportune et à une participation pleine et entière des Parties contractantes membres</w:t>
      </w:r>
      <w:r w:rsidRPr="00A10784">
        <w:rPr>
          <w:rFonts w:asciiTheme="minorHAnsi" w:hAnsiTheme="minorHAnsi" w:cstheme="minorHAnsi"/>
          <w:color w:val="212121"/>
          <w:lang w:val="fr-FR" w:eastAsia="en-GB"/>
        </w:rPr>
        <w:t>.</w:t>
      </w:r>
    </w:p>
    <w:p w14:paraId="19E2DF3C" w14:textId="77777777" w:rsidR="00740B4A" w:rsidRPr="00A10784" w:rsidRDefault="00740B4A" w:rsidP="00740B4A">
      <w:pPr>
        <w:pStyle w:val="ListParagraph"/>
        <w:shd w:val="clear" w:color="auto" w:fill="FFFFFF"/>
        <w:tabs>
          <w:tab w:val="left" w:pos="42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rPr>
          <w:rFonts w:asciiTheme="minorHAnsi" w:hAnsiTheme="minorHAnsi" w:cstheme="minorHAnsi"/>
          <w:lang w:val="fr-FR"/>
        </w:rPr>
      </w:pPr>
    </w:p>
    <w:p w14:paraId="2F9AC00A" w14:textId="77777777" w:rsidR="00740B4A" w:rsidRPr="00A10784" w:rsidRDefault="00740B4A" w:rsidP="00740B4A">
      <w:pPr>
        <w:shd w:val="clear" w:color="auto" w:fill="FFFFFF"/>
        <w:tabs>
          <w:tab w:val="left" w:pos="709"/>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rPr>
          <w:rFonts w:asciiTheme="minorHAnsi" w:hAnsiTheme="minorHAnsi" w:cstheme="minorHAnsi"/>
          <w:color w:val="212121"/>
          <w:lang w:val="fr-FR" w:eastAsia="en-GB"/>
        </w:rPr>
      </w:pPr>
      <w:r w:rsidRPr="00A10784">
        <w:rPr>
          <w:rFonts w:asciiTheme="minorHAnsi" w:hAnsiTheme="minorHAnsi" w:cstheme="minorHAnsi"/>
          <w:color w:val="212121"/>
          <w:lang w:val="fr-FR" w:eastAsia="en-GB"/>
        </w:rPr>
        <w:t>29.</w:t>
      </w:r>
      <w:r w:rsidRPr="00A10784">
        <w:rPr>
          <w:rFonts w:asciiTheme="minorHAnsi" w:hAnsiTheme="minorHAnsi" w:cstheme="minorHAnsi"/>
          <w:color w:val="212121"/>
          <w:lang w:val="fr-FR" w:eastAsia="en-GB"/>
        </w:rPr>
        <w:tab/>
        <w:t xml:space="preserve">L’organe de coordination est </w:t>
      </w:r>
      <w:r w:rsidRPr="00A10784">
        <w:rPr>
          <w:rFonts w:asciiTheme="minorHAnsi" w:eastAsiaTheme="minorEastAsia" w:hAnsiTheme="minorHAnsi" w:cstheme="minorHAnsi"/>
          <w:lang w:val="fr-FR" w:eastAsia="ko-KR"/>
        </w:rPr>
        <w:t>encouragé à organiser des réunions</w:t>
      </w:r>
      <w:r w:rsidRPr="00A10784">
        <w:rPr>
          <w:rFonts w:asciiTheme="minorHAnsi" w:hAnsiTheme="minorHAnsi" w:cstheme="minorHAnsi"/>
          <w:color w:val="212121"/>
          <w:lang w:val="fr-FR" w:eastAsia="en-GB"/>
        </w:rPr>
        <w:t xml:space="preserve"> aux fins d’échange d’expérience rassemblant des acteurs pertinents tels que des ministères, organisations non gouvernementales, Organisations internationales partenaires (OIP) de la Convention sur les zones humides, d’autres organisations gouvernementales, la société civile, le secteur universitaire, les communautés locales et le secteur privé, en plus des Correspondants nationaux de CESP et du GEST de la Convention.</w:t>
      </w:r>
    </w:p>
    <w:p w14:paraId="5EC5FECC" w14:textId="77777777" w:rsidR="00740B4A" w:rsidRPr="00A10784" w:rsidRDefault="00740B4A" w:rsidP="00740B4A">
      <w:pPr>
        <w:rPr>
          <w:rFonts w:asciiTheme="minorHAnsi" w:eastAsia="Times New Roman" w:hAnsiTheme="minorHAnsi" w:cstheme="minorHAnsi"/>
          <w:color w:val="212121"/>
          <w:lang w:val="fr-FR" w:eastAsia="en-GB"/>
        </w:rPr>
      </w:pPr>
    </w:p>
    <w:p w14:paraId="6CCCB6AB" w14:textId="77777777" w:rsidR="00740B4A" w:rsidRPr="00A10784" w:rsidRDefault="00740B4A" w:rsidP="00740B4A">
      <w:pPr>
        <w:ind w:left="426" w:hanging="426"/>
        <w:rPr>
          <w:rFonts w:asciiTheme="minorHAnsi" w:hAnsiTheme="minorHAnsi" w:cstheme="minorHAnsi"/>
          <w:lang w:val="fr-FR"/>
        </w:rPr>
      </w:pPr>
      <w:r w:rsidRPr="00A10784">
        <w:rPr>
          <w:rFonts w:asciiTheme="minorHAnsi" w:hAnsiTheme="minorHAnsi" w:cstheme="minorHAnsi"/>
          <w:color w:val="000000" w:themeColor="text1"/>
          <w:lang w:val="fr-FR"/>
        </w:rPr>
        <w:t>30.</w:t>
      </w:r>
      <w:r w:rsidRPr="00A10784">
        <w:rPr>
          <w:rFonts w:asciiTheme="minorHAnsi" w:hAnsiTheme="minorHAnsi" w:cstheme="minorHAnsi"/>
          <w:color w:val="000000" w:themeColor="text1"/>
          <w:lang w:val="fr-FR"/>
        </w:rPr>
        <w:tab/>
        <w:t xml:space="preserve">Il convient de promouvoir des partenariats effectifs avec les OIP </w:t>
      </w:r>
      <w:proofErr w:type="spellStart"/>
      <w:r w:rsidRPr="00A10784">
        <w:rPr>
          <w:rFonts w:asciiTheme="minorHAnsi" w:hAnsiTheme="minorHAnsi" w:cstheme="minorHAnsi"/>
          <w:color w:val="000000" w:themeColor="text1"/>
          <w:lang w:val="fr-FR"/>
        </w:rPr>
        <w:t>Ramsar</w:t>
      </w:r>
      <w:proofErr w:type="spellEnd"/>
      <w:r w:rsidRPr="00A10784">
        <w:rPr>
          <w:rFonts w:asciiTheme="minorHAnsi" w:hAnsiTheme="minorHAnsi" w:cstheme="minorHAnsi"/>
          <w:color w:val="000000" w:themeColor="text1"/>
          <w:lang w:val="fr-FR"/>
        </w:rPr>
        <w:t xml:space="preserve"> et d’autres institutions régionales ou mondiales compétentes. En consultation avec les partenaires concernés, l’organe de coordination élabore un plan de travail annuel et son plan stratégique.</w:t>
      </w:r>
    </w:p>
    <w:p w14:paraId="0488A0CE" w14:textId="7CBF397D" w:rsidR="00740B4A" w:rsidRDefault="00740B4A" w:rsidP="00740B4A">
      <w:pPr>
        <w:pStyle w:val="ListParagraph"/>
        <w:ind w:left="744"/>
        <w:rPr>
          <w:rFonts w:asciiTheme="minorHAnsi" w:hAnsiTheme="minorHAnsi" w:cstheme="minorHAnsi"/>
          <w:lang w:val="fr-FR"/>
        </w:rPr>
      </w:pPr>
    </w:p>
    <w:p w14:paraId="4F0D73D5" w14:textId="77777777" w:rsidR="0095320E" w:rsidRPr="00A10784" w:rsidRDefault="0095320E" w:rsidP="00740B4A">
      <w:pPr>
        <w:pStyle w:val="ListParagraph"/>
        <w:ind w:left="744"/>
        <w:rPr>
          <w:rFonts w:asciiTheme="minorHAnsi" w:hAnsiTheme="minorHAnsi" w:cstheme="minorHAnsi"/>
          <w:lang w:val="fr-FR"/>
        </w:rPr>
      </w:pPr>
    </w:p>
    <w:p w14:paraId="088DBADB" w14:textId="77777777" w:rsidR="00740B4A" w:rsidRPr="00A10784" w:rsidRDefault="00740B4A" w:rsidP="00740B4A">
      <w:pPr>
        <w:rPr>
          <w:rFonts w:asciiTheme="minorHAnsi" w:hAnsiTheme="minorHAnsi" w:cstheme="minorHAnsi"/>
          <w:b/>
          <w:lang w:val="fr-FR"/>
        </w:rPr>
      </w:pPr>
      <w:r w:rsidRPr="00A10784">
        <w:rPr>
          <w:rFonts w:asciiTheme="minorHAnsi" w:hAnsiTheme="minorHAnsi" w:cstheme="minorHAnsi"/>
          <w:b/>
          <w:lang w:val="fr-FR"/>
        </w:rPr>
        <w:lastRenderedPageBreak/>
        <w:t>Chapitre 5 : Relations entre le Secrétariat de la Convention sur les zones humides et les IRR</w:t>
      </w:r>
    </w:p>
    <w:p w14:paraId="404629FE" w14:textId="77777777" w:rsidR="00740B4A" w:rsidRPr="00A10784" w:rsidRDefault="00740B4A" w:rsidP="00740B4A">
      <w:pPr>
        <w:rPr>
          <w:rFonts w:asciiTheme="minorHAnsi" w:hAnsiTheme="minorHAnsi" w:cstheme="minorHAnsi"/>
          <w:b/>
          <w:highlight w:val="cyan"/>
          <w:lang w:val="fr-FR"/>
        </w:rPr>
      </w:pPr>
    </w:p>
    <w:p w14:paraId="5EC5C538" w14:textId="77777777" w:rsidR="00740B4A" w:rsidRPr="00A10784" w:rsidRDefault="00740B4A" w:rsidP="00740B4A">
      <w:pPr>
        <w:ind w:left="426" w:hanging="360"/>
        <w:rPr>
          <w:rFonts w:asciiTheme="minorHAnsi" w:hAnsiTheme="minorHAnsi" w:cstheme="minorHAnsi"/>
          <w:color w:val="000000" w:themeColor="text1"/>
          <w:lang w:val="fr-FR"/>
        </w:rPr>
      </w:pPr>
      <w:r w:rsidRPr="00A10784">
        <w:rPr>
          <w:rFonts w:asciiTheme="minorHAnsi" w:hAnsiTheme="minorHAnsi" w:cstheme="minorHAnsi"/>
          <w:color w:val="000000" w:themeColor="text1"/>
          <w:lang w:val="fr-FR"/>
        </w:rPr>
        <w:t>31.</w:t>
      </w:r>
      <w:r w:rsidRPr="00A10784">
        <w:rPr>
          <w:rFonts w:asciiTheme="minorHAnsi" w:hAnsiTheme="minorHAnsi" w:cstheme="minorHAnsi"/>
          <w:color w:val="000000" w:themeColor="text1"/>
          <w:lang w:val="fr-FR"/>
        </w:rPr>
        <w:tab/>
        <w:t>Il est impératif d’instaurer une communication efficace et fréquente entre les IRR et le Secrétariat.</w:t>
      </w:r>
    </w:p>
    <w:p w14:paraId="642BEE47" w14:textId="77777777" w:rsidR="00740B4A" w:rsidRPr="00A10784" w:rsidRDefault="00740B4A" w:rsidP="00740B4A">
      <w:pPr>
        <w:rPr>
          <w:rFonts w:asciiTheme="minorHAnsi" w:hAnsiTheme="minorHAnsi" w:cstheme="minorHAnsi"/>
          <w:b/>
          <w:lang w:val="fr-FR"/>
        </w:rPr>
      </w:pPr>
    </w:p>
    <w:p w14:paraId="0460FA14" w14:textId="77777777" w:rsidR="00740B4A" w:rsidRPr="00A10784" w:rsidRDefault="00740B4A" w:rsidP="00740B4A">
      <w:pPr>
        <w:ind w:left="426" w:hanging="426"/>
        <w:rPr>
          <w:rFonts w:asciiTheme="minorHAnsi" w:hAnsiTheme="minorHAnsi" w:cstheme="minorHAnsi"/>
          <w:b/>
          <w:lang w:val="fr-FR"/>
        </w:rPr>
      </w:pPr>
      <w:r w:rsidRPr="00A10784">
        <w:rPr>
          <w:rFonts w:asciiTheme="minorHAnsi" w:hAnsiTheme="minorHAnsi" w:cstheme="minorHAnsi"/>
          <w:b/>
          <w:lang w:val="fr-FR"/>
        </w:rPr>
        <w:t>Chapitre 6 : Le rôle des IRR dans la mise en œuvre du Plan stratégique de la Convention sur les zones humides</w:t>
      </w:r>
    </w:p>
    <w:p w14:paraId="17669467" w14:textId="77777777" w:rsidR="00740B4A" w:rsidRPr="00A10784" w:rsidRDefault="00740B4A" w:rsidP="00740B4A">
      <w:pPr>
        <w:ind w:left="426" w:hanging="426"/>
        <w:contextualSpacing/>
        <w:rPr>
          <w:rFonts w:asciiTheme="minorHAnsi" w:hAnsiTheme="minorHAnsi" w:cstheme="minorHAnsi"/>
          <w:b/>
          <w:lang w:val="fr-FR"/>
        </w:rPr>
      </w:pPr>
    </w:p>
    <w:p w14:paraId="555803AA" w14:textId="77777777" w:rsidR="00740B4A" w:rsidRPr="00A10784" w:rsidRDefault="00740B4A" w:rsidP="00740B4A">
      <w:pPr>
        <w:ind w:left="426" w:hanging="426"/>
        <w:rPr>
          <w:rFonts w:asciiTheme="minorHAnsi" w:hAnsiTheme="minorHAnsi" w:cstheme="minorHAnsi"/>
          <w:color w:val="000000" w:themeColor="text1"/>
          <w:lang w:val="fr-FR"/>
        </w:rPr>
      </w:pPr>
      <w:r w:rsidRPr="00A10784">
        <w:rPr>
          <w:rFonts w:asciiTheme="minorHAnsi" w:hAnsiTheme="minorHAnsi" w:cstheme="minorHAnsi"/>
          <w:lang w:val="fr-FR"/>
        </w:rPr>
        <w:t>34.</w:t>
      </w:r>
      <w:r w:rsidRPr="00A10784">
        <w:rPr>
          <w:rFonts w:asciiTheme="minorHAnsi" w:hAnsiTheme="minorHAnsi" w:cstheme="minorHAnsi"/>
          <w:lang w:val="fr-FR"/>
        </w:rPr>
        <w:tab/>
        <w:t>Le programme de travail de chaque IRR est aligné sur le Plan stratégique de la Convention.</w:t>
      </w:r>
    </w:p>
    <w:p w14:paraId="2C917F34" w14:textId="77777777" w:rsidR="00740B4A" w:rsidRPr="00A10784" w:rsidRDefault="00740B4A" w:rsidP="00740B4A">
      <w:pPr>
        <w:ind w:left="426" w:hanging="426"/>
        <w:rPr>
          <w:rFonts w:asciiTheme="minorHAnsi" w:hAnsiTheme="minorHAnsi" w:cstheme="minorHAnsi"/>
          <w:color w:val="000000" w:themeColor="text1"/>
          <w:lang w:val="fr-FR"/>
        </w:rPr>
      </w:pPr>
    </w:p>
    <w:p w14:paraId="64C9BDB0" w14:textId="77777777" w:rsidR="00740B4A" w:rsidRPr="00A10784" w:rsidRDefault="00740B4A" w:rsidP="00740B4A">
      <w:pPr>
        <w:pStyle w:val="CommentText"/>
        <w:ind w:left="426" w:hanging="426"/>
        <w:rPr>
          <w:rFonts w:asciiTheme="minorHAnsi" w:hAnsiTheme="minorHAnsi" w:cstheme="minorHAnsi"/>
          <w:color w:val="000000" w:themeColor="text1"/>
          <w:sz w:val="22"/>
          <w:szCs w:val="22"/>
          <w:lang w:val="fr-FR"/>
        </w:rPr>
      </w:pPr>
      <w:r w:rsidRPr="00A10784">
        <w:rPr>
          <w:rFonts w:asciiTheme="minorHAnsi" w:hAnsiTheme="minorHAnsi" w:cstheme="minorHAnsi"/>
          <w:color w:val="000000" w:themeColor="text1"/>
          <w:sz w:val="22"/>
          <w:szCs w:val="22"/>
          <w:lang w:val="fr-FR"/>
        </w:rPr>
        <w:t>36.</w:t>
      </w:r>
      <w:r w:rsidRPr="00A10784">
        <w:rPr>
          <w:rFonts w:asciiTheme="minorHAnsi" w:hAnsiTheme="minorHAnsi" w:cstheme="minorHAnsi"/>
          <w:color w:val="000000" w:themeColor="text1"/>
          <w:sz w:val="22"/>
          <w:szCs w:val="22"/>
          <w:lang w:val="fr-FR"/>
        </w:rPr>
        <w:tab/>
        <w:t>Toute IRR qui aura appliqué son plan de travail de manière non satisfaisante sur une période triennale donnée risque de ne plus être approuvée comme IRR par la COP sur la période triennale suivante.</w:t>
      </w:r>
    </w:p>
    <w:p w14:paraId="2A7EF3F0" w14:textId="77777777" w:rsidR="00740B4A" w:rsidRPr="00A10784" w:rsidRDefault="00740B4A" w:rsidP="00740B4A">
      <w:pPr>
        <w:pStyle w:val="CommentText"/>
        <w:ind w:left="426" w:hanging="426"/>
        <w:rPr>
          <w:rFonts w:asciiTheme="minorHAnsi" w:eastAsiaTheme="minorEastAsia" w:hAnsiTheme="minorHAnsi" w:cstheme="minorHAnsi"/>
          <w:sz w:val="22"/>
          <w:szCs w:val="22"/>
          <w:lang w:val="fr-FR" w:eastAsia="ko-KR"/>
        </w:rPr>
      </w:pPr>
    </w:p>
    <w:p w14:paraId="63610059" w14:textId="77777777" w:rsidR="00740B4A" w:rsidRPr="00A10784" w:rsidRDefault="00740B4A" w:rsidP="00740B4A">
      <w:pPr>
        <w:ind w:left="426" w:hanging="426"/>
        <w:rPr>
          <w:rFonts w:asciiTheme="minorHAnsi" w:hAnsiTheme="minorHAnsi" w:cstheme="minorHAnsi"/>
          <w:lang w:val="fr-FR"/>
        </w:rPr>
      </w:pPr>
      <w:r w:rsidRPr="00A10784">
        <w:rPr>
          <w:rFonts w:asciiTheme="minorHAnsi" w:hAnsiTheme="minorHAnsi" w:cstheme="minorHAnsi"/>
          <w:lang w:val="fr-FR"/>
        </w:rPr>
        <w:t>37.</w:t>
      </w:r>
      <w:r w:rsidRPr="00A10784">
        <w:rPr>
          <w:rFonts w:asciiTheme="minorHAnsi" w:hAnsiTheme="minorHAnsi" w:cstheme="minorHAnsi"/>
          <w:lang w:val="fr-FR"/>
        </w:rPr>
        <w:tab/>
        <w:t>Les IRR sont encouragées à inclure des activités spécifiques relatives à la CESP dans leur programme de travail et/ou leurs projets. Les IRR sont invitées à demander l’avis d’experts de CESP et à utiliser les supports existants d’autres IRR.</w:t>
      </w:r>
    </w:p>
    <w:p w14:paraId="1B573F16" w14:textId="77777777" w:rsidR="00740B4A" w:rsidRPr="00A10784" w:rsidRDefault="00740B4A" w:rsidP="00740B4A">
      <w:pPr>
        <w:ind w:left="426" w:hanging="426"/>
        <w:rPr>
          <w:rFonts w:asciiTheme="minorHAnsi" w:hAnsiTheme="minorHAnsi" w:cstheme="minorHAnsi"/>
          <w:lang w:val="fr-FR"/>
        </w:rPr>
      </w:pPr>
    </w:p>
    <w:p w14:paraId="7D1BDFEB" w14:textId="77777777" w:rsidR="00740B4A" w:rsidRPr="00A10784" w:rsidRDefault="00740B4A" w:rsidP="00740B4A">
      <w:pPr>
        <w:ind w:left="426" w:hanging="426"/>
        <w:rPr>
          <w:rFonts w:asciiTheme="minorHAnsi" w:hAnsiTheme="minorHAnsi" w:cstheme="minorHAnsi"/>
          <w:b/>
          <w:lang w:val="fr-FR"/>
        </w:rPr>
      </w:pPr>
      <w:r w:rsidRPr="00A10784">
        <w:rPr>
          <w:rFonts w:asciiTheme="minorHAnsi" w:hAnsiTheme="minorHAnsi" w:cstheme="minorHAnsi"/>
          <w:b/>
          <w:lang w:val="fr-FR"/>
        </w:rPr>
        <w:t>Chapitre 7 : Financement des IRR</w:t>
      </w:r>
    </w:p>
    <w:p w14:paraId="316A2BAA" w14:textId="77777777" w:rsidR="00740B4A" w:rsidRPr="00A10784" w:rsidRDefault="00740B4A" w:rsidP="00740B4A">
      <w:pPr>
        <w:ind w:left="426" w:hanging="426"/>
        <w:rPr>
          <w:rFonts w:asciiTheme="minorHAnsi" w:hAnsiTheme="minorHAnsi" w:cstheme="minorHAnsi"/>
          <w:b/>
          <w:lang w:val="fr-FR"/>
        </w:rPr>
      </w:pPr>
    </w:p>
    <w:p w14:paraId="5119E4CF" w14:textId="77777777" w:rsidR="00740B4A" w:rsidRPr="00A10784" w:rsidRDefault="00740B4A" w:rsidP="00740B4A">
      <w:pPr>
        <w:ind w:left="426" w:hanging="426"/>
        <w:rPr>
          <w:rFonts w:asciiTheme="minorHAnsi" w:hAnsiTheme="minorHAnsi" w:cstheme="minorHAnsi"/>
          <w:lang w:val="fr-FR"/>
        </w:rPr>
      </w:pPr>
      <w:r w:rsidRPr="00A10784">
        <w:rPr>
          <w:rFonts w:asciiTheme="minorHAnsi" w:hAnsiTheme="minorHAnsi" w:cstheme="minorHAnsi"/>
          <w:lang w:val="fr-FR"/>
        </w:rPr>
        <w:t xml:space="preserve">38. </w:t>
      </w:r>
      <w:r w:rsidRPr="00A10784">
        <w:rPr>
          <w:rFonts w:asciiTheme="minorHAnsi" w:hAnsiTheme="minorHAnsi" w:cstheme="minorHAnsi"/>
          <w:lang w:val="fr-FR"/>
        </w:rPr>
        <w:tab/>
        <w:t>Les IRR ont leurs propres systèmes de comptabilité et de présentation des rapports, supervisés par leurs organes directeurs, ou font partie d’un ou de plusieurs systèmes de comptabilité et de rapport de Parties contractantes.</w:t>
      </w:r>
    </w:p>
    <w:p w14:paraId="696BC10C" w14:textId="77777777" w:rsidR="00740B4A" w:rsidRPr="00A10784" w:rsidRDefault="00740B4A" w:rsidP="00740B4A">
      <w:pPr>
        <w:ind w:left="426" w:hanging="426"/>
        <w:contextualSpacing/>
        <w:rPr>
          <w:rFonts w:asciiTheme="minorHAnsi" w:hAnsiTheme="minorHAnsi" w:cstheme="minorHAnsi"/>
          <w:b/>
          <w:lang w:val="fr-FR"/>
        </w:rPr>
      </w:pPr>
    </w:p>
    <w:p w14:paraId="65D9E01E" w14:textId="77777777" w:rsidR="00740B4A" w:rsidRPr="00A10784" w:rsidRDefault="00740B4A" w:rsidP="00740B4A">
      <w:pPr>
        <w:rPr>
          <w:rFonts w:asciiTheme="minorHAnsi" w:hAnsiTheme="minorHAnsi" w:cstheme="minorHAnsi"/>
          <w:lang w:val="fr-FR"/>
        </w:rPr>
      </w:pPr>
      <w:r w:rsidRPr="00A10784">
        <w:rPr>
          <w:rFonts w:asciiTheme="minorHAnsi" w:hAnsiTheme="minorHAnsi" w:cstheme="minorHAnsi"/>
          <w:lang w:val="fr-FR"/>
        </w:rPr>
        <w:t xml:space="preserve">39. </w:t>
      </w:r>
      <w:r w:rsidRPr="00A10784">
        <w:rPr>
          <w:rFonts w:asciiTheme="minorHAnsi" w:hAnsiTheme="minorHAnsi" w:cstheme="minorHAnsi"/>
          <w:lang w:val="fr-FR"/>
        </w:rPr>
        <w:tab/>
        <w:t>Toutes les Parties contractantes participantes sont encouragées à apporter une aide aux IRR et les donateurs sont encouragés à verser des fonds pour leurs activités, par exemple en finançant des projets ou programmes spécifiques.</w:t>
      </w:r>
    </w:p>
    <w:p w14:paraId="7277DB47" w14:textId="77777777" w:rsidR="00740B4A" w:rsidRPr="00A10784" w:rsidRDefault="00740B4A" w:rsidP="00740B4A">
      <w:pPr>
        <w:pStyle w:val="ListParagraph"/>
        <w:ind w:left="426"/>
        <w:rPr>
          <w:rFonts w:asciiTheme="minorHAnsi" w:hAnsiTheme="minorHAnsi" w:cstheme="minorHAnsi"/>
          <w:b/>
          <w:bCs/>
          <w:lang w:val="fr-FR"/>
        </w:rPr>
      </w:pPr>
    </w:p>
    <w:p w14:paraId="7B2420B6" w14:textId="77777777" w:rsidR="00740B4A" w:rsidRPr="00A10784" w:rsidRDefault="00740B4A" w:rsidP="00740B4A">
      <w:pPr>
        <w:ind w:left="426" w:hanging="426"/>
        <w:rPr>
          <w:rFonts w:asciiTheme="minorHAnsi" w:hAnsiTheme="minorHAnsi" w:cstheme="minorHAnsi"/>
          <w:lang w:val="fr-FR"/>
        </w:rPr>
      </w:pPr>
      <w:r w:rsidRPr="00A10784">
        <w:rPr>
          <w:rFonts w:asciiTheme="minorHAnsi" w:eastAsia="Times New Roman" w:hAnsiTheme="minorHAnsi" w:cstheme="minorHAnsi"/>
          <w:lang w:val="fr-FR" w:eastAsia="en-GB"/>
        </w:rPr>
        <w:t xml:space="preserve">40. </w:t>
      </w:r>
      <w:r w:rsidRPr="00A10784">
        <w:rPr>
          <w:rFonts w:asciiTheme="minorHAnsi" w:eastAsia="Times New Roman" w:hAnsiTheme="minorHAnsi" w:cstheme="minorHAnsi"/>
          <w:lang w:val="fr-FR" w:eastAsia="en-GB"/>
        </w:rPr>
        <w:tab/>
        <w:t>La section financière du rapport annuel comprend des informations sur le nombre de Parties contractantes apportant des ressources financières ou en nature pour le fonctionnement de l’IRR ; le nombre d’autres partenaires contribuant à l’IRR ; les dépenses pour chaque activité et les résultats, ainsi que le montant des contributions financières.</w:t>
      </w:r>
      <w:r w:rsidRPr="00A10784">
        <w:rPr>
          <w:rFonts w:asciiTheme="minorHAnsi" w:eastAsia="Times New Roman" w:hAnsiTheme="minorHAnsi" w:cstheme="minorHAnsi"/>
          <w:i/>
          <w:iCs/>
          <w:bdr w:val="none" w:sz="0" w:space="0" w:color="auto" w:frame="1"/>
          <w:lang w:val="fr-FR" w:eastAsia="en-GB"/>
        </w:rPr>
        <w:t xml:space="preserve"> </w:t>
      </w:r>
    </w:p>
    <w:p w14:paraId="3407D1F1" w14:textId="77777777" w:rsidR="00740B4A" w:rsidRPr="00A10784" w:rsidRDefault="00740B4A" w:rsidP="00740B4A">
      <w:pPr>
        <w:pStyle w:val="ListParagraph"/>
        <w:ind w:left="426"/>
        <w:rPr>
          <w:rFonts w:asciiTheme="minorHAnsi" w:hAnsiTheme="minorHAnsi" w:cstheme="minorHAnsi"/>
          <w:strike/>
          <w:lang w:val="fr-FR"/>
        </w:rPr>
      </w:pPr>
    </w:p>
    <w:p w14:paraId="2B0DCCB7" w14:textId="77777777" w:rsidR="00740B4A" w:rsidRPr="00A10784" w:rsidRDefault="00740B4A" w:rsidP="00740B4A">
      <w:pPr>
        <w:ind w:left="426" w:hanging="426"/>
        <w:rPr>
          <w:rFonts w:asciiTheme="minorHAnsi" w:hAnsiTheme="minorHAnsi" w:cstheme="minorHAnsi"/>
          <w:lang w:val="fr-FR"/>
        </w:rPr>
      </w:pPr>
      <w:r w:rsidRPr="00A10784">
        <w:rPr>
          <w:rFonts w:asciiTheme="minorHAnsi" w:hAnsiTheme="minorHAnsi" w:cstheme="minorHAnsi"/>
          <w:lang w:val="fr-FR"/>
        </w:rPr>
        <w:t xml:space="preserve">41. </w:t>
      </w:r>
      <w:r w:rsidRPr="00A10784">
        <w:rPr>
          <w:rFonts w:asciiTheme="minorHAnsi" w:hAnsiTheme="minorHAnsi" w:cstheme="minorHAnsi"/>
          <w:lang w:val="fr-FR"/>
        </w:rPr>
        <w:tab/>
        <w:t>Les IRR prennent les mesures nécessaires pour assurer la viabilité de leurs ressources financières, permettant le développement à long terme de leurs activités.</w:t>
      </w:r>
    </w:p>
    <w:p w14:paraId="4B734ADE" w14:textId="77777777" w:rsidR="00740B4A" w:rsidRPr="00A10784" w:rsidRDefault="00740B4A" w:rsidP="00740B4A">
      <w:pPr>
        <w:pStyle w:val="ListParagraph"/>
        <w:ind w:left="426" w:hanging="426"/>
        <w:rPr>
          <w:rFonts w:asciiTheme="minorHAnsi" w:hAnsiTheme="minorHAnsi" w:cstheme="minorHAnsi"/>
          <w:i/>
          <w:iCs/>
          <w:lang w:val="fr-FR" w:eastAsia="en-GB"/>
        </w:rPr>
      </w:pPr>
    </w:p>
    <w:p w14:paraId="210BFDF1" w14:textId="77777777" w:rsidR="00740B4A" w:rsidRPr="00A10784" w:rsidRDefault="00740B4A" w:rsidP="00740B4A">
      <w:pPr>
        <w:ind w:left="426" w:hanging="426"/>
        <w:rPr>
          <w:rFonts w:asciiTheme="minorHAnsi" w:eastAsia="Times New Roman" w:hAnsiTheme="minorHAnsi" w:cstheme="minorHAnsi"/>
          <w:lang w:val="fr-FR" w:eastAsia="en-GB"/>
        </w:rPr>
      </w:pPr>
      <w:r w:rsidRPr="00A10784">
        <w:rPr>
          <w:rFonts w:asciiTheme="minorHAnsi" w:eastAsia="Times New Roman" w:hAnsiTheme="minorHAnsi" w:cstheme="minorHAnsi"/>
          <w:lang w:val="fr-FR" w:eastAsia="en-GB"/>
        </w:rPr>
        <w:t xml:space="preserve">42. </w:t>
      </w:r>
      <w:r w:rsidRPr="00A10784">
        <w:rPr>
          <w:rFonts w:asciiTheme="minorHAnsi" w:eastAsia="Times New Roman" w:hAnsiTheme="minorHAnsi" w:cstheme="minorHAnsi"/>
          <w:lang w:val="fr-FR" w:eastAsia="en-GB"/>
        </w:rPr>
        <w:tab/>
        <w:t>Si elles n’ont pas assez de ressources fiables, les IRR sont encouragées à préparer une stratégie de mobilisation des ressources pour faciliter l’application de leurs plans de travail annuels</w:t>
      </w:r>
      <w:r w:rsidRPr="00A10784">
        <w:rPr>
          <w:rFonts w:asciiTheme="minorHAnsi" w:eastAsia="Times New Roman" w:hAnsiTheme="minorHAnsi" w:cstheme="minorHAnsi"/>
          <w:i/>
          <w:iCs/>
          <w:lang w:val="fr-FR" w:eastAsia="en-GB"/>
        </w:rPr>
        <w:t xml:space="preserve">. </w:t>
      </w:r>
      <w:r w:rsidRPr="00A10784">
        <w:rPr>
          <w:rFonts w:asciiTheme="minorHAnsi" w:eastAsia="Times New Roman" w:hAnsiTheme="minorHAnsi" w:cstheme="minorHAnsi"/>
          <w:iCs/>
          <w:lang w:val="fr-FR" w:eastAsia="en-GB"/>
        </w:rPr>
        <w:t>Les IRR peuvent demander un appui au Secrétariat Ramsar pour les aider dans leur recherche de ressources financières externes.</w:t>
      </w:r>
      <w:r w:rsidRPr="00A10784">
        <w:rPr>
          <w:rFonts w:asciiTheme="minorHAnsi" w:eastAsia="Times New Roman" w:hAnsiTheme="minorHAnsi" w:cstheme="minorHAnsi"/>
          <w:i/>
          <w:iCs/>
          <w:lang w:val="fr-FR" w:eastAsia="en-GB"/>
        </w:rPr>
        <w:t xml:space="preserve"> </w:t>
      </w:r>
    </w:p>
    <w:p w14:paraId="6419D17A" w14:textId="77777777" w:rsidR="00740B4A" w:rsidRPr="00A10784" w:rsidRDefault="00740B4A" w:rsidP="00740B4A">
      <w:pPr>
        <w:pStyle w:val="ListParagraph"/>
        <w:ind w:left="426" w:hanging="426"/>
        <w:rPr>
          <w:rFonts w:asciiTheme="minorHAnsi" w:hAnsiTheme="minorHAnsi" w:cstheme="minorHAnsi"/>
          <w:strike/>
          <w:lang w:val="fr-FR"/>
        </w:rPr>
      </w:pPr>
    </w:p>
    <w:p w14:paraId="4D8627BC" w14:textId="77777777" w:rsidR="00740B4A" w:rsidRPr="00A10784" w:rsidRDefault="00740B4A" w:rsidP="00740B4A">
      <w:pPr>
        <w:pStyle w:val="ListParagraph"/>
        <w:ind w:left="426" w:hanging="426"/>
        <w:rPr>
          <w:rFonts w:asciiTheme="minorHAnsi" w:hAnsiTheme="minorHAnsi" w:cstheme="minorHAnsi"/>
          <w:lang w:val="fr-FR"/>
        </w:rPr>
      </w:pPr>
      <w:r w:rsidRPr="00A10784">
        <w:rPr>
          <w:rFonts w:asciiTheme="minorHAnsi" w:hAnsiTheme="minorHAnsi" w:cstheme="minorHAnsi"/>
          <w:lang w:val="fr-FR"/>
        </w:rPr>
        <w:t xml:space="preserve">43. </w:t>
      </w:r>
      <w:r w:rsidRPr="00A10784">
        <w:rPr>
          <w:rFonts w:asciiTheme="minorHAnsi" w:hAnsiTheme="minorHAnsi" w:cstheme="minorHAnsi"/>
          <w:lang w:val="fr-FR"/>
        </w:rPr>
        <w:tab/>
        <w:t>Les IRR qui reçoivent des fonds du budget administratif de la Convention, sont priées de soumettre un rapport financier au Comité permanent, dans le cadre de leur rapport annuel.</w:t>
      </w:r>
    </w:p>
    <w:p w14:paraId="2EAF3F26" w14:textId="77777777" w:rsidR="00740B4A" w:rsidRPr="00A10784" w:rsidRDefault="00740B4A" w:rsidP="00740B4A">
      <w:pPr>
        <w:pStyle w:val="ListParagraph"/>
        <w:ind w:left="426" w:hanging="426"/>
        <w:rPr>
          <w:rFonts w:asciiTheme="minorHAnsi" w:hAnsiTheme="minorHAnsi" w:cstheme="minorHAnsi"/>
          <w:lang w:val="fr-FR"/>
        </w:rPr>
      </w:pPr>
    </w:p>
    <w:p w14:paraId="14166535" w14:textId="77777777" w:rsidR="00740B4A" w:rsidRPr="00A10784" w:rsidRDefault="00740B4A" w:rsidP="00740B4A">
      <w:pPr>
        <w:tabs>
          <w:tab w:val="left" w:pos="426"/>
        </w:tabs>
        <w:ind w:left="426" w:hanging="426"/>
        <w:rPr>
          <w:rFonts w:asciiTheme="minorHAnsi" w:hAnsiTheme="minorHAnsi" w:cstheme="minorHAnsi"/>
          <w:lang w:val="fr-FR"/>
        </w:rPr>
      </w:pPr>
      <w:r w:rsidRPr="00A10784">
        <w:rPr>
          <w:rFonts w:asciiTheme="minorHAnsi" w:hAnsiTheme="minorHAnsi" w:cstheme="minorHAnsi"/>
          <w:lang w:val="fr-FR"/>
        </w:rPr>
        <w:t xml:space="preserve">44. </w:t>
      </w:r>
      <w:r w:rsidRPr="00A10784">
        <w:rPr>
          <w:rFonts w:asciiTheme="minorHAnsi" w:hAnsiTheme="minorHAnsi" w:cstheme="minorHAnsi"/>
          <w:lang w:val="fr-FR"/>
        </w:rPr>
        <w:tab/>
        <w:t>Chaque COP établit une ligne budgétaire dans le budget administratif pour soutenir les IRR dans la période triennale suivante. Chaque année, le Comité permanent attribue ces fonds, sur demande spécifique, à des IRR qui satisfont aux Directives opérationnelles.</w:t>
      </w:r>
    </w:p>
    <w:p w14:paraId="3A3551E9" w14:textId="77777777" w:rsidR="00740B4A" w:rsidRPr="00A10784" w:rsidRDefault="00740B4A" w:rsidP="00740B4A">
      <w:pPr>
        <w:ind w:left="426" w:hanging="426"/>
        <w:rPr>
          <w:rFonts w:asciiTheme="minorHAnsi" w:hAnsiTheme="minorHAnsi" w:cstheme="minorHAnsi"/>
          <w:lang w:val="fr-FR"/>
        </w:rPr>
      </w:pPr>
    </w:p>
    <w:p w14:paraId="09E65F9D" w14:textId="65EEB8A3" w:rsidR="00776445" w:rsidRPr="00A65174" w:rsidRDefault="00740B4A" w:rsidP="00776445">
      <w:pPr>
        <w:ind w:left="426" w:hanging="426"/>
        <w:rPr>
          <w:rFonts w:cstheme="minorHAnsi"/>
          <w:lang w:val="fr-CH"/>
        </w:rPr>
      </w:pPr>
      <w:r w:rsidRPr="00A10784">
        <w:rPr>
          <w:rFonts w:asciiTheme="minorHAnsi" w:hAnsiTheme="minorHAnsi" w:cstheme="minorHAnsi"/>
          <w:lang w:val="fr-FR"/>
        </w:rPr>
        <w:t xml:space="preserve">45. </w:t>
      </w:r>
      <w:r w:rsidRPr="00A10784">
        <w:rPr>
          <w:rFonts w:asciiTheme="minorHAnsi" w:hAnsiTheme="minorHAnsi" w:cstheme="minorHAnsi"/>
          <w:lang w:val="fr-FR"/>
        </w:rPr>
        <w:tab/>
      </w:r>
      <w:r w:rsidRPr="00310B0B">
        <w:rPr>
          <w:rFonts w:asciiTheme="minorHAnsi" w:hAnsiTheme="minorHAnsi" w:cstheme="minorHAnsi"/>
          <w:lang w:val="fr-FR"/>
        </w:rPr>
        <w:t xml:space="preserve">Les IRR sont censées devenir </w:t>
      </w:r>
      <w:r w:rsidRPr="00776445">
        <w:rPr>
          <w:rFonts w:asciiTheme="minorHAnsi" w:hAnsiTheme="minorHAnsi" w:cstheme="minorHAnsi"/>
          <w:lang w:val="fr-FR"/>
        </w:rPr>
        <w:t>autosuffisantes après avoir reçu une assistance financière du budget administratif de la Convention.</w:t>
      </w:r>
      <w:r w:rsidR="00310B0B" w:rsidRPr="00776445">
        <w:rPr>
          <w:rFonts w:asciiTheme="minorHAnsi" w:hAnsiTheme="minorHAnsi" w:cstheme="minorHAnsi"/>
          <w:lang w:val="fr-FR"/>
        </w:rPr>
        <w:t xml:space="preserve"> </w:t>
      </w:r>
      <w:r w:rsidR="00776445" w:rsidRPr="00776445">
        <w:rPr>
          <w:rFonts w:cstheme="minorHAnsi"/>
          <w:lang w:val="fr-CH"/>
        </w:rPr>
        <w:t xml:space="preserve">Elles peuvent aider les Parties contractantes à élaborer </w:t>
      </w:r>
      <w:r w:rsidR="00776445" w:rsidRPr="00776445">
        <w:rPr>
          <w:rFonts w:cstheme="minorHAnsi"/>
          <w:lang w:val="fr-CH"/>
        </w:rPr>
        <w:lastRenderedPageBreak/>
        <w:t>des propositions de projets conformes avec leurs plans de travail et le Plan stratégique de la Convention.</w:t>
      </w:r>
    </w:p>
    <w:p w14:paraId="2A941F34" w14:textId="5D15C2F6" w:rsidR="00740B4A" w:rsidRPr="00776445" w:rsidRDefault="00740B4A" w:rsidP="00776445">
      <w:pPr>
        <w:ind w:left="0" w:firstLine="0"/>
        <w:rPr>
          <w:rFonts w:asciiTheme="minorHAnsi" w:hAnsiTheme="minorHAnsi" w:cstheme="minorHAnsi"/>
          <w:lang w:val="fr-CH"/>
        </w:rPr>
      </w:pPr>
      <w:bookmarkStart w:id="0" w:name="_GoBack"/>
      <w:bookmarkEnd w:id="0"/>
    </w:p>
    <w:p w14:paraId="0F7DD347" w14:textId="77777777" w:rsidR="00740B4A" w:rsidRPr="00A10784" w:rsidRDefault="00740B4A" w:rsidP="00740B4A">
      <w:pPr>
        <w:keepNext/>
        <w:keepLines/>
        <w:rPr>
          <w:rFonts w:asciiTheme="minorHAnsi" w:hAnsiTheme="minorHAnsi" w:cstheme="minorHAnsi"/>
          <w:b/>
          <w:lang w:val="fr-FR"/>
        </w:rPr>
      </w:pPr>
      <w:r w:rsidRPr="00A10784">
        <w:rPr>
          <w:rFonts w:asciiTheme="minorHAnsi" w:hAnsiTheme="minorHAnsi" w:cstheme="minorHAnsi"/>
          <w:b/>
          <w:lang w:val="fr-FR"/>
        </w:rPr>
        <w:t>Chapitre 8 : Rapport et évaluation des IRR</w:t>
      </w:r>
    </w:p>
    <w:p w14:paraId="691F05E9" w14:textId="77777777" w:rsidR="00740B4A" w:rsidRPr="00A10784" w:rsidRDefault="00740B4A" w:rsidP="00740B4A">
      <w:pPr>
        <w:keepNext/>
        <w:keepLines/>
        <w:contextualSpacing/>
        <w:rPr>
          <w:rFonts w:asciiTheme="minorHAnsi" w:hAnsiTheme="minorHAnsi" w:cstheme="minorHAnsi"/>
          <w:lang w:val="fr-FR"/>
        </w:rPr>
      </w:pPr>
    </w:p>
    <w:p w14:paraId="6632A18C" w14:textId="77777777" w:rsidR="00740B4A" w:rsidRPr="00A10784" w:rsidRDefault="00740B4A" w:rsidP="00740B4A">
      <w:pPr>
        <w:keepNext/>
        <w:keepLines/>
        <w:rPr>
          <w:rFonts w:asciiTheme="minorHAnsi" w:hAnsiTheme="minorHAnsi" w:cstheme="minorHAnsi"/>
          <w:lang w:val="fr-FR"/>
        </w:rPr>
      </w:pPr>
      <w:r w:rsidRPr="00A10784">
        <w:rPr>
          <w:rFonts w:asciiTheme="minorHAnsi" w:hAnsiTheme="minorHAnsi" w:cstheme="minorHAnsi"/>
          <w:lang w:val="fr-FR"/>
        </w:rPr>
        <w:t xml:space="preserve">47. </w:t>
      </w:r>
      <w:r w:rsidRPr="00A10784">
        <w:rPr>
          <w:rFonts w:asciiTheme="minorHAnsi" w:hAnsiTheme="minorHAnsi" w:cstheme="minorHAnsi"/>
          <w:lang w:val="fr-FR"/>
        </w:rPr>
        <w:tab/>
        <w:t>Les IRR sont priées de présenter au Comité permanent, par l’intermédiaire du Secrétariat, un rapport annuel sur la situation financière et l’état d’avancement de l’application de leur programme de travail, en respectant le format figurant dans l’annexe 3.</w:t>
      </w:r>
    </w:p>
    <w:p w14:paraId="3F6C52E6" w14:textId="77777777" w:rsidR="00740B4A" w:rsidRPr="00A10784" w:rsidRDefault="00740B4A" w:rsidP="00740B4A">
      <w:pPr>
        <w:keepNext/>
        <w:keepLines/>
        <w:rPr>
          <w:rFonts w:asciiTheme="minorHAnsi" w:hAnsiTheme="minorHAnsi" w:cstheme="minorHAnsi"/>
          <w:lang w:val="fr-FR"/>
        </w:rPr>
      </w:pPr>
    </w:p>
    <w:p w14:paraId="39B50FA1" w14:textId="77777777" w:rsidR="00740B4A" w:rsidRPr="00A10784" w:rsidRDefault="00740B4A" w:rsidP="00740B4A">
      <w:pPr>
        <w:keepNext/>
        <w:keepLines/>
        <w:rPr>
          <w:rFonts w:asciiTheme="minorHAnsi" w:hAnsiTheme="minorHAnsi" w:cstheme="minorHAnsi"/>
          <w:lang w:val="fr-FR"/>
        </w:rPr>
      </w:pPr>
      <w:r w:rsidRPr="00A10784">
        <w:rPr>
          <w:rFonts w:asciiTheme="minorHAnsi" w:hAnsiTheme="minorHAnsi" w:cstheme="minorHAnsi"/>
          <w:lang w:val="fr-FR"/>
        </w:rPr>
        <w:t>48.</w:t>
      </w:r>
      <w:r w:rsidRPr="00A10784">
        <w:rPr>
          <w:rFonts w:asciiTheme="minorHAnsi" w:hAnsiTheme="minorHAnsi" w:cstheme="minorHAnsi"/>
          <w:lang w:val="fr-FR"/>
        </w:rPr>
        <w:tab/>
        <w:t>Les IRR remettent leur rapport annuel dans le respect de la date fixée par le Secrétariat.</w:t>
      </w:r>
    </w:p>
    <w:p w14:paraId="722577AA" w14:textId="77777777" w:rsidR="00740B4A" w:rsidRPr="00A10784" w:rsidRDefault="00740B4A" w:rsidP="00740B4A">
      <w:pPr>
        <w:pStyle w:val="ListParagraph"/>
        <w:ind w:left="426" w:hanging="426"/>
        <w:rPr>
          <w:rFonts w:asciiTheme="minorHAnsi" w:hAnsiTheme="minorHAnsi" w:cstheme="minorHAnsi"/>
          <w:color w:val="000000" w:themeColor="text1"/>
          <w:lang w:val="fr-FR"/>
        </w:rPr>
      </w:pPr>
    </w:p>
    <w:p w14:paraId="226CAF58" w14:textId="77777777" w:rsidR="00740B4A" w:rsidRPr="00A10784" w:rsidRDefault="00740B4A" w:rsidP="00740B4A">
      <w:pPr>
        <w:ind w:left="426" w:hanging="426"/>
        <w:rPr>
          <w:rFonts w:asciiTheme="minorHAnsi" w:hAnsiTheme="minorHAnsi" w:cstheme="minorHAnsi"/>
          <w:color w:val="000000" w:themeColor="text1"/>
          <w:lang w:val="fr-FR"/>
        </w:rPr>
      </w:pPr>
      <w:r w:rsidRPr="00A10784">
        <w:rPr>
          <w:rFonts w:asciiTheme="minorHAnsi" w:hAnsiTheme="minorHAnsi" w:cstheme="minorHAnsi"/>
          <w:color w:val="000000" w:themeColor="text1"/>
          <w:lang w:val="fr-FR"/>
        </w:rPr>
        <w:t xml:space="preserve">49. </w:t>
      </w:r>
      <w:r w:rsidRPr="00A10784">
        <w:rPr>
          <w:rFonts w:asciiTheme="minorHAnsi" w:hAnsiTheme="minorHAnsi" w:cstheme="minorHAnsi"/>
          <w:color w:val="000000" w:themeColor="text1"/>
          <w:lang w:val="fr-FR"/>
        </w:rPr>
        <w:tab/>
        <w:t xml:space="preserve">Le rapport annuel et le programme de travail doivent être approuvés par l’organe directeur de l’IRR, en vue d’être communiqués au Secrétariat. </w:t>
      </w:r>
    </w:p>
    <w:p w14:paraId="3E8F7CBD" w14:textId="1E8D30C9" w:rsidR="00B010DB" w:rsidRPr="00A10784" w:rsidRDefault="00B010DB">
      <w:pPr>
        <w:spacing w:after="160" w:line="259" w:lineRule="auto"/>
        <w:ind w:left="0" w:firstLine="0"/>
        <w:rPr>
          <w:lang w:val="fr-FR"/>
        </w:rPr>
      </w:pPr>
      <w:r w:rsidRPr="00A10784">
        <w:rPr>
          <w:lang w:val="fr-FR"/>
        </w:rPr>
        <w:br w:type="page"/>
      </w:r>
    </w:p>
    <w:p w14:paraId="0796E4B7" w14:textId="77777777" w:rsidR="00B010DB" w:rsidRPr="00B010DB" w:rsidRDefault="00B010DB" w:rsidP="00B010DB">
      <w:pPr>
        <w:ind w:left="426"/>
        <w:contextualSpacing/>
        <w:rPr>
          <w:b/>
          <w:sz w:val="24"/>
          <w:szCs w:val="24"/>
          <w:lang w:val="fr-FR"/>
        </w:rPr>
      </w:pPr>
      <w:r w:rsidRPr="00B010DB">
        <w:rPr>
          <w:rFonts w:cs="Calibri"/>
          <w:b/>
          <w:bCs/>
          <w:color w:val="000000"/>
          <w:sz w:val="24"/>
          <w:szCs w:val="24"/>
          <w:lang w:val="fr-FR"/>
        </w:rPr>
        <w:lastRenderedPageBreak/>
        <w:t>Annexe 2 du projet de résolution</w:t>
      </w:r>
    </w:p>
    <w:p w14:paraId="42D0EB57" w14:textId="77777777" w:rsidR="00B010DB" w:rsidRPr="00B010DB" w:rsidRDefault="00B010DB" w:rsidP="00B010DB">
      <w:pPr>
        <w:ind w:left="426"/>
        <w:contextualSpacing/>
        <w:rPr>
          <w:b/>
          <w:bCs/>
          <w:sz w:val="24"/>
          <w:szCs w:val="24"/>
          <w:lang w:val="fr-FR"/>
        </w:rPr>
      </w:pPr>
      <w:r w:rsidRPr="00B010DB">
        <w:rPr>
          <w:rFonts w:cs="Calibri"/>
          <w:b/>
          <w:bCs/>
          <w:color w:val="000000"/>
          <w:sz w:val="24"/>
          <w:szCs w:val="24"/>
          <w:lang w:val="fr-FR"/>
        </w:rPr>
        <w:t>Modèle pour les nouvelles Initiatives régionales Ramsar</w:t>
      </w:r>
      <w:r w:rsidRPr="00B010DB">
        <w:rPr>
          <w:rFonts w:cs="Calibri"/>
          <w:b/>
          <w:bCs/>
          <w:sz w:val="24"/>
          <w:szCs w:val="24"/>
          <w:lang w:val="fr-FR"/>
        </w:rPr>
        <w:t xml:space="preserve"> </w:t>
      </w:r>
    </w:p>
    <w:p w14:paraId="63E13E8C" w14:textId="77777777" w:rsidR="00B010DB" w:rsidRPr="00B010DB" w:rsidRDefault="00B010DB" w:rsidP="00B010DB">
      <w:pPr>
        <w:ind w:left="567" w:hanging="567"/>
        <w:contextualSpacing/>
        <w:rPr>
          <w:rFonts w:cs="Calibri"/>
          <w:lang w:val="fr-FR"/>
        </w:rPr>
      </w:pPr>
    </w:p>
    <w:p w14:paraId="532967CF" w14:textId="77777777" w:rsidR="00B010DB" w:rsidRPr="00B010DB" w:rsidRDefault="00B010DB" w:rsidP="00B010DB">
      <w:pPr>
        <w:rPr>
          <w:rFonts w:cs="Calibri"/>
          <w:lang w:val="fr-FR"/>
        </w:rPr>
      </w:pPr>
      <w:r w:rsidRPr="00B010DB">
        <w:rPr>
          <w:rFonts w:cs="Calibri"/>
          <w:lang w:val="fr-FR"/>
        </w:rPr>
        <w:t>1.</w:t>
      </w:r>
      <w:r w:rsidRPr="00B010DB">
        <w:rPr>
          <w:rFonts w:cs="Calibri"/>
          <w:lang w:val="fr-FR"/>
        </w:rPr>
        <w:tab/>
      </w:r>
      <w:r w:rsidRPr="00B010DB">
        <w:rPr>
          <w:rFonts w:cs="Calibri"/>
          <w:color w:val="000000"/>
          <w:lang w:val="fr-FR"/>
        </w:rPr>
        <w:t>Nom de l’IRR</w:t>
      </w:r>
      <w:r w:rsidRPr="00B010DB">
        <w:rPr>
          <w:rFonts w:cs="Calibri"/>
          <w:lang w:val="fr-FR"/>
        </w:rPr>
        <w:t>.</w:t>
      </w:r>
    </w:p>
    <w:p w14:paraId="76806010" w14:textId="77777777" w:rsidR="00B010DB" w:rsidRPr="00B010DB" w:rsidRDefault="00B010DB" w:rsidP="00B010DB">
      <w:pPr>
        <w:rPr>
          <w:lang w:val="fr-FR"/>
        </w:rPr>
      </w:pPr>
      <w:r w:rsidRPr="00B010DB">
        <w:rPr>
          <w:lang w:val="fr-FR"/>
        </w:rPr>
        <w:t>2.</w:t>
      </w:r>
      <w:r w:rsidRPr="00B010DB">
        <w:rPr>
          <w:lang w:val="fr-FR"/>
        </w:rPr>
        <w:tab/>
      </w:r>
      <w:r w:rsidRPr="00B010DB">
        <w:rPr>
          <w:rFonts w:cs="Calibri"/>
          <w:color w:val="000000"/>
          <w:lang w:val="fr-FR"/>
        </w:rPr>
        <w:t>Les Parties contractantes membres de l’initiative fournissent une lettre d’engagement avant chaque session de la COP, indiquant leur contribution financière à l’Initiative et en nommant le fonctionnaire qui sera le correspondant à cet effet, pour la période triennale suivante.</w:t>
      </w:r>
      <w:r w:rsidRPr="00B010DB">
        <w:rPr>
          <w:lang w:val="fr-FR"/>
        </w:rPr>
        <w:t xml:space="preserve"> </w:t>
      </w:r>
    </w:p>
    <w:p w14:paraId="35F24D49" w14:textId="77777777" w:rsidR="00B010DB" w:rsidRPr="00B010DB" w:rsidRDefault="00B010DB" w:rsidP="00B010DB">
      <w:pPr>
        <w:rPr>
          <w:rFonts w:cs="Calibri"/>
          <w:lang w:val="fr-FR"/>
        </w:rPr>
      </w:pPr>
      <w:r w:rsidRPr="00B010DB">
        <w:rPr>
          <w:rFonts w:cs="Calibri"/>
          <w:lang w:val="fr-FR"/>
        </w:rPr>
        <w:t>3.</w:t>
      </w:r>
      <w:r w:rsidRPr="00B010DB">
        <w:rPr>
          <w:rFonts w:cs="Calibri"/>
          <w:lang w:val="fr-FR"/>
        </w:rPr>
        <w:tab/>
      </w:r>
      <w:r w:rsidRPr="00B010DB">
        <w:rPr>
          <w:rFonts w:cs="Calibri"/>
          <w:color w:val="000000"/>
          <w:lang w:val="fr-FR"/>
        </w:rPr>
        <w:t>Description des mécanismes de coordination prévus et de l’hôte potentiel.</w:t>
      </w:r>
    </w:p>
    <w:p w14:paraId="2B8BAC95" w14:textId="77777777" w:rsidR="00B010DB" w:rsidRPr="00B010DB" w:rsidRDefault="00B010DB" w:rsidP="00B010DB">
      <w:pPr>
        <w:rPr>
          <w:rFonts w:cs="Calibri"/>
          <w:lang w:val="fr-FR"/>
        </w:rPr>
      </w:pPr>
      <w:r w:rsidRPr="00B010DB">
        <w:rPr>
          <w:rFonts w:cs="Calibri"/>
          <w:lang w:val="fr-FR"/>
        </w:rPr>
        <w:t>4.</w:t>
      </w:r>
      <w:r w:rsidRPr="00B010DB">
        <w:rPr>
          <w:rFonts w:cs="Calibri"/>
          <w:lang w:val="fr-FR"/>
        </w:rPr>
        <w:tab/>
      </w:r>
      <w:r w:rsidRPr="00B010DB">
        <w:rPr>
          <w:rFonts w:cs="Calibri"/>
          <w:color w:val="000000"/>
          <w:lang w:val="fr-FR"/>
        </w:rPr>
        <w:t>Type d’IRR : centre régional ou réseau régional, ou une combinaison des deux, avec une brève description.</w:t>
      </w:r>
    </w:p>
    <w:p w14:paraId="28689969" w14:textId="77777777" w:rsidR="00B010DB" w:rsidRPr="00B010DB" w:rsidRDefault="00B010DB" w:rsidP="00B010DB">
      <w:pPr>
        <w:rPr>
          <w:rFonts w:cs="Calibri"/>
          <w:lang w:val="fr-FR"/>
        </w:rPr>
      </w:pPr>
      <w:r w:rsidRPr="00B010DB">
        <w:rPr>
          <w:rFonts w:cs="Calibri"/>
          <w:lang w:val="fr-FR"/>
        </w:rPr>
        <w:t>5.</w:t>
      </w:r>
      <w:r w:rsidRPr="00B010DB">
        <w:rPr>
          <w:rFonts w:cs="Calibri"/>
          <w:lang w:val="fr-FR"/>
        </w:rPr>
        <w:tab/>
      </w:r>
      <w:r w:rsidRPr="00B010DB">
        <w:rPr>
          <w:rFonts w:cs="Calibri"/>
          <w:color w:val="000000"/>
          <w:lang w:val="fr-FR"/>
        </w:rPr>
        <w:t>Objectifs de l’IRR et justification expliquant comment l’IRR aide les Parties contractantes à appliquer la Convention et ses résolutions et orientations.</w:t>
      </w:r>
    </w:p>
    <w:p w14:paraId="4FD21D59" w14:textId="77777777" w:rsidR="00B010DB" w:rsidRPr="00B010DB" w:rsidRDefault="00B010DB" w:rsidP="00B010DB">
      <w:pPr>
        <w:rPr>
          <w:rFonts w:cs="Calibri"/>
          <w:lang w:val="fr-FR"/>
        </w:rPr>
      </w:pPr>
      <w:r w:rsidRPr="00B010DB">
        <w:rPr>
          <w:rFonts w:cs="Calibri"/>
          <w:lang w:val="fr-FR"/>
        </w:rPr>
        <w:t>6.</w:t>
      </w:r>
      <w:r w:rsidRPr="00B010DB">
        <w:rPr>
          <w:rFonts w:cs="Calibri"/>
          <w:lang w:val="fr-FR"/>
        </w:rPr>
        <w:tab/>
      </w:r>
      <w:r w:rsidRPr="00B010DB">
        <w:rPr>
          <w:rFonts w:cs="Calibri"/>
          <w:color w:val="000000"/>
          <w:lang w:val="fr-FR"/>
        </w:rPr>
        <w:t>Description du principal objectif que doit atteindre l’IRR en précisant la zone, la région ou l’écosystème visés.</w:t>
      </w:r>
    </w:p>
    <w:p w14:paraId="4ABCAEC1" w14:textId="77777777" w:rsidR="00B010DB" w:rsidRPr="00B010DB" w:rsidRDefault="00B010DB" w:rsidP="00B010DB">
      <w:pPr>
        <w:rPr>
          <w:rFonts w:cs="Calibri"/>
          <w:lang w:val="fr-FR"/>
        </w:rPr>
      </w:pPr>
      <w:r w:rsidRPr="00B010DB">
        <w:rPr>
          <w:rFonts w:cs="Calibri"/>
          <w:lang w:val="fr-FR"/>
        </w:rPr>
        <w:t>7.</w:t>
      </w:r>
      <w:r w:rsidRPr="00B010DB">
        <w:rPr>
          <w:rFonts w:cs="Calibri"/>
          <w:lang w:val="fr-FR"/>
        </w:rPr>
        <w:tab/>
      </w:r>
      <w:r w:rsidRPr="00B010DB">
        <w:rPr>
          <w:rFonts w:cs="Calibri"/>
          <w:color w:val="000000"/>
          <w:lang w:val="fr-FR"/>
        </w:rPr>
        <w:t>Identification claire des buts et objectifs du Plan stratégique de la Convention qui seront soutenus par l’IRR</w:t>
      </w:r>
      <w:r w:rsidRPr="00B010DB">
        <w:rPr>
          <w:rFonts w:cs="Calibri"/>
          <w:lang w:val="fr-FR"/>
        </w:rPr>
        <w:t>.</w:t>
      </w:r>
    </w:p>
    <w:p w14:paraId="438910A2" w14:textId="77777777" w:rsidR="00B010DB" w:rsidRPr="00B010DB" w:rsidRDefault="00B010DB" w:rsidP="00B010DB">
      <w:pPr>
        <w:rPr>
          <w:rFonts w:cs="Calibri"/>
          <w:lang w:val="fr-FR"/>
        </w:rPr>
      </w:pPr>
      <w:r w:rsidRPr="00B010DB">
        <w:rPr>
          <w:rFonts w:cs="Calibri"/>
          <w:lang w:val="fr-FR"/>
        </w:rPr>
        <w:t>8.</w:t>
      </w:r>
      <w:r w:rsidRPr="00B010DB">
        <w:rPr>
          <w:rFonts w:cs="Calibri"/>
          <w:lang w:val="fr-FR"/>
        </w:rPr>
        <w:tab/>
      </w:r>
      <w:r w:rsidRPr="00B010DB">
        <w:rPr>
          <w:rFonts w:cs="Calibri"/>
          <w:color w:val="000000"/>
          <w:lang w:val="fr-FR"/>
        </w:rPr>
        <w:t>Noms des OIP pertinentes et autres ONG qui souhaitent participer à l’initiative</w:t>
      </w:r>
      <w:r w:rsidRPr="00B010DB">
        <w:rPr>
          <w:rFonts w:cs="Calibri"/>
          <w:lang w:val="fr-FR"/>
        </w:rPr>
        <w:t>.</w:t>
      </w:r>
    </w:p>
    <w:p w14:paraId="7C4FED9D" w14:textId="77777777" w:rsidR="00B010DB" w:rsidRPr="00B010DB" w:rsidRDefault="00B010DB" w:rsidP="00B010DB">
      <w:pPr>
        <w:rPr>
          <w:lang w:val="fr-FR"/>
        </w:rPr>
      </w:pPr>
      <w:r w:rsidRPr="00B010DB">
        <w:rPr>
          <w:lang w:val="fr-FR"/>
        </w:rPr>
        <w:t>9.</w:t>
      </w:r>
      <w:r w:rsidRPr="00B010DB">
        <w:rPr>
          <w:lang w:val="fr-FR"/>
        </w:rPr>
        <w:tab/>
      </w:r>
      <w:r w:rsidRPr="00B010DB">
        <w:rPr>
          <w:rFonts w:cs="Calibri"/>
          <w:color w:val="000000"/>
          <w:lang w:val="fr-FR"/>
        </w:rPr>
        <w:t>Noms d’autres partenaires pertinents potentiels et description de la manière dont ils ont participé à la préparation du plan de travail, et du rôle qu’ils devraient remplir si l’IRR est approuvée</w:t>
      </w:r>
      <w:r w:rsidRPr="00B010DB">
        <w:rPr>
          <w:lang w:val="fr-FR"/>
        </w:rPr>
        <w:t>.</w:t>
      </w:r>
    </w:p>
    <w:p w14:paraId="215BAD47" w14:textId="77777777" w:rsidR="00B010DB" w:rsidRPr="00B010DB" w:rsidRDefault="00B010DB" w:rsidP="00B010DB">
      <w:pPr>
        <w:rPr>
          <w:rFonts w:cs="Calibri"/>
          <w:lang w:val="fr-FR"/>
        </w:rPr>
      </w:pPr>
      <w:r w:rsidRPr="00B010DB">
        <w:rPr>
          <w:rFonts w:cs="Calibri"/>
          <w:lang w:val="fr-FR"/>
        </w:rPr>
        <w:t>10.</w:t>
      </w:r>
      <w:r w:rsidRPr="00B010DB">
        <w:rPr>
          <w:rFonts w:cs="Calibri"/>
          <w:lang w:val="fr-FR"/>
        </w:rPr>
        <w:tab/>
      </w:r>
      <w:r w:rsidRPr="00B010DB">
        <w:rPr>
          <w:rFonts w:cs="Calibri"/>
          <w:color w:val="000000"/>
          <w:lang w:val="fr-FR"/>
        </w:rPr>
        <w:t>Sources potentielles de financement pour l’IRR.</w:t>
      </w:r>
    </w:p>
    <w:p w14:paraId="55133F67" w14:textId="77777777" w:rsidR="00B010DB" w:rsidRPr="00B010DB" w:rsidRDefault="00B010DB" w:rsidP="00B010DB">
      <w:pPr>
        <w:rPr>
          <w:lang w:val="fr-FR"/>
        </w:rPr>
      </w:pPr>
      <w:r w:rsidRPr="00B010DB">
        <w:rPr>
          <w:lang w:val="fr-FR"/>
        </w:rPr>
        <w:t>11.</w:t>
      </w:r>
      <w:r w:rsidRPr="00B010DB">
        <w:rPr>
          <w:lang w:val="fr-FR"/>
        </w:rPr>
        <w:tab/>
      </w:r>
      <w:r w:rsidRPr="00B010DB">
        <w:rPr>
          <w:rFonts w:cs="Calibri"/>
          <w:color w:val="000000"/>
          <w:lang w:val="fr-FR"/>
        </w:rPr>
        <w:t>Plan de travail et budget pour les trois prochaines années (CHF/an)</w:t>
      </w:r>
      <w:r w:rsidRPr="00B010DB">
        <w:rPr>
          <w:lang w:val="fr-FR"/>
        </w:rPr>
        <w:t>.</w:t>
      </w:r>
    </w:p>
    <w:p w14:paraId="5E743E9D" w14:textId="77777777" w:rsidR="00B010DB" w:rsidRPr="00B010DB" w:rsidRDefault="00B010DB" w:rsidP="00B010DB">
      <w:pPr>
        <w:rPr>
          <w:lang w:val="fr-FR"/>
        </w:rPr>
      </w:pPr>
      <w:r w:rsidRPr="00B010DB">
        <w:rPr>
          <w:lang w:val="fr-FR"/>
        </w:rPr>
        <w:t>12.</w:t>
      </w:r>
      <w:r w:rsidRPr="00B010DB">
        <w:rPr>
          <w:lang w:val="fr-FR"/>
        </w:rPr>
        <w:tab/>
      </w:r>
      <w:r w:rsidRPr="00B010DB">
        <w:rPr>
          <w:rFonts w:cs="Calibri"/>
          <w:color w:val="000000"/>
          <w:lang w:val="fr-FR"/>
        </w:rPr>
        <w:t>Confirmation de votre intention d’ouvrir ou non un compte en banque indépendant pour l’initiative</w:t>
      </w:r>
      <w:r w:rsidRPr="00B010DB">
        <w:rPr>
          <w:lang w:val="fr-FR"/>
        </w:rPr>
        <w:t>.</w:t>
      </w:r>
    </w:p>
    <w:p w14:paraId="2C92F1F7" w14:textId="77777777" w:rsidR="00B010DB" w:rsidRPr="00B010DB" w:rsidRDefault="00B010DB" w:rsidP="00B010DB">
      <w:pPr>
        <w:ind w:left="426"/>
        <w:contextualSpacing/>
        <w:rPr>
          <w:lang w:val="fr-FR"/>
        </w:rPr>
      </w:pPr>
    </w:p>
    <w:p w14:paraId="1C595DE9" w14:textId="77777777" w:rsidR="00B010DB" w:rsidRPr="00B010DB" w:rsidRDefault="00B010DB" w:rsidP="00B010DB">
      <w:pPr>
        <w:ind w:left="426"/>
        <w:contextualSpacing/>
        <w:rPr>
          <w:lang w:val="fr-FR"/>
        </w:rPr>
      </w:pPr>
    </w:p>
    <w:p w14:paraId="2B746A92" w14:textId="77777777" w:rsidR="00B010DB" w:rsidRPr="00B010DB" w:rsidRDefault="00B010DB" w:rsidP="00B010DB">
      <w:pPr>
        <w:rPr>
          <w:lang w:val="fr-FR"/>
        </w:rPr>
      </w:pPr>
    </w:p>
    <w:p w14:paraId="2C291BFC" w14:textId="77777777" w:rsidR="00B010DB" w:rsidRPr="00B010DB" w:rsidRDefault="00B010DB" w:rsidP="00B010DB">
      <w:pPr>
        <w:rPr>
          <w:lang w:val="fr-FR"/>
        </w:rPr>
      </w:pPr>
    </w:p>
    <w:p w14:paraId="40236E2F" w14:textId="77777777" w:rsidR="00B010DB" w:rsidRPr="00B010DB" w:rsidRDefault="00B010DB" w:rsidP="00B010DB">
      <w:pPr>
        <w:rPr>
          <w:lang w:val="fr-FR"/>
        </w:rPr>
      </w:pPr>
      <w:r w:rsidRPr="00B010DB">
        <w:rPr>
          <w:lang w:val="fr-FR"/>
        </w:rPr>
        <w:br w:type="page"/>
      </w:r>
    </w:p>
    <w:p w14:paraId="2A46E089" w14:textId="77777777" w:rsidR="00B010DB" w:rsidRPr="00B010DB" w:rsidRDefault="00B010DB" w:rsidP="00B010DB">
      <w:pPr>
        <w:ind w:left="0" w:firstLine="0"/>
        <w:rPr>
          <w:rFonts w:cs="Calibri"/>
          <w:b/>
          <w:bCs/>
          <w:sz w:val="24"/>
          <w:szCs w:val="24"/>
          <w:lang w:val="fr-FR"/>
        </w:rPr>
      </w:pPr>
      <w:r w:rsidRPr="00B010DB">
        <w:rPr>
          <w:rFonts w:cs="Calibri"/>
          <w:b/>
          <w:bCs/>
          <w:sz w:val="24"/>
          <w:szCs w:val="24"/>
          <w:lang w:val="fr-FR"/>
        </w:rPr>
        <w:lastRenderedPageBreak/>
        <w:t>Annexe 3</w:t>
      </w:r>
    </w:p>
    <w:p w14:paraId="7C20AAFA" w14:textId="77777777" w:rsidR="00B010DB" w:rsidRPr="00B010DB" w:rsidRDefault="00B010DB" w:rsidP="00B010DB">
      <w:pPr>
        <w:ind w:left="0" w:firstLine="0"/>
        <w:rPr>
          <w:rFonts w:cs="Calibri"/>
          <w:b/>
          <w:i/>
          <w:sz w:val="24"/>
          <w:szCs w:val="24"/>
          <w:lang w:val="fr-FR"/>
        </w:rPr>
      </w:pPr>
      <w:r w:rsidRPr="00B010DB">
        <w:rPr>
          <w:b/>
          <w:iCs/>
          <w:sz w:val="24"/>
          <w:szCs w:val="24"/>
          <w:lang w:val="fr-FR"/>
        </w:rPr>
        <w:t>Format de rapport pour les Initiatives régionales Ramsar</w:t>
      </w:r>
    </w:p>
    <w:p w14:paraId="0C4C3667" w14:textId="77777777" w:rsidR="00B010DB" w:rsidRPr="00B010DB" w:rsidRDefault="00B010DB" w:rsidP="00B010DB">
      <w:pPr>
        <w:ind w:left="0" w:firstLine="0"/>
        <w:rPr>
          <w:b/>
          <w:lang w:val="fr-FR"/>
        </w:rPr>
      </w:pPr>
    </w:p>
    <w:p w14:paraId="62CFD160" w14:textId="77777777" w:rsidR="00B010DB" w:rsidRPr="00B010DB" w:rsidRDefault="00B010DB" w:rsidP="00B010DB">
      <w:pPr>
        <w:ind w:left="0" w:firstLine="0"/>
        <w:jc w:val="center"/>
        <w:rPr>
          <w:b/>
          <w:i/>
          <w:lang w:val="fr-FR"/>
        </w:rPr>
      </w:pPr>
    </w:p>
    <w:p w14:paraId="59A04669" w14:textId="77777777" w:rsidR="00B010DB" w:rsidRPr="00B010DB" w:rsidRDefault="00B010DB" w:rsidP="00B010DB">
      <w:pPr>
        <w:ind w:left="0" w:firstLine="0"/>
        <w:jc w:val="center"/>
        <w:rPr>
          <w:b/>
          <w:lang w:val="fr-FR"/>
        </w:rPr>
      </w:pPr>
    </w:p>
    <w:p w14:paraId="74BA119E" w14:textId="77777777" w:rsidR="00B010DB" w:rsidRPr="00B010DB" w:rsidRDefault="00B010DB" w:rsidP="00B010DB">
      <w:pPr>
        <w:jc w:val="center"/>
        <w:rPr>
          <w:rFonts w:cs="Calibri"/>
          <w:b/>
          <w:sz w:val="24"/>
          <w:szCs w:val="24"/>
          <w:lang w:val="fr-FR"/>
        </w:rPr>
      </w:pPr>
      <w:r w:rsidRPr="00B010DB">
        <w:rPr>
          <w:rFonts w:cs="Calibri"/>
          <w:b/>
          <w:sz w:val="24"/>
          <w:szCs w:val="24"/>
          <w:lang w:val="fr-FR"/>
        </w:rPr>
        <w:t xml:space="preserve">Format, rapport annuel et plan de travail </w:t>
      </w:r>
    </w:p>
    <w:p w14:paraId="2142D4AF" w14:textId="77777777" w:rsidR="00B010DB" w:rsidRPr="00B010DB" w:rsidRDefault="00B010DB" w:rsidP="00B010DB">
      <w:pPr>
        <w:ind w:firstLine="0"/>
        <w:jc w:val="center"/>
        <w:rPr>
          <w:rFonts w:cs="Calibri"/>
          <w:b/>
          <w:lang w:val="fr-FR"/>
        </w:rPr>
      </w:pPr>
    </w:p>
    <w:p w14:paraId="1BE601D6" w14:textId="77777777" w:rsidR="00B010DB" w:rsidRPr="00B010DB" w:rsidRDefault="00B010DB" w:rsidP="00B010DB">
      <w:pPr>
        <w:ind w:firstLine="0"/>
        <w:jc w:val="center"/>
        <w:rPr>
          <w:rFonts w:cs="Calibri"/>
          <w:b/>
          <w:lang w:val="fr-FR"/>
        </w:rPr>
      </w:pPr>
      <w:r w:rsidRPr="00B010DB">
        <w:rPr>
          <w:rFonts w:cs="Calibri"/>
          <w:b/>
          <w:lang w:val="fr-FR"/>
        </w:rPr>
        <w:t>(Veuillez ne pas modifier le format)</w:t>
      </w:r>
    </w:p>
    <w:p w14:paraId="61E1346C" w14:textId="77777777" w:rsidR="00B010DB" w:rsidRPr="00B010DB" w:rsidRDefault="00B010DB" w:rsidP="00B010DB">
      <w:pPr>
        <w:ind w:firstLine="0"/>
        <w:jc w:val="center"/>
        <w:rPr>
          <w:rFonts w:cs="Calibri"/>
          <w:b/>
          <w:color w:val="FFFFFF"/>
          <w:lang w:val="fr-FR"/>
        </w:rPr>
      </w:pPr>
    </w:p>
    <w:p w14:paraId="17A51098" w14:textId="77777777" w:rsidR="00B010DB" w:rsidRPr="00B010DB" w:rsidRDefault="00B010DB" w:rsidP="00B010DB">
      <w:pPr>
        <w:shd w:val="clear" w:color="auto" w:fill="606060"/>
        <w:ind w:firstLine="0"/>
        <w:jc w:val="center"/>
        <w:rPr>
          <w:rFonts w:cs="Calibri"/>
          <w:b/>
          <w:color w:val="FFFFFF"/>
          <w:lang w:val="fr-FR"/>
        </w:rPr>
      </w:pPr>
      <w:r w:rsidRPr="00B010DB">
        <w:rPr>
          <w:rFonts w:cs="Calibri"/>
          <w:b/>
          <w:color w:val="FFFFFF"/>
          <w:lang w:val="fr-FR"/>
        </w:rPr>
        <w:t xml:space="preserve">Rapport annuel pour l’année XXXX et plan de travail pour l’année </w:t>
      </w:r>
      <w:proofErr w:type="spellStart"/>
      <w:r w:rsidRPr="00B010DB">
        <w:rPr>
          <w:rFonts w:cs="Calibri"/>
          <w:b/>
          <w:color w:val="FFFFFF"/>
          <w:lang w:val="fr-FR"/>
        </w:rPr>
        <w:t>xxxx</w:t>
      </w:r>
      <w:proofErr w:type="spellEnd"/>
    </w:p>
    <w:p w14:paraId="327A4646" w14:textId="77777777" w:rsidR="00B010DB" w:rsidRPr="00B010DB" w:rsidRDefault="00B010DB" w:rsidP="00B010DB">
      <w:pPr>
        <w:shd w:val="clear" w:color="auto" w:fill="606060"/>
        <w:ind w:firstLine="0"/>
        <w:jc w:val="center"/>
        <w:rPr>
          <w:rFonts w:cs="Calibri"/>
          <w:color w:val="FFFFFF"/>
          <w:lang w:val="fr-FR"/>
        </w:rPr>
      </w:pPr>
      <w:r w:rsidRPr="00B010DB">
        <w:rPr>
          <w:rFonts w:cs="Calibri"/>
          <w:color w:val="FFFFFF"/>
          <w:lang w:val="fr-FR"/>
        </w:rPr>
        <w:t>(6 pages maximum)</w:t>
      </w:r>
    </w:p>
    <w:p w14:paraId="17E6C7F8" w14:textId="77777777" w:rsidR="00B010DB" w:rsidRPr="00B010DB" w:rsidRDefault="00B010DB" w:rsidP="00B010DB">
      <w:pPr>
        <w:shd w:val="clear" w:color="auto" w:fill="606060"/>
        <w:ind w:firstLine="0"/>
        <w:jc w:val="center"/>
        <w:rPr>
          <w:rFonts w:cs="Calibri"/>
          <w:b/>
          <w:color w:val="FFFFFF"/>
          <w:lang w:val="fr-FR"/>
        </w:rPr>
      </w:pPr>
      <w:r w:rsidRPr="00B010DB">
        <w:rPr>
          <w:rFonts w:cs="Calibri"/>
          <w:color w:val="FFFFFF"/>
          <w:lang w:val="fr-FR"/>
        </w:rPr>
        <w:t>Délai de soumission :  XX XXXX</w:t>
      </w:r>
    </w:p>
    <w:p w14:paraId="0B923516" w14:textId="77777777" w:rsidR="00B010DB" w:rsidRPr="00B010DB" w:rsidRDefault="00B010DB" w:rsidP="00B010DB">
      <w:pPr>
        <w:ind w:firstLine="0"/>
        <w:jc w:val="center"/>
        <w:rPr>
          <w:rFonts w:cs="Calibri"/>
          <w:lang w:val="fr-FR"/>
        </w:rPr>
      </w:pPr>
      <w:r w:rsidRPr="00B010DB">
        <w:rPr>
          <w:lang w:val="fr-FR"/>
        </w:rPr>
        <w:t xml:space="preserve">NOTE : pour remplir ce formulaire, </w:t>
      </w:r>
      <w:proofErr w:type="spellStart"/>
      <w:r w:rsidRPr="00B010DB">
        <w:rPr>
          <w:lang w:val="fr-FR"/>
        </w:rPr>
        <w:t>veuillez vous</w:t>
      </w:r>
      <w:proofErr w:type="spellEnd"/>
      <w:r w:rsidRPr="00B010DB">
        <w:rPr>
          <w:lang w:val="fr-FR"/>
        </w:rPr>
        <w:t xml:space="preserve"> référer à l’explication ci-jointe</w:t>
      </w:r>
    </w:p>
    <w:p w14:paraId="030B451E" w14:textId="77777777" w:rsidR="00B010DB" w:rsidRPr="00B010DB" w:rsidRDefault="00B010DB" w:rsidP="00B010DB">
      <w:pPr>
        <w:ind w:firstLine="0"/>
        <w:rPr>
          <w:rFonts w:cs="Calibri"/>
          <w:lang w:val="fr-FR"/>
        </w:rPr>
      </w:pPr>
    </w:p>
    <w:p w14:paraId="6267453F" w14:textId="77777777" w:rsidR="00B010DB" w:rsidRPr="00B010DB" w:rsidRDefault="00B010DB" w:rsidP="00B010DB">
      <w:pPr>
        <w:rPr>
          <w:rFonts w:cs="Calibri"/>
          <w:b/>
          <w:lang w:val="fr-FR"/>
        </w:rPr>
      </w:pPr>
      <w:r w:rsidRPr="00B010DB">
        <w:rPr>
          <w:rFonts w:cs="Calibri"/>
          <w:b/>
          <w:lang w:val="fr-FR"/>
        </w:rPr>
        <w:t>1.</w:t>
      </w:r>
      <w:r w:rsidRPr="00B010DB">
        <w:rPr>
          <w:rFonts w:cs="Calibri"/>
          <w:b/>
          <w:lang w:val="fr-FR"/>
        </w:rPr>
        <w:tab/>
        <w:t>Informations générales</w:t>
      </w:r>
    </w:p>
    <w:p w14:paraId="2ED86851" w14:textId="77777777" w:rsidR="00B010DB" w:rsidRPr="00B010DB" w:rsidRDefault="00B010DB" w:rsidP="00B010DB">
      <w:pPr>
        <w:ind w:left="720" w:firstLine="0"/>
        <w:contextualSpacing/>
        <w:rPr>
          <w:rFonts w:cs="Calibri"/>
          <w:lang w:val="fr-FR"/>
        </w:rPr>
      </w:pPr>
    </w:p>
    <w:p w14:paraId="3F26C185" w14:textId="77777777" w:rsidR="00B010DB" w:rsidRPr="00B010DB" w:rsidRDefault="00B010DB" w:rsidP="00B010DB">
      <w:pPr>
        <w:ind w:left="850" w:hanging="424"/>
        <w:rPr>
          <w:rFonts w:cs="Calibri"/>
          <w:lang w:val="fr-FR"/>
        </w:rPr>
      </w:pPr>
      <w:r w:rsidRPr="00B010DB">
        <w:rPr>
          <w:rFonts w:cs="Calibri"/>
          <w:lang w:val="fr-FR"/>
        </w:rPr>
        <w:t>a.</w:t>
      </w:r>
      <w:r w:rsidRPr="00B010DB">
        <w:rPr>
          <w:rFonts w:cs="Calibri"/>
          <w:lang w:val="fr-FR"/>
        </w:rPr>
        <w:tab/>
        <w:t xml:space="preserve">Nom de l’Initiative régionale </w:t>
      </w:r>
      <w:proofErr w:type="spellStart"/>
      <w:r w:rsidRPr="00B010DB">
        <w:rPr>
          <w:rFonts w:cs="Calibri"/>
          <w:lang w:val="fr-FR"/>
        </w:rPr>
        <w:t>Ramsar</w:t>
      </w:r>
      <w:proofErr w:type="spellEnd"/>
      <w:r w:rsidRPr="00B010DB">
        <w:rPr>
          <w:rFonts w:cs="Calibri"/>
          <w:lang w:val="fr-FR"/>
        </w:rPr>
        <w:t xml:space="preserve"> (IRR) :  </w:t>
      </w:r>
    </w:p>
    <w:p w14:paraId="4CDAD9D7" w14:textId="77777777" w:rsidR="00B010DB" w:rsidRPr="00B010DB" w:rsidRDefault="00B010DB" w:rsidP="00B010DB">
      <w:pPr>
        <w:ind w:left="850" w:hanging="424"/>
        <w:rPr>
          <w:rFonts w:cs="Calibri"/>
          <w:lang w:val="fr-FR"/>
        </w:rPr>
      </w:pPr>
    </w:p>
    <w:p w14:paraId="02E3F4BC" w14:textId="77777777" w:rsidR="00B010DB" w:rsidRPr="00B010DB" w:rsidRDefault="00B010DB" w:rsidP="00B010DB">
      <w:pPr>
        <w:ind w:left="850" w:hanging="424"/>
        <w:rPr>
          <w:rFonts w:cs="Calibri"/>
          <w:lang w:val="fr-FR"/>
        </w:rPr>
      </w:pPr>
      <w:r w:rsidRPr="00B010DB">
        <w:rPr>
          <w:rFonts w:cs="Calibri"/>
          <w:lang w:val="fr-FR"/>
        </w:rPr>
        <w:t>b.</w:t>
      </w:r>
      <w:r w:rsidRPr="00B010DB">
        <w:rPr>
          <w:rFonts w:cs="Calibri"/>
          <w:lang w:val="fr-FR"/>
        </w:rPr>
        <w:tab/>
        <w:t xml:space="preserve">Le cahier des charges ou les documents équivalents ont-ils été mis à jour ? Oui / Non </w:t>
      </w:r>
    </w:p>
    <w:p w14:paraId="7E308BC9" w14:textId="77777777" w:rsidR="00B010DB" w:rsidRPr="00B010DB" w:rsidRDefault="00B010DB" w:rsidP="00B010DB">
      <w:pPr>
        <w:ind w:left="850" w:hanging="424"/>
        <w:rPr>
          <w:rFonts w:cs="Calibri"/>
          <w:lang w:val="fr-FR"/>
        </w:rPr>
      </w:pPr>
      <w:r w:rsidRPr="00B010DB">
        <w:rPr>
          <w:rFonts w:cs="Calibri"/>
          <w:lang w:val="fr-FR"/>
        </w:rPr>
        <w:t>(Si oui, veuillez fournir le lien internet vers le(s) document(s) au format PDF mis à jour.)</w:t>
      </w:r>
    </w:p>
    <w:p w14:paraId="276FA6C5" w14:textId="77777777" w:rsidR="00B010DB" w:rsidRPr="00B010DB" w:rsidRDefault="00B010DB" w:rsidP="00B010DB">
      <w:pPr>
        <w:ind w:left="0" w:firstLine="0"/>
        <w:rPr>
          <w:rFonts w:cs="Calibri"/>
          <w:lang w:val="fr-FR"/>
        </w:rPr>
      </w:pPr>
    </w:p>
    <w:p w14:paraId="015D8AA5" w14:textId="77777777" w:rsidR="00B010DB" w:rsidRPr="00B010DB" w:rsidRDefault="00B010DB" w:rsidP="00B010DB">
      <w:pPr>
        <w:autoSpaceDE w:val="0"/>
        <w:autoSpaceDN w:val="0"/>
        <w:adjustRightInd w:val="0"/>
        <w:ind w:left="426" w:firstLine="0"/>
        <w:rPr>
          <w:rFonts w:cs="Calibri"/>
          <w:lang w:val="fr-FR"/>
        </w:rPr>
      </w:pPr>
      <w:r w:rsidRPr="00B010DB">
        <w:rPr>
          <w:rFonts w:cs="Calibri"/>
          <w:lang w:val="fr-FR"/>
        </w:rPr>
        <w:t xml:space="preserve">NOTE : Conformément au </w:t>
      </w:r>
      <w:bookmarkStart w:id="1" w:name="_Hlk39738382"/>
      <w:r w:rsidRPr="00B010DB">
        <w:rPr>
          <w:rFonts w:cs="Calibri"/>
          <w:color w:val="000000"/>
          <w:lang w:val="fr-FR"/>
        </w:rPr>
        <w:fldChar w:fldCharType="begin"/>
      </w:r>
      <w:r w:rsidRPr="00B010DB">
        <w:rPr>
          <w:rFonts w:cs="Calibri"/>
          <w:color w:val="000000"/>
          <w:lang w:val="fr-FR"/>
        </w:rPr>
        <w:instrText xml:space="preserve"> HYPERLINK "https://www.ramsar.org/sites/default/files/documents/library/xiii.9_rris_f.pdf" </w:instrText>
      </w:r>
      <w:r w:rsidRPr="00B010DB">
        <w:rPr>
          <w:rFonts w:cs="Calibri"/>
          <w:color w:val="000000"/>
          <w:lang w:val="fr-FR"/>
        </w:rPr>
        <w:fldChar w:fldCharType="separate"/>
      </w:r>
      <w:r w:rsidRPr="00B010DB">
        <w:rPr>
          <w:rFonts w:cs="Calibri"/>
          <w:color w:val="0000FF"/>
          <w:u w:val="single"/>
          <w:lang w:val="fr-FR"/>
        </w:rPr>
        <w:t>paragraphe 8 de la Résolution XIII.9</w:t>
      </w:r>
      <w:bookmarkEnd w:id="1"/>
      <w:r w:rsidRPr="00B010DB">
        <w:rPr>
          <w:rFonts w:cs="Calibri"/>
          <w:color w:val="000000"/>
          <w:lang w:val="fr-FR"/>
        </w:rPr>
        <w:fldChar w:fldCharType="end"/>
      </w:r>
      <w:r w:rsidRPr="00B010DB">
        <w:rPr>
          <w:rFonts w:cs="Calibri"/>
          <w:lang w:val="fr-FR"/>
        </w:rPr>
        <w:t>, les IRR rédigent leur cahier des charges ou des documents équivalents qui contiennent leur propre règlement intérieur, la description de leur structure, de leur gouvernance et de leur composition, y compris le statut de la participation du Secrétariat de la Convention à l’IRR, et qui doivent se conformer aux Résolutions et Recommandations de la Conférence des Parties.</w:t>
      </w:r>
    </w:p>
    <w:p w14:paraId="7C9C7C75" w14:textId="77777777" w:rsidR="00B010DB" w:rsidRPr="00B010DB" w:rsidRDefault="00B010DB" w:rsidP="00B010DB">
      <w:pPr>
        <w:ind w:left="0" w:firstLine="0"/>
        <w:rPr>
          <w:rFonts w:cs="Calibri"/>
          <w:lang w:val="fr-FR"/>
        </w:rPr>
      </w:pPr>
    </w:p>
    <w:p w14:paraId="1A5F8E44" w14:textId="77777777" w:rsidR="00B010DB" w:rsidRPr="00B010DB" w:rsidRDefault="00B010DB" w:rsidP="00B010DB">
      <w:pPr>
        <w:ind w:left="850" w:hanging="424"/>
        <w:rPr>
          <w:rFonts w:cs="Calibri"/>
          <w:lang w:val="fr-FR"/>
        </w:rPr>
      </w:pPr>
      <w:r w:rsidRPr="00B010DB">
        <w:rPr>
          <w:rFonts w:cs="Calibri"/>
          <w:lang w:val="fr-FR"/>
        </w:rPr>
        <w:t>c.</w:t>
      </w:r>
      <w:r w:rsidRPr="00B010DB">
        <w:rPr>
          <w:rFonts w:cs="Calibri"/>
          <w:lang w:val="fr-FR"/>
        </w:rPr>
        <w:tab/>
        <w:t xml:space="preserve">L’IRR est-elle admissible à l’appui financier du budget administratif du Secrétariat de la Convention sur les zones humides ?   </w:t>
      </w:r>
    </w:p>
    <w:p w14:paraId="5EE18C29" w14:textId="77777777" w:rsidR="00B010DB" w:rsidRPr="00B010DB" w:rsidRDefault="00B010DB" w:rsidP="00B010DB">
      <w:pPr>
        <w:ind w:left="850" w:hanging="424"/>
        <w:rPr>
          <w:rFonts w:cs="Calibri"/>
          <w:lang w:val="fr-FR"/>
        </w:rPr>
      </w:pPr>
      <w:r w:rsidRPr="00B010DB">
        <w:rPr>
          <w:rFonts w:cs="Calibri"/>
          <w:lang w:val="fr-FR"/>
        </w:rPr>
        <w:t>Oui / Non</w:t>
      </w:r>
    </w:p>
    <w:p w14:paraId="0DCAE959" w14:textId="77777777" w:rsidR="00B010DB" w:rsidRPr="00B010DB" w:rsidRDefault="00B010DB" w:rsidP="00B010DB">
      <w:pPr>
        <w:ind w:left="426" w:firstLine="0"/>
        <w:contextualSpacing/>
        <w:rPr>
          <w:rFonts w:cs="Calibri"/>
          <w:lang w:val="fr-FR"/>
        </w:rPr>
      </w:pPr>
    </w:p>
    <w:p w14:paraId="3C66B6C0" w14:textId="77777777" w:rsidR="00B010DB" w:rsidRPr="00B010DB" w:rsidRDefault="00B010DB" w:rsidP="00B010DB">
      <w:pPr>
        <w:rPr>
          <w:rFonts w:cs="Calibri"/>
          <w:b/>
          <w:lang w:val="fr-FR"/>
        </w:rPr>
      </w:pPr>
      <w:r w:rsidRPr="00B010DB">
        <w:rPr>
          <w:rFonts w:cs="Calibri"/>
          <w:b/>
          <w:lang w:val="fr-FR"/>
        </w:rPr>
        <w:br w:type="page"/>
      </w:r>
    </w:p>
    <w:p w14:paraId="4B7DBF2A" w14:textId="77777777" w:rsidR="00B010DB" w:rsidRPr="00B010DB" w:rsidRDefault="00B010DB" w:rsidP="00B010DB">
      <w:pPr>
        <w:rPr>
          <w:rFonts w:cs="Calibri"/>
          <w:b/>
          <w:lang w:val="fr-FR"/>
        </w:rPr>
      </w:pPr>
      <w:r w:rsidRPr="00B010DB">
        <w:rPr>
          <w:rFonts w:cs="Calibri"/>
          <w:b/>
          <w:lang w:val="fr-FR"/>
        </w:rPr>
        <w:lastRenderedPageBreak/>
        <w:t>2.</w:t>
      </w:r>
      <w:r w:rsidRPr="00B010DB">
        <w:rPr>
          <w:rFonts w:cs="Calibri"/>
          <w:b/>
          <w:lang w:val="fr-FR"/>
        </w:rPr>
        <w:tab/>
        <w:t>Travaux et activités entrepris au cours de l’année XXXX</w:t>
      </w:r>
    </w:p>
    <w:p w14:paraId="321B78D0" w14:textId="77777777" w:rsidR="00B010DB" w:rsidRPr="00B010DB" w:rsidRDefault="00B010DB" w:rsidP="00B010DB">
      <w:pPr>
        <w:ind w:left="0" w:firstLine="0"/>
        <w:contextualSpacing/>
        <w:rPr>
          <w:rFonts w:cs="Calibri"/>
          <w:lang w:val="fr-FR"/>
        </w:rPr>
      </w:pPr>
    </w:p>
    <w:p w14:paraId="62F69322" w14:textId="04F5C10F" w:rsidR="00B010DB" w:rsidRPr="00B010DB" w:rsidRDefault="00B010DB" w:rsidP="00B010DB">
      <w:pPr>
        <w:autoSpaceDE w:val="0"/>
        <w:autoSpaceDN w:val="0"/>
        <w:adjustRightInd w:val="0"/>
        <w:ind w:left="0" w:firstLine="0"/>
        <w:rPr>
          <w:rFonts w:cs="Calibri"/>
          <w:lang w:val="fr-FR"/>
        </w:rPr>
      </w:pPr>
      <w:r w:rsidRPr="00B010DB">
        <w:rPr>
          <w:rFonts w:cs="Calibri"/>
          <w:lang w:val="fr-FR"/>
        </w:rPr>
        <w:t>Veuillez fournir dans le tableau ci-dessous un résumé des travaux entrepris en énumérant les activités de l’Initiative, les résultats obtenus, les indicateurs vérifiables, les sources d’information permettant de vérifier les réalisations, et les Buts correspondants dans le Plan stratégique Ramsar pour analyser les tâches liées à l’application de la Convention (</w:t>
      </w:r>
      <w:hyperlink r:id="rId8" w:history="1">
        <w:r w:rsidRPr="00B010DB">
          <w:rPr>
            <w:rFonts w:cs="Calibri"/>
            <w:color w:val="0000FF"/>
            <w:u w:val="single"/>
            <w:lang w:val="fr-FR"/>
          </w:rPr>
          <w:t>Résolution XIII.9, paragraphe 8, e</w:t>
        </w:r>
      </w:hyperlink>
      <w:r w:rsidRPr="00B010DB">
        <w:rPr>
          <w:rFonts w:cs="Calibri"/>
          <w:lang w:val="fr-FR"/>
        </w:rPr>
        <w:t xml:space="preserve">). </w:t>
      </w:r>
    </w:p>
    <w:p w14:paraId="28777BCF" w14:textId="77777777" w:rsidR="00B010DB" w:rsidRPr="00B010DB" w:rsidRDefault="00B010DB" w:rsidP="00B010DB">
      <w:pPr>
        <w:ind w:left="0" w:firstLine="0"/>
        <w:rPr>
          <w:rFonts w:cs="Calibri"/>
          <w:lang w:val="fr-FR"/>
        </w:rPr>
      </w:pPr>
    </w:p>
    <w:p w14:paraId="0AD582BA" w14:textId="77777777" w:rsidR="00B010DB" w:rsidRPr="00B010DB" w:rsidRDefault="00B010DB" w:rsidP="00B010DB">
      <w:pPr>
        <w:ind w:left="0" w:firstLine="0"/>
        <w:rPr>
          <w:rFonts w:cs="Calibri"/>
          <w:lang w:val="fr-FR"/>
        </w:rPr>
      </w:pP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9"/>
        <w:gridCol w:w="1559"/>
        <w:gridCol w:w="1560"/>
        <w:gridCol w:w="1559"/>
        <w:gridCol w:w="1559"/>
        <w:gridCol w:w="1560"/>
      </w:tblGrid>
      <w:tr w:rsidR="00B010DB" w:rsidRPr="00776445" w14:paraId="26DFFD3E" w14:textId="77777777" w:rsidTr="00AE4D92">
        <w:trPr>
          <w:trHeight w:val="1101"/>
        </w:trPr>
        <w:tc>
          <w:tcPr>
            <w:tcW w:w="1559" w:type="dxa"/>
            <w:shd w:val="clear" w:color="auto" w:fill="auto"/>
            <w:vAlign w:val="center"/>
          </w:tcPr>
          <w:p w14:paraId="3C04DAD5" w14:textId="77777777" w:rsidR="00B010DB" w:rsidRPr="00B010DB" w:rsidRDefault="00B010DB" w:rsidP="00B010DB">
            <w:pPr>
              <w:keepNext/>
              <w:ind w:left="0" w:firstLine="0"/>
              <w:jc w:val="center"/>
              <w:rPr>
                <w:rFonts w:cs="Calibri"/>
                <w:b/>
                <w:sz w:val="20"/>
                <w:szCs w:val="20"/>
                <w:lang w:val="fr-FR"/>
              </w:rPr>
            </w:pPr>
            <w:r w:rsidRPr="00B010DB">
              <w:rPr>
                <w:rFonts w:cs="Calibri"/>
                <w:b/>
                <w:sz w:val="20"/>
                <w:szCs w:val="20"/>
                <w:lang w:val="fr-FR"/>
              </w:rPr>
              <w:t>Objectifs</w:t>
            </w:r>
          </w:p>
        </w:tc>
        <w:tc>
          <w:tcPr>
            <w:tcW w:w="1559" w:type="dxa"/>
            <w:shd w:val="clear" w:color="auto" w:fill="auto"/>
            <w:vAlign w:val="center"/>
          </w:tcPr>
          <w:p w14:paraId="214BFF3D" w14:textId="77777777" w:rsidR="00B010DB" w:rsidRPr="00B010DB" w:rsidRDefault="00B010DB" w:rsidP="00B010DB">
            <w:pPr>
              <w:keepNext/>
              <w:ind w:left="0" w:firstLine="0"/>
              <w:jc w:val="center"/>
              <w:rPr>
                <w:rFonts w:cs="Calibri"/>
                <w:b/>
                <w:sz w:val="20"/>
                <w:szCs w:val="20"/>
                <w:lang w:val="fr-FR"/>
              </w:rPr>
            </w:pPr>
            <w:r w:rsidRPr="00B010DB">
              <w:rPr>
                <w:rFonts w:cs="Calibri"/>
                <w:b/>
                <w:sz w:val="20"/>
                <w:szCs w:val="20"/>
                <w:lang w:val="fr-FR"/>
              </w:rPr>
              <w:t>Activités</w:t>
            </w:r>
          </w:p>
        </w:tc>
        <w:tc>
          <w:tcPr>
            <w:tcW w:w="1560" w:type="dxa"/>
            <w:shd w:val="clear" w:color="auto" w:fill="auto"/>
            <w:vAlign w:val="center"/>
          </w:tcPr>
          <w:p w14:paraId="7B8B832D" w14:textId="77777777" w:rsidR="00B010DB" w:rsidRPr="00B010DB" w:rsidRDefault="00B010DB" w:rsidP="00B010DB">
            <w:pPr>
              <w:keepNext/>
              <w:ind w:left="0" w:firstLine="0"/>
              <w:jc w:val="center"/>
              <w:rPr>
                <w:rFonts w:cs="Calibri"/>
                <w:b/>
                <w:sz w:val="20"/>
                <w:szCs w:val="20"/>
                <w:lang w:val="fr-FR"/>
              </w:rPr>
            </w:pPr>
            <w:r w:rsidRPr="00B010DB">
              <w:rPr>
                <w:rFonts w:cs="Calibri"/>
                <w:b/>
                <w:sz w:val="20"/>
                <w:szCs w:val="20"/>
                <w:lang w:val="fr-FR"/>
              </w:rPr>
              <w:t>Résultats</w:t>
            </w:r>
          </w:p>
          <w:p w14:paraId="32344225" w14:textId="77777777" w:rsidR="00B010DB" w:rsidRPr="00B010DB" w:rsidRDefault="00B010DB" w:rsidP="00B010DB">
            <w:pPr>
              <w:keepNext/>
              <w:ind w:left="0" w:firstLine="0"/>
              <w:jc w:val="center"/>
              <w:rPr>
                <w:rFonts w:cs="Calibri"/>
                <w:b/>
                <w:sz w:val="20"/>
                <w:szCs w:val="20"/>
                <w:lang w:val="fr-FR"/>
              </w:rPr>
            </w:pPr>
          </w:p>
        </w:tc>
        <w:tc>
          <w:tcPr>
            <w:tcW w:w="1559" w:type="dxa"/>
            <w:shd w:val="clear" w:color="auto" w:fill="auto"/>
            <w:vAlign w:val="center"/>
          </w:tcPr>
          <w:p w14:paraId="19DA5564" w14:textId="77777777" w:rsidR="00B010DB" w:rsidRPr="00B010DB" w:rsidRDefault="00B010DB" w:rsidP="00B010DB">
            <w:pPr>
              <w:keepNext/>
              <w:ind w:left="0" w:firstLine="0"/>
              <w:jc w:val="center"/>
              <w:rPr>
                <w:rFonts w:cs="Calibri"/>
                <w:b/>
                <w:sz w:val="20"/>
                <w:szCs w:val="20"/>
                <w:lang w:val="fr-FR"/>
              </w:rPr>
            </w:pPr>
            <w:r w:rsidRPr="00B010DB">
              <w:rPr>
                <w:rFonts w:cs="Calibri"/>
                <w:b/>
                <w:sz w:val="20"/>
                <w:szCs w:val="20"/>
                <w:lang w:val="fr-FR"/>
              </w:rPr>
              <w:t>Indicateurs vérifiables</w:t>
            </w:r>
          </w:p>
        </w:tc>
        <w:tc>
          <w:tcPr>
            <w:tcW w:w="1559" w:type="dxa"/>
            <w:shd w:val="clear" w:color="auto" w:fill="auto"/>
            <w:vAlign w:val="center"/>
          </w:tcPr>
          <w:p w14:paraId="680AAFE6" w14:textId="77777777" w:rsidR="00B010DB" w:rsidRPr="00B010DB" w:rsidRDefault="00B010DB" w:rsidP="00B010DB">
            <w:pPr>
              <w:keepNext/>
              <w:ind w:left="0" w:firstLine="0"/>
              <w:jc w:val="center"/>
              <w:rPr>
                <w:rFonts w:cs="Calibri"/>
                <w:b/>
                <w:sz w:val="20"/>
                <w:szCs w:val="20"/>
                <w:lang w:val="fr-FR"/>
              </w:rPr>
            </w:pPr>
            <w:r w:rsidRPr="00B010DB">
              <w:rPr>
                <w:rFonts w:cs="Calibri"/>
                <w:b/>
                <w:sz w:val="20"/>
                <w:szCs w:val="20"/>
                <w:lang w:val="fr-FR"/>
              </w:rPr>
              <w:t>Moyens de vérification / Source d’information</w:t>
            </w:r>
          </w:p>
        </w:tc>
        <w:tc>
          <w:tcPr>
            <w:tcW w:w="1560" w:type="dxa"/>
            <w:shd w:val="clear" w:color="auto" w:fill="auto"/>
            <w:vAlign w:val="center"/>
          </w:tcPr>
          <w:p w14:paraId="7D0AEAD6" w14:textId="77777777" w:rsidR="00B010DB" w:rsidRPr="00B010DB" w:rsidRDefault="00B010DB" w:rsidP="00B010DB">
            <w:pPr>
              <w:keepNext/>
              <w:ind w:left="0" w:firstLine="0"/>
              <w:jc w:val="center"/>
              <w:rPr>
                <w:rFonts w:cs="Calibri"/>
                <w:b/>
                <w:sz w:val="20"/>
                <w:szCs w:val="20"/>
                <w:lang w:val="fr-FR"/>
              </w:rPr>
            </w:pPr>
            <w:r w:rsidRPr="00B010DB">
              <w:rPr>
                <w:rFonts w:cs="Calibri"/>
                <w:b/>
                <w:sz w:val="20"/>
                <w:szCs w:val="20"/>
                <w:lang w:val="fr-FR"/>
              </w:rPr>
              <w:t xml:space="preserve">Buts correspondants dans le Plan stratégique Ramsar </w:t>
            </w:r>
          </w:p>
        </w:tc>
      </w:tr>
      <w:tr w:rsidR="00B010DB" w:rsidRPr="00B010DB" w14:paraId="6D483E19" w14:textId="77777777" w:rsidTr="00AE4D92">
        <w:trPr>
          <w:trHeight w:val="54"/>
        </w:trPr>
        <w:tc>
          <w:tcPr>
            <w:tcW w:w="1559" w:type="dxa"/>
          </w:tcPr>
          <w:p w14:paraId="7A0303C5" w14:textId="77777777" w:rsidR="00B010DB" w:rsidRPr="00B010DB" w:rsidRDefault="00B010DB" w:rsidP="00B010DB">
            <w:pPr>
              <w:ind w:left="0" w:firstLine="0"/>
              <w:rPr>
                <w:rFonts w:cs="Calibri"/>
                <w:sz w:val="20"/>
                <w:szCs w:val="20"/>
                <w:lang w:val="fr-FR"/>
              </w:rPr>
            </w:pPr>
            <w:r w:rsidRPr="00B010DB">
              <w:rPr>
                <w:rFonts w:cs="Calibri"/>
                <w:sz w:val="20"/>
                <w:szCs w:val="20"/>
                <w:lang w:val="fr-FR"/>
              </w:rPr>
              <w:t>1. Objectif 1</w:t>
            </w:r>
          </w:p>
        </w:tc>
        <w:tc>
          <w:tcPr>
            <w:tcW w:w="1559" w:type="dxa"/>
          </w:tcPr>
          <w:p w14:paraId="60B48B02" w14:textId="77777777" w:rsidR="00B010DB" w:rsidRPr="00B010DB" w:rsidRDefault="00B010DB" w:rsidP="00B010DB">
            <w:pPr>
              <w:ind w:left="0" w:firstLine="0"/>
              <w:rPr>
                <w:rFonts w:cs="Calibri"/>
                <w:sz w:val="20"/>
                <w:szCs w:val="20"/>
                <w:lang w:val="fr-FR"/>
              </w:rPr>
            </w:pPr>
            <w:r w:rsidRPr="00B010DB">
              <w:rPr>
                <w:rFonts w:cs="Calibri"/>
                <w:sz w:val="20"/>
                <w:szCs w:val="20"/>
                <w:lang w:val="fr-FR"/>
              </w:rPr>
              <w:t>1.1 Activité entreprise</w:t>
            </w:r>
          </w:p>
        </w:tc>
        <w:tc>
          <w:tcPr>
            <w:tcW w:w="1560" w:type="dxa"/>
          </w:tcPr>
          <w:p w14:paraId="0945C20B" w14:textId="77777777" w:rsidR="00B010DB" w:rsidRPr="00B010DB" w:rsidRDefault="00B010DB" w:rsidP="00B010DB">
            <w:pPr>
              <w:ind w:left="0" w:firstLine="0"/>
              <w:rPr>
                <w:rFonts w:cs="Calibri"/>
                <w:sz w:val="20"/>
                <w:szCs w:val="20"/>
                <w:lang w:val="fr-FR"/>
              </w:rPr>
            </w:pPr>
            <w:r w:rsidRPr="00B010DB">
              <w:rPr>
                <w:rFonts w:cs="Calibri"/>
                <w:sz w:val="20"/>
                <w:szCs w:val="20"/>
                <w:lang w:val="fr-FR"/>
              </w:rPr>
              <w:t>Achevée / Non achevée</w:t>
            </w:r>
          </w:p>
          <w:p w14:paraId="5431CC34" w14:textId="77777777" w:rsidR="00B010DB" w:rsidRPr="00B010DB" w:rsidRDefault="00B010DB" w:rsidP="00B010DB">
            <w:pPr>
              <w:ind w:left="0" w:firstLine="0"/>
              <w:rPr>
                <w:rFonts w:cs="Calibri"/>
                <w:sz w:val="20"/>
                <w:szCs w:val="20"/>
                <w:lang w:val="fr-FR"/>
              </w:rPr>
            </w:pPr>
          </w:p>
          <w:p w14:paraId="1573C72D" w14:textId="77777777" w:rsidR="00B010DB" w:rsidRPr="00B010DB" w:rsidRDefault="00B010DB" w:rsidP="00B010DB">
            <w:pPr>
              <w:ind w:left="0" w:firstLine="0"/>
              <w:rPr>
                <w:rFonts w:cs="Calibri"/>
                <w:sz w:val="20"/>
                <w:szCs w:val="20"/>
                <w:lang w:val="fr-FR"/>
              </w:rPr>
            </w:pPr>
            <w:r w:rsidRPr="00B010DB">
              <w:rPr>
                <w:rFonts w:cs="Calibri"/>
                <w:sz w:val="20"/>
                <w:szCs w:val="20"/>
                <w:lang w:val="fr-FR"/>
              </w:rPr>
              <w:t>Résultats :</w:t>
            </w:r>
          </w:p>
        </w:tc>
        <w:tc>
          <w:tcPr>
            <w:tcW w:w="1559" w:type="dxa"/>
          </w:tcPr>
          <w:p w14:paraId="15ACCC7C" w14:textId="77777777" w:rsidR="00B010DB" w:rsidRPr="00B010DB" w:rsidRDefault="00B010DB" w:rsidP="00B010DB">
            <w:pPr>
              <w:ind w:left="0" w:firstLine="0"/>
              <w:rPr>
                <w:rFonts w:cs="Calibri"/>
                <w:sz w:val="20"/>
                <w:szCs w:val="20"/>
                <w:lang w:val="fr-FR"/>
              </w:rPr>
            </w:pPr>
          </w:p>
        </w:tc>
        <w:tc>
          <w:tcPr>
            <w:tcW w:w="1559" w:type="dxa"/>
          </w:tcPr>
          <w:p w14:paraId="212D814C" w14:textId="77777777" w:rsidR="00B010DB" w:rsidRPr="00B010DB" w:rsidRDefault="00B010DB" w:rsidP="00B010DB">
            <w:pPr>
              <w:ind w:left="0" w:firstLine="0"/>
              <w:rPr>
                <w:rFonts w:cs="Calibri"/>
                <w:sz w:val="20"/>
                <w:szCs w:val="20"/>
                <w:lang w:val="fr-FR"/>
              </w:rPr>
            </w:pPr>
          </w:p>
        </w:tc>
        <w:tc>
          <w:tcPr>
            <w:tcW w:w="1560" w:type="dxa"/>
          </w:tcPr>
          <w:p w14:paraId="69C608B0" w14:textId="77777777" w:rsidR="00B010DB" w:rsidRPr="00B010DB" w:rsidRDefault="00B010DB" w:rsidP="00B010DB">
            <w:pPr>
              <w:ind w:left="0" w:firstLine="0"/>
              <w:rPr>
                <w:rFonts w:cs="Calibri"/>
                <w:sz w:val="20"/>
                <w:szCs w:val="20"/>
                <w:lang w:val="fr-FR"/>
              </w:rPr>
            </w:pPr>
          </w:p>
        </w:tc>
      </w:tr>
      <w:tr w:rsidR="00B010DB" w:rsidRPr="00B010DB" w14:paraId="68BDE68C" w14:textId="77777777" w:rsidTr="00AE4D92">
        <w:trPr>
          <w:trHeight w:val="54"/>
        </w:trPr>
        <w:tc>
          <w:tcPr>
            <w:tcW w:w="1559" w:type="dxa"/>
          </w:tcPr>
          <w:p w14:paraId="07833015" w14:textId="77777777" w:rsidR="00B010DB" w:rsidRPr="00B010DB" w:rsidRDefault="00B010DB" w:rsidP="00B010DB">
            <w:pPr>
              <w:ind w:left="0" w:firstLine="0"/>
              <w:rPr>
                <w:rFonts w:cs="Calibri"/>
                <w:sz w:val="20"/>
                <w:szCs w:val="20"/>
                <w:lang w:val="fr-FR"/>
              </w:rPr>
            </w:pPr>
          </w:p>
        </w:tc>
        <w:tc>
          <w:tcPr>
            <w:tcW w:w="1559" w:type="dxa"/>
          </w:tcPr>
          <w:p w14:paraId="4ED857CA" w14:textId="77777777" w:rsidR="00B010DB" w:rsidRPr="00B010DB" w:rsidRDefault="00B010DB" w:rsidP="00B010DB">
            <w:pPr>
              <w:ind w:left="0" w:firstLine="0"/>
              <w:rPr>
                <w:rFonts w:cs="Calibri"/>
                <w:sz w:val="20"/>
                <w:szCs w:val="20"/>
                <w:lang w:val="fr-FR"/>
              </w:rPr>
            </w:pPr>
            <w:r w:rsidRPr="00B010DB">
              <w:rPr>
                <w:rFonts w:cs="Calibri"/>
                <w:sz w:val="20"/>
                <w:szCs w:val="20"/>
                <w:lang w:val="fr-FR"/>
              </w:rPr>
              <w:t>1.2 Activité entreprise</w:t>
            </w:r>
          </w:p>
        </w:tc>
        <w:tc>
          <w:tcPr>
            <w:tcW w:w="1560" w:type="dxa"/>
          </w:tcPr>
          <w:p w14:paraId="5CACC922" w14:textId="77777777" w:rsidR="00B010DB" w:rsidRPr="00B010DB" w:rsidRDefault="00B010DB" w:rsidP="00B010DB">
            <w:pPr>
              <w:ind w:left="0" w:firstLine="0"/>
              <w:rPr>
                <w:rFonts w:cs="Calibri"/>
                <w:sz w:val="20"/>
                <w:szCs w:val="20"/>
                <w:lang w:val="fr-FR"/>
              </w:rPr>
            </w:pPr>
            <w:r w:rsidRPr="00B010DB">
              <w:rPr>
                <w:rFonts w:cs="Calibri"/>
                <w:sz w:val="20"/>
                <w:szCs w:val="20"/>
                <w:lang w:val="fr-FR"/>
              </w:rPr>
              <w:t>Achevée / Non achevée</w:t>
            </w:r>
          </w:p>
          <w:p w14:paraId="6BACF4A4" w14:textId="77777777" w:rsidR="00B010DB" w:rsidRPr="00B010DB" w:rsidRDefault="00B010DB" w:rsidP="00B010DB">
            <w:pPr>
              <w:ind w:left="0" w:firstLine="0"/>
              <w:rPr>
                <w:rFonts w:cs="Calibri"/>
                <w:sz w:val="20"/>
                <w:szCs w:val="20"/>
                <w:lang w:val="fr-FR"/>
              </w:rPr>
            </w:pPr>
          </w:p>
          <w:p w14:paraId="653228DE" w14:textId="77777777" w:rsidR="00B010DB" w:rsidRPr="00B010DB" w:rsidRDefault="00B010DB" w:rsidP="00B010DB">
            <w:pPr>
              <w:ind w:left="0" w:firstLine="0"/>
              <w:rPr>
                <w:rFonts w:cs="Calibri"/>
                <w:sz w:val="20"/>
                <w:szCs w:val="20"/>
                <w:lang w:val="fr-FR"/>
              </w:rPr>
            </w:pPr>
            <w:r w:rsidRPr="00B010DB">
              <w:rPr>
                <w:rFonts w:cs="Calibri"/>
                <w:sz w:val="20"/>
                <w:szCs w:val="20"/>
                <w:lang w:val="fr-FR"/>
              </w:rPr>
              <w:t>Résultats</w:t>
            </w:r>
          </w:p>
        </w:tc>
        <w:tc>
          <w:tcPr>
            <w:tcW w:w="1559" w:type="dxa"/>
          </w:tcPr>
          <w:p w14:paraId="5056BF10" w14:textId="77777777" w:rsidR="00B010DB" w:rsidRPr="00B010DB" w:rsidRDefault="00B010DB" w:rsidP="00B010DB">
            <w:pPr>
              <w:ind w:left="0" w:firstLine="0"/>
              <w:rPr>
                <w:rFonts w:cs="Calibri"/>
                <w:sz w:val="20"/>
                <w:szCs w:val="20"/>
                <w:lang w:val="fr-FR"/>
              </w:rPr>
            </w:pPr>
          </w:p>
        </w:tc>
        <w:tc>
          <w:tcPr>
            <w:tcW w:w="1559" w:type="dxa"/>
          </w:tcPr>
          <w:p w14:paraId="2AECB0AA" w14:textId="77777777" w:rsidR="00B010DB" w:rsidRPr="00B010DB" w:rsidRDefault="00B010DB" w:rsidP="00B010DB">
            <w:pPr>
              <w:ind w:left="0" w:firstLine="0"/>
              <w:rPr>
                <w:rFonts w:cs="Calibri"/>
                <w:sz w:val="20"/>
                <w:szCs w:val="20"/>
                <w:lang w:val="fr-FR"/>
              </w:rPr>
            </w:pPr>
          </w:p>
        </w:tc>
        <w:tc>
          <w:tcPr>
            <w:tcW w:w="1560" w:type="dxa"/>
          </w:tcPr>
          <w:p w14:paraId="55423A28" w14:textId="77777777" w:rsidR="00B010DB" w:rsidRPr="00B010DB" w:rsidRDefault="00B010DB" w:rsidP="00B010DB">
            <w:pPr>
              <w:ind w:left="0" w:firstLine="0"/>
              <w:rPr>
                <w:rFonts w:cs="Calibri"/>
                <w:sz w:val="20"/>
                <w:szCs w:val="20"/>
                <w:lang w:val="fr-FR"/>
              </w:rPr>
            </w:pPr>
          </w:p>
        </w:tc>
      </w:tr>
      <w:tr w:rsidR="00B010DB" w:rsidRPr="00B010DB" w14:paraId="5A2DDD7D" w14:textId="77777777" w:rsidTr="00AE4D92">
        <w:trPr>
          <w:trHeight w:val="54"/>
        </w:trPr>
        <w:tc>
          <w:tcPr>
            <w:tcW w:w="1559" w:type="dxa"/>
          </w:tcPr>
          <w:p w14:paraId="584276C7" w14:textId="77777777" w:rsidR="00B010DB" w:rsidRPr="00B010DB" w:rsidRDefault="00B010DB" w:rsidP="00B010DB">
            <w:pPr>
              <w:ind w:left="0" w:firstLine="0"/>
              <w:rPr>
                <w:rFonts w:cs="Calibri"/>
                <w:sz w:val="20"/>
                <w:szCs w:val="20"/>
                <w:lang w:val="fr-FR"/>
              </w:rPr>
            </w:pPr>
            <w:r w:rsidRPr="00B010DB">
              <w:rPr>
                <w:rFonts w:cs="Calibri"/>
                <w:sz w:val="20"/>
                <w:szCs w:val="20"/>
                <w:lang w:val="fr-FR"/>
              </w:rPr>
              <w:t>2. Objectif 2</w:t>
            </w:r>
          </w:p>
          <w:p w14:paraId="08D39C0B" w14:textId="77777777" w:rsidR="00B010DB" w:rsidRPr="00B010DB" w:rsidRDefault="00B010DB" w:rsidP="00B010DB">
            <w:pPr>
              <w:ind w:left="0" w:firstLine="0"/>
              <w:rPr>
                <w:rFonts w:cs="Calibri"/>
                <w:sz w:val="20"/>
                <w:szCs w:val="20"/>
                <w:lang w:val="fr-FR"/>
              </w:rPr>
            </w:pPr>
          </w:p>
          <w:p w14:paraId="39160D1E" w14:textId="77777777" w:rsidR="00B010DB" w:rsidRPr="00B010DB" w:rsidRDefault="00B010DB" w:rsidP="00B010DB">
            <w:pPr>
              <w:ind w:left="0" w:firstLine="0"/>
              <w:rPr>
                <w:rFonts w:cs="Calibri"/>
                <w:sz w:val="20"/>
                <w:szCs w:val="20"/>
                <w:lang w:val="fr-FR"/>
              </w:rPr>
            </w:pPr>
          </w:p>
          <w:p w14:paraId="1E01F771" w14:textId="77777777" w:rsidR="00B010DB" w:rsidRPr="00B010DB" w:rsidRDefault="00B010DB" w:rsidP="00B010DB">
            <w:pPr>
              <w:ind w:left="0" w:firstLine="0"/>
              <w:rPr>
                <w:rFonts w:cs="Calibri"/>
                <w:sz w:val="20"/>
                <w:szCs w:val="20"/>
                <w:lang w:val="fr-FR"/>
              </w:rPr>
            </w:pPr>
          </w:p>
        </w:tc>
        <w:tc>
          <w:tcPr>
            <w:tcW w:w="1559" w:type="dxa"/>
          </w:tcPr>
          <w:p w14:paraId="4C7E5EBA" w14:textId="77777777" w:rsidR="00B010DB" w:rsidRPr="00B010DB" w:rsidRDefault="00B010DB" w:rsidP="00B010DB">
            <w:pPr>
              <w:ind w:left="0" w:firstLine="0"/>
              <w:rPr>
                <w:rFonts w:cs="Calibri"/>
                <w:sz w:val="20"/>
                <w:szCs w:val="20"/>
                <w:lang w:val="fr-FR"/>
              </w:rPr>
            </w:pPr>
          </w:p>
        </w:tc>
        <w:tc>
          <w:tcPr>
            <w:tcW w:w="1560" w:type="dxa"/>
          </w:tcPr>
          <w:p w14:paraId="2704D3A6" w14:textId="77777777" w:rsidR="00B010DB" w:rsidRPr="00B010DB" w:rsidRDefault="00B010DB" w:rsidP="00B010DB">
            <w:pPr>
              <w:ind w:left="0" w:firstLine="0"/>
              <w:rPr>
                <w:rFonts w:cs="Calibri"/>
                <w:sz w:val="20"/>
                <w:szCs w:val="20"/>
                <w:lang w:val="fr-FR"/>
              </w:rPr>
            </w:pPr>
          </w:p>
        </w:tc>
        <w:tc>
          <w:tcPr>
            <w:tcW w:w="1559" w:type="dxa"/>
          </w:tcPr>
          <w:p w14:paraId="7F38451E" w14:textId="77777777" w:rsidR="00B010DB" w:rsidRPr="00B010DB" w:rsidRDefault="00B010DB" w:rsidP="00B010DB">
            <w:pPr>
              <w:ind w:left="0" w:firstLine="0"/>
              <w:rPr>
                <w:rFonts w:cs="Calibri"/>
                <w:sz w:val="20"/>
                <w:szCs w:val="20"/>
                <w:lang w:val="fr-FR"/>
              </w:rPr>
            </w:pPr>
          </w:p>
        </w:tc>
        <w:tc>
          <w:tcPr>
            <w:tcW w:w="1559" w:type="dxa"/>
          </w:tcPr>
          <w:p w14:paraId="2CC08A7C" w14:textId="77777777" w:rsidR="00B010DB" w:rsidRPr="00B010DB" w:rsidRDefault="00B010DB" w:rsidP="00B010DB">
            <w:pPr>
              <w:ind w:left="0" w:firstLine="0"/>
              <w:rPr>
                <w:rFonts w:cs="Calibri"/>
                <w:sz w:val="20"/>
                <w:szCs w:val="20"/>
                <w:lang w:val="fr-FR"/>
              </w:rPr>
            </w:pPr>
          </w:p>
        </w:tc>
        <w:tc>
          <w:tcPr>
            <w:tcW w:w="1560" w:type="dxa"/>
          </w:tcPr>
          <w:p w14:paraId="718D70D0" w14:textId="77777777" w:rsidR="00B010DB" w:rsidRPr="00B010DB" w:rsidRDefault="00B010DB" w:rsidP="00B010DB">
            <w:pPr>
              <w:ind w:left="0" w:firstLine="0"/>
              <w:rPr>
                <w:rFonts w:cs="Calibri"/>
                <w:sz w:val="20"/>
                <w:szCs w:val="20"/>
                <w:lang w:val="fr-FR"/>
              </w:rPr>
            </w:pPr>
          </w:p>
        </w:tc>
      </w:tr>
      <w:tr w:rsidR="00B010DB" w:rsidRPr="00B010DB" w14:paraId="1E45A2FE" w14:textId="77777777" w:rsidTr="00AE4D92">
        <w:trPr>
          <w:trHeight w:val="54"/>
        </w:trPr>
        <w:tc>
          <w:tcPr>
            <w:tcW w:w="1559" w:type="dxa"/>
          </w:tcPr>
          <w:p w14:paraId="2C96DD0D" w14:textId="77777777" w:rsidR="00B010DB" w:rsidRPr="00B010DB" w:rsidRDefault="00B010DB" w:rsidP="00B010DB">
            <w:pPr>
              <w:ind w:left="0" w:firstLine="0"/>
              <w:rPr>
                <w:rFonts w:cs="Calibri"/>
                <w:sz w:val="20"/>
                <w:szCs w:val="20"/>
                <w:lang w:val="fr-FR"/>
              </w:rPr>
            </w:pPr>
          </w:p>
          <w:p w14:paraId="32AB10FE" w14:textId="77777777" w:rsidR="00B010DB" w:rsidRPr="00B010DB" w:rsidRDefault="00B010DB" w:rsidP="00B010DB">
            <w:pPr>
              <w:ind w:left="0" w:firstLine="0"/>
              <w:rPr>
                <w:rFonts w:cs="Calibri"/>
                <w:sz w:val="20"/>
                <w:szCs w:val="20"/>
                <w:lang w:val="fr-FR"/>
              </w:rPr>
            </w:pPr>
          </w:p>
          <w:p w14:paraId="67B7AEDF" w14:textId="77777777" w:rsidR="00B010DB" w:rsidRPr="00B010DB" w:rsidRDefault="00B010DB" w:rsidP="00B010DB">
            <w:pPr>
              <w:ind w:left="0" w:firstLine="0"/>
              <w:rPr>
                <w:rFonts w:cs="Calibri"/>
                <w:sz w:val="20"/>
                <w:szCs w:val="20"/>
                <w:lang w:val="fr-FR"/>
              </w:rPr>
            </w:pPr>
          </w:p>
          <w:p w14:paraId="0CBC8F9C" w14:textId="77777777" w:rsidR="00B010DB" w:rsidRPr="00B010DB" w:rsidRDefault="00B010DB" w:rsidP="00B010DB">
            <w:pPr>
              <w:ind w:left="0" w:firstLine="0"/>
              <w:rPr>
                <w:rFonts w:cs="Calibri"/>
                <w:sz w:val="20"/>
                <w:szCs w:val="20"/>
                <w:lang w:val="fr-FR"/>
              </w:rPr>
            </w:pPr>
          </w:p>
          <w:p w14:paraId="38DE0B0B" w14:textId="77777777" w:rsidR="00B010DB" w:rsidRPr="00B010DB" w:rsidRDefault="00B010DB" w:rsidP="00B010DB">
            <w:pPr>
              <w:ind w:left="0" w:firstLine="0"/>
              <w:rPr>
                <w:rFonts w:cs="Calibri"/>
                <w:sz w:val="20"/>
                <w:szCs w:val="20"/>
                <w:lang w:val="fr-FR"/>
              </w:rPr>
            </w:pPr>
          </w:p>
        </w:tc>
        <w:tc>
          <w:tcPr>
            <w:tcW w:w="1559" w:type="dxa"/>
          </w:tcPr>
          <w:p w14:paraId="395A87C1" w14:textId="77777777" w:rsidR="00B010DB" w:rsidRPr="00B010DB" w:rsidRDefault="00B010DB" w:rsidP="00B010DB">
            <w:pPr>
              <w:ind w:left="0" w:firstLine="0"/>
              <w:rPr>
                <w:rFonts w:cs="Calibri"/>
                <w:sz w:val="20"/>
                <w:szCs w:val="20"/>
                <w:lang w:val="fr-FR"/>
              </w:rPr>
            </w:pPr>
          </w:p>
        </w:tc>
        <w:tc>
          <w:tcPr>
            <w:tcW w:w="1560" w:type="dxa"/>
          </w:tcPr>
          <w:p w14:paraId="6116BA06" w14:textId="77777777" w:rsidR="00B010DB" w:rsidRPr="00B010DB" w:rsidRDefault="00B010DB" w:rsidP="00B010DB">
            <w:pPr>
              <w:ind w:left="0" w:firstLine="0"/>
              <w:rPr>
                <w:rFonts w:cs="Calibri"/>
                <w:sz w:val="20"/>
                <w:szCs w:val="20"/>
                <w:lang w:val="fr-FR"/>
              </w:rPr>
            </w:pPr>
          </w:p>
        </w:tc>
        <w:tc>
          <w:tcPr>
            <w:tcW w:w="1559" w:type="dxa"/>
          </w:tcPr>
          <w:p w14:paraId="3FEB59E3" w14:textId="77777777" w:rsidR="00B010DB" w:rsidRPr="00B010DB" w:rsidRDefault="00B010DB" w:rsidP="00B010DB">
            <w:pPr>
              <w:ind w:left="0" w:firstLine="0"/>
              <w:rPr>
                <w:rFonts w:cs="Calibri"/>
                <w:sz w:val="20"/>
                <w:szCs w:val="20"/>
                <w:lang w:val="fr-FR"/>
              </w:rPr>
            </w:pPr>
          </w:p>
        </w:tc>
        <w:tc>
          <w:tcPr>
            <w:tcW w:w="1559" w:type="dxa"/>
          </w:tcPr>
          <w:p w14:paraId="42E42DE9" w14:textId="77777777" w:rsidR="00B010DB" w:rsidRPr="00B010DB" w:rsidRDefault="00B010DB" w:rsidP="00B010DB">
            <w:pPr>
              <w:ind w:left="0" w:firstLine="0"/>
              <w:rPr>
                <w:rFonts w:cs="Calibri"/>
                <w:sz w:val="20"/>
                <w:szCs w:val="20"/>
                <w:lang w:val="fr-FR"/>
              </w:rPr>
            </w:pPr>
          </w:p>
        </w:tc>
        <w:tc>
          <w:tcPr>
            <w:tcW w:w="1560" w:type="dxa"/>
          </w:tcPr>
          <w:p w14:paraId="46C21252" w14:textId="77777777" w:rsidR="00B010DB" w:rsidRPr="00B010DB" w:rsidRDefault="00B010DB" w:rsidP="00B010DB">
            <w:pPr>
              <w:ind w:left="0" w:firstLine="0"/>
              <w:rPr>
                <w:rFonts w:cs="Calibri"/>
                <w:sz w:val="20"/>
                <w:szCs w:val="20"/>
                <w:lang w:val="fr-FR"/>
              </w:rPr>
            </w:pPr>
          </w:p>
        </w:tc>
      </w:tr>
      <w:tr w:rsidR="00B010DB" w:rsidRPr="00B010DB" w14:paraId="294A69A5" w14:textId="77777777" w:rsidTr="00AE4D92">
        <w:trPr>
          <w:trHeight w:val="54"/>
        </w:trPr>
        <w:tc>
          <w:tcPr>
            <w:tcW w:w="1559" w:type="dxa"/>
          </w:tcPr>
          <w:p w14:paraId="708A9D86" w14:textId="77777777" w:rsidR="00B010DB" w:rsidRPr="00B010DB" w:rsidRDefault="00B010DB" w:rsidP="00B010DB">
            <w:pPr>
              <w:ind w:left="0" w:firstLine="0"/>
              <w:rPr>
                <w:rFonts w:cs="Calibri"/>
                <w:sz w:val="20"/>
                <w:szCs w:val="20"/>
                <w:lang w:val="fr-FR"/>
              </w:rPr>
            </w:pPr>
          </w:p>
          <w:p w14:paraId="10CA00D0" w14:textId="77777777" w:rsidR="00B010DB" w:rsidRPr="00B010DB" w:rsidRDefault="00B010DB" w:rsidP="00B010DB">
            <w:pPr>
              <w:ind w:left="0" w:firstLine="0"/>
              <w:rPr>
                <w:rFonts w:cs="Calibri"/>
                <w:sz w:val="20"/>
                <w:szCs w:val="20"/>
                <w:lang w:val="fr-FR"/>
              </w:rPr>
            </w:pPr>
          </w:p>
          <w:p w14:paraId="308DEB07" w14:textId="77777777" w:rsidR="00B010DB" w:rsidRPr="00B010DB" w:rsidRDefault="00B010DB" w:rsidP="00B010DB">
            <w:pPr>
              <w:ind w:left="0" w:firstLine="0"/>
              <w:rPr>
                <w:rFonts w:cs="Calibri"/>
                <w:sz w:val="20"/>
                <w:szCs w:val="20"/>
                <w:lang w:val="fr-FR"/>
              </w:rPr>
            </w:pPr>
          </w:p>
          <w:p w14:paraId="4F7E3F9D" w14:textId="77777777" w:rsidR="00B010DB" w:rsidRPr="00B010DB" w:rsidRDefault="00B010DB" w:rsidP="00B010DB">
            <w:pPr>
              <w:ind w:left="0" w:firstLine="0"/>
              <w:rPr>
                <w:rFonts w:cs="Calibri"/>
                <w:sz w:val="20"/>
                <w:szCs w:val="20"/>
                <w:lang w:val="fr-FR"/>
              </w:rPr>
            </w:pPr>
          </w:p>
          <w:p w14:paraId="395B3C3B" w14:textId="77777777" w:rsidR="00B010DB" w:rsidRPr="00B010DB" w:rsidRDefault="00B010DB" w:rsidP="00B010DB">
            <w:pPr>
              <w:ind w:left="0" w:firstLine="0"/>
              <w:rPr>
                <w:rFonts w:cs="Calibri"/>
                <w:sz w:val="20"/>
                <w:szCs w:val="20"/>
                <w:lang w:val="fr-FR"/>
              </w:rPr>
            </w:pPr>
          </w:p>
        </w:tc>
        <w:tc>
          <w:tcPr>
            <w:tcW w:w="1559" w:type="dxa"/>
          </w:tcPr>
          <w:p w14:paraId="7C22873C" w14:textId="77777777" w:rsidR="00B010DB" w:rsidRPr="00B010DB" w:rsidRDefault="00B010DB" w:rsidP="00B010DB">
            <w:pPr>
              <w:ind w:left="0" w:firstLine="0"/>
              <w:rPr>
                <w:rFonts w:cs="Calibri"/>
                <w:sz w:val="20"/>
                <w:szCs w:val="20"/>
                <w:lang w:val="fr-FR"/>
              </w:rPr>
            </w:pPr>
          </w:p>
        </w:tc>
        <w:tc>
          <w:tcPr>
            <w:tcW w:w="1560" w:type="dxa"/>
          </w:tcPr>
          <w:p w14:paraId="53AB06E6" w14:textId="77777777" w:rsidR="00B010DB" w:rsidRPr="00B010DB" w:rsidRDefault="00B010DB" w:rsidP="00B010DB">
            <w:pPr>
              <w:ind w:left="0" w:firstLine="0"/>
              <w:rPr>
                <w:rFonts w:cs="Calibri"/>
                <w:sz w:val="20"/>
                <w:szCs w:val="20"/>
                <w:lang w:val="fr-FR"/>
              </w:rPr>
            </w:pPr>
          </w:p>
        </w:tc>
        <w:tc>
          <w:tcPr>
            <w:tcW w:w="1559" w:type="dxa"/>
          </w:tcPr>
          <w:p w14:paraId="63349A5E" w14:textId="77777777" w:rsidR="00B010DB" w:rsidRPr="00B010DB" w:rsidRDefault="00B010DB" w:rsidP="00B010DB">
            <w:pPr>
              <w:ind w:left="0" w:firstLine="0"/>
              <w:rPr>
                <w:rFonts w:cs="Calibri"/>
                <w:sz w:val="20"/>
                <w:szCs w:val="20"/>
                <w:lang w:val="fr-FR"/>
              </w:rPr>
            </w:pPr>
          </w:p>
        </w:tc>
        <w:tc>
          <w:tcPr>
            <w:tcW w:w="1559" w:type="dxa"/>
          </w:tcPr>
          <w:p w14:paraId="7412E8CE" w14:textId="77777777" w:rsidR="00B010DB" w:rsidRPr="00B010DB" w:rsidRDefault="00B010DB" w:rsidP="00B010DB">
            <w:pPr>
              <w:ind w:left="0" w:firstLine="0"/>
              <w:rPr>
                <w:rFonts w:cs="Calibri"/>
                <w:sz w:val="20"/>
                <w:szCs w:val="20"/>
                <w:lang w:val="fr-FR"/>
              </w:rPr>
            </w:pPr>
          </w:p>
        </w:tc>
        <w:tc>
          <w:tcPr>
            <w:tcW w:w="1560" w:type="dxa"/>
          </w:tcPr>
          <w:p w14:paraId="147A0CD1" w14:textId="77777777" w:rsidR="00B010DB" w:rsidRPr="00B010DB" w:rsidRDefault="00B010DB" w:rsidP="00B010DB">
            <w:pPr>
              <w:ind w:left="0" w:firstLine="0"/>
              <w:rPr>
                <w:rFonts w:cs="Calibri"/>
                <w:sz w:val="20"/>
                <w:szCs w:val="20"/>
                <w:lang w:val="fr-FR"/>
              </w:rPr>
            </w:pPr>
          </w:p>
        </w:tc>
      </w:tr>
      <w:tr w:rsidR="00B010DB" w:rsidRPr="00B010DB" w14:paraId="01318D24" w14:textId="77777777" w:rsidTr="00AE4D92">
        <w:trPr>
          <w:trHeight w:val="54"/>
        </w:trPr>
        <w:tc>
          <w:tcPr>
            <w:tcW w:w="1559" w:type="dxa"/>
          </w:tcPr>
          <w:p w14:paraId="26C3AFDE" w14:textId="77777777" w:rsidR="00B010DB" w:rsidRPr="00B010DB" w:rsidRDefault="00B010DB" w:rsidP="00B010DB">
            <w:pPr>
              <w:ind w:left="0" w:firstLine="0"/>
              <w:rPr>
                <w:rFonts w:cs="Calibri"/>
                <w:sz w:val="20"/>
                <w:szCs w:val="20"/>
                <w:lang w:val="fr-FR"/>
              </w:rPr>
            </w:pPr>
          </w:p>
          <w:p w14:paraId="3C3E91B8" w14:textId="77777777" w:rsidR="00B010DB" w:rsidRPr="00B010DB" w:rsidRDefault="00B010DB" w:rsidP="00B010DB">
            <w:pPr>
              <w:ind w:left="0" w:firstLine="0"/>
              <w:rPr>
                <w:rFonts w:cs="Calibri"/>
                <w:sz w:val="20"/>
                <w:szCs w:val="20"/>
                <w:lang w:val="fr-FR"/>
              </w:rPr>
            </w:pPr>
          </w:p>
          <w:p w14:paraId="476910EB" w14:textId="77777777" w:rsidR="00B010DB" w:rsidRPr="00B010DB" w:rsidRDefault="00B010DB" w:rsidP="00B010DB">
            <w:pPr>
              <w:ind w:left="0" w:firstLine="0"/>
              <w:rPr>
                <w:rFonts w:cs="Calibri"/>
                <w:sz w:val="20"/>
                <w:szCs w:val="20"/>
                <w:lang w:val="fr-FR"/>
              </w:rPr>
            </w:pPr>
          </w:p>
          <w:p w14:paraId="24BACF61" w14:textId="77777777" w:rsidR="00B010DB" w:rsidRPr="00B010DB" w:rsidRDefault="00B010DB" w:rsidP="00B010DB">
            <w:pPr>
              <w:ind w:left="0" w:firstLine="0"/>
              <w:rPr>
                <w:rFonts w:cs="Calibri"/>
                <w:sz w:val="20"/>
                <w:szCs w:val="20"/>
                <w:lang w:val="fr-FR"/>
              </w:rPr>
            </w:pPr>
          </w:p>
          <w:p w14:paraId="2DB28512" w14:textId="77777777" w:rsidR="00B010DB" w:rsidRPr="00B010DB" w:rsidRDefault="00B010DB" w:rsidP="00B010DB">
            <w:pPr>
              <w:ind w:left="0" w:firstLine="0"/>
              <w:rPr>
                <w:rFonts w:cs="Calibri"/>
                <w:sz w:val="20"/>
                <w:szCs w:val="20"/>
                <w:lang w:val="fr-FR"/>
              </w:rPr>
            </w:pPr>
          </w:p>
        </w:tc>
        <w:tc>
          <w:tcPr>
            <w:tcW w:w="1559" w:type="dxa"/>
          </w:tcPr>
          <w:p w14:paraId="34A7CC4C" w14:textId="77777777" w:rsidR="00B010DB" w:rsidRPr="00B010DB" w:rsidRDefault="00B010DB" w:rsidP="00B010DB">
            <w:pPr>
              <w:ind w:left="0" w:firstLine="0"/>
              <w:rPr>
                <w:rFonts w:cs="Calibri"/>
                <w:sz w:val="20"/>
                <w:szCs w:val="20"/>
                <w:lang w:val="fr-FR"/>
              </w:rPr>
            </w:pPr>
          </w:p>
        </w:tc>
        <w:tc>
          <w:tcPr>
            <w:tcW w:w="1560" w:type="dxa"/>
          </w:tcPr>
          <w:p w14:paraId="24554166" w14:textId="77777777" w:rsidR="00B010DB" w:rsidRPr="00B010DB" w:rsidRDefault="00B010DB" w:rsidP="00B010DB">
            <w:pPr>
              <w:ind w:left="0" w:firstLine="0"/>
              <w:rPr>
                <w:rFonts w:cs="Calibri"/>
                <w:sz w:val="20"/>
                <w:szCs w:val="20"/>
                <w:lang w:val="fr-FR"/>
              </w:rPr>
            </w:pPr>
          </w:p>
        </w:tc>
        <w:tc>
          <w:tcPr>
            <w:tcW w:w="1559" w:type="dxa"/>
          </w:tcPr>
          <w:p w14:paraId="75BAABF6" w14:textId="77777777" w:rsidR="00B010DB" w:rsidRPr="00B010DB" w:rsidRDefault="00B010DB" w:rsidP="00B010DB">
            <w:pPr>
              <w:ind w:left="0" w:firstLine="0"/>
              <w:rPr>
                <w:rFonts w:cs="Calibri"/>
                <w:sz w:val="20"/>
                <w:szCs w:val="20"/>
                <w:lang w:val="fr-FR"/>
              </w:rPr>
            </w:pPr>
          </w:p>
        </w:tc>
        <w:tc>
          <w:tcPr>
            <w:tcW w:w="1559" w:type="dxa"/>
          </w:tcPr>
          <w:p w14:paraId="1563E844" w14:textId="77777777" w:rsidR="00B010DB" w:rsidRPr="00B010DB" w:rsidRDefault="00B010DB" w:rsidP="00B010DB">
            <w:pPr>
              <w:ind w:left="0" w:firstLine="0"/>
              <w:rPr>
                <w:rFonts w:cs="Calibri"/>
                <w:sz w:val="20"/>
                <w:szCs w:val="20"/>
                <w:lang w:val="fr-FR"/>
              </w:rPr>
            </w:pPr>
          </w:p>
        </w:tc>
        <w:tc>
          <w:tcPr>
            <w:tcW w:w="1560" w:type="dxa"/>
          </w:tcPr>
          <w:p w14:paraId="34D241C2" w14:textId="77777777" w:rsidR="00B010DB" w:rsidRPr="00B010DB" w:rsidRDefault="00B010DB" w:rsidP="00B010DB">
            <w:pPr>
              <w:ind w:left="0" w:firstLine="0"/>
              <w:rPr>
                <w:rFonts w:cs="Calibri"/>
                <w:sz w:val="20"/>
                <w:szCs w:val="20"/>
                <w:lang w:val="fr-FR"/>
              </w:rPr>
            </w:pPr>
          </w:p>
        </w:tc>
      </w:tr>
    </w:tbl>
    <w:p w14:paraId="65005380" w14:textId="77777777" w:rsidR="00B010DB" w:rsidRPr="00B010DB" w:rsidRDefault="00B010DB" w:rsidP="00B010DB">
      <w:pPr>
        <w:ind w:firstLine="0"/>
        <w:rPr>
          <w:rFonts w:cs="Calibri"/>
          <w:lang w:val="fr-FR"/>
        </w:rPr>
      </w:pPr>
    </w:p>
    <w:p w14:paraId="589042E5" w14:textId="77777777" w:rsidR="00B010DB" w:rsidRPr="00B010DB" w:rsidRDefault="00B010DB" w:rsidP="00B010DB">
      <w:pPr>
        <w:ind w:firstLine="0"/>
        <w:rPr>
          <w:rFonts w:cs="Calibri"/>
          <w:lang w:val="fr-FR"/>
        </w:rPr>
      </w:pPr>
    </w:p>
    <w:p w14:paraId="316337FD" w14:textId="77777777" w:rsidR="00B010DB" w:rsidRPr="00B010DB" w:rsidRDefault="00B010DB" w:rsidP="00B010DB">
      <w:pPr>
        <w:rPr>
          <w:rFonts w:cs="Calibri"/>
          <w:b/>
          <w:lang w:val="fr-FR"/>
        </w:rPr>
      </w:pPr>
      <w:r w:rsidRPr="00B010DB">
        <w:rPr>
          <w:rFonts w:cs="Calibri"/>
          <w:b/>
          <w:lang w:val="fr-FR"/>
        </w:rPr>
        <w:t>3.</w:t>
      </w:r>
      <w:r w:rsidRPr="00B010DB">
        <w:rPr>
          <w:rFonts w:cs="Calibri"/>
          <w:b/>
          <w:lang w:val="fr-FR"/>
        </w:rPr>
        <w:tab/>
        <w:t>Principales réalisations / principaux résultats au cours de l’année XXXX</w:t>
      </w:r>
    </w:p>
    <w:p w14:paraId="4667B4DC" w14:textId="77777777" w:rsidR="00B010DB" w:rsidRPr="00B010DB" w:rsidRDefault="00B010DB" w:rsidP="00B010DB">
      <w:pPr>
        <w:ind w:firstLine="0"/>
        <w:rPr>
          <w:rFonts w:cs="Calibri"/>
          <w:lang w:val="fr-FR"/>
        </w:rPr>
      </w:pPr>
    </w:p>
    <w:p w14:paraId="13922E7F" w14:textId="77777777" w:rsidR="00B010DB" w:rsidRPr="00B010DB" w:rsidRDefault="00B010DB" w:rsidP="00B010DB">
      <w:pPr>
        <w:ind w:left="851"/>
        <w:rPr>
          <w:rFonts w:cs="Calibri"/>
          <w:lang w:val="fr-FR"/>
        </w:rPr>
      </w:pPr>
      <w:r w:rsidRPr="00B010DB">
        <w:rPr>
          <w:rFonts w:cs="Calibri"/>
          <w:lang w:val="fr-FR"/>
        </w:rPr>
        <w:t>a.</w:t>
      </w:r>
      <w:r w:rsidRPr="00B010DB">
        <w:rPr>
          <w:rFonts w:cs="Calibri"/>
          <w:lang w:val="fr-FR"/>
        </w:rPr>
        <w:tab/>
        <w:t>Veuillez décrire brièvement les deux ou trois principales réalisations / principaux résultats au cours de l’année XXXX (200 mots maximum) :</w:t>
      </w:r>
    </w:p>
    <w:p w14:paraId="6A0E780E" w14:textId="77777777" w:rsidR="00B010DB" w:rsidRPr="00B010DB" w:rsidRDefault="00B010DB" w:rsidP="00B010DB">
      <w:pPr>
        <w:pBdr>
          <w:top w:val="single" w:sz="4" w:space="1" w:color="auto"/>
          <w:left w:val="single" w:sz="4" w:space="4" w:color="auto"/>
          <w:bottom w:val="single" w:sz="4" w:space="1" w:color="auto"/>
          <w:right w:val="single" w:sz="4" w:space="8" w:color="auto"/>
        </w:pBdr>
        <w:ind w:left="0" w:firstLine="0"/>
        <w:rPr>
          <w:rFonts w:cs="Calibri"/>
          <w:lang w:val="fr-FR"/>
        </w:rPr>
      </w:pPr>
    </w:p>
    <w:p w14:paraId="48209A96" w14:textId="77777777" w:rsidR="00B010DB" w:rsidRPr="00B010DB" w:rsidRDefault="00B010DB" w:rsidP="00B010DB">
      <w:pPr>
        <w:pBdr>
          <w:top w:val="single" w:sz="4" w:space="1" w:color="auto"/>
          <w:left w:val="single" w:sz="4" w:space="4" w:color="auto"/>
          <w:bottom w:val="single" w:sz="4" w:space="1" w:color="auto"/>
          <w:right w:val="single" w:sz="4" w:space="8" w:color="auto"/>
        </w:pBdr>
        <w:ind w:left="0" w:firstLine="0"/>
        <w:rPr>
          <w:rFonts w:cs="Calibri"/>
          <w:lang w:val="fr-FR"/>
        </w:rPr>
      </w:pPr>
    </w:p>
    <w:p w14:paraId="25D73CBE" w14:textId="77777777" w:rsidR="00B010DB" w:rsidRPr="00B010DB" w:rsidRDefault="00B010DB" w:rsidP="00B010DB">
      <w:pPr>
        <w:pBdr>
          <w:top w:val="single" w:sz="4" w:space="1" w:color="auto"/>
          <w:left w:val="single" w:sz="4" w:space="4" w:color="auto"/>
          <w:bottom w:val="single" w:sz="4" w:space="1" w:color="auto"/>
          <w:right w:val="single" w:sz="4" w:space="8" w:color="auto"/>
        </w:pBdr>
        <w:ind w:left="0" w:firstLine="0"/>
        <w:rPr>
          <w:rFonts w:cs="Calibri"/>
          <w:lang w:val="fr-FR"/>
        </w:rPr>
      </w:pPr>
    </w:p>
    <w:p w14:paraId="4D420D1B" w14:textId="77777777" w:rsidR="00B010DB" w:rsidRPr="00B010DB" w:rsidRDefault="00B010DB" w:rsidP="00B010DB">
      <w:pPr>
        <w:pBdr>
          <w:top w:val="single" w:sz="4" w:space="1" w:color="auto"/>
          <w:left w:val="single" w:sz="4" w:space="4" w:color="auto"/>
          <w:bottom w:val="single" w:sz="4" w:space="1" w:color="auto"/>
          <w:right w:val="single" w:sz="4" w:space="8" w:color="auto"/>
        </w:pBdr>
        <w:ind w:left="0" w:firstLine="0"/>
        <w:rPr>
          <w:rFonts w:cs="Calibri"/>
          <w:lang w:val="fr-FR"/>
        </w:rPr>
      </w:pPr>
    </w:p>
    <w:p w14:paraId="79FD949B" w14:textId="77777777" w:rsidR="00B010DB" w:rsidRPr="00B010DB" w:rsidRDefault="00B010DB" w:rsidP="00B010DB">
      <w:pPr>
        <w:pBdr>
          <w:top w:val="single" w:sz="4" w:space="1" w:color="auto"/>
          <w:left w:val="single" w:sz="4" w:space="4" w:color="auto"/>
          <w:bottom w:val="single" w:sz="4" w:space="1" w:color="auto"/>
          <w:right w:val="single" w:sz="4" w:space="8" w:color="auto"/>
        </w:pBdr>
        <w:ind w:left="0" w:firstLine="0"/>
        <w:rPr>
          <w:rFonts w:cs="Calibri"/>
          <w:lang w:val="fr-FR"/>
        </w:rPr>
      </w:pPr>
    </w:p>
    <w:p w14:paraId="103AE94F" w14:textId="77777777" w:rsidR="00B010DB" w:rsidRPr="00B010DB" w:rsidRDefault="00B010DB" w:rsidP="00B010DB">
      <w:pPr>
        <w:pBdr>
          <w:top w:val="single" w:sz="4" w:space="1" w:color="auto"/>
          <w:left w:val="single" w:sz="4" w:space="4" w:color="auto"/>
          <w:bottom w:val="single" w:sz="4" w:space="1" w:color="auto"/>
          <w:right w:val="single" w:sz="4" w:space="8" w:color="auto"/>
        </w:pBdr>
        <w:ind w:left="0" w:firstLine="0"/>
        <w:rPr>
          <w:rFonts w:cs="Calibri"/>
          <w:lang w:val="fr-FR"/>
        </w:rPr>
      </w:pPr>
    </w:p>
    <w:p w14:paraId="3F153DDC" w14:textId="77777777" w:rsidR="00B010DB" w:rsidRPr="00B010DB" w:rsidRDefault="00B010DB" w:rsidP="00B010DB">
      <w:pPr>
        <w:ind w:firstLine="0"/>
        <w:rPr>
          <w:rFonts w:cs="Calibri"/>
          <w:lang w:val="fr-FR"/>
        </w:rPr>
      </w:pPr>
    </w:p>
    <w:p w14:paraId="2CF309AC" w14:textId="77777777" w:rsidR="00B010DB" w:rsidRPr="00B010DB" w:rsidRDefault="00B010DB" w:rsidP="00B010DB">
      <w:pPr>
        <w:ind w:left="850" w:hanging="424"/>
        <w:rPr>
          <w:rFonts w:cs="Calibri"/>
          <w:lang w:val="fr-FR"/>
        </w:rPr>
      </w:pPr>
      <w:r w:rsidRPr="00B010DB">
        <w:rPr>
          <w:rFonts w:cs="Calibri"/>
          <w:lang w:val="fr-FR"/>
        </w:rPr>
        <w:lastRenderedPageBreak/>
        <w:t>b.</w:t>
      </w:r>
      <w:r w:rsidRPr="00B010DB">
        <w:rPr>
          <w:rFonts w:cs="Calibri"/>
          <w:lang w:val="fr-FR"/>
        </w:rPr>
        <w:tab/>
        <w:t>Pour les IRR recevant un financement de la Convention en XXXX, s’il y a eu des changements dans le plan de travail au cours de l’année XXXX, tels qu’un report ou un retard, veuillez en indiquer les raisons (200 mots maximum) :</w:t>
      </w:r>
    </w:p>
    <w:tbl>
      <w:tblPr>
        <w:tblStyle w:val="TableGrid"/>
        <w:tblW w:w="9356" w:type="dxa"/>
        <w:tblInd w:w="-147" w:type="dxa"/>
        <w:tblLook w:val="04A0" w:firstRow="1" w:lastRow="0" w:firstColumn="1" w:lastColumn="0" w:noHBand="0" w:noVBand="1"/>
      </w:tblPr>
      <w:tblGrid>
        <w:gridCol w:w="9356"/>
      </w:tblGrid>
      <w:tr w:rsidR="00B010DB" w:rsidRPr="00776445" w14:paraId="5DBAF03D" w14:textId="77777777" w:rsidTr="00AE4D92">
        <w:tc>
          <w:tcPr>
            <w:tcW w:w="9356" w:type="dxa"/>
          </w:tcPr>
          <w:p w14:paraId="02C6E2C8" w14:textId="77777777" w:rsidR="00B010DB" w:rsidRPr="00B010DB" w:rsidRDefault="00B010DB" w:rsidP="00B010DB">
            <w:pPr>
              <w:ind w:left="0" w:firstLine="0"/>
              <w:rPr>
                <w:rFonts w:cs="Calibri"/>
                <w:lang w:val="fr-FR"/>
              </w:rPr>
            </w:pPr>
          </w:p>
          <w:p w14:paraId="22F6B739" w14:textId="77777777" w:rsidR="00B010DB" w:rsidRPr="00B010DB" w:rsidRDefault="00B010DB" w:rsidP="00B010DB">
            <w:pPr>
              <w:ind w:left="0" w:firstLine="0"/>
              <w:rPr>
                <w:rFonts w:cs="Calibri"/>
                <w:lang w:val="fr-FR"/>
              </w:rPr>
            </w:pPr>
          </w:p>
          <w:p w14:paraId="6DDFD1C2" w14:textId="77777777" w:rsidR="00B010DB" w:rsidRPr="00B010DB" w:rsidRDefault="00B010DB" w:rsidP="00B010DB">
            <w:pPr>
              <w:ind w:left="0" w:firstLine="0"/>
              <w:rPr>
                <w:rFonts w:cs="Calibri"/>
                <w:lang w:val="fr-FR"/>
              </w:rPr>
            </w:pPr>
          </w:p>
          <w:p w14:paraId="3E7EFE55" w14:textId="77777777" w:rsidR="00B010DB" w:rsidRPr="00B010DB" w:rsidRDefault="00B010DB" w:rsidP="00B010DB">
            <w:pPr>
              <w:ind w:left="0" w:firstLine="0"/>
              <w:rPr>
                <w:rFonts w:cs="Calibri"/>
                <w:lang w:val="fr-FR"/>
              </w:rPr>
            </w:pPr>
          </w:p>
          <w:p w14:paraId="28EFCA4A" w14:textId="77777777" w:rsidR="00B010DB" w:rsidRPr="00B010DB" w:rsidRDefault="00B010DB" w:rsidP="00B010DB">
            <w:pPr>
              <w:rPr>
                <w:rFonts w:cs="Calibri"/>
                <w:lang w:val="fr-FR"/>
              </w:rPr>
            </w:pPr>
          </w:p>
          <w:p w14:paraId="12303055" w14:textId="77777777" w:rsidR="00B010DB" w:rsidRPr="00B010DB" w:rsidRDefault="00B010DB" w:rsidP="00B010DB">
            <w:pPr>
              <w:ind w:left="0" w:firstLine="0"/>
              <w:rPr>
                <w:rFonts w:cs="Calibri"/>
                <w:lang w:val="fr-FR"/>
              </w:rPr>
            </w:pPr>
          </w:p>
        </w:tc>
      </w:tr>
    </w:tbl>
    <w:p w14:paraId="679F3950" w14:textId="77777777" w:rsidR="00B010DB" w:rsidRPr="00B010DB" w:rsidRDefault="00B010DB" w:rsidP="00B010DB">
      <w:pPr>
        <w:ind w:left="0" w:firstLine="0"/>
        <w:rPr>
          <w:rFonts w:cs="Calibri"/>
          <w:lang w:val="fr-FR"/>
        </w:rPr>
      </w:pPr>
    </w:p>
    <w:p w14:paraId="62669424" w14:textId="77777777" w:rsidR="00B010DB" w:rsidRPr="00B010DB" w:rsidRDefault="00B010DB" w:rsidP="00B010DB">
      <w:pPr>
        <w:ind w:left="851"/>
        <w:rPr>
          <w:rFonts w:cs="Calibri"/>
          <w:lang w:val="fr-FR"/>
        </w:rPr>
      </w:pPr>
      <w:r w:rsidRPr="00B010DB">
        <w:rPr>
          <w:rFonts w:cs="Calibri"/>
          <w:lang w:val="fr-FR"/>
        </w:rPr>
        <w:t>c.</w:t>
      </w:r>
      <w:r w:rsidRPr="00B010DB">
        <w:rPr>
          <w:rFonts w:cs="Calibri"/>
          <w:lang w:val="fr-FR"/>
        </w:rPr>
        <w:tab/>
        <w:t xml:space="preserve">Veuillez décrire brièvement les deux ou trois principaux défis et enseignements tirés et les mesures prévues pour les surmonter ou les appliquer (200 mots maximum) : </w:t>
      </w:r>
    </w:p>
    <w:tbl>
      <w:tblPr>
        <w:tblStyle w:val="TableGrid"/>
        <w:tblW w:w="9356" w:type="dxa"/>
        <w:tblInd w:w="-147" w:type="dxa"/>
        <w:tblLook w:val="04A0" w:firstRow="1" w:lastRow="0" w:firstColumn="1" w:lastColumn="0" w:noHBand="0" w:noVBand="1"/>
      </w:tblPr>
      <w:tblGrid>
        <w:gridCol w:w="9356"/>
      </w:tblGrid>
      <w:tr w:rsidR="00B010DB" w:rsidRPr="00776445" w14:paraId="3308A7CA" w14:textId="77777777" w:rsidTr="00AE4D92">
        <w:tc>
          <w:tcPr>
            <w:tcW w:w="9356" w:type="dxa"/>
          </w:tcPr>
          <w:p w14:paraId="144E205E" w14:textId="77777777" w:rsidR="00B010DB" w:rsidRPr="00B010DB" w:rsidRDefault="00B010DB" w:rsidP="00B010DB">
            <w:pPr>
              <w:ind w:left="0" w:firstLine="0"/>
              <w:rPr>
                <w:rFonts w:cs="Calibri"/>
                <w:lang w:val="fr-FR"/>
              </w:rPr>
            </w:pPr>
          </w:p>
          <w:p w14:paraId="143C7039" w14:textId="77777777" w:rsidR="00B010DB" w:rsidRPr="00B010DB" w:rsidRDefault="00B010DB" w:rsidP="00B010DB">
            <w:pPr>
              <w:ind w:left="0" w:firstLine="0"/>
              <w:rPr>
                <w:rFonts w:cs="Calibri"/>
                <w:lang w:val="fr-FR"/>
              </w:rPr>
            </w:pPr>
          </w:p>
          <w:p w14:paraId="6DA9E56A" w14:textId="77777777" w:rsidR="00B010DB" w:rsidRPr="00B010DB" w:rsidRDefault="00B010DB" w:rsidP="00B010DB">
            <w:pPr>
              <w:ind w:left="0" w:firstLine="0"/>
              <w:rPr>
                <w:rFonts w:cs="Calibri"/>
                <w:lang w:val="fr-FR"/>
              </w:rPr>
            </w:pPr>
          </w:p>
          <w:p w14:paraId="29D301E1" w14:textId="77777777" w:rsidR="00B010DB" w:rsidRPr="00B010DB" w:rsidRDefault="00B010DB" w:rsidP="00B010DB">
            <w:pPr>
              <w:rPr>
                <w:rFonts w:cs="Calibri"/>
                <w:lang w:val="fr-FR"/>
              </w:rPr>
            </w:pPr>
          </w:p>
          <w:p w14:paraId="1EFBDDA5" w14:textId="77777777" w:rsidR="00B010DB" w:rsidRPr="00B010DB" w:rsidRDefault="00B010DB" w:rsidP="00B010DB">
            <w:pPr>
              <w:rPr>
                <w:rFonts w:cs="Calibri"/>
                <w:lang w:val="fr-FR"/>
              </w:rPr>
            </w:pPr>
          </w:p>
          <w:p w14:paraId="3F72D2AA" w14:textId="77777777" w:rsidR="00B010DB" w:rsidRPr="00B010DB" w:rsidRDefault="00B010DB" w:rsidP="00B010DB">
            <w:pPr>
              <w:rPr>
                <w:rFonts w:cs="Calibri"/>
                <w:lang w:val="fr-FR"/>
              </w:rPr>
            </w:pPr>
          </w:p>
        </w:tc>
      </w:tr>
    </w:tbl>
    <w:p w14:paraId="6E19B6AA" w14:textId="77777777" w:rsidR="00B010DB" w:rsidRPr="00B010DB" w:rsidRDefault="00B010DB" w:rsidP="00B010DB">
      <w:pPr>
        <w:rPr>
          <w:rFonts w:cs="Calibri"/>
          <w:lang w:val="fr-FR"/>
        </w:rPr>
      </w:pPr>
    </w:p>
    <w:p w14:paraId="6B818021" w14:textId="77777777" w:rsidR="00B010DB" w:rsidRPr="00B010DB" w:rsidRDefault="00B010DB" w:rsidP="00B010DB">
      <w:pPr>
        <w:rPr>
          <w:rFonts w:cs="Calibri"/>
          <w:lang w:val="fr-FR"/>
        </w:rPr>
      </w:pPr>
    </w:p>
    <w:p w14:paraId="621D733D" w14:textId="77777777" w:rsidR="00B010DB" w:rsidRPr="00B010DB" w:rsidRDefault="00B010DB" w:rsidP="00B010DB">
      <w:pPr>
        <w:rPr>
          <w:rFonts w:cs="Calibri"/>
          <w:b/>
          <w:lang w:val="fr-FR"/>
        </w:rPr>
      </w:pPr>
      <w:r w:rsidRPr="00B010DB">
        <w:rPr>
          <w:rFonts w:cs="Calibri"/>
          <w:b/>
          <w:lang w:val="fr-FR"/>
        </w:rPr>
        <w:t>4.</w:t>
      </w:r>
      <w:r w:rsidRPr="00B010DB">
        <w:rPr>
          <w:rFonts w:cs="Calibri"/>
          <w:b/>
          <w:lang w:val="fr-FR"/>
        </w:rPr>
        <w:tab/>
        <w:t>Rapport financier pour l’année XXXX</w:t>
      </w:r>
    </w:p>
    <w:p w14:paraId="1EDAD1BD" w14:textId="77777777" w:rsidR="00B010DB" w:rsidRPr="00B010DB" w:rsidRDefault="00B010DB" w:rsidP="00B010DB">
      <w:pPr>
        <w:ind w:left="284" w:firstLine="0"/>
        <w:contextualSpacing/>
        <w:rPr>
          <w:rFonts w:cs="Calibri"/>
          <w:lang w:val="fr-FR"/>
        </w:rPr>
      </w:pPr>
    </w:p>
    <w:p w14:paraId="4BAD0CB0" w14:textId="77777777" w:rsidR="00B010DB" w:rsidRPr="00B010DB" w:rsidRDefault="00B010DB" w:rsidP="00B010DB">
      <w:pPr>
        <w:ind w:left="0" w:firstLine="0"/>
        <w:contextualSpacing/>
        <w:rPr>
          <w:rFonts w:cs="Calibri"/>
          <w:lang w:val="fr-FR"/>
        </w:rPr>
      </w:pPr>
      <w:r w:rsidRPr="00B010DB">
        <w:rPr>
          <w:rFonts w:cs="Calibri"/>
          <w:lang w:val="fr-FR"/>
        </w:rPr>
        <w:t xml:space="preserve">Veuillez fournir des informations financières sur les recettes et les dépenses. Si une devise autre que le franc suisse (CHF) est utilisée, veuillez inscrire chaque recette ou dépense dans la devise utilisée et appliquer le taux de change en vigueur pour convertir la somme totale en CHF. </w:t>
      </w:r>
    </w:p>
    <w:p w14:paraId="48CC8B49" w14:textId="77777777" w:rsidR="00B010DB" w:rsidRPr="00B010DB" w:rsidRDefault="00B010DB" w:rsidP="00B010DB">
      <w:pPr>
        <w:ind w:left="0" w:firstLine="0"/>
        <w:contextualSpacing/>
        <w:rPr>
          <w:rFonts w:cs="Calibri"/>
          <w:lang w:val="fr-FR"/>
        </w:rPr>
      </w:pPr>
    </w:p>
    <w:p w14:paraId="6A085711" w14:textId="77777777" w:rsidR="00B010DB" w:rsidRPr="00B010DB" w:rsidRDefault="00B010DB" w:rsidP="00B010DB">
      <w:pPr>
        <w:ind w:left="0" w:firstLine="0"/>
        <w:rPr>
          <w:rFonts w:cs="Calibri"/>
          <w:b/>
          <w:lang w:val="fr-FR"/>
        </w:rPr>
      </w:pPr>
      <w:r w:rsidRPr="00B010DB">
        <w:rPr>
          <w:rFonts w:cs="Calibri"/>
          <w:i/>
          <w:lang w:val="fr-FR"/>
        </w:rPr>
        <w:t xml:space="preserve">Pour les IRR recevant un financement de la Convention en XXXX, veuillez fournir les informations nécessaires dans les tableaux ci-dessous. </w:t>
      </w:r>
    </w:p>
    <w:p w14:paraId="5D01286D" w14:textId="77777777" w:rsidR="00B010DB" w:rsidRPr="00B010DB" w:rsidRDefault="00B010DB" w:rsidP="00B010DB">
      <w:pPr>
        <w:ind w:left="0" w:firstLine="0"/>
        <w:contextualSpacing/>
        <w:rPr>
          <w:rFonts w:cs="Calibri"/>
          <w:i/>
          <w:lang w:val="fr-FR"/>
        </w:rPr>
      </w:pPr>
    </w:p>
    <w:p w14:paraId="1078C41A" w14:textId="77777777" w:rsidR="00B010DB" w:rsidRPr="00B010DB" w:rsidRDefault="00B010DB" w:rsidP="00B010DB">
      <w:pPr>
        <w:ind w:left="0" w:firstLine="0"/>
        <w:contextualSpacing/>
        <w:rPr>
          <w:rFonts w:cs="Calibri"/>
          <w:lang w:val="fr-FR"/>
        </w:rPr>
      </w:pPr>
      <w:r w:rsidRPr="00B010DB">
        <w:rPr>
          <w:rFonts w:cs="Calibri"/>
          <w:lang w:val="fr-FR"/>
        </w:rPr>
        <w:t>Budget total prévu pour l’année XXXX :  ______   (CHF) (tel que présenté dans le plan de l’année précédente)</w:t>
      </w:r>
    </w:p>
    <w:p w14:paraId="0407DF82" w14:textId="77777777" w:rsidR="00B010DB" w:rsidRPr="00B010DB" w:rsidRDefault="00B010DB" w:rsidP="00B010DB">
      <w:pPr>
        <w:ind w:left="0" w:firstLine="0"/>
        <w:contextualSpacing/>
        <w:rPr>
          <w:rFonts w:cs="Calibri"/>
          <w:lang w:val="fr-FR"/>
        </w:rPr>
      </w:pPr>
    </w:p>
    <w:p w14:paraId="3D162B55" w14:textId="77777777" w:rsidR="00B010DB" w:rsidRPr="00B010DB" w:rsidRDefault="00B010DB" w:rsidP="00B010DB">
      <w:pPr>
        <w:ind w:left="0" w:firstLine="0"/>
        <w:contextualSpacing/>
        <w:rPr>
          <w:rFonts w:cs="Calibri"/>
          <w:lang w:val="fr-FR"/>
        </w:rPr>
      </w:pPr>
      <w:r w:rsidRPr="00B010DB">
        <w:rPr>
          <w:rFonts w:cs="Calibri"/>
          <w:lang w:val="fr-FR"/>
        </w:rPr>
        <w:t>Détails des sources des recettes et des montants :</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7"/>
        <w:gridCol w:w="4607"/>
      </w:tblGrid>
      <w:tr w:rsidR="00B010DB" w:rsidRPr="00B010DB" w14:paraId="2D7632E2" w14:textId="77777777" w:rsidTr="00AE4D92">
        <w:trPr>
          <w:trHeight w:val="54"/>
        </w:trPr>
        <w:tc>
          <w:tcPr>
            <w:tcW w:w="4607" w:type="dxa"/>
          </w:tcPr>
          <w:p w14:paraId="1689430F" w14:textId="77777777" w:rsidR="00B010DB" w:rsidRPr="00B010DB" w:rsidRDefault="00B010DB" w:rsidP="00B010DB">
            <w:pPr>
              <w:ind w:left="0" w:firstLine="0"/>
              <w:jc w:val="center"/>
              <w:rPr>
                <w:rFonts w:cs="Calibri"/>
                <w:b/>
                <w:lang w:val="fr-FR"/>
              </w:rPr>
            </w:pPr>
            <w:r w:rsidRPr="00B010DB">
              <w:rPr>
                <w:rFonts w:cs="Calibri"/>
                <w:b/>
                <w:lang w:val="fr-FR"/>
              </w:rPr>
              <w:t>Sources des recettes</w:t>
            </w:r>
          </w:p>
        </w:tc>
        <w:tc>
          <w:tcPr>
            <w:tcW w:w="4607" w:type="dxa"/>
          </w:tcPr>
          <w:p w14:paraId="2ADE4E7F" w14:textId="77777777" w:rsidR="00B010DB" w:rsidRPr="00B010DB" w:rsidRDefault="00B010DB" w:rsidP="00B010DB">
            <w:pPr>
              <w:ind w:left="0" w:firstLine="0"/>
              <w:jc w:val="center"/>
              <w:rPr>
                <w:rFonts w:cs="Calibri"/>
                <w:b/>
                <w:lang w:val="fr-FR"/>
              </w:rPr>
            </w:pPr>
            <w:r w:rsidRPr="00B010DB">
              <w:rPr>
                <w:rFonts w:cs="Calibri"/>
                <w:b/>
                <w:lang w:val="fr-FR"/>
              </w:rPr>
              <w:t>Financements perçus</w:t>
            </w:r>
          </w:p>
        </w:tc>
      </w:tr>
      <w:tr w:rsidR="00B010DB" w:rsidRPr="00B010DB" w14:paraId="100055B3" w14:textId="77777777" w:rsidTr="00AE4D92">
        <w:trPr>
          <w:trHeight w:val="54"/>
        </w:trPr>
        <w:tc>
          <w:tcPr>
            <w:tcW w:w="4607" w:type="dxa"/>
          </w:tcPr>
          <w:p w14:paraId="2A8ACC4A" w14:textId="77777777" w:rsidR="00B010DB" w:rsidRPr="00B010DB" w:rsidRDefault="00B010DB" w:rsidP="00B010DB">
            <w:pPr>
              <w:ind w:left="0" w:firstLine="0"/>
              <w:rPr>
                <w:rFonts w:cs="Calibri"/>
                <w:lang w:val="fr-FR"/>
              </w:rPr>
            </w:pPr>
            <w:r w:rsidRPr="00B010DB">
              <w:rPr>
                <w:rFonts w:cs="Calibri"/>
                <w:b/>
                <w:bCs/>
                <w:lang w:val="fr-FR"/>
              </w:rPr>
              <w:t>Budget administratif Ramsar</w:t>
            </w:r>
            <w:r w:rsidRPr="00B010DB">
              <w:rPr>
                <w:rFonts w:cs="Calibri"/>
                <w:lang w:val="fr-FR"/>
              </w:rPr>
              <w:t xml:space="preserve"> </w:t>
            </w:r>
          </w:p>
        </w:tc>
        <w:tc>
          <w:tcPr>
            <w:tcW w:w="4607" w:type="dxa"/>
          </w:tcPr>
          <w:p w14:paraId="29CBF199" w14:textId="77777777" w:rsidR="00B010DB" w:rsidRPr="00B010DB" w:rsidRDefault="00B010DB" w:rsidP="00B010DB">
            <w:pPr>
              <w:ind w:left="0" w:firstLine="0"/>
              <w:rPr>
                <w:rFonts w:cs="Calibri"/>
                <w:lang w:val="fr-FR"/>
              </w:rPr>
            </w:pPr>
            <w:proofErr w:type="gramStart"/>
            <w:r w:rsidRPr="00B010DB">
              <w:rPr>
                <w:rFonts w:cs="Calibri"/>
                <w:lang w:val="fr-FR"/>
              </w:rPr>
              <w:t>montant</w:t>
            </w:r>
            <w:proofErr w:type="gramEnd"/>
            <w:r w:rsidRPr="00B010DB">
              <w:rPr>
                <w:rFonts w:cs="Calibri"/>
                <w:lang w:val="fr-FR"/>
              </w:rPr>
              <w:t xml:space="preserve"> </w:t>
            </w:r>
          </w:p>
        </w:tc>
      </w:tr>
      <w:tr w:rsidR="00B010DB" w:rsidRPr="00B010DB" w14:paraId="4538954E" w14:textId="77777777" w:rsidTr="00AE4D92">
        <w:trPr>
          <w:trHeight w:val="54"/>
        </w:trPr>
        <w:tc>
          <w:tcPr>
            <w:tcW w:w="4607" w:type="dxa"/>
          </w:tcPr>
          <w:p w14:paraId="77E462B4" w14:textId="77777777" w:rsidR="00B010DB" w:rsidRPr="00B010DB" w:rsidRDefault="00B010DB" w:rsidP="00B010DB">
            <w:pPr>
              <w:ind w:left="0" w:firstLine="0"/>
              <w:rPr>
                <w:rFonts w:cs="Calibri"/>
                <w:lang w:val="fr-FR"/>
              </w:rPr>
            </w:pPr>
            <w:r w:rsidRPr="00B010DB">
              <w:rPr>
                <w:rFonts w:cs="Calibri"/>
                <w:bCs/>
                <w:lang w:val="fr-FR"/>
              </w:rPr>
              <w:t>Autres sources (veuillez fournir des précisions telles que le nom du donateur, le nom du projet, etc.)</w:t>
            </w:r>
          </w:p>
        </w:tc>
        <w:tc>
          <w:tcPr>
            <w:tcW w:w="4607" w:type="dxa"/>
          </w:tcPr>
          <w:p w14:paraId="0FAB99D1" w14:textId="77777777" w:rsidR="00B010DB" w:rsidRPr="00B010DB" w:rsidRDefault="00B010DB" w:rsidP="00B010DB">
            <w:pPr>
              <w:ind w:left="0" w:firstLine="0"/>
              <w:rPr>
                <w:rFonts w:cs="Calibri"/>
                <w:lang w:val="fr-FR"/>
              </w:rPr>
            </w:pPr>
            <w:proofErr w:type="gramStart"/>
            <w:r w:rsidRPr="00B010DB">
              <w:rPr>
                <w:rFonts w:cs="Calibri"/>
                <w:lang w:val="fr-FR"/>
              </w:rPr>
              <w:t>montant</w:t>
            </w:r>
            <w:proofErr w:type="gramEnd"/>
          </w:p>
        </w:tc>
      </w:tr>
      <w:tr w:rsidR="00B010DB" w:rsidRPr="00B010DB" w14:paraId="1F8869D3" w14:textId="77777777" w:rsidTr="00AE4D92">
        <w:trPr>
          <w:trHeight w:val="54"/>
        </w:trPr>
        <w:tc>
          <w:tcPr>
            <w:tcW w:w="4607" w:type="dxa"/>
          </w:tcPr>
          <w:p w14:paraId="26C4BBE3" w14:textId="77777777" w:rsidR="00B010DB" w:rsidRPr="00B010DB" w:rsidRDefault="00B010DB" w:rsidP="00B010DB">
            <w:pPr>
              <w:ind w:left="0" w:firstLine="0"/>
              <w:rPr>
                <w:rFonts w:cs="Calibri"/>
                <w:b/>
                <w:lang w:val="fr-FR"/>
              </w:rPr>
            </w:pPr>
          </w:p>
        </w:tc>
        <w:tc>
          <w:tcPr>
            <w:tcW w:w="4607" w:type="dxa"/>
          </w:tcPr>
          <w:p w14:paraId="6468B22E" w14:textId="77777777" w:rsidR="00B010DB" w:rsidRPr="00B010DB" w:rsidRDefault="00B010DB" w:rsidP="00B010DB">
            <w:pPr>
              <w:ind w:left="0" w:firstLine="0"/>
              <w:rPr>
                <w:rFonts w:cs="Calibri"/>
                <w:lang w:val="fr-FR"/>
              </w:rPr>
            </w:pPr>
          </w:p>
        </w:tc>
      </w:tr>
      <w:tr w:rsidR="00B010DB" w:rsidRPr="00B010DB" w14:paraId="05CDC1CE" w14:textId="77777777" w:rsidTr="00AE4D92">
        <w:trPr>
          <w:trHeight w:val="54"/>
        </w:trPr>
        <w:tc>
          <w:tcPr>
            <w:tcW w:w="4607" w:type="dxa"/>
          </w:tcPr>
          <w:p w14:paraId="4F5098B2" w14:textId="77777777" w:rsidR="00B010DB" w:rsidRPr="00B010DB" w:rsidRDefault="00B010DB" w:rsidP="00B010DB">
            <w:pPr>
              <w:ind w:left="0" w:firstLine="0"/>
              <w:rPr>
                <w:rFonts w:cs="Calibri"/>
                <w:b/>
                <w:lang w:val="fr-FR"/>
              </w:rPr>
            </w:pPr>
          </w:p>
        </w:tc>
        <w:tc>
          <w:tcPr>
            <w:tcW w:w="4607" w:type="dxa"/>
          </w:tcPr>
          <w:p w14:paraId="61FEC4B8" w14:textId="77777777" w:rsidR="00B010DB" w:rsidRPr="00B010DB" w:rsidRDefault="00B010DB" w:rsidP="00B010DB">
            <w:pPr>
              <w:ind w:left="0" w:firstLine="0"/>
              <w:rPr>
                <w:rFonts w:cs="Calibri"/>
                <w:lang w:val="fr-FR"/>
              </w:rPr>
            </w:pPr>
          </w:p>
        </w:tc>
      </w:tr>
      <w:tr w:rsidR="00B010DB" w:rsidRPr="00776445" w14:paraId="6EB990A3" w14:textId="77777777" w:rsidTr="00AE4D92">
        <w:trPr>
          <w:trHeight w:val="54"/>
        </w:trPr>
        <w:tc>
          <w:tcPr>
            <w:tcW w:w="4607" w:type="dxa"/>
          </w:tcPr>
          <w:p w14:paraId="4190B216" w14:textId="77777777" w:rsidR="00B010DB" w:rsidRPr="00B010DB" w:rsidRDefault="00B010DB" w:rsidP="00B010DB">
            <w:pPr>
              <w:ind w:left="0" w:firstLine="0"/>
              <w:rPr>
                <w:rFonts w:cs="Calibri"/>
                <w:b/>
                <w:lang w:val="fr-FR"/>
              </w:rPr>
            </w:pPr>
            <w:r w:rsidRPr="00B010DB">
              <w:rPr>
                <w:rFonts w:cs="Calibri"/>
                <w:b/>
                <w:lang w:val="fr-FR"/>
              </w:rPr>
              <w:t>Total (CHF)</w:t>
            </w:r>
          </w:p>
        </w:tc>
        <w:tc>
          <w:tcPr>
            <w:tcW w:w="4607" w:type="dxa"/>
          </w:tcPr>
          <w:p w14:paraId="670CBCF2" w14:textId="77777777" w:rsidR="00B010DB" w:rsidRPr="00B010DB" w:rsidRDefault="00B010DB" w:rsidP="00B010DB">
            <w:pPr>
              <w:ind w:left="0" w:firstLine="0"/>
              <w:rPr>
                <w:rFonts w:cs="Calibri"/>
                <w:b/>
                <w:lang w:val="fr-FR"/>
              </w:rPr>
            </w:pPr>
            <w:r w:rsidRPr="00B010DB">
              <w:rPr>
                <w:rFonts w:cs="Calibri"/>
                <w:b/>
                <w:lang w:val="fr-FR"/>
              </w:rPr>
              <w:t>(Le total doit être en CHF)</w:t>
            </w:r>
          </w:p>
        </w:tc>
      </w:tr>
    </w:tbl>
    <w:p w14:paraId="5FEEBFAA" w14:textId="77777777" w:rsidR="00B010DB" w:rsidRPr="00B010DB" w:rsidRDefault="00B010DB" w:rsidP="00B010DB">
      <w:pPr>
        <w:ind w:left="284" w:firstLine="0"/>
        <w:contextualSpacing/>
        <w:rPr>
          <w:rFonts w:cs="Calibri"/>
          <w:lang w:val="fr-FR"/>
        </w:rPr>
      </w:pPr>
    </w:p>
    <w:p w14:paraId="653BBFBC" w14:textId="4FDDA140" w:rsidR="00B010DB" w:rsidRPr="00B010DB" w:rsidRDefault="00B010DB" w:rsidP="00B010DB">
      <w:pPr>
        <w:ind w:left="0" w:firstLine="0"/>
        <w:contextualSpacing/>
        <w:rPr>
          <w:rFonts w:cs="Calibri"/>
          <w:lang w:val="fr-FR"/>
        </w:rPr>
      </w:pPr>
      <w:r w:rsidRPr="00B010DB">
        <w:rPr>
          <w:rFonts w:cs="Calibri"/>
          <w:lang w:val="fr-FR"/>
        </w:rPr>
        <w:t>D</w:t>
      </w:r>
      <w:r w:rsidR="00DA66BF" w:rsidRPr="00A10784">
        <w:rPr>
          <w:rFonts w:cs="Calibri"/>
          <w:lang w:val="fr-FR"/>
        </w:rPr>
        <w:t>étails des dépenses  </w:t>
      </w:r>
      <w:r w:rsidRPr="00B010DB">
        <w:rPr>
          <w:rFonts w:cs="Calibri"/>
          <w:lang w:val="fr-FR"/>
        </w:rPr>
        <w:t xml:space="preserve">: </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3"/>
        <w:gridCol w:w="2304"/>
        <w:gridCol w:w="2303"/>
        <w:gridCol w:w="2304"/>
      </w:tblGrid>
      <w:tr w:rsidR="00B010DB" w:rsidRPr="00B010DB" w14:paraId="65763F3C" w14:textId="77777777" w:rsidTr="00AE4D92">
        <w:trPr>
          <w:trHeight w:val="218"/>
        </w:trPr>
        <w:tc>
          <w:tcPr>
            <w:tcW w:w="2303" w:type="dxa"/>
            <w:vAlign w:val="center"/>
          </w:tcPr>
          <w:p w14:paraId="40378D7A" w14:textId="77777777" w:rsidR="00B010DB" w:rsidRPr="00B010DB" w:rsidRDefault="00B010DB" w:rsidP="00B010DB">
            <w:pPr>
              <w:ind w:left="0" w:firstLine="0"/>
              <w:jc w:val="center"/>
              <w:rPr>
                <w:rFonts w:cs="Calibri"/>
                <w:b/>
                <w:lang w:val="fr-FR"/>
              </w:rPr>
            </w:pPr>
            <w:r w:rsidRPr="00B010DB">
              <w:rPr>
                <w:rFonts w:cs="Calibri"/>
                <w:b/>
                <w:bCs/>
                <w:lang w:val="fr-FR"/>
              </w:rPr>
              <w:t>Postes budgétaires</w:t>
            </w:r>
          </w:p>
        </w:tc>
        <w:tc>
          <w:tcPr>
            <w:tcW w:w="2304" w:type="dxa"/>
            <w:vAlign w:val="center"/>
          </w:tcPr>
          <w:p w14:paraId="2E3B56AA" w14:textId="77777777" w:rsidR="00B010DB" w:rsidRPr="00B010DB" w:rsidRDefault="00B010DB" w:rsidP="00B010DB">
            <w:pPr>
              <w:ind w:left="0" w:firstLine="0"/>
              <w:jc w:val="center"/>
              <w:rPr>
                <w:rFonts w:cs="Calibri"/>
                <w:b/>
                <w:lang w:val="fr-FR"/>
              </w:rPr>
            </w:pPr>
            <w:r w:rsidRPr="00B010DB">
              <w:rPr>
                <w:rFonts w:cs="Calibri"/>
                <w:b/>
                <w:lang w:val="fr-FR"/>
              </w:rPr>
              <w:t xml:space="preserve">Dépenses prévisionnelles </w:t>
            </w:r>
          </w:p>
        </w:tc>
        <w:tc>
          <w:tcPr>
            <w:tcW w:w="2303" w:type="dxa"/>
            <w:vAlign w:val="center"/>
          </w:tcPr>
          <w:p w14:paraId="35788D54" w14:textId="77777777" w:rsidR="00B010DB" w:rsidRPr="00B010DB" w:rsidRDefault="00B010DB" w:rsidP="00B010DB">
            <w:pPr>
              <w:ind w:left="0" w:firstLine="0"/>
              <w:jc w:val="center"/>
              <w:rPr>
                <w:rFonts w:cs="Calibri"/>
                <w:b/>
                <w:lang w:val="fr-FR"/>
              </w:rPr>
            </w:pPr>
            <w:r w:rsidRPr="00B010DB">
              <w:rPr>
                <w:rFonts w:cs="Calibri"/>
                <w:b/>
                <w:bCs/>
                <w:lang w:val="fr-FR"/>
              </w:rPr>
              <w:t>Dépenses réalisées</w:t>
            </w:r>
          </w:p>
        </w:tc>
        <w:tc>
          <w:tcPr>
            <w:tcW w:w="2304" w:type="dxa"/>
            <w:vAlign w:val="center"/>
          </w:tcPr>
          <w:p w14:paraId="6CD2939F" w14:textId="77777777" w:rsidR="00B010DB" w:rsidRPr="00B010DB" w:rsidRDefault="00B010DB" w:rsidP="00B010DB">
            <w:pPr>
              <w:ind w:left="0" w:firstLine="0"/>
              <w:jc w:val="center"/>
              <w:rPr>
                <w:rFonts w:cs="Calibri"/>
                <w:b/>
                <w:lang w:val="fr-FR"/>
              </w:rPr>
            </w:pPr>
            <w:r w:rsidRPr="00B010DB">
              <w:rPr>
                <w:rFonts w:cs="Calibri"/>
                <w:b/>
                <w:bCs/>
                <w:lang w:val="fr-FR"/>
              </w:rPr>
              <w:t>Source des recettes</w:t>
            </w:r>
          </w:p>
        </w:tc>
      </w:tr>
      <w:tr w:rsidR="00B010DB" w:rsidRPr="00B010DB" w14:paraId="08C4D558" w14:textId="77777777" w:rsidTr="00AE4D92">
        <w:trPr>
          <w:trHeight w:val="218"/>
        </w:trPr>
        <w:tc>
          <w:tcPr>
            <w:tcW w:w="2303" w:type="dxa"/>
          </w:tcPr>
          <w:p w14:paraId="0464C009" w14:textId="77777777" w:rsidR="00B010DB" w:rsidRPr="00B010DB" w:rsidRDefault="00B010DB" w:rsidP="00B010DB">
            <w:pPr>
              <w:rPr>
                <w:rFonts w:cs="Calibri"/>
                <w:lang w:val="fr-FR"/>
              </w:rPr>
            </w:pPr>
            <w:r w:rsidRPr="00B010DB">
              <w:rPr>
                <w:rFonts w:cs="Calibri"/>
                <w:lang w:val="fr-FR"/>
              </w:rPr>
              <w:t>1.1 activité</w:t>
            </w:r>
          </w:p>
        </w:tc>
        <w:tc>
          <w:tcPr>
            <w:tcW w:w="2304" w:type="dxa"/>
          </w:tcPr>
          <w:p w14:paraId="2827C794" w14:textId="77777777" w:rsidR="00B010DB" w:rsidRPr="00B010DB" w:rsidRDefault="00B010DB" w:rsidP="00B010DB">
            <w:pPr>
              <w:ind w:left="0" w:firstLine="0"/>
              <w:rPr>
                <w:rFonts w:cs="Calibri"/>
                <w:lang w:val="fr-FR"/>
              </w:rPr>
            </w:pPr>
          </w:p>
        </w:tc>
        <w:tc>
          <w:tcPr>
            <w:tcW w:w="2303" w:type="dxa"/>
          </w:tcPr>
          <w:p w14:paraId="192035FC" w14:textId="77777777" w:rsidR="00B010DB" w:rsidRPr="00B010DB" w:rsidRDefault="00B010DB" w:rsidP="00B010DB">
            <w:pPr>
              <w:ind w:left="0" w:firstLine="0"/>
              <w:rPr>
                <w:rFonts w:cs="Calibri"/>
                <w:lang w:val="fr-FR"/>
              </w:rPr>
            </w:pPr>
          </w:p>
        </w:tc>
        <w:tc>
          <w:tcPr>
            <w:tcW w:w="2304" w:type="dxa"/>
          </w:tcPr>
          <w:p w14:paraId="03C3C763" w14:textId="77777777" w:rsidR="00B010DB" w:rsidRPr="00B010DB" w:rsidRDefault="00B010DB" w:rsidP="00B010DB">
            <w:pPr>
              <w:ind w:left="0" w:firstLine="0"/>
              <w:rPr>
                <w:rFonts w:cs="Calibri"/>
                <w:lang w:val="fr-FR"/>
              </w:rPr>
            </w:pPr>
          </w:p>
        </w:tc>
      </w:tr>
      <w:tr w:rsidR="00B010DB" w:rsidRPr="00B010DB" w14:paraId="05A338CC" w14:textId="77777777" w:rsidTr="00AE4D92">
        <w:tc>
          <w:tcPr>
            <w:tcW w:w="2303" w:type="dxa"/>
          </w:tcPr>
          <w:p w14:paraId="0239432D" w14:textId="77777777" w:rsidR="00B010DB" w:rsidRPr="00B010DB" w:rsidRDefault="00B010DB" w:rsidP="00B010DB">
            <w:pPr>
              <w:ind w:left="0" w:firstLine="0"/>
              <w:rPr>
                <w:rFonts w:cs="Calibri"/>
                <w:lang w:val="fr-FR"/>
              </w:rPr>
            </w:pPr>
            <w:r w:rsidRPr="00B010DB">
              <w:rPr>
                <w:rFonts w:cs="Calibri"/>
                <w:lang w:val="fr-FR"/>
              </w:rPr>
              <w:t>1.2 activité</w:t>
            </w:r>
          </w:p>
        </w:tc>
        <w:tc>
          <w:tcPr>
            <w:tcW w:w="2304" w:type="dxa"/>
          </w:tcPr>
          <w:p w14:paraId="69D2BD48" w14:textId="77777777" w:rsidR="00B010DB" w:rsidRPr="00B010DB" w:rsidRDefault="00B010DB" w:rsidP="00B010DB">
            <w:pPr>
              <w:ind w:left="0" w:firstLine="0"/>
              <w:rPr>
                <w:rFonts w:cs="Calibri"/>
                <w:lang w:val="fr-FR"/>
              </w:rPr>
            </w:pPr>
          </w:p>
        </w:tc>
        <w:tc>
          <w:tcPr>
            <w:tcW w:w="2303" w:type="dxa"/>
          </w:tcPr>
          <w:p w14:paraId="54B46C3E" w14:textId="77777777" w:rsidR="00B010DB" w:rsidRPr="00B010DB" w:rsidRDefault="00B010DB" w:rsidP="00B010DB">
            <w:pPr>
              <w:ind w:left="0" w:firstLine="0"/>
              <w:rPr>
                <w:rFonts w:cs="Calibri"/>
                <w:lang w:val="fr-FR"/>
              </w:rPr>
            </w:pPr>
          </w:p>
        </w:tc>
        <w:tc>
          <w:tcPr>
            <w:tcW w:w="2304" w:type="dxa"/>
          </w:tcPr>
          <w:p w14:paraId="28A96562" w14:textId="77777777" w:rsidR="00B010DB" w:rsidRPr="00B010DB" w:rsidRDefault="00B010DB" w:rsidP="00B010DB">
            <w:pPr>
              <w:ind w:left="0" w:firstLine="0"/>
              <w:rPr>
                <w:rFonts w:cs="Calibri"/>
                <w:lang w:val="fr-FR"/>
              </w:rPr>
            </w:pPr>
          </w:p>
        </w:tc>
      </w:tr>
      <w:tr w:rsidR="00B010DB" w:rsidRPr="00B010DB" w14:paraId="25684BAE" w14:textId="77777777" w:rsidTr="00AE4D92">
        <w:tc>
          <w:tcPr>
            <w:tcW w:w="2303" w:type="dxa"/>
          </w:tcPr>
          <w:p w14:paraId="61C69591" w14:textId="77777777" w:rsidR="00B010DB" w:rsidRPr="00B010DB" w:rsidRDefault="00B010DB" w:rsidP="00B010DB">
            <w:pPr>
              <w:ind w:left="0" w:firstLine="0"/>
              <w:rPr>
                <w:rFonts w:cs="Calibri"/>
                <w:lang w:val="fr-FR"/>
              </w:rPr>
            </w:pPr>
            <w:r w:rsidRPr="00B010DB">
              <w:rPr>
                <w:rFonts w:cs="Calibri"/>
                <w:lang w:val="fr-FR"/>
              </w:rPr>
              <w:t>Administration</w:t>
            </w:r>
          </w:p>
        </w:tc>
        <w:tc>
          <w:tcPr>
            <w:tcW w:w="2304" w:type="dxa"/>
          </w:tcPr>
          <w:p w14:paraId="1A64C301" w14:textId="77777777" w:rsidR="00B010DB" w:rsidRPr="00B010DB" w:rsidRDefault="00B010DB" w:rsidP="00B010DB">
            <w:pPr>
              <w:ind w:left="0" w:firstLine="0"/>
              <w:rPr>
                <w:rFonts w:cs="Calibri"/>
                <w:lang w:val="fr-FR"/>
              </w:rPr>
            </w:pPr>
          </w:p>
        </w:tc>
        <w:tc>
          <w:tcPr>
            <w:tcW w:w="2303" w:type="dxa"/>
          </w:tcPr>
          <w:p w14:paraId="2699C359" w14:textId="77777777" w:rsidR="00B010DB" w:rsidRPr="00B010DB" w:rsidRDefault="00B010DB" w:rsidP="00B010DB">
            <w:pPr>
              <w:ind w:left="0" w:firstLine="0"/>
              <w:rPr>
                <w:rFonts w:cs="Calibri"/>
                <w:lang w:val="fr-FR"/>
              </w:rPr>
            </w:pPr>
          </w:p>
        </w:tc>
        <w:tc>
          <w:tcPr>
            <w:tcW w:w="2304" w:type="dxa"/>
          </w:tcPr>
          <w:p w14:paraId="73E7F9D5" w14:textId="77777777" w:rsidR="00B010DB" w:rsidRPr="00B010DB" w:rsidRDefault="00B010DB" w:rsidP="00B010DB">
            <w:pPr>
              <w:ind w:left="0" w:firstLine="0"/>
              <w:rPr>
                <w:rFonts w:cs="Calibri"/>
                <w:lang w:val="fr-FR"/>
              </w:rPr>
            </w:pPr>
          </w:p>
        </w:tc>
      </w:tr>
      <w:tr w:rsidR="00B010DB" w:rsidRPr="00B010DB" w14:paraId="38BDE00D" w14:textId="77777777" w:rsidTr="00AE4D92">
        <w:tc>
          <w:tcPr>
            <w:tcW w:w="2303" w:type="dxa"/>
          </w:tcPr>
          <w:p w14:paraId="2D2C09E2" w14:textId="77777777" w:rsidR="00B010DB" w:rsidRPr="00B010DB" w:rsidRDefault="00B010DB" w:rsidP="00B010DB">
            <w:pPr>
              <w:ind w:left="0" w:firstLine="0"/>
              <w:rPr>
                <w:rFonts w:cs="Calibri"/>
                <w:lang w:val="fr-FR"/>
              </w:rPr>
            </w:pPr>
          </w:p>
        </w:tc>
        <w:tc>
          <w:tcPr>
            <w:tcW w:w="2304" w:type="dxa"/>
          </w:tcPr>
          <w:p w14:paraId="0D83FB5F" w14:textId="77777777" w:rsidR="00B010DB" w:rsidRPr="00B010DB" w:rsidRDefault="00B010DB" w:rsidP="00B010DB">
            <w:pPr>
              <w:ind w:left="0" w:firstLine="0"/>
              <w:rPr>
                <w:rFonts w:cs="Calibri"/>
                <w:lang w:val="fr-FR"/>
              </w:rPr>
            </w:pPr>
          </w:p>
        </w:tc>
        <w:tc>
          <w:tcPr>
            <w:tcW w:w="2303" w:type="dxa"/>
          </w:tcPr>
          <w:p w14:paraId="1B4F1DF1" w14:textId="77777777" w:rsidR="00B010DB" w:rsidRPr="00B010DB" w:rsidRDefault="00B010DB" w:rsidP="00B010DB">
            <w:pPr>
              <w:ind w:left="0" w:firstLine="0"/>
              <w:rPr>
                <w:rFonts w:cs="Calibri"/>
                <w:lang w:val="fr-FR"/>
              </w:rPr>
            </w:pPr>
          </w:p>
        </w:tc>
        <w:tc>
          <w:tcPr>
            <w:tcW w:w="2304" w:type="dxa"/>
          </w:tcPr>
          <w:p w14:paraId="453C6364" w14:textId="77777777" w:rsidR="00B010DB" w:rsidRPr="00B010DB" w:rsidRDefault="00B010DB" w:rsidP="00B010DB">
            <w:pPr>
              <w:ind w:left="0" w:firstLine="0"/>
              <w:rPr>
                <w:rFonts w:cs="Calibri"/>
                <w:lang w:val="fr-FR"/>
              </w:rPr>
            </w:pPr>
          </w:p>
        </w:tc>
      </w:tr>
      <w:tr w:rsidR="00B010DB" w:rsidRPr="00B010DB" w14:paraId="6AA2563C" w14:textId="77777777" w:rsidTr="00AE4D92">
        <w:trPr>
          <w:trHeight w:val="218"/>
        </w:trPr>
        <w:tc>
          <w:tcPr>
            <w:tcW w:w="2303" w:type="dxa"/>
          </w:tcPr>
          <w:p w14:paraId="67491BB3" w14:textId="77777777" w:rsidR="00B010DB" w:rsidRPr="00B010DB" w:rsidRDefault="00B010DB" w:rsidP="00B010DB">
            <w:pPr>
              <w:ind w:left="0" w:firstLine="0"/>
              <w:rPr>
                <w:rFonts w:cs="Calibri"/>
                <w:lang w:val="fr-FR"/>
              </w:rPr>
            </w:pPr>
          </w:p>
        </w:tc>
        <w:tc>
          <w:tcPr>
            <w:tcW w:w="2304" w:type="dxa"/>
          </w:tcPr>
          <w:p w14:paraId="7AB89F14" w14:textId="77777777" w:rsidR="00B010DB" w:rsidRPr="00B010DB" w:rsidRDefault="00B010DB" w:rsidP="00B010DB">
            <w:pPr>
              <w:ind w:left="0" w:firstLine="0"/>
              <w:rPr>
                <w:rFonts w:cs="Calibri"/>
                <w:lang w:val="fr-FR"/>
              </w:rPr>
            </w:pPr>
          </w:p>
        </w:tc>
        <w:tc>
          <w:tcPr>
            <w:tcW w:w="2303" w:type="dxa"/>
          </w:tcPr>
          <w:p w14:paraId="17BBC88A" w14:textId="77777777" w:rsidR="00B010DB" w:rsidRPr="00B010DB" w:rsidRDefault="00B010DB" w:rsidP="00B010DB">
            <w:pPr>
              <w:ind w:left="0" w:firstLine="0"/>
              <w:rPr>
                <w:rFonts w:cs="Calibri"/>
                <w:lang w:val="fr-FR"/>
              </w:rPr>
            </w:pPr>
          </w:p>
        </w:tc>
        <w:tc>
          <w:tcPr>
            <w:tcW w:w="2304" w:type="dxa"/>
          </w:tcPr>
          <w:p w14:paraId="1A091CCB" w14:textId="77777777" w:rsidR="00B010DB" w:rsidRPr="00B010DB" w:rsidRDefault="00B010DB" w:rsidP="00B010DB">
            <w:pPr>
              <w:ind w:left="0" w:firstLine="0"/>
              <w:rPr>
                <w:rFonts w:cs="Calibri"/>
                <w:lang w:val="fr-FR"/>
              </w:rPr>
            </w:pPr>
          </w:p>
        </w:tc>
      </w:tr>
      <w:tr w:rsidR="00B010DB" w:rsidRPr="00776445" w14:paraId="7152BFE4" w14:textId="77777777" w:rsidTr="00AE4D92">
        <w:trPr>
          <w:trHeight w:val="218"/>
        </w:trPr>
        <w:tc>
          <w:tcPr>
            <w:tcW w:w="2303" w:type="dxa"/>
          </w:tcPr>
          <w:p w14:paraId="70D3285E" w14:textId="77777777" w:rsidR="00B010DB" w:rsidRPr="00B010DB" w:rsidRDefault="00B010DB" w:rsidP="00B010DB">
            <w:pPr>
              <w:ind w:left="0" w:firstLine="0"/>
              <w:rPr>
                <w:rFonts w:cs="Calibri"/>
                <w:b/>
                <w:lang w:val="fr-FR"/>
              </w:rPr>
            </w:pPr>
            <w:r w:rsidRPr="00B010DB">
              <w:rPr>
                <w:rFonts w:cs="Calibri"/>
                <w:b/>
                <w:lang w:val="fr-FR"/>
              </w:rPr>
              <w:lastRenderedPageBreak/>
              <w:t>Total (CHF)</w:t>
            </w:r>
          </w:p>
        </w:tc>
        <w:tc>
          <w:tcPr>
            <w:tcW w:w="2304" w:type="dxa"/>
          </w:tcPr>
          <w:p w14:paraId="6FC07F8D" w14:textId="77777777" w:rsidR="00B010DB" w:rsidRPr="00B010DB" w:rsidRDefault="00B010DB" w:rsidP="00B010DB">
            <w:pPr>
              <w:ind w:left="0" w:firstLine="0"/>
              <w:rPr>
                <w:rFonts w:cs="Calibri"/>
                <w:b/>
                <w:lang w:val="fr-FR"/>
              </w:rPr>
            </w:pPr>
            <w:r w:rsidRPr="00B010DB">
              <w:rPr>
                <w:rFonts w:cs="Calibri"/>
                <w:b/>
                <w:lang w:val="fr-FR"/>
              </w:rPr>
              <w:t>(Le total doit être en CHF)</w:t>
            </w:r>
          </w:p>
        </w:tc>
        <w:tc>
          <w:tcPr>
            <w:tcW w:w="2303" w:type="dxa"/>
          </w:tcPr>
          <w:p w14:paraId="46EA4985" w14:textId="77777777" w:rsidR="00B010DB" w:rsidRPr="00B010DB" w:rsidRDefault="00B010DB" w:rsidP="00B010DB">
            <w:pPr>
              <w:ind w:left="0" w:firstLine="0"/>
              <w:rPr>
                <w:rFonts w:cs="Calibri"/>
                <w:b/>
                <w:lang w:val="fr-FR"/>
              </w:rPr>
            </w:pPr>
            <w:r w:rsidRPr="00B010DB">
              <w:rPr>
                <w:rFonts w:cs="Calibri"/>
                <w:b/>
                <w:lang w:val="fr-FR"/>
              </w:rPr>
              <w:t>(Le total doit être en CHF)</w:t>
            </w:r>
          </w:p>
        </w:tc>
        <w:tc>
          <w:tcPr>
            <w:tcW w:w="2304" w:type="dxa"/>
          </w:tcPr>
          <w:p w14:paraId="2513528D" w14:textId="77777777" w:rsidR="00B010DB" w:rsidRPr="00B010DB" w:rsidRDefault="00B010DB" w:rsidP="00B010DB">
            <w:pPr>
              <w:ind w:left="0" w:firstLine="0"/>
              <w:rPr>
                <w:rFonts w:cs="Calibri"/>
                <w:b/>
                <w:lang w:val="fr-FR"/>
              </w:rPr>
            </w:pPr>
          </w:p>
        </w:tc>
      </w:tr>
    </w:tbl>
    <w:p w14:paraId="0E987169" w14:textId="77777777" w:rsidR="00B010DB" w:rsidRPr="00B010DB" w:rsidRDefault="00B010DB" w:rsidP="00B010DB">
      <w:pPr>
        <w:ind w:firstLine="0"/>
        <w:jc w:val="right"/>
        <w:rPr>
          <w:rFonts w:cs="Calibri"/>
          <w:lang w:val="fr-FR"/>
        </w:rPr>
      </w:pPr>
    </w:p>
    <w:p w14:paraId="09438C0F" w14:textId="77777777" w:rsidR="00B010DB" w:rsidRPr="00B010DB" w:rsidRDefault="00B010DB" w:rsidP="00B010DB">
      <w:pPr>
        <w:ind w:firstLine="0"/>
        <w:jc w:val="right"/>
        <w:rPr>
          <w:rFonts w:cs="Calibri"/>
          <w:lang w:val="fr-FR"/>
        </w:rPr>
      </w:pPr>
      <w:r w:rsidRPr="00B010DB">
        <w:rPr>
          <w:rFonts w:cs="Calibri"/>
          <w:lang w:val="fr-FR"/>
        </w:rPr>
        <w:t>Certifié par (</w:t>
      </w:r>
      <w:r w:rsidRPr="00B010DB">
        <w:rPr>
          <w:rFonts w:cs="Calibri"/>
          <w:i/>
          <w:lang w:val="fr-FR"/>
        </w:rPr>
        <w:t>responsable de la gestion financière</w:t>
      </w:r>
      <w:r w:rsidRPr="00B010DB">
        <w:rPr>
          <w:rFonts w:cs="Calibri"/>
          <w:lang w:val="fr-FR"/>
        </w:rPr>
        <w:t>) le (</w:t>
      </w:r>
      <w:r w:rsidRPr="00B010DB">
        <w:rPr>
          <w:rFonts w:cs="Calibri"/>
          <w:i/>
          <w:lang w:val="fr-FR"/>
        </w:rPr>
        <w:t>date</w:t>
      </w:r>
      <w:r w:rsidRPr="00B010DB">
        <w:rPr>
          <w:rFonts w:cs="Calibri"/>
          <w:lang w:val="fr-FR"/>
        </w:rPr>
        <w:t>)</w:t>
      </w:r>
    </w:p>
    <w:p w14:paraId="7F60D6CA" w14:textId="77777777" w:rsidR="00B010DB" w:rsidRPr="00B010DB" w:rsidRDefault="00B010DB" w:rsidP="00B010DB">
      <w:pPr>
        <w:rPr>
          <w:rFonts w:cs="Calibri"/>
          <w:b/>
          <w:lang w:val="fr-FR"/>
        </w:rPr>
      </w:pPr>
    </w:p>
    <w:p w14:paraId="411CFE31" w14:textId="77777777" w:rsidR="00B010DB" w:rsidRPr="00B010DB" w:rsidRDefault="00B010DB" w:rsidP="00B010DB">
      <w:pPr>
        <w:rPr>
          <w:rFonts w:cs="Calibri"/>
          <w:lang w:val="fr-FR"/>
        </w:rPr>
      </w:pPr>
      <w:r w:rsidRPr="00B010DB">
        <w:rPr>
          <w:rFonts w:cs="Calibri"/>
          <w:b/>
          <w:bCs/>
          <w:lang w:val="fr-FR"/>
        </w:rPr>
        <w:t>Solde au 31 décembre XXXX : </w:t>
      </w:r>
      <w:r w:rsidRPr="00B010DB">
        <w:rPr>
          <w:rFonts w:cs="Calibri"/>
          <w:lang w:val="fr-FR"/>
        </w:rPr>
        <w:t xml:space="preserve"> </w:t>
      </w:r>
    </w:p>
    <w:p w14:paraId="10506C8E" w14:textId="77777777" w:rsidR="00B010DB" w:rsidRPr="00B010DB" w:rsidRDefault="00B010DB" w:rsidP="00B010DB">
      <w:pPr>
        <w:ind w:firstLine="0"/>
        <w:rPr>
          <w:rFonts w:cs="Calibri"/>
          <w:b/>
          <w:lang w:val="fr-FR"/>
        </w:rPr>
      </w:pPr>
    </w:p>
    <w:p w14:paraId="78613363" w14:textId="77777777" w:rsidR="00B010DB" w:rsidRPr="00B010DB" w:rsidRDefault="00B010DB" w:rsidP="00B010DB">
      <w:pPr>
        <w:ind w:left="0" w:firstLine="0"/>
        <w:rPr>
          <w:rFonts w:cs="Calibri"/>
          <w:lang w:val="fr-FR"/>
        </w:rPr>
      </w:pPr>
      <w:r w:rsidRPr="00B010DB">
        <w:rPr>
          <w:rFonts w:cs="Calibri"/>
          <w:lang w:val="fr-FR"/>
        </w:rPr>
        <w:t>Montant total du solde non dépensé et/ou non engagé à reporter en YYYY (année suivante), ou déficit : _________ (CHF)</w:t>
      </w:r>
    </w:p>
    <w:p w14:paraId="43FD58D2" w14:textId="77777777" w:rsidR="00B010DB" w:rsidRPr="00B010DB" w:rsidRDefault="00B010DB" w:rsidP="00B010DB">
      <w:pPr>
        <w:ind w:left="0" w:firstLine="0"/>
        <w:rPr>
          <w:rFonts w:cs="Calibri"/>
          <w:lang w:val="fr-FR"/>
        </w:rPr>
      </w:pPr>
      <w:r w:rsidRPr="00B010DB">
        <w:rPr>
          <w:rFonts w:cs="Calibri"/>
          <w:lang w:val="fr-FR"/>
        </w:rPr>
        <w:t xml:space="preserve"> (Veuillez rayer soit le solde non dépensé et/ou non engagé soit le déficit, selon le cas)</w:t>
      </w:r>
    </w:p>
    <w:p w14:paraId="694553DE" w14:textId="77777777" w:rsidR="00B010DB" w:rsidRPr="00B010DB" w:rsidRDefault="00B010DB" w:rsidP="00B010DB">
      <w:pPr>
        <w:ind w:firstLine="0"/>
        <w:rPr>
          <w:rFonts w:cs="Calibri"/>
          <w:b/>
          <w:lang w:val="fr-FR"/>
        </w:rPr>
      </w:pPr>
    </w:p>
    <w:p w14:paraId="23AF54DA" w14:textId="77777777" w:rsidR="00B010DB" w:rsidRPr="00B010DB" w:rsidRDefault="00B010DB" w:rsidP="00B010DB">
      <w:pPr>
        <w:ind w:firstLine="0"/>
        <w:rPr>
          <w:rFonts w:cs="Calibri"/>
          <w:b/>
          <w:lang w:val="fr-FR"/>
        </w:rPr>
      </w:pPr>
    </w:p>
    <w:p w14:paraId="1856E393" w14:textId="77777777" w:rsidR="00B010DB" w:rsidRPr="00B010DB" w:rsidRDefault="00B010DB" w:rsidP="00B010DB">
      <w:pPr>
        <w:numPr>
          <w:ilvl w:val="0"/>
          <w:numId w:val="40"/>
        </w:numPr>
        <w:ind w:left="425" w:hanging="425"/>
        <w:contextualSpacing/>
        <w:rPr>
          <w:rFonts w:cs="Calibri"/>
          <w:lang w:val="fr-FR"/>
        </w:rPr>
      </w:pPr>
      <w:r w:rsidRPr="00B010DB">
        <w:rPr>
          <w:rFonts w:cs="Calibri"/>
          <w:lang w:val="fr-FR"/>
        </w:rPr>
        <w:t xml:space="preserve">S’il y a un solde non dépensé et/ou non engagé, veuillez expliquer comment il sera utilisé au cours de l’année suivante. </w:t>
      </w:r>
    </w:p>
    <w:p w14:paraId="5865309A" w14:textId="77777777" w:rsidR="00B010DB" w:rsidRPr="00B010DB" w:rsidRDefault="00B010DB" w:rsidP="00B010DB">
      <w:pPr>
        <w:rPr>
          <w:rFonts w:cs="Calibri"/>
          <w:lang w:val="fr-FR"/>
        </w:rPr>
      </w:pPr>
    </w:p>
    <w:p w14:paraId="3D06789C" w14:textId="77777777" w:rsidR="00B010DB" w:rsidRPr="00B010DB" w:rsidRDefault="00B010DB" w:rsidP="00B010DB">
      <w:pPr>
        <w:rPr>
          <w:rFonts w:cs="Calibri"/>
          <w:lang w:val="fr-FR"/>
        </w:rPr>
      </w:pPr>
      <w:r w:rsidRPr="00B010DB">
        <w:rPr>
          <w:rFonts w:cs="Calibri"/>
          <w:lang w:val="fr-FR"/>
        </w:rPr>
        <w:t>b.</w:t>
      </w:r>
      <w:r w:rsidRPr="00B010DB">
        <w:rPr>
          <w:rFonts w:cs="Calibri"/>
          <w:lang w:val="fr-FR"/>
        </w:rPr>
        <w:tab/>
        <w:t xml:space="preserve">Veuillez expliquer comment le financement a été dépensé ou engagé, et comparer cela au plan sur lequel la demande de financement était basée. Veuillez expliquer tout changement majeur y compris du calendrier. </w:t>
      </w:r>
    </w:p>
    <w:p w14:paraId="3C4DCB65" w14:textId="77777777" w:rsidR="00B010DB" w:rsidRPr="00B010DB" w:rsidRDefault="00B010DB" w:rsidP="00B010DB">
      <w:pPr>
        <w:ind w:left="0" w:firstLine="0"/>
        <w:rPr>
          <w:rFonts w:cs="Calibri"/>
          <w:b/>
          <w:lang w:val="fr-FR"/>
        </w:rPr>
      </w:pPr>
    </w:p>
    <w:p w14:paraId="0F80A98D" w14:textId="77777777" w:rsidR="00B010DB" w:rsidRPr="00B010DB" w:rsidRDefault="00B010DB" w:rsidP="00B010DB">
      <w:pPr>
        <w:ind w:left="0" w:firstLine="0"/>
        <w:rPr>
          <w:rFonts w:cs="Calibri"/>
          <w:b/>
          <w:lang w:val="fr-FR"/>
        </w:rPr>
      </w:pPr>
      <w:r w:rsidRPr="00B010DB">
        <w:rPr>
          <w:rFonts w:cs="Calibri"/>
          <w:i/>
          <w:lang w:val="fr-FR"/>
        </w:rPr>
        <w:t xml:space="preserve">Pour les IRR ne recevant pas de financement de la Convention en XXXX, veuillez fournir les informations nécessaires dans le tableau ci-dessous. </w:t>
      </w:r>
    </w:p>
    <w:p w14:paraId="55F5411E" w14:textId="77777777" w:rsidR="00B010DB" w:rsidRPr="00B010DB" w:rsidRDefault="00B010DB" w:rsidP="00B010DB">
      <w:pPr>
        <w:ind w:firstLine="0"/>
        <w:rPr>
          <w:rFonts w:cs="Calibri"/>
          <w:b/>
          <w:lang w:val="fr-FR"/>
        </w:rPr>
      </w:pPr>
    </w:p>
    <w:p w14:paraId="3CCFECE5" w14:textId="77777777" w:rsidR="00B010DB" w:rsidRPr="00B010DB" w:rsidRDefault="00B010DB" w:rsidP="00B010DB">
      <w:pPr>
        <w:ind w:left="0" w:firstLine="0"/>
        <w:contextualSpacing/>
        <w:rPr>
          <w:rFonts w:cs="Calibri"/>
          <w:lang w:val="fr-FR"/>
        </w:rPr>
      </w:pPr>
      <w:r w:rsidRPr="00B010DB">
        <w:rPr>
          <w:rFonts w:cs="Calibri"/>
          <w:lang w:val="fr-FR"/>
        </w:rPr>
        <w:t>Budget total prévu pour l’année XXXX :________ (CHF) (tel que présenté dans le plan de l’année précédente)</w:t>
      </w:r>
    </w:p>
    <w:p w14:paraId="0FBFF499" w14:textId="77777777" w:rsidR="00B010DB" w:rsidRPr="00B010DB" w:rsidRDefault="00B010DB" w:rsidP="00B010DB">
      <w:pPr>
        <w:ind w:firstLine="0"/>
        <w:rPr>
          <w:rFonts w:cs="Calibri"/>
          <w:lang w:val="fr-FR"/>
        </w:rPr>
      </w:pPr>
    </w:p>
    <w:p w14:paraId="5217382B" w14:textId="77777777" w:rsidR="00B010DB" w:rsidRPr="00B010DB" w:rsidRDefault="00B010DB" w:rsidP="00B010DB">
      <w:pPr>
        <w:ind w:left="0" w:firstLine="0"/>
        <w:contextualSpacing/>
        <w:rPr>
          <w:rFonts w:cs="Calibri"/>
          <w:lang w:val="fr-FR"/>
        </w:rPr>
      </w:pPr>
      <w:r w:rsidRPr="00B010DB">
        <w:rPr>
          <w:rFonts w:cs="Calibri"/>
          <w:lang w:val="fr-FR"/>
        </w:rPr>
        <w:t>Détails des sources des recettes et des montants :</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7"/>
        <w:gridCol w:w="4607"/>
      </w:tblGrid>
      <w:tr w:rsidR="00B010DB" w:rsidRPr="00B010DB" w14:paraId="06AC6A05" w14:textId="77777777" w:rsidTr="00AE4D92">
        <w:trPr>
          <w:trHeight w:val="54"/>
        </w:trPr>
        <w:tc>
          <w:tcPr>
            <w:tcW w:w="4607" w:type="dxa"/>
          </w:tcPr>
          <w:p w14:paraId="5FD2B85D" w14:textId="77777777" w:rsidR="00B010DB" w:rsidRPr="00B010DB" w:rsidRDefault="00B010DB" w:rsidP="00B010DB">
            <w:pPr>
              <w:ind w:left="0" w:firstLine="0"/>
              <w:jc w:val="center"/>
              <w:rPr>
                <w:rFonts w:cs="Calibri"/>
                <w:b/>
                <w:lang w:val="fr-FR"/>
              </w:rPr>
            </w:pPr>
            <w:r w:rsidRPr="00B010DB">
              <w:rPr>
                <w:rFonts w:cs="Calibri"/>
                <w:b/>
                <w:lang w:val="fr-FR"/>
              </w:rPr>
              <w:t>Sources des recettes *</w:t>
            </w:r>
          </w:p>
        </w:tc>
        <w:tc>
          <w:tcPr>
            <w:tcW w:w="4607" w:type="dxa"/>
          </w:tcPr>
          <w:p w14:paraId="31F7B375" w14:textId="77777777" w:rsidR="00B010DB" w:rsidRPr="00B010DB" w:rsidRDefault="00B010DB" w:rsidP="00B010DB">
            <w:pPr>
              <w:ind w:left="0" w:firstLine="0"/>
              <w:jc w:val="center"/>
              <w:rPr>
                <w:rFonts w:cs="Calibri"/>
                <w:b/>
                <w:lang w:val="fr-FR"/>
              </w:rPr>
            </w:pPr>
            <w:r w:rsidRPr="00B010DB">
              <w:rPr>
                <w:rFonts w:cs="Calibri"/>
                <w:b/>
                <w:bCs/>
                <w:lang w:val="fr-FR"/>
              </w:rPr>
              <w:t>Financements perçus</w:t>
            </w:r>
          </w:p>
        </w:tc>
      </w:tr>
      <w:tr w:rsidR="00B010DB" w:rsidRPr="00B010DB" w14:paraId="3B0EDC25" w14:textId="77777777" w:rsidTr="00AE4D92">
        <w:trPr>
          <w:trHeight w:val="54"/>
        </w:trPr>
        <w:tc>
          <w:tcPr>
            <w:tcW w:w="4607" w:type="dxa"/>
          </w:tcPr>
          <w:p w14:paraId="1F6C057B" w14:textId="78F81EBD" w:rsidR="00B010DB" w:rsidRPr="00B010DB" w:rsidRDefault="00A10784" w:rsidP="00B010DB">
            <w:pPr>
              <w:ind w:left="0" w:firstLine="0"/>
              <w:rPr>
                <w:rFonts w:cs="Calibri"/>
                <w:lang w:val="fr-FR"/>
              </w:rPr>
            </w:pPr>
            <w:r w:rsidRPr="00A10784">
              <w:rPr>
                <w:rFonts w:cs="Calibri"/>
                <w:lang w:val="fr-FR"/>
              </w:rPr>
              <w:t>Nom des</w:t>
            </w:r>
            <w:r w:rsidR="00B010DB" w:rsidRPr="00B010DB">
              <w:rPr>
                <w:rFonts w:cs="Calibri"/>
                <w:lang w:val="fr-FR"/>
              </w:rPr>
              <w:t xml:space="preserve"> sources </w:t>
            </w:r>
            <w:r w:rsidRPr="00A10784">
              <w:rPr>
                <w:rFonts w:cs="Calibri"/>
                <w:lang w:val="fr-FR"/>
              </w:rPr>
              <w:t>des recettes</w:t>
            </w:r>
          </w:p>
        </w:tc>
        <w:tc>
          <w:tcPr>
            <w:tcW w:w="4607" w:type="dxa"/>
          </w:tcPr>
          <w:p w14:paraId="0E1AF3FD" w14:textId="77777777" w:rsidR="00B010DB" w:rsidRPr="00B010DB" w:rsidRDefault="00B010DB" w:rsidP="00B010DB">
            <w:pPr>
              <w:ind w:left="0" w:firstLine="0"/>
              <w:rPr>
                <w:rFonts w:cs="Calibri"/>
                <w:lang w:val="fr-FR"/>
              </w:rPr>
            </w:pPr>
            <w:r w:rsidRPr="00B010DB">
              <w:rPr>
                <w:rFonts w:cs="Calibri"/>
                <w:lang w:val="fr-FR"/>
              </w:rPr>
              <w:t xml:space="preserve">Montant  </w:t>
            </w:r>
          </w:p>
        </w:tc>
      </w:tr>
      <w:tr w:rsidR="00B010DB" w:rsidRPr="00B010DB" w14:paraId="16B3933B" w14:textId="77777777" w:rsidTr="00AE4D92">
        <w:trPr>
          <w:trHeight w:val="54"/>
        </w:trPr>
        <w:tc>
          <w:tcPr>
            <w:tcW w:w="4607" w:type="dxa"/>
          </w:tcPr>
          <w:p w14:paraId="442049DD" w14:textId="77777777" w:rsidR="00B010DB" w:rsidRPr="00B010DB" w:rsidRDefault="00B010DB" w:rsidP="00B010DB">
            <w:pPr>
              <w:ind w:left="0" w:firstLine="0"/>
              <w:rPr>
                <w:rFonts w:cs="Calibri"/>
                <w:lang w:val="fr-FR"/>
              </w:rPr>
            </w:pPr>
          </w:p>
        </w:tc>
        <w:tc>
          <w:tcPr>
            <w:tcW w:w="4607" w:type="dxa"/>
          </w:tcPr>
          <w:p w14:paraId="25BE75A2" w14:textId="77777777" w:rsidR="00B010DB" w:rsidRPr="00B010DB" w:rsidRDefault="00B010DB" w:rsidP="00B010DB">
            <w:pPr>
              <w:ind w:left="0" w:firstLine="0"/>
              <w:rPr>
                <w:rFonts w:cs="Calibri"/>
                <w:lang w:val="fr-FR"/>
              </w:rPr>
            </w:pPr>
          </w:p>
        </w:tc>
      </w:tr>
      <w:tr w:rsidR="00B010DB" w:rsidRPr="00B010DB" w14:paraId="325C34ED" w14:textId="77777777" w:rsidTr="00AE4D92">
        <w:trPr>
          <w:trHeight w:val="54"/>
        </w:trPr>
        <w:tc>
          <w:tcPr>
            <w:tcW w:w="4607" w:type="dxa"/>
          </w:tcPr>
          <w:p w14:paraId="02240DF0" w14:textId="77777777" w:rsidR="00B010DB" w:rsidRPr="00B010DB" w:rsidRDefault="00B010DB" w:rsidP="00B010DB">
            <w:pPr>
              <w:ind w:left="0" w:firstLine="0"/>
              <w:rPr>
                <w:rFonts w:cs="Calibri"/>
                <w:b/>
                <w:lang w:val="fr-FR"/>
              </w:rPr>
            </w:pPr>
          </w:p>
        </w:tc>
        <w:tc>
          <w:tcPr>
            <w:tcW w:w="4607" w:type="dxa"/>
          </w:tcPr>
          <w:p w14:paraId="3C3758F3" w14:textId="77777777" w:rsidR="00B010DB" w:rsidRPr="00B010DB" w:rsidRDefault="00B010DB" w:rsidP="00B010DB">
            <w:pPr>
              <w:ind w:left="0" w:firstLine="0"/>
              <w:rPr>
                <w:rFonts w:cs="Calibri"/>
                <w:lang w:val="fr-FR"/>
              </w:rPr>
            </w:pPr>
          </w:p>
        </w:tc>
      </w:tr>
      <w:tr w:rsidR="00B010DB" w:rsidRPr="00B010DB" w14:paraId="577EC127" w14:textId="77777777" w:rsidTr="00AE4D92">
        <w:trPr>
          <w:trHeight w:val="54"/>
        </w:trPr>
        <w:tc>
          <w:tcPr>
            <w:tcW w:w="4607" w:type="dxa"/>
          </w:tcPr>
          <w:p w14:paraId="16673FFE" w14:textId="77777777" w:rsidR="00B010DB" w:rsidRPr="00B010DB" w:rsidRDefault="00B010DB" w:rsidP="00B010DB">
            <w:pPr>
              <w:ind w:left="0" w:firstLine="0"/>
              <w:rPr>
                <w:rFonts w:cs="Calibri"/>
                <w:b/>
                <w:lang w:val="fr-FR"/>
              </w:rPr>
            </w:pPr>
          </w:p>
        </w:tc>
        <w:tc>
          <w:tcPr>
            <w:tcW w:w="4607" w:type="dxa"/>
          </w:tcPr>
          <w:p w14:paraId="120EA93A" w14:textId="77777777" w:rsidR="00B010DB" w:rsidRPr="00B010DB" w:rsidRDefault="00B010DB" w:rsidP="00B010DB">
            <w:pPr>
              <w:ind w:left="0" w:firstLine="0"/>
              <w:rPr>
                <w:rFonts w:cs="Calibri"/>
                <w:lang w:val="fr-FR"/>
              </w:rPr>
            </w:pPr>
          </w:p>
        </w:tc>
      </w:tr>
      <w:tr w:rsidR="00B010DB" w:rsidRPr="00776445" w14:paraId="561D74A0" w14:textId="77777777" w:rsidTr="00AE4D92">
        <w:trPr>
          <w:trHeight w:val="54"/>
        </w:trPr>
        <w:tc>
          <w:tcPr>
            <w:tcW w:w="4607" w:type="dxa"/>
          </w:tcPr>
          <w:p w14:paraId="34C4E004" w14:textId="77777777" w:rsidR="00B010DB" w:rsidRPr="00B010DB" w:rsidRDefault="00B010DB" w:rsidP="00B010DB">
            <w:pPr>
              <w:ind w:left="0" w:firstLine="0"/>
              <w:rPr>
                <w:rFonts w:cs="Calibri"/>
                <w:b/>
                <w:lang w:val="fr-FR"/>
              </w:rPr>
            </w:pPr>
            <w:r w:rsidRPr="00B010DB">
              <w:rPr>
                <w:rFonts w:cs="Calibri"/>
                <w:b/>
                <w:lang w:val="fr-FR"/>
              </w:rPr>
              <w:t>Total (CHF)</w:t>
            </w:r>
          </w:p>
        </w:tc>
        <w:tc>
          <w:tcPr>
            <w:tcW w:w="4607" w:type="dxa"/>
          </w:tcPr>
          <w:p w14:paraId="7FD2D40A" w14:textId="77777777" w:rsidR="00B010DB" w:rsidRPr="00B010DB" w:rsidRDefault="00B010DB" w:rsidP="00B010DB">
            <w:pPr>
              <w:ind w:left="0" w:firstLine="0"/>
              <w:rPr>
                <w:rFonts w:cs="Calibri"/>
                <w:b/>
                <w:lang w:val="fr-FR"/>
              </w:rPr>
            </w:pPr>
            <w:r w:rsidRPr="00B010DB">
              <w:rPr>
                <w:rFonts w:cs="Calibri"/>
                <w:b/>
                <w:lang w:val="fr-FR"/>
              </w:rPr>
              <w:t>Le total doit être en CHF</w:t>
            </w:r>
          </w:p>
        </w:tc>
      </w:tr>
    </w:tbl>
    <w:p w14:paraId="430FF4AB" w14:textId="77777777" w:rsidR="00B010DB" w:rsidRPr="00B010DB" w:rsidRDefault="00B010DB" w:rsidP="00B010DB">
      <w:pPr>
        <w:ind w:left="284" w:firstLine="0"/>
        <w:contextualSpacing/>
        <w:rPr>
          <w:rFonts w:cs="Calibri"/>
          <w:lang w:val="fr-FR"/>
        </w:rPr>
      </w:pPr>
    </w:p>
    <w:p w14:paraId="562A1617" w14:textId="77777777" w:rsidR="00B010DB" w:rsidRPr="00B010DB" w:rsidRDefault="00B010DB" w:rsidP="00B010DB">
      <w:pPr>
        <w:ind w:left="0" w:firstLine="0"/>
        <w:contextualSpacing/>
        <w:rPr>
          <w:rFonts w:cs="Calibri"/>
          <w:lang w:val="fr-FR"/>
        </w:rPr>
      </w:pPr>
      <w:r w:rsidRPr="00B010DB">
        <w:rPr>
          <w:rFonts w:cs="Calibri"/>
          <w:lang w:val="fr-FR"/>
        </w:rPr>
        <w:t>Détails des dépenses :</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3071"/>
        <w:gridCol w:w="3072"/>
      </w:tblGrid>
      <w:tr w:rsidR="00B010DB" w:rsidRPr="00B010DB" w14:paraId="7C8C68CA" w14:textId="77777777" w:rsidTr="00AE4D92">
        <w:trPr>
          <w:trHeight w:val="218"/>
        </w:trPr>
        <w:tc>
          <w:tcPr>
            <w:tcW w:w="3071" w:type="dxa"/>
          </w:tcPr>
          <w:p w14:paraId="279E659F" w14:textId="77777777" w:rsidR="00B010DB" w:rsidRPr="00B010DB" w:rsidRDefault="00B010DB" w:rsidP="00B010DB">
            <w:pPr>
              <w:ind w:left="0" w:firstLine="0"/>
              <w:jc w:val="center"/>
              <w:rPr>
                <w:rFonts w:cs="Calibri"/>
                <w:b/>
                <w:lang w:val="fr-FR"/>
              </w:rPr>
            </w:pPr>
            <w:r w:rsidRPr="00B010DB">
              <w:rPr>
                <w:rFonts w:cs="Calibri"/>
                <w:b/>
                <w:bCs/>
                <w:lang w:val="fr-FR"/>
              </w:rPr>
              <w:t>Postes budgétaires</w:t>
            </w:r>
          </w:p>
        </w:tc>
        <w:tc>
          <w:tcPr>
            <w:tcW w:w="3071" w:type="dxa"/>
          </w:tcPr>
          <w:p w14:paraId="02AD4282" w14:textId="77777777" w:rsidR="00B010DB" w:rsidRPr="00B010DB" w:rsidRDefault="00B010DB" w:rsidP="00B010DB">
            <w:pPr>
              <w:ind w:left="0" w:firstLine="0"/>
              <w:jc w:val="center"/>
              <w:rPr>
                <w:rFonts w:cs="Calibri"/>
                <w:b/>
                <w:lang w:val="fr-FR"/>
              </w:rPr>
            </w:pPr>
            <w:r w:rsidRPr="00B010DB">
              <w:rPr>
                <w:rFonts w:cs="Calibri"/>
                <w:b/>
                <w:bCs/>
                <w:lang w:val="fr-FR"/>
              </w:rPr>
              <w:t>Dépenses prévisionnelles</w:t>
            </w:r>
          </w:p>
        </w:tc>
        <w:tc>
          <w:tcPr>
            <w:tcW w:w="3072" w:type="dxa"/>
          </w:tcPr>
          <w:p w14:paraId="4BDD1C1D" w14:textId="77777777" w:rsidR="00B010DB" w:rsidRPr="00B010DB" w:rsidRDefault="00B010DB" w:rsidP="00B010DB">
            <w:pPr>
              <w:ind w:left="0" w:firstLine="0"/>
              <w:jc w:val="center"/>
              <w:rPr>
                <w:rFonts w:cs="Calibri"/>
                <w:b/>
                <w:lang w:val="fr-FR"/>
              </w:rPr>
            </w:pPr>
            <w:r w:rsidRPr="00B010DB">
              <w:rPr>
                <w:rFonts w:cs="Calibri"/>
                <w:b/>
                <w:bCs/>
                <w:lang w:val="fr-FR"/>
              </w:rPr>
              <w:t>Dépenses réalisées (CHF)</w:t>
            </w:r>
          </w:p>
        </w:tc>
      </w:tr>
      <w:tr w:rsidR="00B010DB" w:rsidRPr="00B010DB" w14:paraId="52BF19C3" w14:textId="77777777" w:rsidTr="00AE4D92">
        <w:trPr>
          <w:trHeight w:val="218"/>
        </w:trPr>
        <w:tc>
          <w:tcPr>
            <w:tcW w:w="3071" w:type="dxa"/>
          </w:tcPr>
          <w:p w14:paraId="319CFF93" w14:textId="77777777" w:rsidR="00B010DB" w:rsidRPr="00B010DB" w:rsidRDefault="00B010DB" w:rsidP="00B010DB">
            <w:pPr>
              <w:ind w:left="0" w:firstLine="0"/>
              <w:rPr>
                <w:rFonts w:cs="Calibri"/>
                <w:lang w:val="fr-FR"/>
              </w:rPr>
            </w:pPr>
            <w:r w:rsidRPr="00B010DB">
              <w:rPr>
                <w:rFonts w:cs="Calibri"/>
                <w:lang w:val="fr-FR"/>
              </w:rPr>
              <w:t>1.1 activité</w:t>
            </w:r>
          </w:p>
        </w:tc>
        <w:tc>
          <w:tcPr>
            <w:tcW w:w="3071" w:type="dxa"/>
          </w:tcPr>
          <w:p w14:paraId="6F057D58" w14:textId="77777777" w:rsidR="00B010DB" w:rsidRPr="00B010DB" w:rsidRDefault="00B010DB" w:rsidP="00B010DB">
            <w:pPr>
              <w:ind w:left="0" w:firstLine="0"/>
              <w:rPr>
                <w:rFonts w:cs="Calibri"/>
                <w:lang w:val="fr-FR"/>
              </w:rPr>
            </w:pPr>
          </w:p>
        </w:tc>
        <w:tc>
          <w:tcPr>
            <w:tcW w:w="3072" w:type="dxa"/>
          </w:tcPr>
          <w:p w14:paraId="40A69C18" w14:textId="77777777" w:rsidR="00B010DB" w:rsidRPr="00B010DB" w:rsidRDefault="00B010DB" w:rsidP="00B010DB">
            <w:pPr>
              <w:ind w:left="0" w:firstLine="0"/>
              <w:rPr>
                <w:rFonts w:cs="Calibri"/>
                <w:lang w:val="fr-FR"/>
              </w:rPr>
            </w:pPr>
          </w:p>
        </w:tc>
      </w:tr>
      <w:tr w:rsidR="00B010DB" w:rsidRPr="00B010DB" w14:paraId="6CD1F2D3" w14:textId="77777777" w:rsidTr="00AE4D92">
        <w:trPr>
          <w:trHeight w:val="218"/>
        </w:trPr>
        <w:tc>
          <w:tcPr>
            <w:tcW w:w="3071" w:type="dxa"/>
          </w:tcPr>
          <w:p w14:paraId="084C2DE7" w14:textId="77777777" w:rsidR="00B010DB" w:rsidRPr="00B010DB" w:rsidRDefault="00B010DB" w:rsidP="00B010DB">
            <w:pPr>
              <w:ind w:left="0" w:firstLine="0"/>
              <w:rPr>
                <w:rFonts w:cs="Calibri"/>
                <w:lang w:val="fr-FR"/>
              </w:rPr>
            </w:pPr>
            <w:r w:rsidRPr="00B010DB">
              <w:rPr>
                <w:rFonts w:cs="Calibri"/>
                <w:lang w:val="fr-FR"/>
              </w:rPr>
              <w:t>1.2 activité</w:t>
            </w:r>
          </w:p>
        </w:tc>
        <w:tc>
          <w:tcPr>
            <w:tcW w:w="3071" w:type="dxa"/>
          </w:tcPr>
          <w:p w14:paraId="6D89A525" w14:textId="77777777" w:rsidR="00B010DB" w:rsidRPr="00B010DB" w:rsidRDefault="00B010DB" w:rsidP="00B010DB">
            <w:pPr>
              <w:ind w:left="0" w:firstLine="0"/>
              <w:rPr>
                <w:rFonts w:cs="Calibri"/>
                <w:lang w:val="fr-FR"/>
              </w:rPr>
            </w:pPr>
          </w:p>
        </w:tc>
        <w:tc>
          <w:tcPr>
            <w:tcW w:w="3072" w:type="dxa"/>
          </w:tcPr>
          <w:p w14:paraId="54917F6A" w14:textId="77777777" w:rsidR="00B010DB" w:rsidRPr="00B010DB" w:rsidRDefault="00B010DB" w:rsidP="00B010DB">
            <w:pPr>
              <w:ind w:left="0" w:firstLine="0"/>
              <w:rPr>
                <w:rFonts w:cs="Calibri"/>
                <w:lang w:val="fr-FR"/>
              </w:rPr>
            </w:pPr>
          </w:p>
        </w:tc>
      </w:tr>
      <w:tr w:rsidR="00B010DB" w:rsidRPr="00B010DB" w14:paraId="70100513" w14:textId="77777777" w:rsidTr="00AE4D92">
        <w:trPr>
          <w:trHeight w:val="218"/>
        </w:trPr>
        <w:tc>
          <w:tcPr>
            <w:tcW w:w="3071" w:type="dxa"/>
          </w:tcPr>
          <w:p w14:paraId="4D5D8961" w14:textId="77777777" w:rsidR="00B010DB" w:rsidRPr="00B010DB" w:rsidRDefault="00B010DB" w:rsidP="00B010DB">
            <w:pPr>
              <w:ind w:left="0" w:firstLine="0"/>
              <w:rPr>
                <w:rFonts w:cs="Calibri"/>
                <w:lang w:val="fr-FR"/>
              </w:rPr>
            </w:pPr>
            <w:r w:rsidRPr="00B010DB">
              <w:rPr>
                <w:rFonts w:cs="Calibri"/>
                <w:lang w:val="fr-FR"/>
              </w:rPr>
              <w:t xml:space="preserve"> </w:t>
            </w:r>
          </w:p>
        </w:tc>
        <w:tc>
          <w:tcPr>
            <w:tcW w:w="3071" w:type="dxa"/>
          </w:tcPr>
          <w:p w14:paraId="186C2A7A" w14:textId="77777777" w:rsidR="00B010DB" w:rsidRPr="00B010DB" w:rsidRDefault="00B010DB" w:rsidP="00B010DB">
            <w:pPr>
              <w:ind w:left="0" w:firstLine="0"/>
              <w:rPr>
                <w:rFonts w:cs="Calibri"/>
                <w:lang w:val="fr-FR"/>
              </w:rPr>
            </w:pPr>
          </w:p>
        </w:tc>
        <w:tc>
          <w:tcPr>
            <w:tcW w:w="3072" w:type="dxa"/>
          </w:tcPr>
          <w:p w14:paraId="08A654CE" w14:textId="77777777" w:rsidR="00B010DB" w:rsidRPr="00B010DB" w:rsidRDefault="00B010DB" w:rsidP="00B010DB">
            <w:pPr>
              <w:ind w:left="0" w:firstLine="0"/>
              <w:rPr>
                <w:rFonts w:cs="Calibri"/>
                <w:lang w:val="fr-FR"/>
              </w:rPr>
            </w:pPr>
          </w:p>
        </w:tc>
      </w:tr>
      <w:tr w:rsidR="00B010DB" w:rsidRPr="00B010DB" w14:paraId="13EF3725" w14:textId="77777777" w:rsidTr="00AE4D92">
        <w:trPr>
          <w:trHeight w:val="218"/>
        </w:trPr>
        <w:tc>
          <w:tcPr>
            <w:tcW w:w="3071" w:type="dxa"/>
          </w:tcPr>
          <w:p w14:paraId="319FAA7B" w14:textId="77777777" w:rsidR="00B010DB" w:rsidRPr="00B010DB" w:rsidRDefault="00B010DB" w:rsidP="00B010DB">
            <w:pPr>
              <w:ind w:left="0" w:firstLine="0"/>
              <w:rPr>
                <w:rFonts w:cs="Calibri"/>
                <w:lang w:val="fr-FR"/>
              </w:rPr>
            </w:pPr>
          </w:p>
        </w:tc>
        <w:tc>
          <w:tcPr>
            <w:tcW w:w="3071" w:type="dxa"/>
          </w:tcPr>
          <w:p w14:paraId="555BFED5" w14:textId="77777777" w:rsidR="00B010DB" w:rsidRPr="00B010DB" w:rsidRDefault="00B010DB" w:rsidP="00B010DB">
            <w:pPr>
              <w:ind w:left="0" w:firstLine="0"/>
              <w:rPr>
                <w:rFonts w:cs="Calibri"/>
                <w:lang w:val="fr-FR"/>
              </w:rPr>
            </w:pPr>
          </w:p>
        </w:tc>
        <w:tc>
          <w:tcPr>
            <w:tcW w:w="3072" w:type="dxa"/>
          </w:tcPr>
          <w:p w14:paraId="454C1C87" w14:textId="77777777" w:rsidR="00B010DB" w:rsidRPr="00B010DB" w:rsidRDefault="00B010DB" w:rsidP="00B010DB">
            <w:pPr>
              <w:ind w:left="0" w:firstLine="0"/>
              <w:rPr>
                <w:rFonts w:cs="Calibri"/>
                <w:lang w:val="fr-FR"/>
              </w:rPr>
            </w:pPr>
          </w:p>
        </w:tc>
      </w:tr>
      <w:tr w:rsidR="00B010DB" w:rsidRPr="00776445" w14:paraId="0955D764" w14:textId="77777777" w:rsidTr="00AE4D92">
        <w:trPr>
          <w:trHeight w:val="218"/>
        </w:trPr>
        <w:tc>
          <w:tcPr>
            <w:tcW w:w="3071" w:type="dxa"/>
          </w:tcPr>
          <w:p w14:paraId="5B234096" w14:textId="77777777" w:rsidR="00B010DB" w:rsidRPr="00B010DB" w:rsidRDefault="00B010DB" w:rsidP="00B010DB">
            <w:pPr>
              <w:ind w:left="0" w:firstLine="0"/>
              <w:rPr>
                <w:rFonts w:cs="Calibri"/>
                <w:b/>
                <w:lang w:val="fr-FR"/>
              </w:rPr>
            </w:pPr>
            <w:r w:rsidRPr="00B010DB">
              <w:rPr>
                <w:rFonts w:cs="Calibri"/>
                <w:b/>
                <w:lang w:val="fr-FR"/>
              </w:rPr>
              <w:t>Total (CHF)</w:t>
            </w:r>
          </w:p>
        </w:tc>
        <w:tc>
          <w:tcPr>
            <w:tcW w:w="3071" w:type="dxa"/>
          </w:tcPr>
          <w:p w14:paraId="72719288" w14:textId="77777777" w:rsidR="00B010DB" w:rsidRPr="00B010DB" w:rsidRDefault="00B010DB" w:rsidP="00B010DB">
            <w:pPr>
              <w:ind w:left="0" w:firstLine="0"/>
              <w:rPr>
                <w:rFonts w:cs="Calibri"/>
                <w:b/>
                <w:lang w:val="fr-FR"/>
              </w:rPr>
            </w:pPr>
            <w:r w:rsidRPr="00B010DB">
              <w:rPr>
                <w:rFonts w:cs="Calibri"/>
                <w:b/>
                <w:lang w:val="fr-FR"/>
              </w:rPr>
              <w:t>Le total doit être en CHF</w:t>
            </w:r>
          </w:p>
        </w:tc>
        <w:tc>
          <w:tcPr>
            <w:tcW w:w="3072" w:type="dxa"/>
          </w:tcPr>
          <w:p w14:paraId="0A0F55A8" w14:textId="77777777" w:rsidR="00B010DB" w:rsidRPr="00B010DB" w:rsidRDefault="00B010DB" w:rsidP="00B010DB">
            <w:pPr>
              <w:ind w:left="0" w:firstLine="0"/>
              <w:rPr>
                <w:rFonts w:cs="Calibri"/>
                <w:b/>
                <w:lang w:val="fr-FR"/>
              </w:rPr>
            </w:pPr>
            <w:r w:rsidRPr="00B010DB">
              <w:rPr>
                <w:rFonts w:cs="Calibri"/>
                <w:b/>
                <w:lang w:val="fr-FR"/>
              </w:rPr>
              <w:t>Le total doit être en CHF</w:t>
            </w:r>
          </w:p>
        </w:tc>
      </w:tr>
    </w:tbl>
    <w:p w14:paraId="3D34C423" w14:textId="77777777" w:rsidR="00B010DB" w:rsidRPr="00B010DB" w:rsidRDefault="00B010DB" w:rsidP="00B010DB">
      <w:pPr>
        <w:ind w:firstLine="0"/>
        <w:jc w:val="right"/>
        <w:rPr>
          <w:rFonts w:cs="Calibri"/>
          <w:lang w:val="fr-FR"/>
        </w:rPr>
      </w:pPr>
    </w:p>
    <w:p w14:paraId="2C553E05" w14:textId="77777777" w:rsidR="00B010DB" w:rsidRPr="00B010DB" w:rsidRDefault="00B010DB" w:rsidP="00B010DB">
      <w:pPr>
        <w:ind w:firstLine="0"/>
        <w:jc w:val="right"/>
        <w:rPr>
          <w:rFonts w:cs="Calibri"/>
          <w:lang w:val="fr-FR"/>
        </w:rPr>
      </w:pPr>
      <w:r w:rsidRPr="00B010DB">
        <w:rPr>
          <w:rFonts w:cs="Calibri"/>
          <w:lang w:val="fr-FR"/>
        </w:rPr>
        <w:t>Certifié par (responsable de la gestion financière) le (date)</w:t>
      </w:r>
    </w:p>
    <w:p w14:paraId="5D390E58" w14:textId="77777777" w:rsidR="00B010DB" w:rsidRPr="00B010DB" w:rsidRDefault="00B010DB" w:rsidP="00B010DB">
      <w:pPr>
        <w:ind w:firstLine="0"/>
        <w:rPr>
          <w:rFonts w:eastAsia="MS Mincho" w:cs="Calibri"/>
          <w:lang w:val="fr-FR" w:eastAsia="ja-JP"/>
        </w:rPr>
      </w:pPr>
    </w:p>
    <w:p w14:paraId="70E83F93" w14:textId="77777777" w:rsidR="00B010DB" w:rsidRPr="00B010DB" w:rsidRDefault="00B010DB" w:rsidP="00B010DB">
      <w:pPr>
        <w:ind w:left="0" w:firstLine="0"/>
        <w:rPr>
          <w:rFonts w:cs="Calibri"/>
          <w:lang w:val="fr-FR"/>
        </w:rPr>
      </w:pPr>
    </w:p>
    <w:p w14:paraId="18DBE30A" w14:textId="77777777" w:rsidR="00B010DB" w:rsidRPr="00B010DB" w:rsidRDefault="00B010DB" w:rsidP="00B010DB">
      <w:pPr>
        <w:ind w:left="0" w:firstLine="0"/>
        <w:rPr>
          <w:rFonts w:cs="Calibri"/>
          <w:lang w:val="fr-FR"/>
        </w:rPr>
      </w:pPr>
      <w:r w:rsidRPr="00B010DB">
        <w:rPr>
          <w:rFonts w:cs="Calibri"/>
          <w:lang w:val="fr-FR"/>
        </w:rPr>
        <w:t>Montant total du solde non dépensé et/ou non engagé à reporter sur YYYY (l’année suivante), ou déficit : ________ (CHF)</w:t>
      </w:r>
    </w:p>
    <w:p w14:paraId="46A1BB31" w14:textId="77777777" w:rsidR="00B010DB" w:rsidRPr="00B010DB" w:rsidRDefault="00B010DB" w:rsidP="00B010DB">
      <w:pPr>
        <w:ind w:left="0" w:firstLine="0"/>
        <w:rPr>
          <w:rFonts w:cs="Calibri"/>
          <w:lang w:val="fr-FR"/>
        </w:rPr>
      </w:pPr>
      <w:r w:rsidRPr="00B010DB">
        <w:rPr>
          <w:rFonts w:cs="Calibri"/>
          <w:lang w:val="fr-FR"/>
        </w:rPr>
        <w:t>(Veuillez rayer soit le solde non dépensé et/ou non engagé soit le déficit, selon le cas)</w:t>
      </w:r>
    </w:p>
    <w:p w14:paraId="4597285B" w14:textId="77777777" w:rsidR="00B010DB" w:rsidRPr="00B010DB" w:rsidRDefault="00B010DB" w:rsidP="00B010DB">
      <w:pPr>
        <w:ind w:left="0" w:firstLine="0"/>
        <w:rPr>
          <w:rFonts w:cs="Calibri"/>
          <w:lang w:val="fr-FR"/>
        </w:rPr>
      </w:pPr>
    </w:p>
    <w:p w14:paraId="52F417EE" w14:textId="77777777" w:rsidR="00B010DB" w:rsidRPr="00B010DB" w:rsidRDefault="00B010DB" w:rsidP="00B010DB">
      <w:pPr>
        <w:ind w:left="0" w:firstLine="0"/>
        <w:rPr>
          <w:rFonts w:cs="Arial"/>
          <w:i/>
          <w:spacing w:val="-2"/>
          <w:lang w:val="fr-FR"/>
        </w:rPr>
      </w:pPr>
      <w:r w:rsidRPr="00B010DB">
        <w:rPr>
          <w:rFonts w:cs="Arial"/>
          <w:i/>
          <w:spacing w:val="-2"/>
          <w:lang w:val="fr-FR"/>
        </w:rPr>
        <w:t>*</w:t>
      </w:r>
      <w:r w:rsidRPr="00B010DB">
        <w:rPr>
          <w:lang w:val="fr-FR"/>
        </w:rPr>
        <w:t xml:space="preserve"> </w:t>
      </w:r>
      <w:r w:rsidRPr="00B010DB">
        <w:rPr>
          <w:rFonts w:cs="Arial"/>
          <w:i/>
          <w:spacing w:val="-2"/>
          <w:lang w:val="fr-FR"/>
        </w:rPr>
        <w:t xml:space="preserve">Si l’IRR ne peut pas divulguer les détails financiers, veuillez communiquer au Secrétariat les rapports d’audit ou les rapports financiers soumis aux organes de gouvernance. Veuillez noter que le Secrétariat doit fournir ces informations au Comité Permanent et à la Conférence des Parties Contractantes pour </w:t>
      </w:r>
      <w:r w:rsidRPr="00B010DB">
        <w:rPr>
          <w:rFonts w:cs="Arial"/>
          <w:i/>
          <w:spacing w:val="-2"/>
          <w:lang w:val="fr-FR"/>
        </w:rPr>
        <w:lastRenderedPageBreak/>
        <w:t xml:space="preserve">assurer la reconnaissance de la responsabilité financière de l’IRR, conformément </w:t>
      </w:r>
      <w:hyperlink r:id="rId9" w:history="1">
        <w:r w:rsidRPr="00B010DB">
          <w:rPr>
            <w:rFonts w:cs="Arial"/>
            <w:i/>
            <w:color w:val="0000FF"/>
            <w:spacing w:val="-2"/>
            <w:u w:val="single"/>
            <w:lang w:val="fr-FR"/>
          </w:rPr>
          <w:t>paragraphe 8.d de la Résolution XIII.9</w:t>
        </w:r>
      </w:hyperlink>
      <w:r w:rsidRPr="00B010DB">
        <w:rPr>
          <w:rFonts w:cs="Arial"/>
          <w:i/>
          <w:spacing w:val="-2"/>
          <w:lang w:val="fr-FR"/>
        </w:rPr>
        <w:t>.</w:t>
      </w:r>
    </w:p>
    <w:p w14:paraId="7946DC60" w14:textId="77777777" w:rsidR="00B010DB" w:rsidRPr="00B010DB" w:rsidRDefault="00B010DB" w:rsidP="00B010DB">
      <w:pPr>
        <w:ind w:firstLine="0"/>
        <w:rPr>
          <w:rFonts w:cs="Calibri"/>
          <w:lang w:val="fr-FR"/>
        </w:rPr>
      </w:pPr>
    </w:p>
    <w:p w14:paraId="300E97AC" w14:textId="5221A34C" w:rsidR="00B010DB" w:rsidRPr="00B010DB" w:rsidRDefault="00B010DB" w:rsidP="00B010DB">
      <w:pPr>
        <w:rPr>
          <w:rFonts w:cs="Calibri"/>
          <w:b/>
          <w:lang w:val="fr-FR"/>
        </w:rPr>
      </w:pPr>
    </w:p>
    <w:p w14:paraId="3ADD6811" w14:textId="77777777" w:rsidR="00B010DB" w:rsidRPr="00B010DB" w:rsidRDefault="00B010DB" w:rsidP="00B010DB">
      <w:pPr>
        <w:rPr>
          <w:rFonts w:cs="Calibri"/>
          <w:b/>
          <w:lang w:val="fr-FR"/>
        </w:rPr>
      </w:pPr>
      <w:r w:rsidRPr="00B010DB">
        <w:rPr>
          <w:rFonts w:cs="Calibri"/>
          <w:b/>
          <w:lang w:val="fr-FR"/>
        </w:rPr>
        <w:t>5.</w:t>
      </w:r>
      <w:r w:rsidRPr="00B010DB">
        <w:rPr>
          <w:rFonts w:cs="Calibri"/>
          <w:b/>
          <w:lang w:val="fr-FR"/>
        </w:rPr>
        <w:tab/>
        <w:t>Travaux et activités prévus pour l’année (YYYY année suivante)</w:t>
      </w:r>
    </w:p>
    <w:p w14:paraId="5AEE320F" w14:textId="77777777" w:rsidR="00B010DB" w:rsidRPr="00B010DB" w:rsidRDefault="00B010DB" w:rsidP="00B010DB">
      <w:pPr>
        <w:ind w:firstLine="0"/>
        <w:rPr>
          <w:rFonts w:cs="Calibri"/>
          <w:b/>
          <w:lang w:val="fr-FR"/>
        </w:rPr>
      </w:pPr>
    </w:p>
    <w:p w14:paraId="7F035A23" w14:textId="77777777" w:rsidR="00B010DB" w:rsidRPr="00B010DB" w:rsidRDefault="00B010DB" w:rsidP="00B010DB">
      <w:pPr>
        <w:ind w:left="0" w:firstLine="0"/>
        <w:rPr>
          <w:rFonts w:cs="Calibri"/>
          <w:lang w:val="fr-FR"/>
        </w:rPr>
      </w:pPr>
      <w:r w:rsidRPr="00B010DB">
        <w:rPr>
          <w:rFonts w:cs="Calibri"/>
          <w:lang w:val="fr-FR"/>
        </w:rPr>
        <w:t>Veuillez fournir un résumé des travaux prévus, au format présenté ci-dessous, en énumérant les activités prévues dans le cadre de l’Initiative, les résultats attendus, les indicateurs vérifiables, les sources d’information permettant de vérifier la réalisation, et les buts correspondants dans le Plan stratégique :</w:t>
      </w:r>
    </w:p>
    <w:p w14:paraId="3EA5F81C" w14:textId="77777777" w:rsidR="00B010DB" w:rsidRPr="00B010DB" w:rsidRDefault="00B010DB" w:rsidP="00B010DB">
      <w:pPr>
        <w:ind w:left="284" w:firstLine="0"/>
        <w:rPr>
          <w:rFonts w:cs="Calibri"/>
          <w:lang w:val="fr-FR"/>
        </w:rPr>
      </w:pP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9"/>
        <w:gridCol w:w="1559"/>
        <w:gridCol w:w="1560"/>
        <w:gridCol w:w="1559"/>
        <w:gridCol w:w="1559"/>
        <w:gridCol w:w="1560"/>
      </w:tblGrid>
      <w:tr w:rsidR="00B010DB" w:rsidRPr="00776445" w14:paraId="65973562" w14:textId="77777777" w:rsidTr="00AE4D92">
        <w:trPr>
          <w:cantSplit/>
          <w:trHeight w:val="54"/>
        </w:trPr>
        <w:tc>
          <w:tcPr>
            <w:tcW w:w="1559" w:type="dxa"/>
            <w:vAlign w:val="center"/>
          </w:tcPr>
          <w:p w14:paraId="002C2CB5" w14:textId="77777777" w:rsidR="00B010DB" w:rsidRPr="00B010DB" w:rsidRDefault="00B010DB" w:rsidP="00B010DB">
            <w:pPr>
              <w:keepNext/>
              <w:ind w:left="0" w:firstLine="0"/>
              <w:jc w:val="center"/>
              <w:rPr>
                <w:rFonts w:cs="Calibri"/>
                <w:b/>
                <w:lang w:val="fr-FR"/>
              </w:rPr>
            </w:pPr>
            <w:r w:rsidRPr="00B010DB">
              <w:rPr>
                <w:rFonts w:cs="Calibri"/>
                <w:b/>
                <w:lang w:val="fr-FR"/>
              </w:rPr>
              <w:t>Objectifs</w:t>
            </w:r>
          </w:p>
        </w:tc>
        <w:tc>
          <w:tcPr>
            <w:tcW w:w="1559" w:type="dxa"/>
            <w:vAlign w:val="center"/>
          </w:tcPr>
          <w:p w14:paraId="39BBC9C3" w14:textId="77777777" w:rsidR="00B010DB" w:rsidRPr="00B010DB" w:rsidRDefault="00B010DB" w:rsidP="00B010DB">
            <w:pPr>
              <w:keepNext/>
              <w:ind w:left="0" w:firstLine="0"/>
              <w:jc w:val="center"/>
              <w:rPr>
                <w:rFonts w:cs="Calibri"/>
                <w:b/>
                <w:lang w:val="fr-FR"/>
              </w:rPr>
            </w:pPr>
            <w:r w:rsidRPr="00B010DB">
              <w:rPr>
                <w:rFonts w:cs="Calibri"/>
                <w:b/>
                <w:lang w:val="fr-FR"/>
              </w:rPr>
              <w:t>Activités</w:t>
            </w:r>
          </w:p>
        </w:tc>
        <w:tc>
          <w:tcPr>
            <w:tcW w:w="1560" w:type="dxa"/>
            <w:vAlign w:val="center"/>
          </w:tcPr>
          <w:p w14:paraId="7438058B" w14:textId="77777777" w:rsidR="00B010DB" w:rsidRPr="00B010DB" w:rsidRDefault="00B010DB" w:rsidP="00B010DB">
            <w:pPr>
              <w:keepNext/>
              <w:ind w:left="0" w:firstLine="0"/>
              <w:jc w:val="center"/>
              <w:rPr>
                <w:rFonts w:cs="Calibri"/>
                <w:b/>
                <w:lang w:val="fr-FR"/>
              </w:rPr>
            </w:pPr>
            <w:r w:rsidRPr="00B010DB">
              <w:rPr>
                <w:rFonts w:cs="Calibri"/>
                <w:b/>
                <w:bCs/>
                <w:lang w:val="fr-FR" w:eastAsia="ja-JP"/>
              </w:rPr>
              <w:t>Résultats attendus</w:t>
            </w:r>
          </w:p>
        </w:tc>
        <w:tc>
          <w:tcPr>
            <w:tcW w:w="1559" w:type="dxa"/>
            <w:vAlign w:val="center"/>
          </w:tcPr>
          <w:p w14:paraId="2439AD91" w14:textId="77777777" w:rsidR="00B010DB" w:rsidRPr="00B010DB" w:rsidRDefault="00B010DB" w:rsidP="00B010DB">
            <w:pPr>
              <w:keepNext/>
              <w:ind w:left="0" w:firstLine="0"/>
              <w:jc w:val="center"/>
              <w:rPr>
                <w:rFonts w:cs="Calibri"/>
                <w:b/>
                <w:lang w:val="fr-FR"/>
              </w:rPr>
            </w:pPr>
            <w:r w:rsidRPr="00B010DB">
              <w:rPr>
                <w:rFonts w:cs="Calibri"/>
                <w:b/>
                <w:bCs/>
                <w:lang w:val="fr-FR"/>
              </w:rPr>
              <w:t>Indicateurs vérifiables</w:t>
            </w:r>
          </w:p>
        </w:tc>
        <w:tc>
          <w:tcPr>
            <w:tcW w:w="1559" w:type="dxa"/>
            <w:vAlign w:val="center"/>
          </w:tcPr>
          <w:p w14:paraId="53C4681E" w14:textId="77777777" w:rsidR="00B010DB" w:rsidRPr="00B010DB" w:rsidRDefault="00B010DB" w:rsidP="00B010DB">
            <w:pPr>
              <w:keepNext/>
              <w:ind w:left="0" w:firstLine="0"/>
              <w:jc w:val="center"/>
              <w:rPr>
                <w:rFonts w:cs="Calibri"/>
                <w:b/>
                <w:lang w:val="fr-FR"/>
              </w:rPr>
            </w:pPr>
            <w:r w:rsidRPr="00B010DB">
              <w:rPr>
                <w:rFonts w:cs="Calibri"/>
                <w:b/>
                <w:bCs/>
                <w:lang w:val="fr-FR"/>
              </w:rPr>
              <w:t>Moyens de vérification/ Source d’information</w:t>
            </w:r>
          </w:p>
        </w:tc>
        <w:tc>
          <w:tcPr>
            <w:tcW w:w="1560" w:type="dxa"/>
          </w:tcPr>
          <w:p w14:paraId="30DB3BF0" w14:textId="77777777" w:rsidR="00B010DB" w:rsidRPr="00B010DB" w:rsidRDefault="00B010DB" w:rsidP="00B010DB">
            <w:pPr>
              <w:keepNext/>
              <w:ind w:left="0" w:firstLine="0"/>
              <w:jc w:val="center"/>
              <w:rPr>
                <w:rFonts w:cs="Calibri"/>
                <w:b/>
                <w:lang w:val="fr-FR"/>
              </w:rPr>
            </w:pPr>
            <w:r w:rsidRPr="00B010DB">
              <w:rPr>
                <w:rFonts w:cs="Calibri"/>
                <w:b/>
                <w:bCs/>
                <w:lang w:val="fr-FR"/>
              </w:rPr>
              <w:t xml:space="preserve">Buts correspondants dans le Plan stratégique </w:t>
            </w:r>
            <w:proofErr w:type="spellStart"/>
            <w:r w:rsidRPr="00B010DB">
              <w:rPr>
                <w:rFonts w:cs="Calibri"/>
                <w:b/>
                <w:bCs/>
                <w:lang w:val="fr-FR"/>
              </w:rPr>
              <w:t>Ramsar</w:t>
            </w:r>
            <w:proofErr w:type="spellEnd"/>
            <w:r w:rsidRPr="00B010DB">
              <w:rPr>
                <w:rFonts w:cs="Calibri"/>
                <w:b/>
                <w:bCs/>
                <w:lang w:val="fr-FR"/>
              </w:rPr>
              <w:t xml:space="preserve"> (</w:t>
            </w:r>
            <w:hyperlink r:id="rId10" w:history="1">
              <w:r w:rsidRPr="00B010DB">
                <w:rPr>
                  <w:rFonts w:cs="Calibri"/>
                  <w:b/>
                  <w:bCs/>
                  <w:color w:val="0000FF"/>
                  <w:u w:val="single"/>
                  <w:lang w:val="fr-FR"/>
                </w:rPr>
                <w:t>lien</w:t>
              </w:r>
            </w:hyperlink>
            <w:r w:rsidRPr="00B010DB">
              <w:rPr>
                <w:rFonts w:cs="Calibri"/>
                <w:b/>
                <w:bCs/>
                <w:lang w:val="fr-FR"/>
              </w:rPr>
              <w:t>)</w:t>
            </w:r>
          </w:p>
        </w:tc>
      </w:tr>
      <w:tr w:rsidR="00B010DB" w:rsidRPr="00B010DB" w14:paraId="4919AB77" w14:textId="77777777" w:rsidTr="00AE4D92">
        <w:trPr>
          <w:cantSplit/>
          <w:trHeight w:val="54"/>
        </w:trPr>
        <w:tc>
          <w:tcPr>
            <w:tcW w:w="1559" w:type="dxa"/>
          </w:tcPr>
          <w:p w14:paraId="74E7F094" w14:textId="77777777" w:rsidR="00B010DB" w:rsidRPr="00B010DB" w:rsidRDefault="00B010DB" w:rsidP="00B010DB">
            <w:pPr>
              <w:ind w:left="0" w:firstLine="0"/>
              <w:rPr>
                <w:rFonts w:cs="Calibri"/>
                <w:lang w:val="fr-FR"/>
              </w:rPr>
            </w:pPr>
            <w:r w:rsidRPr="00B010DB">
              <w:rPr>
                <w:rFonts w:cs="Calibri"/>
                <w:lang w:val="fr-FR"/>
              </w:rPr>
              <w:t>1. Objectif 1</w:t>
            </w:r>
          </w:p>
        </w:tc>
        <w:tc>
          <w:tcPr>
            <w:tcW w:w="1559" w:type="dxa"/>
          </w:tcPr>
          <w:p w14:paraId="010540E6" w14:textId="77777777" w:rsidR="00B010DB" w:rsidRPr="00B010DB" w:rsidRDefault="00B010DB" w:rsidP="00B010DB">
            <w:pPr>
              <w:ind w:left="0" w:firstLine="0"/>
              <w:rPr>
                <w:rFonts w:cs="Calibri"/>
                <w:lang w:val="fr-FR"/>
              </w:rPr>
            </w:pPr>
            <w:r w:rsidRPr="00B010DB">
              <w:rPr>
                <w:rFonts w:cs="Calibri"/>
                <w:lang w:val="fr-FR"/>
              </w:rPr>
              <w:t xml:space="preserve">1.1 Activité prévue </w:t>
            </w:r>
          </w:p>
          <w:p w14:paraId="41977705" w14:textId="77777777" w:rsidR="00B010DB" w:rsidRPr="00B010DB" w:rsidRDefault="00B010DB" w:rsidP="00B010DB">
            <w:pPr>
              <w:ind w:left="0" w:firstLine="0"/>
              <w:rPr>
                <w:rFonts w:cs="Calibri"/>
                <w:lang w:val="fr-FR"/>
              </w:rPr>
            </w:pPr>
          </w:p>
        </w:tc>
        <w:tc>
          <w:tcPr>
            <w:tcW w:w="1560" w:type="dxa"/>
          </w:tcPr>
          <w:p w14:paraId="6ABDCEE3" w14:textId="77777777" w:rsidR="00B010DB" w:rsidRPr="00B010DB" w:rsidRDefault="00B010DB" w:rsidP="00B010DB">
            <w:pPr>
              <w:ind w:left="0" w:firstLine="0"/>
              <w:rPr>
                <w:rFonts w:cs="Calibri"/>
                <w:lang w:val="fr-FR"/>
              </w:rPr>
            </w:pPr>
          </w:p>
        </w:tc>
        <w:tc>
          <w:tcPr>
            <w:tcW w:w="1559" w:type="dxa"/>
          </w:tcPr>
          <w:p w14:paraId="0EB6B821" w14:textId="77777777" w:rsidR="00B010DB" w:rsidRPr="00B010DB" w:rsidRDefault="00B010DB" w:rsidP="00B010DB">
            <w:pPr>
              <w:ind w:left="0" w:firstLine="0"/>
              <w:rPr>
                <w:rFonts w:cs="Calibri"/>
                <w:lang w:val="fr-FR"/>
              </w:rPr>
            </w:pPr>
          </w:p>
        </w:tc>
        <w:tc>
          <w:tcPr>
            <w:tcW w:w="1559" w:type="dxa"/>
          </w:tcPr>
          <w:p w14:paraId="12C27F6A" w14:textId="77777777" w:rsidR="00B010DB" w:rsidRPr="00B010DB" w:rsidRDefault="00B010DB" w:rsidP="00B010DB">
            <w:pPr>
              <w:ind w:left="0" w:firstLine="0"/>
              <w:rPr>
                <w:rFonts w:cs="Calibri"/>
                <w:lang w:val="fr-FR"/>
              </w:rPr>
            </w:pPr>
          </w:p>
        </w:tc>
        <w:tc>
          <w:tcPr>
            <w:tcW w:w="1560" w:type="dxa"/>
          </w:tcPr>
          <w:p w14:paraId="4A9ECC8A" w14:textId="77777777" w:rsidR="00B010DB" w:rsidRPr="00B010DB" w:rsidRDefault="00B010DB" w:rsidP="00B010DB">
            <w:pPr>
              <w:ind w:left="0" w:firstLine="0"/>
              <w:rPr>
                <w:rFonts w:cs="Calibri"/>
                <w:lang w:val="fr-FR"/>
              </w:rPr>
            </w:pPr>
          </w:p>
        </w:tc>
      </w:tr>
      <w:tr w:rsidR="00B010DB" w:rsidRPr="00B010DB" w14:paraId="0566DA16" w14:textId="77777777" w:rsidTr="00AE4D92">
        <w:trPr>
          <w:cantSplit/>
          <w:trHeight w:val="54"/>
        </w:trPr>
        <w:tc>
          <w:tcPr>
            <w:tcW w:w="1559" w:type="dxa"/>
          </w:tcPr>
          <w:p w14:paraId="78D3CC31" w14:textId="77777777" w:rsidR="00B010DB" w:rsidRPr="00B010DB" w:rsidRDefault="00B010DB" w:rsidP="00B010DB">
            <w:pPr>
              <w:ind w:left="0" w:firstLine="0"/>
              <w:rPr>
                <w:rFonts w:cs="Calibri"/>
                <w:lang w:val="fr-FR"/>
              </w:rPr>
            </w:pPr>
          </w:p>
        </w:tc>
        <w:tc>
          <w:tcPr>
            <w:tcW w:w="1559" w:type="dxa"/>
          </w:tcPr>
          <w:p w14:paraId="704D7D71" w14:textId="77777777" w:rsidR="00B010DB" w:rsidRPr="00B010DB" w:rsidRDefault="00B010DB" w:rsidP="00B010DB">
            <w:pPr>
              <w:ind w:left="0" w:firstLine="0"/>
              <w:rPr>
                <w:rFonts w:cs="Calibri"/>
                <w:lang w:val="fr-FR"/>
              </w:rPr>
            </w:pPr>
            <w:r w:rsidRPr="00B010DB">
              <w:rPr>
                <w:rFonts w:cs="Calibri"/>
                <w:lang w:val="fr-FR"/>
              </w:rPr>
              <w:t xml:space="preserve">1.2 Activité prévue </w:t>
            </w:r>
          </w:p>
          <w:p w14:paraId="67D24BD0" w14:textId="77777777" w:rsidR="00B010DB" w:rsidRPr="00B010DB" w:rsidRDefault="00B010DB" w:rsidP="00B010DB">
            <w:pPr>
              <w:ind w:left="0" w:firstLine="0"/>
              <w:rPr>
                <w:rFonts w:cs="Calibri"/>
                <w:lang w:val="fr-FR"/>
              </w:rPr>
            </w:pPr>
          </w:p>
        </w:tc>
        <w:tc>
          <w:tcPr>
            <w:tcW w:w="1560" w:type="dxa"/>
          </w:tcPr>
          <w:p w14:paraId="09B35CD5" w14:textId="77777777" w:rsidR="00B010DB" w:rsidRPr="00B010DB" w:rsidRDefault="00B010DB" w:rsidP="00B010DB">
            <w:pPr>
              <w:ind w:left="0" w:firstLine="0"/>
              <w:rPr>
                <w:rFonts w:cs="Calibri"/>
                <w:lang w:val="fr-FR"/>
              </w:rPr>
            </w:pPr>
          </w:p>
        </w:tc>
        <w:tc>
          <w:tcPr>
            <w:tcW w:w="1559" w:type="dxa"/>
          </w:tcPr>
          <w:p w14:paraId="40FD0AEE" w14:textId="77777777" w:rsidR="00B010DB" w:rsidRPr="00B010DB" w:rsidRDefault="00B010DB" w:rsidP="00B010DB">
            <w:pPr>
              <w:ind w:left="0" w:firstLine="0"/>
              <w:rPr>
                <w:rFonts w:cs="Calibri"/>
                <w:lang w:val="fr-FR"/>
              </w:rPr>
            </w:pPr>
          </w:p>
        </w:tc>
        <w:tc>
          <w:tcPr>
            <w:tcW w:w="1559" w:type="dxa"/>
          </w:tcPr>
          <w:p w14:paraId="4699251A" w14:textId="77777777" w:rsidR="00B010DB" w:rsidRPr="00B010DB" w:rsidRDefault="00B010DB" w:rsidP="00B010DB">
            <w:pPr>
              <w:ind w:left="0" w:firstLine="0"/>
              <w:rPr>
                <w:rFonts w:cs="Calibri"/>
                <w:lang w:val="fr-FR"/>
              </w:rPr>
            </w:pPr>
          </w:p>
        </w:tc>
        <w:tc>
          <w:tcPr>
            <w:tcW w:w="1560" w:type="dxa"/>
          </w:tcPr>
          <w:p w14:paraId="7C312BB6" w14:textId="77777777" w:rsidR="00B010DB" w:rsidRPr="00B010DB" w:rsidRDefault="00B010DB" w:rsidP="00B010DB">
            <w:pPr>
              <w:ind w:left="0" w:firstLine="0"/>
              <w:rPr>
                <w:rFonts w:cs="Calibri"/>
                <w:lang w:val="fr-FR"/>
              </w:rPr>
            </w:pPr>
          </w:p>
        </w:tc>
      </w:tr>
      <w:tr w:rsidR="00B010DB" w:rsidRPr="00B010DB" w14:paraId="1920F413" w14:textId="77777777" w:rsidTr="00AE4D92">
        <w:trPr>
          <w:cantSplit/>
          <w:trHeight w:val="54"/>
        </w:trPr>
        <w:tc>
          <w:tcPr>
            <w:tcW w:w="1559" w:type="dxa"/>
          </w:tcPr>
          <w:p w14:paraId="55C91FEF" w14:textId="77777777" w:rsidR="00B010DB" w:rsidRPr="00B010DB" w:rsidRDefault="00B010DB" w:rsidP="00B010DB">
            <w:pPr>
              <w:ind w:left="0" w:firstLine="0"/>
              <w:rPr>
                <w:rFonts w:cs="Calibri"/>
                <w:lang w:val="fr-FR"/>
              </w:rPr>
            </w:pPr>
            <w:r w:rsidRPr="00B010DB">
              <w:rPr>
                <w:rFonts w:cs="Calibri"/>
                <w:lang w:val="fr-FR"/>
              </w:rPr>
              <w:t>2. Objectif 2</w:t>
            </w:r>
          </w:p>
        </w:tc>
        <w:tc>
          <w:tcPr>
            <w:tcW w:w="1559" w:type="dxa"/>
          </w:tcPr>
          <w:p w14:paraId="1FDAF888" w14:textId="77777777" w:rsidR="00B010DB" w:rsidRPr="00B010DB" w:rsidRDefault="00B010DB" w:rsidP="00B010DB">
            <w:pPr>
              <w:ind w:left="0" w:firstLine="0"/>
              <w:rPr>
                <w:rFonts w:cs="Calibri"/>
                <w:lang w:val="fr-FR"/>
              </w:rPr>
            </w:pPr>
          </w:p>
          <w:p w14:paraId="2E7D31AE" w14:textId="77777777" w:rsidR="00B010DB" w:rsidRPr="00B010DB" w:rsidRDefault="00B010DB" w:rsidP="00B010DB">
            <w:pPr>
              <w:ind w:left="0" w:firstLine="0"/>
              <w:rPr>
                <w:rFonts w:cs="Calibri"/>
                <w:lang w:val="fr-FR"/>
              </w:rPr>
            </w:pPr>
          </w:p>
          <w:p w14:paraId="13E7A380" w14:textId="77777777" w:rsidR="00B010DB" w:rsidRPr="00B010DB" w:rsidRDefault="00B010DB" w:rsidP="00B010DB">
            <w:pPr>
              <w:ind w:left="0" w:firstLine="0"/>
              <w:rPr>
                <w:rFonts w:cs="Calibri"/>
                <w:lang w:val="fr-FR"/>
              </w:rPr>
            </w:pPr>
          </w:p>
        </w:tc>
        <w:tc>
          <w:tcPr>
            <w:tcW w:w="1560" w:type="dxa"/>
          </w:tcPr>
          <w:p w14:paraId="38781D53" w14:textId="77777777" w:rsidR="00B010DB" w:rsidRPr="00B010DB" w:rsidRDefault="00B010DB" w:rsidP="00B010DB">
            <w:pPr>
              <w:ind w:left="0" w:firstLine="0"/>
              <w:rPr>
                <w:rFonts w:cs="Calibri"/>
                <w:lang w:val="fr-FR"/>
              </w:rPr>
            </w:pPr>
          </w:p>
        </w:tc>
        <w:tc>
          <w:tcPr>
            <w:tcW w:w="1559" w:type="dxa"/>
          </w:tcPr>
          <w:p w14:paraId="7309B8FD" w14:textId="77777777" w:rsidR="00B010DB" w:rsidRPr="00B010DB" w:rsidRDefault="00B010DB" w:rsidP="00B010DB">
            <w:pPr>
              <w:ind w:left="0" w:firstLine="0"/>
              <w:rPr>
                <w:rFonts w:cs="Calibri"/>
                <w:lang w:val="fr-FR"/>
              </w:rPr>
            </w:pPr>
          </w:p>
        </w:tc>
        <w:tc>
          <w:tcPr>
            <w:tcW w:w="1559" w:type="dxa"/>
          </w:tcPr>
          <w:p w14:paraId="570AB8D2" w14:textId="77777777" w:rsidR="00B010DB" w:rsidRPr="00B010DB" w:rsidRDefault="00B010DB" w:rsidP="00B010DB">
            <w:pPr>
              <w:ind w:left="0" w:firstLine="0"/>
              <w:rPr>
                <w:rFonts w:cs="Calibri"/>
                <w:lang w:val="fr-FR"/>
              </w:rPr>
            </w:pPr>
          </w:p>
        </w:tc>
        <w:tc>
          <w:tcPr>
            <w:tcW w:w="1560" w:type="dxa"/>
          </w:tcPr>
          <w:p w14:paraId="51613451" w14:textId="77777777" w:rsidR="00B010DB" w:rsidRPr="00B010DB" w:rsidRDefault="00B010DB" w:rsidP="00B010DB">
            <w:pPr>
              <w:ind w:left="0" w:firstLine="0"/>
              <w:rPr>
                <w:rFonts w:cs="Calibri"/>
                <w:lang w:val="fr-FR"/>
              </w:rPr>
            </w:pPr>
          </w:p>
        </w:tc>
      </w:tr>
      <w:tr w:rsidR="00B010DB" w:rsidRPr="00B010DB" w14:paraId="2CAB8045" w14:textId="77777777" w:rsidTr="00AE4D92">
        <w:trPr>
          <w:cantSplit/>
          <w:trHeight w:val="54"/>
        </w:trPr>
        <w:tc>
          <w:tcPr>
            <w:tcW w:w="1559" w:type="dxa"/>
          </w:tcPr>
          <w:p w14:paraId="20403EEB" w14:textId="77777777" w:rsidR="00B010DB" w:rsidRPr="00B010DB" w:rsidRDefault="00B010DB" w:rsidP="00B010DB">
            <w:pPr>
              <w:ind w:left="0" w:firstLine="0"/>
              <w:rPr>
                <w:rFonts w:cs="Calibri"/>
                <w:lang w:val="fr-FR"/>
              </w:rPr>
            </w:pPr>
          </w:p>
          <w:p w14:paraId="5BBA71D2" w14:textId="77777777" w:rsidR="00B010DB" w:rsidRPr="00B010DB" w:rsidRDefault="00B010DB" w:rsidP="00B010DB">
            <w:pPr>
              <w:ind w:left="0" w:firstLine="0"/>
              <w:rPr>
                <w:rFonts w:cs="Calibri"/>
                <w:lang w:val="fr-FR"/>
              </w:rPr>
            </w:pPr>
          </w:p>
        </w:tc>
        <w:tc>
          <w:tcPr>
            <w:tcW w:w="1559" w:type="dxa"/>
          </w:tcPr>
          <w:p w14:paraId="1AAD64D3" w14:textId="77777777" w:rsidR="00B010DB" w:rsidRPr="00B010DB" w:rsidRDefault="00B010DB" w:rsidP="00B010DB">
            <w:pPr>
              <w:ind w:left="0" w:firstLine="0"/>
              <w:rPr>
                <w:rFonts w:cs="Calibri"/>
                <w:lang w:val="fr-FR"/>
              </w:rPr>
            </w:pPr>
          </w:p>
          <w:p w14:paraId="0901BCD6" w14:textId="77777777" w:rsidR="00B010DB" w:rsidRPr="00B010DB" w:rsidRDefault="00B010DB" w:rsidP="00B010DB">
            <w:pPr>
              <w:ind w:left="0" w:firstLine="0"/>
              <w:rPr>
                <w:rFonts w:cs="Calibri"/>
                <w:lang w:val="fr-FR"/>
              </w:rPr>
            </w:pPr>
          </w:p>
          <w:p w14:paraId="22B60A7A" w14:textId="77777777" w:rsidR="00B010DB" w:rsidRPr="00B010DB" w:rsidRDefault="00B010DB" w:rsidP="00B010DB">
            <w:pPr>
              <w:ind w:left="0" w:firstLine="0"/>
              <w:rPr>
                <w:rFonts w:cs="Calibri"/>
                <w:lang w:val="fr-FR"/>
              </w:rPr>
            </w:pPr>
          </w:p>
        </w:tc>
        <w:tc>
          <w:tcPr>
            <w:tcW w:w="1560" w:type="dxa"/>
          </w:tcPr>
          <w:p w14:paraId="3CBCAEA8" w14:textId="77777777" w:rsidR="00B010DB" w:rsidRPr="00B010DB" w:rsidRDefault="00B010DB" w:rsidP="00B010DB">
            <w:pPr>
              <w:ind w:left="0" w:firstLine="0"/>
              <w:rPr>
                <w:rFonts w:cs="Calibri"/>
                <w:lang w:val="fr-FR"/>
              </w:rPr>
            </w:pPr>
          </w:p>
        </w:tc>
        <w:tc>
          <w:tcPr>
            <w:tcW w:w="1559" w:type="dxa"/>
          </w:tcPr>
          <w:p w14:paraId="2D852FAF" w14:textId="77777777" w:rsidR="00B010DB" w:rsidRPr="00B010DB" w:rsidRDefault="00B010DB" w:rsidP="00B010DB">
            <w:pPr>
              <w:ind w:left="0" w:firstLine="0"/>
              <w:rPr>
                <w:rFonts w:cs="Calibri"/>
                <w:lang w:val="fr-FR"/>
              </w:rPr>
            </w:pPr>
          </w:p>
        </w:tc>
        <w:tc>
          <w:tcPr>
            <w:tcW w:w="1559" w:type="dxa"/>
          </w:tcPr>
          <w:p w14:paraId="69831F71" w14:textId="77777777" w:rsidR="00B010DB" w:rsidRPr="00B010DB" w:rsidRDefault="00B010DB" w:rsidP="00B010DB">
            <w:pPr>
              <w:ind w:left="0" w:firstLine="0"/>
              <w:rPr>
                <w:rFonts w:cs="Calibri"/>
                <w:lang w:val="fr-FR"/>
              </w:rPr>
            </w:pPr>
          </w:p>
        </w:tc>
        <w:tc>
          <w:tcPr>
            <w:tcW w:w="1560" w:type="dxa"/>
          </w:tcPr>
          <w:p w14:paraId="665A2E34" w14:textId="77777777" w:rsidR="00B010DB" w:rsidRPr="00B010DB" w:rsidRDefault="00B010DB" w:rsidP="00B010DB">
            <w:pPr>
              <w:ind w:left="0" w:firstLine="0"/>
              <w:rPr>
                <w:rFonts w:cs="Calibri"/>
                <w:lang w:val="fr-FR"/>
              </w:rPr>
            </w:pPr>
          </w:p>
        </w:tc>
      </w:tr>
      <w:tr w:rsidR="00B010DB" w:rsidRPr="00B010DB" w14:paraId="199032B1" w14:textId="77777777" w:rsidTr="00AE4D92">
        <w:trPr>
          <w:cantSplit/>
          <w:trHeight w:val="54"/>
        </w:trPr>
        <w:tc>
          <w:tcPr>
            <w:tcW w:w="1559" w:type="dxa"/>
          </w:tcPr>
          <w:p w14:paraId="4A64A8D0" w14:textId="77777777" w:rsidR="00B010DB" w:rsidRPr="00B010DB" w:rsidRDefault="00B010DB" w:rsidP="00B010DB">
            <w:pPr>
              <w:ind w:left="0" w:firstLine="0"/>
              <w:rPr>
                <w:rFonts w:cs="Calibri"/>
                <w:lang w:val="fr-FR"/>
              </w:rPr>
            </w:pPr>
          </w:p>
          <w:p w14:paraId="12AD13EC" w14:textId="77777777" w:rsidR="00B010DB" w:rsidRPr="00B010DB" w:rsidRDefault="00B010DB" w:rsidP="00B010DB">
            <w:pPr>
              <w:ind w:left="0" w:firstLine="0"/>
              <w:rPr>
                <w:rFonts w:cs="Calibri"/>
                <w:lang w:val="fr-FR"/>
              </w:rPr>
            </w:pPr>
          </w:p>
        </w:tc>
        <w:tc>
          <w:tcPr>
            <w:tcW w:w="1559" w:type="dxa"/>
          </w:tcPr>
          <w:p w14:paraId="14E20ED7" w14:textId="77777777" w:rsidR="00B010DB" w:rsidRPr="00B010DB" w:rsidRDefault="00B010DB" w:rsidP="00B010DB">
            <w:pPr>
              <w:ind w:left="0" w:firstLine="0"/>
              <w:rPr>
                <w:rFonts w:cs="Calibri"/>
                <w:lang w:val="fr-FR"/>
              </w:rPr>
            </w:pPr>
          </w:p>
          <w:p w14:paraId="3F601A3C" w14:textId="77777777" w:rsidR="00B010DB" w:rsidRPr="00B010DB" w:rsidRDefault="00B010DB" w:rsidP="00B010DB">
            <w:pPr>
              <w:ind w:left="0" w:firstLine="0"/>
              <w:rPr>
                <w:rFonts w:cs="Calibri"/>
                <w:lang w:val="fr-FR"/>
              </w:rPr>
            </w:pPr>
          </w:p>
          <w:p w14:paraId="64DB3840" w14:textId="77777777" w:rsidR="00B010DB" w:rsidRPr="00B010DB" w:rsidRDefault="00B010DB" w:rsidP="00B010DB">
            <w:pPr>
              <w:ind w:left="0" w:firstLine="0"/>
              <w:rPr>
                <w:rFonts w:cs="Calibri"/>
                <w:lang w:val="fr-FR"/>
              </w:rPr>
            </w:pPr>
          </w:p>
        </w:tc>
        <w:tc>
          <w:tcPr>
            <w:tcW w:w="1560" w:type="dxa"/>
          </w:tcPr>
          <w:p w14:paraId="4909E1E4" w14:textId="77777777" w:rsidR="00B010DB" w:rsidRPr="00B010DB" w:rsidRDefault="00B010DB" w:rsidP="00B010DB">
            <w:pPr>
              <w:ind w:left="0" w:firstLine="0"/>
              <w:rPr>
                <w:rFonts w:cs="Calibri"/>
                <w:lang w:val="fr-FR"/>
              </w:rPr>
            </w:pPr>
          </w:p>
        </w:tc>
        <w:tc>
          <w:tcPr>
            <w:tcW w:w="1559" w:type="dxa"/>
          </w:tcPr>
          <w:p w14:paraId="1B2BBE39" w14:textId="77777777" w:rsidR="00B010DB" w:rsidRPr="00B010DB" w:rsidRDefault="00B010DB" w:rsidP="00B010DB">
            <w:pPr>
              <w:ind w:left="0" w:firstLine="0"/>
              <w:rPr>
                <w:rFonts w:cs="Calibri"/>
                <w:lang w:val="fr-FR"/>
              </w:rPr>
            </w:pPr>
          </w:p>
        </w:tc>
        <w:tc>
          <w:tcPr>
            <w:tcW w:w="1559" w:type="dxa"/>
          </w:tcPr>
          <w:p w14:paraId="782D54BD" w14:textId="77777777" w:rsidR="00B010DB" w:rsidRPr="00B010DB" w:rsidRDefault="00B010DB" w:rsidP="00B010DB">
            <w:pPr>
              <w:ind w:left="0" w:firstLine="0"/>
              <w:rPr>
                <w:rFonts w:cs="Calibri"/>
                <w:lang w:val="fr-FR"/>
              </w:rPr>
            </w:pPr>
          </w:p>
        </w:tc>
        <w:tc>
          <w:tcPr>
            <w:tcW w:w="1560" w:type="dxa"/>
          </w:tcPr>
          <w:p w14:paraId="7E18D429" w14:textId="77777777" w:rsidR="00B010DB" w:rsidRPr="00B010DB" w:rsidRDefault="00B010DB" w:rsidP="00B010DB">
            <w:pPr>
              <w:ind w:left="0" w:firstLine="0"/>
              <w:rPr>
                <w:rFonts w:cs="Calibri"/>
                <w:lang w:val="fr-FR"/>
              </w:rPr>
            </w:pPr>
          </w:p>
        </w:tc>
      </w:tr>
    </w:tbl>
    <w:p w14:paraId="4BF56546" w14:textId="77777777" w:rsidR="00B010DB" w:rsidRPr="00B010DB" w:rsidRDefault="00B010DB" w:rsidP="00B010DB">
      <w:pPr>
        <w:rPr>
          <w:rFonts w:cs="Calibri"/>
          <w:b/>
          <w:lang w:val="fr-FR"/>
        </w:rPr>
      </w:pPr>
    </w:p>
    <w:p w14:paraId="203B1861" w14:textId="77777777" w:rsidR="00B010DB" w:rsidRPr="00B010DB" w:rsidRDefault="00B010DB" w:rsidP="00B010DB">
      <w:pPr>
        <w:rPr>
          <w:rFonts w:cs="Calibri"/>
          <w:b/>
          <w:lang w:val="fr-FR"/>
        </w:rPr>
      </w:pPr>
    </w:p>
    <w:p w14:paraId="162314F0" w14:textId="77777777" w:rsidR="00B010DB" w:rsidRPr="00B010DB" w:rsidRDefault="00B010DB" w:rsidP="00B010DB">
      <w:pPr>
        <w:tabs>
          <w:tab w:val="left" w:pos="644"/>
        </w:tabs>
        <w:rPr>
          <w:rFonts w:cs="Calibri"/>
          <w:b/>
          <w:lang w:val="fr-FR"/>
        </w:rPr>
      </w:pPr>
      <w:r w:rsidRPr="00B010DB">
        <w:rPr>
          <w:rFonts w:cs="Calibri"/>
          <w:b/>
          <w:lang w:val="fr-FR"/>
        </w:rPr>
        <w:t>6.</w:t>
      </w:r>
      <w:r w:rsidRPr="00B010DB">
        <w:rPr>
          <w:rFonts w:cs="Calibri"/>
          <w:b/>
          <w:lang w:val="fr-FR"/>
        </w:rPr>
        <w:tab/>
        <w:t>Plan financier pour l’année XXXX</w:t>
      </w:r>
    </w:p>
    <w:p w14:paraId="5AE6EA8A" w14:textId="77777777" w:rsidR="00B010DB" w:rsidRPr="00B010DB" w:rsidRDefault="00B010DB" w:rsidP="00B010DB">
      <w:pPr>
        <w:rPr>
          <w:rFonts w:cs="Calibri"/>
          <w:b/>
          <w:lang w:val="fr-FR"/>
        </w:rPr>
      </w:pPr>
    </w:p>
    <w:p w14:paraId="67C0A88A" w14:textId="77777777" w:rsidR="00B010DB" w:rsidRPr="00B010DB" w:rsidRDefault="00B010DB" w:rsidP="00B010DB">
      <w:pPr>
        <w:tabs>
          <w:tab w:val="left" w:pos="644"/>
        </w:tabs>
        <w:ind w:firstLine="0"/>
        <w:rPr>
          <w:rFonts w:cs="Calibri"/>
          <w:lang w:val="fr-FR"/>
        </w:rPr>
      </w:pPr>
    </w:p>
    <w:p w14:paraId="650EB25D" w14:textId="77777777" w:rsidR="00B010DB" w:rsidRPr="00B010DB" w:rsidRDefault="00B010DB" w:rsidP="00B010DB">
      <w:pPr>
        <w:ind w:left="0" w:firstLine="0"/>
        <w:contextualSpacing/>
        <w:rPr>
          <w:rFonts w:cs="Calibri"/>
          <w:lang w:val="fr-FR"/>
        </w:rPr>
      </w:pPr>
      <w:r w:rsidRPr="00B010DB">
        <w:rPr>
          <w:rFonts w:cs="Calibri"/>
          <w:lang w:val="fr-FR"/>
        </w:rPr>
        <w:t xml:space="preserve">Veuillez fournir des informations financières sur les recettes et les dépenses prévues/budgétisées. Si une devise autre que le franc suisse (CHF) est utilisée, veuillez inscrire chaque recette ou dépense dans la devise utilisée et appliquer le taux de change en vigueur pour convertir la somme totale en CHF. </w:t>
      </w:r>
    </w:p>
    <w:p w14:paraId="7FDD79C4" w14:textId="77777777" w:rsidR="00B010DB" w:rsidRPr="00B010DB" w:rsidRDefault="00B010DB" w:rsidP="00B010DB">
      <w:pPr>
        <w:ind w:left="0" w:firstLine="0"/>
        <w:contextualSpacing/>
        <w:rPr>
          <w:rFonts w:cs="Calibri"/>
          <w:lang w:val="fr-FR"/>
        </w:rPr>
      </w:pPr>
    </w:p>
    <w:p w14:paraId="6E954831" w14:textId="77777777" w:rsidR="00B010DB" w:rsidRPr="00B010DB" w:rsidRDefault="00B010DB" w:rsidP="00B010DB">
      <w:pPr>
        <w:ind w:left="0" w:firstLine="0"/>
        <w:rPr>
          <w:rFonts w:cs="Calibri"/>
          <w:b/>
          <w:lang w:val="fr-FR"/>
        </w:rPr>
      </w:pPr>
      <w:r w:rsidRPr="00B010DB">
        <w:rPr>
          <w:rFonts w:cs="Calibri"/>
          <w:i/>
          <w:lang w:val="fr-FR"/>
        </w:rPr>
        <w:t xml:space="preserve">Pour les IRR recevant un financement de la Convention en XXXX, veuillez fournir les informations nécessaires dans les tableaux ci-dessous. </w:t>
      </w:r>
    </w:p>
    <w:p w14:paraId="6FFF6088" w14:textId="77777777" w:rsidR="00B010DB" w:rsidRPr="00B010DB" w:rsidRDefault="00B010DB" w:rsidP="00B010DB">
      <w:pPr>
        <w:ind w:left="0" w:firstLine="0"/>
        <w:contextualSpacing/>
        <w:rPr>
          <w:rFonts w:cs="Calibri"/>
          <w:lang w:val="fr-FR"/>
        </w:rPr>
      </w:pPr>
    </w:p>
    <w:p w14:paraId="33272E6E" w14:textId="77777777" w:rsidR="00B010DB" w:rsidRPr="00B010DB" w:rsidRDefault="00B010DB" w:rsidP="00B010DB">
      <w:pPr>
        <w:ind w:firstLine="0"/>
        <w:rPr>
          <w:rFonts w:cs="Calibri"/>
          <w:lang w:val="fr-FR"/>
        </w:rPr>
      </w:pPr>
      <w:r w:rsidRPr="00B010DB">
        <w:rPr>
          <w:rFonts w:cs="Calibri"/>
          <w:lang w:val="fr-FR"/>
        </w:rPr>
        <w:t>Budget total prévu : ______ (CHF)</w:t>
      </w:r>
    </w:p>
    <w:p w14:paraId="72A92361" w14:textId="77777777" w:rsidR="0095320E" w:rsidRPr="00B010DB" w:rsidRDefault="0095320E" w:rsidP="00B010DB">
      <w:pPr>
        <w:ind w:left="0" w:firstLine="0"/>
        <w:rPr>
          <w:rFonts w:cs="Calibri"/>
          <w:lang w:val="fr-FR"/>
        </w:rPr>
      </w:pPr>
    </w:p>
    <w:p w14:paraId="34143838" w14:textId="77777777" w:rsidR="00B010DB" w:rsidRPr="00B010DB" w:rsidRDefault="00B010DB" w:rsidP="00B010DB">
      <w:pPr>
        <w:rPr>
          <w:rFonts w:cs="Calibri"/>
          <w:lang w:val="fr-FR"/>
        </w:rPr>
      </w:pPr>
      <w:r w:rsidRPr="00B010DB">
        <w:rPr>
          <w:rFonts w:cs="Calibri"/>
          <w:lang w:val="fr-FR"/>
        </w:rPr>
        <w:t>Détails des recettes prévisionnelles et des montants :</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7"/>
        <w:gridCol w:w="4607"/>
      </w:tblGrid>
      <w:tr w:rsidR="00B010DB" w:rsidRPr="00776445" w14:paraId="63016DE5" w14:textId="77777777" w:rsidTr="00AE4D92">
        <w:trPr>
          <w:trHeight w:val="54"/>
        </w:trPr>
        <w:tc>
          <w:tcPr>
            <w:tcW w:w="4607" w:type="dxa"/>
          </w:tcPr>
          <w:p w14:paraId="06BD99A2" w14:textId="77777777" w:rsidR="00B010DB" w:rsidRPr="00B010DB" w:rsidRDefault="00B010DB" w:rsidP="00B010DB">
            <w:pPr>
              <w:ind w:left="0" w:firstLine="0"/>
              <w:jc w:val="center"/>
              <w:rPr>
                <w:rFonts w:cs="Calibri"/>
                <w:b/>
                <w:lang w:val="fr-FR"/>
              </w:rPr>
            </w:pPr>
            <w:r w:rsidRPr="00B010DB">
              <w:rPr>
                <w:rFonts w:cs="Calibri"/>
                <w:b/>
                <w:bCs/>
                <w:lang w:val="fr-FR"/>
              </w:rPr>
              <w:t>Sources des recettes</w:t>
            </w:r>
          </w:p>
        </w:tc>
        <w:tc>
          <w:tcPr>
            <w:tcW w:w="4607" w:type="dxa"/>
          </w:tcPr>
          <w:p w14:paraId="32BBA04D" w14:textId="77777777" w:rsidR="00B010DB" w:rsidRPr="00B010DB" w:rsidRDefault="00B010DB" w:rsidP="00B010DB">
            <w:pPr>
              <w:ind w:left="0" w:firstLine="0"/>
              <w:jc w:val="center"/>
              <w:rPr>
                <w:rFonts w:cs="Calibri"/>
                <w:b/>
                <w:lang w:val="fr-FR"/>
              </w:rPr>
            </w:pPr>
            <w:r w:rsidRPr="00B010DB">
              <w:rPr>
                <w:rFonts w:cs="Calibri"/>
                <w:b/>
                <w:bCs/>
                <w:lang w:val="fr-FR"/>
              </w:rPr>
              <w:t>Montant des recettes prévues/budgétisées</w:t>
            </w:r>
          </w:p>
        </w:tc>
      </w:tr>
      <w:tr w:rsidR="00B010DB" w:rsidRPr="00B010DB" w14:paraId="53EC3B6B" w14:textId="77777777" w:rsidTr="00AE4D92">
        <w:trPr>
          <w:trHeight w:val="54"/>
        </w:trPr>
        <w:tc>
          <w:tcPr>
            <w:tcW w:w="4607" w:type="dxa"/>
          </w:tcPr>
          <w:p w14:paraId="48E1CA10" w14:textId="77777777" w:rsidR="00B010DB" w:rsidRPr="00B010DB" w:rsidRDefault="00B010DB" w:rsidP="00B010DB">
            <w:pPr>
              <w:ind w:left="0" w:firstLine="0"/>
              <w:rPr>
                <w:rFonts w:cs="Calibri"/>
                <w:lang w:val="fr-FR"/>
              </w:rPr>
            </w:pPr>
            <w:r w:rsidRPr="00B010DB">
              <w:rPr>
                <w:rFonts w:cs="Calibri"/>
                <w:b/>
                <w:bCs/>
                <w:lang w:val="fr-FR"/>
              </w:rPr>
              <w:t xml:space="preserve">Budget administratif </w:t>
            </w:r>
            <w:proofErr w:type="spellStart"/>
            <w:r w:rsidRPr="00B010DB">
              <w:rPr>
                <w:rFonts w:cs="Calibri"/>
                <w:b/>
                <w:bCs/>
                <w:lang w:val="fr-FR"/>
              </w:rPr>
              <w:t>Ramsar</w:t>
            </w:r>
            <w:proofErr w:type="spellEnd"/>
          </w:p>
        </w:tc>
        <w:tc>
          <w:tcPr>
            <w:tcW w:w="4607" w:type="dxa"/>
          </w:tcPr>
          <w:p w14:paraId="19119E22" w14:textId="77777777" w:rsidR="00B010DB" w:rsidRPr="00B010DB" w:rsidRDefault="00B010DB" w:rsidP="00B010DB">
            <w:pPr>
              <w:ind w:left="0" w:firstLine="0"/>
              <w:rPr>
                <w:rFonts w:cs="Calibri"/>
                <w:lang w:val="fr-FR"/>
              </w:rPr>
            </w:pPr>
            <w:proofErr w:type="gramStart"/>
            <w:r w:rsidRPr="00B010DB">
              <w:rPr>
                <w:rFonts w:cs="Calibri"/>
                <w:lang w:val="fr-FR"/>
              </w:rPr>
              <w:t>montant</w:t>
            </w:r>
            <w:proofErr w:type="gramEnd"/>
            <w:r w:rsidRPr="00B010DB">
              <w:rPr>
                <w:rFonts w:cs="Calibri"/>
                <w:lang w:val="fr-FR"/>
              </w:rPr>
              <w:t xml:space="preserve"> (devise)</w:t>
            </w:r>
          </w:p>
        </w:tc>
      </w:tr>
      <w:tr w:rsidR="00B010DB" w:rsidRPr="00B010DB" w14:paraId="289BEEB2" w14:textId="77777777" w:rsidTr="00AE4D92">
        <w:trPr>
          <w:trHeight w:val="54"/>
        </w:trPr>
        <w:tc>
          <w:tcPr>
            <w:tcW w:w="4607" w:type="dxa"/>
          </w:tcPr>
          <w:p w14:paraId="28B05323" w14:textId="77777777" w:rsidR="00B010DB" w:rsidRPr="00B010DB" w:rsidRDefault="00B010DB" w:rsidP="00B010DB">
            <w:pPr>
              <w:ind w:left="0" w:firstLine="0"/>
              <w:rPr>
                <w:rFonts w:cs="Calibri"/>
                <w:lang w:val="fr-FR"/>
              </w:rPr>
            </w:pPr>
            <w:r w:rsidRPr="00B010DB">
              <w:rPr>
                <w:rFonts w:cs="Calibri"/>
                <w:bCs/>
                <w:lang w:val="fr-FR"/>
              </w:rPr>
              <w:lastRenderedPageBreak/>
              <w:t>Autres sources (veuillez fournir des précisions telles que le nom du donateur, le nom du projet, etc.)</w:t>
            </w:r>
          </w:p>
        </w:tc>
        <w:tc>
          <w:tcPr>
            <w:tcW w:w="4607" w:type="dxa"/>
          </w:tcPr>
          <w:p w14:paraId="0F722256" w14:textId="77777777" w:rsidR="00B010DB" w:rsidRPr="00B010DB" w:rsidRDefault="00B010DB" w:rsidP="00B010DB">
            <w:pPr>
              <w:ind w:left="0" w:firstLine="0"/>
              <w:rPr>
                <w:rFonts w:cs="Calibri"/>
                <w:lang w:val="fr-FR"/>
              </w:rPr>
            </w:pPr>
            <w:proofErr w:type="gramStart"/>
            <w:r w:rsidRPr="00B010DB">
              <w:rPr>
                <w:rFonts w:cs="Calibri"/>
                <w:lang w:val="fr-FR"/>
              </w:rPr>
              <w:t>montant</w:t>
            </w:r>
            <w:proofErr w:type="gramEnd"/>
            <w:r w:rsidRPr="00B010DB">
              <w:rPr>
                <w:rFonts w:cs="Calibri"/>
                <w:lang w:val="fr-FR"/>
              </w:rPr>
              <w:t xml:space="preserve"> (devise)</w:t>
            </w:r>
          </w:p>
        </w:tc>
      </w:tr>
      <w:tr w:rsidR="00B010DB" w:rsidRPr="00B010DB" w14:paraId="23E439B9" w14:textId="77777777" w:rsidTr="00AE4D92">
        <w:trPr>
          <w:trHeight w:val="54"/>
        </w:trPr>
        <w:tc>
          <w:tcPr>
            <w:tcW w:w="4607" w:type="dxa"/>
          </w:tcPr>
          <w:p w14:paraId="0120F803" w14:textId="77777777" w:rsidR="00B010DB" w:rsidRPr="00B010DB" w:rsidRDefault="00B010DB" w:rsidP="00B010DB">
            <w:pPr>
              <w:ind w:left="0" w:firstLine="0"/>
              <w:rPr>
                <w:rFonts w:cs="Calibri"/>
                <w:b/>
                <w:lang w:val="fr-FR"/>
              </w:rPr>
            </w:pPr>
          </w:p>
        </w:tc>
        <w:tc>
          <w:tcPr>
            <w:tcW w:w="4607" w:type="dxa"/>
          </w:tcPr>
          <w:p w14:paraId="68D73A4B" w14:textId="77777777" w:rsidR="00B010DB" w:rsidRPr="00B010DB" w:rsidRDefault="00B010DB" w:rsidP="00B010DB">
            <w:pPr>
              <w:ind w:left="0" w:firstLine="0"/>
              <w:rPr>
                <w:rFonts w:cs="Calibri"/>
                <w:lang w:val="fr-FR"/>
              </w:rPr>
            </w:pPr>
          </w:p>
        </w:tc>
      </w:tr>
      <w:tr w:rsidR="00B010DB" w:rsidRPr="00B010DB" w14:paraId="73200F50" w14:textId="77777777" w:rsidTr="00AE4D92">
        <w:trPr>
          <w:trHeight w:val="54"/>
        </w:trPr>
        <w:tc>
          <w:tcPr>
            <w:tcW w:w="4607" w:type="dxa"/>
          </w:tcPr>
          <w:p w14:paraId="0587316C" w14:textId="77777777" w:rsidR="00B010DB" w:rsidRPr="00B010DB" w:rsidRDefault="00B010DB" w:rsidP="00B010DB">
            <w:pPr>
              <w:ind w:left="0" w:firstLine="0"/>
              <w:rPr>
                <w:rFonts w:cs="Calibri"/>
                <w:b/>
                <w:lang w:val="fr-FR"/>
              </w:rPr>
            </w:pPr>
          </w:p>
        </w:tc>
        <w:tc>
          <w:tcPr>
            <w:tcW w:w="4607" w:type="dxa"/>
          </w:tcPr>
          <w:p w14:paraId="2E7FAD17" w14:textId="77777777" w:rsidR="00B010DB" w:rsidRPr="00B010DB" w:rsidRDefault="00B010DB" w:rsidP="00B010DB">
            <w:pPr>
              <w:ind w:left="0" w:firstLine="0"/>
              <w:rPr>
                <w:rFonts w:cs="Calibri"/>
                <w:lang w:val="fr-FR"/>
              </w:rPr>
            </w:pPr>
          </w:p>
        </w:tc>
      </w:tr>
      <w:tr w:rsidR="00B010DB" w:rsidRPr="00B010DB" w14:paraId="700D4A1C" w14:textId="77777777" w:rsidTr="00AE4D92">
        <w:trPr>
          <w:trHeight w:val="54"/>
        </w:trPr>
        <w:tc>
          <w:tcPr>
            <w:tcW w:w="4607" w:type="dxa"/>
          </w:tcPr>
          <w:p w14:paraId="2FF8669A" w14:textId="77777777" w:rsidR="00B010DB" w:rsidRPr="00B010DB" w:rsidRDefault="00B010DB" w:rsidP="00B010DB">
            <w:pPr>
              <w:ind w:left="0" w:firstLine="0"/>
              <w:rPr>
                <w:rFonts w:cs="Calibri"/>
                <w:b/>
                <w:lang w:val="fr-FR"/>
              </w:rPr>
            </w:pPr>
          </w:p>
        </w:tc>
        <w:tc>
          <w:tcPr>
            <w:tcW w:w="4607" w:type="dxa"/>
          </w:tcPr>
          <w:p w14:paraId="6784E335" w14:textId="77777777" w:rsidR="00B010DB" w:rsidRPr="00B010DB" w:rsidRDefault="00B010DB" w:rsidP="00B010DB">
            <w:pPr>
              <w:ind w:left="0" w:firstLine="0"/>
              <w:rPr>
                <w:rFonts w:cs="Calibri"/>
                <w:lang w:val="fr-FR"/>
              </w:rPr>
            </w:pPr>
          </w:p>
        </w:tc>
      </w:tr>
      <w:tr w:rsidR="00B010DB" w:rsidRPr="00776445" w14:paraId="5CC2ABA2" w14:textId="77777777" w:rsidTr="00AE4D92">
        <w:trPr>
          <w:trHeight w:val="54"/>
        </w:trPr>
        <w:tc>
          <w:tcPr>
            <w:tcW w:w="4607" w:type="dxa"/>
          </w:tcPr>
          <w:p w14:paraId="48E0F68D" w14:textId="77777777" w:rsidR="00B010DB" w:rsidRPr="00B010DB" w:rsidRDefault="00B010DB" w:rsidP="00B010DB">
            <w:pPr>
              <w:ind w:left="0" w:firstLine="0"/>
              <w:rPr>
                <w:rFonts w:cs="Calibri"/>
                <w:b/>
                <w:lang w:val="fr-FR"/>
              </w:rPr>
            </w:pPr>
            <w:r w:rsidRPr="00B010DB">
              <w:rPr>
                <w:rFonts w:cs="Calibri"/>
                <w:b/>
                <w:lang w:val="fr-FR"/>
              </w:rPr>
              <w:t>Total (CHF)</w:t>
            </w:r>
          </w:p>
        </w:tc>
        <w:tc>
          <w:tcPr>
            <w:tcW w:w="4607" w:type="dxa"/>
          </w:tcPr>
          <w:p w14:paraId="795F6C17" w14:textId="77777777" w:rsidR="00B010DB" w:rsidRPr="00B010DB" w:rsidRDefault="00B010DB" w:rsidP="00B010DB">
            <w:pPr>
              <w:ind w:left="0" w:firstLine="0"/>
              <w:rPr>
                <w:rFonts w:cs="Calibri"/>
                <w:b/>
                <w:lang w:val="fr-FR"/>
              </w:rPr>
            </w:pPr>
            <w:r w:rsidRPr="00B010DB">
              <w:rPr>
                <w:rFonts w:cs="Calibri"/>
                <w:b/>
                <w:lang w:val="fr-FR"/>
              </w:rPr>
              <w:t>Le total doit être en CHF</w:t>
            </w:r>
          </w:p>
        </w:tc>
      </w:tr>
    </w:tbl>
    <w:p w14:paraId="333F5AAA" w14:textId="77777777" w:rsidR="00B010DB" w:rsidRPr="00B010DB" w:rsidRDefault="00B010DB" w:rsidP="00B010DB">
      <w:pPr>
        <w:ind w:left="0" w:firstLine="0"/>
        <w:rPr>
          <w:rFonts w:eastAsia="MS Mincho" w:cs="Calibri"/>
          <w:lang w:val="fr-FR" w:eastAsia="ja-JP"/>
        </w:rPr>
      </w:pPr>
    </w:p>
    <w:p w14:paraId="20860C6B" w14:textId="77777777" w:rsidR="00B010DB" w:rsidRPr="00B010DB" w:rsidRDefault="00B010DB" w:rsidP="00B010DB">
      <w:pPr>
        <w:ind w:left="0" w:firstLine="0"/>
        <w:rPr>
          <w:rFonts w:cs="Calibri"/>
          <w:lang w:val="fr-FR"/>
        </w:rPr>
      </w:pPr>
      <w:r w:rsidRPr="00B010DB">
        <w:rPr>
          <w:rFonts w:cs="Calibri"/>
          <w:lang w:val="fr-FR" w:eastAsia="ja-JP"/>
        </w:rPr>
        <w:t>Détails des dépenses prévisionnelles </w:t>
      </w:r>
      <w:r w:rsidRPr="00B010DB">
        <w:rPr>
          <w:rFonts w:cs="Calibri"/>
          <w:lang w:val="fr-FR"/>
        </w:rPr>
        <w:t>:</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3071"/>
        <w:gridCol w:w="3072"/>
      </w:tblGrid>
      <w:tr w:rsidR="00B010DB" w:rsidRPr="00B010DB" w14:paraId="4CCBFE30" w14:textId="77777777" w:rsidTr="00AE4D92">
        <w:trPr>
          <w:trHeight w:val="215"/>
        </w:trPr>
        <w:tc>
          <w:tcPr>
            <w:tcW w:w="3071" w:type="dxa"/>
          </w:tcPr>
          <w:p w14:paraId="5197247C" w14:textId="77777777" w:rsidR="00B010DB" w:rsidRPr="00B010DB" w:rsidRDefault="00B010DB" w:rsidP="00B010DB">
            <w:pPr>
              <w:ind w:left="0" w:firstLine="0"/>
              <w:jc w:val="center"/>
              <w:rPr>
                <w:rFonts w:cs="Calibri"/>
                <w:b/>
                <w:lang w:val="fr-FR"/>
              </w:rPr>
            </w:pPr>
            <w:r w:rsidRPr="00B010DB">
              <w:rPr>
                <w:rFonts w:cs="Calibri"/>
                <w:b/>
                <w:lang w:val="fr-FR"/>
              </w:rPr>
              <w:t>Activités</w:t>
            </w:r>
          </w:p>
        </w:tc>
        <w:tc>
          <w:tcPr>
            <w:tcW w:w="3071" w:type="dxa"/>
          </w:tcPr>
          <w:p w14:paraId="2E5F8B0E" w14:textId="77777777" w:rsidR="00B010DB" w:rsidRPr="00B010DB" w:rsidRDefault="00B010DB" w:rsidP="00B010DB">
            <w:pPr>
              <w:ind w:left="0" w:firstLine="0"/>
              <w:jc w:val="center"/>
              <w:rPr>
                <w:rFonts w:cs="Calibri"/>
                <w:b/>
                <w:lang w:val="fr-FR"/>
              </w:rPr>
            </w:pPr>
            <w:r w:rsidRPr="00B010DB">
              <w:rPr>
                <w:rFonts w:cs="Calibri"/>
                <w:b/>
                <w:bCs/>
                <w:lang w:val="fr-FR"/>
              </w:rPr>
              <w:t xml:space="preserve">Dépenses </w:t>
            </w:r>
            <w:r w:rsidRPr="00B010DB">
              <w:rPr>
                <w:rFonts w:cs="Calibri"/>
                <w:b/>
                <w:lang w:val="fr-FR" w:eastAsia="ja-JP"/>
              </w:rPr>
              <w:t>prévisionnelles</w:t>
            </w:r>
          </w:p>
        </w:tc>
        <w:tc>
          <w:tcPr>
            <w:tcW w:w="3072" w:type="dxa"/>
          </w:tcPr>
          <w:p w14:paraId="2266620B" w14:textId="77777777" w:rsidR="00B010DB" w:rsidRPr="00B010DB" w:rsidRDefault="00B010DB" w:rsidP="00B010DB">
            <w:pPr>
              <w:ind w:left="0" w:firstLine="0"/>
              <w:jc w:val="center"/>
              <w:rPr>
                <w:rFonts w:cs="Calibri"/>
                <w:b/>
                <w:lang w:val="fr-FR"/>
              </w:rPr>
            </w:pPr>
            <w:r w:rsidRPr="00B010DB">
              <w:rPr>
                <w:rFonts w:cs="Calibri"/>
                <w:b/>
                <w:lang w:val="fr-FR"/>
              </w:rPr>
              <w:t>Sources des recettes</w:t>
            </w:r>
          </w:p>
        </w:tc>
      </w:tr>
      <w:tr w:rsidR="00B010DB" w:rsidRPr="00B010DB" w14:paraId="19441141" w14:textId="77777777" w:rsidTr="00AE4D92">
        <w:trPr>
          <w:trHeight w:val="215"/>
        </w:trPr>
        <w:tc>
          <w:tcPr>
            <w:tcW w:w="3071" w:type="dxa"/>
          </w:tcPr>
          <w:p w14:paraId="48E34823" w14:textId="77777777" w:rsidR="00B010DB" w:rsidRPr="00B010DB" w:rsidRDefault="00B010DB" w:rsidP="00B010DB">
            <w:pPr>
              <w:ind w:left="0" w:firstLine="0"/>
              <w:rPr>
                <w:rFonts w:cs="Calibri"/>
                <w:lang w:val="fr-FR"/>
              </w:rPr>
            </w:pPr>
            <w:r w:rsidRPr="00B010DB">
              <w:rPr>
                <w:rFonts w:cs="Calibri"/>
                <w:lang w:val="fr-FR"/>
              </w:rPr>
              <w:t>1.1 Activité</w:t>
            </w:r>
          </w:p>
        </w:tc>
        <w:tc>
          <w:tcPr>
            <w:tcW w:w="3071" w:type="dxa"/>
          </w:tcPr>
          <w:p w14:paraId="5253323E" w14:textId="77777777" w:rsidR="00B010DB" w:rsidRPr="00B010DB" w:rsidRDefault="00B010DB" w:rsidP="00B010DB">
            <w:pPr>
              <w:ind w:left="0" w:firstLine="0"/>
              <w:rPr>
                <w:rFonts w:cs="Calibri"/>
                <w:lang w:val="fr-FR"/>
              </w:rPr>
            </w:pPr>
            <w:proofErr w:type="gramStart"/>
            <w:r w:rsidRPr="00B010DB">
              <w:rPr>
                <w:rFonts w:cs="Calibri"/>
                <w:lang w:val="fr-FR"/>
              </w:rPr>
              <w:t>montant</w:t>
            </w:r>
            <w:proofErr w:type="gramEnd"/>
            <w:r w:rsidRPr="00B010DB">
              <w:rPr>
                <w:rFonts w:cs="Calibri"/>
                <w:lang w:val="fr-FR"/>
              </w:rPr>
              <w:t xml:space="preserve"> (devise)</w:t>
            </w:r>
          </w:p>
        </w:tc>
        <w:tc>
          <w:tcPr>
            <w:tcW w:w="3072" w:type="dxa"/>
          </w:tcPr>
          <w:p w14:paraId="5CBB51F5" w14:textId="77777777" w:rsidR="00B010DB" w:rsidRPr="00B010DB" w:rsidRDefault="00B010DB" w:rsidP="00B010DB">
            <w:pPr>
              <w:ind w:left="0" w:firstLine="0"/>
              <w:rPr>
                <w:rFonts w:cs="Calibri"/>
                <w:lang w:val="fr-FR"/>
              </w:rPr>
            </w:pPr>
          </w:p>
        </w:tc>
      </w:tr>
      <w:tr w:rsidR="00B010DB" w:rsidRPr="00B010DB" w14:paraId="37B2589D" w14:textId="77777777" w:rsidTr="00AE4D92">
        <w:trPr>
          <w:trHeight w:val="215"/>
        </w:trPr>
        <w:tc>
          <w:tcPr>
            <w:tcW w:w="3071" w:type="dxa"/>
          </w:tcPr>
          <w:p w14:paraId="635697A5" w14:textId="77777777" w:rsidR="00B010DB" w:rsidRPr="00B010DB" w:rsidRDefault="00B010DB" w:rsidP="00B010DB">
            <w:pPr>
              <w:ind w:left="0" w:firstLine="0"/>
              <w:rPr>
                <w:rFonts w:cs="Calibri"/>
                <w:lang w:val="fr-FR"/>
              </w:rPr>
            </w:pPr>
            <w:r w:rsidRPr="00B010DB">
              <w:rPr>
                <w:rFonts w:cs="Calibri"/>
                <w:lang w:val="fr-FR"/>
              </w:rPr>
              <w:t>1.2 Activité</w:t>
            </w:r>
          </w:p>
        </w:tc>
        <w:tc>
          <w:tcPr>
            <w:tcW w:w="3071" w:type="dxa"/>
          </w:tcPr>
          <w:p w14:paraId="0C047527" w14:textId="77777777" w:rsidR="00B010DB" w:rsidRPr="00B010DB" w:rsidRDefault="00B010DB" w:rsidP="00B010DB">
            <w:pPr>
              <w:ind w:left="0" w:firstLine="0"/>
              <w:rPr>
                <w:rFonts w:cs="Calibri"/>
                <w:lang w:val="fr-FR"/>
              </w:rPr>
            </w:pPr>
          </w:p>
        </w:tc>
        <w:tc>
          <w:tcPr>
            <w:tcW w:w="3072" w:type="dxa"/>
          </w:tcPr>
          <w:p w14:paraId="220F1556" w14:textId="77777777" w:rsidR="00B010DB" w:rsidRPr="00B010DB" w:rsidRDefault="00B010DB" w:rsidP="00B010DB">
            <w:pPr>
              <w:ind w:left="0" w:firstLine="0"/>
              <w:rPr>
                <w:rFonts w:cs="Calibri"/>
                <w:lang w:val="fr-FR"/>
              </w:rPr>
            </w:pPr>
          </w:p>
        </w:tc>
      </w:tr>
      <w:tr w:rsidR="00B010DB" w:rsidRPr="00B010DB" w14:paraId="3E1026E8" w14:textId="77777777" w:rsidTr="00AE4D92">
        <w:trPr>
          <w:trHeight w:val="215"/>
        </w:trPr>
        <w:tc>
          <w:tcPr>
            <w:tcW w:w="3071" w:type="dxa"/>
          </w:tcPr>
          <w:p w14:paraId="4FFE46BE" w14:textId="77777777" w:rsidR="00B010DB" w:rsidRPr="00B010DB" w:rsidRDefault="00B010DB" w:rsidP="00B010DB">
            <w:pPr>
              <w:ind w:left="0" w:firstLine="0"/>
              <w:rPr>
                <w:rFonts w:cs="Calibri"/>
                <w:lang w:val="fr-FR"/>
              </w:rPr>
            </w:pPr>
          </w:p>
        </w:tc>
        <w:tc>
          <w:tcPr>
            <w:tcW w:w="3071" w:type="dxa"/>
          </w:tcPr>
          <w:p w14:paraId="68ECBA57" w14:textId="77777777" w:rsidR="00B010DB" w:rsidRPr="00B010DB" w:rsidRDefault="00B010DB" w:rsidP="00B010DB">
            <w:pPr>
              <w:ind w:left="0" w:firstLine="0"/>
              <w:rPr>
                <w:rFonts w:cs="Calibri"/>
                <w:lang w:val="fr-FR"/>
              </w:rPr>
            </w:pPr>
          </w:p>
        </w:tc>
        <w:tc>
          <w:tcPr>
            <w:tcW w:w="3072" w:type="dxa"/>
          </w:tcPr>
          <w:p w14:paraId="5CB59B35" w14:textId="77777777" w:rsidR="00B010DB" w:rsidRPr="00B010DB" w:rsidRDefault="00B010DB" w:rsidP="00B010DB">
            <w:pPr>
              <w:ind w:left="0" w:firstLine="0"/>
              <w:rPr>
                <w:rFonts w:cs="Calibri"/>
                <w:lang w:val="fr-FR"/>
              </w:rPr>
            </w:pPr>
          </w:p>
        </w:tc>
      </w:tr>
      <w:tr w:rsidR="00B010DB" w:rsidRPr="00B010DB" w14:paraId="42692064" w14:textId="77777777" w:rsidTr="00AE4D92">
        <w:trPr>
          <w:trHeight w:val="215"/>
        </w:trPr>
        <w:tc>
          <w:tcPr>
            <w:tcW w:w="3071" w:type="dxa"/>
          </w:tcPr>
          <w:p w14:paraId="0CB16648" w14:textId="77777777" w:rsidR="00B010DB" w:rsidRPr="00B010DB" w:rsidRDefault="00B010DB" w:rsidP="00B010DB">
            <w:pPr>
              <w:ind w:left="0" w:firstLine="0"/>
              <w:rPr>
                <w:rFonts w:cs="Calibri"/>
                <w:lang w:val="fr-FR"/>
              </w:rPr>
            </w:pPr>
          </w:p>
        </w:tc>
        <w:tc>
          <w:tcPr>
            <w:tcW w:w="3071" w:type="dxa"/>
          </w:tcPr>
          <w:p w14:paraId="0CAD7D06" w14:textId="77777777" w:rsidR="00B010DB" w:rsidRPr="00B010DB" w:rsidRDefault="00B010DB" w:rsidP="00B010DB">
            <w:pPr>
              <w:ind w:left="0" w:firstLine="0"/>
              <w:rPr>
                <w:rFonts w:cs="Calibri"/>
                <w:lang w:val="fr-FR"/>
              </w:rPr>
            </w:pPr>
          </w:p>
        </w:tc>
        <w:tc>
          <w:tcPr>
            <w:tcW w:w="3072" w:type="dxa"/>
          </w:tcPr>
          <w:p w14:paraId="76A210BD" w14:textId="77777777" w:rsidR="00B010DB" w:rsidRPr="00B010DB" w:rsidRDefault="00B010DB" w:rsidP="00B010DB">
            <w:pPr>
              <w:ind w:left="0" w:firstLine="0"/>
              <w:rPr>
                <w:rFonts w:cs="Calibri"/>
                <w:lang w:val="fr-FR"/>
              </w:rPr>
            </w:pPr>
          </w:p>
        </w:tc>
      </w:tr>
      <w:tr w:rsidR="00B010DB" w:rsidRPr="00B010DB" w14:paraId="532D8D5A" w14:textId="77777777" w:rsidTr="00AE4D92">
        <w:trPr>
          <w:trHeight w:val="215"/>
        </w:trPr>
        <w:tc>
          <w:tcPr>
            <w:tcW w:w="3071" w:type="dxa"/>
          </w:tcPr>
          <w:p w14:paraId="560C6E60" w14:textId="77777777" w:rsidR="00B010DB" w:rsidRPr="00B010DB" w:rsidRDefault="00B010DB" w:rsidP="00B010DB">
            <w:pPr>
              <w:ind w:left="0" w:firstLine="0"/>
              <w:rPr>
                <w:rFonts w:cs="Calibri"/>
                <w:lang w:val="fr-FR"/>
              </w:rPr>
            </w:pPr>
          </w:p>
        </w:tc>
        <w:tc>
          <w:tcPr>
            <w:tcW w:w="3071" w:type="dxa"/>
          </w:tcPr>
          <w:p w14:paraId="35F32EBE" w14:textId="77777777" w:rsidR="00B010DB" w:rsidRPr="00B010DB" w:rsidRDefault="00B010DB" w:rsidP="00B010DB">
            <w:pPr>
              <w:ind w:left="0" w:firstLine="0"/>
              <w:rPr>
                <w:rFonts w:cs="Calibri"/>
                <w:lang w:val="fr-FR"/>
              </w:rPr>
            </w:pPr>
          </w:p>
        </w:tc>
        <w:tc>
          <w:tcPr>
            <w:tcW w:w="3072" w:type="dxa"/>
          </w:tcPr>
          <w:p w14:paraId="4D550F02" w14:textId="77777777" w:rsidR="00B010DB" w:rsidRPr="00B010DB" w:rsidRDefault="00B010DB" w:rsidP="00B010DB">
            <w:pPr>
              <w:ind w:left="0" w:firstLine="0"/>
              <w:rPr>
                <w:rFonts w:cs="Calibri"/>
                <w:lang w:val="fr-FR"/>
              </w:rPr>
            </w:pPr>
          </w:p>
        </w:tc>
      </w:tr>
      <w:tr w:rsidR="00B010DB" w:rsidRPr="00776445" w14:paraId="3B8EE3EF" w14:textId="77777777" w:rsidTr="00AE4D92">
        <w:trPr>
          <w:trHeight w:val="215"/>
        </w:trPr>
        <w:tc>
          <w:tcPr>
            <w:tcW w:w="3071" w:type="dxa"/>
          </w:tcPr>
          <w:p w14:paraId="1594966E" w14:textId="77777777" w:rsidR="00B010DB" w:rsidRPr="00B010DB" w:rsidRDefault="00B010DB" w:rsidP="00B010DB">
            <w:pPr>
              <w:ind w:left="0" w:firstLine="0"/>
              <w:rPr>
                <w:rFonts w:cs="Calibri"/>
                <w:b/>
                <w:lang w:val="fr-FR"/>
              </w:rPr>
            </w:pPr>
            <w:r w:rsidRPr="00B010DB">
              <w:rPr>
                <w:rFonts w:cs="Calibri"/>
                <w:b/>
                <w:lang w:val="fr-FR"/>
              </w:rPr>
              <w:t>Total (CHF)</w:t>
            </w:r>
          </w:p>
        </w:tc>
        <w:tc>
          <w:tcPr>
            <w:tcW w:w="3071" w:type="dxa"/>
          </w:tcPr>
          <w:p w14:paraId="005BC08C" w14:textId="77777777" w:rsidR="00B010DB" w:rsidRPr="00B010DB" w:rsidRDefault="00B010DB" w:rsidP="00B010DB">
            <w:pPr>
              <w:ind w:left="0" w:firstLine="0"/>
              <w:rPr>
                <w:rFonts w:cs="Calibri"/>
                <w:b/>
                <w:lang w:val="fr-FR"/>
              </w:rPr>
            </w:pPr>
            <w:r w:rsidRPr="00B010DB">
              <w:rPr>
                <w:rFonts w:cs="Calibri"/>
                <w:b/>
                <w:lang w:val="fr-FR"/>
              </w:rPr>
              <w:t>Le total doit être en CHF</w:t>
            </w:r>
          </w:p>
        </w:tc>
        <w:tc>
          <w:tcPr>
            <w:tcW w:w="3072" w:type="dxa"/>
          </w:tcPr>
          <w:p w14:paraId="5AF67261" w14:textId="77777777" w:rsidR="00B010DB" w:rsidRPr="00B010DB" w:rsidRDefault="00B010DB" w:rsidP="00B010DB">
            <w:pPr>
              <w:ind w:left="0" w:firstLine="0"/>
              <w:rPr>
                <w:rFonts w:cs="Calibri"/>
                <w:b/>
                <w:lang w:val="fr-FR"/>
              </w:rPr>
            </w:pPr>
          </w:p>
        </w:tc>
      </w:tr>
    </w:tbl>
    <w:p w14:paraId="73CB10E0" w14:textId="77777777" w:rsidR="00B010DB" w:rsidRPr="00B010DB" w:rsidRDefault="00B010DB" w:rsidP="00B010DB">
      <w:pPr>
        <w:ind w:firstLine="0"/>
        <w:jc w:val="right"/>
        <w:rPr>
          <w:rFonts w:cs="Calibri"/>
          <w:lang w:val="fr-FR"/>
        </w:rPr>
      </w:pPr>
    </w:p>
    <w:p w14:paraId="50536566" w14:textId="77777777" w:rsidR="00B010DB" w:rsidRPr="00B010DB" w:rsidRDefault="00B010DB" w:rsidP="00B010DB">
      <w:pPr>
        <w:ind w:firstLine="0"/>
        <w:jc w:val="right"/>
        <w:rPr>
          <w:rFonts w:cs="Calibri"/>
          <w:lang w:val="fr-FR"/>
        </w:rPr>
      </w:pPr>
      <w:r w:rsidRPr="00B010DB">
        <w:rPr>
          <w:rFonts w:cs="Calibri"/>
          <w:lang w:val="fr-FR"/>
        </w:rPr>
        <w:t>Certifié par (responsable de la gestion financière) le (date)</w:t>
      </w:r>
    </w:p>
    <w:p w14:paraId="2A65D5FE" w14:textId="77777777" w:rsidR="00B010DB" w:rsidRPr="00B010DB" w:rsidRDefault="00B010DB" w:rsidP="00B010DB">
      <w:pPr>
        <w:ind w:left="0" w:firstLine="0"/>
        <w:jc w:val="right"/>
        <w:rPr>
          <w:rFonts w:cs="Calibri"/>
          <w:lang w:val="fr-FR"/>
        </w:rPr>
      </w:pPr>
    </w:p>
    <w:p w14:paraId="1FCF463F" w14:textId="77777777" w:rsidR="00B010DB" w:rsidRPr="00B010DB" w:rsidRDefault="00B010DB" w:rsidP="00B010DB">
      <w:pPr>
        <w:ind w:left="0" w:firstLine="0"/>
        <w:rPr>
          <w:rFonts w:cs="Calibri"/>
          <w:lang w:val="fr-FR"/>
        </w:rPr>
      </w:pPr>
    </w:p>
    <w:p w14:paraId="6DC6919C" w14:textId="77777777" w:rsidR="00B010DB" w:rsidRPr="00B010DB" w:rsidRDefault="00B010DB" w:rsidP="00B010DB">
      <w:pPr>
        <w:ind w:left="0" w:firstLine="0"/>
        <w:rPr>
          <w:rFonts w:cs="Calibri"/>
          <w:b/>
          <w:lang w:val="fr-FR"/>
        </w:rPr>
      </w:pPr>
      <w:r w:rsidRPr="00B010DB">
        <w:rPr>
          <w:rFonts w:cs="Calibri"/>
          <w:i/>
          <w:lang w:val="fr-FR"/>
        </w:rPr>
        <w:t xml:space="preserve">Pour les IRR ne recevant </w:t>
      </w:r>
      <w:r w:rsidRPr="00B010DB">
        <w:rPr>
          <w:rFonts w:cs="Calibri"/>
          <w:i/>
          <w:u w:val="single"/>
          <w:lang w:val="fr-FR"/>
        </w:rPr>
        <w:t>pas</w:t>
      </w:r>
      <w:r w:rsidRPr="00B010DB">
        <w:rPr>
          <w:rFonts w:cs="Calibri"/>
          <w:i/>
          <w:lang w:val="fr-FR"/>
        </w:rPr>
        <w:t xml:space="preserve"> de financement de la Convention en XXXX, veuillez fournir les informations nécessaires dans les tableaux ci-dessous. </w:t>
      </w:r>
    </w:p>
    <w:p w14:paraId="75CD0CBF" w14:textId="77777777" w:rsidR="00B010DB" w:rsidRPr="00B010DB" w:rsidRDefault="00B010DB" w:rsidP="00B010DB">
      <w:pPr>
        <w:ind w:left="0" w:firstLine="0"/>
        <w:rPr>
          <w:rFonts w:cs="Calibri"/>
          <w:lang w:val="fr-FR"/>
        </w:rPr>
      </w:pPr>
    </w:p>
    <w:p w14:paraId="566EFDFC" w14:textId="77777777" w:rsidR="00B010DB" w:rsidRPr="00B010DB" w:rsidRDefault="00B010DB" w:rsidP="00B010DB">
      <w:pPr>
        <w:ind w:firstLine="0"/>
        <w:rPr>
          <w:rFonts w:cs="Calibri"/>
          <w:lang w:val="fr-FR"/>
        </w:rPr>
      </w:pPr>
      <w:r w:rsidRPr="00B010DB">
        <w:rPr>
          <w:rFonts w:cs="Calibri"/>
          <w:lang w:val="fr-FR"/>
        </w:rPr>
        <w:t>Budget total prévu : ______ (CHF)</w:t>
      </w:r>
    </w:p>
    <w:p w14:paraId="7B129D76" w14:textId="77777777" w:rsidR="00B010DB" w:rsidRPr="00B010DB" w:rsidRDefault="00B010DB" w:rsidP="00B010DB">
      <w:pPr>
        <w:ind w:left="0" w:firstLine="0"/>
        <w:rPr>
          <w:rFonts w:cs="Calibri"/>
          <w:lang w:val="fr-FR"/>
        </w:rPr>
      </w:pPr>
    </w:p>
    <w:p w14:paraId="142FADCF" w14:textId="77777777" w:rsidR="00B010DB" w:rsidRPr="00B010DB" w:rsidRDefault="00B010DB" w:rsidP="00B010DB">
      <w:pPr>
        <w:rPr>
          <w:rFonts w:cs="Calibri"/>
          <w:lang w:val="fr-FR"/>
        </w:rPr>
      </w:pPr>
      <w:r w:rsidRPr="00B010DB">
        <w:rPr>
          <w:rFonts w:cs="Calibri"/>
          <w:lang w:val="fr-FR"/>
        </w:rPr>
        <w:t xml:space="preserve">Détails des recettes prévisionnelles et des montants : </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7"/>
        <w:gridCol w:w="4607"/>
      </w:tblGrid>
      <w:tr w:rsidR="00B010DB" w:rsidRPr="00776445" w14:paraId="2A75CBF5" w14:textId="77777777" w:rsidTr="00AE4D92">
        <w:trPr>
          <w:trHeight w:val="54"/>
        </w:trPr>
        <w:tc>
          <w:tcPr>
            <w:tcW w:w="4607" w:type="dxa"/>
          </w:tcPr>
          <w:p w14:paraId="042B8E15" w14:textId="77777777" w:rsidR="00B010DB" w:rsidRPr="00B010DB" w:rsidRDefault="00B010DB" w:rsidP="00B010DB">
            <w:pPr>
              <w:ind w:left="0" w:firstLine="0"/>
              <w:jc w:val="center"/>
              <w:rPr>
                <w:rFonts w:cs="Calibri"/>
                <w:b/>
                <w:lang w:val="fr-FR"/>
              </w:rPr>
            </w:pPr>
            <w:r w:rsidRPr="00B010DB">
              <w:rPr>
                <w:rFonts w:cs="Calibri"/>
                <w:b/>
                <w:bCs/>
                <w:lang w:val="fr-FR"/>
              </w:rPr>
              <w:t>Sources des recettes</w:t>
            </w:r>
          </w:p>
        </w:tc>
        <w:tc>
          <w:tcPr>
            <w:tcW w:w="4607" w:type="dxa"/>
          </w:tcPr>
          <w:p w14:paraId="15F671BB" w14:textId="77777777" w:rsidR="00B010DB" w:rsidRPr="00B010DB" w:rsidRDefault="00B010DB" w:rsidP="00B010DB">
            <w:pPr>
              <w:ind w:left="0" w:firstLine="0"/>
              <w:jc w:val="center"/>
              <w:rPr>
                <w:rFonts w:cs="Calibri"/>
                <w:b/>
                <w:lang w:val="fr-FR"/>
              </w:rPr>
            </w:pPr>
            <w:r w:rsidRPr="00B010DB">
              <w:rPr>
                <w:rFonts w:cs="Calibri"/>
                <w:b/>
                <w:bCs/>
                <w:lang w:val="fr-FR"/>
              </w:rPr>
              <w:t>Montant des recettes prévues/budgétisées</w:t>
            </w:r>
          </w:p>
        </w:tc>
      </w:tr>
      <w:tr w:rsidR="00B010DB" w:rsidRPr="00B010DB" w14:paraId="161652A9" w14:textId="77777777" w:rsidTr="00AE4D92">
        <w:trPr>
          <w:trHeight w:val="54"/>
        </w:trPr>
        <w:tc>
          <w:tcPr>
            <w:tcW w:w="4607" w:type="dxa"/>
          </w:tcPr>
          <w:p w14:paraId="041E3240" w14:textId="77777777" w:rsidR="00B010DB" w:rsidRPr="00B010DB" w:rsidRDefault="00B010DB" w:rsidP="00B010DB">
            <w:pPr>
              <w:ind w:left="0" w:firstLine="0"/>
              <w:rPr>
                <w:rFonts w:cs="Calibri"/>
                <w:lang w:val="fr-FR"/>
              </w:rPr>
            </w:pPr>
            <w:r w:rsidRPr="00B010DB">
              <w:rPr>
                <w:rFonts w:cs="Calibri"/>
                <w:bCs/>
                <w:lang w:val="fr-FR"/>
              </w:rPr>
              <w:t>Noms des sources</w:t>
            </w:r>
            <w:r w:rsidRPr="00B010DB">
              <w:rPr>
                <w:rFonts w:cs="Calibri"/>
                <w:lang w:val="fr-FR"/>
              </w:rPr>
              <w:t xml:space="preserve"> </w:t>
            </w:r>
          </w:p>
        </w:tc>
        <w:tc>
          <w:tcPr>
            <w:tcW w:w="4607" w:type="dxa"/>
          </w:tcPr>
          <w:p w14:paraId="157A763A" w14:textId="77777777" w:rsidR="00B010DB" w:rsidRPr="00B010DB" w:rsidRDefault="00B010DB" w:rsidP="00B010DB">
            <w:pPr>
              <w:ind w:left="0" w:firstLine="0"/>
              <w:rPr>
                <w:rFonts w:cs="Calibri"/>
                <w:lang w:val="fr-FR"/>
              </w:rPr>
            </w:pPr>
            <w:proofErr w:type="gramStart"/>
            <w:r w:rsidRPr="00B010DB">
              <w:rPr>
                <w:rFonts w:cs="Calibri"/>
                <w:lang w:val="fr-FR"/>
              </w:rPr>
              <w:t>montant</w:t>
            </w:r>
            <w:proofErr w:type="gramEnd"/>
            <w:r w:rsidRPr="00B010DB">
              <w:rPr>
                <w:rFonts w:cs="Calibri"/>
                <w:lang w:val="fr-FR"/>
              </w:rPr>
              <w:t xml:space="preserve"> (devise)</w:t>
            </w:r>
          </w:p>
        </w:tc>
      </w:tr>
      <w:tr w:rsidR="00B010DB" w:rsidRPr="00B010DB" w14:paraId="571543EE" w14:textId="77777777" w:rsidTr="00AE4D92">
        <w:trPr>
          <w:trHeight w:val="54"/>
        </w:trPr>
        <w:tc>
          <w:tcPr>
            <w:tcW w:w="4607" w:type="dxa"/>
          </w:tcPr>
          <w:p w14:paraId="716DCAB9" w14:textId="77777777" w:rsidR="00B010DB" w:rsidRPr="00B010DB" w:rsidRDefault="00B010DB" w:rsidP="00B010DB">
            <w:pPr>
              <w:ind w:left="0" w:firstLine="0"/>
              <w:rPr>
                <w:rFonts w:cs="Calibri"/>
                <w:lang w:val="fr-FR"/>
              </w:rPr>
            </w:pPr>
          </w:p>
        </w:tc>
        <w:tc>
          <w:tcPr>
            <w:tcW w:w="4607" w:type="dxa"/>
          </w:tcPr>
          <w:p w14:paraId="1C07174A" w14:textId="77777777" w:rsidR="00B010DB" w:rsidRPr="00B010DB" w:rsidRDefault="00B010DB" w:rsidP="00B010DB">
            <w:pPr>
              <w:ind w:left="0" w:firstLine="0"/>
              <w:rPr>
                <w:rFonts w:cs="Calibri"/>
                <w:lang w:val="fr-FR"/>
              </w:rPr>
            </w:pPr>
          </w:p>
        </w:tc>
      </w:tr>
      <w:tr w:rsidR="00B010DB" w:rsidRPr="00B010DB" w14:paraId="6B3AA920" w14:textId="77777777" w:rsidTr="00AE4D92">
        <w:trPr>
          <w:trHeight w:val="54"/>
        </w:trPr>
        <w:tc>
          <w:tcPr>
            <w:tcW w:w="4607" w:type="dxa"/>
          </w:tcPr>
          <w:p w14:paraId="65DBD754" w14:textId="77777777" w:rsidR="00B010DB" w:rsidRPr="00B010DB" w:rsidRDefault="00B010DB" w:rsidP="00B010DB">
            <w:pPr>
              <w:ind w:left="0" w:firstLine="0"/>
              <w:rPr>
                <w:rFonts w:cs="Calibri"/>
                <w:b/>
                <w:lang w:val="fr-FR"/>
              </w:rPr>
            </w:pPr>
          </w:p>
        </w:tc>
        <w:tc>
          <w:tcPr>
            <w:tcW w:w="4607" w:type="dxa"/>
          </w:tcPr>
          <w:p w14:paraId="3DE09180" w14:textId="77777777" w:rsidR="00B010DB" w:rsidRPr="00B010DB" w:rsidRDefault="00B010DB" w:rsidP="00B010DB">
            <w:pPr>
              <w:ind w:left="0" w:firstLine="0"/>
              <w:rPr>
                <w:rFonts w:cs="Calibri"/>
                <w:lang w:val="fr-FR"/>
              </w:rPr>
            </w:pPr>
          </w:p>
        </w:tc>
      </w:tr>
      <w:tr w:rsidR="00B010DB" w:rsidRPr="00B010DB" w14:paraId="3D1F8D1F" w14:textId="77777777" w:rsidTr="00AE4D92">
        <w:trPr>
          <w:trHeight w:val="54"/>
        </w:trPr>
        <w:tc>
          <w:tcPr>
            <w:tcW w:w="4607" w:type="dxa"/>
          </w:tcPr>
          <w:p w14:paraId="4477115C" w14:textId="77777777" w:rsidR="00B010DB" w:rsidRPr="00B010DB" w:rsidRDefault="00B010DB" w:rsidP="00B010DB">
            <w:pPr>
              <w:ind w:left="0" w:firstLine="0"/>
              <w:rPr>
                <w:rFonts w:cs="Calibri"/>
                <w:b/>
                <w:lang w:val="fr-FR"/>
              </w:rPr>
            </w:pPr>
          </w:p>
        </w:tc>
        <w:tc>
          <w:tcPr>
            <w:tcW w:w="4607" w:type="dxa"/>
          </w:tcPr>
          <w:p w14:paraId="26E1BD15" w14:textId="77777777" w:rsidR="00B010DB" w:rsidRPr="00B010DB" w:rsidRDefault="00B010DB" w:rsidP="00B010DB">
            <w:pPr>
              <w:ind w:left="0" w:firstLine="0"/>
              <w:rPr>
                <w:rFonts w:cs="Calibri"/>
                <w:lang w:val="fr-FR"/>
              </w:rPr>
            </w:pPr>
          </w:p>
        </w:tc>
      </w:tr>
      <w:tr w:rsidR="00B010DB" w:rsidRPr="00B010DB" w14:paraId="0A82EBF0" w14:textId="77777777" w:rsidTr="00AE4D92">
        <w:trPr>
          <w:trHeight w:val="54"/>
        </w:trPr>
        <w:tc>
          <w:tcPr>
            <w:tcW w:w="4607" w:type="dxa"/>
          </w:tcPr>
          <w:p w14:paraId="7E75A477" w14:textId="77777777" w:rsidR="00B010DB" w:rsidRPr="00B010DB" w:rsidRDefault="00B010DB" w:rsidP="00B010DB">
            <w:pPr>
              <w:ind w:left="0" w:firstLine="0"/>
              <w:rPr>
                <w:rFonts w:cs="Calibri"/>
                <w:b/>
                <w:lang w:val="fr-FR"/>
              </w:rPr>
            </w:pPr>
          </w:p>
        </w:tc>
        <w:tc>
          <w:tcPr>
            <w:tcW w:w="4607" w:type="dxa"/>
          </w:tcPr>
          <w:p w14:paraId="02337101" w14:textId="77777777" w:rsidR="00B010DB" w:rsidRPr="00B010DB" w:rsidRDefault="00B010DB" w:rsidP="00B010DB">
            <w:pPr>
              <w:ind w:left="0" w:firstLine="0"/>
              <w:rPr>
                <w:rFonts w:cs="Calibri"/>
                <w:lang w:val="fr-FR"/>
              </w:rPr>
            </w:pPr>
          </w:p>
        </w:tc>
      </w:tr>
      <w:tr w:rsidR="00B010DB" w:rsidRPr="00776445" w14:paraId="0A001FE0" w14:textId="77777777" w:rsidTr="00AE4D92">
        <w:trPr>
          <w:trHeight w:val="54"/>
        </w:trPr>
        <w:tc>
          <w:tcPr>
            <w:tcW w:w="4607" w:type="dxa"/>
          </w:tcPr>
          <w:p w14:paraId="5BA20EFC" w14:textId="77777777" w:rsidR="00B010DB" w:rsidRPr="00B010DB" w:rsidRDefault="00B010DB" w:rsidP="00B010DB">
            <w:pPr>
              <w:ind w:left="0" w:firstLine="0"/>
              <w:rPr>
                <w:rFonts w:cs="Calibri"/>
                <w:b/>
                <w:lang w:val="fr-FR"/>
              </w:rPr>
            </w:pPr>
            <w:r w:rsidRPr="00B010DB">
              <w:rPr>
                <w:rFonts w:cs="Calibri"/>
                <w:b/>
                <w:lang w:val="fr-FR"/>
              </w:rPr>
              <w:t>Total</w:t>
            </w:r>
          </w:p>
        </w:tc>
        <w:tc>
          <w:tcPr>
            <w:tcW w:w="4607" w:type="dxa"/>
          </w:tcPr>
          <w:p w14:paraId="7325BE3D" w14:textId="77777777" w:rsidR="00B010DB" w:rsidRPr="00B010DB" w:rsidRDefault="00B010DB" w:rsidP="00B010DB">
            <w:pPr>
              <w:ind w:left="0" w:firstLine="0"/>
              <w:rPr>
                <w:rFonts w:cs="Calibri"/>
                <w:b/>
                <w:lang w:val="fr-FR"/>
              </w:rPr>
            </w:pPr>
            <w:r w:rsidRPr="00B010DB">
              <w:rPr>
                <w:rFonts w:cs="Calibri"/>
                <w:b/>
                <w:lang w:val="fr-FR"/>
              </w:rPr>
              <w:t>Le total doit être en CHF</w:t>
            </w:r>
          </w:p>
        </w:tc>
      </w:tr>
    </w:tbl>
    <w:p w14:paraId="41D395A3" w14:textId="77777777" w:rsidR="00B010DB" w:rsidRPr="00B010DB" w:rsidRDefault="00B010DB" w:rsidP="00B010DB">
      <w:pPr>
        <w:ind w:left="0" w:firstLine="0"/>
        <w:rPr>
          <w:rFonts w:eastAsia="MS Mincho" w:cs="Calibri"/>
          <w:lang w:val="fr-FR" w:eastAsia="ja-JP"/>
        </w:rPr>
      </w:pPr>
    </w:p>
    <w:p w14:paraId="6D207012" w14:textId="77777777" w:rsidR="00B010DB" w:rsidRPr="00B010DB" w:rsidRDefault="00B010DB" w:rsidP="00B010DB">
      <w:pPr>
        <w:ind w:left="0" w:firstLine="0"/>
        <w:rPr>
          <w:rFonts w:cs="Calibri"/>
          <w:lang w:val="fr-FR"/>
        </w:rPr>
      </w:pPr>
      <w:r w:rsidRPr="00B010DB">
        <w:rPr>
          <w:rFonts w:eastAsia="MS Mincho" w:cs="Calibri"/>
          <w:lang w:val="fr-FR" w:eastAsia="ja-JP"/>
        </w:rPr>
        <w:t xml:space="preserve">Détails des dépenses prévisionnelles </w:t>
      </w:r>
      <w:r w:rsidRPr="00B010DB">
        <w:rPr>
          <w:rFonts w:cs="Calibri"/>
          <w:lang w:val="fr-FR"/>
        </w:rPr>
        <w:t>:</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3071"/>
        <w:gridCol w:w="3072"/>
      </w:tblGrid>
      <w:tr w:rsidR="00B010DB" w:rsidRPr="00B010DB" w14:paraId="4DE75280" w14:textId="77777777" w:rsidTr="00AE4D92">
        <w:trPr>
          <w:trHeight w:val="215"/>
        </w:trPr>
        <w:tc>
          <w:tcPr>
            <w:tcW w:w="3071" w:type="dxa"/>
          </w:tcPr>
          <w:p w14:paraId="107844EC" w14:textId="77777777" w:rsidR="00B010DB" w:rsidRPr="00B010DB" w:rsidRDefault="00B010DB" w:rsidP="00B010DB">
            <w:pPr>
              <w:ind w:left="0" w:firstLine="0"/>
              <w:jc w:val="center"/>
              <w:rPr>
                <w:rFonts w:cs="Calibri"/>
                <w:b/>
                <w:lang w:val="fr-FR"/>
              </w:rPr>
            </w:pPr>
            <w:r w:rsidRPr="00B010DB">
              <w:rPr>
                <w:rFonts w:cs="Calibri"/>
                <w:b/>
                <w:lang w:val="fr-FR"/>
              </w:rPr>
              <w:t>Activités</w:t>
            </w:r>
          </w:p>
        </w:tc>
        <w:tc>
          <w:tcPr>
            <w:tcW w:w="3071" w:type="dxa"/>
          </w:tcPr>
          <w:p w14:paraId="70F8D83D" w14:textId="77777777" w:rsidR="00B010DB" w:rsidRPr="00B010DB" w:rsidRDefault="00B010DB" w:rsidP="00B010DB">
            <w:pPr>
              <w:ind w:left="0" w:firstLine="0"/>
              <w:jc w:val="center"/>
              <w:rPr>
                <w:rFonts w:cs="Calibri"/>
                <w:b/>
                <w:lang w:val="fr-FR"/>
              </w:rPr>
            </w:pPr>
            <w:r w:rsidRPr="00B010DB">
              <w:rPr>
                <w:rFonts w:cs="Calibri"/>
                <w:b/>
                <w:lang w:val="fr-FR"/>
              </w:rPr>
              <w:t>Dépenses prévisionnelles</w:t>
            </w:r>
          </w:p>
        </w:tc>
        <w:tc>
          <w:tcPr>
            <w:tcW w:w="3072" w:type="dxa"/>
          </w:tcPr>
          <w:p w14:paraId="158C9971" w14:textId="77777777" w:rsidR="00B010DB" w:rsidRPr="00B010DB" w:rsidRDefault="00B010DB" w:rsidP="00B010DB">
            <w:pPr>
              <w:ind w:left="0" w:firstLine="0"/>
              <w:jc w:val="center"/>
              <w:rPr>
                <w:rFonts w:cs="Calibri"/>
                <w:b/>
                <w:lang w:val="fr-FR"/>
              </w:rPr>
            </w:pPr>
            <w:r w:rsidRPr="00B010DB">
              <w:rPr>
                <w:rFonts w:cs="Calibri"/>
                <w:b/>
                <w:bCs/>
                <w:lang w:val="fr-FR"/>
              </w:rPr>
              <w:t>Source des recettes</w:t>
            </w:r>
            <w:r w:rsidRPr="00B010DB">
              <w:rPr>
                <w:rFonts w:cs="Calibri"/>
                <w:b/>
                <w:lang w:val="fr-FR"/>
              </w:rPr>
              <w:t>*</w:t>
            </w:r>
          </w:p>
        </w:tc>
      </w:tr>
      <w:tr w:rsidR="00B010DB" w:rsidRPr="00B010DB" w14:paraId="6FFED1C0" w14:textId="77777777" w:rsidTr="00AE4D92">
        <w:trPr>
          <w:trHeight w:val="215"/>
        </w:trPr>
        <w:tc>
          <w:tcPr>
            <w:tcW w:w="3071" w:type="dxa"/>
          </w:tcPr>
          <w:p w14:paraId="3E54D928" w14:textId="77777777" w:rsidR="00B010DB" w:rsidRPr="00B010DB" w:rsidRDefault="00B010DB" w:rsidP="00B010DB">
            <w:pPr>
              <w:ind w:left="0" w:firstLine="0"/>
              <w:rPr>
                <w:rFonts w:cs="Calibri"/>
                <w:lang w:val="fr-FR"/>
              </w:rPr>
            </w:pPr>
            <w:r w:rsidRPr="00B010DB">
              <w:rPr>
                <w:rFonts w:cs="Calibri"/>
                <w:lang w:val="fr-FR"/>
              </w:rPr>
              <w:t>1.1 Activité</w:t>
            </w:r>
          </w:p>
        </w:tc>
        <w:tc>
          <w:tcPr>
            <w:tcW w:w="3071" w:type="dxa"/>
          </w:tcPr>
          <w:p w14:paraId="581BB982" w14:textId="77777777" w:rsidR="00B010DB" w:rsidRPr="00B010DB" w:rsidRDefault="00B010DB" w:rsidP="00B010DB">
            <w:pPr>
              <w:ind w:left="0" w:firstLine="0"/>
              <w:rPr>
                <w:rFonts w:cs="Calibri"/>
                <w:lang w:val="fr-FR"/>
              </w:rPr>
            </w:pPr>
            <w:proofErr w:type="gramStart"/>
            <w:r w:rsidRPr="00B010DB">
              <w:rPr>
                <w:rFonts w:cs="Calibri"/>
                <w:lang w:val="fr-FR"/>
              </w:rPr>
              <w:t>montant</w:t>
            </w:r>
            <w:proofErr w:type="gramEnd"/>
            <w:r w:rsidRPr="00B010DB">
              <w:rPr>
                <w:rFonts w:cs="Calibri"/>
                <w:lang w:val="fr-FR"/>
              </w:rPr>
              <w:t xml:space="preserve"> (devise)</w:t>
            </w:r>
          </w:p>
        </w:tc>
        <w:tc>
          <w:tcPr>
            <w:tcW w:w="3072" w:type="dxa"/>
          </w:tcPr>
          <w:p w14:paraId="3AA8923C" w14:textId="77777777" w:rsidR="00B010DB" w:rsidRPr="00B010DB" w:rsidRDefault="00B010DB" w:rsidP="00B010DB">
            <w:pPr>
              <w:ind w:left="0" w:firstLine="0"/>
              <w:rPr>
                <w:rFonts w:cs="Calibri"/>
                <w:lang w:val="fr-FR"/>
              </w:rPr>
            </w:pPr>
            <w:r w:rsidRPr="00B010DB">
              <w:rPr>
                <w:rFonts w:cs="Calibri"/>
                <w:lang w:val="fr-FR"/>
              </w:rPr>
              <w:t>Noms des sources</w:t>
            </w:r>
          </w:p>
        </w:tc>
      </w:tr>
      <w:tr w:rsidR="00B010DB" w:rsidRPr="00B010DB" w14:paraId="496D9353" w14:textId="77777777" w:rsidTr="00AE4D92">
        <w:trPr>
          <w:trHeight w:val="215"/>
        </w:trPr>
        <w:tc>
          <w:tcPr>
            <w:tcW w:w="3071" w:type="dxa"/>
          </w:tcPr>
          <w:p w14:paraId="1DC1974E" w14:textId="77777777" w:rsidR="00B010DB" w:rsidRPr="00B010DB" w:rsidRDefault="00B010DB" w:rsidP="00B010DB">
            <w:pPr>
              <w:ind w:left="0" w:firstLine="0"/>
              <w:rPr>
                <w:rFonts w:cs="Calibri"/>
                <w:lang w:val="fr-FR"/>
              </w:rPr>
            </w:pPr>
            <w:r w:rsidRPr="00B010DB">
              <w:rPr>
                <w:rFonts w:cs="Calibri"/>
                <w:lang w:val="fr-FR"/>
              </w:rPr>
              <w:t>1.2 Activité</w:t>
            </w:r>
          </w:p>
        </w:tc>
        <w:tc>
          <w:tcPr>
            <w:tcW w:w="3071" w:type="dxa"/>
          </w:tcPr>
          <w:p w14:paraId="26D65C2F" w14:textId="77777777" w:rsidR="00B010DB" w:rsidRPr="00B010DB" w:rsidRDefault="00B010DB" w:rsidP="00B010DB">
            <w:pPr>
              <w:ind w:left="0" w:firstLine="0"/>
              <w:rPr>
                <w:rFonts w:cs="Calibri"/>
                <w:lang w:val="fr-FR"/>
              </w:rPr>
            </w:pPr>
          </w:p>
        </w:tc>
        <w:tc>
          <w:tcPr>
            <w:tcW w:w="3072" w:type="dxa"/>
          </w:tcPr>
          <w:p w14:paraId="089B508B" w14:textId="77777777" w:rsidR="00B010DB" w:rsidRPr="00B010DB" w:rsidRDefault="00B010DB" w:rsidP="00B010DB">
            <w:pPr>
              <w:ind w:left="0" w:firstLine="0"/>
              <w:rPr>
                <w:rFonts w:cs="Calibri"/>
                <w:lang w:val="fr-FR"/>
              </w:rPr>
            </w:pPr>
          </w:p>
        </w:tc>
      </w:tr>
      <w:tr w:rsidR="00B010DB" w:rsidRPr="00B010DB" w14:paraId="639E6741" w14:textId="77777777" w:rsidTr="00AE4D92">
        <w:trPr>
          <w:trHeight w:val="215"/>
        </w:trPr>
        <w:tc>
          <w:tcPr>
            <w:tcW w:w="3071" w:type="dxa"/>
          </w:tcPr>
          <w:p w14:paraId="0BB9C527" w14:textId="77777777" w:rsidR="00B010DB" w:rsidRPr="00B010DB" w:rsidRDefault="00B010DB" w:rsidP="00B010DB">
            <w:pPr>
              <w:ind w:left="0" w:firstLine="0"/>
              <w:rPr>
                <w:rFonts w:cs="Calibri"/>
                <w:lang w:val="fr-FR"/>
              </w:rPr>
            </w:pPr>
          </w:p>
        </w:tc>
        <w:tc>
          <w:tcPr>
            <w:tcW w:w="3071" w:type="dxa"/>
          </w:tcPr>
          <w:p w14:paraId="70CD0F27" w14:textId="77777777" w:rsidR="00B010DB" w:rsidRPr="00B010DB" w:rsidRDefault="00B010DB" w:rsidP="00B010DB">
            <w:pPr>
              <w:ind w:left="0" w:firstLine="0"/>
              <w:rPr>
                <w:rFonts w:cs="Calibri"/>
                <w:lang w:val="fr-FR"/>
              </w:rPr>
            </w:pPr>
          </w:p>
        </w:tc>
        <w:tc>
          <w:tcPr>
            <w:tcW w:w="3072" w:type="dxa"/>
          </w:tcPr>
          <w:p w14:paraId="05CB4EE5" w14:textId="77777777" w:rsidR="00B010DB" w:rsidRPr="00B010DB" w:rsidRDefault="00B010DB" w:rsidP="00B010DB">
            <w:pPr>
              <w:ind w:left="0" w:firstLine="0"/>
              <w:rPr>
                <w:rFonts w:cs="Calibri"/>
                <w:lang w:val="fr-FR"/>
              </w:rPr>
            </w:pPr>
          </w:p>
        </w:tc>
      </w:tr>
      <w:tr w:rsidR="00B010DB" w:rsidRPr="00B010DB" w14:paraId="3784774C" w14:textId="77777777" w:rsidTr="00AE4D92">
        <w:trPr>
          <w:trHeight w:val="215"/>
        </w:trPr>
        <w:tc>
          <w:tcPr>
            <w:tcW w:w="3071" w:type="dxa"/>
          </w:tcPr>
          <w:p w14:paraId="4EEC0E11" w14:textId="77777777" w:rsidR="00B010DB" w:rsidRPr="00B010DB" w:rsidRDefault="00B010DB" w:rsidP="00B010DB">
            <w:pPr>
              <w:ind w:left="0" w:firstLine="0"/>
              <w:rPr>
                <w:rFonts w:cs="Calibri"/>
                <w:lang w:val="fr-FR"/>
              </w:rPr>
            </w:pPr>
          </w:p>
        </w:tc>
        <w:tc>
          <w:tcPr>
            <w:tcW w:w="3071" w:type="dxa"/>
          </w:tcPr>
          <w:p w14:paraId="50E479C4" w14:textId="77777777" w:rsidR="00B010DB" w:rsidRPr="00B010DB" w:rsidRDefault="00B010DB" w:rsidP="00B010DB">
            <w:pPr>
              <w:ind w:left="0" w:firstLine="0"/>
              <w:rPr>
                <w:rFonts w:cs="Calibri"/>
                <w:lang w:val="fr-FR"/>
              </w:rPr>
            </w:pPr>
          </w:p>
        </w:tc>
        <w:tc>
          <w:tcPr>
            <w:tcW w:w="3072" w:type="dxa"/>
          </w:tcPr>
          <w:p w14:paraId="68203B01" w14:textId="77777777" w:rsidR="00B010DB" w:rsidRPr="00B010DB" w:rsidRDefault="00B010DB" w:rsidP="00B010DB">
            <w:pPr>
              <w:ind w:left="0" w:firstLine="0"/>
              <w:rPr>
                <w:rFonts w:cs="Calibri"/>
                <w:lang w:val="fr-FR"/>
              </w:rPr>
            </w:pPr>
          </w:p>
        </w:tc>
      </w:tr>
      <w:tr w:rsidR="00B010DB" w:rsidRPr="00B010DB" w14:paraId="688EBFDF" w14:textId="77777777" w:rsidTr="00AE4D92">
        <w:trPr>
          <w:trHeight w:val="215"/>
        </w:trPr>
        <w:tc>
          <w:tcPr>
            <w:tcW w:w="3071" w:type="dxa"/>
          </w:tcPr>
          <w:p w14:paraId="6FE16198" w14:textId="77777777" w:rsidR="00B010DB" w:rsidRPr="00B010DB" w:rsidRDefault="00B010DB" w:rsidP="00B010DB">
            <w:pPr>
              <w:ind w:left="0" w:firstLine="0"/>
              <w:rPr>
                <w:rFonts w:cs="Calibri"/>
                <w:lang w:val="fr-FR"/>
              </w:rPr>
            </w:pPr>
          </w:p>
        </w:tc>
        <w:tc>
          <w:tcPr>
            <w:tcW w:w="3071" w:type="dxa"/>
          </w:tcPr>
          <w:p w14:paraId="3469ECE5" w14:textId="77777777" w:rsidR="00B010DB" w:rsidRPr="00B010DB" w:rsidRDefault="00B010DB" w:rsidP="00B010DB">
            <w:pPr>
              <w:ind w:left="0" w:firstLine="0"/>
              <w:rPr>
                <w:rFonts w:cs="Calibri"/>
                <w:lang w:val="fr-FR"/>
              </w:rPr>
            </w:pPr>
          </w:p>
        </w:tc>
        <w:tc>
          <w:tcPr>
            <w:tcW w:w="3072" w:type="dxa"/>
          </w:tcPr>
          <w:p w14:paraId="5EB1DD97" w14:textId="77777777" w:rsidR="00B010DB" w:rsidRPr="00B010DB" w:rsidRDefault="00B010DB" w:rsidP="00B010DB">
            <w:pPr>
              <w:ind w:left="0" w:firstLine="0"/>
              <w:rPr>
                <w:rFonts w:cs="Calibri"/>
                <w:lang w:val="fr-FR"/>
              </w:rPr>
            </w:pPr>
          </w:p>
        </w:tc>
      </w:tr>
      <w:tr w:rsidR="00B010DB" w:rsidRPr="00776445" w14:paraId="1AD3C934" w14:textId="77777777" w:rsidTr="00AE4D92">
        <w:trPr>
          <w:trHeight w:val="215"/>
        </w:trPr>
        <w:tc>
          <w:tcPr>
            <w:tcW w:w="3071" w:type="dxa"/>
          </w:tcPr>
          <w:p w14:paraId="4763BBEE" w14:textId="77777777" w:rsidR="00B010DB" w:rsidRPr="00B010DB" w:rsidRDefault="00B010DB" w:rsidP="00B010DB">
            <w:pPr>
              <w:ind w:left="0" w:firstLine="0"/>
              <w:rPr>
                <w:rFonts w:cs="Calibri"/>
                <w:b/>
                <w:lang w:val="fr-FR"/>
              </w:rPr>
            </w:pPr>
            <w:r w:rsidRPr="00B010DB">
              <w:rPr>
                <w:rFonts w:cs="Calibri"/>
                <w:b/>
                <w:lang w:val="fr-FR"/>
              </w:rPr>
              <w:t>Total (CHF)</w:t>
            </w:r>
          </w:p>
        </w:tc>
        <w:tc>
          <w:tcPr>
            <w:tcW w:w="3071" w:type="dxa"/>
          </w:tcPr>
          <w:p w14:paraId="582D8535" w14:textId="77777777" w:rsidR="00B010DB" w:rsidRPr="00B010DB" w:rsidRDefault="00B010DB" w:rsidP="00B010DB">
            <w:pPr>
              <w:ind w:left="0" w:firstLine="0"/>
              <w:rPr>
                <w:rFonts w:cs="Calibri"/>
                <w:b/>
                <w:lang w:val="fr-FR"/>
              </w:rPr>
            </w:pPr>
            <w:r w:rsidRPr="00B010DB">
              <w:rPr>
                <w:rFonts w:cs="Calibri"/>
                <w:b/>
                <w:lang w:val="fr-FR"/>
              </w:rPr>
              <w:t>Le total doit être en CHF</w:t>
            </w:r>
          </w:p>
        </w:tc>
        <w:tc>
          <w:tcPr>
            <w:tcW w:w="3072" w:type="dxa"/>
          </w:tcPr>
          <w:p w14:paraId="655C23BC" w14:textId="77777777" w:rsidR="00B010DB" w:rsidRPr="00B010DB" w:rsidRDefault="00B010DB" w:rsidP="00B010DB">
            <w:pPr>
              <w:ind w:left="0" w:firstLine="0"/>
              <w:rPr>
                <w:rFonts w:cs="Calibri"/>
                <w:b/>
                <w:lang w:val="fr-FR"/>
              </w:rPr>
            </w:pPr>
          </w:p>
        </w:tc>
      </w:tr>
    </w:tbl>
    <w:p w14:paraId="49DA8491" w14:textId="77777777" w:rsidR="00B010DB" w:rsidRPr="00B010DB" w:rsidRDefault="00B010DB" w:rsidP="00B010DB">
      <w:pPr>
        <w:ind w:left="0" w:firstLine="0"/>
        <w:rPr>
          <w:rFonts w:cs="Calibri"/>
          <w:lang w:val="fr-FR"/>
        </w:rPr>
      </w:pPr>
    </w:p>
    <w:p w14:paraId="5F1C7CC0" w14:textId="77777777" w:rsidR="00B010DB" w:rsidRPr="00B010DB" w:rsidRDefault="00B010DB" w:rsidP="00B010DB">
      <w:pPr>
        <w:ind w:left="0" w:firstLine="0"/>
        <w:jc w:val="right"/>
        <w:rPr>
          <w:rFonts w:cs="Calibri"/>
          <w:lang w:val="fr-FR"/>
        </w:rPr>
      </w:pPr>
      <w:r w:rsidRPr="00B010DB">
        <w:rPr>
          <w:rFonts w:cs="Calibri"/>
          <w:lang w:val="fr-FR"/>
        </w:rPr>
        <w:t>Certifié par (responsable de la gestion financière) le (date)</w:t>
      </w:r>
    </w:p>
    <w:p w14:paraId="62EAB5ED" w14:textId="77777777" w:rsidR="00B010DB" w:rsidRPr="00B010DB" w:rsidRDefault="00B010DB" w:rsidP="00B010DB">
      <w:pPr>
        <w:ind w:firstLine="0"/>
        <w:rPr>
          <w:rFonts w:cs="Calibri"/>
          <w:b/>
          <w:lang w:val="fr-FR"/>
        </w:rPr>
      </w:pPr>
    </w:p>
    <w:p w14:paraId="61523FAE" w14:textId="77777777" w:rsidR="00B010DB" w:rsidRPr="00B010DB" w:rsidRDefault="00B010DB" w:rsidP="00B010DB">
      <w:pPr>
        <w:ind w:left="0" w:firstLine="0"/>
        <w:rPr>
          <w:rFonts w:cs="Calibri"/>
          <w:b/>
          <w:lang w:val="fr-FR"/>
        </w:rPr>
      </w:pPr>
    </w:p>
    <w:p w14:paraId="2B61D658" w14:textId="77777777" w:rsidR="00B010DB" w:rsidRPr="00B010DB" w:rsidRDefault="00B010DB" w:rsidP="00B010DB">
      <w:pPr>
        <w:ind w:left="0" w:firstLine="0"/>
        <w:rPr>
          <w:rFonts w:cs="Calibri"/>
          <w:b/>
          <w:lang w:val="fr-FR"/>
        </w:rPr>
      </w:pPr>
    </w:p>
    <w:p w14:paraId="6368C987" w14:textId="77777777" w:rsidR="00B010DB" w:rsidRPr="00B010DB" w:rsidRDefault="00B010DB" w:rsidP="00B010DB">
      <w:pPr>
        <w:ind w:left="0" w:firstLine="0"/>
        <w:rPr>
          <w:rFonts w:cs="Calibri"/>
          <w:b/>
          <w:lang w:val="fr-FR"/>
        </w:rPr>
      </w:pPr>
    </w:p>
    <w:p w14:paraId="46083EE6" w14:textId="77777777" w:rsidR="00B010DB" w:rsidRPr="00B010DB" w:rsidRDefault="00B010DB" w:rsidP="00B010DB">
      <w:pPr>
        <w:rPr>
          <w:rFonts w:cs="Calibri"/>
          <w:b/>
          <w:lang w:val="fr-FR"/>
        </w:rPr>
      </w:pPr>
      <w:r w:rsidRPr="00B010DB">
        <w:rPr>
          <w:rFonts w:cs="Calibri"/>
          <w:b/>
          <w:lang w:val="fr-FR"/>
        </w:rPr>
        <w:br w:type="page"/>
      </w:r>
    </w:p>
    <w:p w14:paraId="4561C4E3" w14:textId="77777777" w:rsidR="00B010DB" w:rsidRPr="00B010DB" w:rsidRDefault="00B010DB" w:rsidP="00B010DB">
      <w:pPr>
        <w:ind w:left="0" w:firstLine="0"/>
        <w:rPr>
          <w:rFonts w:cs="Calibri"/>
          <w:b/>
          <w:lang w:val="fr-FR"/>
        </w:rPr>
      </w:pPr>
      <w:r w:rsidRPr="00B010DB">
        <w:rPr>
          <w:rFonts w:cs="Calibri"/>
          <w:b/>
          <w:lang w:val="fr-FR"/>
        </w:rPr>
        <w:lastRenderedPageBreak/>
        <w:t>Notes explicatives</w:t>
      </w:r>
    </w:p>
    <w:p w14:paraId="52CB0F4E" w14:textId="77777777" w:rsidR="00B010DB" w:rsidRPr="00B010DB" w:rsidRDefault="00B010DB" w:rsidP="00B010DB">
      <w:pPr>
        <w:ind w:left="0" w:firstLine="0"/>
        <w:rPr>
          <w:rFonts w:cs="Calibri"/>
          <w:lang w:val="fr-FR"/>
        </w:rPr>
      </w:pPr>
    </w:p>
    <w:p w14:paraId="5317112E" w14:textId="77777777" w:rsidR="00B010DB" w:rsidRPr="00B010DB" w:rsidRDefault="00B010DB" w:rsidP="00B010DB">
      <w:pPr>
        <w:numPr>
          <w:ilvl w:val="0"/>
          <w:numId w:val="23"/>
        </w:numPr>
        <w:ind w:left="0" w:firstLine="0"/>
        <w:contextualSpacing/>
        <w:rPr>
          <w:rFonts w:cs="Calibri"/>
          <w:lang w:val="fr-FR"/>
        </w:rPr>
      </w:pPr>
      <w:r w:rsidRPr="00B010DB">
        <w:rPr>
          <w:rFonts w:cs="Calibri"/>
          <w:lang w:val="fr-FR"/>
        </w:rPr>
        <w:t>Cahier des charges des IRR</w:t>
      </w:r>
    </w:p>
    <w:p w14:paraId="36FAF67E" w14:textId="77777777" w:rsidR="00B010DB" w:rsidRPr="00B010DB" w:rsidRDefault="00B010DB" w:rsidP="00B010DB">
      <w:pPr>
        <w:ind w:left="0" w:firstLine="0"/>
        <w:contextualSpacing/>
        <w:rPr>
          <w:rFonts w:cs="Calibri"/>
          <w:lang w:val="fr-FR"/>
        </w:rPr>
      </w:pPr>
      <w:r w:rsidRPr="00B010DB">
        <w:rPr>
          <w:rFonts w:cs="Calibri"/>
          <w:lang w:val="fr-FR"/>
        </w:rPr>
        <w:t xml:space="preserve">Conformément au </w:t>
      </w:r>
      <w:hyperlink r:id="rId11" w:history="1">
        <w:r w:rsidRPr="00B010DB">
          <w:rPr>
            <w:rFonts w:cs="Calibri"/>
            <w:color w:val="0000FF"/>
            <w:u w:val="single"/>
            <w:lang w:val="fr-FR"/>
          </w:rPr>
          <w:t>paragraphe 8 de la Résolution XIII.9</w:t>
        </w:r>
      </w:hyperlink>
      <w:r w:rsidRPr="00B010DB">
        <w:rPr>
          <w:rFonts w:cs="Calibri"/>
          <w:lang w:val="fr-FR"/>
        </w:rPr>
        <w:t>, les IRR rédigent leur cahier des charges qui contient leur propre règlement intérieur, la description de leur structure, de leur gouvernance et de leur composition, y compris le statut de la participation du Secrétariat de la Convention à l’IRR. Ce cahier des charges doit se conformer aux Résolutions et Recommandations de la Conférence des Parties (</w:t>
      </w:r>
      <w:hyperlink r:id="rId12" w:history="1">
        <w:r w:rsidRPr="00B010DB">
          <w:rPr>
            <w:rFonts w:cs="Calibri"/>
            <w:color w:val="0000FF"/>
            <w:u w:val="single"/>
            <w:lang w:val="fr-FR"/>
          </w:rPr>
          <w:t>Résolution XIII.9</w:t>
        </w:r>
      </w:hyperlink>
      <w:r w:rsidRPr="00B010DB">
        <w:rPr>
          <w:rFonts w:cs="Calibri"/>
          <w:lang w:val="fr-FR"/>
        </w:rPr>
        <w:t xml:space="preserve">). Les documents équivalents doivent couvrir les mêmes éléments. </w:t>
      </w:r>
    </w:p>
    <w:p w14:paraId="54CEFF03" w14:textId="77777777" w:rsidR="00B010DB" w:rsidRPr="00B010DB" w:rsidRDefault="00B010DB" w:rsidP="00B010DB">
      <w:pPr>
        <w:ind w:left="0" w:firstLine="0"/>
        <w:rPr>
          <w:rFonts w:cs="Calibri"/>
          <w:lang w:val="fr-FR"/>
        </w:rPr>
      </w:pPr>
    </w:p>
    <w:p w14:paraId="2419FB9F" w14:textId="77777777" w:rsidR="00B010DB" w:rsidRPr="00B010DB" w:rsidRDefault="00B010DB" w:rsidP="00B010DB">
      <w:pPr>
        <w:numPr>
          <w:ilvl w:val="0"/>
          <w:numId w:val="23"/>
        </w:numPr>
        <w:ind w:left="0" w:firstLine="0"/>
        <w:contextualSpacing/>
        <w:rPr>
          <w:rFonts w:cs="Calibri"/>
          <w:lang w:val="fr-FR"/>
        </w:rPr>
      </w:pPr>
      <w:r w:rsidRPr="00B010DB">
        <w:rPr>
          <w:rFonts w:cs="Calibri"/>
          <w:lang w:val="fr-FR"/>
        </w:rPr>
        <w:t xml:space="preserve">Admissibilité à l’appui financier du budget administratif du Secrétariat </w:t>
      </w:r>
    </w:p>
    <w:p w14:paraId="13D6BAF6" w14:textId="77777777" w:rsidR="00B010DB" w:rsidRPr="00B010DB" w:rsidRDefault="00B010DB" w:rsidP="00B010DB">
      <w:pPr>
        <w:ind w:left="0" w:firstLine="0"/>
        <w:contextualSpacing/>
        <w:rPr>
          <w:rFonts w:cs="Calibri"/>
          <w:lang w:val="fr-FR"/>
        </w:rPr>
      </w:pPr>
      <w:r w:rsidRPr="00B010DB">
        <w:rPr>
          <w:rFonts w:cs="Calibri"/>
          <w:lang w:val="fr-FR"/>
        </w:rPr>
        <w:t xml:space="preserve">Selon les Directives opérationnelles, l’appui financier du budget administratif à une IRR est fourni pour une durée limitée, en principe uniquement pour une période conforme aux indications du </w:t>
      </w:r>
      <w:hyperlink r:id="rId13" w:history="1">
        <w:r w:rsidRPr="00B010DB">
          <w:rPr>
            <w:rFonts w:cs="Calibri"/>
            <w:color w:val="0000FF"/>
            <w:u w:val="single"/>
            <w:lang w:val="fr-FR"/>
          </w:rPr>
          <w:t>paragraphe 8.g de la Résolution XIII. 9</w:t>
        </w:r>
      </w:hyperlink>
      <w:r w:rsidRPr="00B010DB">
        <w:rPr>
          <w:rFonts w:cs="Calibri"/>
          <w:lang w:val="fr-FR"/>
        </w:rPr>
        <w:t xml:space="preserve">. </w:t>
      </w:r>
    </w:p>
    <w:p w14:paraId="2FCF2BB0" w14:textId="77777777" w:rsidR="00B010DB" w:rsidRPr="00B010DB" w:rsidRDefault="00B010DB" w:rsidP="00B010DB">
      <w:pPr>
        <w:ind w:left="0" w:firstLine="0"/>
        <w:rPr>
          <w:rFonts w:cs="Calibri"/>
          <w:lang w:val="fr-FR"/>
        </w:rPr>
      </w:pPr>
    </w:p>
    <w:p w14:paraId="39CBBAE1" w14:textId="77777777" w:rsidR="00B010DB" w:rsidRPr="00B010DB" w:rsidRDefault="00B010DB" w:rsidP="00B010DB">
      <w:pPr>
        <w:numPr>
          <w:ilvl w:val="0"/>
          <w:numId w:val="23"/>
        </w:numPr>
        <w:ind w:left="0" w:firstLine="0"/>
        <w:contextualSpacing/>
        <w:rPr>
          <w:rFonts w:cs="Calibri"/>
          <w:lang w:val="fr-FR"/>
        </w:rPr>
      </w:pPr>
      <w:r w:rsidRPr="00B010DB">
        <w:rPr>
          <w:rFonts w:cs="Calibri"/>
          <w:lang w:val="fr-FR"/>
        </w:rPr>
        <w:t>Rubriques des tableaux relatifs aux activités</w:t>
      </w:r>
    </w:p>
    <w:p w14:paraId="57CD2F91" w14:textId="77777777" w:rsidR="00B010DB" w:rsidRPr="00B010DB" w:rsidRDefault="00B010DB" w:rsidP="00B010DB">
      <w:pPr>
        <w:ind w:left="0" w:firstLine="0"/>
        <w:rPr>
          <w:rFonts w:cs="Calibri"/>
          <w:lang w:val="fr-FR"/>
        </w:rPr>
      </w:pPr>
      <w:r w:rsidRPr="00B010DB">
        <w:rPr>
          <w:rFonts w:cs="Calibri"/>
          <w:lang w:val="fr-FR"/>
        </w:rPr>
        <w:t xml:space="preserve">Pour remplir les tableaux relatifs aux activités entreprises et aux activités prévues, </w:t>
      </w:r>
      <w:proofErr w:type="spellStart"/>
      <w:r w:rsidRPr="00B010DB">
        <w:rPr>
          <w:rFonts w:cs="Calibri"/>
          <w:lang w:val="fr-FR"/>
        </w:rPr>
        <w:t>veuillez vous</w:t>
      </w:r>
      <w:proofErr w:type="spellEnd"/>
      <w:r w:rsidRPr="00B010DB">
        <w:rPr>
          <w:rFonts w:cs="Calibri"/>
          <w:lang w:val="fr-FR"/>
        </w:rPr>
        <w:t xml:space="preserve"> assurer que les rubriques « Objectifs », « Activités », « Résultats », « Indicateurs vérifiables » et « Moyens de vérification/source d’information » sont conformes au plan présenté pour l’année. </w:t>
      </w:r>
    </w:p>
    <w:p w14:paraId="75A6A1BE" w14:textId="77777777" w:rsidR="00B010DB" w:rsidRPr="00B010DB" w:rsidRDefault="00B010DB" w:rsidP="00B010DB">
      <w:pPr>
        <w:ind w:left="0" w:firstLine="0"/>
        <w:rPr>
          <w:rFonts w:cs="Calibri"/>
          <w:lang w:val="fr-FR"/>
        </w:rPr>
      </w:pPr>
    </w:p>
    <w:p w14:paraId="1497EE96" w14:textId="77777777" w:rsidR="00B010DB" w:rsidRPr="00B010DB" w:rsidRDefault="00B010DB" w:rsidP="00B010DB">
      <w:pPr>
        <w:numPr>
          <w:ilvl w:val="0"/>
          <w:numId w:val="24"/>
        </w:numPr>
        <w:ind w:left="426" w:hanging="426"/>
        <w:contextualSpacing/>
        <w:rPr>
          <w:rFonts w:cs="Calibri"/>
          <w:lang w:val="fr-FR"/>
        </w:rPr>
      </w:pPr>
      <w:r w:rsidRPr="00B010DB">
        <w:rPr>
          <w:rFonts w:cs="Calibri"/>
          <w:lang w:val="fr-FR"/>
        </w:rPr>
        <w:t>Objectifs : Veuillez préciser l’énoncé spécifique décrivant la réalisation ou le résultat souhaité (p. ex. améliorer les capacités des membres de l’IRR en matière de gestion des zones humides).</w:t>
      </w:r>
    </w:p>
    <w:p w14:paraId="23A8AE03" w14:textId="77777777" w:rsidR="00B010DB" w:rsidRPr="00B010DB" w:rsidRDefault="00B010DB" w:rsidP="00B010DB">
      <w:pPr>
        <w:ind w:left="0" w:firstLine="0"/>
        <w:rPr>
          <w:rFonts w:cs="Calibri"/>
          <w:lang w:val="fr-FR"/>
        </w:rPr>
      </w:pPr>
    </w:p>
    <w:p w14:paraId="19286170" w14:textId="77777777" w:rsidR="00B010DB" w:rsidRPr="00B010DB" w:rsidRDefault="00B010DB" w:rsidP="00B010DB">
      <w:pPr>
        <w:numPr>
          <w:ilvl w:val="0"/>
          <w:numId w:val="24"/>
        </w:numPr>
        <w:ind w:left="426" w:hanging="426"/>
        <w:contextualSpacing/>
        <w:rPr>
          <w:rFonts w:cs="Calibri"/>
          <w:lang w:val="fr-FR"/>
        </w:rPr>
      </w:pPr>
      <w:r w:rsidRPr="00B010DB">
        <w:rPr>
          <w:rFonts w:cs="Calibri"/>
          <w:lang w:val="fr-FR"/>
        </w:rPr>
        <w:t>Résultats : Veuillez indiquer si les activités prévues sont achevées ou non. Si vous avez organisé un atelier/séminaire/formation, veuillez préciser le nombre de participants et inclure des informations sur le genre, p. ex. XX formations ont été organisées, XX personnes ont participé (XX femmes, XX hommes). Ces informations permettront d’évaluer les réalisations et leurs résultats.</w:t>
      </w:r>
    </w:p>
    <w:p w14:paraId="3D2ECFF1" w14:textId="77777777" w:rsidR="00B010DB" w:rsidRPr="00B010DB" w:rsidRDefault="00B010DB" w:rsidP="00B010DB">
      <w:pPr>
        <w:ind w:left="0" w:firstLine="0"/>
        <w:rPr>
          <w:rFonts w:cs="Calibri"/>
          <w:lang w:val="fr-FR"/>
        </w:rPr>
      </w:pPr>
    </w:p>
    <w:p w14:paraId="47EC2A9D" w14:textId="77777777" w:rsidR="00B010DB" w:rsidRPr="00B010DB" w:rsidRDefault="00B010DB" w:rsidP="00B010DB">
      <w:pPr>
        <w:numPr>
          <w:ilvl w:val="0"/>
          <w:numId w:val="24"/>
        </w:numPr>
        <w:ind w:left="426" w:hanging="426"/>
        <w:contextualSpacing/>
        <w:rPr>
          <w:rFonts w:cs="Calibri"/>
          <w:lang w:val="fr-FR"/>
        </w:rPr>
      </w:pPr>
      <w:r w:rsidRPr="00B010DB">
        <w:rPr>
          <w:rFonts w:cs="Calibri"/>
          <w:lang w:val="fr-FR"/>
        </w:rPr>
        <w:t>Indicateurs vérifiables : Les indicateurs servent à mesurer les progrès et les réalisations. Veuillez inclure des indicateurs permettant de vérifier les progrès accomplis en vue d’obtenir des résultats et la manière dont ces résultats sont obtenus (p. ex. : le nombre de formations, le nombre de publications).</w:t>
      </w:r>
    </w:p>
    <w:p w14:paraId="4A2BAF9D" w14:textId="77777777" w:rsidR="00B010DB" w:rsidRPr="00B010DB" w:rsidRDefault="00B010DB" w:rsidP="00B010DB">
      <w:pPr>
        <w:ind w:left="0" w:firstLine="0"/>
        <w:rPr>
          <w:rFonts w:cs="Calibri"/>
          <w:lang w:val="fr-FR"/>
        </w:rPr>
      </w:pPr>
    </w:p>
    <w:p w14:paraId="08FCE711" w14:textId="77777777" w:rsidR="00B010DB" w:rsidRPr="00B010DB" w:rsidRDefault="00B010DB" w:rsidP="00B010DB">
      <w:pPr>
        <w:numPr>
          <w:ilvl w:val="0"/>
          <w:numId w:val="24"/>
        </w:numPr>
        <w:ind w:left="426" w:hanging="426"/>
        <w:contextualSpacing/>
        <w:rPr>
          <w:rFonts w:cs="Calibri"/>
          <w:lang w:val="fr-FR"/>
        </w:rPr>
      </w:pPr>
      <w:r w:rsidRPr="00B010DB">
        <w:rPr>
          <w:rFonts w:cs="Calibri"/>
          <w:lang w:val="fr-FR"/>
        </w:rPr>
        <w:t>Moyens de vérification/source d’information : Veuillez mentionner les moyens de vérification qui montrent comment les informations sur l’indicateur peuvent être obtenues (p. ex. rapports de formation, modules de formation).</w:t>
      </w:r>
    </w:p>
    <w:p w14:paraId="69392029" w14:textId="77777777" w:rsidR="00B010DB" w:rsidRPr="00B010DB" w:rsidRDefault="00B010DB" w:rsidP="00B010DB">
      <w:pPr>
        <w:ind w:left="0" w:firstLine="0"/>
        <w:rPr>
          <w:rFonts w:cs="Calibri"/>
          <w:lang w:val="fr-FR"/>
        </w:rPr>
      </w:pPr>
    </w:p>
    <w:p w14:paraId="4F93AC72" w14:textId="77777777" w:rsidR="00B010DB" w:rsidRPr="00B010DB" w:rsidRDefault="00B010DB" w:rsidP="00B010DB">
      <w:pPr>
        <w:numPr>
          <w:ilvl w:val="0"/>
          <w:numId w:val="24"/>
        </w:numPr>
        <w:ind w:left="426" w:hanging="426"/>
        <w:contextualSpacing/>
        <w:rPr>
          <w:rFonts w:cs="Calibri"/>
          <w:lang w:val="fr-FR"/>
        </w:rPr>
      </w:pPr>
      <w:r w:rsidRPr="00B010DB">
        <w:rPr>
          <w:rFonts w:cs="Calibri"/>
          <w:lang w:val="fr-FR"/>
        </w:rPr>
        <w:t>Pertinence par rapport au Plan stratégique Ramsar : Veuillez indiquer à quels Buts du Plan stratégique de Ramsar chacun des objectifs contribue le plus.INI</w:t>
      </w:r>
    </w:p>
    <w:p w14:paraId="6F4B6C4D" w14:textId="77777777" w:rsidR="00B010DB" w:rsidRPr="00B010DB" w:rsidRDefault="00B010DB" w:rsidP="00B010DB">
      <w:pPr>
        <w:ind w:left="0" w:firstLine="0"/>
        <w:rPr>
          <w:rFonts w:cs="Calibri"/>
          <w:lang w:val="fr-FR"/>
        </w:rPr>
      </w:pPr>
    </w:p>
    <w:p w14:paraId="3B86AC7A" w14:textId="77777777" w:rsidR="00B010DB" w:rsidRPr="00B010DB" w:rsidRDefault="00B010DB" w:rsidP="00B010DB">
      <w:pPr>
        <w:ind w:left="0" w:firstLine="0"/>
        <w:rPr>
          <w:rFonts w:cs="Calibri"/>
          <w:b/>
          <w:lang w:val="fr-FR"/>
        </w:rPr>
      </w:pPr>
    </w:p>
    <w:p w14:paraId="38938A61" w14:textId="77777777" w:rsidR="00B010DB" w:rsidRPr="00B010DB" w:rsidRDefault="00B010DB" w:rsidP="00B010DB">
      <w:pPr>
        <w:rPr>
          <w:b/>
          <w:lang w:val="fr-FR"/>
        </w:rPr>
      </w:pPr>
      <w:r w:rsidRPr="00B010DB">
        <w:rPr>
          <w:b/>
          <w:lang w:val="fr-FR"/>
        </w:rPr>
        <w:br w:type="page"/>
      </w:r>
    </w:p>
    <w:p w14:paraId="0F307EB6" w14:textId="77777777" w:rsidR="00B010DB" w:rsidRPr="00B010DB" w:rsidRDefault="00B010DB" w:rsidP="00B010DB">
      <w:pPr>
        <w:spacing w:before="100" w:beforeAutospacing="1" w:after="100" w:afterAutospacing="1"/>
        <w:contextualSpacing/>
        <w:jc w:val="center"/>
        <w:rPr>
          <w:rFonts w:ascii="Open Sans" w:eastAsia="Times New Roman" w:hAnsi="Open Sans" w:cs="Open Sans"/>
          <w:b/>
          <w:color w:val="FF0000"/>
          <w:sz w:val="20"/>
          <w:szCs w:val="20"/>
          <w:lang w:val="fr-FR" w:eastAsia="cs-CZ"/>
        </w:rPr>
      </w:pPr>
      <w:r w:rsidRPr="00B010DB" w:rsidDel="008C45F3">
        <w:rPr>
          <w:lang w:val="fr-FR"/>
        </w:rPr>
        <w:lastRenderedPageBreak/>
        <w:t xml:space="preserve"> </w:t>
      </w:r>
      <w:r w:rsidRPr="00B010DB">
        <w:rPr>
          <w:b/>
          <w:lang w:val="fr-FR"/>
        </w:rPr>
        <w:t>DR 18.9.Partie B</w:t>
      </w:r>
    </w:p>
    <w:p w14:paraId="5279CCEE" w14:textId="77777777" w:rsidR="00B010DB" w:rsidRPr="00B010DB" w:rsidRDefault="00B010DB" w:rsidP="00B010DB">
      <w:pPr>
        <w:spacing w:before="100" w:beforeAutospacing="1" w:after="100" w:afterAutospacing="1"/>
        <w:contextualSpacing/>
        <w:jc w:val="center"/>
        <w:rPr>
          <w:rFonts w:ascii="Open Sans" w:eastAsia="Times New Roman" w:hAnsi="Open Sans" w:cs="Open Sans"/>
          <w:b/>
          <w:color w:val="FF0000"/>
          <w:sz w:val="20"/>
          <w:szCs w:val="20"/>
          <w:lang w:val="fr-FR" w:eastAsia="cs-CZ"/>
        </w:rPr>
      </w:pPr>
    </w:p>
    <w:p w14:paraId="25B7A4DF" w14:textId="77777777" w:rsidR="00B010DB" w:rsidRPr="00B010DB" w:rsidRDefault="00B010DB" w:rsidP="00B010DB">
      <w:pPr>
        <w:spacing w:before="100" w:beforeAutospacing="1" w:after="100" w:afterAutospacing="1"/>
        <w:contextualSpacing/>
        <w:jc w:val="center"/>
        <w:rPr>
          <w:rFonts w:ascii="Open Sans" w:eastAsia="Times New Roman" w:hAnsi="Open Sans" w:cs="Open Sans"/>
          <w:b/>
          <w:sz w:val="20"/>
          <w:szCs w:val="20"/>
          <w:lang w:val="fr-FR" w:eastAsia="cs-CZ"/>
        </w:rPr>
      </w:pPr>
      <w:r w:rsidRPr="00B010DB">
        <w:rPr>
          <w:rFonts w:ascii="Open Sans" w:eastAsia="Times New Roman" w:hAnsi="Open Sans" w:cs="Open Sans"/>
          <w:b/>
          <w:sz w:val="20"/>
          <w:szCs w:val="20"/>
          <w:lang w:val="fr-FR" w:eastAsia="cs-CZ"/>
        </w:rPr>
        <w:t xml:space="preserve">INITIATIVES RÉGIONALES RAMSAR – Liste des IRR approuvées comme fonctionnant dans le cadre de la Convention sur les zones humides pour la période intersessions </w:t>
      </w:r>
    </w:p>
    <w:p w14:paraId="113CD3C2" w14:textId="77777777" w:rsidR="00B010DB" w:rsidRPr="00B010DB" w:rsidRDefault="00B010DB" w:rsidP="00B010DB">
      <w:pPr>
        <w:spacing w:before="100" w:beforeAutospacing="1" w:after="100" w:afterAutospacing="1"/>
        <w:contextualSpacing/>
        <w:jc w:val="center"/>
        <w:rPr>
          <w:rFonts w:ascii="Open Sans" w:eastAsia="Times New Roman" w:hAnsi="Open Sans" w:cs="Open Sans"/>
          <w:b/>
          <w:sz w:val="20"/>
          <w:szCs w:val="20"/>
          <w:lang w:val="fr-FR" w:eastAsia="cs-CZ"/>
        </w:rPr>
      </w:pPr>
      <w:proofErr w:type="gramStart"/>
      <w:r w:rsidRPr="00B010DB">
        <w:rPr>
          <w:rFonts w:ascii="Open Sans" w:eastAsia="Times New Roman" w:hAnsi="Open Sans" w:cs="Open Sans"/>
          <w:b/>
          <w:sz w:val="20"/>
          <w:szCs w:val="20"/>
          <w:lang w:val="fr-FR" w:eastAsia="cs-CZ"/>
        </w:rPr>
        <w:t>entre</w:t>
      </w:r>
      <w:proofErr w:type="gramEnd"/>
      <w:r w:rsidRPr="00B010DB">
        <w:rPr>
          <w:rFonts w:ascii="Open Sans" w:eastAsia="Times New Roman" w:hAnsi="Open Sans" w:cs="Open Sans"/>
          <w:b/>
          <w:sz w:val="20"/>
          <w:szCs w:val="20"/>
          <w:lang w:val="fr-FR" w:eastAsia="cs-CZ"/>
        </w:rPr>
        <w:t xml:space="preserve"> la COP14 et la COP15</w:t>
      </w:r>
    </w:p>
    <w:p w14:paraId="65947DA9" w14:textId="77777777" w:rsidR="00B010DB" w:rsidRPr="00B010DB" w:rsidRDefault="00B010DB" w:rsidP="00B010DB">
      <w:pPr>
        <w:spacing w:before="100" w:beforeAutospacing="1" w:after="100" w:afterAutospacing="1"/>
        <w:contextualSpacing/>
        <w:jc w:val="both"/>
        <w:rPr>
          <w:rFonts w:ascii="Open Sans" w:eastAsia="Times New Roman" w:hAnsi="Open Sans" w:cs="Open Sans"/>
          <w:sz w:val="20"/>
          <w:szCs w:val="20"/>
          <w:lang w:val="fr-FR" w:eastAsia="cs-CZ"/>
        </w:rPr>
      </w:pPr>
    </w:p>
    <w:p w14:paraId="0CA5A17A" w14:textId="77777777" w:rsidR="00B010DB" w:rsidRPr="00B010DB" w:rsidRDefault="00B010DB" w:rsidP="00B010DB">
      <w:pPr>
        <w:numPr>
          <w:ilvl w:val="0"/>
          <w:numId w:val="41"/>
        </w:numPr>
        <w:spacing w:before="100" w:beforeAutospacing="1" w:after="100" w:afterAutospacing="1"/>
        <w:contextualSpacing/>
        <w:jc w:val="both"/>
        <w:rPr>
          <w:rFonts w:ascii="Open Sans" w:eastAsia="Times New Roman" w:hAnsi="Open Sans" w:cs="Open Sans"/>
          <w:b/>
          <w:bCs/>
          <w:sz w:val="20"/>
          <w:szCs w:val="20"/>
          <w:lang w:val="fr-FR" w:eastAsia="cs-CZ"/>
        </w:rPr>
      </w:pPr>
      <w:r w:rsidRPr="00B010DB">
        <w:rPr>
          <w:rFonts w:ascii="Open Sans" w:eastAsia="Times New Roman" w:hAnsi="Open Sans" w:cs="Open Sans"/>
          <w:b/>
          <w:bCs/>
          <w:sz w:val="20"/>
          <w:szCs w:val="20"/>
          <w:lang w:val="fr-FR" w:eastAsia="cs-CZ"/>
        </w:rPr>
        <w:t>DÉCIDE d’approuver cette liste.</w:t>
      </w:r>
    </w:p>
    <w:p w14:paraId="49307A12" w14:textId="77777777" w:rsidR="00B010DB" w:rsidRPr="00B010DB" w:rsidRDefault="00B010DB" w:rsidP="00B010DB">
      <w:pPr>
        <w:spacing w:before="100" w:beforeAutospacing="1" w:after="100" w:afterAutospacing="1"/>
        <w:ind w:left="780" w:firstLine="0"/>
        <w:contextualSpacing/>
        <w:jc w:val="both"/>
        <w:rPr>
          <w:rFonts w:ascii="Open Sans" w:eastAsia="Times New Roman" w:hAnsi="Open Sans" w:cs="Open Sans"/>
          <w:b/>
          <w:bCs/>
          <w:sz w:val="20"/>
          <w:szCs w:val="20"/>
          <w:lang w:val="fr-FR" w:eastAsia="cs-CZ"/>
        </w:rPr>
      </w:pPr>
    </w:p>
    <w:p w14:paraId="63C7D995" w14:textId="77777777" w:rsidR="00B010DB" w:rsidRPr="00B010DB" w:rsidRDefault="00B010DB" w:rsidP="00B010DB">
      <w:pPr>
        <w:numPr>
          <w:ilvl w:val="0"/>
          <w:numId w:val="41"/>
        </w:numPr>
        <w:spacing w:before="100" w:beforeAutospacing="1" w:after="100" w:afterAutospacing="1"/>
        <w:contextualSpacing/>
        <w:jc w:val="both"/>
        <w:rPr>
          <w:rFonts w:ascii="Open Sans" w:eastAsia="Times New Roman" w:hAnsi="Open Sans" w:cs="Open Sans"/>
          <w:b/>
          <w:bCs/>
          <w:sz w:val="20"/>
          <w:szCs w:val="20"/>
          <w:lang w:val="fr-FR" w:eastAsia="cs-CZ"/>
        </w:rPr>
      </w:pPr>
      <w:r w:rsidRPr="00B010DB">
        <w:rPr>
          <w:rFonts w:ascii="Open Sans" w:eastAsia="Times New Roman" w:hAnsi="Open Sans" w:cs="Open Sans"/>
          <w:b/>
          <w:bCs/>
          <w:sz w:val="20"/>
          <w:szCs w:val="20"/>
          <w:lang w:val="fr-FR" w:eastAsia="cs-CZ"/>
        </w:rPr>
        <w:t>DÉCIDE que cette liste est valable jusqu'à ce qu'elle soit remplacée par une nouvelle liste pour la période COP15-COP16 lors de la COP15.</w:t>
      </w:r>
    </w:p>
    <w:p w14:paraId="04F30931" w14:textId="77777777" w:rsidR="00B010DB" w:rsidRPr="00B010DB" w:rsidRDefault="00B010DB" w:rsidP="00B010DB">
      <w:pPr>
        <w:spacing w:before="100" w:beforeAutospacing="1" w:after="100" w:afterAutospacing="1"/>
        <w:contextualSpacing/>
        <w:jc w:val="both"/>
        <w:rPr>
          <w:rFonts w:ascii="Open Sans" w:eastAsia="Times New Roman" w:hAnsi="Open Sans" w:cs="Open Sans"/>
          <w:b/>
          <w:bCs/>
          <w:sz w:val="20"/>
          <w:szCs w:val="20"/>
          <w:lang w:val="fr-FR" w:eastAsia="cs-CZ"/>
        </w:rPr>
      </w:pPr>
    </w:p>
    <w:p w14:paraId="7AB44B07" w14:textId="77777777" w:rsidR="00B010DB" w:rsidRPr="00B010DB" w:rsidRDefault="00B010DB" w:rsidP="00B010DB">
      <w:pPr>
        <w:spacing w:before="100" w:beforeAutospacing="1" w:after="100" w:afterAutospacing="1"/>
        <w:contextualSpacing/>
        <w:jc w:val="both"/>
        <w:rPr>
          <w:rFonts w:ascii="Open Sans" w:eastAsia="Times New Roman" w:hAnsi="Open Sans" w:cs="Open Sans"/>
          <w:b/>
          <w:bCs/>
          <w:i/>
          <w:iCs/>
          <w:sz w:val="20"/>
          <w:szCs w:val="20"/>
          <w:lang w:val="fr-FR" w:eastAsia="cs-CZ"/>
        </w:rPr>
      </w:pPr>
      <w:r w:rsidRPr="00B010DB">
        <w:rPr>
          <w:rFonts w:ascii="Open Sans" w:eastAsia="Times New Roman" w:hAnsi="Open Sans" w:cs="Open Sans"/>
          <w:b/>
          <w:bCs/>
          <w:i/>
          <w:iCs/>
          <w:sz w:val="20"/>
          <w:szCs w:val="20"/>
          <w:lang w:val="fr-FR" w:eastAsia="cs-CZ"/>
        </w:rPr>
        <w:t>Les IRR approuvées pour la période intersessions entre la COP14 et la COP15 sont les suivantes :</w:t>
      </w:r>
    </w:p>
    <w:p w14:paraId="71AF4E84" w14:textId="77777777" w:rsidR="00B010DB" w:rsidRPr="00B010DB" w:rsidRDefault="00B010DB" w:rsidP="00B010DB">
      <w:pPr>
        <w:spacing w:before="100" w:beforeAutospacing="1" w:after="100" w:afterAutospacing="1"/>
        <w:contextualSpacing/>
        <w:jc w:val="both"/>
        <w:rPr>
          <w:rFonts w:ascii="Open Sans" w:eastAsia="Times New Roman" w:hAnsi="Open Sans" w:cs="Open Sans"/>
          <w:b/>
          <w:bCs/>
          <w:sz w:val="20"/>
          <w:szCs w:val="20"/>
          <w:lang w:val="fr-FR" w:eastAsia="cs-CZ"/>
        </w:rPr>
      </w:pPr>
    </w:p>
    <w:p w14:paraId="6D640B45" w14:textId="77777777" w:rsidR="00B010DB" w:rsidRPr="00B010DB" w:rsidRDefault="00B010DB" w:rsidP="00B010DB">
      <w:pPr>
        <w:spacing w:before="100" w:beforeAutospacing="1" w:after="100" w:afterAutospacing="1"/>
        <w:contextualSpacing/>
        <w:jc w:val="both"/>
        <w:rPr>
          <w:rFonts w:ascii="Open Sans" w:eastAsia="Times New Roman" w:hAnsi="Open Sans" w:cs="Open Sans"/>
          <w:sz w:val="20"/>
          <w:szCs w:val="20"/>
          <w:lang w:val="fr-FR" w:eastAsia="cs-CZ"/>
        </w:rPr>
      </w:pPr>
      <w:r w:rsidRPr="00B010DB">
        <w:rPr>
          <w:rFonts w:ascii="Open Sans" w:eastAsia="Times New Roman" w:hAnsi="Open Sans" w:cs="Open Sans"/>
          <w:sz w:val="20"/>
          <w:szCs w:val="20"/>
          <w:lang w:val="fr-FR" w:eastAsia="cs-CZ"/>
        </w:rPr>
        <w:t>Quatre centres régionaux Ramsar pour la formation et le renforcement des capacités :</w:t>
      </w:r>
    </w:p>
    <w:p w14:paraId="321156DF" w14:textId="77777777" w:rsidR="00B010DB" w:rsidRPr="00B010DB" w:rsidRDefault="00B010DB" w:rsidP="00B010DB">
      <w:pPr>
        <w:spacing w:before="100" w:beforeAutospacing="1" w:after="100" w:afterAutospacing="1"/>
        <w:contextualSpacing/>
        <w:jc w:val="both"/>
        <w:rPr>
          <w:rFonts w:ascii="Open Sans" w:eastAsia="Times New Roman" w:hAnsi="Open Sans" w:cs="Open Sans"/>
          <w:sz w:val="20"/>
          <w:szCs w:val="20"/>
          <w:lang w:val="fr-FR" w:eastAsia="cs-CZ"/>
        </w:rPr>
      </w:pPr>
    </w:p>
    <w:p w14:paraId="5E3E65C7" w14:textId="77777777" w:rsidR="00B010DB" w:rsidRPr="00B010DB" w:rsidRDefault="00B010DB" w:rsidP="00B010DB">
      <w:pPr>
        <w:numPr>
          <w:ilvl w:val="1"/>
          <w:numId w:val="42"/>
        </w:numPr>
        <w:spacing w:before="100" w:beforeAutospacing="1" w:after="100" w:afterAutospacing="1"/>
        <w:contextualSpacing/>
        <w:jc w:val="both"/>
        <w:rPr>
          <w:rFonts w:ascii="Open Sans" w:eastAsia="Times New Roman" w:hAnsi="Open Sans" w:cs="Open Sans"/>
          <w:sz w:val="20"/>
          <w:szCs w:val="20"/>
          <w:lang w:val="fr-FR" w:eastAsia="cs-CZ"/>
        </w:rPr>
      </w:pPr>
      <w:r w:rsidRPr="00B010DB">
        <w:rPr>
          <w:rFonts w:ascii="Open Sans" w:eastAsia="Times New Roman" w:hAnsi="Open Sans" w:cs="Open Sans"/>
          <w:sz w:val="20"/>
          <w:szCs w:val="20"/>
          <w:lang w:val="fr-FR" w:eastAsia="cs-CZ"/>
        </w:rPr>
        <w:t>Centre Ramsar pour l’Afrique de l’Est (RAMCEA)</w:t>
      </w:r>
    </w:p>
    <w:p w14:paraId="1AD3690C" w14:textId="77777777" w:rsidR="00B010DB" w:rsidRPr="00B010DB" w:rsidRDefault="00B010DB" w:rsidP="00B010DB">
      <w:pPr>
        <w:numPr>
          <w:ilvl w:val="1"/>
          <w:numId w:val="42"/>
        </w:numPr>
        <w:spacing w:before="100" w:beforeAutospacing="1" w:after="100" w:afterAutospacing="1"/>
        <w:contextualSpacing/>
        <w:jc w:val="both"/>
        <w:rPr>
          <w:rFonts w:ascii="Open Sans" w:eastAsia="Times New Roman" w:hAnsi="Open Sans" w:cs="Open Sans"/>
          <w:sz w:val="20"/>
          <w:szCs w:val="20"/>
          <w:lang w:val="fr-FR" w:eastAsia="cs-CZ"/>
        </w:rPr>
      </w:pPr>
      <w:r w:rsidRPr="00B010DB">
        <w:rPr>
          <w:rFonts w:ascii="Open Sans" w:eastAsia="Times New Roman" w:hAnsi="Open Sans" w:cs="Open Sans"/>
          <w:sz w:val="20"/>
          <w:szCs w:val="20"/>
          <w:lang w:val="fr-FR" w:eastAsia="cs-CZ"/>
        </w:rPr>
        <w:t>Centre régional Ramsar pour la formation et la recherche sur les zones humides de l’hémisphère occidental (CREHO)</w:t>
      </w:r>
    </w:p>
    <w:p w14:paraId="3B71BE76" w14:textId="77777777" w:rsidR="00B010DB" w:rsidRPr="00B010DB" w:rsidRDefault="00B010DB" w:rsidP="00B010DB">
      <w:pPr>
        <w:numPr>
          <w:ilvl w:val="1"/>
          <w:numId w:val="42"/>
        </w:numPr>
        <w:spacing w:before="100" w:beforeAutospacing="1" w:after="100" w:afterAutospacing="1"/>
        <w:contextualSpacing/>
        <w:jc w:val="both"/>
        <w:rPr>
          <w:rFonts w:ascii="Open Sans" w:eastAsia="Times New Roman" w:hAnsi="Open Sans" w:cs="Open Sans"/>
          <w:sz w:val="20"/>
          <w:szCs w:val="20"/>
          <w:lang w:val="fr-FR" w:eastAsia="cs-CZ"/>
        </w:rPr>
      </w:pPr>
      <w:r w:rsidRPr="00B010DB">
        <w:rPr>
          <w:rFonts w:ascii="Open Sans" w:eastAsia="Times New Roman" w:hAnsi="Open Sans" w:cs="Open Sans"/>
          <w:sz w:val="20"/>
          <w:szCs w:val="20"/>
          <w:lang w:val="fr-FR" w:eastAsia="cs-CZ"/>
        </w:rPr>
        <w:t>Centre régional Ramsar – Asie centrale et de l’Ouest (RRC-CWA)</w:t>
      </w:r>
    </w:p>
    <w:p w14:paraId="15A48B30" w14:textId="77777777" w:rsidR="00B010DB" w:rsidRPr="00B010DB" w:rsidRDefault="00B010DB" w:rsidP="00B010DB">
      <w:pPr>
        <w:numPr>
          <w:ilvl w:val="1"/>
          <w:numId w:val="42"/>
        </w:numPr>
        <w:spacing w:before="100" w:beforeAutospacing="1" w:after="100" w:afterAutospacing="1"/>
        <w:contextualSpacing/>
        <w:jc w:val="both"/>
        <w:rPr>
          <w:rFonts w:ascii="Open Sans" w:eastAsia="Times New Roman" w:hAnsi="Open Sans" w:cs="Open Sans"/>
          <w:sz w:val="20"/>
          <w:szCs w:val="20"/>
          <w:lang w:val="fr-FR" w:eastAsia="cs-CZ"/>
        </w:rPr>
      </w:pPr>
      <w:r w:rsidRPr="00B010DB">
        <w:rPr>
          <w:rFonts w:ascii="Open Sans" w:eastAsia="Times New Roman" w:hAnsi="Open Sans" w:cs="Open Sans"/>
          <w:sz w:val="20"/>
          <w:szCs w:val="20"/>
          <w:lang w:val="fr-FR" w:eastAsia="cs-CZ"/>
        </w:rPr>
        <w:t>Centre régional Ramsar – Asie de l’Est (RRC-EA) ; et</w:t>
      </w:r>
    </w:p>
    <w:p w14:paraId="647C6D81" w14:textId="77777777" w:rsidR="00B010DB" w:rsidRPr="00B010DB" w:rsidRDefault="00B010DB" w:rsidP="00B010DB">
      <w:pPr>
        <w:spacing w:before="100" w:beforeAutospacing="1" w:after="100" w:afterAutospacing="1"/>
        <w:contextualSpacing/>
        <w:jc w:val="both"/>
        <w:rPr>
          <w:rFonts w:ascii="Open Sans" w:eastAsia="Times New Roman" w:hAnsi="Open Sans" w:cs="Open Sans"/>
          <w:sz w:val="20"/>
          <w:szCs w:val="20"/>
          <w:lang w:val="fr-FR" w:eastAsia="cs-CZ"/>
        </w:rPr>
      </w:pPr>
    </w:p>
    <w:p w14:paraId="1481C921" w14:textId="77777777" w:rsidR="00B010DB" w:rsidRPr="00B010DB" w:rsidRDefault="00B010DB" w:rsidP="00B010DB">
      <w:pPr>
        <w:spacing w:before="100" w:beforeAutospacing="1" w:after="100" w:afterAutospacing="1"/>
        <w:contextualSpacing/>
        <w:jc w:val="both"/>
        <w:rPr>
          <w:rFonts w:ascii="Open Sans" w:eastAsia="Times New Roman" w:hAnsi="Open Sans" w:cs="Open Sans"/>
          <w:sz w:val="20"/>
          <w:szCs w:val="20"/>
          <w:lang w:val="fr-FR" w:eastAsia="cs-CZ"/>
        </w:rPr>
      </w:pPr>
      <w:r w:rsidRPr="00B010DB">
        <w:rPr>
          <w:rFonts w:cs="Calibri"/>
          <w:lang w:val="fr-FR"/>
        </w:rPr>
        <w:t xml:space="preserve">Seize réseaux Ramsar de coopération régionale </w:t>
      </w:r>
      <w:r w:rsidRPr="00B010DB">
        <w:rPr>
          <w:rFonts w:ascii="Open Sans" w:eastAsia="Times New Roman" w:hAnsi="Open Sans" w:cs="Open Sans"/>
          <w:sz w:val="20"/>
          <w:szCs w:val="20"/>
          <w:lang w:val="fr-FR" w:eastAsia="cs-CZ"/>
        </w:rPr>
        <w:t>:</w:t>
      </w:r>
    </w:p>
    <w:p w14:paraId="520DB39B" w14:textId="77777777" w:rsidR="00B010DB" w:rsidRPr="00B010DB" w:rsidRDefault="00B010DB" w:rsidP="00B010DB">
      <w:pPr>
        <w:spacing w:before="100" w:beforeAutospacing="1" w:after="100" w:afterAutospacing="1"/>
        <w:contextualSpacing/>
        <w:jc w:val="both"/>
        <w:rPr>
          <w:rFonts w:ascii="Open Sans" w:eastAsia="Times New Roman" w:hAnsi="Open Sans" w:cs="Open Sans"/>
          <w:sz w:val="20"/>
          <w:szCs w:val="20"/>
          <w:lang w:val="fr-FR" w:eastAsia="cs-CZ"/>
        </w:rPr>
      </w:pPr>
    </w:p>
    <w:p w14:paraId="72B0191F" w14:textId="77777777" w:rsidR="00B010DB" w:rsidRPr="0095320E" w:rsidRDefault="00B010DB" w:rsidP="00B010DB">
      <w:pPr>
        <w:numPr>
          <w:ilvl w:val="1"/>
          <w:numId w:val="42"/>
        </w:numPr>
        <w:spacing w:before="100" w:beforeAutospacing="1" w:after="100" w:afterAutospacing="1"/>
        <w:contextualSpacing/>
        <w:jc w:val="both"/>
        <w:rPr>
          <w:rFonts w:ascii="Open Sans" w:eastAsia="Times New Roman" w:hAnsi="Open Sans" w:cs="Open Sans"/>
          <w:sz w:val="20"/>
          <w:szCs w:val="20"/>
          <w:lang w:val="en-US" w:eastAsia="cs-CZ"/>
        </w:rPr>
      </w:pPr>
      <w:proofErr w:type="spellStart"/>
      <w:r w:rsidRPr="0095320E">
        <w:rPr>
          <w:rFonts w:ascii="Open Sans" w:eastAsia="Times New Roman" w:hAnsi="Open Sans" w:cs="Open Sans"/>
          <w:sz w:val="20"/>
          <w:szCs w:val="20"/>
          <w:lang w:val="en-US" w:eastAsia="cs-CZ"/>
        </w:rPr>
        <w:t>Ramsar</w:t>
      </w:r>
      <w:proofErr w:type="spellEnd"/>
      <w:r w:rsidRPr="0095320E">
        <w:rPr>
          <w:rFonts w:ascii="Open Sans" w:eastAsia="Times New Roman" w:hAnsi="Open Sans" w:cs="Open Sans"/>
          <w:sz w:val="20"/>
          <w:szCs w:val="20"/>
          <w:lang w:val="en-US" w:eastAsia="cs-CZ"/>
        </w:rPr>
        <w:t xml:space="preserve"> Regional Initiative for West African Coastal Zone Wetlands (</w:t>
      </w:r>
      <w:proofErr w:type="spellStart"/>
      <w:r w:rsidRPr="0095320E">
        <w:rPr>
          <w:rFonts w:ascii="Open Sans" w:eastAsia="Times New Roman" w:hAnsi="Open Sans" w:cs="Open Sans"/>
          <w:sz w:val="20"/>
          <w:szCs w:val="20"/>
          <w:lang w:val="en-US" w:eastAsia="cs-CZ"/>
        </w:rPr>
        <w:t>WaCoWet</w:t>
      </w:r>
      <w:proofErr w:type="spellEnd"/>
      <w:r w:rsidRPr="0095320E">
        <w:rPr>
          <w:rFonts w:ascii="Open Sans" w:eastAsia="Times New Roman" w:hAnsi="Open Sans" w:cs="Open Sans"/>
          <w:sz w:val="20"/>
          <w:szCs w:val="20"/>
          <w:lang w:val="en-US" w:eastAsia="cs-CZ"/>
        </w:rPr>
        <w:t>)</w:t>
      </w:r>
    </w:p>
    <w:p w14:paraId="68C0B5F7" w14:textId="77777777" w:rsidR="00B010DB" w:rsidRPr="0095320E" w:rsidRDefault="00B010DB" w:rsidP="00B010DB">
      <w:pPr>
        <w:numPr>
          <w:ilvl w:val="1"/>
          <w:numId w:val="42"/>
        </w:numPr>
        <w:spacing w:before="100" w:beforeAutospacing="1" w:after="100" w:afterAutospacing="1"/>
        <w:contextualSpacing/>
        <w:jc w:val="both"/>
        <w:rPr>
          <w:rFonts w:ascii="Open Sans" w:eastAsia="Times New Roman" w:hAnsi="Open Sans" w:cs="Open Sans"/>
          <w:sz w:val="20"/>
          <w:szCs w:val="20"/>
          <w:lang w:val="en-US" w:eastAsia="cs-CZ"/>
        </w:rPr>
      </w:pPr>
      <w:proofErr w:type="spellStart"/>
      <w:r w:rsidRPr="0095320E">
        <w:rPr>
          <w:rFonts w:ascii="Open Sans" w:eastAsia="Times New Roman" w:hAnsi="Open Sans" w:cs="Open Sans"/>
          <w:sz w:val="20"/>
          <w:szCs w:val="20"/>
          <w:lang w:val="en-US" w:eastAsia="cs-CZ"/>
        </w:rPr>
        <w:t>Ramsar</w:t>
      </w:r>
      <w:proofErr w:type="spellEnd"/>
      <w:r w:rsidRPr="0095320E">
        <w:rPr>
          <w:rFonts w:ascii="Open Sans" w:eastAsia="Times New Roman" w:hAnsi="Open Sans" w:cs="Open Sans"/>
          <w:sz w:val="20"/>
          <w:szCs w:val="20"/>
          <w:lang w:val="en-US" w:eastAsia="cs-CZ"/>
        </w:rPr>
        <w:t xml:space="preserve"> Regional Initiative for the Niger River Basin (</w:t>
      </w:r>
      <w:proofErr w:type="spellStart"/>
      <w:r w:rsidRPr="0095320E">
        <w:rPr>
          <w:rFonts w:ascii="Open Sans" w:eastAsia="Times New Roman" w:hAnsi="Open Sans" w:cs="Open Sans"/>
          <w:sz w:val="20"/>
          <w:szCs w:val="20"/>
          <w:lang w:val="en-US" w:eastAsia="cs-CZ"/>
        </w:rPr>
        <w:t>NigerWet</w:t>
      </w:r>
      <w:proofErr w:type="spellEnd"/>
      <w:r w:rsidRPr="0095320E">
        <w:rPr>
          <w:rFonts w:ascii="Open Sans" w:eastAsia="Times New Roman" w:hAnsi="Open Sans" w:cs="Open Sans"/>
          <w:sz w:val="20"/>
          <w:szCs w:val="20"/>
          <w:lang w:val="en-US" w:eastAsia="cs-CZ"/>
        </w:rPr>
        <w:t>)</w:t>
      </w:r>
    </w:p>
    <w:p w14:paraId="4411C0BD" w14:textId="77777777" w:rsidR="00B010DB" w:rsidRPr="0095320E" w:rsidRDefault="00B010DB" w:rsidP="00B010DB">
      <w:pPr>
        <w:numPr>
          <w:ilvl w:val="1"/>
          <w:numId w:val="42"/>
        </w:numPr>
        <w:spacing w:before="100" w:beforeAutospacing="1" w:after="100" w:afterAutospacing="1"/>
        <w:contextualSpacing/>
        <w:jc w:val="both"/>
        <w:rPr>
          <w:rFonts w:ascii="Open Sans" w:eastAsia="Times New Roman" w:hAnsi="Open Sans" w:cs="Open Sans"/>
          <w:sz w:val="20"/>
          <w:szCs w:val="20"/>
          <w:lang w:val="en-US" w:eastAsia="cs-CZ"/>
        </w:rPr>
      </w:pPr>
      <w:proofErr w:type="spellStart"/>
      <w:r w:rsidRPr="0095320E">
        <w:rPr>
          <w:rFonts w:ascii="Open Sans" w:eastAsia="Times New Roman" w:hAnsi="Open Sans" w:cs="Open Sans"/>
          <w:sz w:val="20"/>
          <w:szCs w:val="20"/>
          <w:lang w:val="en-US" w:eastAsia="cs-CZ"/>
        </w:rPr>
        <w:t>Ramsar</w:t>
      </w:r>
      <w:proofErr w:type="spellEnd"/>
      <w:r w:rsidRPr="0095320E">
        <w:rPr>
          <w:rFonts w:ascii="Open Sans" w:eastAsia="Times New Roman" w:hAnsi="Open Sans" w:cs="Open Sans"/>
          <w:sz w:val="20"/>
          <w:szCs w:val="20"/>
          <w:lang w:val="en-US" w:eastAsia="cs-CZ"/>
        </w:rPr>
        <w:t xml:space="preserve"> Regional Initiative for the Senegal River Basin</w:t>
      </w:r>
    </w:p>
    <w:p w14:paraId="781BDDBC" w14:textId="77777777" w:rsidR="00B010DB" w:rsidRPr="0095320E" w:rsidRDefault="00B010DB" w:rsidP="00B010DB">
      <w:pPr>
        <w:numPr>
          <w:ilvl w:val="1"/>
          <w:numId w:val="42"/>
        </w:numPr>
        <w:spacing w:before="100" w:beforeAutospacing="1" w:after="100" w:afterAutospacing="1"/>
        <w:contextualSpacing/>
        <w:jc w:val="both"/>
        <w:rPr>
          <w:rFonts w:ascii="Open Sans" w:eastAsia="Times New Roman" w:hAnsi="Open Sans" w:cs="Open Sans"/>
          <w:sz w:val="20"/>
          <w:szCs w:val="20"/>
          <w:lang w:val="en-US" w:eastAsia="cs-CZ"/>
        </w:rPr>
      </w:pPr>
      <w:proofErr w:type="spellStart"/>
      <w:r w:rsidRPr="0095320E">
        <w:rPr>
          <w:rFonts w:ascii="Open Sans" w:eastAsia="Times New Roman" w:hAnsi="Open Sans" w:cs="Open Sans"/>
          <w:sz w:val="20"/>
          <w:szCs w:val="20"/>
          <w:lang w:val="en-US" w:eastAsia="cs-CZ"/>
        </w:rPr>
        <w:t>Ramsar</w:t>
      </w:r>
      <w:proofErr w:type="spellEnd"/>
      <w:r w:rsidRPr="0095320E">
        <w:rPr>
          <w:rFonts w:ascii="Open Sans" w:eastAsia="Times New Roman" w:hAnsi="Open Sans" w:cs="Open Sans"/>
          <w:sz w:val="20"/>
          <w:szCs w:val="20"/>
          <w:lang w:val="en-US" w:eastAsia="cs-CZ"/>
        </w:rPr>
        <w:t xml:space="preserve"> Regional Initiative for the Conservation and Wise Use of High Andean Wetlands</w:t>
      </w:r>
    </w:p>
    <w:p w14:paraId="601675A6" w14:textId="77777777" w:rsidR="00B010DB" w:rsidRPr="0095320E" w:rsidRDefault="00B010DB" w:rsidP="00B010DB">
      <w:pPr>
        <w:numPr>
          <w:ilvl w:val="1"/>
          <w:numId w:val="42"/>
        </w:numPr>
        <w:spacing w:before="100" w:beforeAutospacing="1" w:after="100" w:afterAutospacing="1"/>
        <w:contextualSpacing/>
        <w:jc w:val="both"/>
        <w:rPr>
          <w:rFonts w:ascii="Open Sans" w:eastAsia="Times New Roman" w:hAnsi="Open Sans" w:cs="Open Sans"/>
          <w:sz w:val="20"/>
          <w:szCs w:val="20"/>
          <w:lang w:val="en-US" w:eastAsia="cs-CZ"/>
        </w:rPr>
      </w:pPr>
      <w:proofErr w:type="spellStart"/>
      <w:r w:rsidRPr="0095320E">
        <w:rPr>
          <w:rFonts w:ascii="Open Sans" w:eastAsia="Times New Roman" w:hAnsi="Open Sans" w:cs="Open Sans"/>
          <w:sz w:val="20"/>
          <w:szCs w:val="20"/>
          <w:lang w:val="en-US" w:eastAsia="cs-CZ"/>
        </w:rPr>
        <w:t>Ramsar</w:t>
      </w:r>
      <w:proofErr w:type="spellEnd"/>
      <w:r w:rsidRPr="0095320E">
        <w:rPr>
          <w:rFonts w:ascii="Open Sans" w:eastAsia="Times New Roman" w:hAnsi="Open Sans" w:cs="Open Sans"/>
          <w:sz w:val="20"/>
          <w:szCs w:val="20"/>
          <w:lang w:val="en-US" w:eastAsia="cs-CZ"/>
        </w:rPr>
        <w:t xml:space="preserve"> Regional Initiative for the Conservation and Wise Use of the Plata River Basin</w:t>
      </w:r>
    </w:p>
    <w:p w14:paraId="58AC40FD" w14:textId="77777777" w:rsidR="00B010DB" w:rsidRPr="0095320E" w:rsidRDefault="00B010DB" w:rsidP="00B010DB">
      <w:pPr>
        <w:numPr>
          <w:ilvl w:val="1"/>
          <w:numId w:val="42"/>
        </w:numPr>
        <w:spacing w:before="100" w:beforeAutospacing="1" w:after="100" w:afterAutospacing="1"/>
        <w:contextualSpacing/>
        <w:jc w:val="both"/>
        <w:rPr>
          <w:rFonts w:ascii="Open Sans" w:eastAsia="Times New Roman" w:hAnsi="Open Sans" w:cs="Open Sans"/>
          <w:sz w:val="20"/>
          <w:szCs w:val="20"/>
          <w:lang w:val="en-US" w:eastAsia="cs-CZ"/>
        </w:rPr>
      </w:pPr>
      <w:r w:rsidRPr="0095320E">
        <w:rPr>
          <w:rFonts w:ascii="Open Sans" w:eastAsia="Times New Roman" w:hAnsi="Open Sans" w:cs="Open Sans"/>
          <w:sz w:val="20"/>
          <w:szCs w:val="20"/>
          <w:lang w:val="en-US" w:eastAsia="cs-CZ"/>
        </w:rPr>
        <w:t xml:space="preserve">Caribbean Wetlands </w:t>
      </w:r>
      <w:proofErr w:type="spellStart"/>
      <w:r w:rsidRPr="0095320E">
        <w:rPr>
          <w:rFonts w:ascii="Open Sans" w:eastAsia="Times New Roman" w:hAnsi="Open Sans" w:cs="Open Sans"/>
          <w:sz w:val="20"/>
          <w:szCs w:val="20"/>
          <w:lang w:val="en-US" w:eastAsia="cs-CZ"/>
        </w:rPr>
        <w:t>Ramsar</w:t>
      </w:r>
      <w:proofErr w:type="spellEnd"/>
      <w:r w:rsidRPr="0095320E">
        <w:rPr>
          <w:rFonts w:ascii="Open Sans" w:eastAsia="Times New Roman" w:hAnsi="Open Sans" w:cs="Open Sans"/>
          <w:sz w:val="20"/>
          <w:szCs w:val="20"/>
          <w:lang w:val="en-US" w:eastAsia="cs-CZ"/>
        </w:rPr>
        <w:t xml:space="preserve"> Regional Initiative (</w:t>
      </w:r>
      <w:proofErr w:type="spellStart"/>
      <w:r w:rsidRPr="0095320E">
        <w:rPr>
          <w:rFonts w:ascii="Open Sans" w:eastAsia="Times New Roman" w:hAnsi="Open Sans" w:cs="Open Sans"/>
          <w:sz w:val="20"/>
          <w:szCs w:val="20"/>
          <w:lang w:val="en-US" w:eastAsia="cs-CZ"/>
        </w:rPr>
        <w:t>CariWet</w:t>
      </w:r>
      <w:proofErr w:type="spellEnd"/>
      <w:r w:rsidRPr="0095320E">
        <w:rPr>
          <w:rFonts w:ascii="Open Sans" w:eastAsia="Times New Roman" w:hAnsi="Open Sans" w:cs="Open Sans"/>
          <w:sz w:val="20"/>
          <w:szCs w:val="20"/>
          <w:lang w:val="en-US" w:eastAsia="cs-CZ"/>
        </w:rPr>
        <w:t>)</w:t>
      </w:r>
    </w:p>
    <w:p w14:paraId="63460206" w14:textId="77777777" w:rsidR="00B010DB" w:rsidRPr="0095320E" w:rsidRDefault="00B010DB" w:rsidP="00B010DB">
      <w:pPr>
        <w:numPr>
          <w:ilvl w:val="1"/>
          <w:numId w:val="42"/>
        </w:numPr>
        <w:spacing w:before="100" w:beforeAutospacing="1" w:after="100" w:afterAutospacing="1"/>
        <w:contextualSpacing/>
        <w:jc w:val="both"/>
        <w:rPr>
          <w:rFonts w:ascii="Open Sans" w:eastAsia="Times New Roman" w:hAnsi="Open Sans" w:cs="Open Sans"/>
          <w:sz w:val="20"/>
          <w:szCs w:val="20"/>
          <w:lang w:val="en-US" w:eastAsia="cs-CZ"/>
        </w:rPr>
      </w:pPr>
      <w:proofErr w:type="spellStart"/>
      <w:r w:rsidRPr="0095320E">
        <w:rPr>
          <w:rFonts w:ascii="Open Sans" w:eastAsia="Times New Roman" w:hAnsi="Open Sans" w:cs="Open Sans"/>
          <w:sz w:val="20"/>
          <w:szCs w:val="20"/>
          <w:lang w:val="en-US" w:eastAsia="cs-CZ"/>
        </w:rPr>
        <w:t>Ramsar</w:t>
      </w:r>
      <w:proofErr w:type="spellEnd"/>
      <w:r w:rsidRPr="0095320E">
        <w:rPr>
          <w:rFonts w:ascii="Open Sans" w:eastAsia="Times New Roman" w:hAnsi="Open Sans" w:cs="Open Sans"/>
          <w:sz w:val="20"/>
          <w:szCs w:val="20"/>
          <w:lang w:val="en-US" w:eastAsia="cs-CZ"/>
        </w:rPr>
        <w:t xml:space="preserve"> Regional Initiative for the Conservation and Wise Use of Mangroves and Coral Reefs</w:t>
      </w:r>
    </w:p>
    <w:p w14:paraId="0FC89166" w14:textId="77777777" w:rsidR="00B010DB" w:rsidRPr="0095320E" w:rsidRDefault="00B010DB" w:rsidP="00B010DB">
      <w:pPr>
        <w:numPr>
          <w:ilvl w:val="1"/>
          <w:numId w:val="42"/>
        </w:numPr>
        <w:spacing w:before="100" w:beforeAutospacing="1" w:after="100" w:afterAutospacing="1"/>
        <w:contextualSpacing/>
        <w:jc w:val="both"/>
        <w:rPr>
          <w:rFonts w:ascii="Open Sans" w:eastAsia="Times New Roman" w:hAnsi="Open Sans" w:cs="Open Sans"/>
          <w:sz w:val="20"/>
          <w:szCs w:val="20"/>
          <w:lang w:val="en-US" w:eastAsia="cs-CZ"/>
        </w:rPr>
      </w:pPr>
      <w:proofErr w:type="spellStart"/>
      <w:r w:rsidRPr="0095320E">
        <w:rPr>
          <w:rFonts w:ascii="Open Sans" w:eastAsia="Times New Roman" w:hAnsi="Open Sans" w:cs="Open Sans"/>
          <w:sz w:val="20"/>
          <w:szCs w:val="20"/>
          <w:lang w:val="en-US" w:eastAsia="cs-CZ"/>
        </w:rPr>
        <w:t>Ramsar</w:t>
      </w:r>
      <w:proofErr w:type="spellEnd"/>
      <w:r w:rsidRPr="0095320E">
        <w:rPr>
          <w:rFonts w:ascii="Open Sans" w:eastAsia="Times New Roman" w:hAnsi="Open Sans" w:cs="Open Sans"/>
          <w:sz w:val="20"/>
          <w:szCs w:val="20"/>
          <w:lang w:val="en-US" w:eastAsia="cs-CZ"/>
        </w:rPr>
        <w:t xml:space="preserve"> Regional Initiative for the Amazon River Basin</w:t>
      </w:r>
    </w:p>
    <w:p w14:paraId="1C7EBB24" w14:textId="77777777" w:rsidR="00B010DB" w:rsidRPr="00B010DB" w:rsidRDefault="00B010DB" w:rsidP="00B010DB">
      <w:pPr>
        <w:numPr>
          <w:ilvl w:val="1"/>
          <w:numId w:val="42"/>
        </w:numPr>
        <w:spacing w:before="100" w:beforeAutospacing="1" w:after="100" w:afterAutospacing="1"/>
        <w:contextualSpacing/>
        <w:jc w:val="both"/>
        <w:rPr>
          <w:rFonts w:ascii="Open Sans" w:eastAsia="Times New Roman" w:hAnsi="Open Sans" w:cs="Open Sans"/>
          <w:sz w:val="20"/>
          <w:szCs w:val="20"/>
          <w:lang w:val="fr-FR" w:eastAsia="cs-CZ"/>
        </w:rPr>
      </w:pPr>
      <w:r w:rsidRPr="00B010DB">
        <w:rPr>
          <w:rFonts w:ascii="Open Sans" w:eastAsia="Times New Roman" w:hAnsi="Open Sans" w:cs="Open Sans"/>
          <w:sz w:val="20"/>
          <w:szCs w:val="20"/>
          <w:lang w:val="fr-FR" w:eastAsia="cs-CZ"/>
        </w:rPr>
        <w:t>East Asian-</w:t>
      </w:r>
      <w:proofErr w:type="spellStart"/>
      <w:r w:rsidRPr="00B010DB">
        <w:rPr>
          <w:rFonts w:ascii="Open Sans" w:eastAsia="Times New Roman" w:hAnsi="Open Sans" w:cs="Open Sans"/>
          <w:sz w:val="20"/>
          <w:szCs w:val="20"/>
          <w:lang w:val="fr-FR" w:eastAsia="cs-CZ"/>
        </w:rPr>
        <w:t>Australasian</w:t>
      </w:r>
      <w:proofErr w:type="spellEnd"/>
      <w:r w:rsidRPr="00B010DB">
        <w:rPr>
          <w:rFonts w:ascii="Open Sans" w:eastAsia="Times New Roman" w:hAnsi="Open Sans" w:cs="Open Sans"/>
          <w:sz w:val="20"/>
          <w:szCs w:val="20"/>
          <w:lang w:val="fr-FR" w:eastAsia="cs-CZ"/>
        </w:rPr>
        <w:t xml:space="preserve"> </w:t>
      </w:r>
      <w:proofErr w:type="spellStart"/>
      <w:r w:rsidRPr="00B010DB">
        <w:rPr>
          <w:rFonts w:ascii="Open Sans" w:eastAsia="Times New Roman" w:hAnsi="Open Sans" w:cs="Open Sans"/>
          <w:sz w:val="20"/>
          <w:szCs w:val="20"/>
          <w:lang w:val="fr-FR" w:eastAsia="cs-CZ"/>
        </w:rPr>
        <w:t>Flyway</w:t>
      </w:r>
      <w:proofErr w:type="spellEnd"/>
      <w:r w:rsidRPr="00B010DB">
        <w:rPr>
          <w:rFonts w:ascii="Open Sans" w:eastAsia="Times New Roman" w:hAnsi="Open Sans" w:cs="Open Sans"/>
          <w:sz w:val="20"/>
          <w:szCs w:val="20"/>
          <w:lang w:val="fr-FR" w:eastAsia="cs-CZ"/>
        </w:rPr>
        <w:t xml:space="preserve"> </w:t>
      </w:r>
      <w:proofErr w:type="spellStart"/>
      <w:r w:rsidRPr="00B010DB">
        <w:rPr>
          <w:rFonts w:ascii="Open Sans" w:eastAsia="Times New Roman" w:hAnsi="Open Sans" w:cs="Open Sans"/>
          <w:sz w:val="20"/>
          <w:szCs w:val="20"/>
          <w:lang w:val="fr-FR" w:eastAsia="cs-CZ"/>
        </w:rPr>
        <w:t>Partnership</w:t>
      </w:r>
      <w:proofErr w:type="spellEnd"/>
    </w:p>
    <w:p w14:paraId="44DE19B0" w14:textId="77777777" w:rsidR="00B010DB" w:rsidRPr="0095320E" w:rsidRDefault="00B010DB" w:rsidP="00B010DB">
      <w:pPr>
        <w:numPr>
          <w:ilvl w:val="1"/>
          <w:numId w:val="42"/>
        </w:numPr>
        <w:spacing w:before="100" w:beforeAutospacing="1" w:after="100" w:afterAutospacing="1"/>
        <w:contextualSpacing/>
        <w:jc w:val="both"/>
        <w:rPr>
          <w:rFonts w:ascii="Open Sans" w:eastAsia="Times New Roman" w:hAnsi="Open Sans" w:cs="Open Sans"/>
          <w:sz w:val="20"/>
          <w:szCs w:val="20"/>
          <w:lang w:val="en-US" w:eastAsia="cs-CZ"/>
        </w:rPr>
      </w:pPr>
      <w:proofErr w:type="spellStart"/>
      <w:r w:rsidRPr="0095320E">
        <w:rPr>
          <w:rFonts w:ascii="Open Sans" w:eastAsia="Times New Roman" w:hAnsi="Open Sans" w:cs="Open Sans"/>
          <w:sz w:val="20"/>
          <w:szCs w:val="20"/>
          <w:lang w:val="en-US" w:eastAsia="cs-CZ"/>
        </w:rPr>
        <w:t>Ramsar</w:t>
      </w:r>
      <w:proofErr w:type="spellEnd"/>
      <w:r w:rsidRPr="0095320E">
        <w:rPr>
          <w:rFonts w:ascii="Open Sans" w:eastAsia="Times New Roman" w:hAnsi="Open Sans" w:cs="Open Sans"/>
          <w:sz w:val="20"/>
          <w:szCs w:val="20"/>
          <w:lang w:val="en-US" w:eastAsia="cs-CZ"/>
        </w:rPr>
        <w:t xml:space="preserve"> Regional Initiative for Central Asia</w:t>
      </w:r>
    </w:p>
    <w:p w14:paraId="178C44F7" w14:textId="77777777" w:rsidR="00B010DB" w:rsidRPr="00B010DB" w:rsidRDefault="00B010DB" w:rsidP="00B010DB">
      <w:pPr>
        <w:numPr>
          <w:ilvl w:val="1"/>
          <w:numId w:val="42"/>
        </w:numPr>
        <w:spacing w:before="100" w:beforeAutospacing="1" w:after="100" w:afterAutospacing="1"/>
        <w:contextualSpacing/>
        <w:jc w:val="both"/>
        <w:rPr>
          <w:rFonts w:ascii="Open Sans" w:eastAsia="Times New Roman" w:hAnsi="Open Sans" w:cs="Open Sans"/>
          <w:sz w:val="20"/>
          <w:szCs w:val="20"/>
          <w:lang w:val="fr-FR" w:eastAsia="cs-CZ"/>
        </w:rPr>
      </w:pPr>
      <w:r w:rsidRPr="00B010DB">
        <w:rPr>
          <w:rFonts w:ascii="Open Sans" w:eastAsia="Times New Roman" w:hAnsi="Open Sans" w:cs="Open Sans"/>
          <w:sz w:val="20"/>
          <w:szCs w:val="20"/>
          <w:lang w:val="fr-FR" w:eastAsia="cs-CZ"/>
        </w:rPr>
        <w:t>Indo-</w:t>
      </w:r>
      <w:proofErr w:type="spellStart"/>
      <w:r w:rsidRPr="00B010DB">
        <w:rPr>
          <w:rFonts w:ascii="Open Sans" w:eastAsia="Times New Roman" w:hAnsi="Open Sans" w:cs="Open Sans"/>
          <w:sz w:val="20"/>
          <w:szCs w:val="20"/>
          <w:lang w:val="fr-FR" w:eastAsia="cs-CZ"/>
        </w:rPr>
        <w:t>Burma</w:t>
      </w:r>
      <w:proofErr w:type="spellEnd"/>
      <w:r w:rsidRPr="00B010DB">
        <w:rPr>
          <w:rFonts w:ascii="Open Sans" w:eastAsia="Times New Roman" w:hAnsi="Open Sans" w:cs="Open Sans"/>
          <w:sz w:val="20"/>
          <w:szCs w:val="20"/>
          <w:lang w:val="fr-FR" w:eastAsia="cs-CZ"/>
        </w:rPr>
        <w:t xml:space="preserve"> </w:t>
      </w:r>
      <w:proofErr w:type="spellStart"/>
      <w:r w:rsidRPr="00B010DB">
        <w:rPr>
          <w:rFonts w:ascii="Open Sans" w:eastAsia="Times New Roman" w:hAnsi="Open Sans" w:cs="Open Sans"/>
          <w:sz w:val="20"/>
          <w:szCs w:val="20"/>
          <w:lang w:val="fr-FR" w:eastAsia="cs-CZ"/>
        </w:rPr>
        <w:t>Ramsar</w:t>
      </w:r>
      <w:proofErr w:type="spellEnd"/>
      <w:r w:rsidRPr="00B010DB">
        <w:rPr>
          <w:rFonts w:ascii="Open Sans" w:eastAsia="Times New Roman" w:hAnsi="Open Sans" w:cs="Open Sans"/>
          <w:sz w:val="20"/>
          <w:szCs w:val="20"/>
          <w:lang w:val="fr-FR" w:eastAsia="cs-CZ"/>
        </w:rPr>
        <w:t xml:space="preserve"> </w:t>
      </w:r>
      <w:proofErr w:type="spellStart"/>
      <w:r w:rsidRPr="00B010DB">
        <w:rPr>
          <w:rFonts w:ascii="Open Sans" w:eastAsia="Times New Roman" w:hAnsi="Open Sans" w:cs="Open Sans"/>
          <w:sz w:val="20"/>
          <w:szCs w:val="20"/>
          <w:lang w:val="fr-FR" w:eastAsia="cs-CZ"/>
        </w:rPr>
        <w:t>Regional</w:t>
      </w:r>
      <w:proofErr w:type="spellEnd"/>
      <w:r w:rsidRPr="00B010DB">
        <w:rPr>
          <w:rFonts w:ascii="Open Sans" w:eastAsia="Times New Roman" w:hAnsi="Open Sans" w:cs="Open Sans"/>
          <w:sz w:val="20"/>
          <w:szCs w:val="20"/>
          <w:lang w:val="fr-FR" w:eastAsia="cs-CZ"/>
        </w:rPr>
        <w:t xml:space="preserve"> Initiative</w:t>
      </w:r>
    </w:p>
    <w:p w14:paraId="7B3E6AE7" w14:textId="77777777" w:rsidR="00B010DB" w:rsidRPr="0095320E" w:rsidRDefault="00B010DB" w:rsidP="00B010DB">
      <w:pPr>
        <w:numPr>
          <w:ilvl w:val="1"/>
          <w:numId w:val="42"/>
        </w:numPr>
        <w:spacing w:before="100" w:beforeAutospacing="1" w:after="100" w:afterAutospacing="1"/>
        <w:contextualSpacing/>
        <w:jc w:val="both"/>
        <w:rPr>
          <w:rFonts w:ascii="Open Sans" w:eastAsia="Times New Roman" w:hAnsi="Open Sans" w:cs="Open Sans"/>
          <w:sz w:val="20"/>
          <w:szCs w:val="20"/>
          <w:lang w:val="en-US" w:eastAsia="cs-CZ"/>
        </w:rPr>
      </w:pPr>
      <w:r w:rsidRPr="0095320E">
        <w:rPr>
          <w:rFonts w:ascii="Open Sans" w:eastAsia="Times New Roman" w:hAnsi="Open Sans" w:cs="Open Sans"/>
          <w:sz w:val="20"/>
          <w:szCs w:val="20"/>
          <w:lang w:val="en-US" w:eastAsia="cs-CZ"/>
        </w:rPr>
        <w:t xml:space="preserve">Mediterranean Wetlands </w:t>
      </w:r>
      <w:proofErr w:type="spellStart"/>
      <w:r w:rsidRPr="0095320E">
        <w:rPr>
          <w:rFonts w:ascii="Open Sans" w:eastAsia="Times New Roman" w:hAnsi="Open Sans" w:cs="Open Sans"/>
          <w:sz w:val="20"/>
          <w:szCs w:val="20"/>
          <w:lang w:val="en-US" w:eastAsia="cs-CZ"/>
        </w:rPr>
        <w:t>Ramsar</w:t>
      </w:r>
      <w:proofErr w:type="spellEnd"/>
      <w:r w:rsidRPr="0095320E">
        <w:rPr>
          <w:rFonts w:ascii="Open Sans" w:eastAsia="Times New Roman" w:hAnsi="Open Sans" w:cs="Open Sans"/>
          <w:sz w:val="20"/>
          <w:szCs w:val="20"/>
          <w:lang w:val="en-US" w:eastAsia="cs-CZ"/>
        </w:rPr>
        <w:t xml:space="preserve"> Regional Initiative (</w:t>
      </w:r>
      <w:proofErr w:type="spellStart"/>
      <w:r w:rsidRPr="0095320E">
        <w:rPr>
          <w:rFonts w:ascii="Open Sans" w:eastAsia="Times New Roman" w:hAnsi="Open Sans" w:cs="Open Sans"/>
          <w:sz w:val="20"/>
          <w:szCs w:val="20"/>
          <w:lang w:val="en-US" w:eastAsia="cs-CZ"/>
        </w:rPr>
        <w:t>MedWet</w:t>
      </w:r>
      <w:proofErr w:type="spellEnd"/>
      <w:r w:rsidRPr="0095320E">
        <w:rPr>
          <w:rFonts w:ascii="Open Sans" w:eastAsia="Times New Roman" w:hAnsi="Open Sans" w:cs="Open Sans"/>
          <w:sz w:val="20"/>
          <w:szCs w:val="20"/>
          <w:lang w:val="en-US" w:eastAsia="cs-CZ"/>
        </w:rPr>
        <w:t>)</w:t>
      </w:r>
    </w:p>
    <w:p w14:paraId="24982272" w14:textId="77777777" w:rsidR="00B010DB" w:rsidRPr="0095320E" w:rsidRDefault="00B010DB" w:rsidP="00B010DB">
      <w:pPr>
        <w:numPr>
          <w:ilvl w:val="1"/>
          <w:numId w:val="42"/>
        </w:numPr>
        <w:spacing w:before="100" w:beforeAutospacing="1" w:after="100" w:afterAutospacing="1"/>
        <w:contextualSpacing/>
        <w:jc w:val="both"/>
        <w:rPr>
          <w:rFonts w:ascii="Open Sans" w:eastAsia="Times New Roman" w:hAnsi="Open Sans" w:cs="Open Sans"/>
          <w:sz w:val="20"/>
          <w:szCs w:val="20"/>
          <w:lang w:val="en-US" w:eastAsia="cs-CZ"/>
        </w:rPr>
      </w:pPr>
      <w:r w:rsidRPr="0095320E">
        <w:rPr>
          <w:rFonts w:ascii="Open Sans" w:eastAsia="Times New Roman" w:hAnsi="Open Sans" w:cs="Open Sans"/>
          <w:sz w:val="20"/>
          <w:szCs w:val="20"/>
          <w:lang w:val="en-US" w:eastAsia="cs-CZ"/>
        </w:rPr>
        <w:t xml:space="preserve">Carpathian Wetland </w:t>
      </w:r>
      <w:proofErr w:type="spellStart"/>
      <w:r w:rsidRPr="0095320E">
        <w:rPr>
          <w:rFonts w:ascii="Open Sans" w:eastAsia="Times New Roman" w:hAnsi="Open Sans" w:cs="Open Sans"/>
          <w:sz w:val="20"/>
          <w:szCs w:val="20"/>
          <w:lang w:val="en-US" w:eastAsia="cs-CZ"/>
        </w:rPr>
        <w:t>Ramsar</w:t>
      </w:r>
      <w:proofErr w:type="spellEnd"/>
      <w:r w:rsidRPr="0095320E">
        <w:rPr>
          <w:rFonts w:ascii="Open Sans" w:eastAsia="Times New Roman" w:hAnsi="Open Sans" w:cs="Open Sans"/>
          <w:sz w:val="20"/>
          <w:szCs w:val="20"/>
          <w:lang w:val="en-US" w:eastAsia="cs-CZ"/>
        </w:rPr>
        <w:t xml:space="preserve"> Regional Initiative (CWI)</w:t>
      </w:r>
    </w:p>
    <w:p w14:paraId="7B6E3312" w14:textId="77777777" w:rsidR="00B010DB" w:rsidRPr="0095320E" w:rsidRDefault="00B010DB" w:rsidP="00B010DB">
      <w:pPr>
        <w:numPr>
          <w:ilvl w:val="1"/>
          <w:numId w:val="42"/>
        </w:numPr>
        <w:spacing w:before="100" w:beforeAutospacing="1" w:after="100" w:afterAutospacing="1"/>
        <w:contextualSpacing/>
        <w:jc w:val="both"/>
        <w:rPr>
          <w:rFonts w:ascii="Open Sans" w:eastAsia="Times New Roman" w:hAnsi="Open Sans" w:cs="Open Sans"/>
          <w:sz w:val="20"/>
          <w:szCs w:val="20"/>
          <w:lang w:val="en-US" w:eastAsia="cs-CZ"/>
        </w:rPr>
      </w:pPr>
      <w:r w:rsidRPr="0095320E">
        <w:rPr>
          <w:rFonts w:ascii="Open Sans" w:eastAsia="Times New Roman" w:hAnsi="Open Sans" w:cs="Open Sans"/>
          <w:sz w:val="20"/>
          <w:szCs w:val="20"/>
          <w:lang w:val="en-US" w:eastAsia="cs-CZ"/>
        </w:rPr>
        <w:t xml:space="preserve">Nordic-Baltic Wetlands </w:t>
      </w:r>
      <w:proofErr w:type="spellStart"/>
      <w:r w:rsidRPr="0095320E">
        <w:rPr>
          <w:rFonts w:ascii="Open Sans" w:eastAsia="Times New Roman" w:hAnsi="Open Sans" w:cs="Open Sans"/>
          <w:sz w:val="20"/>
          <w:szCs w:val="20"/>
          <w:lang w:val="en-US" w:eastAsia="cs-CZ"/>
        </w:rPr>
        <w:t>Ramsar</w:t>
      </w:r>
      <w:proofErr w:type="spellEnd"/>
      <w:r w:rsidRPr="0095320E">
        <w:rPr>
          <w:rFonts w:ascii="Open Sans" w:eastAsia="Times New Roman" w:hAnsi="Open Sans" w:cs="Open Sans"/>
          <w:sz w:val="20"/>
          <w:szCs w:val="20"/>
          <w:lang w:val="en-US" w:eastAsia="cs-CZ"/>
        </w:rPr>
        <w:t xml:space="preserve"> Regional Initiative (</w:t>
      </w:r>
      <w:proofErr w:type="spellStart"/>
      <w:r w:rsidRPr="0095320E">
        <w:rPr>
          <w:rFonts w:ascii="Open Sans" w:eastAsia="Times New Roman" w:hAnsi="Open Sans" w:cs="Open Sans"/>
          <w:sz w:val="20"/>
          <w:szCs w:val="20"/>
          <w:lang w:val="en-US" w:eastAsia="cs-CZ"/>
        </w:rPr>
        <w:t>NorBalWet</w:t>
      </w:r>
      <w:proofErr w:type="spellEnd"/>
      <w:r w:rsidRPr="0095320E">
        <w:rPr>
          <w:rFonts w:ascii="Open Sans" w:eastAsia="Times New Roman" w:hAnsi="Open Sans" w:cs="Open Sans"/>
          <w:sz w:val="20"/>
          <w:szCs w:val="20"/>
          <w:lang w:val="en-US" w:eastAsia="cs-CZ"/>
        </w:rPr>
        <w:t>)</w:t>
      </w:r>
    </w:p>
    <w:p w14:paraId="4DAA3A91" w14:textId="77777777" w:rsidR="00B010DB" w:rsidRPr="0095320E" w:rsidRDefault="00B010DB" w:rsidP="00B010DB">
      <w:pPr>
        <w:numPr>
          <w:ilvl w:val="1"/>
          <w:numId w:val="42"/>
        </w:numPr>
        <w:spacing w:before="100" w:beforeAutospacing="1" w:after="100" w:afterAutospacing="1"/>
        <w:contextualSpacing/>
        <w:jc w:val="both"/>
        <w:rPr>
          <w:rFonts w:ascii="Open Sans" w:eastAsia="Times New Roman" w:hAnsi="Open Sans" w:cs="Open Sans"/>
          <w:sz w:val="20"/>
          <w:szCs w:val="20"/>
          <w:lang w:val="en-US" w:eastAsia="cs-CZ"/>
        </w:rPr>
      </w:pPr>
      <w:proofErr w:type="spellStart"/>
      <w:r w:rsidRPr="0095320E">
        <w:rPr>
          <w:rFonts w:ascii="Open Sans" w:eastAsia="Times New Roman" w:hAnsi="Open Sans" w:cs="Open Sans"/>
          <w:sz w:val="20"/>
          <w:szCs w:val="20"/>
          <w:lang w:val="en-US" w:eastAsia="cs-CZ"/>
        </w:rPr>
        <w:t>Ramsar</w:t>
      </w:r>
      <w:proofErr w:type="spellEnd"/>
      <w:r w:rsidRPr="0095320E">
        <w:rPr>
          <w:rFonts w:ascii="Open Sans" w:eastAsia="Times New Roman" w:hAnsi="Open Sans" w:cs="Open Sans"/>
          <w:sz w:val="20"/>
          <w:szCs w:val="20"/>
          <w:lang w:val="en-US" w:eastAsia="cs-CZ"/>
        </w:rPr>
        <w:t xml:space="preserve"> Regional Initiative on Black and Azov Seas Coastal Wetlands (</w:t>
      </w:r>
      <w:proofErr w:type="spellStart"/>
      <w:r w:rsidRPr="0095320E">
        <w:rPr>
          <w:rFonts w:ascii="Open Sans" w:eastAsia="Times New Roman" w:hAnsi="Open Sans" w:cs="Open Sans"/>
          <w:sz w:val="20"/>
          <w:szCs w:val="20"/>
          <w:lang w:val="en-US" w:eastAsia="cs-CZ"/>
        </w:rPr>
        <w:t>BlackSeaWet</w:t>
      </w:r>
      <w:proofErr w:type="spellEnd"/>
      <w:r w:rsidRPr="0095320E">
        <w:rPr>
          <w:rFonts w:ascii="Open Sans" w:eastAsia="Times New Roman" w:hAnsi="Open Sans" w:cs="Open Sans"/>
          <w:sz w:val="20"/>
          <w:szCs w:val="20"/>
          <w:lang w:val="en-US" w:eastAsia="cs-CZ"/>
        </w:rPr>
        <w:t>)</w:t>
      </w:r>
    </w:p>
    <w:p w14:paraId="16959E6D" w14:textId="77777777" w:rsidR="00B010DB" w:rsidRPr="0095320E" w:rsidRDefault="00B010DB" w:rsidP="00B010DB">
      <w:pPr>
        <w:numPr>
          <w:ilvl w:val="1"/>
          <w:numId w:val="42"/>
        </w:numPr>
        <w:spacing w:before="100" w:beforeAutospacing="1" w:after="100" w:afterAutospacing="1"/>
        <w:contextualSpacing/>
        <w:jc w:val="both"/>
        <w:rPr>
          <w:rFonts w:ascii="Open Sans" w:eastAsia="Times New Roman" w:hAnsi="Open Sans" w:cs="Open Sans"/>
          <w:sz w:val="20"/>
          <w:szCs w:val="20"/>
          <w:lang w:val="en-US" w:eastAsia="cs-CZ"/>
        </w:rPr>
      </w:pPr>
      <w:r w:rsidRPr="0095320E">
        <w:rPr>
          <w:rFonts w:ascii="Open Sans" w:eastAsia="Times New Roman" w:hAnsi="Open Sans" w:cs="Open Sans"/>
          <w:sz w:val="20"/>
          <w:szCs w:val="20"/>
          <w:lang w:val="en-US" w:eastAsia="cs-CZ"/>
        </w:rPr>
        <w:t xml:space="preserve">The Southern African </w:t>
      </w:r>
      <w:proofErr w:type="spellStart"/>
      <w:r w:rsidRPr="0095320E">
        <w:rPr>
          <w:rFonts w:ascii="Open Sans" w:eastAsia="Times New Roman" w:hAnsi="Open Sans" w:cs="Open Sans"/>
          <w:sz w:val="20"/>
          <w:szCs w:val="20"/>
          <w:lang w:val="en-US" w:eastAsia="cs-CZ"/>
        </w:rPr>
        <w:t>Ramsar</w:t>
      </w:r>
      <w:proofErr w:type="spellEnd"/>
      <w:r w:rsidRPr="0095320E">
        <w:rPr>
          <w:rFonts w:ascii="Open Sans" w:eastAsia="Times New Roman" w:hAnsi="Open Sans" w:cs="Open Sans"/>
          <w:sz w:val="20"/>
          <w:szCs w:val="20"/>
          <w:lang w:val="en-US" w:eastAsia="cs-CZ"/>
        </w:rPr>
        <w:t xml:space="preserve"> Regional Initiative</w:t>
      </w:r>
    </w:p>
    <w:p w14:paraId="04EB7599" w14:textId="77777777" w:rsidR="00B010DB" w:rsidRPr="0095320E" w:rsidRDefault="00B010DB" w:rsidP="00B010DB">
      <w:pPr>
        <w:spacing w:before="100" w:beforeAutospacing="1" w:after="100" w:afterAutospacing="1"/>
        <w:contextualSpacing/>
        <w:jc w:val="both"/>
        <w:rPr>
          <w:rFonts w:ascii="Open Sans" w:eastAsia="Times New Roman" w:hAnsi="Open Sans" w:cs="Open Sans"/>
          <w:sz w:val="20"/>
          <w:szCs w:val="20"/>
          <w:lang w:val="en-US" w:eastAsia="cs-CZ"/>
        </w:rPr>
      </w:pPr>
    </w:p>
    <w:p w14:paraId="580B1252" w14:textId="77777777" w:rsidR="00B010DB" w:rsidRPr="0095320E" w:rsidRDefault="00B010DB" w:rsidP="00B010DB">
      <w:pPr>
        <w:spacing w:before="100" w:beforeAutospacing="1" w:after="100" w:afterAutospacing="1"/>
        <w:contextualSpacing/>
        <w:jc w:val="both"/>
        <w:rPr>
          <w:rFonts w:ascii="Open Sans" w:eastAsia="Times New Roman" w:hAnsi="Open Sans" w:cs="Open Sans"/>
          <w:sz w:val="20"/>
          <w:szCs w:val="20"/>
          <w:lang w:val="en-US" w:eastAsia="cs-CZ"/>
        </w:rPr>
      </w:pPr>
    </w:p>
    <w:p w14:paraId="3BCAC648" w14:textId="77777777" w:rsidR="00B010DB" w:rsidRPr="00B010DB" w:rsidRDefault="00B010DB" w:rsidP="00B010DB">
      <w:pPr>
        <w:spacing w:before="100" w:beforeAutospacing="1" w:after="100" w:afterAutospacing="1"/>
        <w:contextualSpacing/>
        <w:jc w:val="both"/>
        <w:rPr>
          <w:rFonts w:ascii="Open Sans" w:eastAsia="Times New Roman" w:hAnsi="Open Sans" w:cs="Open Sans"/>
          <w:b/>
          <w:bCs/>
          <w:sz w:val="20"/>
          <w:szCs w:val="20"/>
          <w:lang w:val="fr-FR" w:eastAsia="cs-CZ"/>
        </w:rPr>
      </w:pPr>
      <w:r w:rsidRPr="00B010DB">
        <w:rPr>
          <w:rFonts w:ascii="Open Sans" w:eastAsia="Times New Roman" w:hAnsi="Open Sans" w:cs="Open Sans"/>
          <w:b/>
          <w:bCs/>
          <w:sz w:val="20"/>
          <w:szCs w:val="20"/>
          <w:lang w:val="fr-FR" w:eastAsia="cs-CZ"/>
        </w:rPr>
        <w:t>3.</w:t>
      </w:r>
      <w:r w:rsidRPr="00B010DB">
        <w:rPr>
          <w:rFonts w:ascii="Open Sans" w:eastAsia="Times New Roman" w:hAnsi="Open Sans" w:cs="Open Sans"/>
          <w:b/>
          <w:bCs/>
          <w:sz w:val="20"/>
          <w:szCs w:val="20"/>
          <w:lang w:val="fr-FR" w:eastAsia="cs-CZ"/>
        </w:rPr>
        <w:tab/>
        <w:t xml:space="preserve">RECONNAÎT que </w:t>
      </w:r>
      <w:proofErr w:type="spellStart"/>
      <w:r w:rsidRPr="00B010DB">
        <w:rPr>
          <w:rFonts w:ascii="Open Sans" w:eastAsia="Times New Roman" w:hAnsi="Open Sans" w:cs="Open Sans"/>
          <w:b/>
          <w:bCs/>
          <w:sz w:val="20"/>
          <w:szCs w:val="20"/>
          <w:lang w:val="fr-FR" w:eastAsia="cs-CZ"/>
        </w:rPr>
        <w:t>MedWet</w:t>
      </w:r>
      <w:proofErr w:type="spellEnd"/>
      <w:r w:rsidRPr="00B010DB">
        <w:rPr>
          <w:rFonts w:ascii="Open Sans" w:eastAsia="Times New Roman" w:hAnsi="Open Sans" w:cs="Open Sans"/>
          <w:b/>
          <w:bCs/>
          <w:sz w:val="20"/>
          <w:szCs w:val="20"/>
          <w:lang w:val="fr-FR" w:eastAsia="cs-CZ"/>
        </w:rPr>
        <w:t xml:space="preserve"> est financièrement indépendant de la Convention et dispose de son propre budget prévisionnel pour la prochaine période triennale, lequel est annexé à la présente Résolution à titre d'information en réponse à une demande de </w:t>
      </w:r>
      <w:proofErr w:type="spellStart"/>
      <w:r w:rsidRPr="00B010DB">
        <w:rPr>
          <w:rFonts w:ascii="Open Sans" w:eastAsia="Times New Roman" w:hAnsi="Open Sans" w:cs="Open Sans"/>
          <w:b/>
          <w:bCs/>
          <w:sz w:val="20"/>
          <w:szCs w:val="20"/>
          <w:lang w:val="fr-FR" w:eastAsia="cs-CZ"/>
        </w:rPr>
        <w:t>MedWet</w:t>
      </w:r>
      <w:proofErr w:type="spellEnd"/>
      <w:r w:rsidRPr="00B010DB">
        <w:rPr>
          <w:rFonts w:ascii="Open Sans" w:eastAsia="Times New Roman" w:hAnsi="Open Sans" w:cs="Open Sans"/>
          <w:b/>
          <w:bCs/>
          <w:sz w:val="20"/>
          <w:szCs w:val="20"/>
          <w:lang w:val="fr-FR" w:eastAsia="cs-CZ"/>
        </w:rPr>
        <w:t xml:space="preserve"> sans créer de précédent pour les IRR.</w:t>
      </w:r>
    </w:p>
    <w:p w14:paraId="6D25809C" w14:textId="77777777" w:rsidR="00B010DB" w:rsidRPr="00B010DB" w:rsidRDefault="00B010DB" w:rsidP="00B010DB">
      <w:pPr>
        <w:rPr>
          <w:rFonts w:ascii="Open Sans" w:eastAsia="Times New Roman" w:hAnsi="Open Sans" w:cs="Open Sans"/>
          <w:b/>
          <w:bCs/>
          <w:sz w:val="20"/>
          <w:szCs w:val="20"/>
          <w:lang w:val="fr-FR" w:eastAsia="cs-CZ"/>
        </w:rPr>
      </w:pPr>
      <w:r w:rsidRPr="00B010DB">
        <w:rPr>
          <w:rFonts w:ascii="Open Sans" w:eastAsia="Times New Roman" w:hAnsi="Open Sans" w:cs="Open Sans"/>
          <w:sz w:val="20"/>
          <w:szCs w:val="20"/>
          <w:lang w:val="fr-FR" w:eastAsia="cs-CZ"/>
        </w:rPr>
        <w:br w:type="page"/>
      </w:r>
      <w:r w:rsidRPr="00B010DB">
        <w:rPr>
          <w:rFonts w:ascii="Open Sans" w:eastAsia="Times New Roman" w:hAnsi="Open Sans" w:cs="Open Sans"/>
          <w:b/>
          <w:bCs/>
          <w:sz w:val="20"/>
          <w:szCs w:val="20"/>
          <w:lang w:val="fr-FR" w:eastAsia="cs-CZ"/>
        </w:rPr>
        <w:lastRenderedPageBreak/>
        <w:t xml:space="preserve">Annexe 1 </w:t>
      </w:r>
    </w:p>
    <w:p w14:paraId="52C3D350" w14:textId="77777777" w:rsidR="00B010DB" w:rsidRPr="00B010DB" w:rsidRDefault="00B010DB" w:rsidP="00B010DB">
      <w:pPr>
        <w:rPr>
          <w:rFonts w:ascii="Open Sans" w:eastAsia="Times New Roman" w:hAnsi="Open Sans" w:cs="Open Sans"/>
          <w:b/>
          <w:bCs/>
          <w:sz w:val="20"/>
          <w:szCs w:val="20"/>
          <w:lang w:val="fr-FR" w:eastAsia="cs-CZ"/>
        </w:rPr>
      </w:pPr>
      <w:r w:rsidRPr="00B010DB">
        <w:rPr>
          <w:rFonts w:ascii="Open Sans" w:eastAsia="Times New Roman" w:hAnsi="Open Sans" w:cs="Open Sans"/>
          <w:b/>
          <w:bCs/>
          <w:sz w:val="20"/>
          <w:szCs w:val="20"/>
          <w:lang w:val="fr-FR" w:eastAsia="cs-CZ"/>
        </w:rPr>
        <w:t xml:space="preserve">Budget </w:t>
      </w:r>
      <w:proofErr w:type="spellStart"/>
      <w:r w:rsidRPr="00B010DB">
        <w:rPr>
          <w:rFonts w:ascii="Open Sans" w:eastAsia="Times New Roman" w:hAnsi="Open Sans" w:cs="Open Sans"/>
          <w:b/>
          <w:bCs/>
          <w:sz w:val="20"/>
          <w:szCs w:val="20"/>
          <w:lang w:val="fr-FR" w:eastAsia="cs-CZ"/>
        </w:rPr>
        <w:t>MedWet</w:t>
      </w:r>
      <w:proofErr w:type="spellEnd"/>
      <w:r w:rsidRPr="00B010DB">
        <w:rPr>
          <w:rFonts w:ascii="Open Sans" w:eastAsia="Times New Roman" w:hAnsi="Open Sans" w:cs="Open Sans"/>
          <w:b/>
          <w:bCs/>
          <w:sz w:val="20"/>
          <w:szCs w:val="20"/>
          <w:lang w:val="fr-FR" w:eastAsia="cs-CZ"/>
        </w:rPr>
        <w:t xml:space="preserve"> pour la période triennale 2023-2025 </w:t>
      </w:r>
    </w:p>
    <w:p w14:paraId="3D8E7A9B" w14:textId="77777777" w:rsidR="00B010DB" w:rsidRPr="00B010DB" w:rsidRDefault="00B010DB" w:rsidP="00B010DB">
      <w:pPr>
        <w:rPr>
          <w:rFonts w:ascii="Open Sans" w:eastAsia="Times New Roman" w:hAnsi="Open Sans" w:cs="Open Sans"/>
          <w:b/>
          <w:bCs/>
          <w:i/>
          <w:iCs/>
          <w:sz w:val="20"/>
          <w:szCs w:val="20"/>
          <w:lang w:val="fr-FR" w:eastAsia="cs-CZ"/>
        </w:rPr>
      </w:pPr>
    </w:p>
    <w:p w14:paraId="1E025E48" w14:textId="77777777" w:rsidR="00B010DB" w:rsidRPr="00B010DB" w:rsidRDefault="00B010DB" w:rsidP="00B010DB">
      <w:pPr>
        <w:rPr>
          <w:rFonts w:ascii="Open Sans" w:eastAsia="Times New Roman" w:hAnsi="Open Sans" w:cs="Open Sans"/>
          <w:b/>
          <w:bCs/>
          <w:i/>
          <w:iCs/>
          <w:sz w:val="20"/>
          <w:szCs w:val="20"/>
          <w:lang w:val="fr-FR" w:eastAsia="cs-CZ"/>
        </w:rPr>
      </w:pPr>
      <w:r w:rsidRPr="00B010DB">
        <w:rPr>
          <w:rFonts w:ascii="Open Sans" w:eastAsia="Times New Roman" w:hAnsi="Open Sans" w:cs="Open Sans"/>
          <w:b/>
          <w:bCs/>
          <w:i/>
          <w:iCs/>
          <w:sz w:val="20"/>
          <w:szCs w:val="20"/>
          <w:lang w:val="fr-FR" w:eastAsia="cs-CZ"/>
        </w:rPr>
        <w:t xml:space="preserve">Table 1. Budget pour les opérations de l'initiative </w:t>
      </w:r>
      <w:proofErr w:type="spellStart"/>
      <w:r w:rsidRPr="00B010DB">
        <w:rPr>
          <w:rFonts w:ascii="Open Sans" w:eastAsia="Times New Roman" w:hAnsi="Open Sans" w:cs="Open Sans"/>
          <w:b/>
          <w:bCs/>
          <w:i/>
          <w:iCs/>
          <w:sz w:val="20"/>
          <w:szCs w:val="20"/>
          <w:lang w:val="fr-FR" w:eastAsia="cs-CZ"/>
        </w:rPr>
        <w:t>MedWet</w:t>
      </w:r>
      <w:proofErr w:type="spellEnd"/>
      <w:r w:rsidRPr="00B010DB">
        <w:rPr>
          <w:rFonts w:ascii="Open Sans" w:eastAsia="Times New Roman" w:hAnsi="Open Sans" w:cs="Open Sans"/>
          <w:b/>
          <w:bCs/>
          <w:i/>
          <w:iCs/>
          <w:sz w:val="20"/>
          <w:szCs w:val="20"/>
          <w:lang w:val="fr-FR" w:eastAsia="cs-CZ"/>
        </w:rPr>
        <w:t xml:space="preserve"> pour la période 2023-2025(</w:t>
      </w:r>
      <w:proofErr w:type="spellStart"/>
      <w:r w:rsidRPr="00B010DB">
        <w:rPr>
          <w:rFonts w:ascii="Open Sans" w:eastAsia="Times New Roman" w:hAnsi="Open Sans" w:cs="Open Sans"/>
          <w:b/>
          <w:bCs/>
          <w:i/>
          <w:iCs/>
          <w:sz w:val="20"/>
          <w:szCs w:val="20"/>
          <w:lang w:val="fr-FR" w:eastAsia="cs-CZ"/>
        </w:rPr>
        <w:t>MedWet</w:t>
      </w:r>
      <w:proofErr w:type="spellEnd"/>
      <w:r w:rsidRPr="00B010DB">
        <w:rPr>
          <w:rFonts w:ascii="Open Sans" w:eastAsia="Times New Roman" w:hAnsi="Open Sans" w:cs="Open Sans"/>
          <w:b/>
          <w:bCs/>
          <w:i/>
          <w:iCs/>
          <w:sz w:val="20"/>
          <w:szCs w:val="20"/>
          <w:lang w:val="fr-FR" w:eastAsia="cs-CZ"/>
        </w:rPr>
        <w:t xml:space="preserve">/COM15, 6 </w:t>
      </w:r>
      <w:proofErr w:type="spellStart"/>
      <w:r w:rsidRPr="00B010DB">
        <w:rPr>
          <w:rFonts w:ascii="Open Sans" w:eastAsia="Times New Roman" w:hAnsi="Open Sans" w:cs="Open Sans"/>
          <w:b/>
          <w:bCs/>
          <w:i/>
          <w:iCs/>
          <w:sz w:val="20"/>
          <w:szCs w:val="20"/>
          <w:lang w:val="fr-FR" w:eastAsia="cs-CZ"/>
        </w:rPr>
        <w:t>Nov</w:t>
      </w:r>
      <w:proofErr w:type="spellEnd"/>
      <w:r w:rsidRPr="00B010DB">
        <w:rPr>
          <w:rFonts w:ascii="Open Sans" w:eastAsia="Times New Roman" w:hAnsi="Open Sans" w:cs="Open Sans"/>
          <w:b/>
          <w:bCs/>
          <w:i/>
          <w:iCs/>
          <w:sz w:val="20"/>
          <w:szCs w:val="20"/>
          <w:lang w:val="fr-FR" w:eastAsia="cs-CZ"/>
        </w:rPr>
        <w:t xml:space="preserve"> 2022)</w:t>
      </w:r>
    </w:p>
    <w:p w14:paraId="5BE7BF0E" w14:textId="77777777" w:rsidR="00B010DB" w:rsidRPr="00B010DB" w:rsidRDefault="00B010DB" w:rsidP="00B010DB">
      <w:pPr>
        <w:rPr>
          <w:rFonts w:ascii="Open Sans" w:eastAsia="Times New Roman" w:hAnsi="Open Sans" w:cs="Open Sans"/>
          <w:b/>
          <w:bCs/>
          <w:i/>
          <w:iCs/>
          <w:sz w:val="20"/>
          <w:szCs w:val="20"/>
          <w:lang w:val="fr-FR" w:eastAsia="cs-CZ"/>
        </w:rPr>
      </w:pPr>
      <w:r w:rsidRPr="00B010DB">
        <w:rPr>
          <w:rFonts w:ascii="Open Sans" w:eastAsia="Times New Roman" w:hAnsi="Open Sans" w:cs="Open Sans"/>
          <w:b/>
          <w:noProof/>
          <w:sz w:val="20"/>
          <w:szCs w:val="20"/>
          <w:lang w:val="fr-FR" w:eastAsia="en-GB"/>
        </w:rPr>
        <w:drawing>
          <wp:inline distT="0" distB="0" distL="0" distR="0" wp14:anchorId="2E22D893" wp14:editId="09DB47DD">
            <wp:extent cx="4476750" cy="68770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76750" cy="6877050"/>
                    </a:xfrm>
                    <a:prstGeom prst="rect">
                      <a:avLst/>
                    </a:prstGeom>
                    <a:noFill/>
                    <a:ln>
                      <a:noFill/>
                    </a:ln>
                  </pic:spPr>
                </pic:pic>
              </a:graphicData>
            </a:graphic>
          </wp:inline>
        </w:drawing>
      </w:r>
    </w:p>
    <w:p w14:paraId="64996030" w14:textId="77777777" w:rsidR="00B010DB" w:rsidRPr="00B010DB" w:rsidRDefault="00B010DB" w:rsidP="00B010DB">
      <w:pPr>
        <w:rPr>
          <w:rFonts w:ascii="Open Sans" w:eastAsia="Times New Roman" w:hAnsi="Open Sans" w:cs="Open Sans"/>
          <w:b/>
          <w:bCs/>
          <w:sz w:val="20"/>
          <w:szCs w:val="20"/>
          <w:lang w:val="fr-FR" w:eastAsia="cs-CZ"/>
        </w:rPr>
      </w:pPr>
    </w:p>
    <w:p w14:paraId="6B0C050D" w14:textId="77777777" w:rsidR="00B010DB" w:rsidRPr="00B010DB" w:rsidRDefault="00B010DB" w:rsidP="00B010DB">
      <w:pPr>
        <w:rPr>
          <w:rFonts w:ascii="Open Sans" w:eastAsia="Times New Roman" w:hAnsi="Open Sans" w:cs="Open Sans"/>
          <w:b/>
          <w:bCs/>
          <w:i/>
          <w:iCs/>
          <w:sz w:val="20"/>
          <w:szCs w:val="20"/>
          <w:lang w:val="fr-FR" w:eastAsia="cs-CZ"/>
        </w:rPr>
      </w:pPr>
      <w:r w:rsidRPr="00B010DB">
        <w:rPr>
          <w:rFonts w:ascii="Open Sans" w:eastAsia="Times New Roman" w:hAnsi="Open Sans" w:cs="Open Sans"/>
          <w:b/>
          <w:bCs/>
          <w:i/>
          <w:iCs/>
          <w:sz w:val="20"/>
          <w:szCs w:val="20"/>
          <w:lang w:val="fr-FR" w:eastAsia="cs-CZ"/>
        </w:rPr>
        <w:br w:type="page"/>
      </w:r>
    </w:p>
    <w:p w14:paraId="472AA7FA" w14:textId="77777777" w:rsidR="00B010DB" w:rsidRPr="00B010DB" w:rsidRDefault="00B010DB" w:rsidP="00B010DB">
      <w:pPr>
        <w:rPr>
          <w:rFonts w:ascii="Open Sans" w:eastAsia="Times New Roman" w:hAnsi="Open Sans" w:cs="Open Sans"/>
          <w:b/>
          <w:bCs/>
          <w:i/>
          <w:iCs/>
          <w:sz w:val="20"/>
          <w:szCs w:val="20"/>
          <w:lang w:val="fr-FR" w:eastAsia="cs-CZ"/>
        </w:rPr>
      </w:pPr>
      <w:r w:rsidRPr="00B010DB">
        <w:rPr>
          <w:rFonts w:ascii="Open Sans" w:eastAsia="Times New Roman" w:hAnsi="Open Sans" w:cs="Open Sans"/>
          <w:b/>
          <w:bCs/>
          <w:i/>
          <w:iCs/>
          <w:sz w:val="20"/>
          <w:szCs w:val="20"/>
          <w:lang w:val="fr-FR" w:eastAsia="cs-CZ"/>
        </w:rPr>
        <w:lastRenderedPageBreak/>
        <w:t xml:space="preserve">Table 2. Contributions des membres de </w:t>
      </w:r>
      <w:proofErr w:type="spellStart"/>
      <w:r w:rsidRPr="00B010DB">
        <w:rPr>
          <w:rFonts w:ascii="Open Sans" w:eastAsia="Times New Roman" w:hAnsi="Open Sans" w:cs="Open Sans"/>
          <w:b/>
          <w:bCs/>
          <w:i/>
          <w:iCs/>
          <w:sz w:val="20"/>
          <w:szCs w:val="20"/>
          <w:lang w:val="fr-FR" w:eastAsia="cs-CZ"/>
        </w:rPr>
        <w:t>MedWet</w:t>
      </w:r>
      <w:proofErr w:type="spellEnd"/>
    </w:p>
    <w:p w14:paraId="4A7AFD28" w14:textId="77777777" w:rsidR="00B010DB" w:rsidRPr="00B010DB" w:rsidRDefault="00B010DB" w:rsidP="00B010DB">
      <w:pPr>
        <w:rPr>
          <w:rFonts w:ascii="Open Sans" w:eastAsia="Times New Roman" w:hAnsi="Open Sans" w:cs="Open Sans"/>
          <w:i/>
          <w:iCs/>
          <w:sz w:val="20"/>
          <w:szCs w:val="20"/>
          <w:lang w:val="fr-FR" w:eastAsia="cs-CZ"/>
        </w:rPr>
      </w:pPr>
    </w:p>
    <w:p w14:paraId="6B4ED17A" w14:textId="77777777" w:rsidR="00B010DB" w:rsidRPr="00B010DB" w:rsidRDefault="00B010DB" w:rsidP="00B010DB">
      <w:pPr>
        <w:rPr>
          <w:rFonts w:ascii="Open Sans" w:eastAsia="Times New Roman" w:hAnsi="Open Sans" w:cs="Open Sans"/>
          <w:i/>
          <w:iCs/>
          <w:sz w:val="20"/>
          <w:szCs w:val="20"/>
          <w:lang w:val="fr-FR" w:eastAsia="cs-CZ"/>
        </w:rPr>
      </w:pPr>
      <w:r w:rsidRPr="00B010DB">
        <w:rPr>
          <w:rFonts w:ascii="Open Sans" w:eastAsia="Times New Roman" w:hAnsi="Open Sans" w:cs="Open Sans"/>
          <w:i/>
          <w:noProof/>
          <w:sz w:val="20"/>
          <w:szCs w:val="20"/>
          <w:lang w:val="fr-FR" w:eastAsia="en-GB"/>
        </w:rPr>
        <w:drawing>
          <wp:inline distT="0" distB="0" distL="0" distR="0" wp14:anchorId="3C608F33" wp14:editId="5F626DEB">
            <wp:extent cx="5086350" cy="5295900"/>
            <wp:effectExtent l="0" t="0" r="0" b="0"/>
            <wp:docPr id="1" name="Picture 1" descr="Obsah obrázku stůl&#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Obsah obrázku stůl&#10;&#10;Popis byl vytvořen automaticky"/>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086350" cy="5295900"/>
                    </a:xfrm>
                    <a:prstGeom prst="rect">
                      <a:avLst/>
                    </a:prstGeom>
                    <a:noFill/>
                    <a:ln>
                      <a:noFill/>
                    </a:ln>
                  </pic:spPr>
                </pic:pic>
              </a:graphicData>
            </a:graphic>
          </wp:inline>
        </w:drawing>
      </w:r>
    </w:p>
    <w:p w14:paraId="49C72F61" w14:textId="77777777" w:rsidR="00B010DB" w:rsidRPr="00B010DB" w:rsidRDefault="00B010DB" w:rsidP="00B010DB">
      <w:pPr>
        <w:rPr>
          <w:rFonts w:ascii="Open Sans" w:eastAsia="Times New Roman" w:hAnsi="Open Sans" w:cs="Open Sans"/>
          <w:i/>
          <w:iCs/>
          <w:sz w:val="20"/>
          <w:szCs w:val="20"/>
          <w:lang w:val="fr-FR" w:eastAsia="cs-CZ"/>
        </w:rPr>
      </w:pPr>
    </w:p>
    <w:p w14:paraId="79717207" w14:textId="77777777" w:rsidR="00B010DB" w:rsidRPr="00B010DB" w:rsidRDefault="00B010DB" w:rsidP="00B010DB">
      <w:pPr>
        <w:rPr>
          <w:rFonts w:ascii="Open Sans" w:eastAsia="Times New Roman" w:hAnsi="Open Sans" w:cs="Open Sans"/>
          <w:sz w:val="20"/>
          <w:szCs w:val="20"/>
          <w:lang w:val="fr-FR" w:eastAsia="cs-CZ"/>
        </w:rPr>
      </w:pPr>
    </w:p>
    <w:p w14:paraId="103075ED" w14:textId="77777777" w:rsidR="00B010DB" w:rsidRPr="00B010DB" w:rsidRDefault="00B010DB" w:rsidP="00B010DB">
      <w:pPr>
        <w:rPr>
          <w:rFonts w:ascii="Open Sans" w:eastAsia="Times New Roman" w:hAnsi="Open Sans" w:cs="Open Sans"/>
          <w:sz w:val="20"/>
          <w:szCs w:val="20"/>
          <w:lang w:val="fr-FR" w:eastAsia="cs-CZ"/>
        </w:rPr>
      </w:pPr>
      <w:r w:rsidRPr="00B010DB">
        <w:rPr>
          <w:rFonts w:ascii="Open Sans" w:eastAsia="Times New Roman" w:hAnsi="Open Sans" w:cs="Open Sans"/>
          <w:b/>
          <w:bCs/>
          <w:sz w:val="20"/>
          <w:szCs w:val="20"/>
          <w:lang w:val="fr-FR" w:eastAsia="cs-CZ"/>
        </w:rPr>
        <w:t xml:space="preserve">Note. Les contributions annuelles des pays participant à l'initiative </w:t>
      </w:r>
      <w:proofErr w:type="spellStart"/>
      <w:r w:rsidRPr="00B010DB">
        <w:rPr>
          <w:rFonts w:ascii="Open Sans" w:eastAsia="Times New Roman" w:hAnsi="Open Sans" w:cs="Open Sans"/>
          <w:b/>
          <w:bCs/>
          <w:sz w:val="20"/>
          <w:szCs w:val="20"/>
          <w:lang w:val="fr-FR" w:eastAsia="cs-CZ"/>
        </w:rPr>
        <w:t>MedWet</w:t>
      </w:r>
      <w:proofErr w:type="spellEnd"/>
      <w:r w:rsidRPr="00B010DB">
        <w:rPr>
          <w:rFonts w:ascii="Open Sans" w:eastAsia="Times New Roman" w:hAnsi="Open Sans" w:cs="Open Sans"/>
          <w:b/>
          <w:bCs/>
          <w:sz w:val="20"/>
          <w:szCs w:val="20"/>
          <w:lang w:val="fr-FR" w:eastAsia="cs-CZ"/>
        </w:rPr>
        <w:t xml:space="preserve"> sont calculées en utilisant le barème des quotes-parts de l'ONU pour 2022. Lorsque le barème des quotes-parts de l'ONU sera mis à jour et adopté par l'Assemblée générale des Nations Unies, les contributions des pays seront modifiées en conséquence. La France a confirmé sa contribution actuelle de 51 500 euros au lieu de 50 850 euros.</w:t>
      </w:r>
    </w:p>
    <w:p w14:paraId="2E28B07C" w14:textId="77777777" w:rsidR="00B010DB" w:rsidRPr="00B010DB" w:rsidRDefault="00B010DB" w:rsidP="00B010DB">
      <w:pPr>
        <w:spacing w:before="100" w:beforeAutospacing="1" w:after="100" w:afterAutospacing="1"/>
        <w:contextualSpacing/>
        <w:rPr>
          <w:rFonts w:ascii="Open Sans" w:eastAsia="Times New Roman" w:hAnsi="Open Sans" w:cs="Open Sans"/>
          <w:iCs/>
          <w:sz w:val="20"/>
          <w:szCs w:val="20"/>
          <w:lang w:val="fr-FR" w:eastAsia="cs-CZ"/>
        </w:rPr>
      </w:pPr>
    </w:p>
    <w:p w14:paraId="0A1ABE0F" w14:textId="61C02B26" w:rsidR="0041472A" w:rsidRPr="00A10784" w:rsidRDefault="0041472A">
      <w:pPr>
        <w:spacing w:after="160" w:line="259" w:lineRule="auto"/>
        <w:ind w:left="0" w:firstLine="0"/>
        <w:rPr>
          <w:rFonts w:asciiTheme="minorHAnsi" w:hAnsiTheme="minorHAnsi" w:cstheme="minorHAnsi"/>
          <w:b/>
          <w:iCs/>
          <w:sz w:val="24"/>
          <w:szCs w:val="24"/>
          <w:lang w:val="fr-FR"/>
        </w:rPr>
      </w:pPr>
    </w:p>
    <w:sectPr w:rsidR="0041472A" w:rsidRPr="00A10784" w:rsidSect="00D44CEE">
      <w:footerReference w:type="default" r:id="rId16"/>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74DD50" w14:textId="77777777" w:rsidR="00A032E7" w:rsidRDefault="00A032E7" w:rsidP="00316374">
      <w:r>
        <w:separator/>
      </w:r>
    </w:p>
  </w:endnote>
  <w:endnote w:type="continuationSeparator" w:id="0">
    <w:p w14:paraId="66A52379" w14:textId="77777777" w:rsidR="00A032E7" w:rsidRDefault="00A032E7" w:rsidP="003163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Open Sans">
    <w:altName w:val="Calibri"/>
    <w:panose1 w:val="020B0604020202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ED6D00" w14:textId="44C5B19C" w:rsidR="00C47087" w:rsidRPr="00B36CB0" w:rsidRDefault="00C47087" w:rsidP="00DF6FAB">
    <w:pPr>
      <w:pStyle w:val="Header"/>
      <w:rPr>
        <w:noProof/>
        <w:sz w:val="20"/>
        <w:szCs w:val="20"/>
      </w:rPr>
    </w:pPr>
    <w:r>
      <w:rPr>
        <w:sz w:val="20"/>
        <w:szCs w:val="20"/>
      </w:rPr>
      <w:t>COP14 Doc.18.9</w:t>
    </w:r>
    <w:r w:rsidR="007303F9">
      <w:rPr>
        <w:sz w:val="20"/>
        <w:szCs w:val="20"/>
      </w:rPr>
      <w:t xml:space="preserve"> Rev.1</w:t>
    </w:r>
    <w:r w:rsidRPr="00A77D00">
      <w:rPr>
        <w:sz w:val="20"/>
        <w:szCs w:val="20"/>
      </w:rPr>
      <w:tab/>
    </w:r>
    <w:r w:rsidRPr="00A77D00">
      <w:rPr>
        <w:sz w:val="20"/>
        <w:szCs w:val="20"/>
      </w:rPr>
      <w:tab/>
    </w:r>
    <w:sdt>
      <w:sdtPr>
        <w:rPr>
          <w:sz w:val="20"/>
          <w:szCs w:val="20"/>
        </w:rPr>
        <w:id w:val="-719051490"/>
        <w:docPartObj>
          <w:docPartGallery w:val="Page Numbers (Top of Page)"/>
          <w:docPartUnique/>
        </w:docPartObj>
      </w:sdtPr>
      <w:sdtEndPr>
        <w:rPr>
          <w:noProof/>
        </w:rPr>
      </w:sdtEndPr>
      <w:sdtContent>
        <w:r w:rsidRPr="00A77D00">
          <w:rPr>
            <w:sz w:val="20"/>
            <w:szCs w:val="20"/>
          </w:rPr>
          <w:fldChar w:fldCharType="begin"/>
        </w:r>
        <w:r w:rsidRPr="00A77D00">
          <w:rPr>
            <w:sz w:val="20"/>
            <w:szCs w:val="20"/>
          </w:rPr>
          <w:instrText xml:space="preserve"> PAGE   \* MERGEFORMAT </w:instrText>
        </w:r>
        <w:r w:rsidRPr="00A77D00">
          <w:rPr>
            <w:sz w:val="20"/>
            <w:szCs w:val="20"/>
          </w:rPr>
          <w:fldChar w:fldCharType="separate"/>
        </w:r>
        <w:r w:rsidR="00ED2C72">
          <w:rPr>
            <w:noProof/>
            <w:sz w:val="20"/>
            <w:szCs w:val="20"/>
          </w:rPr>
          <w:t>1</w:t>
        </w:r>
        <w:r w:rsidRPr="00A77D00">
          <w:rPr>
            <w:noProof/>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891E06" w14:textId="77777777" w:rsidR="00A032E7" w:rsidRDefault="00A032E7" w:rsidP="00316374">
      <w:r>
        <w:separator/>
      </w:r>
    </w:p>
  </w:footnote>
  <w:footnote w:type="continuationSeparator" w:id="0">
    <w:p w14:paraId="0E950AF2" w14:textId="77777777" w:rsidR="00A032E7" w:rsidRDefault="00A032E7" w:rsidP="003163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9199A"/>
    <w:multiLevelType w:val="multilevel"/>
    <w:tmpl w:val="AC90ACD0"/>
    <w:lvl w:ilvl="0">
      <w:start w:val="7"/>
      <w:numFmt w:val="decimal"/>
      <w:lvlText w:val="%1"/>
      <w:lvlJc w:val="left"/>
      <w:pPr>
        <w:ind w:left="360" w:hanging="360"/>
      </w:pPr>
      <w:rPr>
        <w:rFonts w:hint="default"/>
      </w:rPr>
    </w:lvl>
    <w:lvl w:ilvl="1">
      <w:start w:val="1"/>
      <w:numFmt w:val="decimal"/>
      <w:lvlText w:val="%2."/>
      <w:lvlJc w:val="left"/>
      <w:pPr>
        <w:ind w:left="1070" w:hanging="360"/>
      </w:pPr>
      <w:rPr>
        <w:rFonts w:ascii="Calibri" w:eastAsia="Calibri" w:hAnsi="Calibri" w:cstheme="minorHAnsi"/>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DE77857"/>
    <w:multiLevelType w:val="hybridMultilevel"/>
    <w:tmpl w:val="AF307890"/>
    <w:lvl w:ilvl="0" w:tplc="78CA80AA">
      <w:start w:val="1"/>
      <w:numFmt w:val="lowerRoman"/>
      <w:lvlText w:val="%1)"/>
      <w:lvlJc w:val="left"/>
      <w:pPr>
        <w:ind w:left="1146" w:hanging="720"/>
      </w:pPr>
      <w:rPr>
        <w:rFonts w:hAnsi="Arial Unicode MS" w:hint="default"/>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41D0019" w:tentative="1">
      <w:start w:val="1"/>
      <w:numFmt w:val="lowerLetter"/>
      <w:lvlText w:val="%2."/>
      <w:lvlJc w:val="left"/>
      <w:pPr>
        <w:ind w:left="1506" w:hanging="360"/>
      </w:pPr>
    </w:lvl>
    <w:lvl w:ilvl="2" w:tplc="041D001B" w:tentative="1">
      <w:start w:val="1"/>
      <w:numFmt w:val="lowerRoman"/>
      <w:lvlText w:val="%3."/>
      <w:lvlJc w:val="right"/>
      <w:pPr>
        <w:ind w:left="2226" w:hanging="180"/>
      </w:pPr>
    </w:lvl>
    <w:lvl w:ilvl="3" w:tplc="041D000F" w:tentative="1">
      <w:start w:val="1"/>
      <w:numFmt w:val="decimal"/>
      <w:lvlText w:val="%4."/>
      <w:lvlJc w:val="left"/>
      <w:pPr>
        <w:ind w:left="2946" w:hanging="360"/>
      </w:pPr>
    </w:lvl>
    <w:lvl w:ilvl="4" w:tplc="041D0019" w:tentative="1">
      <w:start w:val="1"/>
      <w:numFmt w:val="lowerLetter"/>
      <w:lvlText w:val="%5."/>
      <w:lvlJc w:val="left"/>
      <w:pPr>
        <w:ind w:left="3666" w:hanging="360"/>
      </w:pPr>
    </w:lvl>
    <w:lvl w:ilvl="5" w:tplc="041D001B" w:tentative="1">
      <w:start w:val="1"/>
      <w:numFmt w:val="lowerRoman"/>
      <w:lvlText w:val="%6."/>
      <w:lvlJc w:val="right"/>
      <w:pPr>
        <w:ind w:left="4386" w:hanging="180"/>
      </w:pPr>
    </w:lvl>
    <w:lvl w:ilvl="6" w:tplc="041D000F" w:tentative="1">
      <w:start w:val="1"/>
      <w:numFmt w:val="decimal"/>
      <w:lvlText w:val="%7."/>
      <w:lvlJc w:val="left"/>
      <w:pPr>
        <w:ind w:left="5106" w:hanging="360"/>
      </w:pPr>
    </w:lvl>
    <w:lvl w:ilvl="7" w:tplc="041D0019" w:tentative="1">
      <w:start w:val="1"/>
      <w:numFmt w:val="lowerLetter"/>
      <w:lvlText w:val="%8."/>
      <w:lvlJc w:val="left"/>
      <w:pPr>
        <w:ind w:left="5826" w:hanging="360"/>
      </w:pPr>
    </w:lvl>
    <w:lvl w:ilvl="8" w:tplc="041D001B" w:tentative="1">
      <w:start w:val="1"/>
      <w:numFmt w:val="lowerRoman"/>
      <w:lvlText w:val="%9."/>
      <w:lvlJc w:val="right"/>
      <w:pPr>
        <w:ind w:left="6546" w:hanging="180"/>
      </w:pPr>
    </w:lvl>
  </w:abstractNum>
  <w:abstractNum w:abstractNumId="2" w15:restartNumberingAfterBreak="0">
    <w:nsid w:val="0E5F04AE"/>
    <w:multiLevelType w:val="hybridMultilevel"/>
    <w:tmpl w:val="7A0A38F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0CD4E6B"/>
    <w:multiLevelType w:val="hybridMultilevel"/>
    <w:tmpl w:val="4CDC2686"/>
    <w:lvl w:ilvl="0" w:tplc="24645798">
      <w:start w:val="1"/>
      <w:numFmt w:val="decimal"/>
      <w:lvlText w:val="%1."/>
      <w:lvlJc w:val="left"/>
      <w:pPr>
        <w:ind w:left="686" w:hanging="567"/>
        <w:jc w:val="right"/>
      </w:pPr>
      <w:rPr>
        <w:rFonts w:ascii="Calibri" w:eastAsia="Calibri" w:hAnsi="Calibri" w:hint="default"/>
        <w:sz w:val="22"/>
        <w:szCs w:val="22"/>
      </w:rPr>
    </w:lvl>
    <w:lvl w:ilvl="1" w:tplc="CE9CED28">
      <w:start w:val="1"/>
      <w:numFmt w:val="bullet"/>
      <w:lvlText w:val="•"/>
      <w:lvlJc w:val="left"/>
      <w:pPr>
        <w:ind w:left="666" w:hanging="360"/>
      </w:pPr>
      <w:rPr>
        <w:rFonts w:hint="default"/>
        <w:sz w:val="22"/>
        <w:szCs w:val="22"/>
      </w:rPr>
    </w:lvl>
    <w:lvl w:ilvl="2" w:tplc="CE9CED28">
      <w:start w:val="1"/>
      <w:numFmt w:val="bullet"/>
      <w:lvlText w:val="•"/>
      <w:lvlJc w:val="left"/>
      <w:pPr>
        <w:ind w:left="1639" w:hanging="360"/>
      </w:pPr>
      <w:rPr>
        <w:rFonts w:hint="default"/>
      </w:rPr>
    </w:lvl>
    <w:lvl w:ilvl="3" w:tplc="9B76A3AA">
      <w:start w:val="1"/>
      <w:numFmt w:val="bullet"/>
      <w:lvlText w:val="•"/>
      <w:lvlJc w:val="left"/>
      <w:pPr>
        <w:ind w:left="2592" w:hanging="360"/>
      </w:pPr>
      <w:rPr>
        <w:rFonts w:hint="default"/>
      </w:rPr>
    </w:lvl>
    <w:lvl w:ilvl="4" w:tplc="1F427340">
      <w:start w:val="1"/>
      <w:numFmt w:val="bullet"/>
      <w:lvlText w:val="•"/>
      <w:lvlJc w:val="left"/>
      <w:pPr>
        <w:ind w:left="3546" w:hanging="360"/>
      </w:pPr>
      <w:rPr>
        <w:rFonts w:hint="default"/>
      </w:rPr>
    </w:lvl>
    <w:lvl w:ilvl="5" w:tplc="F6745888">
      <w:start w:val="1"/>
      <w:numFmt w:val="bullet"/>
      <w:lvlText w:val="•"/>
      <w:lvlJc w:val="left"/>
      <w:pPr>
        <w:ind w:left="4499" w:hanging="360"/>
      </w:pPr>
      <w:rPr>
        <w:rFonts w:hint="default"/>
      </w:rPr>
    </w:lvl>
    <w:lvl w:ilvl="6" w:tplc="D8A838C4">
      <w:start w:val="1"/>
      <w:numFmt w:val="bullet"/>
      <w:lvlText w:val="•"/>
      <w:lvlJc w:val="left"/>
      <w:pPr>
        <w:ind w:left="5452" w:hanging="360"/>
      </w:pPr>
      <w:rPr>
        <w:rFonts w:hint="default"/>
      </w:rPr>
    </w:lvl>
    <w:lvl w:ilvl="7" w:tplc="149C182C">
      <w:start w:val="1"/>
      <w:numFmt w:val="bullet"/>
      <w:lvlText w:val="•"/>
      <w:lvlJc w:val="left"/>
      <w:pPr>
        <w:ind w:left="6406" w:hanging="360"/>
      </w:pPr>
      <w:rPr>
        <w:rFonts w:hint="default"/>
      </w:rPr>
    </w:lvl>
    <w:lvl w:ilvl="8" w:tplc="BF8E4816">
      <w:start w:val="1"/>
      <w:numFmt w:val="bullet"/>
      <w:lvlText w:val="•"/>
      <w:lvlJc w:val="left"/>
      <w:pPr>
        <w:ind w:left="7359" w:hanging="360"/>
      </w:pPr>
      <w:rPr>
        <w:rFonts w:hint="default"/>
      </w:rPr>
    </w:lvl>
  </w:abstractNum>
  <w:abstractNum w:abstractNumId="4" w15:restartNumberingAfterBreak="0">
    <w:nsid w:val="10FA7389"/>
    <w:multiLevelType w:val="hybridMultilevel"/>
    <w:tmpl w:val="64BAA4FC"/>
    <w:lvl w:ilvl="0" w:tplc="0A608148">
      <w:start w:val="35"/>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16F023C4"/>
    <w:multiLevelType w:val="hybridMultilevel"/>
    <w:tmpl w:val="A9744B3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170427E6"/>
    <w:multiLevelType w:val="hybridMultilevel"/>
    <w:tmpl w:val="0E80B17A"/>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19690C2F"/>
    <w:multiLevelType w:val="hybridMultilevel"/>
    <w:tmpl w:val="9D30E284"/>
    <w:lvl w:ilvl="0" w:tplc="4FFCEB1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E9B51A0"/>
    <w:multiLevelType w:val="hybridMultilevel"/>
    <w:tmpl w:val="54CEB61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15:restartNumberingAfterBreak="0">
    <w:nsid w:val="1F5775E4"/>
    <w:multiLevelType w:val="hybridMultilevel"/>
    <w:tmpl w:val="8D2078DC"/>
    <w:lvl w:ilvl="0" w:tplc="041D0019">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20DB19DD"/>
    <w:multiLevelType w:val="hybridMultilevel"/>
    <w:tmpl w:val="D46A8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B7598C"/>
    <w:multiLevelType w:val="hybridMultilevel"/>
    <w:tmpl w:val="6E62414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15:restartNumberingAfterBreak="0">
    <w:nsid w:val="29FE3571"/>
    <w:multiLevelType w:val="hybridMultilevel"/>
    <w:tmpl w:val="6E62414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2B726A43"/>
    <w:multiLevelType w:val="hybridMultilevel"/>
    <w:tmpl w:val="419A1A7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F9C3B15"/>
    <w:multiLevelType w:val="hybridMultilevel"/>
    <w:tmpl w:val="08D88D3E"/>
    <w:lvl w:ilvl="0" w:tplc="7B725C58">
      <w:start w:val="10"/>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31F83B5C"/>
    <w:multiLevelType w:val="hybridMultilevel"/>
    <w:tmpl w:val="EF9E0A38"/>
    <w:lvl w:ilvl="0" w:tplc="CE9CED28">
      <w:start w:val="1"/>
      <w:numFmt w:val="bullet"/>
      <w:lvlText w:val="•"/>
      <w:lvlJc w:val="left"/>
      <w:pPr>
        <w:ind w:left="1092" w:hanging="360"/>
      </w:pPr>
      <w:rPr>
        <w:rFonts w:hint="default"/>
        <w:sz w:val="22"/>
        <w:szCs w:val="22"/>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16" w15:restartNumberingAfterBreak="0">
    <w:nsid w:val="338779F8"/>
    <w:multiLevelType w:val="hybridMultilevel"/>
    <w:tmpl w:val="6E62414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15:restartNumberingAfterBreak="0">
    <w:nsid w:val="33CE1121"/>
    <w:multiLevelType w:val="hybridMultilevel"/>
    <w:tmpl w:val="93CC9D1E"/>
    <w:lvl w:ilvl="0" w:tplc="4EAEE732">
      <w:start w:val="1"/>
      <w:numFmt w:val="decimal"/>
      <w:lvlText w:val="%1."/>
      <w:lvlJc w:val="left"/>
      <w:pPr>
        <w:ind w:left="810" w:hanging="360"/>
      </w:pPr>
      <w:rPr>
        <w:rFonts w:hint="default"/>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18" w15:restartNumberingAfterBreak="0">
    <w:nsid w:val="33FD2BFF"/>
    <w:multiLevelType w:val="hybridMultilevel"/>
    <w:tmpl w:val="D6CCDC32"/>
    <w:lvl w:ilvl="0" w:tplc="EDCE8482">
      <w:start w:val="1"/>
      <w:numFmt w:val="lowerRoman"/>
      <w:lvlText w:val="%1."/>
      <w:lvlJc w:val="left"/>
      <w:pPr>
        <w:ind w:left="1530" w:hanging="720"/>
      </w:pPr>
      <w:rPr>
        <w:rFonts w:hint="default"/>
      </w:rPr>
    </w:lvl>
    <w:lvl w:ilvl="1" w:tplc="08090019" w:tentative="1">
      <w:start w:val="1"/>
      <w:numFmt w:val="lowerLetter"/>
      <w:lvlText w:val="%2."/>
      <w:lvlJc w:val="left"/>
      <w:pPr>
        <w:ind w:left="1890" w:hanging="360"/>
      </w:pPr>
    </w:lvl>
    <w:lvl w:ilvl="2" w:tplc="0809001B" w:tentative="1">
      <w:start w:val="1"/>
      <w:numFmt w:val="lowerRoman"/>
      <w:lvlText w:val="%3."/>
      <w:lvlJc w:val="right"/>
      <w:pPr>
        <w:ind w:left="2610" w:hanging="180"/>
      </w:pPr>
    </w:lvl>
    <w:lvl w:ilvl="3" w:tplc="0809000F" w:tentative="1">
      <w:start w:val="1"/>
      <w:numFmt w:val="decimal"/>
      <w:lvlText w:val="%4."/>
      <w:lvlJc w:val="left"/>
      <w:pPr>
        <w:ind w:left="3330" w:hanging="360"/>
      </w:pPr>
    </w:lvl>
    <w:lvl w:ilvl="4" w:tplc="08090019" w:tentative="1">
      <w:start w:val="1"/>
      <w:numFmt w:val="lowerLetter"/>
      <w:lvlText w:val="%5."/>
      <w:lvlJc w:val="left"/>
      <w:pPr>
        <w:ind w:left="4050" w:hanging="360"/>
      </w:pPr>
    </w:lvl>
    <w:lvl w:ilvl="5" w:tplc="0809001B" w:tentative="1">
      <w:start w:val="1"/>
      <w:numFmt w:val="lowerRoman"/>
      <w:lvlText w:val="%6."/>
      <w:lvlJc w:val="right"/>
      <w:pPr>
        <w:ind w:left="4770" w:hanging="180"/>
      </w:pPr>
    </w:lvl>
    <w:lvl w:ilvl="6" w:tplc="0809000F" w:tentative="1">
      <w:start w:val="1"/>
      <w:numFmt w:val="decimal"/>
      <w:lvlText w:val="%7."/>
      <w:lvlJc w:val="left"/>
      <w:pPr>
        <w:ind w:left="5490" w:hanging="360"/>
      </w:pPr>
    </w:lvl>
    <w:lvl w:ilvl="7" w:tplc="08090019" w:tentative="1">
      <w:start w:val="1"/>
      <w:numFmt w:val="lowerLetter"/>
      <w:lvlText w:val="%8."/>
      <w:lvlJc w:val="left"/>
      <w:pPr>
        <w:ind w:left="6210" w:hanging="360"/>
      </w:pPr>
    </w:lvl>
    <w:lvl w:ilvl="8" w:tplc="0809001B" w:tentative="1">
      <w:start w:val="1"/>
      <w:numFmt w:val="lowerRoman"/>
      <w:lvlText w:val="%9."/>
      <w:lvlJc w:val="right"/>
      <w:pPr>
        <w:ind w:left="6930" w:hanging="180"/>
      </w:pPr>
    </w:lvl>
  </w:abstractNum>
  <w:abstractNum w:abstractNumId="19" w15:restartNumberingAfterBreak="0">
    <w:nsid w:val="3585785E"/>
    <w:multiLevelType w:val="hybridMultilevel"/>
    <w:tmpl w:val="F2FAECCA"/>
    <w:lvl w:ilvl="0" w:tplc="BF32970C">
      <w:start w:val="3"/>
      <w:numFmt w:val="decimal"/>
      <w:lvlText w:val="%1."/>
      <w:lvlJc w:val="left"/>
      <w:pPr>
        <w:ind w:left="720" w:hanging="360"/>
      </w:pPr>
      <w:rPr>
        <w:rFonts w:hint="default"/>
      </w:rPr>
    </w:lvl>
    <w:lvl w:ilvl="1" w:tplc="0C289EAC">
      <w:start w:val="1"/>
      <w:numFmt w:val="lowerLetter"/>
      <w:lvlText w:val="%2."/>
      <w:lvlJc w:val="left"/>
      <w:pPr>
        <w:ind w:left="1440" w:hanging="360"/>
      </w:pPr>
    </w:lvl>
    <w:lvl w:ilvl="2" w:tplc="944C8E1C" w:tentative="1">
      <w:start w:val="1"/>
      <w:numFmt w:val="lowerRoman"/>
      <w:lvlText w:val="%3."/>
      <w:lvlJc w:val="right"/>
      <w:pPr>
        <w:ind w:left="2160" w:hanging="180"/>
      </w:pPr>
    </w:lvl>
    <w:lvl w:ilvl="3" w:tplc="68F88214" w:tentative="1">
      <w:start w:val="1"/>
      <w:numFmt w:val="decimal"/>
      <w:lvlText w:val="%4."/>
      <w:lvlJc w:val="left"/>
      <w:pPr>
        <w:ind w:left="2880" w:hanging="360"/>
      </w:pPr>
    </w:lvl>
    <w:lvl w:ilvl="4" w:tplc="AC92D8F0" w:tentative="1">
      <w:start w:val="1"/>
      <w:numFmt w:val="lowerLetter"/>
      <w:lvlText w:val="%5."/>
      <w:lvlJc w:val="left"/>
      <w:pPr>
        <w:ind w:left="3600" w:hanging="360"/>
      </w:pPr>
    </w:lvl>
    <w:lvl w:ilvl="5" w:tplc="1616CF5A" w:tentative="1">
      <w:start w:val="1"/>
      <w:numFmt w:val="lowerRoman"/>
      <w:lvlText w:val="%6."/>
      <w:lvlJc w:val="right"/>
      <w:pPr>
        <w:ind w:left="4320" w:hanging="180"/>
      </w:pPr>
    </w:lvl>
    <w:lvl w:ilvl="6" w:tplc="5B8432D0" w:tentative="1">
      <w:start w:val="1"/>
      <w:numFmt w:val="decimal"/>
      <w:lvlText w:val="%7."/>
      <w:lvlJc w:val="left"/>
      <w:pPr>
        <w:ind w:left="5040" w:hanging="360"/>
      </w:pPr>
    </w:lvl>
    <w:lvl w:ilvl="7" w:tplc="CC2E7DDC" w:tentative="1">
      <w:start w:val="1"/>
      <w:numFmt w:val="lowerLetter"/>
      <w:lvlText w:val="%8."/>
      <w:lvlJc w:val="left"/>
      <w:pPr>
        <w:ind w:left="5760" w:hanging="360"/>
      </w:pPr>
    </w:lvl>
    <w:lvl w:ilvl="8" w:tplc="D9C85CB8" w:tentative="1">
      <w:start w:val="1"/>
      <w:numFmt w:val="lowerRoman"/>
      <w:lvlText w:val="%9."/>
      <w:lvlJc w:val="right"/>
      <w:pPr>
        <w:ind w:left="6480" w:hanging="180"/>
      </w:pPr>
    </w:lvl>
  </w:abstractNum>
  <w:abstractNum w:abstractNumId="20" w15:restartNumberingAfterBreak="0">
    <w:nsid w:val="438B7510"/>
    <w:multiLevelType w:val="hybridMultilevel"/>
    <w:tmpl w:val="6E62414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 w15:restartNumberingAfterBreak="0">
    <w:nsid w:val="4B4F5781"/>
    <w:multiLevelType w:val="hybridMultilevel"/>
    <w:tmpl w:val="29F64718"/>
    <w:lvl w:ilvl="0" w:tplc="44CEE05E">
      <w:start w:val="1"/>
      <w:numFmt w:val="decimal"/>
      <w:lvlText w:val="%1."/>
      <w:lvlJc w:val="left"/>
      <w:pPr>
        <w:ind w:left="780" w:hanging="4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4F3D1B45"/>
    <w:multiLevelType w:val="hybridMultilevel"/>
    <w:tmpl w:val="6E62414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 w15:restartNumberingAfterBreak="0">
    <w:nsid w:val="54144B0F"/>
    <w:multiLevelType w:val="hybridMultilevel"/>
    <w:tmpl w:val="8B407BFE"/>
    <w:lvl w:ilvl="0" w:tplc="EB467994">
      <w:start w:val="1"/>
      <w:numFmt w:val="lowerLetter"/>
      <w:lvlText w:val="%1."/>
      <w:lvlJc w:val="left"/>
      <w:pPr>
        <w:ind w:left="945" w:hanging="360"/>
      </w:pPr>
    </w:lvl>
    <w:lvl w:ilvl="1" w:tplc="90825FEE" w:tentative="1">
      <w:start w:val="1"/>
      <w:numFmt w:val="lowerLetter"/>
      <w:lvlText w:val="%2."/>
      <w:lvlJc w:val="left"/>
      <w:pPr>
        <w:ind w:left="1665" w:hanging="360"/>
      </w:pPr>
    </w:lvl>
    <w:lvl w:ilvl="2" w:tplc="BF50FD76" w:tentative="1">
      <w:start w:val="1"/>
      <w:numFmt w:val="lowerRoman"/>
      <w:lvlText w:val="%3."/>
      <w:lvlJc w:val="right"/>
      <w:pPr>
        <w:ind w:left="2385" w:hanging="180"/>
      </w:pPr>
    </w:lvl>
    <w:lvl w:ilvl="3" w:tplc="2A08FC12" w:tentative="1">
      <w:start w:val="1"/>
      <w:numFmt w:val="decimal"/>
      <w:lvlText w:val="%4."/>
      <w:lvlJc w:val="left"/>
      <w:pPr>
        <w:ind w:left="3105" w:hanging="360"/>
      </w:pPr>
    </w:lvl>
    <w:lvl w:ilvl="4" w:tplc="E0DC012C" w:tentative="1">
      <w:start w:val="1"/>
      <w:numFmt w:val="lowerLetter"/>
      <w:lvlText w:val="%5."/>
      <w:lvlJc w:val="left"/>
      <w:pPr>
        <w:ind w:left="3825" w:hanging="360"/>
      </w:pPr>
    </w:lvl>
    <w:lvl w:ilvl="5" w:tplc="4A921C6C" w:tentative="1">
      <w:start w:val="1"/>
      <w:numFmt w:val="lowerRoman"/>
      <w:lvlText w:val="%6."/>
      <w:lvlJc w:val="right"/>
      <w:pPr>
        <w:ind w:left="4545" w:hanging="180"/>
      </w:pPr>
    </w:lvl>
    <w:lvl w:ilvl="6" w:tplc="BC244528" w:tentative="1">
      <w:start w:val="1"/>
      <w:numFmt w:val="decimal"/>
      <w:lvlText w:val="%7."/>
      <w:lvlJc w:val="left"/>
      <w:pPr>
        <w:ind w:left="5265" w:hanging="360"/>
      </w:pPr>
    </w:lvl>
    <w:lvl w:ilvl="7" w:tplc="5F2C9C22" w:tentative="1">
      <w:start w:val="1"/>
      <w:numFmt w:val="lowerLetter"/>
      <w:lvlText w:val="%8."/>
      <w:lvlJc w:val="left"/>
      <w:pPr>
        <w:ind w:left="5985" w:hanging="360"/>
      </w:pPr>
    </w:lvl>
    <w:lvl w:ilvl="8" w:tplc="3F2E4CE2" w:tentative="1">
      <w:start w:val="1"/>
      <w:numFmt w:val="lowerRoman"/>
      <w:lvlText w:val="%9."/>
      <w:lvlJc w:val="right"/>
      <w:pPr>
        <w:ind w:left="6705" w:hanging="180"/>
      </w:pPr>
    </w:lvl>
  </w:abstractNum>
  <w:abstractNum w:abstractNumId="24" w15:restartNumberingAfterBreak="0">
    <w:nsid w:val="557E1C93"/>
    <w:multiLevelType w:val="hybridMultilevel"/>
    <w:tmpl w:val="D59E9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5F13E21"/>
    <w:multiLevelType w:val="hybridMultilevel"/>
    <w:tmpl w:val="B978B748"/>
    <w:lvl w:ilvl="0" w:tplc="175ED4FE">
      <w:start w:val="1"/>
      <w:numFmt w:val="lowerLetter"/>
      <w:lvlText w:val="%1)"/>
      <w:lvlJc w:val="left"/>
      <w:pPr>
        <w:ind w:left="791" w:hanging="360"/>
      </w:pPr>
      <w:rPr>
        <w:rFonts w:hAnsi="Arial Unicode MS" w:hint="default"/>
        <w:caps w:val="0"/>
        <w:smallCaps w:val="0"/>
        <w:strike w:val="0"/>
        <w:dstrike w:val="0"/>
        <w:outline w:val="0"/>
        <w:emboss w:val="0"/>
        <w:imprint w:val="0"/>
        <w:spacing w:val="0"/>
        <w:w w:val="100"/>
        <w:kern w:val="0"/>
        <w:position w:val="0"/>
        <w:vertAlign w:val="baseline"/>
      </w:rPr>
    </w:lvl>
    <w:lvl w:ilvl="1" w:tplc="78CA80AA">
      <w:start w:val="1"/>
      <w:numFmt w:val="lowerRoman"/>
      <w:lvlText w:val="%2)"/>
      <w:lvlJc w:val="left"/>
      <w:pPr>
        <w:ind w:left="1069" w:hanging="360"/>
      </w:pPr>
      <w:rPr>
        <w:rFonts w:hAnsi="Arial Unicode MS" w:hint="default"/>
        <w:caps w:val="0"/>
        <w:smallCaps w:val="0"/>
        <w:strike w:val="0"/>
        <w:dstrike w:val="0"/>
        <w:outline w:val="0"/>
        <w:emboss w:val="0"/>
        <w:imprint w:val="0"/>
        <w:spacing w:val="0"/>
        <w:w w:val="100"/>
        <w:kern w:val="0"/>
        <w:position w:val="0"/>
        <w:vertAlign w:val="baseline"/>
      </w:rPr>
    </w:lvl>
    <w:lvl w:ilvl="2" w:tplc="041D0005">
      <w:start w:val="1"/>
      <w:numFmt w:val="bullet"/>
      <w:lvlText w:val=""/>
      <w:lvlJc w:val="left"/>
      <w:pPr>
        <w:ind w:left="2231" w:hanging="360"/>
      </w:pPr>
      <w:rPr>
        <w:rFonts w:ascii="Wingdings" w:hAnsi="Wingdings" w:hint="default"/>
      </w:rPr>
    </w:lvl>
    <w:lvl w:ilvl="3" w:tplc="041D0001" w:tentative="1">
      <w:start w:val="1"/>
      <w:numFmt w:val="bullet"/>
      <w:lvlText w:val=""/>
      <w:lvlJc w:val="left"/>
      <w:pPr>
        <w:ind w:left="2951" w:hanging="360"/>
      </w:pPr>
      <w:rPr>
        <w:rFonts w:ascii="Symbol" w:hAnsi="Symbol" w:hint="default"/>
      </w:rPr>
    </w:lvl>
    <w:lvl w:ilvl="4" w:tplc="041D0003" w:tentative="1">
      <w:start w:val="1"/>
      <w:numFmt w:val="bullet"/>
      <w:lvlText w:val="o"/>
      <w:lvlJc w:val="left"/>
      <w:pPr>
        <w:ind w:left="3671" w:hanging="360"/>
      </w:pPr>
      <w:rPr>
        <w:rFonts w:ascii="Courier New" w:hAnsi="Courier New" w:cs="Courier New" w:hint="default"/>
      </w:rPr>
    </w:lvl>
    <w:lvl w:ilvl="5" w:tplc="041D0005" w:tentative="1">
      <w:start w:val="1"/>
      <w:numFmt w:val="bullet"/>
      <w:lvlText w:val=""/>
      <w:lvlJc w:val="left"/>
      <w:pPr>
        <w:ind w:left="4391" w:hanging="360"/>
      </w:pPr>
      <w:rPr>
        <w:rFonts w:ascii="Wingdings" w:hAnsi="Wingdings" w:hint="default"/>
      </w:rPr>
    </w:lvl>
    <w:lvl w:ilvl="6" w:tplc="041D0001" w:tentative="1">
      <w:start w:val="1"/>
      <w:numFmt w:val="bullet"/>
      <w:lvlText w:val=""/>
      <w:lvlJc w:val="left"/>
      <w:pPr>
        <w:ind w:left="5111" w:hanging="360"/>
      </w:pPr>
      <w:rPr>
        <w:rFonts w:ascii="Symbol" w:hAnsi="Symbol" w:hint="default"/>
      </w:rPr>
    </w:lvl>
    <w:lvl w:ilvl="7" w:tplc="041D0003" w:tentative="1">
      <w:start w:val="1"/>
      <w:numFmt w:val="bullet"/>
      <w:lvlText w:val="o"/>
      <w:lvlJc w:val="left"/>
      <w:pPr>
        <w:ind w:left="5831" w:hanging="360"/>
      </w:pPr>
      <w:rPr>
        <w:rFonts w:ascii="Courier New" w:hAnsi="Courier New" w:cs="Courier New" w:hint="default"/>
      </w:rPr>
    </w:lvl>
    <w:lvl w:ilvl="8" w:tplc="041D0005" w:tentative="1">
      <w:start w:val="1"/>
      <w:numFmt w:val="bullet"/>
      <w:lvlText w:val=""/>
      <w:lvlJc w:val="left"/>
      <w:pPr>
        <w:ind w:left="6551" w:hanging="360"/>
      </w:pPr>
      <w:rPr>
        <w:rFonts w:ascii="Wingdings" w:hAnsi="Wingdings" w:hint="default"/>
      </w:rPr>
    </w:lvl>
  </w:abstractNum>
  <w:abstractNum w:abstractNumId="26" w15:restartNumberingAfterBreak="0">
    <w:nsid w:val="57B44DC3"/>
    <w:multiLevelType w:val="hybridMultilevel"/>
    <w:tmpl w:val="16040A90"/>
    <w:lvl w:ilvl="0" w:tplc="05025FFC">
      <w:start w:val="1"/>
      <w:numFmt w:val="decimal"/>
      <w:lvlText w:val="%1."/>
      <w:lvlJc w:val="left"/>
      <w:pPr>
        <w:ind w:left="720" w:hanging="360"/>
      </w:pPr>
      <w:rPr>
        <w:rFonts w:hint="default"/>
      </w:rPr>
    </w:lvl>
    <w:lvl w:ilvl="1" w:tplc="9B381B6C">
      <w:start w:val="1"/>
      <w:numFmt w:val="lowerLetter"/>
      <w:lvlText w:val="%2."/>
      <w:lvlJc w:val="left"/>
      <w:pPr>
        <w:ind w:left="1440" w:hanging="360"/>
      </w:pPr>
    </w:lvl>
    <w:lvl w:ilvl="2" w:tplc="4830C718" w:tentative="1">
      <w:start w:val="1"/>
      <w:numFmt w:val="lowerRoman"/>
      <w:lvlText w:val="%3."/>
      <w:lvlJc w:val="right"/>
      <w:pPr>
        <w:ind w:left="2160" w:hanging="180"/>
      </w:pPr>
    </w:lvl>
    <w:lvl w:ilvl="3" w:tplc="654ED990" w:tentative="1">
      <w:start w:val="1"/>
      <w:numFmt w:val="decimal"/>
      <w:lvlText w:val="%4."/>
      <w:lvlJc w:val="left"/>
      <w:pPr>
        <w:ind w:left="2880" w:hanging="360"/>
      </w:pPr>
    </w:lvl>
    <w:lvl w:ilvl="4" w:tplc="2092C158" w:tentative="1">
      <w:start w:val="1"/>
      <w:numFmt w:val="lowerLetter"/>
      <w:lvlText w:val="%5."/>
      <w:lvlJc w:val="left"/>
      <w:pPr>
        <w:ind w:left="3600" w:hanging="360"/>
      </w:pPr>
    </w:lvl>
    <w:lvl w:ilvl="5" w:tplc="D7BCF4F0" w:tentative="1">
      <w:start w:val="1"/>
      <w:numFmt w:val="lowerRoman"/>
      <w:lvlText w:val="%6."/>
      <w:lvlJc w:val="right"/>
      <w:pPr>
        <w:ind w:left="4320" w:hanging="180"/>
      </w:pPr>
    </w:lvl>
    <w:lvl w:ilvl="6" w:tplc="65EC7032" w:tentative="1">
      <w:start w:val="1"/>
      <w:numFmt w:val="decimal"/>
      <w:lvlText w:val="%7."/>
      <w:lvlJc w:val="left"/>
      <w:pPr>
        <w:ind w:left="5040" w:hanging="360"/>
      </w:pPr>
    </w:lvl>
    <w:lvl w:ilvl="7" w:tplc="A3B24C8C" w:tentative="1">
      <w:start w:val="1"/>
      <w:numFmt w:val="lowerLetter"/>
      <w:lvlText w:val="%8."/>
      <w:lvlJc w:val="left"/>
      <w:pPr>
        <w:ind w:left="5760" w:hanging="360"/>
      </w:pPr>
    </w:lvl>
    <w:lvl w:ilvl="8" w:tplc="F282FEF2" w:tentative="1">
      <w:start w:val="1"/>
      <w:numFmt w:val="lowerRoman"/>
      <w:lvlText w:val="%9."/>
      <w:lvlJc w:val="right"/>
      <w:pPr>
        <w:ind w:left="6480" w:hanging="180"/>
      </w:pPr>
    </w:lvl>
  </w:abstractNum>
  <w:abstractNum w:abstractNumId="27" w15:restartNumberingAfterBreak="0">
    <w:nsid w:val="5D1957A4"/>
    <w:multiLevelType w:val="hybridMultilevel"/>
    <w:tmpl w:val="1AE64A00"/>
    <w:lvl w:ilvl="0" w:tplc="FC10B800">
      <w:start w:val="1"/>
      <w:numFmt w:val="decimal"/>
      <w:lvlText w:val="%1."/>
      <w:lvlJc w:val="left"/>
      <w:pPr>
        <w:ind w:left="502" w:hanging="360"/>
      </w:pPr>
      <w:rPr>
        <w:b w:val="0"/>
        <w:bCs w:val="0"/>
        <w:i w:val="0"/>
        <w:iCs w:val="0"/>
        <w:strike w:val="0"/>
      </w:rPr>
    </w:lvl>
    <w:lvl w:ilvl="1" w:tplc="0409000F">
      <w:start w:val="1"/>
      <w:numFmt w:val="decimal"/>
      <w:lvlText w:val="%2."/>
      <w:lvlJc w:val="left"/>
      <w:pPr>
        <w:ind w:left="928" w:hanging="360"/>
      </w:pPr>
    </w:lvl>
    <w:lvl w:ilvl="2" w:tplc="0409001B" w:tentative="1">
      <w:start w:val="1"/>
      <w:numFmt w:val="lowerRoman"/>
      <w:lvlText w:val="%3."/>
      <w:lvlJc w:val="right"/>
      <w:pPr>
        <w:ind w:left="1462" w:hanging="180"/>
      </w:pPr>
    </w:lvl>
    <w:lvl w:ilvl="3" w:tplc="0409000F">
      <w:start w:val="1"/>
      <w:numFmt w:val="decimal"/>
      <w:lvlText w:val="%4."/>
      <w:lvlJc w:val="left"/>
      <w:pPr>
        <w:ind w:left="2182" w:hanging="360"/>
      </w:pPr>
    </w:lvl>
    <w:lvl w:ilvl="4" w:tplc="04090019" w:tentative="1">
      <w:start w:val="1"/>
      <w:numFmt w:val="lowerLetter"/>
      <w:lvlText w:val="%5."/>
      <w:lvlJc w:val="left"/>
      <w:pPr>
        <w:ind w:left="2902" w:hanging="360"/>
      </w:pPr>
    </w:lvl>
    <w:lvl w:ilvl="5" w:tplc="0409001B" w:tentative="1">
      <w:start w:val="1"/>
      <w:numFmt w:val="lowerRoman"/>
      <w:lvlText w:val="%6."/>
      <w:lvlJc w:val="right"/>
      <w:pPr>
        <w:ind w:left="3622" w:hanging="180"/>
      </w:pPr>
    </w:lvl>
    <w:lvl w:ilvl="6" w:tplc="0409000F" w:tentative="1">
      <w:start w:val="1"/>
      <w:numFmt w:val="decimal"/>
      <w:lvlText w:val="%7."/>
      <w:lvlJc w:val="left"/>
      <w:pPr>
        <w:ind w:left="4342" w:hanging="360"/>
      </w:pPr>
    </w:lvl>
    <w:lvl w:ilvl="7" w:tplc="04090019" w:tentative="1">
      <w:start w:val="1"/>
      <w:numFmt w:val="lowerLetter"/>
      <w:lvlText w:val="%8."/>
      <w:lvlJc w:val="left"/>
      <w:pPr>
        <w:ind w:left="5062" w:hanging="360"/>
      </w:pPr>
    </w:lvl>
    <w:lvl w:ilvl="8" w:tplc="0409001B" w:tentative="1">
      <w:start w:val="1"/>
      <w:numFmt w:val="lowerRoman"/>
      <w:lvlText w:val="%9."/>
      <w:lvlJc w:val="right"/>
      <w:pPr>
        <w:ind w:left="5782" w:hanging="180"/>
      </w:pPr>
    </w:lvl>
  </w:abstractNum>
  <w:abstractNum w:abstractNumId="28" w15:restartNumberingAfterBreak="0">
    <w:nsid w:val="5E6510B5"/>
    <w:multiLevelType w:val="hybridMultilevel"/>
    <w:tmpl w:val="6E62414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9" w15:restartNumberingAfterBreak="0">
    <w:nsid w:val="62396837"/>
    <w:multiLevelType w:val="hybridMultilevel"/>
    <w:tmpl w:val="51A80D2E"/>
    <w:lvl w:ilvl="0" w:tplc="2C5E8FDC">
      <w:start w:val="10"/>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0" w15:restartNumberingAfterBreak="0">
    <w:nsid w:val="691921DE"/>
    <w:multiLevelType w:val="hybridMultilevel"/>
    <w:tmpl w:val="05C00962"/>
    <w:lvl w:ilvl="0" w:tplc="6F5C8CEA">
      <w:start w:val="1"/>
      <w:numFmt w:val="lowerLetter"/>
      <w:lvlText w:val="%1."/>
      <w:lvlJc w:val="left"/>
      <w:pPr>
        <w:ind w:left="720" w:hanging="360"/>
      </w:pPr>
    </w:lvl>
    <w:lvl w:ilvl="1" w:tplc="98E285B2" w:tentative="1">
      <w:start w:val="1"/>
      <w:numFmt w:val="lowerLetter"/>
      <w:lvlText w:val="%2."/>
      <w:lvlJc w:val="left"/>
      <w:pPr>
        <w:ind w:left="1440" w:hanging="360"/>
      </w:pPr>
    </w:lvl>
    <w:lvl w:ilvl="2" w:tplc="7BE21124" w:tentative="1">
      <w:start w:val="1"/>
      <w:numFmt w:val="lowerRoman"/>
      <w:lvlText w:val="%3."/>
      <w:lvlJc w:val="right"/>
      <w:pPr>
        <w:ind w:left="2160" w:hanging="180"/>
      </w:pPr>
    </w:lvl>
    <w:lvl w:ilvl="3" w:tplc="10D070EC" w:tentative="1">
      <w:start w:val="1"/>
      <w:numFmt w:val="decimal"/>
      <w:lvlText w:val="%4."/>
      <w:lvlJc w:val="left"/>
      <w:pPr>
        <w:ind w:left="2880" w:hanging="360"/>
      </w:pPr>
    </w:lvl>
    <w:lvl w:ilvl="4" w:tplc="99168540" w:tentative="1">
      <w:start w:val="1"/>
      <w:numFmt w:val="lowerLetter"/>
      <w:lvlText w:val="%5."/>
      <w:lvlJc w:val="left"/>
      <w:pPr>
        <w:ind w:left="3600" w:hanging="360"/>
      </w:pPr>
    </w:lvl>
    <w:lvl w:ilvl="5" w:tplc="83EA1172" w:tentative="1">
      <w:start w:val="1"/>
      <w:numFmt w:val="lowerRoman"/>
      <w:lvlText w:val="%6."/>
      <w:lvlJc w:val="right"/>
      <w:pPr>
        <w:ind w:left="4320" w:hanging="180"/>
      </w:pPr>
    </w:lvl>
    <w:lvl w:ilvl="6" w:tplc="A052DF58" w:tentative="1">
      <w:start w:val="1"/>
      <w:numFmt w:val="decimal"/>
      <w:lvlText w:val="%7."/>
      <w:lvlJc w:val="left"/>
      <w:pPr>
        <w:ind w:left="5040" w:hanging="360"/>
      </w:pPr>
    </w:lvl>
    <w:lvl w:ilvl="7" w:tplc="B4F6B0BE" w:tentative="1">
      <w:start w:val="1"/>
      <w:numFmt w:val="lowerLetter"/>
      <w:lvlText w:val="%8."/>
      <w:lvlJc w:val="left"/>
      <w:pPr>
        <w:ind w:left="5760" w:hanging="360"/>
      </w:pPr>
    </w:lvl>
    <w:lvl w:ilvl="8" w:tplc="12ACBF7E" w:tentative="1">
      <w:start w:val="1"/>
      <w:numFmt w:val="lowerRoman"/>
      <w:lvlText w:val="%9."/>
      <w:lvlJc w:val="right"/>
      <w:pPr>
        <w:ind w:left="6480" w:hanging="180"/>
      </w:pPr>
    </w:lvl>
  </w:abstractNum>
  <w:abstractNum w:abstractNumId="31" w15:restartNumberingAfterBreak="0">
    <w:nsid w:val="6C48604C"/>
    <w:multiLevelType w:val="hybridMultilevel"/>
    <w:tmpl w:val="99724168"/>
    <w:lvl w:ilvl="0" w:tplc="6C0C90F6">
      <w:start w:val="1"/>
      <w:numFmt w:val="lowerRoman"/>
      <w:lvlText w:val="%1)"/>
      <w:lvlJc w:val="left"/>
      <w:pPr>
        <w:ind w:left="720" w:hanging="72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2" w15:restartNumberingAfterBreak="0">
    <w:nsid w:val="6F0F4FB3"/>
    <w:multiLevelType w:val="hybridMultilevel"/>
    <w:tmpl w:val="2CAE7C5A"/>
    <w:lvl w:ilvl="0" w:tplc="517C8DAA">
      <w:start w:val="1"/>
      <w:numFmt w:val="decimal"/>
      <w:lvlText w:val="%1."/>
      <w:lvlJc w:val="left"/>
      <w:pPr>
        <w:ind w:left="780" w:hanging="42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3" w15:restartNumberingAfterBreak="0">
    <w:nsid w:val="70F119E5"/>
    <w:multiLevelType w:val="hybridMultilevel"/>
    <w:tmpl w:val="076AD84C"/>
    <w:lvl w:ilvl="0" w:tplc="040C0017">
      <w:start w:val="1"/>
      <w:numFmt w:val="lowerLetter"/>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4" w15:restartNumberingAfterBreak="0">
    <w:nsid w:val="717722CC"/>
    <w:multiLevelType w:val="hybridMultilevel"/>
    <w:tmpl w:val="8D2078DC"/>
    <w:lvl w:ilvl="0" w:tplc="041D0019">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5" w15:restartNumberingAfterBreak="0">
    <w:nsid w:val="71E05E07"/>
    <w:multiLevelType w:val="hybridMultilevel"/>
    <w:tmpl w:val="0714D268"/>
    <w:lvl w:ilvl="0" w:tplc="CE9CED28">
      <w:start w:val="1"/>
      <w:numFmt w:val="bullet"/>
      <w:lvlText w:val="•"/>
      <w:lvlJc w:val="left"/>
      <w:pPr>
        <w:ind w:left="1092" w:hanging="360"/>
      </w:pPr>
      <w:rPr>
        <w:rFonts w:hint="default"/>
        <w:sz w:val="22"/>
        <w:szCs w:val="22"/>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36" w15:restartNumberingAfterBreak="0">
    <w:nsid w:val="7CB6213A"/>
    <w:multiLevelType w:val="hybridMultilevel"/>
    <w:tmpl w:val="F09C365C"/>
    <w:lvl w:ilvl="0" w:tplc="0809000F">
      <w:start w:val="1"/>
      <w:numFmt w:val="decimal"/>
      <w:lvlText w:val="%1."/>
      <w:lvlJc w:val="left"/>
      <w:pPr>
        <w:ind w:left="786"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5"/>
  </w:num>
  <w:num w:numId="2">
    <w:abstractNumId w:val="3"/>
  </w:num>
  <w:num w:numId="3">
    <w:abstractNumId w:val="36"/>
  </w:num>
  <w:num w:numId="4">
    <w:abstractNumId w:val="35"/>
  </w:num>
  <w:num w:numId="5">
    <w:abstractNumId w:val="15"/>
  </w:num>
  <w:num w:numId="6">
    <w:abstractNumId w:val="4"/>
  </w:num>
  <w:num w:numId="7">
    <w:abstractNumId w:val="27"/>
  </w:num>
  <w:num w:numId="8">
    <w:abstractNumId w:val="17"/>
  </w:num>
  <w:num w:numId="9">
    <w:abstractNumId w:val="18"/>
  </w:num>
  <w:num w:numId="10">
    <w:abstractNumId w:val="0"/>
  </w:num>
  <w:num w:numId="11">
    <w:abstractNumId w:val="2"/>
  </w:num>
  <w:num w:numId="12">
    <w:abstractNumId w:val="31"/>
  </w:num>
  <w:num w:numId="13">
    <w:abstractNumId w:val="8"/>
  </w:num>
  <w:num w:numId="14">
    <w:abstractNumId w:val="33"/>
  </w:num>
  <w:num w:numId="15">
    <w:abstractNumId w:val="1"/>
  </w:num>
  <w:num w:numId="16">
    <w:abstractNumId w:val="32"/>
  </w:num>
  <w:num w:numId="1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num>
  <w:num w:numId="21">
    <w:abstractNumId w:val="14"/>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24"/>
  </w:num>
  <w:num w:numId="25">
    <w:abstractNumId w:val="13"/>
  </w:num>
  <w:num w:numId="26">
    <w:abstractNumId w:val="9"/>
  </w:num>
  <w:num w:numId="27">
    <w:abstractNumId w:val="34"/>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11"/>
  </w:num>
  <w:num w:numId="31">
    <w:abstractNumId w:val="28"/>
  </w:num>
  <w:num w:numId="32">
    <w:abstractNumId w:val="22"/>
  </w:num>
  <w:num w:numId="33">
    <w:abstractNumId w:val="16"/>
  </w:num>
  <w:num w:numId="34">
    <w:abstractNumId w:val="5"/>
  </w:num>
  <w:num w:numId="35">
    <w:abstractNumId w:val="10"/>
  </w:num>
  <w:num w:numId="36">
    <w:abstractNumId w:val="26"/>
  </w:num>
  <w:num w:numId="37">
    <w:abstractNumId w:val="19"/>
  </w:num>
  <w:num w:numId="38">
    <w:abstractNumId w:val="23"/>
  </w:num>
  <w:num w:numId="39">
    <w:abstractNumId w:val="30"/>
  </w:num>
  <w:num w:numId="40">
    <w:abstractNumId w:val="6"/>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7982"/>
    <w:rsid w:val="000163B9"/>
    <w:rsid w:val="00061197"/>
    <w:rsid w:val="00080C08"/>
    <w:rsid w:val="00083F70"/>
    <w:rsid w:val="000856C7"/>
    <w:rsid w:val="000B0605"/>
    <w:rsid w:val="000B0A5D"/>
    <w:rsid w:val="000F2277"/>
    <w:rsid w:val="00112711"/>
    <w:rsid w:val="00120794"/>
    <w:rsid w:val="00137D83"/>
    <w:rsid w:val="00160999"/>
    <w:rsid w:val="0016446E"/>
    <w:rsid w:val="00165B09"/>
    <w:rsid w:val="00170363"/>
    <w:rsid w:val="00183430"/>
    <w:rsid w:val="001C10B5"/>
    <w:rsid w:val="001D64A5"/>
    <w:rsid w:val="001E2FAA"/>
    <w:rsid w:val="002170BB"/>
    <w:rsid w:val="00224DDC"/>
    <w:rsid w:val="00225605"/>
    <w:rsid w:val="00226E68"/>
    <w:rsid w:val="002342B9"/>
    <w:rsid w:val="0023482D"/>
    <w:rsid w:val="002356D3"/>
    <w:rsid w:val="002657A2"/>
    <w:rsid w:val="00265D09"/>
    <w:rsid w:val="00270AA5"/>
    <w:rsid w:val="00272FDC"/>
    <w:rsid w:val="002866C9"/>
    <w:rsid w:val="002874A9"/>
    <w:rsid w:val="00292689"/>
    <w:rsid w:val="002932F3"/>
    <w:rsid w:val="00294FE2"/>
    <w:rsid w:val="002C5FEF"/>
    <w:rsid w:val="002C6FA2"/>
    <w:rsid w:val="002F0005"/>
    <w:rsid w:val="0030262F"/>
    <w:rsid w:val="00306CDA"/>
    <w:rsid w:val="00310B0B"/>
    <w:rsid w:val="00316374"/>
    <w:rsid w:val="00330329"/>
    <w:rsid w:val="0033520F"/>
    <w:rsid w:val="003636A5"/>
    <w:rsid w:val="00367F20"/>
    <w:rsid w:val="00391531"/>
    <w:rsid w:val="00392855"/>
    <w:rsid w:val="00392D16"/>
    <w:rsid w:val="003C0ED4"/>
    <w:rsid w:val="003C3AAE"/>
    <w:rsid w:val="003D4813"/>
    <w:rsid w:val="003F2654"/>
    <w:rsid w:val="0041472A"/>
    <w:rsid w:val="00415E0B"/>
    <w:rsid w:val="00426142"/>
    <w:rsid w:val="00426FCF"/>
    <w:rsid w:val="00486745"/>
    <w:rsid w:val="004E027E"/>
    <w:rsid w:val="004E7B3C"/>
    <w:rsid w:val="005158E2"/>
    <w:rsid w:val="005213AA"/>
    <w:rsid w:val="00531F6B"/>
    <w:rsid w:val="00560F24"/>
    <w:rsid w:val="0056186A"/>
    <w:rsid w:val="005A41DB"/>
    <w:rsid w:val="005A4683"/>
    <w:rsid w:val="005B0D8C"/>
    <w:rsid w:val="005C67D9"/>
    <w:rsid w:val="005D39DE"/>
    <w:rsid w:val="005F6701"/>
    <w:rsid w:val="00606085"/>
    <w:rsid w:val="006177E1"/>
    <w:rsid w:val="0063526C"/>
    <w:rsid w:val="006643C3"/>
    <w:rsid w:val="00676C12"/>
    <w:rsid w:val="00696396"/>
    <w:rsid w:val="006B1D71"/>
    <w:rsid w:val="006B42FD"/>
    <w:rsid w:val="006E0609"/>
    <w:rsid w:val="00724F53"/>
    <w:rsid w:val="007303F9"/>
    <w:rsid w:val="00740B4A"/>
    <w:rsid w:val="00745B36"/>
    <w:rsid w:val="00776445"/>
    <w:rsid w:val="00793791"/>
    <w:rsid w:val="007A4C54"/>
    <w:rsid w:val="007B1C41"/>
    <w:rsid w:val="007B6CA3"/>
    <w:rsid w:val="007E5D9A"/>
    <w:rsid w:val="00817EE5"/>
    <w:rsid w:val="0082343F"/>
    <w:rsid w:val="0082394C"/>
    <w:rsid w:val="008277D9"/>
    <w:rsid w:val="00842F09"/>
    <w:rsid w:val="00847BC2"/>
    <w:rsid w:val="00852F99"/>
    <w:rsid w:val="008537DE"/>
    <w:rsid w:val="0087556A"/>
    <w:rsid w:val="00882BDC"/>
    <w:rsid w:val="008B5F8F"/>
    <w:rsid w:val="008C7A0E"/>
    <w:rsid w:val="008C7F85"/>
    <w:rsid w:val="008D5EC7"/>
    <w:rsid w:val="00902CE9"/>
    <w:rsid w:val="00907B12"/>
    <w:rsid w:val="00951F28"/>
    <w:rsid w:val="0095320E"/>
    <w:rsid w:val="00963545"/>
    <w:rsid w:val="0097451B"/>
    <w:rsid w:val="00974F44"/>
    <w:rsid w:val="00997245"/>
    <w:rsid w:val="009A0BA9"/>
    <w:rsid w:val="009A76E7"/>
    <w:rsid w:val="009B63C2"/>
    <w:rsid w:val="009C7422"/>
    <w:rsid w:val="009C76F8"/>
    <w:rsid w:val="009D2D97"/>
    <w:rsid w:val="009F5EFF"/>
    <w:rsid w:val="009F62BA"/>
    <w:rsid w:val="009F7982"/>
    <w:rsid w:val="00A032E7"/>
    <w:rsid w:val="00A10784"/>
    <w:rsid w:val="00A3470A"/>
    <w:rsid w:val="00A422A0"/>
    <w:rsid w:val="00A438E1"/>
    <w:rsid w:val="00A4415B"/>
    <w:rsid w:val="00A77EC5"/>
    <w:rsid w:val="00A85BCF"/>
    <w:rsid w:val="00A96493"/>
    <w:rsid w:val="00A97A75"/>
    <w:rsid w:val="00AA79E4"/>
    <w:rsid w:val="00AB0F6F"/>
    <w:rsid w:val="00AD7C84"/>
    <w:rsid w:val="00AF3434"/>
    <w:rsid w:val="00AF615D"/>
    <w:rsid w:val="00B010DB"/>
    <w:rsid w:val="00B05246"/>
    <w:rsid w:val="00B22994"/>
    <w:rsid w:val="00B32A65"/>
    <w:rsid w:val="00B34E3C"/>
    <w:rsid w:val="00B5340D"/>
    <w:rsid w:val="00B714E5"/>
    <w:rsid w:val="00B73701"/>
    <w:rsid w:val="00B750CE"/>
    <w:rsid w:val="00B77157"/>
    <w:rsid w:val="00B81B87"/>
    <w:rsid w:val="00B8585C"/>
    <w:rsid w:val="00BA0266"/>
    <w:rsid w:val="00BA45DF"/>
    <w:rsid w:val="00BA5B8F"/>
    <w:rsid w:val="00BB46B6"/>
    <w:rsid w:val="00BB7751"/>
    <w:rsid w:val="00BD43EA"/>
    <w:rsid w:val="00BF28D1"/>
    <w:rsid w:val="00BF65AE"/>
    <w:rsid w:val="00C0353D"/>
    <w:rsid w:val="00C03D29"/>
    <w:rsid w:val="00C47087"/>
    <w:rsid w:val="00C5058F"/>
    <w:rsid w:val="00C56D8A"/>
    <w:rsid w:val="00C65CB6"/>
    <w:rsid w:val="00C703DD"/>
    <w:rsid w:val="00C876EA"/>
    <w:rsid w:val="00C92441"/>
    <w:rsid w:val="00CC2354"/>
    <w:rsid w:val="00CC480E"/>
    <w:rsid w:val="00D116FE"/>
    <w:rsid w:val="00D15CBC"/>
    <w:rsid w:val="00D44CEE"/>
    <w:rsid w:val="00D515B0"/>
    <w:rsid w:val="00D66D57"/>
    <w:rsid w:val="00D80595"/>
    <w:rsid w:val="00D84524"/>
    <w:rsid w:val="00D90BED"/>
    <w:rsid w:val="00DA5DBE"/>
    <w:rsid w:val="00DA66BF"/>
    <w:rsid w:val="00DD400F"/>
    <w:rsid w:val="00DF6FAB"/>
    <w:rsid w:val="00E07C14"/>
    <w:rsid w:val="00E07C3F"/>
    <w:rsid w:val="00E14528"/>
    <w:rsid w:val="00E531BE"/>
    <w:rsid w:val="00E70C8B"/>
    <w:rsid w:val="00E7396C"/>
    <w:rsid w:val="00E8740C"/>
    <w:rsid w:val="00EC0558"/>
    <w:rsid w:val="00ED2C72"/>
    <w:rsid w:val="00ED3A25"/>
    <w:rsid w:val="00ED424E"/>
    <w:rsid w:val="00F0370B"/>
    <w:rsid w:val="00F04AFE"/>
    <w:rsid w:val="00F25824"/>
    <w:rsid w:val="00FA43A2"/>
    <w:rsid w:val="00FB4C83"/>
    <w:rsid w:val="00FC7E90"/>
    <w:rsid w:val="00FD4492"/>
    <w:rsid w:val="00FD6B5B"/>
    <w:rsid w:val="00FE66B0"/>
    <w:rsid w:val="00FE7F4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B8044"/>
  <w15:chartTrackingRefBased/>
  <w15:docId w15:val="{E1F6CD06-EDD9-4701-A5BD-9098DC7A2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F7982"/>
    <w:pPr>
      <w:spacing w:after="0" w:line="240" w:lineRule="auto"/>
      <w:ind w:left="425" w:hanging="425"/>
    </w:pPr>
    <w:rPr>
      <w:rFonts w:ascii="Calibri" w:eastAsia="Calibri" w:hAnsi="Calibri" w:cs="Times New Roman"/>
      <w:lang w:val="en-GB"/>
    </w:rPr>
  </w:style>
  <w:style w:type="paragraph" w:styleId="Heading1">
    <w:name w:val="heading 1"/>
    <w:basedOn w:val="Normal"/>
    <w:next w:val="Normal"/>
    <w:link w:val="Heading1Char"/>
    <w:uiPriority w:val="9"/>
    <w:qFormat/>
    <w:rsid w:val="00DF6FAB"/>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6FAB"/>
    <w:rPr>
      <w:rFonts w:asciiTheme="majorHAnsi" w:eastAsiaTheme="majorEastAsia" w:hAnsiTheme="majorHAnsi" w:cstheme="majorBidi"/>
      <w:color w:val="2F5496" w:themeColor="accent1" w:themeShade="BF"/>
      <w:sz w:val="32"/>
      <w:szCs w:val="32"/>
      <w:lang w:val="en-GB"/>
    </w:rPr>
  </w:style>
  <w:style w:type="paragraph" w:styleId="ListParagraph">
    <w:name w:val="List Paragraph"/>
    <w:basedOn w:val="Normal"/>
    <w:uiPriority w:val="34"/>
    <w:qFormat/>
    <w:rsid w:val="00C0353D"/>
    <w:pPr>
      <w:ind w:left="720"/>
      <w:contextualSpacing/>
    </w:pPr>
    <w:rPr>
      <w:rFonts w:eastAsia="Times New Roman"/>
    </w:rPr>
  </w:style>
  <w:style w:type="paragraph" w:customStyle="1" w:styleId="Default">
    <w:name w:val="Default"/>
    <w:rsid w:val="009F7982"/>
    <w:pPr>
      <w:autoSpaceDE w:val="0"/>
      <w:autoSpaceDN w:val="0"/>
      <w:adjustRightInd w:val="0"/>
      <w:spacing w:after="0" w:line="240" w:lineRule="auto"/>
    </w:pPr>
    <w:rPr>
      <w:rFonts w:ascii="Calibri" w:hAnsi="Calibri" w:cs="Calibri"/>
      <w:color w:val="000000"/>
      <w:sz w:val="24"/>
      <w:szCs w:val="24"/>
      <w:lang w:val="en-GB"/>
    </w:rPr>
  </w:style>
  <w:style w:type="paragraph" w:styleId="BodyText">
    <w:name w:val="Body Text"/>
    <w:basedOn w:val="Normal"/>
    <w:link w:val="BodyTextChar"/>
    <w:uiPriority w:val="1"/>
    <w:qFormat/>
    <w:rsid w:val="009F7982"/>
    <w:pPr>
      <w:widowControl w:val="0"/>
      <w:ind w:left="827" w:hanging="708"/>
    </w:pPr>
    <w:rPr>
      <w:rFonts w:cstheme="minorBidi"/>
      <w:lang w:val="en-US"/>
    </w:rPr>
  </w:style>
  <w:style w:type="character" w:customStyle="1" w:styleId="BodyTextChar">
    <w:name w:val="Body Text Char"/>
    <w:basedOn w:val="DefaultParagraphFont"/>
    <w:link w:val="BodyText"/>
    <w:uiPriority w:val="1"/>
    <w:rsid w:val="009F7982"/>
    <w:rPr>
      <w:rFonts w:ascii="Calibri" w:eastAsia="Calibri" w:hAnsi="Calibri"/>
      <w:lang w:val="en-US"/>
    </w:rPr>
  </w:style>
  <w:style w:type="paragraph" w:styleId="FootnoteText">
    <w:name w:val="footnote text"/>
    <w:basedOn w:val="Normal"/>
    <w:link w:val="FootnoteTextChar"/>
    <w:uiPriority w:val="99"/>
    <w:semiHidden/>
    <w:unhideWhenUsed/>
    <w:rsid w:val="00316374"/>
    <w:rPr>
      <w:sz w:val="20"/>
      <w:szCs w:val="20"/>
    </w:rPr>
  </w:style>
  <w:style w:type="character" w:customStyle="1" w:styleId="FootnoteTextChar">
    <w:name w:val="Footnote Text Char"/>
    <w:basedOn w:val="DefaultParagraphFont"/>
    <w:link w:val="FootnoteText"/>
    <w:uiPriority w:val="99"/>
    <w:semiHidden/>
    <w:rsid w:val="00316374"/>
    <w:rPr>
      <w:rFonts w:ascii="Calibri" w:eastAsia="Calibri" w:hAnsi="Calibri" w:cs="Times New Roman"/>
      <w:sz w:val="20"/>
      <w:szCs w:val="20"/>
      <w:lang w:val="en-GB"/>
    </w:rPr>
  </w:style>
  <w:style w:type="character" w:styleId="FootnoteReference">
    <w:name w:val="footnote reference"/>
    <w:basedOn w:val="DefaultParagraphFont"/>
    <w:uiPriority w:val="99"/>
    <w:semiHidden/>
    <w:unhideWhenUsed/>
    <w:rsid w:val="00316374"/>
    <w:rPr>
      <w:vertAlign w:val="superscript"/>
    </w:rPr>
  </w:style>
  <w:style w:type="paragraph" w:styleId="CommentText">
    <w:name w:val="annotation text"/>
    <w:basedOn w:val="Normal"/>
    <w:link w:val="CommentTextChar"/>
    <w:uiPriority w:val="99"/>
    <w:unhideWhenUsed/>
    <w:rsid w:val="00316374"/>
    <w:rPr>
      <w:sz w:val="20"/>
      <w:szCs w:val="20"/>
    </w:rPr>
  </w:style>
  <w:style w:type="character" w:customStyle="1" w:styleId="CommentTextChar">
    <w:name w:val="Comment Text Char"/>
    <w:basedOn w:val="DefaultParagraphFont"/>
    <w:link w:val="CommentText"/>
    <w:uiPriority w:val="99"/>
    <w:rsid w:val="00316374"/>
    <w:rPr>
      <w:rFonts w:ascii="Calibri" w:eastAsia="Calibri" w:hAnsi="Calibri" w:cs="Times New Roman"/>
      <w:sz w:val="20"/>
      <w:szCs w:val="20"/>
      <w:lang w:val="en-GB"/>
    </w:rPr>
  </w:style>
  <w:style w:type="character" w:styleId="Hyperlink">
    <w:name w:val="Hyperlink"/>
    <w:basedOn w:val="DefaultParagraphFont"/>
    <w:uiPriority w:val="99"/>
    <w:unhideWhenUsed/>
    <w:rsid w:val="00316374"/>
    <w:rPr>
      <w:color w:val="0563C1" w:themeColor="hyperlink"/>
      <w:u w:val="single"/>
    </w:rPr>
  </w:style>
  <w:style w:type="paragraph" w:styleId="Header">
    <w:name w:val="header"/>
    <w:basedOn w:val="Normal"/>
    <w:link w:val="HeaderChar"/>
    <w:uiPriority w:val="99"/>
    <w:unhideWhenUsed/>
    <w:rsid w:val="00316374"/>
    <w:pPr>
      <w:tabs>
        <w:tab w:val="center" w:pos="4513"/>
        <w:tab w:val="right" w:pos="9026"/>
      </w:tabs>
    </w:pPr>
  </w:style>
  <w:style w:type="character" w:customStyle="1" w:styleId="HeaderChar">
    <w:name w:val="Header Char"/>
    <w:basedOn w:val="DefaultParagraphFont"/>
    <w:link w:val="Header"/>
    <w:uiPriority w:val="99"/>
    <w:rsid w:val="00316374"/>
    <w:rPr>
      <w:rFonts w:ascii="Calibri" w:eastAsia="Calibri" w:hAnsi="Calibri" w:cs="Times New Roman"/>
      <w:lang w:val="en-GB"/>
    </w:rPr>
  </w:style>
  <w:style w:type="paragraph" w:styleId="Footer">
    <w:name w:val="footer"/>
    <w:basedOn w:val="Normal"/>
    <w:link w:val="FooterChar"/>
    <w:uiPriority w:val="99"/>
    <w:unhideWhenUsed/>
    <w:rsid w:val="00DD400F"/>
    <w:pPr>
      <w:tabs>
        <w:tab w:val="center" w:pos="4536"/>
        <w:tab w:val="right" w:pos="9072"/>
      </w:tabs>
    </w:pPr>
  </w:style>
  <w:style w:type="character" w:customStyle="1" w:styleId="FooterChar">
    <w:name w:val="Footer Char"/>
    <w:basedOn w:val="DefaultParagraphFont"/>
    <w:link w:val="Footer"/>
    <w:uiPriority w:val="99"/>
    <w:rsid w:val="00DD400F"/>
    <w:rPr>
      <w:rFonts w:ascii="Calibri" w:eastAsia="Calibri" w:hAnsi="Calibri" w:cs="Times New Roman"/>
      <w:lang w:val="en-GB"/>
    </w:rPr>
  </w:style>
  <w:style w:type="character" w:customStyle="1" w:styleId="CommentSubjectChar">
    <w:name w:val="Comment Subject Char"/>
    <w:basedOn w:val="CommentTextChar"/>
    <w:link w:val="CommentSubject"/>
    <w:uiPriority w:val="99"/>
    <w:semiHidden/>
    <w:rsid w:val="00DF6FAB"/>
    <w:rPr>
      <w:rFonts w:ascii="Calibri" w:eastAsia="Calibri" w:hAnsi="Calibri" w:cs="Times New Roman"/>
      <w:b/>
      <w:bCs/>
      <w:sz w:val="20"/>
      <w:szCs w:val="20"/>
      <w:lang w:val="en-GB"/>
    </w:rPr>
  </w:style>
  <w:style w:type="paragraph" w:styleId="CommentSubject">
    <w:name w:val="annotation subject"/>
    <w:basedOn w:val="CommentText"/>
    <w:next w:val="CommentText"/>
    <w:link w:val="CommentSubjectChar"/>
    <w:uiPriority w:val="99"/>
    <w:semiHidden/>
    <w:unhideWhenUsed/>
    <w:rsid w:val="00DF6FAB"/>
    <w:rPr>
      <w:b/>
      <w:bCs/>
    </w:rPr>
  </w:style>
  <w:style w:type="character" w:customStyle="1" w:styleId="BalloonTextChar">
    <w:name w:val="Balloon Text Char"/>
    <w:basedOn w:val="DefaultParagraphFont"/>
    <w:link w:val="BalloonText"/>
    <w:uiPriority w:val="99"/>
    <w:semiHidden/>
    <w:rsid w:val="00DF6FAB"/>
    <w:rPr>
      <w:rFonts w:ascii="Tahoma" w:eastAsia="Calibri" w:hAnsi="Tahoma" w:cs="Tahoma"/>
      <w:sz w:val="16"/>
      <w:szCs w:val="16"/>
      <w:lang w:val="en-GB"/>
    </w:rPr>
  </w:style>
  <w:style w:type="paragraph" w:styleId="BalloonText">
    <w:name w:val="Balloon Text"/>
    <w:basedOn w:val="Normal"/>
    <w:link w:val="BalloonTextChar"/>
    <w:uiPriority w:val="99"/>
    <w:semiHidden/>
    <w:unhideWhenUsed/>
    <w:rsid w:val="00DF6FAB"/>
    <w:rPr>
      <w:rFonts w:ascii="Tahoma" w:hAnsi="Tahoma" w:cs="Tahoma"/>
      <w:sz w:val="16"/>
      <w:szCs w:val="16"/>
    </w:rPr>
  </w:style>
  <w:style w:type="paragraph" w:customStyle="1" w:styleId="ColorfulList-Accent11">
    <w:name w:val="Colorful List - Accent 11"/>
    <w:basedOn w:val="Normal"/>
    <w:uiPriority w:val="34"/>
    <w:qFormat/>
    <w:rsid w:val="00DF6FAB"/>
    <w:pPr>
      <w:ind w:left="720"/>
      <w:contextualSpacing/>
    </w:pPr>
  </w:style>
  <w:style w:type="table" w:styleId="TableGrid">
    <w:name w:val="Table Grid"/>
    <w:basedOn w:val="TableNormal"/>
    <w:uiPriority w:val="39"/>
    <w:rsid w:val="00DF6FAB"/>
    <w:pPr>
      <w:spacing w:after="0" w:line="240" w:lineRule="auto"/>
      <w:ind w:left="425" w:hanging="425"/>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F6FAB"/>
    <w:pPr>
      <w:spacing w:after="0" w:line="240" w:lineRule="auto"/>
      <w:ind w:left="425" w:hanging="425"/>
    </w:pPr>
    <w:rPr>
      <w:rFonts w:ascii="Calibri" w:eastAsia="Calibri" w:hAnsi="Calibri" w:cs="Times New Roman"/>
      <w:lang w:val="en-GB"/>
    </w:rPr>
  </w:style>
  <w:style w:type="paragraph" w:styleId="Title">
    <w:name w:val="Title"/>
    <w:basedOn w:val="Normal"/>
    <w:next w:val="Normal"/>
    <w:link w:val="TitleChar"/>
    <w:uiPriority w:val="10"/>
    <w:qFormat/>
    <w:rsid w:val="00DF6FA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F6FAB"/>
    <w:rPr>
      <w:rFonts w:asciiTheme="majorHAnsi" w:eastAsiaTheme="majorEastAsia" w:hAnsiTheme="majorHAnsi" w:cstheme="majorBidi"/>
      <w:spacing w:val="-10"/>
      <w:kern w:val="28"/>
      <w:sz w:val="56"/>
      <w:szCs w:val="56"/>
      <w:lang w:val="en-GB"/>
    </w:rPr>
  </w:style>
  <w:style w:type="paragraph" w:styleId="NormalWeb">
    <w:name w:val="Normal (Web)"/>
    <w:basedOn w:val="Normal"/>
    <w:uiPriority w:val="99"/>
    <w:unhideWhenUsed/>
    <w:rsid w:val="00DF6FAB"/>
    <w:pPr>
      <w:spacing w:before="100" w:beforeAutospacing="1" w:after="100" w:afterAutospacing="1"/>
      <w:ind w:left="0" w:firstLine="0"/>
    </w:pPr>
    <w:rPr>
      <w:rFonts w:ascii="Times New Roman" w:eastAsiaTheme="minorHAnsi" w:hAnsi="Times New Roman"/>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amsar.org/sites/default/files/documents/library/xiii.9_rris_e.pdf" TargetMode="External"/><Relationship Id="rId13" Type="http://schemas.openxmlformats.org/officeDocument/2006/relationships/hyperlink" Target="https://www.ramsar.org/sites/default/files/documents/library/xiii.9_rris_f.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ramsar.org/sites/default/files/documents/library/xiii.9_rris_f.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amsar.org/sites/default/files/documents/library/xiii.9_rris_f.pdf"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https://www.ramsar.org/sites/default/files/documents/library/cop12_res02_strategic_plan_f.pdf" TargetMode="External"/><Relationship Id="rId4" Type="http://schemas.openxmlformats.org/officeDocument/2006/relationships/settings" Target="settings.xml"/><Relationship Id="rId9" Type="http://schemas.openxmlformats.org/officeDocument/2006/relationships/hyperlink" Target="https://www.ramsar.org/sites/default/files/documents/library/xiii.9_rris_f.pdf" TargetMode="External"/><Relationship Id="rId1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346C2B-3F85-D24C-9552-A281CA7D5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5918</Words>
  <Characters>33737</Characters>
  <Application>Microsoft Office Word</Application>
  <DocSecurity>0</DocSecurity>
  <Lines>281</Lines>
  <Paragraphs>79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39576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Devitre</dc:creator>
  <cp:keywords/>
  <dc:description/>
  <cp:lastModifiedBy>deborah.murith@outlook.com</cp:lastModifiedBy>
  <cp:revision>2</cp:revision>
  <dcterms:created xsi:type="dcterms:W3CDTF">2022-11-13T00:26:00Z</dcterms:created>
  <dcterms:modified xsi:type="dcterms:W3CDTF">2022-11-13T00:26:00Z</dcterms:modified>
</cp:coreProperties>
</file>