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64C47" w14:textId="77777777" w:rsidR="00130E1D" w:rsidRPr="000A2BD0" w:rsidRDefault="00130E1D" w:rsidP="00130E1D">
      <w:pPr>
        <w:ind w:right="17"/>
        <w:jc w:val="center"/>
        <w:outlineLvl w:val="0"/>
        <w:rPr>
          <w:rFonts w:cstheme="majorHAnsi"/>
          <w:b/>
          <w:bCs/>
          <w:sz w:val="24"/>
          <w:szCs w:val="24"/>
          <w:lang w:val="en-US"/>
        </w:rPr>
      </w:pPr>
      <w:r w:rsidRPr="000A2BD0">
        <w:rPr>
          <w:rFonts w:cstheme="majorHAnsi"/>
          <w:b/>
          <w:bCs/>
          <w:sz w:val="24"/>
          <w:szCs w:val="24"/>
          <w:lang w:val="en-US"/>
        </w:rPr>
        <w:t>14th Meeting of the Conference of the Contracting Parties</w:t>
      </w:r>
    </w:p>
    <w:p w14:paraId="6609259E" w14:textId="77777777" w:rsidR="00130E1D" w:rsidRPr="000A2BD0" w:rsidRDefault="00130E1D" w:rsidP="00130E1D">
      <w:pPr>
        <w:ind w:right="17"/>
        <w:jc w:val="center"/>
        <w:outlineLvl w:val="0"/>
        <w:rPr>
          <w:rFonts w:cstheme="majorHAnsi"/>
          <w:b/>
          <w:bCs/>
          <w:sz w:val="24"/>
          <w:szCs w:val="24"/>
          <w:lang w:val="en-US"/>
        </w:rPr>
      </w:pPr>
      <w:r w:rsidRPr="000A2BD0">
        <w:rPr>
          <w:rFonts w:cstheme="majorHAnsi"/>
          <w:b/>
          <w:bCs/>
          <w:sz w:val="24"/>
          <w:szCs w:val="24"/>
          <w:lang w:val="en-US"/>
        </w:rPr>
        <w:t>to the Ramsar Convention on Wetlands</w:t>
      </w:r>
    </w:p>
    <w:p w14:paraId="07F518D6" w14:textId="77777777" w:rsidR="00130E1D" w:rsidRPr="000A2BD0" w:rsidRDefault="00130E1D" w:rsidP="00130E1D">
      <w:pPr>
        <w:ind w:right="17"/>
        <w:jc w:val="center"/>
        <w:outlineLvl w:val="0"/>
        <w:rPr>
          <w:rFonts w:cstheme="majorHAnsi"/>
          <w:b/>
          <w:bCs/>
          <w:sz w:val="24"/>
          <w:szCs w:val="24"/>
          <w:lang w:val="en-US"/>
        </w:rPr>
      </w:pPr>
    </w:p>
    <w:p w14:paraId="60C67593" w14:textId="77777777" w:rsidR="00130E1D" w:rsidRPr="000A2BD0" w:rsidRDefault="00130E1D" w:rsidP="00130E1D">
      <w:pPr>
        <w:ind w:right="17"/>
        <w:jc w:val="center"/>
        <w:outlineLvl w:val="0"/>
        <w:rPr>
          <w:rFonts w:cstheme="majorHAnsi"/>
          <w:b/>
          <w:bCs/>
          <w:sz w:val="24"/>
          <w:szCs w:val="24"/>
          <w:lang w:val="en-US"/>
        </w:rPr>
      </w:pPr>
      <w:r w:rsidRPr="000A2BD0">
        <w:rPr>
          <w:rFonts w:cstheme="majorHAnsi"/>
          <w:b/>
          <w:bCs/>
          <w:sz w:val="24"/>
          <w:szCs w:val="24"/>
          <w:lang w:val="en-US"/>
        </w:rPr>
        <w:t>“Wetlands Actions for People and Nature”</w:t>
      </w:r>
    </w:p>
    <w:p w14:paraId="38996C35" w14:textId="77777777" w:rsidR="00130E1D" w:rsidRPr="000A2BD0" w:rsidRDefault="00130E1D" w:rsidP="00130E1D">
      <w:pPr>
        <w:ind w:right="17"/>
        <w:jc w:val="center"/>
        <w:outlineLvl w:val="0"/>
        <w:rPr>
          <w:rFonts w:cstheme="majorHAnsi"/>
          <w:b/>
          <w:bCs/>
          <w:sz w:val="24"/>
          <w:szCs w:val="24"/>
          <w:lang w:val="en-US"/>
        </w:rPr>
      </w:pPr>
      <w:r w:rsidRPr="000A2BD0">
        <w:rPr>
          <w:rFonts w:cstheme="majorHAnsi"/>
          <w:b/>
          <w:bCs/>
          <w:sz w:val="24"/>
          <w:szCs w:val="24"/>
          <w:lang w:val="en-US"/>
        </w:rPr>
        <w:t>Wuhan, China and Geneva, Switzerland, 5-13 November 2022</w:t>
      </w:r>
    </w:p>
    <w:p w14:paraId="70D904FE" w14:textId="77777777" w:rsidR="00130E1D" w:rsidRPr="000A2BD0" w:rsidRDefault="00130E1D" w:rsidP="00130E1D">
      <w:pPr>
        <w:jc w:val="center"/>
        <w:outlineLvl w:val="0"/>
        <w:rPr>
          <w:rFonts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130E1D" w:rsidRPr="000A2BD0" w14:paraId="5DAC41ED" w14:textId="77777777" w:rsidTr="007208AC">
        <w:tc>
          <w:tcPr>
            <w:tcW w:w="9360" w:type="dxa"/>
          </w:tcPr>
          <w:p w14:paraId="50A17903" w14:textId="02788250" w:rsidR="00130E1D" w:rsidRPr="000A2BD0" w:rsidRDefault="00130E1D" w:rsidP="00E6273C">
            <w:pPr>
              <w:ind w:right="67"/>
              <w:jc w:val="right"/>
              <w:outlineLvl w:val="0"/>
              <w:rPr>
                <w:rFonts w:cstheme="majorHAnsi"/>
                <w:b/>
                <w:bCs/>
                <w:sz w:val="24"/>
                <w:szCs w:val="24"/>
                <w:lang w:val="en-US"/>
              </w:rPr>
            </w:pPr>
            <w:r w:rsidRPr="000A2BD0">
              <w:rPr>
                <w:rFonts w:cstheme="majorHAnsi"/>
                <w:b/>
                <w:bCs/>
                <w:sz w:val="24"/>
                <w:szCs w:val="24"/>
                <w:lang w:val="en-US"/>
              </w:rPr>
              <w:t>Ramsar COP14 Doc.18.</w:t>
            </w:r>
            <w:r w:rsidR="00E6273C">
              <w:rPr>
                <w:rFonts w:cstheme="majorHAnsi"/>
                <w:b/>
                <w:bCs/>
                <w:sz w:val="24"/>
                <w:szCs w:val="24"/>
                <w:lang w:val="en-US"/>
              </w:rPr>
              <w:t>24</w:t>
            </w:r>
          </w:p>
        </w:tc>
      </w:tr>
    </w:tbl>
    <w:p w14:paraId="757315CC" w14:textId="77777777" w:rsidR="00130E1D" w:rsidRDefault="00130E1D" w:rsidP="00130E1D">
      <w:pPr>
        <w:pStyle w:val="1"/>
        <w:ind w:firstLine="1"/>
        <w:jc w:val="center"/>
        <w:rPr>
          <w:rStyle w:val="10"/>
          <w:rFonts w:eastAsia="Calibri" w:cs="Calibri"/>
          <w:lang w:val="en-US"/>
        </w:rPr>
      </w:pPr>
    </w:p>
    <w:p w14:paraId="67ABBDBA" w14:textId="77777777" w:rsidR="00116789" w:rsidRPr="00130E1D" w:rsidRDefault="00116789">
      <w:pPr>
        <w:pStyle w:val="1"/>
        <w:ind w:firstLine="1"/>
        <w:jc w:val="center"/>
        <w:rPr>
          <w:sz w:val="28"/>
          <w:szCs w:val="28"/>
          <w:lang w:val="en-US"/>
        </w:rPr>
      </w:pPr>
    </w:p>
    <w:p w14:paraId="401912CA" w14:textId="223C076B" w:rsidR="00116789" w:rsidRPr="00130E1D" w:rsidRDefault="00130E1D">
      <w:pPr>
        <w:pStyle w:val="1"/>
        <w:ind w:firstLine="1"/>
        <w:jc w:val="center"/>
        <w:rPr>
          <w:rStyle w:val="10"/>
          <w:rFonts w:eastAsia="Calibri" w:cs="Calibri"/>
          <w:b/>
          <w:sz w:val="28"/>
          <w:szCs w:val="28"/>
          <w:lang w:val="en-US"/>
        </w:rPr>
      </w:pPr>
      <w:r w:rsidRPr="00DD185F">
        <w:rPr>
          <w:rStyle w:val="10"/>
          <w:rFonts w:eastAsia="Calibri" w:cs="Calibri"/>
          <w:b/>
          <w:sz w:val="28"/>
          <w:szCs w:val="28"/>
          <w:lang w:val="en-US"/>
        </w:rPr>
        <w:t>Draft resolution on e</w:t>
      </w:r>
      <w:r w:rsidR="00285FC6" w:rsidRPr="00DD185F">
        <w:rPr>
          <w:rStyle w:val="10"/>
          <w:rFonts w:eastAsia="Calibri" w:cs="Calibri"/>
          <w:b/>
          <w:sz w:val="28"/>
          <w:szCs w:val="28"/>
          <w:lang w:val="en-US"/>
        </w:rPr>
        <w:t>nvironmental</w:t>
      </w:r>
      <w:r w:rsidR="00285FC6" w:rsidRPr="00130E1D">
        <w:rPr>
          <w:rStyle w:val="10"/>
          <w:rFonts w:eastAsia="Calibri" w:cs="Calibri"/>
          <w:b/>
          <w:sz w:val="28"/>
          <w:szCs w:val="28"/>
          <w:lang w:val="en-US"/>
        </w:rPr>
        <w:t xml:space="preserve"> emergency in Ukraine relating</w:t>
      </w:r>
      <w:r>
        <w:rPr>
          <w:rStyle w:val="10"/>
          <w:rFonts w:eastAsia="Calibri" w:cs="Calibri"/>
          <w:b/>
          <w:sz w:val="28"/>
          <w:szCs w:val="28"/>
          <w:lang w:val="en-US"/>
        </w:rPr>
        <w:t xml:space="preserve"> </w:t>
      </w:r>
      <w:r w:rsidR="00285FC6" w:rsidRPr="00130E1D">
        <w:rPr>
          <w:rStyle w:val="10"/>
          <w:rFonts w:eastAsia="Calibri" w:cs="Calibri"/>
          <w:b/>
          <w:sz w:val="28"/>
          <w:szCs w:val="28"/>
          <w:lang w:val="en-US"/>
        </w:rPr>
        <w:t>to the damage of its wetlands of international importance (Ramsar sites)</w:t>
      </w:r>
      <w:r>
        <w:rPr>
          <w:rStyle w:val="10"/>
          <w:rFonts w:eastAsia="Calibri" w:cs="Calibri"/>
          <w:b/>
          <w:sz w:val="28"/>
          <w:szCs w:val="28"/>
          <w:lang w:val="en-US"/>
        </w:rPr>
        <w:t xml:space="preserve"> </w:t>
      </w:r>
      <w:r w:rsidR="00285FC6" w:rsidRPr="00130E1D">
        <w:rPr>
          <w:rStyle w:val="10"/>
          <w:rFonts w:eastAsia="Calibri" w:cs="Calibri"/>
          <w:b/>
          <w:sz w:val="28"/>
          <w:szCs w:val="28"/>
          <w:lang w:val="en-US"/>
        </w:rPr>
        <w:t>stemming from the Russian Federation’s aggression</w:t>
      </w:r>
    </w:p>
    <w:p w14:paraId="3B1EF538" w14:textId="48653905" w:rsidR="001034F7" w:rsidRDefault="001034F7" w:rsidP="00130E1D">
      <w:pPr>
        <w:pStyle w:val="1"/>
        <w:ind w:firstLine="1"/>
        <w:rPr>
          <w:rStyle w:val="10"/>
          <w:rFonts w:eastAsia="Calibri" w:cs="Calibri"/>
          <w:b/>
          <w:lang w:val="en-US"/>
        </w:rPr>
      </w:pPr>
    </w:p>
    <w:p w14:paraId="1555AF4F" w14:textId="118455DC" w:rsidR="001034F7" w:rsidRPr="00130E1D" w:rsidRDefault="001034F7" w:rsidP="009736B9">
      <w:pPr>
        <w:pStyle w:val="ListParagraph"/>
        <w:suppressAutoHyphens/>
        <w:ind w:left="0" w:right="567"/>
        <w:rPr>
          <w:rFonts w:asciiTheme="minorHAnsi" w:eastAsiaTheme="minorHAnsi" w:hAnsiTheme="minorHAnsi" w:cstheme="minorBidi"/>
          <w:bCs/>
          <w:i/>
          <w:kern w:val="0"/>
          <w:lang w:val="en-US" w:eastAsia="en-US"/>
        </w:rPr>
      </w:pPr>
      <w:r w:rsidRPr="00130E1D">
        <w:rPr>
          <w:bCs/>
          <w:i/>
          <w:lang w:val="en-US"/>
        </w:rPr>
        <w:t>Draft</w:t>
      </w:r>
      <w:r w:rsidR="00130E1D">
        <w:rPr>
          <w:bCs/>
          <w:i/>
          <w:lang w:val="en-US"/>
        </w:rPr>
        <w:t xml:space="preserve"> </w:t>
      </w:r>
      <w:r w:rsidRPr="00130E1D">
        <w:rPr>
          <w:bCs/>
          <w:i/>
          <w:lang w:val="en-US"/>
        </w:rPr>
        <w:t>resolution</w:t>
      </w:r>
      <w:r w:rsidR="00130E1D">
        <w:rPr>
          <w:bCs/>
          <w:i/>
          <w:lang w:val="en-US"/>
        </w:rPr>
        <w:t xml:space="preserve"> </w:t>
      </w:r>
      <w:r w:rsidRPr="00130E1D">
        <w:rPr>
          <w:bCs/>
          <w:i/>
          <w:lang w:val="en-US"/>
        </w:rPr>
        <w:t>proposed by</w:t>
      </w:r>
      <w:r w:rsidR="00130E1D">
        <w:rPr>
          <w:bCs/>
          <w:i/>
          <w:lang w:val="en-US"/>
        </w:rPr>
        <w:t xml:space="preserve"> </w:t>
      </w:r>
      <w:r w:rsidRPr="00130E1D">
        <w:rPr>
          <w:rFonts w:asciiTheme="minorHAnsi" w:eastAsiaTheme="minorHAnsi" w:hAnsiTheme="minorHAnsi" w:cstheme="minorBidi"/>
          <w:bCs/>
          <w:i/>
          <w:kern w:val="0"/>
          <w:lang w:val="en-US" w:eastAsia="en-US"/>
        </w:rPr>
        <w:t>Albania,</w:t>
      </w:r>
      <w:r w:rsidR="00130E1D">
        <w:rPr>
          <w:rFonts w:asciiTheme="minorHAnsi" w:eastAsiaTheme="minorHAnsi" w:hAnsiTheme="minorHAnsi" w:cstheme="minorBidi"/>
          <w:bCs/>
          <w:i/>
          <w:kern w:val="0"/>
          <w:lang w:val="en-US" w:eastAsia="en-US"/>
        </w:rPr>
        <w:t xml:space="preserve"> </w:t>
      </w:r>
      <w:r w:rsidR="00642249">
        <w:rPr>
          <w:rFonts w:asciiTheme="minorHAnsi" w:eastAsiaTheme="minorHAnsi" w:hAnsiTheme="minorHAnsi" w:cstheme="minorBidi"/>
          <w:bCs/>
          <w:i/>
          <w:kern w:val="0"/>
          <w:lang w:val="en-US" w:eastAsia="en-US"/>
        </w:rPr>
        <w:t xml:space="preserve">Andorra, </w:t>
      </w:r>
      <w:r w:rsidR="00061979">
        <w:rPr>
          <w:rFonts w:asciiTheme="minorHAnsi" w:eastAsiaTheme="minorHAnsi" w:hAnsiTheme="minorHAnsi" w:cstheme="minorBidi"/>
          <w:bCs/>
          <w:i/>
          <w:kern w:val="0"/>
          <w:lang w:val="en-US" w:eastAsia="en-US"/>
        </w:rPr>
        <w:t xml:space="preserve">Austria, </w:t>
      </w:r>
      <w:r w:rsidRPr="00130E1D">
        <w:rPr>
          <w:rFonts w:asciiTheme="minorHAnsi" w:eastAsiaTheme="minorHAnsi" w:hAnsiTheme="minorHAnsi" w:cstheme="minorBidi"/>
          <w:bCs/>
          <w:i/>
          <w:kern w:val="0"/>
          <w:lang w:val="en-US" w:eastAsia="en-US"/>
        </w:rPr>
        <w:t>Belgium,</w:t>
      </w:r>
      <w:r w:rsidR="00130E1D">
        <w:rPr>
          <w:rFonts w:asciiTheme="minorHAnsi" w:eastAsiaTheme="minorHAnsi" w:hAnsiTheme="minorHAnsi" w:cstheme="minorBidi"/>
          <w:bCs/>
          <w:i/>
          <w:kern w:val="0"/>
          <w:lang w:val="en-US" w:eastAsia="en-US"/>
        </w:rPr>
        <w:t xml:space="preserve"> </w:t>
      </w:r>
      <w:r w:rsidRPr="00130E1D">
        <w:rPr>
          <w:rFonts w:asciiTheme="minorHAnsi" w:eastAsiaTheme="minorHAnsi" w:hAnsiTheme="minorHAnsi" w:cstheme="minorBidi"/>
          <w:bCs/>
          <w:i/>
          <w:kern w:val="0"/>
          <w:lang w:val="en-US" w:eastAsia="en-US"/>
        </w:rPr>
        <w:t>Bosnia and Herzegovina,</w:t>
      </w:r>
      <w:r w:rsidR="00130E1D">
        <w:rPr>
          <w:rFonts w:asciiTheme="minorHAnsi" w:eastAsiaTheme="minorHAnsi" w:hAnsiTheme="minorHAnsi" w:cstheme="minorBidi"/>
          <w:bCs/>
          <w:i/>
          <w:kern w:val="0"/>
          <w:lang w:val="en-US" w:eastAsia="en-US"/>
        </w:rPr>
        <w:t xml:space="preserve"> </w:t>
      </w:r>
      <w:r w:rsidRPr="00130E1D">
        <w:rPr>
          <w:rFonts w:asciiTheme="minorHAnsi" w:eastAsiaTheme="minorHAnsi" w:hAnsiTheme="minorHAnsi" w:cstheme="minorBidi"/>
          <w:bCs/>
          <w:i/>
          <w:kern w:val="0"/>
          <w:lang w:val="en-US" w:eastAsia="en-US"/>
        </w:rPr>
        <w:t>Canada, Croatia,</w:t>
      </w:r>
      <w:r w:rsidR="00130E1D">
        <w:rPr>
          <w:rFonts w:asciiTheme="minorHAnsi" w:eastAsiaTheme="minorHAnsi" w:hAnsiTheme="minorHAnsi" w:cstheme="minorBidi"/>
          <w:bCs/>
          <w:i/>
          <w:kern w:val="0"/>
          <w:lang w:val="en-US" w:eastAsia="en-US"/>
        </w:rPr>
        <w:t xml:space="preserve"> </w:t>
      </w:r>
      <w:r w:rsidRPr="00130E1D">
        <w:rPr>
          <w:rFonts w:asciiTheme="minorHAnsi" w:eastAsiaTheme="minorHAnsi" w:hAnsiTheme="minorHAnsi" w:cstheme="minorBidi"/>
          <w:bCs/>
          <w:i/>
          <w:kern w:val="0"/>
          <w:lang w:val="en-US" w:eastAsia="en-US"/>
        </w:rPr>
        <w:t>Czech</w:t>
      </w:r>
      <w:r w:rsidR="0078556B">
        <w:rPr>
          <w:rFonts w:asciiTheme="minorHAnsi" w:eastAsiaTheme="minorHAnsi" w:hAnsiTheme="minorHAnsi" w:cstheme="minorBidi"/>
          <w:bCs/>
          <w:i/>
          <w:kern w:val="0"/>
          <w:lang w:val="en-US" w:eastAsia="en-US"/>
        </w:rPr>
        <w:t>ia</w:t>
      </w:r>
      <w:r w:rsidRPr="00130E1D">
        <w:rPr>
          <w:rFonts w:asciiTheme="minorHAnsi" w:eastAsiaTheme="minorHAnsi" w:hAnsiTheme="minorHAnsi" w:cstheme="minorBidi"/>
          <w:bCs/>
          <w:i/>
          <w:kern w:val="0"/>
          <w:lang w:val="en-US" w:eastAsia="en-US"/>
        </w:rPr>
        <w:t>,</w:t>
      </w:r>
      <w:r w:rsidR="00130E1D">
        <w:rPr>
          <w:rFonts w:asciiTheme="minorHAnsi" w:eastAsiaTheme="minorHAnsi" w:hAnsiTheme="minorHAnsi" w:cstheme="minorBidi"/>
          <w:bCs/>
          <w:i/>
          <w:kern w:val="0"/>
          <w:lang w:val="en-US" w:eastAsia="en-US"/>
        </w:rPr>
        <w:t xml:space="preserve"> </w:t>
      </w:r>
      <w:r w:rsidRPr="00130E1D">
        <w:rPr>
          <w:rFonts w:asciiTheme="minorHAnsi" w:eastAsiaTheme="minorHAnsi" w:hAnsiTheme="minorHAnsi" w:cstheme="minorBidi"/>
          <w:bCs/>
          <w:i/>
          <w:kern w:val="0"/>
          <w:lang w:val="en-US" w:eastAsia="en-US"/>
        </w:rPr>
        <w:t>Estonia,</w:t>
      </w:r>
      <w:r w:rsidR="00130E1D">
        <w:rPr>
          <w:rFonts w:asciiTheme="minorHAnsi" w:eastAsiaTheme="minorHAnsi" w:hAnsiTheme="minorHAnsi" w:cstheme="minorBidi"/>
          <w:bCs/>
          <w:i/>
          <w:kern w:val="0"/>
          <w:lang w:val="en-US" w:eastAsia="en-US"/>
        </w:rPr>
        <w:t xml:space="preserve"> </w:t>
      </w:r>
      <w:r w:rsidRPr="00130E1D">
        <w:rPr>
          <w:rFonts w:asciiTheme="minorHAnsi" w:eastAsiaTheme="minorHAnsi" w:hAnsiTheme="minorHAnsi" w:cstheme="minorBidi"/>
          <w:bCs/>
          <w:i/>
          <w:kern w:val="0"/>
          <w:lang w:val="en-US" w:eastAsia="en-US"/>
        </w:rPr>
        <w:t>Finland,</w:t>
      </w:r>
      <w:r w:rsidR="00130E1D">
        <w:rPr>
          <w:rFonts w:asciiTheme="minorHAnsi" w:eastAsiaTheme="minorHAnsi" w:hAnsiTheme="minorHAnsi" w:cstheme="minorBidi"/>
          <w:bCs/>
          <w:i/>
          <w:kern w:val="0"/>
          <w:lang w:val="en-US" w:eastAsia="en-US"/>
        </w:rPr>
        <w:t xml:space="preserve"> </w:t>
      </w:r>
      <w:r w:rsidRPr="00130E1D">
        <w:rPr>
          <w:rFonts w:asciiTheme="minorHAnsi" w:eastAsiaTheme="minorHAnsi" w:hAnsiTheme="minorHAnsi" w:cstheme="minorBidi"/>
          <w:bCs/>
          <w:i/>
          <w:kern w:val="0"/>
          <w:lang w:val="en-US" w:eastAsia="en-US"/>
        </w:rPr>
        <w:t>France,</w:t>
      </w:r>
      <w:r w:rsidR="00130E1D">
        <w:rPr>
          <w:rFonts w:asciiTheme="minorHAnsi" w:eastAsiaTheme="minorHAnsi" w:hAnsiTheme="minorHAnsi" w:cstheme="minorBidi"/>
          <w:bCs/>
          <w:i/>
          <w:kern w:val="0"/>
          <w:lang w:val="en-US" w:eastAsia="en-US"/>
        </w:rPr>
        <w:t xml:space="preserve"> </w:t>
      </w:r>
      <w:r w:rsidRPr="00130E1D">
        <w:rPr>
          <w:rFonts w:asciiTheme="minorHAnsi" w:eastAsiaTheme="minorHAnsi" w:hAnsiTheme="minorHAnsi" w:cstheme="minorBidi"/>
          <w:bCs/>
          <w:i/>
          <w:kern w:val="0"/>
          <w:lang w:val="en-US" w:eastAsia="en-US"/>
        </w:rPr>
        <w:t xml:space="preserve">Georgia, </w:t>
      </w:r>
      <w:r w:rsidR="003471A0" w:rsidRPr="00130E1D">
        <w:rPr>
          <w:rFonts w:asciiTheme="minorHAnsi" w:eastAsiaTheme="minorHAnsi" w:hAnsiTheme="minorHAnsi" w:cstheme="minorBidi"/>
          <w:bCs/>
          <w:i/>
          <w:kern w:val="0"/>
          <w:lang w:val="en-US" w:eastAsia="en-US"/>
        </w:rPr>
        <w:t xml:space="preserve">Germany, </w:t>
      </w:r>
      <w:r w:rsidRPr="00130E1D">
        <w:rPr>
          <w:rFonts w:asciiTheme="minorHAnsi" w:eastAsiaTheme="minorHAnsi" w:hAnsiTheme="minorHAnsi" w:cstheme="minorBidi"/>
          <w:bCs/>
          <w:i/>
          <w:kern w:val="0"/>
          <w:lang w:val="en-US" w:eastAsia="en-US"/>
        </w:rPr>
        <w:t xml:space="preserve">Greece, Guatemala, </w:t>
      </w:r>
      <w:r w:rsidR="009E5641">
        <w:rPr>
          <w:rFonts w:asciiTheme="minorHAnsi" w:eastAsiaTheme="minorHAnsi" w:hAnsiTheme="minorHAnsi" w:cstheme="minorBidi"/>
          <w:bCs/>
          <w:i/>
          <w:kern w:val="0"/>
          <w:lang w:val="en-US" w:eastAsia="en-US"/>
        </w:rPr>
        <w:t xml:space="preserve">Italy, </w:t>
      </w:r>
      <w:bookmarkStart w:id="0" w:name="_GoBack"/>
      <w:bookmarkEnd w:id="0"/>
      <w:r w:rsidRPr="00130E1D">
        <w:rPr>
          <w:rFonts w:asciiTheme="minorHAnsi" w:eastAsiaTheme="minorHAnsi" w:hAnsiTheme="minorHAnsi" w:cstheme="minorBidi"/>
          <w:bCs/>
          <w:i/>
          <w:kern w:val="0"/>
          <w:lang w:val="en-US" w:eastAsia="en-US"/>
        </w:rPr>
        <w:t xml:space="preserve">Japan, Latvia, Lithuania, </w:t>
      </w:r>
      <w:r w:rsidR="003471A0" w:rsidRPr="00130E1D">
        <w:rPr>
          <w:rFonts w:asciiTheme="minorHAnsi" w:eastAsiaTheme="minorHAnsi" w:hAnsiTheme="minorHAnsi" w:cstheme="minorBidi"/>
          <w:bCs/>
          <w:i/>
          <w:kern w:val="0"/>
          <w:lang w:val="en-US" w:eastAsia="en-US"/>
        </w:rPr>
        <w:t xml:space="preserve">Montenegro, </w:t>
      </w:r>
      <w:r w:rsidRPr="00130E1D">
        <w:rPr>
          <w:rFonts w:asciiTheme="minorHAnsi" w:eastAsiaTheme="minorHAnsi" w:hAnsiTheme="minorHAnsi" w:cstheme="minorBidi"/>
          <w:bCs/>
          <w:i/>
          <w:kern w:val="0"/>
          <w:lang w:val="en-US" w:eastAsia="en-US"/>
        </w:rPr>
        <w:t xml:space="preserve">Netherlands, North Macedonia, Poland, </w:t>
      </w:r>
      <w:r w:rsidR="00DD185F">
        <w:rPr>
          <w:rFonts w:asciiTheme="minorHAnsi" w:eastAsiaTheme="minorHAnsi" w:hAnsiTheme="minorHAnsi" w:cstheme="minorBidi"/>
          <w:bCs/>
          <w:i/>
          <w:kern w:val="0"/>
          <w:lang w:val="en-US" w:eastAsia="en-US"/>
        </w:rPr>
        <w:t xml:space="preserve">Portugal, </w:t>
      </w:r>
      <w:r w:rsidRPr="00130E1D">
        <w:rPr>
          <w:rFonts w:asciiTheme="minorHAnsi" w:eastAsiaTheme="minorHAnsi" w:hAnsiTheme="minorHAnsi" w:cstheme="minorBidi"/>
          <w:bCs/>
          <w:i/>
          <w:kern w:val="0"/>
          <w:lang w:val="en-US" w:eastAsia="en-US"/>
        </w:rPr>
        <w:t xml:space="preserve">Romania, </w:t>
      </w:r>
      <w:r w:rsidR="00061979">
        <w:rPr>
          <w:rFonts w:asciiTheme="minorHAnsi" w:eastAsiaTheme="minorHAnsi" w:hAnsiTheme="minorHAnsi" w:cstheme="minorBidi"/>
          <w:bCs/>
          <w:i/>
          <w:kern w:val="0"/>
          <w:lang w:val="en-US" w:eastAsia="en-US"/>
        </w:rPr>
        <w:t xml:space="preserve">Slovenia, </w:t>
      </w:r>
      <w:r w:rsidRPr="00130E1D">
        <w:rPr>
          <w:rFonts w:asciiTheme="minorHAnsi" w:eastAsiaTheme="minorHAnsi" w:hAnsiTheme="minorHAnsi" w:cstheme="minorBidi"/>
          <w:bCs/>
          <w:i/>
          <w:kern w:val="0"/>
          <w:lang w:val="en-US" w:eastAsia="en-US"/>
        </w:rPr>
        <w:t>Ukraine, United Kingdom of Great Britain and Northern Ireland and United States of America</w:t>
      </w:r>
    </w:p>
    <w:p w14:paraId="1140B94F" w14:textId="1333166F" w:rsidR="001034F7" w:rsidRPr="00E107F1" w:rsidRDefault="001034F7" w:rsidP="00130E1D">
      <w:pPr>
        <w:pStyle w:val="1"/>
        <w:jc w:val="both"/>
        <w:rPr>
          <w:lang w:val="en-US"/>
        </w:rPr>
      </w:pPr>
    </w:p>
    <w:p w14:paraId="1CF2AC72" w14:textId="77777777" w:rsidR="00116789" w:rsidRDefault="00116789">
      <w:pPr>
        <w:pStyle w:val="1"/>
        <w:ind w:firstLine="1"/>
        <w:rPr>
          <w:lang w:val="en-US"/>
        </w:rPr>
      </w:pPr>
    </w:p>
    <w:p w14:paraId="24CE5BD2" w14:textId="410C4C91" w:rsidR="00116789" w:rsidRPr="000A08D7" w:rsidRDefault="004C14B0" w:rsidP="00F36A4B">
      <w:pPr>
        <w:pStyle w:val="11"/>
        <w:ind w:left="426" w:hanging="426"/>
        <w:rPr>
          <w:lang w:val="en-US"/>
        </w:rPr>
      </w:pPr>
      <w:r>
        <w:rPr>
          <w:rStyle w:val="10"/>
          <w:rFonts w:eastAsia="Calibri" w:cs="Calibri"/>
          <w:lang w:val="en-US"/>
        </w:rPr>
        <w:t>1.</w:t>
      </w:r>
      <w:r>
        <w:rPr>
          <w:rStyle w:val="10"/>
          <w:rFonts w:eastAsia="Calibri" w:cs="Calibri"/>
          <w:lang w:val="en-US"/>
        </w:rPr>
        <w:tab/>
      </w:r>
      <w:r w:rsidR="00285FC6" w:rsidRPr="000A08D7">
        <w:rPr>
          <w:rStyle w:val="10"/>
          <w:rFonts w:eastAsia="Calibri" w:cs="Calibri"/>
          <w:lang w:val="en-US"/>
        </w:rPr>
        <w:t xml:space="preserve">IN VIEW OF the resolutions of the 11th extraordinary special session of the UN General Assembly 11/1 of March 2, 2022 </w:t>
      </w:r>
      <w:r w:rsidR="00363D6F" w:rsidRPr="000A08D7">
        <w:rPr>
          <w:rStyle w:val="10"/>
          <w:rFonts w:eastAsia="Calibri" w:cs="Calibri"/>
          <w:lang w:val="en-US"/>
        </w:rPr>
        <w:t>“</w:t>
      </w:r>
      <w:r w:rsidR="00285FC6" w:rsidRPr="000A08D7">
        <w:rPr>
          <w:rStyle w:val="10"/>
          <w:rFonts w:eastAsia="Calibri" w:cs="Calibri"/>
          <w:lang w:val="en-US"/>
        </w:rPr>
        <w:t>Aggression against Ukraine</w:t>
      </w:r>
      <w:r w:rsidR="00363D6F" w:rsidRPr="000A08D7">
        <w:rPr>
          <w:rStyle w:val="10"/>
          <w:rFonts w:eastAsia="Calibri" w:cs="Calibri"/>
          <w:lang w:val="en-US"/>
        </w:rPr>
        <w:t>”</w:t>
      </w:r>
      <w:r w:rsidR="00285FC6" w:rsidRPr="000A08D7">
        <w:rPr>
          <w:rStyle w:val="10"/>
          <w:rFonts w:eastAsia="Calibri" w:cs="Calibri"/>
          <w:lang w:val="en-US"/>
        </w:rPr>
        <w:t xml:space="preserve"> and 11/2 of March 24, 2022 </w:t>
      </w:r>
      <w:r w:rsidR="00363D6F" w:rsidRPr="000A08D7">
        <w:rPr>
          <w:rStyle w:val="10"/>
          <w:rFonts w:eastAsia="Calibri" w:cs="Calibri"/>
          <w:lang w:val="en-US"/>
        </w:rPr>
        <w:t>“</w:t>
      </w:r>
      <w:r w:rsidR="00285FC6" w:rsidRPr="000A08D7">
        <w:rPr>
          <w:rStyle w:val="10"/>
          <w:rFonts w:eastAsia="Calibri" w:cs="Calibri"/>
          <w:lang w:val="en-US"/>
        </w:rPr>
        <w:t>Humanitarian consequences of aggression against Ukraine</w:t>
      </w:r>
      <w:r w:rsidR="00363D6F" w:rsidRPr="000A08D7">
        <w:rPr>
          <w:rStyle w:val="10"/>
          <w:rFonts w:eastAsia="Calibri" w:cs="Calibri"/>
          <w:lang w:val="en-US"/>
        </w:rPr>
        <w:t>”, and 11/4 of October 12, 2022 “Territorial integrity of Ukraine: defending the principles of the Charter of the United Nations”;</w:t>
      </w:r>
    </w:p>
    <w:p w14:paraId="1BA548EE" w14:textId="77777777" w:rsidR="00116789" w:rsidRPr="000A08D7" w:rsidRDefault="00116789" w:rsidP="00F36A4B">
      <w:pPr>
        <w:pStyle w:val="1"/>
        <w:tabs>
          <w:tab w:val="center" w:pos="1134"/>
          <w:tab w:val="center" w:pos="4513"/>
          <w:tab w:val="right" w:pos="9026"/>
        </w:tabs>
        <w:ind w:left="426" w:hanging="426"/>
        <w:rPr>
          <w:lang w:val="en-US"/>
        </w:rPr>
      </w:pPr>
    </w:p>
    <w:p w14:paraId="5E7B9EA6" w14:textId="501DFCA2" w:rsidR="00FE15FA" w:rsidRPr="000A08D7" w:rsidRDefault="004C14B0" w:rsidP="00F36A4B">
      <w:pPr>
        <w:pStyle w:val="11"/>
        <w:tabs>
          <w:tab w:val="center" w:pos="2483"/>
          <w:tab w:val="right" w:pos="6996"/>
          <w:tab w:val="center" w:pos="31680"/>
        </w:tabs>
        <w:ind w:left="426" w:hanging="426"/>
        <w:rPr>
          <w:rStyle w:val="10"/>
          <w:lang w:val="en-US"/>
        </w:rPr>
      </w:pPr>
      <w:r>
        <w:rPr>
          <w:rStyle w:val="10"/>
          <w:rFonts w:eastAsia="Calibri" w:cs="Calibri"/>
          <w:lang w:val="en-US"/>
        </w:rPr>
        <w:t>2.</w:t>
      </w:r>
      <w:r>
        <w:rPr>
          <w:rStyle w:val="10"/>
          <w:rFonts w:eastAsia="Calibri" w:cs="Calibri"/>
          <w:lang w:val="en-US"/>
        </w:rPr>
        <w:tab/>
      </w:r>
      <w:r w:rsidR="00285FC6" w:rsidRPr="000A08D7">
        <w:rPr>
          <w:rStyle w:val="10"/>
          <w:rFonts w:eastAsia="Calibri" w:cs="Calibri"/>
          <w:lang w:val="en-US"/>
        </w:rPr>
        <w:t xml:space="preserve">RECALLING UN General Assembly resolutions 68/262 of 27 March 2014 </w:t>
      </w:r>
      <w:r w:rsidR="00363D6F" w:rsidRPr="000A08D7">
        <w:rPr>
          <w:rStyle w:val="10"/>
          <w:rFonts w:eastAsia="Calibri" w:cs="Calibri"/>
          <w:lang w:val="en-US"/>
        </w:rPr>
        <w:t>“</w:t>
      </w:r>
      <w:r w:rsidR="00285FC6" w:rsidRPr="000A08D7">
        <w:rPr>
          <w:rStyle w:val="10"/>
          <w:rFonts w:eastAsia="Calibri" w:cs="Calibri"/>
          <w:lang w:val="en-US"/>
        </w:rPr>
        <w:t>Territorial integrity of Ukraine</w:t>
      </w:r>
      <w:r w:rsidR="00363D6F" w:rsidRPr="000A08D7">
        <w:rPr>
          <w:rStyle w:val="10"/>
          <w:rFonts w:eastAsia="Calibri" w:cs="Calibri"/>
          <w:lang w:val="en-US"/>
        </w:rPr>
        <w:t>”</w:t>
      </w:r>
      <w:r w:rsidR="00285FC6" w:rsidRPr="000A08D7">
        <w:rPr>
          <w:rStyle w:val="10"/>
          <w:rFonts w:eastAsia="Calibri" w:cs="Calibri"/>
          <w:lang w:val="en-US"/>
        </w:rPr>
        <w:t xml:space="preserve">, 71/205, 72/190, 73/263, 74/168, 75/192, 76/179 </w:t>
      </w:r>
      <w:r w:rsidR="00363D6F" w:rsidRPr="000A08D7">
        <w:rPr>
          <w:rStyle w:val="10"/>
          <w:rFonts w:eastAsia="Calibri" w:cs="Calibri"/>
          <w:lang w:val="en-US"/>
        </w:rPr>
        <w:t>“</w:t>
      </w:r>
      <w:r w:rsidR="00285FC6" w:rsidRPr="000A08D7">
        <w:rPr>
          <w:rStyle w:val="10"/>
          <w:rFonts w:eastAsia="Calibri" w:cs="Calibri"/>
          <w:lang w:val="en-US"/>
        </w:rPr>
        <w:t>Situation of human rights in the Autonomous Republic of Crimea and the city of Sevastopol (Ukraine)</w:t>
      </w:r>
      <w:r w:rsidR="00363D6F" w:rsidRPr="000A08D7">
        <w:rPr>
          <w:rStyle w:val="10"/>
          <w:rFonts w:eastAsia="Calibri" w:cs="Calibri"/>
          <w:lang w:val="en-US"/>
        </w:rPr>
        <w:t>”</w:t>
      </w:r>
      <w:r w:rsidR="00285FC6" w:rsidRPr="000A08D7">
        <w:rPr>
          <w:rStyle w:val="10"/>
          <w:rFonts w:eastAsia="Calibri" w:cs="Calibri"/>
          <w:lang w:val="en-US"/>
        </w:rPr>
        <w:t>, 73/194, 74/17, 75/29, 76/70 “The problem of the militarization of the Autonomous Republic of Crimea and the city of Sevastopol, Ukraine, as well as parts of the Black and Azov seas”;</w:t>
      </w:r>
    </w:p>
    <w:p w14:paraId="478239BB" w14:textId="77777777" w:rsidR="00FE15FA" w:rsidRPr="000A08D7" w:rsidRDefault="00FE15FA" w:rsidP="00F36A4B">
      <w:pPr>
        <w:pStyle w:val="ListParagraph"/>
        <w:ind w:left="426" w:hanging="426"/>
        <w:rPr>
          <w:rStyle w:val="10"/>
          <w:rFonts w:eastAsia="Calibri" w:cs="Calibri"/>
          <w:lang w:val="en-US"/>
        </w:rPr>
      </w:pPr>
    </w:p>
    <w:p w14:paraId="42A3A60F" w14:textId="0FE22251" w:rsidR="00FE15FA" w:rsidRPr="000A08D7" w:rsidRDefault="004C14B0" w:rsidP="00F36A4B">
      <w:pPr>
        <w:pStyle w:val="11"/>
        <w:tabs>
          <w:tab w:val="center" w:pos="2483"/>
          <w:tab w:val="right" w:pos="6996"/>
          <w:tab w:val="center" w:pos="31680"/>
        </w:tabs>
        <w:ind w:left="426" w:hanging="426"/>
        <w:rPr>
          <w:rStyle w:val="10"/>
          <w:lang w:val="en-US"/>
        </w:rPr>
      </w:pPr>
      <w:r>
        <w:rPr>
          <w:rStyle w:val="10"/>
          <w:rFonts w:eastAsia="Calibri" w:cs="Calibri"/>
          <w:lang w:val="en-US"/>
        </w:rPr>
        <w:t>3.</w:t>
      </w:r>
      <w:r>
        <w:rPr>
          <w:rStyle w:val="10"/>
          <w:rFonts w:eastAsia="Calibri" w:cs="Calibri"/>
          <w:lang w:val="en-US"/>
        </w:rPr>
        <w:tab/>
      </w:r>
      <w:r w:rsidR="00FE15FA" w:rsidRPr="000A08D7">
        <w:rPr>
          <w:rStyle w:val="10"/>
          <w:rFonts w:eastAsia="Calibri" w:cs="Calibri"/>
          <w:lang w:val="en-US"/>
        </w:rPr>
        <w:t>REAFFIRMING the sovereignty, independence, unity, and territorial integrity of Ukraine within its internationally recognized borders, extending to its territorial waters;</w:t>
      </w:r>
    </w:p>
    <w:p w14:paraId="1B26614C" w14:textId="77777777" w:rsidR="00FE15FA" w:rsidRPr="000A08D7" w:rsidRDefault="00FE15FA" w:rsidP="00F36A4B">
      <w:pPr>
        <w:pStyle w:val="ListParagraph"/>
        <w:ind w:left="426" w:hanging="426"/>
        <w:rPr>
          <w:lang w:val="en-US"/>
        </w:rPr>
      </w:pPr>
    </w:p>
    <w:p w14:paraId="6E56B512" w14:textId="63BFBF9E" w:rsidR="00FE15FA" w:rsidRPr="000A08D7" w:rsidRDefault="004C14B0" w:rsidP="00F36A4B">
      <w:pPr>
        <w:pStyle w:val="11"/>
        <w:tabs>
          <w:tab w:val="center" w:pos="2483"/>
          <w:tab w:val="right" w:pos="6996"/>
          <w:tab w:val="center" w:pos="31680"/>
        </w:tabs>
        <w:ind w:left="426" w:hanging="426"/>
        <w:rPr>
          <w:lang w:val="en-US"/>
        </w:rPr>
      </w:pPr>
      <w:r>
        <w:rPr>
          <w:lang w:val="en-US"/>
        </w:rPr>
        <w:t>4.</w:t>
      </w:r>
      <w:r>
        <w:rPr>
          <w:lang w:val="en-US"/>
        </w:rPr>
        <w:tab/>
      </w:r>
      <w:r w:rsidR="00FE15FA" w:rsidRPr="000A08D7">
        <w:rPr>
          <w:lang w:val="en-US"/>
        </w:rPr>
        <w:t>REAFFIRMING ALSO the principle of customary international law, as restated in its resolution 2625 (XXV) of 24 October 1970, entitled “Declaration on Principles of International Law concerning Friendly Relations and Cooperation among States in accordance with the Charter of the United Nations”, that no territorial acquisition resulting from the threat or use of force shall be recognized as legal;</w:t>
      </w:r>
    </w:p>
    <w:p w14:paraId="0F6D6C67" w14:textId="77777777" w:rsidR="00FE15FA" w:rsidRPr="000A08D7" w:rsidRDefault="00FE15FA" w:rsidP="00F36A4B">
      <w:pPr>
        <w:pStyle w:val="ListParagraph"/>
        <w:ind w:left="426" w:hanging="426"/>
        <w:rPr>
          <w:rStyle w:val="10"/>
          <w:rFonts w:eastAsia="Calibri" w:cs="Calibri"/>
          <w:lang w:val="en-US"/>
        </w:rPr>
      </w:pPr>
    </w:p>
    <w:p w14:paraId="321693A7" w14:textId="5567E98C" w:rsidR="00FE15FA" w:rsidRPr="000A08D7" w:rsidRDefault="00366AC5" w:rsidP="00F36A4B">
      <w:pPr>
        <w:pStyle w:val="11"/>
        <w:tabs>
          <w:tab w:val="center" w:pos="2483"/>
          <w:tab w:val="right" w:pos="6996"/>
          <w:tab w:val="center" w:pos="31680"/>
        </w:tabs>
        <w:ind w:left="426" w:hanging="426"/>
        <w:rPr>
          <w:lang w:val="en-US"/>
        </w:rPr>
      </w:pPr>
      <w:r>
        <w:rPr>
          <w:rStyle w:val="10"/>
          <w:rFonts w:eastAsia="Calibri" w:cs="Calibri"/>
          <w:lang w:val="en-US"/>
        </w:rPr>
        <w:t>5.</w:t>
      </w:r>
      <w:r>
        <w:rPr>
          <w:rStyle w:val="10"/>
          <w:rFonts w:eastAsia="Calibri" w:cs="Calibri"/>
          <w:lang w:val="en-US"/>
        </w:rPr>
        <w:tab/>
      </w:r>
      <w:r w:rsidR="00285FC6" w:rsidRPr="000A08D7">
        <w:rPr>
          <w:rStyle w:val="10"/>
          <w:rFonts w:eastAsia="Calibri" w:cs="Calibri"/>
          <w:lang w:val="en-US"/>
        </w:rPr>
        <w:t>WELCOMING the legally binding provisional order by the International Court of Justice of 16</w:t>
      </w:r>
      <w:r w:rsidR="009736B9">
        <w:rPr>
          <w:rStyle w:val="10"/>
          <w:rFonts w:eastAsia="Calibri" w:cs="Calibri"/>
          <w:lang w:val="en-US"/>
        </w:rPr>
        <w:t> </w:t>
      </w:r>
      <w:r w:rsidR="00285FC6" w:rsidRPr="000A08D7">
        <w:rPr>
          <w:rStyle w:val="10"/>
          <w:rFonts w:eastAsia="Calibri" w:cs="Calibri"/>
          <w:lang w:val="en-US"/>
        </w:rPr>
        <w:t>March 2022, ordering the Russian Federation to immediately suspend the military operations that it commenced on 24 February 2022 in the territory of Ukraine;</w:t>
      </w:r>
    </w:p>
    <w:p w14:paraId="272B47CF" w14:textId="77777777" w:rsidR="00FE15FA" w:rsidRPr="000A08D7" w:rsidRDefault="00FE15FA" w:rsidP="00F36A4B">
      <w:pPr>
        <w:pStyle w:val="ListParagraph"/>
        <w:ind w:left="426" w:hanging="426"/>
        <w:rPr>
          <w:rStyle w:val="10"/>
          <w:rFonts w:eastAsia="Calibri" w:cs="Calibri"/>
          <w:lang w:val="en-US"/>
        </w:rPr>
      </w:pPr>
    </w:p>
    <w:p w14:paraId="15B23BC0" w14:textId="13A965FE" w:rsidR="00FE15FA" w:rsidRPr="000A08D7" w:rsidRDefault="00366AC5" w:rsidP="00F36A4B">
      <w:pPr>
        <w:pStyle w:val="11"/>
        <w:tabs>
          <w:tab w:val="center" w:pos="2483"/>
          <w:tab w:val="right" w:pos="6996"/>
          <w:tab w:val="center" w:pos="31680"/>
        </w:tabs>
        <w:ind w:left="426" w:hanging="426"/>
        <w:rPr>
          <w:lang w:val="en-US"/>
        </w:rPr>
      </w:pPr>
      <w:r>
        <w:rPr>
          <w:rStyle w:val="10"/>
          <w:rFonts w:eastAsia="Calibri" w:cs="Calibri"/>
          <w:lang w:val="en-US"/>
        </w:rPr>
        <w:t>6.</w:t>
      </w:r>
      <w:r>
        <w:rPr>
          <w:rStyle w:val="10"/>
          <w:rFonts w:eastAsia="Calibri" w:cs="Calibri"/>
          <w:lang w:val="en-US"/>
        </w:rPr>
        <w:tab/>
      </w:r>
      <w:r w:rsidR="00285FC6" w:rsidRPr="000A08D7">
        <w:rPr>
          <w:rStyle w:val="10"/>
          <w:rFonts w:eastAsia="Calibri" w:cs="Calibri"/>
          <w:lang w:val="en-US"/>
        </w:rPr>
        <w:t>RECALLING</w:t>
      </w:r>
      <w:r w:rsidR="00285FC6" w:rsidRPr="000A08D7">
        <w:rPr>
          <w:rStyle w:val="10"/>
          <w:rFonts w:eastAsia="Calibri" w:cs="Calibri"/>
          <w:i/>
          <w:lang w:val="en-US"/>
        </w:rPr>
        <w:t xml:space="preserve"> </w:t>
      </w:r>
      <w:r w:rsidR="00285FC6" w:rsidRPr="000A08D7">
        <w:rPr>
          <w:rStyle w:val="10"/>
          <w:rFonts w:eastAsia="Calibri" w:cs="Calibri"/>
          <w:lang w:val="en-US"/>
        </w:rPr>
        <w:t>the obligation of all States under the Charter of the United Nations to refrain in their international relations from the threats or use of force against the territorial integrity or political independence of any State, or in any other manner inconsistent with the purposes of the United Nations;</w:t>
      </w:r>
    </w:p>
    <w:p w14:paraId="71AAE36D" w14:textId="77777777" w:rsidR="00FE15FA" w:rsidRPr="000A08D7" w:rsidRDefault="00FE15FA" w:rsidP="00F36A4B">
      <w:pPr>
        <w:pStyle w:val="ListParagraph"/>
        <w:ind w:left="426" w:hanging="426"/>
        <w:rPr>
          <w:rStyle w:val="10"/>
          <w:rFonts w:eastAsia="Calibri" w:cs="Calibri"/>
          <w:lang w:val="en-US"/>
        </w:rPr>
      </w:pPr>
    </w:p>
    <w:p w14:paraId="3F91CE26" w14:textId="5FD94594" w:rsidR="00FE15FA" w:rsidRPr="000A08D7" w:rsidRDefault="00366AC5" w:rsidP="00F36A4B">
      <w:pPr>
        <w:pStyle w:val="11"/>
        <w:tabs>
          <w:tab w:val="center" w:pos="2483"/>
          <w:tab w:val="right" w:pos="6996"/>
          <w:tab w:val="center" w:pos="31680"/>
        </w:tabs>
        <w:ind w:left="426" w:hanging="426"/>
        <w:rPr>
          <w:lang w:val="en-US"/>
        </w:rPr>
      </w:pPr>
      <w:r>
        <w:rPr>
          <w:rStyle w:val="10"/>
          <w:rFonts w:eastAsia="Calibri" w:cs="Calibri"/>
          <w:lang w:val="en-US"/>
        </w:rPr>
        <w:lastRenderedPageBreak/>
        <w:t>7.</w:t>
      </w:r>
      <w:r>
        <w:rPr>
          <w:rStyle w:val="10"/>
          <w:rFonts w:eastAsia="Calibri" w:cs="Calibri"/>
          <w:lang w:val="en-US"/>
        </w:rPr>
        <w:tab/>
      </w:r>
      <w:r w:rsidR="00285FC6" w:rsidRPr="000A08D7">
        <w:rPr>
          <w:rStyle w:val="10"/>
          <w:rFonts w:eastAsia="Calibri" w:cs="Calibri"/>
          <w:lang w:val="en-US"/>
        </w:rPr>
        <w:t>RECALLING ALSO the commitment of all Contracting Parties under Article 2 and 3 of the Ramsar Convention with respect to the exclusive sovereign rights of the Contracting Party in whose territory the wetland is situated;</w:t>
      </w:r>
    </w:p>
    <w:p w14:paraId="579E646A" w14:textId="77777777" w:rsidR="00FE15FA" w:rsidRPr="000A08D7" w:rsidRDefault="00FE15FA" w:rsidP="00F36A4B">
      <w:pPr>
        <w:pStyle w:val="ListParagraph"/>
        <w:ind w:left="426" w:hanging="426"/>
        <w:rPr>
          <w:rStyle w:val="10"/>
          <w:rFonts w:eastAsia="Calibri" w:cs="Calibri"/>
          <w:lang w:val="en-US"/>
        </w:rPr>
      </w:pPr>
    </w:p>
    <w:p w14:paraId="3538C202" w14:textId="1CFEB64C" w:rsidR="00FE15FA" w:rsidRPr="000A08D7" w:rsidRDefault="00366AC5" w:rsidP="00F36A4B">
      <w:pPr>
        <w:pStyle w:val="11"/>
        <w:tabs>
          <w:tab w:val="center" w:pos="2483"/>
          <w:tab w:val="right" w:pos="6996"/>
          <w:tab w:val="center" w:pos="31680"/>
        </w:tabs>
        <w:ind w:left="426" w:hanging="426"/>
        <w:rPr>
          <w:rStyle w:val="10"/>
          <w:lang w:val="en-US"/>
        </w:rPr>
      </w:pPr>
      <w:r>
        <w:rPr>
          <w:rStyle w:val="10"/>
          <w:rFonts w:eastAsia="Calibri" w:cs="Calibri"/>
          <w:lang w:val="en-US"/>
        </w:rPr>
        <w:t>8.</w:t>
      </w:r>
      <w:r>
        <w:rPr>
          <w:rStyle w:val="10"/>
          <w:rFonts w:eastAsia="Calibri" w:cs="Calibri"/>
          <w:lang w:val="en-US"/>
        </w:rPr>
        <w:tab/>
      </w:r>
      <w:r w:rsidR="00285FC6" w:rsidRPr="000A08D7">
        <w:rPr>
          <w:rStyle w:val="10"/>
          <w:rFonts w:eastAsia="Calibri" w:cs="Calibri"/>
          <w:lang w:val="en-US"/>
        </w:rPr>
        <w:t>EXPRESSING GRAVE CONCERN over the ongoing environmental emergency in Ukraine relating to the damage of its wetlands of international importance (Ramsar sites) stemming from the Russian Federation’s aggression against Ukraine;</w:t>
      </w:r>
    </w:p>
    <w:p w14:paraId="2DD3B5DC" w14:textId="77777777" w:rsidR="00A72060" w:rsidRPr="000A08D7" w:rsidRDefault="00A72060" w:rsidP="00F36A4B">
      <w:pPr>
        <w:pStyle w:val="ListParagraph"/>
        <w:ind w:left="426" w:hanging="426"/>
        <w:rPr>
          <w:lang w:val="en-US"/>
        </w:rPr>
      </w:pPr>
    </w:p>
    <w:p w14:paraId="280045D8" w14:textId="75FD67C4" w:rsidR="00FE15FA" w:rsidRPr="000A08D7" w:rsidRDefault="00366AC5" w:rsidP="00F36A4B">
      <w:pPr>
        <w:pStyle w:val="11"/>
        <w:tabs>
          <w:tab w:val="center" w:pos="2483"/>
          <w:tab w:val="right" w:pos="6996"/>
          <w:tab w:val="center" w:pos="31680"/>
        </w:tabs>
        <w:ind w:left="426" w:hanging="426"/>
        <w:rPr>
          <w:lang w:val="en-US"/>
        </w:rPr>
      </w:pPr>
      <w:r>
        <w:rPr>
          <w:lang w:val="en-US"/>
        </w:rPr>
        <w:t>9.</w:t>
      </w:r>
      <w:r>
        <w:rPr>
          <w:lang w:val="en-US"/>
        </w:rPr>
        <w:tab/>
      </w:r>
      <w:r w:rsidR="00D70E28" w:rsidRPr="000A08D7">
        <w:rPr>
          <w:lang w:val="en-US"/>
        </w:rPr>
        <w:t>S</w:t>
      </w:r>
      <w:r w:rsidR="00285FC6" w:rsidRPr="000A08D7">
        <w:rPr>
          <w:lang w:val="en-US"/>
        </w:rPr>
        <w:t xml:space="preserve">TRESSING that </w:t>
      </w:r>
      <w:r w:rsidR="00A72060" w:rsidRPr="000A08D7">
        <w:rPr>
          <w:rStyle w:val="10"/>
          <w:rFonts w:eastAsia="Calibri" w:cs="Calibri"/>
          <w:lang w:val="en-US"/>
        </w:rPr>
        <w:t>the Russian Federation</w:t>
      </w:r>
      <w:r w:rsidR="00A72060" w:rsidRPr="000A08D7">
        <w:rPr>
          <w:lang w:val="en-US"/>
        </w:rPr>
        <w:t xml:space="preserve"> </w:t>
      </w:r>
      <w:r w:rsidR="00B90B5F" w:rsidRPr="000A08D7">
        <w:rPr>
          <w:rStyle w:val="10"/>
          <w:rFonts w:eastAsia="Calibri" w:cs="Calibri"/>
          <w:lang w:val="en-US"/>
        </w:rPr>
        <w:t>temporar</w:t>
      </w:r>
      <w:r w:rsidR="00521B99">
        <w:rPr>
          <w:rStyle w:val="10"/>
          <w:rFonts w:eastAsia="Calibri" w:cs="Calibri"/>
          <w:lang w:val="en-US"/>
        </w:rPr>
        <w:t>ily</w:t>
      </w:r>
      <w:r w:rsidR="00B90B5F" w:rsidRPr="000A08D7">
        <w:rPr>
          <w:rStyle w:val="10"/>
          <w:rFonts w:eastAsia="Calibri" w:cs="Calibri"/>
          <w:lang w:val="en-US"/>
        </w:rPr>
        <w:t xml:space="preserve"> control</w:t>
      </w:r>
      <w:r w:rsidR="00A72060" w:rsidRPr="000A08D7">
        <w:rPr>
          <w:rStyle w:val="10"/>
          <w:rFonts w:eastAsia="Calibri" w:cs="Calibri"/>
          <w:lang w:val="en-US"/>
        </w:rPr>
        <w:t xml:space="preserve">led, as a result of aggression, territories </w:t>
      </w:r>
      <w:r w:rsidR="00B90B5F" w:rsidRPr="000A08D7">
        <w:rPr>
          <w:rStyle w:val="10"/>
          <w:rFonts w:eastAsia="Calibri" w:cs="Calibri"/>
          <w:lang w:val="en-US"/>
        </w:rPr>
        <w:t>of</w:t>
      </w:r>
      <w:r w:rsidR="00A72060" w:rsidRPr="000A08D7">
        <w:rPr>
          <w:rStyle w:val="10"/>
          <w:rFonts w:eastAsia="Calibri" w:cs="Calibri"/>
          <w:lang w:val="en-US"/>
        </w:rPr>
        <w:t xml:space="preserve"> Ukraine</w:t>
      </w:r>
      <w:r w:rsidR="00B90B5F" w:rsidRPr="000A08D7">
        <w:rPr>
          <w:rStyle w:val="10"/>
          <w:rFonts w:eastAsia="Calibri" w:cs="Calibri"/>
          <w:lang w:val="en-US"/>
        </w:rPr>
        <w:t xml:space="preserve">, </w:t>
      </w:r>
      <w:r w:rsidR="00285FC6" w:rsidRPr="000A08D7">
        <w:rPr>
          <w:lang w:val="en-US"/>
        </w:rPr>
        <w:t>that include 16 wetlands of international importance</w:t>
      </w:r>
      <w:r w:rsidR="00A72060" w:rsidRPr="000A08D7">
        <w:rPr>
          <w:lang w:val="en-US"/>
        </w:rPr>
        <w:t>,</w:t>
      </w:r>
      <w:r w:rsidR="00285FC6" w:rsidRPr="000A08D7">
        <w:rPr>
          <w:lang w:val="en-US"/>
        </w:rPr>
        <w:t xml:space="preserve"> and conducted military activities within those Ramsar sites, and potentially can cause negative impacts to 15 more Ramsar sites situated in bordering regions and near to front line</w:t>
      </w:r>
      <w:r w:rsidR="00B90B5F" w:rsidRPr="000A08D7">
        <w:rPr>
          <w:lang w:val="en-US"/>
        </w:rPr>
        <w:t>;</w:t>
      </w:r>
    </w:p>
    <w:p w14:paraId="2D844770" w14:textId="77777777" w:rsidR="00FE15FA" w:rsidRDefault="00FE15FA" w:rsidP="00F36A4B">
      <w:pPr>
        <w:pStyle w:val="ListParagraph"/>
        <w:ind w:left="426" w:hanging="426"/>
        <w:rPr>
          <w:lang w:val="en-US"/>
        </w:rPr>
      </w:pPr>
    </w:p>
    <w:p w14:paraId="587C1629" w14:textId="04A52DFF" w:rsidR="00FE15FA" w:rsidRDefault="00366AC5" w:rsidP="00F36A4B">
      <w:pPr>
        <w:pStyle w:val="11"/>
        <w:tabs>
          <w:tab w:val="center" w:pos="2483"/>
          <w:tab w:val="right" w:pos="6996"/>
          <w:tab w:val="center" w:pos="31680"/>
        </w:tabs>
        <w:ind w:left="426" w:hanging="426"/>
        <w:rPr>
          <w:lang w:val="en-US"/>
        </w:rPr>
      </w:pPr>
      <w:r>
        <w:rPr>
          <w:lang w:val="en-US"/>
        </w:rPr>
        <w:t>10.</w:t>
      </w:r>
      <w:r>
        <w:rPr>
          <w:lang w:val="en-US"/>
        </w:rPr>
        <w:tab/>
      </w:r>
      <w:r w:rsidR="00285FC6" w:rsidRPr="00FE15FA">
        <w:rPr>
          <w:lang w:val="en-US"/>
        </w:rPr>
        <w:t xml:space="preserve">RECOGNISING that the Russian Federation's war against Ukraine makes impossible to implement conservation, management and wise use measures, as set out in Articles 3, 4, 5 and 6 of the Ramsar Convention, with respect to six </w:t>
      </w:r>
      <w:bookmarkStart w:id="1" w:name="_Hlk117015115"/>
      <w:r w:rsidR="00285FC6" w:rsidRPr="00FE15FA">
        <w:rPr>
          <w:lang w:val="en-US"/>
        </w:rPr>
        <w:t xml:space="preserve">Ukrainian Ramsar Sites </w:t>
      </w:r>
      <w:bookmarkEnd w:id="1"/>
      <w:r w:rsidR="00285FC6" w:rsidRPr="00FE15FA">
        <w:rPr>
          <w:lang w:val="en-US"/>
        </w:rPr>
        <w:t xml:space="preserve">located in the Autonomous </w:t>
      </w:r>
      <w:r w:rsidR="00285FC6" w:rsidRPr="00172340">
        <w:rPr>
          <w:lang w:val="en-US"/>
        </w:rPr>
        <w:t>Republic of Crimea and one site in the Donetsk Region (located on the Sea of Azov coast) since 2014</w:t>
      </w:r>
      <w:r w:rsidR="00172340">
        <w:rPr>
          <w:lang w:val="en-US"/>
        </w:rPr>
        <w:t xml:space="preserve">, </w:t>
      </w:r>
      <w:r w:rsidR="00172340" w:rsidRPr="00172340">
        <w:rPr>
          <w:lang w:val="en-US"/>
        </w:rPr>
        <w:t>9 Ukrainian Ramsar Sites since 2022 and</w:t>
      </w:r>
      <w:r w:rsidR="00130E1D">
        <w:rPr>
          <w:lang w:val="en-US"/>
        </w:rPr>
        <w:t xml:space="preserve"> </w:t>
      </w:r>
      <w:r w:rsidR="00285FC6" w:rsidRPr="00172340">
        <w:rPr>
          <w:lang w:val="en-US"/>
        </w:rPr>
        <w:t xml:space="preserve">further escalation of the situation will lead to similar </w:t>
      </w:r>
      <w:r w:rsidR="00C570EF">
        <w:rPr>
          <w:lang w:val="en-US"/>
        </w:rPr>
        <w:t>destruction in</w:t>
      </w:r>
      <w:r w:rsidR="00285FC6" w:rsidRPr="00172340">
        <w:rPr>
          <w:lang w:val="en-US"/>
        </w:rPr>
        <w:t xml:space="preserve"> </w:t>
      </w:r>
      <w:r w:rsidR="00172340" w:rsidRPr="00172340">
        <w:rPr>
          <w:lang w:val="en-US"/>
        </w:rPr>
        <w:t>15</w:t>
      </w:r>
      <w:r w:rsidR="00285FC6" w:rsidRPr="00172340">
        <w:rPr>
          <w:lang w:val="en-US"/>
        </w:rPr>
        <w:t xml:space="preserve"> </w:t>
      </w:r>
      <w:r w:rsidR="00C570EF">
        <w:rPr>
          <w:lang w:val="en-US"/>
        </w:rPr>
        <w:t xml:space="preserve">additional </w:t>
      </w:r>
      <w:r w:rsidR="00285FC6" w:rsidRPr="00172340">
        <w:rPr>
          <w:lang w:val="en-US"/>
        </w:rPr>
        <w:t>Ramsar sites;</w:t>
      </w:r>
    </w:p>
    <w:p w14:paraId="2B6B105E" w14:textId="77777777" w:rsidR="00FE15FA" w:rsidRDefault="00FE15FA" w:rsidP="00F36A4B">
      <w:pPr>
        <w:pStyle w:val="ListParagraph"/>
        <w:ind w:left="426" w:hanging="426"/>
        <w:rPr>
          <w:rStyle w:val="10"/>
          <w:rFonts w:eastAsia="Calibri" w:cs="Calibri"/>
          <w:lang w:val="en-US"/>
        </w:rPr>
      </w:pPr>
    </w:p>
    <w:p w14:paraId="11162E6F" w14:textId="53CD1BA0" w:rsidR="00116789" w:rsidRPr="00FE15FA" w:rsidRDefault="00366AC5" w:rsidP="00F36A4B">
      <w:pPr>
        <w:pStyle w:val="11"/>
        <w:tabs>
          <w:tab w:val="center" w:pos="2483"/>
          <w:tab w:val="right" w:pos="6996"/>
          <w:tab w:val="center" w:pos="31680"/>
        </w:tabs>
        <w:ind w:left="426" w:hanging="426"/>
        <w:rPr>
          <w:lang w:val="en-US"/>
        </w:rPr>
      </w:pPr>
      <w:r>
        <w:rPr>
          <w:rStyle w:val="10"/>
          <w:rFonts w:eastAsia="Calibri" w:cs="Calibri"/>
          <w:lang w:val="en-US"/>
        </w:rPr>
        <w:t>11.</w:t>
      </w:r>
      <w:r>
        <w:rPr>
          <w:rStyle w:val="10"/>
          <w:rFonts w:eastAsia="Calibri" w:cs="Calibri"/>
          <w:lang w:val="en-US"/>
        </w:rPr>
        <w:tab/>
      </w:r>
      <w:r w:rsidR="00285FC6" w:rsidRPr="00FE15FA">
        <w:rPr>
          <w:rStyle w:val="10"/>
          <w:rFonts w:eastAsia="Calibri" w:cs="Calibri"/>
          <w:lang w:val="en-US"/>
        </w:rPr>
        <w:t>NOTING the importance of principles of international cooperation and fulfilment of obligations under the Ramsar Convention and other multilateral environmental treaties;</w:t>
      </w:r>
    </w:p>
    <w:p w14:paraId="1B000DFA" w14:textId="77777777" w:rsidR="00116789" w:rsidRDefault="00116789">
      <w:pPr>
        <w:pStyle w:val="1"/>
        <w:ind w:hanging="283"/>
        <w:jc w:val="both"/>
        <w:rPr>
          <w:lang w:val="en-US"/>
        </w:rPr>
      </w:pPr>
    </w:p>
    <w:p w14:paraId="62A52481" w14:textId="77777777" w:rsidR="00FE15FA" w:rsidRDefault="00285FC6" w:rsidP="00366AC5">
      <w:pPr>
        <w:pStyle w:val="1"/>
        <w:jc w:val="center"/>
        <w:rPr>
          <w:rStyle w:val="10"/>
          <w:rFonts w:eastAsia="Calibri" w:cs="Calibri"/>
          <w:lang w:val="en-US"/>
        </w:rPr>
      </w:pPr>
      <w:r>
        <w:rPr>
          <w:rStyle w:val="10"/>
          <w:rFonts w:eastAsia="Calibri" w:cs="Calibri"/>
          <w:lang w:val="en-US"/>
        </w:rPr>
        <w:t>THE CONFERENCE OF THE CONTRACTING PARTIES</w:t>
      </w:r>
    </w:p>
    <w:p w14:paraId="7C7E904B" w14:textId="77777777" w:rsidR="00FE15FA" w:rsidRDefault="00FE15FA" w:rsidP="00FE15FA">
      <w:pPr>
        <w:pStyle w:val="1"/>
        <w:ind w:left="708"/>
        <w:jc w:val="both"/>
        <w:rPr>
          <w:rStyle w:val="10"/>
          <w:rFonts w:eastAsia="Calibri" w:cs="Calibri"/>
          <w:lang w:val="en-US"/>
        </w:rPr>
      </w:pPr>
    </w:p>
    <w:p w14:paraId="719316FB" w14:textId="6750E155" w:rsidR="00FE15FA" w:rsidRPr="00366AC5" w:rsidRDefault="00366AC5" w:rsidP="00366AC5">
      <w:pPr>
        <w:pStyle w:val="11"/>
        <w:tabs>
          <w:tab w:val="center" w:pos="2483"/>
          <w:tab w:val="right" w:pos="6996"/>
          <w:tab w:val="center" w:pos="31680"/>
        </w:tabs>
        <w:ind w:left="426" w:hanging="426"/>
        <w:rPr>
          <w:rStyle w:val="10"/>
          <w:rFonts w:eastAsia="Calibri" w:cs="Calibri"/>
          <w:lang w:val="en-US"/>
        </w:rPr>
      </w:pPr>
      <w:r>
        <w:rPr>
          <w:rStyle w:val="10"/>
          <w:rFonts w:eastAsia="Calibri" w:cs="Calibri"/>
          <w:lang w:val="en-US"/>
        </w:rPr>
        <w:t>12.</w:t>
      </w:r>
      <w:r>
        <w:rPr>
          <w:rStyle w:val="10"/>
          <w:rFonts w:eastAsia="Calibri" w:cs="Calibri"/>
          <w:lang w:val="en-US"/>
        </w:rPr>
        <w:tab/>
      </w:r>
      <w:r w:rsidR="00285FC6">
        <w:rPr>
          <w:rStyle w:val="10"/>
          <w:rFonts w:eastAsia="Calibri" w:cs="Calibri"/>
          <w:lang w:val="en-US"/>
        </w:rPr>
        <w:t xml:space="preserve">RECOGNISES the </w:t>
      </w:r>
      <w:r w:rsidR="00C570EF">
        <w:rPr>
          <w:rStyle w:val="10"/>
          <w:rFonts w:eastAsia="Calibri" w:cs="Calibri"/>
          <w:lang w:val="en-US"/>
        </w:rPr>
        <w:t xml:space="preserve">devastating impact of the </w:t>
      </w:r>
      <w:r w:rsidR="00285FC6">
        <w:rPr>
          <w:rStyle w:val="10"/>
          <w:rFonts w:eastAsia="Calibri" w:cs="Calibri"/>
          <w:lang w:val="en-US"/>
        </w:rPr>
        <w:t>Russian Federation</w:t>
      </w:r>
      <w:r w:rsidR="00C570EF">
        <w:rPr>
          <w:rStyle w:val="10"/>
          <w:rFonts w:eastAsia="Calibri" w:cs="Calibri"/>
          <w:lang w:val="en-US"/>
        </w:rPr>
        <w:t>’s</w:t>
      </w:r>
      <w:r w:rsidR="004C6E9A">
        <w:rPr>
          <w:rStyle w:val="10"/>
          <w:rFonts w:eastAsia="Calibri" w:cs="Calibri"/>
          <w:lang w:val="en-US"/>
        </w:rPr>
        <w:t xml:space="preserve"> </w:t>
      </w:r>
      <w:r w:rsidR="00285FC6">
        <w:rPr>
          <w:rStyle w:val="10"/>
          <w:rFonts w:eastAsia="Calibri" w:cs="Calibri"/>
          <w:lang w:val="en-US"/>
        </w:rPr>
        <w:t>aggression on the environmental situation in Ukraine, including disruption of ecological status of 16 Ramsar sites and potential damage to another 15 Ramsar sites within Ukraine;</w:t>
      </w:r>
    </w:p>
    <w:p w14:paraId="2A289D83" w14:textId="77777777" w:rsidR="00FE15FA" w:rsidRPr="00366AC5" w:rsidRDefault="00FE15FA" w:rsidP="00366AC5">
      <w:pPr>
        <w:pStyle w:val="11"/>
        <w:tabs>
          <w:tab w:val="center" w:pos="2483"/>
          <w:tab w:val="right" w:pos="6996"/>
          <w:tab w:val="center" w:pos="31680"/>
        </w:tabs>
        <w:ind w:left="426" w:hanging="426"/>
        <w:rPr>
          <w:rStyle w:val="10"/>
          <w:rFonts w:eastAsia="Calibri" w:cs="Calibri"/>
          <w:lang w:val="en-US"/>
        </w:rPr>
      </w:pPr>
    </w:p>
    <w:p w14:paraId="00CF5D78" w14:textId="01074A12" w:rsidR="00FE15FA" w:rsidRPr="00366AC5" w:rsidRDefault="00366AC5" w:rsidP="00366AC5">
      <w:pPr>
        <w:pStyle w:val="11"/>
        <w:tabs>
          <w:tab w:val="center" w:pos="2483"/>
          <w:tab w:val="right" w:pos="6996"/>
          <w:tab w:val="center" w:pos="31680"/>
        </w:tabs>
        <w:ind w:left="426" w:hanging="426"/>
        <w:rPr>
          <w:rStyle w:val="10"/>
          <w:rFonts w:eastAsia="Calibri" w:cs="Calibri"/>
          <w:lang w:val="en-US"/>
        </w:rPr>
      </w:pPr>
      <w:r>
        <w:rPr>
          <w:rStyle w:val="10"/>
          <w:rFonts w:eastAsia="Calibri" w:cs="Calibri"/>
          <w:lang w:val="en-US"/>
        </w:rPr>
        <w:t>13.</w:t>
      </w:r>
      <w:r>
        <w:rPr>
          <w:rStyle w:val="10"/>
          <w:rFonts w:eastAsia="Calibri" w:cs="Calibri"/>
          <w:lang w:val="en-US"/>
        </w:rPr>
        <w:tab/>
      </w:r>
      <w:r w:rsidR="00285FC6" w:rsidRPr="00366AC5">
        <w:rPr>
          <w:rStyle w:val="10"/>
          <w:rFonts w:eastAsia="Calibri" w:cs="Calibri"/>
          <w:lang w:val="en-US"/>
        </w:rPr>
        <w:t xml:space="preserve">CONDEMNS all </w:t>
      </w:r>
      <w:r w:rsidR="00D351DD" w:rsidRPr="00366AC5">
        <w:rPr>
          <w:rStyle w:val="10"/>
          <w:rFonts w:eastAsia="Calibri" w:cs="Calibri"/>
          <w:lang w:val="en-US"/>
        </w:rPr>
        <w:t xml:space="preserve">environmental </w:t>
      </w:r>
      <w:r w:rsidR="00285FC6" w:rsidRPr="00366AC5">
        <w:rPr>
          <w:rStyle w:val="10"/>
          <w:rFonts w:eastAsia="Calibri" w:cs="Calibri"/>
          <w:lang w:val="en-US"/>
        </w:rPr>
        <w:t>damage to wetlands of international importance in Ukraine caused by the Russian Federation since the beginning of its aggression against Ukraine in 2014;</w:t>
      </w:r>
    </w:p>
    <w:p w14:paraId="2E418136" w14:textId="77777777" w:rsidR="00FE15FA" w:rsidRPr="00366AC5" w:rsidRDefault="00FE15FA" w:rsidP="00366AC5">
      <w:pPr>
        <w:pStyle w:val="11"/>
        <w:tabs>
          <w:tab w:val="center" w:pos="2483"/>
          <w:tab w:val="right" w:pos="6996"/>
          <w:tab w:val="center" w:pos="31680"/>
        </w:tabs>
        <w:ind w:left="426" w:hanging="426"/>
        <w:rPr>
          <w:rStyle w:val="10"/>
          <w:rFonts w:eastAsia="Calibri" w:cs="Calibri"/>
          <w:lang w:val="en-US"/>
        </w:rPr>
      </w:pPr>
    </w:p>
    <w:p w14:paraId="1B4F9E7A" w14:textId="1AD5CE69" w:rsidR="00FE15FA" w:rsidRPr="00366AC5" w:rsidRDefault="00366AC5" w:rsidP="00366AC5">
      <w:pPr>
        <w:pStyle w:val="11"/>
        <w:tabs>
          <w:tab w:val="center" w:pos="2483"/>
          <w:tab w:val="right" w:pos="6996"/>
          <w:tab w:val="center" w:pos="31680"/>
        </w:tabs>
        <w:ind w:left="426" w:hanging="426"/>
        <w:rPr>
          <w:rStyle w:val="10"/>
          <w:rFonts w:eastAsia="Calibri" w:cs="Calibri"/>
          <w:lang w:val="en-US"/>
        </w:rPr>
      </w:pPr>
      <w:r>
        <w:rPr>
          <w:rStyle w:val="10"/>
          <w:rFonts w:eastAsia="Calibri" w:cs="Calibri"/>
          <w:lang w:val="en-US"/>
        </w:rPr>
        <w:t>14.</w:t>
      </w:r>
      <w:r>
        <w:rPr>
          <w:rStyle w:val="10"/>
          <w:rFonts w:eastAsia="Calibri" w:cs="Calibri"/>
          <w:lang w:val="en-US"/>
        </w:rPr>
        <w:tab/>
      </w:r>
      <w:r w:rsidR="00285FC6" w:rsidRPr="00366AC5">
        <w:rPr>
          <w:rStyle w:val="10"/>
          <w:rFonts w:eastAsia="Calibri" w:cs="Calibri"/>
          <w:lang w:val="en-US"/>
        </w:rPr>
        <w:t xml:space="preserve">CALL upon the Russian Federation to respect in full its obligations arising from the Ramsar Convention, in particular to cease abuses preventing fulfilment by Ukraine of its exclusive sovereign rights to protect, restore and wise use of the Ramsar sites within its internationally </w:t>
      </w:r>
      <w:r w:rsidR="00363D6F" w:rsidRPr="00366AC5">
        <w:rPr>
          <w:rStyle w:val="10"/>
          <w:rFonts w:eastAsia="Calibri" w:cs="Calibri"/>
          <w:lang w:val="en-US"/>
        </w:rPr>
        <w:t>recognized</w:t>
      </w:r>
      <w:r w:rsidR="00285FC6" w:rsidRPr="00366AC5">
        <w:rPr>
          <w:rStyle w:val="10"/>
          <w:rFonts w:eastAsia="Calibri" w:cs="Calibri"/>
          <w:lang w:val="en-US"/>
        </w:rPr>
        <w:t xml:space="preserve"> borders, extending to its territorial waters;</w:t>
      </w:r>
    </w:p>
    <w:p w14:paraId="587F689D" w14:textId="77777777" w:rsidR="00FE15FA" w:rsidRDefault="00FE15FA" w:rsidP="00366AC5">
      <w:pPr>
        <w:pStyle w:val="11"/>
        <w:tabs>
          <w:tab w:val="center" w:pos="2483"/>
          <w:tab w:val="right" w:pos="6996"/>
          <w:tab w:val="center" w:pos="31680"/>
        </w:tabs>
        <w:ind w:left="426" w:hanging="426"/>
        <w:rPr>
          <w:rStyle w:val="10"/>
          <w:rFonts w:eastAsia="Calibri" w:cs="Calibri"/>
          <w:lang w:val="en-US"/>
        </w:rPr>
      </w:pPr>
    </w:p>
    <w:p w14:paraId="656D93D9" w14:textId="1C3DDD84" w:rsidR="00FE15FA" w:rsidRPr="00366AC5" w:rsidRDefault="00366AC5" w:rsidP="00366AC5">
      <w:pPr>
        <w:pStyle w:val="11"/>
        <w:tabs>
          <w:tab w:val="center" w:pos="2483"/>
          <w:tab w:val="right" w:pos="6996"/>
          <w:tab w:val="center" w:pos="31680"/>
        </w:tabs>
        <w:ind w:left="426" w:hanging="426"/>
        <w:rPr>
          <w:rStyle w:val="10"/>
          <w:rFonts w:eastAsia="Calibri" w:cs="Calibri"/>
          <w:lang w:val="en-US"/>
        </w:rPr>
      </w:pPr>
      <w:r>
        <w:rPr>
          <w:rStyle w:val="10"/>
          <w:rFonts w:eastAsia="Calibri" w:cs="Calibri"/>
          <w:lang w:val="en-US"/>
        </w:rPr>
        <w:t>15.</w:t>
      </w:r>
      <w:r>
        <w:rPr>
          <w:rStyle w:val="10"/>
          <w:rFonts w:eastAsia="Calibri" w:cs="Calibri"/>
          <w:lang w:val="en-US"/>
        </w:rPr>
        <w:tab/>
      </w:r>
      <w:r w:rsidR="00285FC6" w:rsidRPr="00FE15FA">
        <w:rPr>
          <w:rStyle w:val="10"/>
          <w:rFonts w:eastAsia="Calibri" w:cs="Calibri"/>
          <w:lang w:val="en-US"/>
        </w:rPr>
        <w:t>DEMANDS the Russian Federation to immediately, completely and unconditionally withdraw all its military forces from the territory of Ukraine within its internationally recognized borders, extending to its territorial waters, including from the Ramsar sites within Ukraine, and to refrain from actions which could further damage the Ramsar sites in Ukraine;</w:t>
      </w:r>
    </w:p>
    <w:p w14:paraId="37CDE212" w14:textId="77777777" w:rsidR="00FE15FA" w:rsidRPr="00366AC5" w:rsidRDefault="00FE15FA" w:rsidP="00366AC5">
      <w:pPr>
        <w:pStyle w:val="11"/>
        <w:tabs>
          <w:tab w:val="center" w:pos="2483"/>
          <w:tab w:val="right" w:pos="6996"/>
          <w:tab w:val="center" w:pos="31680"/>
        </w:tabs>
        <w:ind w:left="426" w:hanging="426"/>
        <w:rPr>
          <w:rStyle w:val="10"/>
          <w:rFonts w:eastAsia="Calibri" w:cs="Calibri"/>
        </w:rPr>
      </w:pPr>
    </w:p>
    <w:p w14:paraId="31D7D4DD" w14:textId="1E7E4026" w:rsidR="00FE15FA" w:rsidRPr="00366AC5" w:rsidRDefault="00366AC5" w:rsidP="00366AC5">
      <w:pPr>
        <w:pStyle w:val="11"/>
        <w:tabs>
          <w:tab w:val="center" w:pos="2483"/>
          <w:tab w:val="right" w:pos="6996"/>
          <w:tab w:val="center" w:pos="31680"/>
        </w:tabs>
        <w:ind w:left="426" w:hanging="426"/>
        <w:rPr>
          <w:rStyle w:val="10"/>
          <w:rFonts w:eastAsia="Calibri" w:cs="Calibri"/>
        </w:rPr>
      </w:pPr>
      <w:r>
        <w:rPr>
          <w:rStyle w:val="10"/>
          <w:rFonts w:eastAsia="Calibri" w:cs="Calibri"/>
          <w:lang w:val="en-GB"/>
        </w:rPr>
        <w:t>16.</w:t>
      </w:r>
      <w:r>
        <w:rPr>
          <w:rStyle w:val="10"/>
          <w:rFonts w:eastAsia="Calibri" w:cs="Calibri"/>
          <w:lang w:val="en-GB"/>
        </w:rPr>
        <w:tab/>
      </w:r>
      <w:r w:rsidR="00285FC6" w:rsidRPr="00366AC5">
        <w:rPr>
          <w:rStyle w:val="10"/>
          <w:rFonts w:eastAsia="Calibri" w:cs="Calibri"/>
        </w:rPr>
        <w:t xml:space="preserve">STRONGLY ENCOURAGES the Secretariat of the Ramsar Convention and the Contracting Parties to take into account </w:t>
      </w:r>
      <w:r w:rsidR="00F77B0A" w:rsidRPr="00366AC5">
        <w:rPr>
          <w:rStyle w:val="10"/>
          <w:rFonts w:eastAsia="Calibri" w:cs="Calibri"/>
        </w:rPr>
        <w:t xml:space="preserve">the </w:t>
      </w:r>
      <w:r w:rsidR="00285FC6" w:rsidRPr="00366AC5">
        <w:rPr>
          <w:rStyle w:val="10"/>
          <w:rFonts w:eastAsia="Calibri" w:cs="Calibri"/>
        </w:rPr>
        <w:t xml:space="preserve">Russian Federation‘s aggression and gross violation of international law, including as relevant when deciding on nominations to the leadership positions, including chairmanship and seats in the Standing Committee and </w:t>
      </w:r>
      <w:r w:rsidR="006C16A4" w:rsidRPr="00366AC5">
        <w:rPr>
          <w:rStyle w:val="10"/>
          <w:rFonts w:eastAsia="Calibri" w:cs="Calibri"/>
        </w:rPr>
        <w:t>or chairmanship or vice chairmanship of</w:t>
      </w:r>
      <w:r w:rsidR="00130E1D" w:rsidRPr="00366AC5">
        <w:rPr>
          <w:rStyle w:val="10"/>
          <w:rFonts w:eastAsia="Calibri" w:cs="Calibri"/>
        </w:rPr>
        <w:t xml:space="preserve"> </w:t>
      </w:r>
      <w:r w:rsidR="00285FC6" w:rsidRPr="00366AC5">
        <w:rPr>
          <w:rStyle w:val="10"/>
          <w:rFonts w:eastAsia="Calibri" w:cs="Calibri"/>
        </w:rPr>
        <w:t xml:space="preserve">working groups and bodies, </w:t>
      </w:r>
      <w:r w:rsidR="006C16A4" w:rsidRPr="00366AC5">
        <w:rPr>
          <w:rStyle w:val="10"/>
          <w:rFonts w:eastAsia="Calibri" w:cs="Calibri"/>
        </w:rPr>
        <w:t xml:space="preserve">as well as </w:t>
      </w:r>
      <w:r w:rsidR="00285FC6" w:rsidRPr="00366AC5">
        <w:rPr>
          <w:rStyle w:val="10"/>
          <w:rFonts w:eastAsia="Calibri" w:cs="Calibri"/>
        </w:rPr>
        <w:t>invitations to events and meetings under auspices of the Ramsar Convention</w:t>
      </w:r>
      <w:r w:rsidR="00FE15FA" w:rsidRPr="00366AC5">
        <w:rPr>
          <w:rStyle w:val="10"/>
          <w:rFonts w:eastAsia="Calibri" w:cs="Calibri"/>
        </w:rPr>
        <w:t>;</w:t>
      </w:r>
    </w:p>
    <w:p w14:paraId="400E021E" w14:textId="77777777" w:rsidR="00FE15FA" w:rsidRDefault="00FE15FA" w:rsidP="00366AC5">
      <w:pPr>
        <w:pStyle w:val="11"/>
        <w:tabs>
          <w:tab w:val="center" w:pos="2483"/>
          <w:tab w:val="right" w:pos="6996"/>
          <w:tab w:val="center" w:pos="31680"/>
        </w:tabs>
        <w:ind w:left="426" w:hanging="426"/>
        <w:rPr>
          <w:rStyle w:val="10"/>
          <w:rFonts w:eastAsia="Calibri" w:cs="Calibri"/>
          <w:lang w:val="en-US"/>
        </w:rPr>
      </w:pPr>
    </w:p>
    <w:p w14:paraId="5981F8F7" w14:textId="0DBC41EB" w:rsidR="00116789" w:rsidRPr="00366AC5" w:rsidRDefault="00366AC5" w:rsidP="00366AC5">
      <w:pPr>
        <w:pStyle w:val="11"/>
        <w:tabs>
          <w:tab w:val="center" w:pos="2483"/>
          <w:tab w:val="right" w:pos="6996"/>
          <w:tab w:val="center" w:pos="31680"/>
        </w:tabs>
        <w:ind w:left="426" w:hanging="426"/>
        <w:rPr>
          <w:rStyle w:val="10"/>
          <w:rFonts w:eastAsia="Calibri" w:cs="Calibri"/>
        </w:rPr>
      </w:pPr>
      <w:r>
        <w:rPr>
          <w:rStyle w:val="10"/>
          <w:rFonts w:eastAsia="Calibri" w:cs="Calibri"/>
          <w:lang w:val="en-US"/>
        </w:rPr>
        <w:t>17.</w:t>
      </w:r>
      <w:r>
        <w:rPr>
          <w:rStyle w:val="10"/>
          <w:rFonts w:eastAsia="Calibri" w:cs="Calibri"/>
          <w:lang w:val="en-US"/>
        </w:rPr>
        <w:tab/>
      </w:r>
      <w:r w:rsidR="00285FC6" w:rsidRPr="00FE15FA">
        <w:rPr>
          <w:rStyle w:val="10"/>
          <w:rFonts w:eastAsia="Calibri" w:cs="Calibri"/>
          <w:lang w:val="en-US"/>
        </w:rPr>
        <w:t xml:space="preserve">REQUESTS the Secretariat of the Ramsar Convention and ENCOURAGES the Contracting Parties to not plan, implement or participate in </w:t>
      </w:r>
      <w:r w:rsidR="004E4AC9" w:rsidRPr="00FE15FA">
        <w:rPr>
          <w:rStyle w:val="10"/>
          <w:rFonts w:eastAsia="Calibri" w:cs="Calibri"/>
          <w:lang w:val="en-US"/>
        </w:rPr>
        <w:t>any projects</w:t>
      </w:r>
      <w:r w:rsidR="00285FC6" w:rsidRPr="00FE15FA">
        <w:rPr>
          <w:rStyle w:val="10"/>
          <w:rFonts w:eastAsia="Calibri" w:cs="Calibri"/>
          <w:lang w:val="en-US"/>
        </w:rPr>
        <w:t xml:space="preserve"> and assistance programmes with</w:t>
      </w:r>
      <w:r w:rsidR="006C16A4" w:rsidRPr="00FE15FA">
        <w:rPr>
          <w:rStyle w:val="10"/>
          <w:rFonts w:eastAsia="Calibri" w:cs="Calibri"/>
          <w:lang w:val="en-US"/>
        </w:rPr>
        <w:t>in the</w:t>
      </w:r>
      <w:r w:rsidR="00285FC6" w:rsidRPr="00FE15FA">
        <w:rPr>
          <w:rStyle w:val="10"/>
          <w:rFonts w:eastAsia="Calibri" w:cs="Calibri"/>
          <w:lang w:val="en-US"/>
        </w:rPr>
        <w:t xml:space="preserve"> </w:t>
      </w:r>
      <w:r w:rsidR="00285FC6" w:rsidRPr="00FE15FA">
        <w:rPr>
          <w:rStyle w:val="10"/>
          <w:rFonts w:eastAsia="Calibri" w:cs="Calibri"/>
          <w:lang w:val="en-US"/>
        </w:rPr>
        <w:lastRenderedPageBreak/>
        <w:t xml:space="preserve">Russian Federation for </w:t>
      </w:r>
      <w:r w:rsidR="00820414" w:rsidRPr="00FE15FA">
        <w:rPr>
          <w:rStyle w:val="10"/>
          <w:rFonts w:eastAsia="Calibri" w:cs="Calibri"/>
          <w:lang w:val="en-US"/>
        </w:rPr>
        <w:t>the</w:t>
      </w:r>
      <w:r w:rsidR="00285FC6" w:rsidRPr="00FE15FA">
        <w:rPr>
          <w:rStyle w:val="10"/>
          <w:rFonts w:eastAsia="Calibri" w:cs="Calibri"/>
          <w:lang w:val="en-US"/>
        </w:rPr>
        <w:t xml:space="preserve"> period during which the Russian Federation continues to </w:t>
      </w:r>
      <w:r w:rsidR="00C570EF">
        <w:rPr>
          <w:rStyle w:val="10"/>
          <w:rFonts w:eastAsia="Calibri" w:cs="Calibri"/>
          <w:lang w:val="en-US"/>
        </w:rPr>
        <w:t>undermine</w:t>
      </w:r>
      <w:r w:rsidR="00C570EF" w:rsidRPr="00FE15FA">
        <w:rPr>
          <w:rStyle w:val="10"/>
          <w:rFonts w:eastAsia="Calibri" w:cs="Calibri"/>
          <w:lang w:val="en-US"/>
        </w:rPr>
        <w:t xml:space="preserve"> </w:t>
      </w:r>
      <w:r w:rsidR="00285FC6" w:rsidRPr="00FE15FA">
        <w:rPr>
          <w:rStyle w:val="10"/>
          <w:rFonts w:eastAsia="Calibri" w:cs="Calibri"/>
          <w:lang w:val="en-US"/>
        </w:rPr>
        <w:t>the Ramsar Convention.</w:t>
      </w:r>
    </w:p>
    <w:p w14:paraId="6A390A06" w14:textId="77777777" w:rsidR="00116789" w:rsidRDefault="00116789">
      <w:pPr>
        <w:pStyle w:val="1"/>
        <w:ind w:left="720" w:hanging="283"/>
        <w:jc w:val="center"/>
        <w:rPr>
          <w:lang w:val="en-US"/>
        </w:rPr>
      </w:pPr>
    </w:p>
    <w:p w14:paraId="29427068" w14:textId="77777777" w:rsidR="00116789" w:rsidRPr="00E107F1" w:rsidRDefault="00285FC6" w:rsidP="00366AC5">
      <w:pPr>
        <w:pStyle w:val="1"/>
        <w:jc w:val="center"/>
        <w:rPr>
          <w:lang w:val="en-US"/>
        </w:rPr>
      </w:pPr>
      <w:r>
        <w:rPr>
          <w:rStyle w:val="10"/>
          <w:rFonts w:eastAsia="Calibri" w:cs="Calibri"/>
          <w:lang w:val="en-US"/>
        </w:rPr>
        <w:t>Furthermore, THE CONFERENCE OF THE CONTRACTING PARTIES</w:t>
      </w:r>
    </w:p>
    <w:p w14:paraId="74DF12A8" w14:textId="77777777" w:rsidR="00116789" w:rsidRDefault="00116789" w:rsidP="00130E1D">
      <w:pPr>
        <w:pStyle w:val="1"/>
        <w:ind w:left="425" w:hanging="283"/>
        <w:rPr>
          <w:lang w:val="en-US"/>
        </w:rPr>
      </w:pPr>
    </w:p>
    <w:p w14:paraId="2CDB9ECF" w14:textId="6173823D" w:rsidR="00116789" w:rsidRPr="003040B0" w:rsidRDefault="00366AC5" w:rsidP="00366AC5">
      <w:pPr>
        <w:pStyle w:val="11"/>
        <w:ind w:left="426" w:hanging="426"/>
        <w:rPr>
          <w:lang w:val="en-US"/>
        </w:rPr>
      </w:pPr>
      <w:r>
        <w:rPr>
          <w:rStyle w:val="10"/>
          <w:rFonts w:eastAsia="Calibri" w:cs="Calibri"/>
          <w:lang w:val="en-US"/>
        </w:rPr>
        <w:t>18.</w:t>
      </w:r>
      <w:r>
        <w:rPr>
          <w:rStyle w:val="10"/>
          <w:rFonts w:eastAsia="Calibri" w:cs="Calibri"/>
          <w:lang w:val="en-US"/>
        </w:rPr>
        <w:tab/>
      </w:r>
      <w:r w:rsidR="00285FC6">
        <w:rPr>
          <w:rStyle w:val="10"/>
          <w:rFonts w:eastAsia="Calibri" w:cs="Calibri"/>
          <w:lang w:val="en-US"/>
        </w:rPr>
        <w:t xml:space="preserve">REQUESTS </w:t>
      </w:r>
      <w:r w:rsidR="00285FC6" w:rsidRPr="003E1E66">
        <w:rPr>
          <w:rStyle w:val="10"/>
          <w:rFonts w:eastAsia="Calibri" w:cs="Calibri"/>
          <w:lang w:val="en-US"/>
        </w:rPr>
        <w:t>the Contracting Parties to take into account the presence of wetlands of international importance</w:t>
      </w:r>
      <w:r w:rsidR="00B90B5F" w:rsidRPr="003E1E66">
        <w:rPr>
          <w:rStyle w:val="10"/>
          <w:rFonts w:eastAsia="Calibri" w:cs="Calibri"/>
          <w:lang w:val="en-US"/>
        </w:rPr>
        <w:t xml:space="preserve"> in</w:t>
      </w:r>
      <w:r w:rsidR="00285FC6" w:rsidRPr="003E1E66">
        <w:rPr>
          <w:rStyle w:val="10"/>
          <w:rFonts w:eastAsia="Calibri" w:cs="Calibri"/>
          <w:lang w:val="en-US"/>
        </w:rPr>
        <w:t xml:space="preserve"> </w:t>
      </w:r>
      <w:r w:rsidR="00B90B5F" w:rsidRPr="003E1E66">
        <w:rPr>
          <w:lang w:val="en-US"/>
        </w:rPr>
        <w:t xml:space="preserve">the </w:t>
      </w:r>
      <w:r w:rsidR="00B90B5F" w:rsidRPr="003E1E66">
        <w:rPr>
          <w:rStyle w:val="10"/>
          <w:rFonts w:eastAsia="Calibri" w:cs="Calibri"/>
          <w:lang w:val="en-US"/>
        </w:rPr>
        <w:t xml:space="preserve">territories of Ukraine under temporary military control of the Russian Federation, </w:t>
      </w:r>
      <w:r w:rsidR="00285FC6" w:rsidRPr="003E1E66">
        <w:rPr>
          <w:rStyle w:val="10"/>
          <w:rFonts w:eastAsia="Calibri" w:cs="Calibri"/>
          <w:lang w:val="en-US"/>
        </w:rPr>
        <w:t>and ENCOURAGES to exert pressure on the Russian Federation to prevent further degradation, damage</w:t>
      </w:r>
      <w:r w:rsidR="00285FC6">
        <w:rPr>
          <w:rStyle w:val="10"/>
          <w:rFonts w:eastAsia="Calibri" w:cs="Calibri"/>
          <w:lang w:val="en-US"/>
        </w:rPr>
        <w:t xml:space="preserve"> or change of ecological status of those wetlands of international importance;</w:t>
      </w:r>
    </w:p>
    <w:p w14:paraId="006834B5" w14:textId="77777777" w:rsidR="00116789" w:rsidRDefault="00116789" w:rsidP="00366AC5">
      <w:pPr>
        <w:pStyle w:val="1"/>
        <w:ind w:left="426" w:hanging="426"/>
        <w:rPr>
          <w:lang w:val="en-US"/>
        </w:rPr>
      </w:pPr>
    </w:p>
    <w:p w14:paraId="38BABE80" w14:textId="1000D88C" w:rsidR="00116789" w:rsidRPr="00E107F1" w:rsidRDefault="00366AC5" w:rsidP="00366AC5">
      <w:pPr>
        <w:pStyle w:val="11"/>
        <w:ind w:left="426" w:hanging="426"/>
        <w:rPr>
          <w:lang w:val="en-US"/>
        </w:rPr>
      </w:pPr>
      <w:r>
        <w:rPr>
          <w:rStyle w:val="10"/>
          <w:rFonts w:eastAsia="Calibri" w:cs="Calibri"/>
          <w:lang w:val="en-US"/>
        </w:rPr>
        <w:t>19.</w:t>
      </w:r>
      <w:r>
        <w:rPr>
          <w:rStyle w:val="10"/>
          <w:rFonts w:eastAsia="Calibri" w:cs="Calibri"/>
          <w:lang w:val="en-US"/>
        </w:rPr>
        <w:tab/>
      </w:r>
      <w:r w:rsidR="00285FC6">
        <w:rPr>
          <w:rStyle w:val="10"/>
          <w:rFonts w:eastAsia="Calibri" w:cs="Calibri"/>
          <w:lang w:val="en-US"/>
        </w:rPr>
        <w:t>REQUESTS the Secretariat of the Ramsar Convention to coordinate actions with the Contracting Parties and relevant national and international organizations to conduct assessments of the Ramsar sites in Ukraine affected by aggression of the Russian Federation, and advise on appropriate mitigation and rest</w:t>
      </w:r>
      <w:r w:rsidR="006C16A4">
        <w:rPr>
          <w:rStyle w:val="10"/>
          <w:rFonts w:eastAsia="Calibri" w:cs="Calibri"/>
          <w:lang w:val="en-US"/>
        </w:rPr>
        <w:t>o</w:t>
      </w:r>
      <w:r w:rsidR="00285FC6">
        <w:rPr>
          <w:rStyle w:val="10"/>
          <w:rFonts w:eastAsia="Calibri" w:cs="Calibri"/>
          <w:lang w:val="en-US"/>
        </w:rPr>
        <w:t>ration measures; and FU</w:t>
      </w:r>
      <w:r w:rsidR="007C5CFE">
        <w:rPr>
          <w:rStyle w:val="10"/>
          <w:rFonts w:eastAsia="Calibri" w:cs="Calibri"/>
          <w:lang w:val="en-US"/>
        </w:rPr>
        <w:t>R</w:t>
      </w:r>
      <w:r w:rsidR="00285FC6">
        <w:rPr>
          <w:rStyle w:val="10"/>
          <w:rFonts w:eastAsia="Calibri" w:cs="Calibri"/>
          <w:lang w:val="en-US"/>
        </w:rPr>
        <w:t>THER REQUESTS the Secretariat to provide a report on the assessed damage and mitigation measures to COP15, in addition to providing an update on the implementation of this Resolution to all intervening meetings of the Standing Committee</w:t>
      </w:r>
      <w:r w:rsidR="00E107F1">
        <w:rPr>
          <w:rStyle w:val="10"/>
          <w:rFonts w:eastAsia="Calibri" w:cs="Calibri"/>
          <w:lang w:val="en-US"/>
        </w:rPr>
        <w:t>;</w:t>
      </w:r>
    </w:p>
    <w:p w14:paraId="6F2AF78F" w14:textId="77777777" w:rsidR="00116789" w:rsidRDefault="00116789" w:rsidP="00366AC5">
      <w:pPr>
        <w:pStyle w:val="1"/>
        <w:ind w:left="426" w:hanging="426"/>
        <w:rPr>
          <w:lang w:val="en-US"/>
        </w:rPr>
      </w:pPr>
    </w:p>
    <w:p w14:paraId="55236868" w14:textId="72CA9D82" w:rsidR="00116789" w:rsidRPr="00E107F1" w:rsidRDefault="00366AC5" w:rsidP="00366AC5">
      <w:pPr>
        <w:pStyle w:val="11"/>
        <w:ind w:left="426" w:hanging="426"/>
        <w:rPr>
          <w:lang w:val="en-US"/>
        </w:rPr>
      </w:pPr>
      <w:r>
        <w:rPr>
          <w:rStyle w:val="10"/>
          <w:rFonts w:eastAsia="Calibri" w:cs="Calibri"/>
          <w:lang w:val="en-US"/>
        </w:rPr>
        <w:t>20.</w:t>
      </w:r>
      <w:r>
        <w:rPr>
          <w:rStyle w:val="10"/>
          <w:rFonts w:eastAsia="Calibri" w:cs="Calibri"/>
          <w:lang w:val="en-US"/>
        </w:rPr>
        <w:tab/>
      </w:r>
      <w:r w:rsidR="00285FC6" w:rsidRPr="00E107F1">
        <w:rPr>
          <w:rStyle w:val="10"/>
          <w:rFonts w:eastAsia="Calibri" w:cs="Calibri"/>
          <w:lang w:val="en-US"/>
        </w:rPr>
        <w:t>INVITES Contracting Parties to provide support, including financial contributions on a voluntary basis, to the Government of Ukraine in coordination with the Secretariat of the Ramsar Convention for conducting assessment of the damage of the Ramsar sites in Ukraine arising from the Russian Federation’s aggression and to provide assistance to Ukraine for restoration activities of its wetlands of international importance.</w:t>
      </w:r>
    </w:p>
    <w:sectPr w:rsidR="00116789" w:rsidRPr="00E107F1" w:rsidSect="004D16A6">
      <w:footerReference w:type="default" r:id="rId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E4C7B" w14:textId="77777777" w:rsidR="005C705F" w:rsidRDefault="005C705F">
      <w:r>
        <w:separator/>
      </w:r>
    </w:p>
  </w:endnote>
  <w:endnote w:type="continuationSeparator" w:id="0">
    <w:p w14:paraId="57B4BF69" w14:textId="77777777" w:rsidR="005C705F" w:rsidRDefault="005C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0DBF" w14:textId="061D20B5" w:rsidR="00C570EF" w:rsidRPr="009736B9" w:rsidRDefault="009736B9" w:rsidP="009736B9">
    <w:pPr>
      <w:pStyle w:val="Footer"/>
      <w:tabs>
        <w:tab w:val="right" w:pos="9214"/>
      </w:tabs>
      <w:rPr>
        <w:sz w:val="20"/>
        <w:szCs w:val="20"/>
      </w:rPr>
    </w:pPr>
    <w:r w:rsidRPr="00D176CD">
      <w:rPr>
        <w:sz w:val="20"/>
        <w:szCs w:val="20"/>
      </w:rPr>
      <w:t>COP14 Doc.</w:t>
    </w:r>
    <w:r>
      <w:rPr>
        <w:sz w:val="20"/>
        <w:szCs w:val="20"/>
      </w:rPr>
      <w:t>18.</w:t>
    </w:r>
    <w:r w:rsidR="003B440F">
      <w:rPr>
        <w:sz w:val="20"/>
        <w:szCs w:val="20"/>
        <w:lang w:val="en-GB"/>
      </w:rPr>
      <w:t>24</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9E5641">
      <w:rPr>
        <w:noProof/>
        <w:sz w:val="20"/>
        <w:szCs w:val="20"/>
      </w:rPr>
      <w:t>3</w:t>
    </w:r>
    <w:r w:rsidRPr="00D176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D1870" w14:textId="77777777" w:rsidR="005C705F" w:rsidRDefault="005C705F">
      <w:r>
        <w:rPr>
          <w:color w:val="000000"/>
        </w:rPr>
        <w:separator/>
      </w:r>
    </w:p>
  </w:footnote>
  <w:footnote w:type="continuationSeparator" w:id="0">
    <w:p w14:paraId="587A0637" w14:textId="77777777" w:rsidR="005C705F" w:rsidRDefault="005C7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991"/>
    <w:multiLevelType w:val="multilevel"/>
    <w:tmpl w:val="8E7A6816"/>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DE4D3C"/>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281512"/>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C54F2"/>
    <w:multiLevelType w:val="multilevel"/>
    <w:tmpl w:val="1C80A108"/>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TrackFormatting/>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89"/>
    <w:rsid w:val="00053A69"/>
    <w:rsid w:val="00061979"/>
    <w:rsid w:val="000A08D7"/>
    <w:rsid w:val="000B13B1"/>
    <w:rsid w:val="001034F7"/>
    <w:rsid w:val="00116789"/>
    <w:rsid w:val="00130E1D"/>
    <w:rsid w:val="00172340"/>
    <w:rsid w:val="00174F3E"/>
    <w:rsid w:val="001A0156"/>
    <w:rsid w:val="001D5334"/>
    <w:rsid w:val="002507B0"/>
    <w:rsid w:val="00285FC6"/>
    <w:rsid w:val="002D4690"/>
    <w:rsid w:val="003040B0"/>
    <w:rsid w:val="003471A0"/>
    <w:rsid w:val="00363D6F"/>
    <w:rsid w:val="00366AC5"/>
    <w:rsid w:val="00370351"/>
    <w:rsid w:val="003720B4"/>
    <w:rsid w:val="00392A03"/>
    <w:rsid w:val="003A107C"/>
    <w:rsid w:val="003B440F"/>
    <w:rsid w:val="003E1E66"/>
    <w:rsid w:val="003F5132"/>
    <w:rsid w:val="004453B9"/>
    <w:rsid w:val="004A0B1C"/>
    <w:rsid w:val="004C14B0"/>
    <w:rsid w:val="004C36C3"/>
    <w:rsid w:val="004C6E9A"/>
    <w:rsid w:val="004D16A6"/>
    <w:rsid w:val="004E4AC9"/>
    <w:rsid w:val="004E6433"/>
    <w:rsid w:val="00521B99"/>
    <w:rsid w:val="00527264"/>
    <w:rsid w:val="00532C54"/>
    <w:rsid w:val="005A0557"/>
    <w:rsid w:val="005C2A14"/>
    <w:rsid w:val="005C705F"/>
    <w:rsid w:val="00642249"/>
    <w:rsid w:val="006C16A4"/>
    <w:rsid w:val="00714321"/>
    <w:rsid w:val="0073639A"/>
    <w:rsid w:val="00767EAF"/>
    <w:rsid w:val="0078556B"/>
    <w:rsid w:val="0079625C"/>
    <w:rsid w:val="007C5CFE"/>
    <w:rsid w:val="00820414"/>
    <w:rsid w:val="00906334"/>
    <w:rsid w:val="009736B9"/>
    <w:rsid w:val="009C5E45"/>
    <w:rsid w:val="009E5641"/>
    <w:rsid w:val="00A059A8"/>
    <w:rsid w:val="00A72060"/>
    <w:rsid w:val="00B87F05"/>
    <w:rsid w:val="00B90B5F"/>
    <w:rsid w:val="00BC50EF"/>
    <w:rsid w:val="00BD5697"/>
    <w:rsid w:val="00BD7522"/>
    <w:rsid w:val="00BE7FCB"/>
    <w:rsid w:val="00C16A4A"/>
    <w:rsid w:val="00C570EF"/>
    <w:rsid w:val="00D351DD"/>
    <w:rsid w:val="00D70E28"/>
    <w:rsid w:val="00DD185F"/>
    <w:rsid w:val="00E107F1"/>
    <w:rsid w:val="00E6273C"/>
    <w:rsid w:val="00EA72AE"/>
    <w:rsid w:val="00ED275E"/>
    <w:rsid w:val="00F36A4B"/>
    <w:rsid w:val="00F77B0A"/>
    <w:rsid w:val="00F804AB"/>
    <w:rsid w:val="00FD4657"/>
    <w:rsid w:val="00FD7DDF"/>
    <w:rsid w:val="00FE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DFEFE"/>
  <w15:docId w15:val="{8EC9E872-A70E-468C-A575-5FE18FC3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вичайний1"/>
    <w:pPr>
      <w:suppressAutoHyphens/>
    </w:pPr>
  </w:style>
  <w:style w:type="character" w:customStyle="1" w:styleId="10">
    <w:name w:val="Шрифт абзацу за замовчуванням1"/>
  </w:style>
  <w:style w:type="paragraph" w:customStyle="1" w:styleId="11">
    <w:name w:val="Абзац списку1"/>
    <w:basedOn w:val="1"/>
    <w:pPr>
      <w:ind w:left="720"/>
      <w:contextualSpacing/>
    </w:pPr>
  </w:style>
  <w:style w:type="character" w:styleId="CommentReference">
    <w:name w:val="annotation reference"/>
    <w:basedOn w:val="DefaultParagraphFont"/>
    <w:uiPriority w:val="99"/>
    <w:semiHidden/>
    <w:unhideWhenUsed/>
    <w:rsid w:val="00D70E28"/>
    <w:rPr>
      <w:sz w:val="16"/>
      <w:szCs w:val="16"/>
    </w:rPr>
  </w:style>
  <w:style w:type="paragraph" w:styleId="CommentText">
    <w:name w:val="annotation text"/>
    <w:basedOn w:val="Normal"/>
    <w:link w:val="CommentTextChar"/>
    <w:uiPriority w:val="99"/>
    <w:unhideWhenUsed/>
    <w:rsid w:val="00D70E28"/>
    <w:rPr>
      <w:sz w:val="20"/>
      <w:szCs w:val="20"/>
    </w:rPr>
  </w:style>
  <w:style w:type="character" w:customStyle="1" w:styleId="CommentTextChar">
    <w:name w:val="Comment Text Char"/>
    <w:basedOn w:val="DefaultParagraphFont"/>
    <w:link w:val="CommentText"/>
    <w:uiPriority w:val="99"/>
    <w:rsid w:val="00D70E28"/>
    <w:rPr>
      <w:sz w:val="20"/>
      <w:szCs w:val="20"/>
    </w:rPr>
  </w:style>
  <w:style w:type="paragraph" w:styleId="CommentSubject">
    <w:name w:val="annotation subject"/>
    <w:basedOn w:val="CommentText"/>
    <w:next w:val="CommentText"/>
    <w:link w:val="CommentSubjectChar"/>
    <w:uiPriority w:val="99"/>
    <w:semiHidden/>
    <w:unhideWhenUsed/>
    <w:rsid w:val="00D70E28"/>
    <w:rPr>
      <w:b/>
      <w:bCs/>
    </w:rPr>
  </w:style>
  <w:style w:type="character" w:customStyle="1" w:styleId="CommentSubjectChar">
    <w:name w:val="Comment Subject Char"/>
    <w:basedOn w:val="CommentTextChar"/>
    <w:link w:val="CommentSubject"/>
    <w:uiPriority w:val="99"/>
    <w:semiHidden/>
    <w:rsid w:val="00D70E28"/>
    <w:rPr>
      <w:b/>
      <w:bCs/>
      <w:sz w:val="20"/>
      <w:szCs w:val="20"/>
    </w:rPr>
  </w:style>
  <w:style w:type="character" w:styleId="Hyperlink">
    <w:name w:val="Hyperlink"/>
    <w:basedOn w:val="DefaultParagraphFont"/>
    <w:uiPriority w:val="99"/>
    <w:semiHidden/>
    <w:unhideWhenUsed/>
    <w:rsid w:val="00820414"/>
    <w:rPr>
      <w:color w:val="0000FF"/>
      <w:u w:val="single"/>
    </w:rPr>
  </w:style>
  <w:style w:type="character" w:styleId="FollowedHyperlink">
    <w:name w:val="FollowedHyperlink"/>
    <w:basedOn w:val="DefaultParagraphFont"/>
    <w:uiPriority w:val="99"/>
    <w:semiHidden/>
    <w:unhideWhenUsed/>
    <w:rsid w:val="005A0557"/>
    <w:rPr>
      <w:color w:val="954F72" w:themeColor="followedHyperlink"/>
      <w:u w:val="single"/>
    </w:rPr>
  </w:style>
  <w:style w:type="paragraph" w:styleId="Revision">
    <w:name w:val="Revision"/>
    <w:hidden/>
    <w:uiPriority w:val="99"/>
    <w:semiHidden/>
    <w:rsid w:val="00F77B0A"/>
    <w:pPr>
      <w:widowControl/>
      <w:overflowPunct/>
      <w:autoSpaceDE/>
      <w:autoSpaceDN/>
      <w:textAlignment w:val="auto"/>
    </w:pPr>
  </w:style>
  <w:style w:type="paragraph" w:styleId="ListParagraph">
    <w:name w:val="List Paragraph"/>
    <w:basedOn w:val="Normal"/>
    <w:uiPriority w:val="34"/>
    <w:qFormat/>
    <w:rsid w:val="00363D6F"/>
    <w:pPr>
      <w:ind w:left="720"/>
      <w:contextualSpacing/>
    </w:pPr>
  </w:style>
  <w:style w:type="paragraph" w:styleId="Header">
    <w:name w:val="header"/>
    <w:basedOn w:val="Normal"/>
    <w:link w:val="HeaderChar"/>
    <w:uiPriority w:val="99"/>
    <w:unhideWhenUsed/>
    <w:rsid w:val="00C570EF"/>
    <w:pPr>
      <w:tabs>
        <w:tab w:val="center" w:pos="4680"/>
        <w:tab w:val="right" w:pos="9360"/>
      </w:tabs>
    </w:pPr>
  </w:style>
  <w:style w:type="character" w:customStyle="1" w:styleId="HeaderChar">
    <w:name w:val="Header Char"/>
    <w:basedOn w:val="DefaultParagraphFont"/>
    <w:link w:val="Header"/>
    <w:uiPriority w:val="99"/>
    <w:rsid w:val="00C570EF"/>
  </w:style>
  <w:style w:type="paragraph" w:styleId="Footer">
    <w:name w:val="footer"/>
    <w:basedOn w:val="Normal"/>
    <w:link w:val="FooterChar"/>
    <w:uiPriority w:val="99"/>
    <w:unhideWhenUsed/>
    <w:rsid w:val="00C570EF"/>
    <w:pPr>
      <w:tabs>
        <w:tab w:val="center" w:pos="4680"/>
        <w:tab w:val="right" w:pos="9360"/>
      </w:tabs>
    </w:pPr>
  </w:style>
  <w:style w:type="character" w:customStyle="1" w:styleId="FooterChar">
    <w:name w:val="Footer Char"/>
    <w:basedOn w:val="DefaultParagraphFont"/>
    <w:link w:val="Footer"/>
    <w:uiPriority w:val="99"/>
    <w:rsid w:val="00C570EF"/>
  </w:style>
  <w:style w:type="paragraph" w:styleId="BalloonText">
    <w:name w:val="Balloon Text"/>
    <w:basedOn w:val="Normal"/>
    <w:link w:val="BalloonTextChar"/>
    <w:uiPriority w:val="99"/>
    <w:semiHidden/>
    <w:unhideWhenUsed/>
    <w:rsid w:val="0013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Ed Jennings</cp:lastModifiedBy>
  <cp:revision>4</cp:revision>
  <cp:lastPrinted>2022-11-08T09:59:00Z</cp:lastPrinted>
  <dcterms:created xsi:type="dcterms:W3CDTF">2022-11-08T09:59:00Z</dcterms:created>
  <dcterms:modified xsi:type="dcterms:W3CDTF">2022-11-08T11:40:00Z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etDate">
    <vt:lpwstr>2022-10-24T12:22:28Z</vt:lpwstr>
  </property>
  <property fmtid="{D5CDD505-2E9C-101B-9397-08002B2CF9AE}" pid="4" name="MSIP_Label_0d3cdd76-ed86-4455-8be3-c27733367ace_Method">
    <vt:lpwstr>Privileged</vt:lpwstr>
  </property>
  <property fmtid="{D5CDD505-2E9C-101B-9397-08002B2CF9AE}" pid="5" name="MSIP_Label_0d3cdd76-ed86-4455-8be3-c27733367ace_Name">
    <vt:lpwstr>0d3cdd76-ed86-4455-8be3-c27733367ace</vt:lpwstr>
  </property>
  <property fmtid="{D5CDD505-2E9C-101B-9397-08002B2CF9AE}" pid="6" name="MSIP_Label_0d3cdd76-ed86-4455-8be3-c27733367ace_SiteId">
    <vt:lpwstr>66cf5074-5afe-48d1-a691-a12b2121f44b</vt:lpwstr>
  </property>
  <property fmtid="{D5CDD505-2E9C-101B-9397-08002B2CF9AE}" pid="7" name="MSIP_Label_0d3cdd76-ed86-4455-8be3-c27733367ace_ActionId">
    <vt:lpwstr>9f64b0d4-de7b-457f-9ed2-5bdddc19e800</vt:lpwstr>
  </property>
  <property fmtid="{D5CDD505-2E9C-101B-9397-08002B2CF9AE}" pid="8" name="MSIP_Label_0d3cdd76-ed86-4455-8be3-c27733367ace_ContentBits">
    <vt:lpwstr>2</vt:lpwstr>
  </property>
</Properties>
</file>