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C83B" w14:textId="77777777" w:rsidR="00634F64" w:rsidRPr="00B75F4F" w:rsidRDefault="00634F64" w:rsidP="00634F64">
      <w:pPr>
        <w:jc w:val="center"/>
        <w:outlineLvl w:val="0"/>
        <w:rPr>
          <w:rFonts w:asciiTheme="minorHAnsi" w:eastAsia="Times New Roman" w:hAnsiTheme="minorHAnsi" w:cstheme="minorHAnsi"/>
          <w:b/>
          <w:bCs/>
          <w:lang w:val="es-ES"/>
        </w:rPr>
      </w:pPr>
      <w:r w:rsidRPr="00B75F4F">
        <w:rPr>
          <w:rFonts w:asciiTheme="minorHAnsi" w:eastAsia="Times New Roman" w:hAnsiTheme="minorHAnsi" w:cstheme="minorHAnsi"/>
          <w:b/>
          <w:bCs/>
          <w:lang w:val="es-ES"/>
        </w:rPr>
        <w:t xml:space="preserve">14ª Conferencia de las Partes Contratantes </w:t>
      </w:r>
    </w:p>
    <w:p w14:paraId="38F089FA" w14:textId="77777777" w:rsidR="00634F64" w:rsidRPr="00B75F4F" w:rsidRDefault="00634F64" w:rsidP="00634F64">
      <w:pPr>
        <w:jc w:val="center"/>
        <w:outlineLvl w:val="0"/>
        <w:rPr>
          <w:rFonts w:asciiTheme="minorHAnsi" w:eastAsia="Times New Roman" w:hAnsiTheme="minorHAnsi" w:cstheme="minorHAnsi"/>
          <w:b/>
          <w:bCs/>
          <w:lang w:val="es-ES"/>
        </w:rPr>
      </w:pPr>
      <w:r w:rsidRPr="00B75F4F">
        <w:rPr>
          <w:rFonts w:asciiTheme="minorHAnsi" w:eastAsia="Times New Roman" w:hAnsiTheme="minorHAnsi" w:cstheme="minorHAnsi"/>
          <w:b/>
          <w:bCs/>
          <w:lang w:val="es-ES"/>
        </w:rPr>
        <w:t>en la Convención sobre los Humedales</w:t>
      </w:r>
    </w:p>
    <w:p w14:paraId="7EEA101C" w14:textId="77777777" w:rsidR="00634F64" w:rsidRPr="00B75F4F" w:rsidRDefault="00634F64" w:rsidP="00634F64">
      <w:pPr>
        <w:jc w:val="center"/>
        <w:outlineLvl w:val="0"/>
        <w:rPr>
          <w:rFonts w:asciiTheme="minorHAnsi" w:eastAsia="Times New Roman" w:hAnsiTheme="minorHAnsi" w:cstheme="minorHAnsi"/>
          <w:b/>
          <w:bCs/>
          <w:lang w:val="es-ES"/>
        </w:rPr>
      </w:pPr>
    </w:p>
    <w:p w14:paraId="74790FA2" w14:textId="3BD734F1" w:rsidR="00634F64" w:rsidRPr="00B75F4F" w:rsidRDefault="00396209" w:rsidP="00634F64">
      <w:pPr>
        <w:jc w:val="center"/>
        <w:outlineLvl w:val="0"/>
        <w:rPr>
          <w:rFonts w:asciiTheme="minorHAnsi" w:eastAsia="Times New Roman" w:hAnsiTheme="minorHAnsi" w:cstheme="minorHAnsi"/>
          <w:b/>
          <w:bCs/>
          <w:lang w:val="es-ES"/>
        </w:rPr>
      </w:pPr>
      <w:r>
        <w:rPr>
          <w:rFonts w:asciiTheme="minorHAnsi" w:eastAsia="Times New Roman" w:hAnsiTheme="minorHAnsi" w:cstheme="minorHAnsi"/>
          <w:b/>
          <w:bCs/>
          <w:lang w:val="es-ES"/>
        </w:rPr>
        <w:t>“Acciones</w:t>
      </w:r>
      <w:r w:rsidR="00634F64" w:rsidRPr="00B75F4F">
        <w:rPr>
          <w:rFonts w:asciiTheme="minorHAnsi" w:eastAsia="Times New Roman" w:hAnsiTheme="minorHAnsi" w:cstheme="minorHAnsi"/>
          <w:b/>
          <w:bCs/>
          <w:lang w:val="es-ES"/>
        </w:rPr>
        <w:t xml:space="preserve"> en favor de los humedales para las personas y la naturaleza”</w:t>
      </w:r>
    </w:p>
    <w:p w14:paraId="6359B7A8" w14:textId="7277123A" w:rsidR="00634F64" w:rsidRPr="00B75F4F" w:rsidRDefault="00634F64" w:rsidP="00634F64">
      <w:pPr>
        <w:jc w:val="center"/>
        <w:outlineLvl w:val="0"/>
        <w:rPr>
          <w:rFonts w:asciiTheme="minorHAnsi" w:eastAsia="Times New Roman" w:hAnsiTheme="minorHAnsi" w:cstheme="minorHAnsi"/>
          <w:b/>
          <w:bCs/>
          <w:lang w:val="es-ES"/>
        </w:rPr>
      </w:pPr>
      <w:r w:rsidRPr="00B75F4F">
        <w:rPr>
          <w:rFonts w:asciiTheme="minorHAnsi" w:eastAsia="Times New Roman" w:hAnsiTheme="minorHAnsi" w:cstheme="minorHAnsi"/>
          <w:b/>
          <w:bCs/>
          <w:lang w:val="es-ES"/>
        </w:rPr>
        <w:t>Wuhan</w:t>
      </w:r>
      <w:r w:rsidR="00E84040">
        <w:rPr>
          <w:rFonts w:asciiTheme="minorHAnsi" w:eastAsia="Times New Roman" w:hAnsiTheme="minorHAnsi" w:cstheme="minorHAnsi"/>
          <w:b/>
          <w:bCs/>
          <w:lang w:val="es-ES"/>
        </w:rPr>
        <w:t xml:space="preserve"> </w:t>
      </w:r>
      <w:r w:rsidR="00396209">
        <w:rPr>
          <w:rFonts w:asciiTheme="minorHAnsi" w:eastAsia="Times New Roman" w:hAnsiTheme="minorHAnsi" w:cstheme="minorHAnsi"/>
          <w:b/>
          <w:bCs/>
          <w:lang w:val="es-ES"/>
        </w:rPr>
        <w:t>(</w:t>
      </w:r>
      <w:r w:rsidRPr="00B75F4F">
        <w:rPr>
          <w:rFonts w:asciiTheme="minorHAnsi" w:eastAsia="Times New Roman" w:hAnsiTheme="minorHAnsi" w:cstheme="minorHAnsi"/>
          <w:b/>
          <w:bCs/>
          <w:lang w:val="es-ES"/>
        </w:rPr>
        <w:t>China</w:t>
      </w:r>
      <w:r w:rsidR="00396209">
        <w:rPr>
          <w:rFonts w:asciiTheme="minorHAnsi" w:eastAsia="Times New Roman" w:hAnsiTheme="minorHAnsi" w:cstheme="minorHAnsi"/>
          <w:b/>
          <w:bCs/>
          <w:lang w:val="es-ES"/>
        </w:rPr>
        <w:t>)</w:t>
      </w:r>
      <w:r w:rsidRPr="00B75F4F">
        <w:rPr>
          <w:rFonts w:asciiTheme="minorHAnsi" w:eastAsia="Times New Roman" w:hAnsiTheme="minorHAnsi" w:cstheme="minorHAnsi"/>
          <w:b/>
          <w:bCs/>
          <w:lang w:val="es-ES"/>
        </w:rPr>
        <w:t xml:space="preserve"> y Ginebra</w:t>
      </w:r>
      <w:r w:rsidR="00396209">
        <w:rPr>
          <w:rFonts w:asciiTheme="minorHAnsi" w:eastAsia="Times New Roman" w:hAnsiTheme="minorHAnsi" w:cstheme="minorHAnsi"/>
          <w:b/>
          <w:bCs/>
          <w:lang w:val="es-ES"/>
        </w:rPr>
        <w:t xml:space="preserve"> (Suiza)</w:t>
      </w:r>
      <w:r w:rsidRPr="00B75F4F">
        <w:rPr>
          <w:rFonts w:asciiTheme="minorHAnsi" w:eastAsia="Times New Roman" w:hAnsiTheme="minorHAnsi" w:cstheme="minorHAnsi"/>
          <w:b/>
          <w:bCs/>
          <w:lang w:val="es-ES"/>
        </w:rPr>
        <w:t xml:space="preserve"> 5 a 13 de noviembre de 2022</w:t>
      </w:r>
    </w:p>
    <w:p w14:paraId="70B7DAF6" w14:textId="77777777" w:rsidR="00661B52" w:rsidRPr="00B75F4F" w:rsidRDefault="00661B52" w:rsidP="00B75F4F">
      <w:pPr>
        <w:ind w:right="17"/>
        <w:outlineLvl w:val="0"/>
        <w:rPr>
          <w:rFonts w:asciiTheme="minorHAnsi" w:hAnsiTheme="minorHAnsi" w:cstheme="minorHAnsi"/>
          <w:b/>
          <w:bCs/>
          <w:sz w:val="28"/>
          <w:szCs w:val="28"/>
          <w:lang w:val="es-E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61B52" w:rsidRPr="000B6CC7" w14:paraId="455FE587" w14:textId="77777777" w:rsidTr="00396209">
        <w:tc>
          <w:tcPr>
            <w:tcW w:w="9360" w:type="dxa"/>
          </w:tcPr>
          <w:p w14:paraId="58580FB8" w14:textId="120325DD" w:rsidR="00661B52" w:rsidRPr="00B75F4F" w:rsidRDefault="00661B52" w:rsidP="00396209">
            <w:pPr>
              <w:ind w:right="67"/>
              <w:jc w:val="right"/>
              <w:outlineLvl w:val="0"/>
              <w:rPr>
                <w:rFonts w:asciiTheme="minorHAnsi" w:hAnsiTheme="minorHAnsi" w:cstheme="minorHAnsi"/>
                <w:b/>
                <w:bCs/>
                <w:lang w:val="es-ES"/>
              </w:rPr>
            </w:pPr>
            <w:proofErr w:type="spellStart"/>
            <w:r w:rsidRPr="00B75F4F">
              <w:rPr>
                <w:rFonts w:asciiTheme="minorHAnsi" w:eastAsia="Times New Roman" w:hAnsiTheme="minorHAnsi" w:cstheme="minorHAnsi"/>
                <w:b/>
                <w:bCs/>
                <w:lang w:val="es-ES"/>
              </w:rPr>
              <w:t>Ramsar</w:t>
            </w:r>
            <w:proofErr w:type="spellEnd"/>
            <w:r w:rsidRPr="00B75F4F">
              <w:rPr>
                <w:rFonts w:asciiTheme="minorHAnsi" w:eastAsia="Times New Roman" w:hAnsiTheme="minorHAnsi" w:cstheme="minorHAnsi"/>
                <w:b/>
                <w:bCs/>
                <w:lang w:val="es-ES"/>
              </w:rPr>
              <w:t xml:space="preserve"> COP14 Doc.18.23</w:t>
            </w:r>
            <w:r w:rsidR="0089429C">
              <w:rPr>
                <w:rFonts w:asciiTheme="minorHAnsi" w:eastAsia="Times New Roman" w:hAnsiTheme="minorHAnsi" w:cstheme="minorHAnsi"/>
                <w:b/>
                <w:bCs/>
                <w:lang w:val="es-ES"/>
              </w:rPr>
              <w:t xml:space="preserve"> Rev.</w:t>
            </w:r>
            <w:r w:rsidR="00396209">
              <w:rPr>
                <w:rFonts w:asciiTheme="minorHAnsi" w:eastAsia="Times New Roman" w:hAnsiTheme="minorHAnsi" w:cstheme="minorHAnsi"/>
                <w:b/>
                <w:bCs/>
                <w:lang w:val="es-ES"/>
              </w:rPr>
              <w:t>2</w:t>
            </w:r>
          </w:p>
        </w:tc>
      </w:tr>
    </w:tbl>
    <w:p w14:paraId="0AF5442A" w14:textId="77777777" w:rsidR="00661B52" w:rsidRPr="00B75F4F" w:rsidRDefault="00661B52" w:rsidP="00661B52">
      <w:pPr>
        <w:rPr>
          <w:rFonts w:asciiTheme="minorHAnsi" w:hAnsiTheme="minorHAnsi" w:cstheme="minorHAnsi"/>
          <w:b/>
          <w:sz w:val="22"/>
          <w:szCs w:val="22"/>
          <w:lang w:val="es-ES"/>
        </w:rPr>
      </w:pPr>
      <w:bookmarkStart w:id="0" w:name="OLE_LINK3"/>
    </w:p>
    <w:bookmarkEnd w:id="0"/>
    <w:p w14:paraId="7E44A3BF" w14:textId="77777777" w:rsidR="00661B52" w:rsidRPr="00B75F4F" w:rsidRDefault="00661B52" w:rsidP="00661B52">
      <w:pPr>
        <w:jc w:val="both"/>
        <w:rPr>
          <w:rFonts w:asciiTheme="minorHAnsi" w:hAnsiTheme="minorHAnsi" w:cstheme="minorHAnsi"/>
          <w:b/>
          <w:sz w:val="22"/>
          <w:szCs w:val="22"/>
          <w:lang w:val="es-ES"/>
        </w:rPr>
      </w:pPr>
    </w:p>
    <w:p w14:paraId="28024C64" w14:textId="59C9EB43" w:rsidR="000B6CC7" w:rsidRDefault="000B6CC7" w:rsidP="009E0FB0">
      <w:pPr>
        <w:jc w:val="center"/>
        <w:rPr>
          <w:rFonts w:asciiTheme="minorHAnsi" w:hAnsiTheme="minorHAnsi" w:cstheme="minorHAnsi"/>
          <w:b/>
          <w:sz w:val="28"/>
          <w:szCs w:val="28"/>
          <w:lang w:val="es-ES"/>
        </w:rPr>
      </w:pPr>
      <w:r w:rsidRPr="00B75F4F">
        <w:rPr>
          <w:rFonts w:asciiTheme="minorHAnsi" w:hAnsiTheme="minorHAnsi" w:cstheme="minorHAnsi"/>
          <w:b/>
          <w:sz w:val="28"/>
          <w:szCs w:val="28"/>
          <w:lang w:val="es-ES"/>
        </w:rPr>
        <w:t xml:space="preserve">Proyecto de </w:t>
      </w:r>
      <w:r w:rsidR="009E0FB0">
        <w:rPr>
          <w:rFonts w:asciiTheme="minorHAnsi" w:hAnsiTheme="minorHAnsi" w:cstheme="minorHAnsi"/>
          <w:b/>
          <w:sz w:val="28"/>
          <w:szCs w:val="28"/>
          <w:lang w:val="es-ES"/>
        </w:rPr>
        <w:t>r</w:t>
      </w:r>
      <w:r w:rsidRPr="00B75F4F">
        <w:rPr>
          <w:rFonts w:asciiTheme="minorHAnsi" w:hAnsiTheme="minorHAnsi" w:cstheme="minorHAnsi"/>
          <w:b/>
          <w:sz w:val="28"/>
          <w:szCs w:val="28"/>
          <w:lang w:val="es-ES"/>
        </w:rPr>
        <w:t>esolución</w:t>
      </w:r>
    </w:p>
    <w:p w14:paraId="4AC94E7F" w14:textId="76822D61" w:rsidR="000B6CC7" w:rsidRDefault="000B6CC7" w:rsidP="00661B52">
      <w:pPr>
        <w:jc w:val="center"/>
        <w:rPr>
          <w:rFonts w:asciiTheme="minorHAnsi" w:hAnsiTheme="minorHAnsi" w:cstheme="minorHAnsi"/>
          <w:b/>
          <w:sz w:val="28"/>
          <w:szCs w:val="28"/>
          <w:lang w:val="es-ES"/>
        </w:rPr>
      </w:pPr>
      <w:r>
        <w:rPr>
          <w:rFonts w:asciiTheme="minorHAnsi" w:hAnsiTheme="minorHAnsi" w:cstheme="minorHAnsi"/>
          <w:b/>
          <w:sz w:val="28"/>
          <w:szCs w:val="28"/>
          <w:lang w:val="es-ES"/>
        </w:rPr>
        <w:t>Agradecimiento</w:t>
      </w:r>
      <w:r w:rsidR="009E0FB0">
        <w:rPr>
          <w:rFonts w:asciiTheme="minorHAnsi" w:hAnsiTheme="minorHAnsi" w:cstheme="minorHAnsi"/>
          <w:b/>
          <w:sz w:val="28"/>
          <w:szCs w:val="28"/>
          <w:lang w:val="es-ES"/>
        </w:rPr>
        <w:t>s</w:t>
      </w:r>
      <w:r w:rsidRPr="000B6CC7">
        <w:rPr>
          <w:rFonts w:asciiTheme="minorHAnsi" w:hAnsiTheme="minorHAnsi" w:cstheme="minorHAnsi"/>
          <w:b/>
          <w:sz w:val="28"/>
          <w:szCs w:val="28"/>
          <w:lang w:val="es-ES"/>
        </w:rPr>
        <w:t xml:space="preserve"> al país anfitrión, la República Popular China</w:t>
      </w:r>
    </w:p>
    <w:p w14:paraId="2606A70D" w14:textId="4BE367C7" w:rsidR="00335FDF" w:rsidRPr="00B75F4F" w:rsidRDefault="00335FDF" w:rsidP="00091B55">
      <w:pPr>
        <w:jc w:val="both"/>
        <w:rPr>
          <w:rFonts w:ascii="Arial" w:hAnsi="Arial" w:cs="Arial"/>
          <w:color w:val="000000"/>
          <w:sz w:val="22"/>
          <w:szCs w:val="22"/>
          <w:lang w:val="es-ES" w:bidi="ar-AE"/>
        </w:rPr>
      </w:pPr>
    </w:p>
    <w:p w14:paraId="6E1111BC" w14:textId="77777777" w:rsidR="007E0350" w:rsidRPr="00B75F4F" w:rsidRDefault="007E0350" w:rsidP="00091B55">
      <w:pPr>
        <w:jc w:val="both"/>
        <w:rPr>
          <w:rFonts w:ascii="Arial" w:hAnsi="Arial" w:cs="Arial"/>
          <w:color w:val="000000"/>
          <w:sz w:val="22"/>
          <w:szCs w:val="22"/>
          <w:lang w:val="es-ES" w:bidi="ar-AE"/>
        </w:rPr>
      </w:pPr>
    </w:p>
    <w:p w14:paraId="6D297028" w14:textId="420DED4F" w:rsidR="000B6CC7" w:rsidRDefault="000B6CC7" w:rsidP="000B6CC7">
      <w:pPr>
        <w:pStyle w:val="ListParagraph"/>
        <w:numPr>
          <w:ilvl w:val="0"/>
          <w:numId w:val="1"/>
        </w:numPr>
        <w:rPr>
          <w:rFonts w:asciiTheme="minorHAnsi" w:hAnsiTheme="minorHAnsi" w:cstheme="minorHAnsi"/>
          <w:color w:val="000000"/>
          <w:sz w:val="22"/>
          <w:szCs w:val="22"/>
          <w:lang w:val="es-ES" w:bidi="ar-AE"/>
        </w:rPr>
      </w:pPr>
      <w:r>
        <w:rPr>
          <w:rFonts w:asciiTheme="minorHAnsi" w:hAnsiTheme="minorHAnsi" w:cstheme="minorHAnsi"/>
          <w:color w:val="000000"/>
          <w:sz w:val="22"/>
          <w:szCs w:val="22"/>
          <w:lang w:val="es-ES" w:bidi="ar-AE"/>
        </w:rPr>
        <w:t>AGRADECIENDO</w:t>
      </w:r>
      <w:r>
        <w:rPr>
          <w:rFonts w:asciiTheme="minorHAnsi" w:hAnsiTheme="minorHAnsi" w:cstheme="minorHAnsi"/>
          <w:b/>
          <w:sz w:val="28"/>
          <w:szCs w:val="28"/>
          <w:lang w:val="es-ES"/>
        </w:rPr>
        <w:t xml:space="preserve"> </w:t>
      </w:r>
      <w:r w:rsidRPr="00B75F4F">
        <w:rPr>
          <w:rFonts w:asciiTheme="minorHAnsi" w:hAnsiTheme="minorHAnsi" w:cstheme="minorHAnsi"/>
          <w:color w:val="000000"/>
          <w:sz w:val="22"/>
          <w:szCs w:val="22"/>
          <w:lang w:val="es-ES" w:bidi="ar-AE"/>
        </w:rPr>
        <w:t xml:space="preserve">el apoyo </w:t>
      </w:r>
      <w:r w:rsidR="00DA23CE">
        <w:rPr>
          <w:rFonts w:asciiTheme="minorHAnsi" w:hAnsiTheme="minorHAnsi" w:cstheme="minorHAnsi"/>
          <w:color w:val="000000"/>
          <w:sz w:val="22"/>
          <w:szCs w:val="22"/>
          <w:lang w:val="es-ES" w:bidi="ar-AE"/>
        </w:rPr>
        <w:t xml:space="preserve">que </w:t>
      </w:r>
      <w:r w:rsidRPr="00B75F4F">
        <w:rPr>
          <w:rFonts w:asciiTheme="minorHAnsi" w:hAnsiTheme="minorHAnsi" w:cstheme="minorHAnsi"/>
          <w:color w:val="000000"/>
          <w:sz w:val="22"/>
          <w:szCs w:val="22"/>
          <w:lang w:val="es-ES" w:bidi="ar-AE"/>
        </w:rPr>
        <w:t xml:space="preserve">las autoridades </w:t>
      </w:r>
      <w:r>
        <w:rPr>
          <w:rFonts w:asciiTheme="minorHAnsi" w:hAnsiTheme="minorHAnsi" w:cstheme="minorHAnsi"/>
          <w:color w:val="000000"/>
          <w:sz w:val="22"/>
          <w:szCs w:val="22"/>
          <w:lang w:val="es-ES" w:bidi="ar-AE"/>
        </w:rPr>
        <w:t>de China</w:t>
      </w:r>
      <w:r w:rsidRPr="00B75F4F">
        <w:rPr>
          <w:rFonts w:asciiTheme="minorHAnsi" w:hAnsiTheme="minorHAnsi" w:cstheme="minorHAnsi"/>
          <w:color w:val="000000"/>
          <w:sz w:val="22"/>
          <w:szCs w:val="22"/>
          <w:lang w:val="es-ES" w:bidi="ar-AE"/>
        </w:rPr>
        <w:t xml:space="preserve"> y </w:t>
      </w:r>
      <w:r>
        <w:rPr>
          <w:rFonts w:asciiTheme="minorHAnsi" w:hAnsiTheme="minorHAnsi" w:cstheme="minorHAnsi"/>
          <w:color w:val="000000"/>
          <w:sz w:val="22"/>
          <w:szCs w:val="22"/>
          <w:lang w:val="es-ES" w:bidi="ar-AE"/>
        </w:rPr>
        <w:t>Suiza</w:t>
      </w:r>
      <w:r w:rsidRPr="00B75F4F">
        <w:rPr>
          <w:rFonts w:asciiTheme="minorHAnsi" w:hAnsiTheme="minorHAnsi" w:cstheme="minorHAnsi"/>
          <w:color w:val="000000"/>
          <w:sz w:val="22"/>
          <w:szCs w:val="22"/>
          <w:lang w:val="es-ES" w:bidi="ar-AE"/>
        </w:rPr>
        <w:t xml:space="preserve"> </w:t>
      </w:r>
      <w:r w:rsidR="00DA23CE">
        <w:rPr>
          <w:rFonts w:asciiTheme="minorHAnsi" w:hAnsiTheme="minorHAnsi" w:cstheme="minorHAnsi"/>
          <w:color w:val="000000"/>
          <w:sz w:val="22"/>
          <w:szCs w:val="22"/>
          <w:lang w:val="es-ES" w:bidi="ar-AE"/>
        </w:rPr>
        <w:t xml:space="preserve">han prestado para </w:t>
      </w:r>
      <w:r w:rsidRPr="00B75F4F">
        <w:rPr>
          <w:rFonts w:asciiTheme="minorHAnsi" w:hAnsiTheme="minorHAnsi" w:cstheme="minorHAnsi"/>
          <w:color w:val="000000"/>
          <w:sz w:val="22"/>
          <w:szCs w:val="22"/>
          <w:lang w:val="es-ES" w:bidi="ar-AE"/>
        </w:rPr>
        <w:t xml:space="preserve">la preparación de la 14ª </w:t>
      </w:r>
      <w:r w:rsidR="005C6F13">
        <w:rPr>
          <w:rFonts w:asciiTheme="minorHAnsi" w:hAnsiTheme="minorHAnsi" w:cstheme="minorHAnsi"/>
          <w:color w:val="000000"/>
          <w:sz w:val="22"/>
          <w:szCs w:val="22"/>
          <w:lang w:val="es-ES" w:bidi="ar-AE"/>
        </w:rPr>
        <w:t>r</w:t>
      </w:r>
      <w:r w:rsidRPr="00B75F4F">
        <w:rPr>
          <w:rFonts w:asciiTheme="minorHAnsi" w:hAnsiTheme="minorHAnsi" w:cstheme="minorHAnsi"/>
          <w:color w:val="000000"/>
          <w:sz w:val="22"/>
          <w:szCs w:val="22"/>
          <w:lang w:val="es-ES" w:bidi="ar-AE"/>
        </w:rPr>
        <w:t>eunión de la Conferencia de las Partes Contratantes (COP14);</w:t>
      </w:r>
      <w:r w:rsidR="007E0350" w:rsidRPr="00B75F4F">
        <w:rPr>
          <w:rFonts w:asciiTheme="minorHAnsi" w:hAnsiTheme="minorHAnsi" w:cstheme="minorHAnsi"/>
          <w:color w:val="000000"/>
          <w:sz w:val="22"/>
          <w:szCs w:val="22"/>
          <w:lang w:val="es-ES" w:bidi="ar-AE"/>
        </w:rPr>
        <w:tab/>
      </w:r>
    </w:p>
    <w:p w14:paraId="3BEB6296" w14:textId="77777777" w:rsidR="00091B55" w:rsidRPr="00B75F4F" w:rsidRDefault="00091B55" w:rsidP="00B75F4F">
      <w:pPr>
        <w:rPr>
          <w:rFonts w:asciiTheme="minorHAnsi" w:hAnsiTheme="minorHAnsi" w:cstheme="minorHAnsi"/>
          <w:color w:val="000000"/>
          <w:sz w:val="22"/>
          <w:szCs w:val="22"/>
          <w:lang w:val="es-ES" w:bidi="ar-AE"/>
        </w:rPr>
      </w:pPr>
    </w:p>
    <w:p w14:paraId="242684F0" w14:textId="50BA5F92" w:rsidR="000B6CC7" w:rsidRDefault="000B6CC7" w:rsidP="000B6CC7">
      <w:pPr>
        <w:pStyle w:val="ListParagraph"/>
        <w:numPr>
          <w:ilvl w:val="0"/>
          <w:numId w:val="1"/>
        </w:numPr>
        <w:rPr>
          <w:rFonts w:asciiTheme="minorHAnsi" w:hAnsiTheme="minorHAnsi" w:cstheme="minorHAnsi"/>
          <w:color w:val="000000"/>
          <w:sz w:val="22"/>
          <w:szCs w:val="22"/>
          <w:lang w:val="es-ES" w:bidi="ar-AE"/>
        </w:rPr>
      </w:pPr>
      <w:r w:rsidRPr="00B75F4F">
        <w:rPr>
          <w:rFonts w:asciiTheme="minorHAnsi" w:hAnsiTheme="minorHAnsi" w:cstheme="minorHAnsi"/>
          <w:color w:val="000000"/>
          <w:sz w:val="22"/>
          <w:szCs w:val="22"/>
          <w:lang w:val="es-ES" w:bidi="ar-AE"/>
        </w:rPr>
        <w:t xml:space="preserve">CONSCIENTE del </w:t>
      </w:r>
      <w:r w:rsidR="009E0FB0">
        <w:rPr>
          <w:rFonts w:asciiTheme="minorHAnsi" w:hAnsiTheme="minorHAnsi" w:cstheme="minorHAnsi"/>
          <w:color w:val="000000"/>
          <w:sz w:val="22"/>
          <w:szCs w:val="22"/>
          <w:lang w:val="es-ES" w:bidi="ar-AE"/>
        </w:rPr>
        <w:t>enorme</w:t>
      </w:r>
      <w:r w:rsidRPr="00B75F4F">
        <w:rPr>
          <w:rFonts w:asciiTheme="minorHAnsi" w:hAnsiTheme="minorHAnsi" w:cstheme="minorHAnsi"/>
          <w:color w:val="000000"/>
          <w:sz w:val="22"/>
          <w:szCs w:val="22"/>
          <w:lang w:val="es-ES" w:bidi="ar-AE"/>
        </w:rPr>
        <w:t xml:space="preserve"> esfuerzo que requiere la organización de una reunión de la Conferencia de las Partes Contratantes (COP);</w:t>
      </w:r>
    </w:p>
    <w:p w14:paraId="243CF22C" w14:textId="77777777" w:rsidR="000B6CC7" w:rsidRDefault="000B6CC7" w:rsidP="00B75F4F">
      <w:pPr>
        <w:pStyle w:val="ListParagraph"/>
        <w:ind w:left="360"/>
        <w:rPr>
          <w:rFonts w:asciiTheme="minorHAnsi" w:hAnsiTheme="minorHAnsi" w:cstheme="minorHAnsi"/>
          <w:color w:val="000000"/>
          <w:sz w:val="22"/>
          <w:szCs w:val="22"/>
          <w:lang w:val="es-ES" w:bidi="ar-AE"/>
        </w:rPr>
      </w:pPr>
    </w:p>
    <w:p w14:paraId="1E553471" w14:textId="56F9899C" w:rsidR="000B6CC7" w:rsidRPr="00396209" w:rsidRDefault="000B6CC7" w:rsidP="00B75F4F">
      <w:pPr>
        <w:pStyle w:val="ListParagraph"/>
        <w:numPr>
          <w:ilvl w:val="0"/>
          <w:numId w:val="1"/>
        </w:numPr>
        <w:rPr>
          <w:rFonts w:asciiTheme="minorHAnsi" w:hAnsiTheme="minorHAnsi" w:cstheme="minorHAnsi"/>
          <w:strike/>
          <w:color w:val="000000"/>
          <w:sz w:val="22"/>
          <w:szCs w:val="22"/>
          <w:lang w:val="es-ES" w:bidi="ar-AE"/>
        </w:rPr>
      </w:pPr>
      <w:r w:rsidRPr="00396209">
        <w:rPr>
          <w:rFonts w:asciiTheme="minorHAnsi" w:hAnsiTheme="minorHAnsi" w:cstheme="minorHAnsi"/>
          <w:strike/>
          <w:color w:val="000000"/>
          <w:sz w:val="22"/>
          <w:szCs w:val="22"/>
          <w:lang w:val="es-ES" w:bidi="ar-AE"/>
        </w:rPr>
        <w:t xml:space="preserve">RECONOCIENDO el compromiso </w:t>
      </w:r>
      <w:r w:rsidR="001C58BC" w:rsidRPr="00396209">
        <w:rPr>
          <w:rFonts w:asciiTheme="minorHAnsi" w:hAnsiTheme="minorHAnsi" w:cstheme="minorHAnsi"/>
          <w:strike/>
          <w:color w:val="000000"/>
          <w:sz w:val="22"/>
          <w:szCs w:val="22"/>
          <w:lang w:val="es-ES" w:bidi="ar-AE"/>
        </w:rPr>
        <w:t>de larga data</w:t>
      </w:r>
      <w:r w:rsidRPr="00396209">
        <w:rPr>
          <w:rFonts w:asciiTheme="minorHAnsi" w:hAnsiTheme="minorHAnsi" w:cstheme="minorHAnsi"/>
          <w:strike/>
          <w:color w:val="000000"/>
          <w:sz w:val="22"/>
          <w:szCs w:val="22"/>
          <w:lang w:val="es-ES" w:bidi="ar-AE"/>
        </w:rPr>
        <w:t xml:space="preserve"> </w:t>
      </w:r>
      <w:r w:rsidR="002710B3" w:rsidRPr="00396209">
        <w:rPr>
          <w:rFonts w:asciiTheme="minorHAnsi" w:hAnsiTheme="minorHAnsi" w:cstheme="minorHAnsi"/>
          <w:strike/>
          <w:color w:val="000000"/>
          <w:sz w:val="22"/>
          <w:szCs w:val="22"/>
          <w:lang w:val="es-ES" w:bidi="ar-AE"/>
        </w:rPr>
        <w:t>de</w:t>
      </w:r>
      <w:r w:rsidRPr="00396209">
        <w:rPr>
          <w:rFonts w:asciiTheme="minorHAnsi" w:hAnsiTheme="minorHAnsi" w:cstheme="minorHAnsi"/>
          <w:strike/>
          <w:color w:val="000000"/>
          <w:sz w:val="22"/>
          <w:szCs w:val="22"/>
          <w:lang w:val="es-ES" w:bidi="ar-AE"/>
        </w:rPr>
        <w:t xml:space="preserve"> la República Popular China </w:t>
      </w:r>
      <w:r w:rsidR="001C58BC" w:rsidRPr="00396209">
        <w:rPr>
          <w:rFonts w:asciiTheme="minorHAnsi" w:hAnsiTheme="minorHAnsi" w:cstheme="minorHAnsi"/>
          <w:strike/>
          <w:color w:val="000000"/>
          <w:sz w:val="22"/>
          <w:szCs w:val="22"/>
          <w:lang w:val="es-ES" w:bidi="ar-AE"/>
        </w:rPr>
        <w:t>en pro</w:t>
      </w:r>
      <w:r w:rsidRPr="00396209">
        <w:rPr>
          <w:rFonts w:asciiTheme="minorHAnsi" w:hAnsiTheme="minorHAnsi" w:cstheme="minorHAnsi"/>
          <w:strike/>
          <w:color w:val="000000"/>
          <w:sz w:val="22"/>
          <w:szCs w:val="22"/>
          <w:lang w:val="es-ES" w:bidi="ar-AE"/>
        </w:rPr>
        <w:t xml:space="preserve"> </w:t>
      </w:r>
      <w:r w:rsidR="002710B3" w:rsidRPr="00396209">
        <w:rPr>
          <w:rFonts w:asciiTheme="minorHAnsi" w:hAnsiTheme="minorHAnsi" w:cstheme="minorHAnsi"/>
          <w:strike/>
          <w:color w:val="000000"/>
          <w:sz w:val="22"/>
          <w:szCs w:val="22"/>
          <w:lang w:val="es-ES" w:bidi="ar-AE"/>
        </w:rPr>
        <w:t xml:space="preserve">de </w:t>
      </w:r>
      <w:r w:rsidRPr="00396209">
        <w:rPr>
          <w:rFonts w:asciiTheme="minorHAnsi" w:hAnsiTheme="minorHAnsi" w:cstheme="minorHAnsi"/>
          <w:strike/>
          <w:color w:val="000000"/>
          <w:sz w:val="22"/>
          <w:szCs w:val="22"/>
          <w:lang w:val="es-ES" w:bidi="ar-AE"/>
        </w:rPr>
        <w:t>la conservación y el uso racional de los humedal</w:t>
      </w:r>
      <w:r w:rsidR="001C58BC" w:rsidRPr="00396209">
        <w:rPr>
          <w:rFonts w:asciiTheme="minorHAnsi" w:hAnsiTheme="minorHAnsi" w:cstheme="minorHAnsi"/>
          <w:strike/>
          <w:color w:val="000000"/>
          <w:sz w:val="22"/>
          <w:szCs w:val="22"/>
          <w:lang w:val="es-ES" w:bidi="ar-AE"/>
        </w:rPr>
        <w:t xml:space="preserve">es, plasmado en </w:t>
      </w:r>
      <w:r w:rsidR="008A3016" w:rsidRPr="00396209">
        <w:rPr>
          <w:rFonts w:asciiTheme="minorHAnsi" w:hAnsiTheme="minorHAnsi" w:cstheme="minorHAnsi"/>
          <w:strike/>
          <w:color w:val="000000"/>
          <w:sz w:val="22"/>
          <w:szCs w:val="22"/>
          <w:lang w:val="es-ES" w:bidi="ar-AE"/>
        </w:rPr>
        <w:t xml:space="preserve">sus </w:t>
      </w:r>
      <w:r w:rsidR="002710B3" w:rsidRPr="00396209">
        <w:rPr>
          <w:rFonts w:asciiTheme="minorHAnsi" w:hAnsiTheme="minorHAnsi" w:cstheme="minorHAnsi"/>
          <w:strike/>
          <w:color w:val="000000"/>
          <w:sz w:val="22"/>
          <w:szCs w:val="22"/>
          <w:lang w:val="es-ES" w:bidi="ar-AE"/>
        </w:rPr>
        <w:t>medidas</w:t>
      </w:r>
      <w:r w:rsidR="008A3016" w:rsidRPr="00396209">
        <w:rPr>
          <w:rFonts w:asciiTheme="minorHAnsi" w:hAnsiTheme="minorHAnsi" w:cstheme="minorHAnsi"/>
          <w:strike/>
          <w:color w:val="000000"/>
          <w:sz w:val="22"/>
          <w:szCs w:val="22"/>
          <w:lang w:val="es-ES" w:bidi="ar-AE"/>
        </w:rPr>
        <w:t xml:space="preserve"> para</w:t>
      </w:r>
      <w:r w:rsidRPr="00396209">
        <w:rPr>
          <w:rFonts w:asciiTheme="minorHAnsi" w:hAnsiTheme="minorHAnsi" w:cstheme="minorHAnsi"/>
          <w:strike/>
          <w:color w:val="000000"/>
          <w:sz w:val="22"/>
          <w:szCs w:val="22"/>
          <w:lang w:val="es-ES" w:bidi="ar-AE"/>
        </w:rPr>
        <w:t xml:space="preserve"> la aplicación de la Convención sobre los Humedales;</w:t>
      </w:r>
    </w:p>
    <w:p w14:paraId="0E19D69E" w14:textId="77777777" w:rsidR="00091B55" w:rsidRPr="00B75F4F" w:rsidRDefault="00091B55" w:rsidP="00B75F4F">
      <w:pPr>
        <w:rPr>
          <w:rFonts w:asciiTheme="minorHAnsi" w:hAnsiTheme="minorHAnsi" w:cstheme="minorHAnsi"/>
          <w:color w:val="000000"/>
          <w:sz w:val="22"/>
          <w:szCs w:val="22"/>
          <w:lang w:val="es-ES" w:bidi="ar-AE"/>
        </w:rPr>
      </w:pPr>
    </w:p>
    <w:p w14:paraId="3F020093" w14:textId="7D1F2A47" w:rsidR="005C6F13" w:rsidRDefault="005C6F13" w:rsidP="005C6F13">
      <w:pPr>
        <w:pStyle w:val="ListParagraph"/>
        <w:numPr>
          <w:ilvl w:val="0"/>
          <w:numId w:val="1"/>
        </w:numPr>
        <w:rPr>
          <w:rFonts w:asciiTheme="minorHAnsi" w:hAnsiTheme="minorHAnsi" w:cstheme="minorHAnsi"/>
          <w:color w:val="000000"/>
          <w:sz w:val="22"/>
          <w:szCs w:val="22"/>
          <w:lang w:val="es-ES" w:bidi="ar-AE"/>
        </w:rPr>
      </w:pPr>
      <w:r w:rsidRPr="00B75F4F">
        <w:rPr>
          <w:rFonts w:asciiTheme="minorHAnsi" w:hAnsiTheme="minorHAnsi" w:cstheme="minorHAnsi"/>
          <w:color w:val="000000"/>
          <w:sz w:val="22"/>
          <w:szCs w:val="22"/>
          <w:lang w:val="es-ES" w:bidi="ar-AE"/>
        </w:rPr>
        <w:t xml:space="preserve">TOMANDO NOTA de los </w:t>
      </w:r>
      <w:r w:rsidR="008A3016">
        <w:rPr>
          <w:rFonts w:asciiTheme="minorHAnsi" w:hAnsiTheme="minorHAnsi" w:cstheme="minorHAnsi"/>
          <w:color w:val="000000"/>
          <w:sz w:val="22"/>
          <w:szCs w:val="22"/>
          <w:lang w:val="es-ES" w:bidi="ar-AE"/>
        </w:rPr>
        <w:t>logros</w:t>
      </w:r>
      <w:r w:rsidR="00DA23CE">
        <w:rPr>
          <w:rFonts w:asciiTheme="minorHAnsi" w:hAnsiTheme="minorHAnsi" w:cstheme="minorHAnsi"/>
          <w:color w:val="000000"/>
          <w:sz w:val="22"/>
          <w:szCs w:val="22"/>
          <w:lang w:val="es-ES" w:bidi="ar-AE"/>
        </w:rPr>
        <w:t xml:space="preserve"> </w:t>
      </w:r>
      <w:r w:rsidRPr="00B75F4F">
        <w:rPr>
          <w:rFonts w:asciiTheme="minorHAnsi" w:hAnsiTheme="minorHAnsi" w:cstheme="minorHAnsi"/>
          <w:color w:val="000000"/>
          <w:sz w:val="22"/>
          <w:szCs w:val="22"/>
          <w:lang w:val="es-ES" w:bidi="ar-AE"/>
        </w:rPr>
        <w:t>de la serie de sesiones de alto nivel de la COP14</w:t>
      </w:r>
      <w:r w:rsidR="00396209">
        <w:rPr>
          <w:rFonts w:asciiTheme="minorHAnsi" w:hAnsiTheme="minorHAnsi" w:cstheme="minorHAnsi"/>
          <w:color w:val="000000"/>
          <w:sz w:val="22"/>
          <w:szCs w:val="22"/>
          <w:lang w:val="es-ES" w:bidi="ar-AE"/>
        </w:rPr>
        <w:t>,</w:t>
      </w:r>
      <w:r>
        <w:rPr>
          <w:rFonts w:asciiTheme="minorHAnsi" w:hAnsiTheme="minorHAnsi" w:cstheme="minorHAnsi"/>
          <w:color w:val="000000"/>
          <w:sz w:val="22"/>
          <w:szCs w:val="22"/>
          <w:lang w:val="es-ES" w:bidi="ar-AE"/>
        </w:rPr>
        <w:t xml:space="preserve"> </w:t>
      </w:r>
      <w:r w:rsidR="00396209">
        <w:rPr>
          <w:rFonts w:asciiTheme="minorHAnsi" w:hAnsiTheme="minorHAnsi" w:cstheme="minorHAnsi"/>
          <w:color w:val="000000"/>
          <w:sz w:val="22"/>
          <w:szCs w:val="22"/>
          <w:u w:val="single"/>
          <w:lang w:val="es-ES" w:bidi="ar-AE"/>
        </w:rPr>
        <w:t xml:space="preserve">que </w:t>
      </w:r>
      <w:r w:rsidR="00396209" w:rsidRPr="00396209">
        <w:rPr>
          <w:rFonts w:asciiTheme="minorHAnsi" w:hAnsiTheme="minorHAnsi" w:cstheme="minorHAnsi"/>
          <w:color w:val="000000"/>
          <w:sz w:val="22"/>
          <w:szCs w:val="22"/>
          <w:u w:val="single"/>
          <w:lang w:val="es-ES" w:bidi="ar-AE"/>
        </w:rPr>
        <w:t>organizó</w:t>
      </w:r>
      <w:r w:rsidR="00396209">
        <w:rPr>
          <w:rFonts w:asciiTheme="minorHAnsi" w:hAnsiTheme="minorHAnsi" w:cstheme="minorHAnsi"/>
          <w:color w:val="000000"/>
          <w:sz w:val="22"/>
          <w:szCs w:val="22"/>
          <w:u w:val="single"/>
          <w:lang w:val="es-ES" w:bidi="ar-AE"/>
        </w:rPr>
        <w:t xml:space="preserve"> el país anfitrión por iniciativa propia,</w:t>
      </w:r>
      <w:r w:rsidR="00396209">
        <w:rPr>
          <w:rFonts w:asciiTheme="minorHAnsi" w:hAnsiTheme="minorHAnsi" w:cstheme="minorHAnsi"/>
          <w:color w:val="000000"/>
          <w:sz w:val="22"/>
          <w:szCs w:val="22"/>
          <w:lang w:val="es-ES" w:bidi="ar-AE"/>
        </w:rPr>
        <w:t xml:space="preserve"> </w:t>
      </w:r>
      <w:r w:rsidR="008A3016">
        <w:rPr>
          <w:rFonts w:asciiTheme="minorHAnsi" w:hAnsiTheme="minorHAnsi" w:cstheme="minorHAnsi"/>
          <w:color w:val="000000"/>
          <w:sz w:val="22"/>
          <w:szCs w:val="22"/>
          <w:lang w:val="es-ES" w:bidi="ar-AE"/>
        </w:rPr>
        <w:t>al aprobarse</w:t>
      </w:r>
      <w:r w:rsidR="00DA23CE">
        <w:rPr>
          <w:rFonts w:asciiTheme="minorHAnsi" w:hAnsiTheme="minorHAnsi" w:cstheme="minorHAnsi"/>
          <w:color w:val="000000"/>
          <w:sz w:val="22"/>
          <w:szCs w:val="22"/>
          <w:lang w:val="es-ES" w:bidi="ar-AE"/>
        </w:rPr>
        <w:t xml:space="preserve"> </w:t>
      </w:r>
      <w:r w:rsidRPr="00B75F4F">
        <w:rPr>
          <w:rFonts w:asciiTheme="minorHAnsi" w:hAnsiTheme="minorHAnsi" w:cstheme="minorHAnsi"/>
          <w:color w:val="000000"/>
          <w:sz w:val="22"/>
          <w:szCs w:val="22"/>
          <w:lang w:val="es-ES" w:bidi="ar-AE"/>
        </w:rPr>
        <w:t xml:space="preserve">la </w:t>
      </w:r>
      <w:r>
        <w:rPr>
          <w:rFonts w:asciiTheme="minorHAnsi" w:hAnsiTheme="minorHAnsi" w:cstheme="minorHAnsi"/>
          <w:color w:val="000000"/>
          <w:sz w:val="22"/>
          <w:szCs w:val="22"/>
          <w:lang w:val="es-ES" w:bidi="ar-AE"/>
        </w:rPr>
        <w:t>“</w:t>
      </w:r>
      <w:r w:rsidRPr="00B75F4F">
        <w:rPr>
          <w:rFonts w:asciiTheme="minorHAnsi" w:hAnsiTheme="minorHAnsi" w:cstheme="minorHAnsi"/>
          <w:color w:val="000000"/>
          <w:sz w:val="22"/>
          <w:szCs w:val="22"/>
          <w:lang w:val="es-ES" w:bidi="ar-AE"/>
        </w:rPr>
        <w:t>Declaración de Wuhan</w:t>
      </w:r>
      <w:r>
        <w:rPr>
          <w:rFonts w:asciiTheme="minorHAnsi" w:hAnsiTheme="minorHAnsi" w:cstheme="minorHAnsi"/>
          <w:color w:val="000000"/>
          <w:sz w:val="22"/>
          <w:szCs w:val="22"/>
          <w:lang w:val="es-ES" w:bidi="ar-AE"/>
        </w:rPr>
        <w:t>”</w:t>
      </w:r>
      <w:r w:rsidRPr="00B75F4F">
        <w:rPr>
          <w:rFonts w:asciiTheme="minorHAnsi" w:hAnsiTheme="minorHAnsi" w:cstheme="minorHAnsi"/>
          <w:color w:val="000000"/>
          <w:sz w:val="22"/>
          <w:szCs w:val="22"/>
          <w:lang w:val="es-ES" w:bidi="ar-AE"/>
        </w:rPr>
        <w:t>; y</w:t>
      </w:r>
    </w:p>
    <w:p w14:paraId="0A0EFF67" w14:textId="77777777" w:rsidR="00396209" w:rsidRDefault="00396209" w:rsidP="00396209">
      <w:pPr>
        <w:rPr>
          <w:rFonts w:asciiTheme="minorHAnsi" w:hAnsiTheme="minorHAnsi" w:cstheme="minorHAnsi"/>
          <w:color w:val="000000"/>
          <w:sz w:val="22"/>
          <w:szCs w:val="22"/>
          <w:lang w:val="es-ES" w:bidi="ar-AE"/>
        </w:rPr>
      </w:pPr>
    </w:p>
    <w:p w14:paraId="265CC991" w14:textId="41D552CB" w:rsidR="005C6F13" w:rsidRPr="00396209" w:rsidRDefault="00675ADD" w:rsidP="00244D97">
      <w:pPr>
        <w:ind w:left="426" w:hanging="426"/>
        <w:rPr>
          <w:rFonts w:asciiTheme="minorHAnsi" w:hAnsiTheme="minorHAnsi" w:cstheme="minorHAnsi"/>
          <w:color w:val="000000"/>
          <w:sz w:val="22"/>
          <w:szCs w:val="22"/>
          <w:lang w:val="es-ES" w:bidi="ar-AE"/>
        </w:rPr>
      </w:pPr>
      <w:r>
        <w:rPr>
          <w:rFonts w:asciiTheme="minorHAnsi" w:hAnsiTheme="minorHAnsi" w:cstheme="minorHAnsi"/>
          <w:color w:val="000000"/>
          <w:sz w:val="22"/>
          <w:szCs w:val="22"/>
          <w:lang w:val="es-ES" w:bidi="ar-AE"/>
        </w:rPr>
        <w:t>[5.</w:t>
      </w:r>
      <w:r w:rsidR="00244D97">
        <w:rPr>
          <w:rFonts w:asciiTheme="minorHAnsi" w:hAnsiTheme="minorHAnsi" w:cstheme="minorHAnsi"/>
          <w:color w:val="000000"/>
          <w:sz w:val="22"/>
          <w:szCs w:val="22"/>
          <w:lang w:val="es-ES" w:bidi="ar-AE"/>
        </w:rPr>
        <w:tab/>
      </w:r>
      <w:r w:rsidR="005C6F13" w:rsidRPr="00396209">
        <w:rPr>
          <w:rFonts w:asciiTheme="minorHAnsi" w:hAnsiTheme="minorHAnsi" w:cstheme="minorHAnsi"/>
          <w:color w:val="000000"/>
          <w:sz w:val="22"/>
          <w:szCs w:val="22"/>
          <w:lang w:val="es-ES" w:bidi="ar-AE"/>
        </w:rPr>
        <w:t xml:space="preserve">OBSERVANDO CON SATISFACCIÓN que las XX resoluciones examinadas en la presente reunión de la Conferencia de las Partes </w:t>
      </w:r>
      <w:r w:rsidR="003F5E6E" w:rsidRPr="00396209">
        <w:rPr>
          <w:rFonts w:asciiTheme="minorHAnsi" w:hAnsiTheme="minorHAnsi" w:cstheme="minorHAnsi"/>
          <w:color w:val="000000"/>
          <w:sz w:val="22"/>
          <w:szCs w:val="22"/>
          <w:lang w:val="es-ES" w:bidi="ar-AE"/>
        </w:rPr>
        <w:t xml:space="preserve">Contratantes </w:t>
      </w:r>
      <w:r w:rsidR="005C6F13" w:rsidRPr="00396209">
        <w:rPr>
          <w:rFonts w:asciiTheme="minorHAnsi" w:hAnsiTheme="minorHAnsi" w:cstheme="minorHAnsi"/>
          <w:color w:val="000000"/>
          <w:sz w:val="22"/>
          <w:szCs w:val="22"/>
          <w:lang w:val="es-ES" w:bidi="ar-AE"/>
        </w:rPr>
        <w:t>se aprobaron</w:t>
      </w:r>
      <w:r w:rsidRPr="003748EC">
        <w:rPr>
          <w:rFonts w:asciiTheme="minorHAnsi" w:hAnsiTheme="minorHAnsi" w:cstheme="minorHAnsi"/>
          <w:strike/>
          <w:color w:val="000000"/>
          <w:sz w:val="22"/>
          <w:szCs w:val="22"/>
          <w:lang w:val="es-ES" w:bidi="ar-AE"/>
        </w:rPr>
        <w:t xml:space="preserve"> </w:t>
      </w:r>
      <w:r w:rsidR="005C6F13" w:rsidRPr="00396209">
        <w:rPr>
          <w:rFonts w:asciiTheme="minorHAnsi" w:hAnsiTheme="minorHAnsi" w:cstheme="minorHAnsi"/>
          <w:strike/>
          <w:color w:val="000000"/>
          <w:sz w:val="22"/>
          <w:szCs w:val="22"/>
          <w:lang w:val="es-ES" w:bidi="ar-AE"/>
        </w:rPr>
        <w:t>por consenso</w:t>
      </w:r>
      <w:r w:rsidR="005C6F13" w:rsidRPr="00396209">
        <w:rPr>
          <w:rFonts w:asciiTheme="minorHAnsi" w:hAnsiTheme="minorHAnsi" w:cstheme="minorHAnsi"/>
          <w:color w:val="000000"/>
          <w:sz w:val="22"/>
          <w:szCs w:val="22"/>
          <w:lang w:val="es-ES" w:bidi="ar-AE"/>
        </w:rPr>
        <w:t>;</w:t>
      </w:r>
      <w:r>
        <w:rPr>
          <w:rFonts w:asciiTheme="minorHAnsi" w:hAnsiTheme="minorHAnsi" w:cstheme="minorHAnsi"/>
          <w:color w:val="000000"/>
          <w:sz w:val="22"/>
          <w:szCs w:val="22"/>
          <w:lang w:val="es-ES" w:bidi="ar-AE"/>
        </w:rPr>
        <w:t>]</w:t>
      </w:r>
    </w:p>
    <w:p w14:paraId="0982C913" w14:textId="77777777" w:rsidR="00091B55" w:rsidRPr="00B75F4F" w:rsidRDefault="00091B55" w:rsidP="00B75F4F">
      <w:pPr>
        <w:jc w:val="both"/>
        <w:rPr>
          <w:rFonts w:asciiTheme="minorHAnsi" w:hAnsiTheme="minorHAnsi" w:cstheme="minorHAnsi"/>
          <w:color w:val="000000"/>
          <w:sz w:val="22"/>
          <w:szCs w:val="22"/>
          <w:lang w:val="es-ES" w:bidi="ar-AE"/>
        </w:rPr>
      </w:pPr>
    </w:p>
    <w:p w14:paraId="7968A48E" w14:textId="0F130A41" w:rsidR="00091B55" w:rsidRPr="00B75F4F" w:rsidRDefault="005C6F13" w:rsidP="007E0350">
      <w:pPr>
        <w:jc w:val="center"/>
        <w:rPr>
          <w:rFonts w:asciiTheme="minorHAnsi" w:hAnsiTheme="minorHAnsi" w:cstheme="minorHAnsi"/>
          <w:color w:val="000000"/>
          <w:sz w:val="22"/>
          <w:szCs w:val="22"/>
          <w:lang w:val="es-ES" w:bidi="ar-AE"/>
        </w:rPr>
      </w:pPr>
      <w:r>
        <w:rPr>
          <w:rFonts w:asciiTheme="minorHAnsi" w:hAnsiTheme="minorHAnsi" w:cstheme="minorHAnsi"/>
          <w:color w:val="000000"/>
          <w:sz w:val="22"/>
          <w:szCs w:val="22"/>
          <w:lang w:val="es-ES" w:bidi="ar-AE"/>
        </w:rPr>
        <w:t>LA CONFERENCIA DE LAS PARTES CONTRATANTES</w:t>
      </w:r>
    </w:p>
    <w:p w14:paraId="3E7DE6CE" w14:textId="77777777" w:rsidR="00091B55" w:rsidRPr="00B75F4F" w:rsidRDefault="00091B55" w:rsidP="007E0350">
      <w:pPr>
        <w:ind w:left="425" w:hanging="425"/>
        <w:jc w:val="both"/>
        <w:rPr>
          <w:rFonts w:asciiTheme="minorHAnsi" w:hAnsiTheme="minorHAnsi" w:cstheme="minorHAnsi"/>
          <w:color w:val="000000"/>
          <w:sz w:val="22"/>
          <w:szCs w:val="22"/>
          <w:lang w:val="es-ES" w:bidi="ar-AE"/>
        </w:rPr>
      </w:pPr>
    </w:p>
    <w:p w14:paraId="171FAD12" w14:textId="23CAD63C" w:rsidR="005C6F13" w:rsidRDefault="005C6F13" w:rsidP="00675ADD">
      <w:pPr>
        <w:pStyle w:val="ListParagraph"/>
        <w:numPr>
          <w:ilvl w:val="0"/>
          <w:numId w:val="4"/>
        </w:numPr>
        <w:ind w:left="426" w:hanging="426"/>
        <w:rPr>
          <w:rFonts w:asciiTheme="minorHAnsi" w:hAnsiTheme="minorHAnsi" w:cstheme="minorHAnsi"/>
          <w:color w:val="000000"/>
          <w:sz w:val="22"/>
          <w:szCs w:val="22"/>
          <w:lang w:val="es-ES" w:bidi="ar-AE"/>
        </w:rPr>
      </w:pPr>
      <w:r w:rsidRPr="00675ADD">
        <w:rPr>
          <w:rFonts w:asciiTheme="minorHAnsi" w:hAnsiTheme="minorHAnsi" w:cstheme="minorHAnsi"/>
          <w:color w:val="000000"/>
          <w:sz w:val="22"/>
          <w:szCs w:val="22"/>
          <w:lang w:val="es-ES" w:bidi="ar-AE"/>
        </w:rPr>
        <w:t xml:space="preserve">FELICITA </w:t>
      </w:r>
      <w:r w:rsidR="00E84040" w:rsidRPr="00675ADD">
        <w:rPr>
          <w:rFonts w:asciiTheme="minorHAnsi" w:hAnsiTheme="minorHAnsi" w:cstheme="minorHAnsi"/>
          <w:color w:val="000000"/>
          <w:sz w:val="22"/>
          <w:szCs w:val="22"/>
          <w:lang w:val="es-ES" w:bidi="ar-AE"/>
        </w:rPr>
        <w:t xml:space="preserve">y EXPRESA su gratitud </w:t>
      </w:r>
      <w:r w:rsidRPr="00675ADD">
        <w:rPr>
          <w:rFonts w:asciiTheme="minorHAnsi" w:hAnsiTheme="minorHAnsi" w:cstheme="minorHAnsi"/>
          <w:color w:val="000000"/>
          <w:sz w:val="22"/>
          <w:szCs w:val="22"/>
          <w:lang w:val="es-ES" w:bidi="ar-AE"/>
        </w:rPr>
        <w:t xml:space="preserve">a la República Popular China por </w:t>
      </w:r>
      <w:r w:rsidR="009823C3" w:rsidRPr="00675ADD">
        <w:rPr>
          <w:rFonts w:asciiTheme="minorHAnsi" w:hAnsiTheme="minorHAnsi" w:cstheme="minorHAnsi"/>
          <w:color w:val="000000"/>
          <w:sz w:val="22"/>
          <w:szCs w:val="22"/>
          <w:lang w:val="es-ES" w:bidi="ar-AE"/>
        </w:rPr>
        <w:t>haber acogido</w:t>
      </w:r>
      <w:r w:rsidRPr="00675ADD">
        <w:rPr>
          <w:rFonts w:asciiTheme="minorHAnsi" w:hAnsiTheme="minorHAnsi" w:cstheme="minorHAnsi"/>
          <w:color w:val="000000"/>
          <w:sz w:val="22"/>
          <w:szCs w:val="22"/>
          <w:lang w:val="es-ES" w:bidi="ar-AE"/>
        </w:rPr>
        <w:t xml:space="preserve"> la exitosa 14ª reunión de la Conferencia de las Partes Contrata</w:t>
      </w:r>
      <w:r w:rsidR="001C58BC" w:rsidRPr="00675ADD">
        <w:rPr>
          <w:rFonts w:asciiTheme="minorHAnsi" w:hAnsiTheme="minorHAnsi" w:cstheme="minorHAnsi"/>
          <w:color w:val="000000"/>
          <w:sz w:val="22"/>
          <w:szCs w:val="22"/>
          <w:lang w:val="es-ES" w:bidi="ar-AE"/>
        </w:rPr>
        <w:t>ntes</w:t>
      </w:r>
      <w:r w:rsidR="00D90B34">
        <w:rPr>
          <w:rFonts w:asciiTheme="minorHAnsi" w:hAnsiTheme="minorHAnsi" w:cstheme="minorHAnsi"/>
          <w:color w:val="000000"/>
          <w:sz w:val="22"/>
          <w:szCs w:val="22"/>
          <w:lang w:val="es-ES" w:bidi="ar-AE"/>
        </w:rPr>
        <w:t xml:space="preserve"> </w:t>
      </w:r>
      <w:r w:rsidR="00D90B34">
        <w:rPr>
          <w:rFonts w:asciiTheme="minorHAnsi" w:hAnsiTheme="minorHAnsi" w:cstheme="minorHAnsi"/>
          <w:color w:val="000000"/>
          <w:sz w:val="22"/>
          <w:szCs w:val="22"/>
          <w:u w:val="single"/>
          <w:lang w:val="es-ES" w:bidi="ar-AE"/>
        </w:rPr>
        <w:t>y a</w:t>
      </w:r>
      <w:r w:rsidR="00C82342">
        <w:rPr>
          <w:rFonts w:asciiTheme="minorHAnsi" w:hAnsiTheme="minorHAnsi" w:cstheme="minorHAnsi"/>
          <w:color w:val="000000"/>
          <w:sz w:val="22"/>
          <w:szCs w:val="22"/>
          <w:u w:val="single"/>
          <w:lang w:val="es-ES" w:bidi="ar-AE"/>
        </w:rPr>
        <w:t xml:space="preserve">l pueblo </w:t>
      </w:r>
      <w:r w:rsidR="00D90B34">
        <w:rPr>
          <w:rFonts w:asciiTheme="minorHAnsi" w:hAnsiTheme="minorHAnsi" w:cstheme="minorHAnsi"/>
          <w:color w:val="000000"/>
          <w:sz w:val="22"/>
          <w:szCs w:val="22"/>
          <w:u w:val="single"/>
          <w:lang w:val="es-ES" w:bidi="ar-AE"/>
        </w:rPr>
        <w:t>y el Gobierno Municipal de la ciudad de Wuhan por su gran contribución a los preparativos de la COP14</w:t>
      </w:r>
      <w:r w:rsidRPr="00675ADD">
        <w:rPr>
          <w:rFonts w:asciiTheme="minorHAnsi" w:hAnsiTheme="minorHAnsi" w:cstheme="minorHAnsi"/>
          <w:color w:val="000000"/>
          <w:sz w:val="22"/>
          <w:szCs w:val="22"/>
          <w:lang w:val="es-ES" w:bidi="ar-AE"/>
        </w:rPr>
        <w:t>;</w:t>
      </w:r>
    </w:p>
    <w:p w14:paraId="2AE0B502" w14:textId="77777777" w:rsidR="00D90B34" w:rsidRDefault="00D90B34" w:rsidP="00D90B34">
      <w:pPr>
        <w:rPr>
          <w:rFonts w:asciiTheme="minorHAnsi" w:hAnsiTheme="minorHAnsi" w:cstheme="minorHAnsi"/>
          <w:color w:val="000000"/>
          <w:sz w:val="22"/>
          <w:szCs w:val="22"/>
          <w:lang w:val="es-ES" w:bidi="ar-AE"/>
        </w:rPr>
      </w:pPr>
    </w:p>
    <w:p w14:paraId="098CE46C" w14:textId="6157DDB6" w:rsidR="00D90B34" w:rsidRPr="00D90B34" w:rsidRDefault="00D90B34" w:rsidP="00D90B34">
      <w:pPr>
        <w:ind w:left="426" w:hanging="426"/>
        <w:rPr>
          <w:rFonts w:asciiTheme="minorHAnsi" w:hAnsiTheme="minorHAnsi" w:cstheme="minorHAnsi"/>
          <w:color w:val="000000"/>
          <w:sz w:val="22"/>
          <w:szCs w:val="22"/>
          <w:lang w:val="es-ES" w:bidi="ar-AE"/>
        </w:rPr>
      </w:pPr>
      <w:r w:rsidRPr="00D90B34">
        <w:rPr>
          <w:rFonts w:asciiTheme="minorHAnsi" w:hAnsiTheme="minorHAnsi" w:cstheme="minorHAnsi"/>
          <w:color w:val="000000"/>
          <w:sz w:val="22"/>
          <w:szCs w:val="22"/>
          <w:u w:val="single"/>
          <w:lang w:val="es-ES" w:bidi="ar-AE"/>
        </w:rPr>
        <w:t>6-bis. MANIFIESTA su agradecimiento y aprecio al Gobierno de Suiza por haber cedido generosamente el centro de conferencias para celebrar la reunión, y</w:t>
      </w:r>
      <w:r w:rsidR="00C82342">
        <w:rPr>
          <w:rFonts w:asciiTheme="minorHAnsi" w:hAnsiTheme="minorHAnsi" w:cstheme="minorHAnsi"/>
          <w:color w:val="000000"/>
          <w:sz w:val="22"/>
          <w:szCs w:val="22"/>
          <w:u w:val="single"/>
          <w:lang w:val="es-ES" w:bidi="ar-AE"/>
        </w:rPr>
        <w:t xml:space="preserve"> también agradece al pueblo </w:t>
      </w:r>
      <w:r w:rsidRPr="00D90B34">
        <w:rPr>
          <w:rFonts w:asciiTheme="minorHAnsi" w:hAnsiTheme="minorHAnsi" w:cstheme="minorHAnsi"/>
          <w:color w:val="000000"/>
          <w:sz w:val="22"/>
          <w:szCs w:val="22"/>
          <w:u w:val="single"/>
          <w:lang w:val="es-ES" w:bidi="ar-AE"/>
        </w:rPr>
        <w:t>de Suiza y en especial a los habitantes de Ginebra por su cálida y cordial bienvenida y hospitalidad;</w:t>
      </w:r>
    </w:p>
    <w:p w14:paraId="4E7B1E92" w14:textId="77777777" w:rsidR="005C6F13" w:rsidRPr="00B75F4F" w:rsidRDefault="005C6F13" w:rsidP="00675ADD">
      <w:pPr>
        <w:pStyle w:val="ListParagraph"/>
        <w:ind w:left="426"/>
        <w:rPr>
          <w:rFonts w:asciiTheme="minorHAnsi" w:hAnsiTheme="minorHAnsi" w:cstheme="minorHAnsi"/>
          <w:color w:val="000000"/>
          <w:sz w:val="22"/>
          <w:szCs w:val="22"/>
          <w:lang w:val="es-ES" w:bidi="ar-AE"/>
        </w:rPr>
      </w:pPr>
    </w:p>
    <w:p w14:paraId="0D84206D" w14:textId="7EEC27C2" w:rsidR="00521928" w:rsidRPr="00B75F4F" w:rsidRDefault="005C6F13" w:rsidP="00675ADD">
      <w:pPr>
        <w:pStyle w:val="ListParagraph"/>
        <w:numPr>
          <w:ilvl w:val="0"/>
          <w:numId w:val="4"/>
        </w:numPr>
        <w:ind w:left="426" w:hanging="426"/>
        <w:rPr>
          <w:rFonts w:asciiTheme="minorHAnsi" w:hAnsiTheme="minorHAnsi" w:cstheme="minorHAnsi"/>
          <w:color w:val="000000"/>
          <w:sz w:val="22"/>
          <w:szCs w:val="22"/>
          <w:lang w:val="es-ES" w:bidi="ar-AE"/>
        </w:rPr>
      </w:pPr>
      <w:r>
        <w:rPr>
          <w:rFonts w:asciiTheme="minorHAnsi" w:hAnsiTheme="minorHAnsi" w:cstheme="minorHAnsi"/>
          <w:color w:val="000000"/>
          <w:sz w:val="22"/>
          <w:szCs w:val="22"/>
          <w:lang w:val="es-ES" w:bidi="ar-AE"/>
        </w:rPr>
        <w:t>DECLARA</w:t>
      </w:r>
      <w:r w:rsidRPr="005C6F13">
        <w:rPr>
          <w:rFonts w:asciiTheme="minorHAnsi" w:hAnsiTheme="minorHAnsi" w:cstheme="minorHAnsi"/>
          <w:color w:val="000000"/>
          <w:sz w:val="22"/>
          <w:szCs w:val="22"/>
          <w:lang w:val="es-ES" w:bidi="ar-AE"/>
        </w:rPr>
        <w:t xml:space="preserve"> su agradecimiento </w:t>
      </w:r>
      <w:r>
        <w:rPr>
          <w:rFonts w:asciiTheme="minorHAnsi" w:hAnsiTheme="minorHAnsi" w:cstheme="minorHAnsi"/>
          <w:color w:val="000000"/>
          <w:sz w:val="22"/>
          <w:szCs w:val="22"/>
          <w:lang w:val="es-ES" w:bidi="ar-AE"/>
        </w:rPr>
        <w:t>a la Presidencia</w:t>
      </w:r>
      <w:r w:rsidRPr="005C6F13">
        <w:rPr>
          <w:rFonts w:asciiTheme="minorHAnsi" w:hAnsiTheme="minorHAnsi" w:cstheme="minorHAnsi"/>
          <w:color w:val="000000"/>
          <w:sz w:val="22"/>
          <w:szCs w:val="22"/>
          <w:lang w:val="es-ES" w:bidi="ar-AE"/>
        </w:rPr>
        <w:t xml:space="preserve">, </w:t>
      </w:r>
      <w:r>
        <w:rPr>
          <w:rFonts w:asciiTheme="minorHAnsi" w:hAnsiTheme="minorHAnsi" w:cstheme="minorHAnsi"/>
          <w:color w:val="000000"/>
          <w:sz w:val="22"/>
          <w:szCs w:val="22"/>
          <w:lang w:val="es-ES" w:bidi="ar-AE"/>
        </w:rPr>
        <w:t>la</w:t>
      </w:r>
      <w:r w:rsidRPr="005C6F13">
        <w:rPr>
          <w:rFonts w:asciiTheme="minorHAnsi" w:hAnsiTheme="minorHAnsi" w:cstheme="minorHAnsi"/>
          <w:color w:val="000000"/>
          <w:sz w:val="22"/>
          <w:szCs w:val="22"/>
          <w:lang w:val="es-ES" w:bidi="ar-AE"/>
        </w:rPr>
        <w:t xml:space="preserve"> Presiden</w:t>
      </w:r>
      <w:r>
        <w:rPr>
          <w:rFonts w:asciiTheme="minorHAnsi" w:hAnsiTheme="minorHAnsi" w:cstheme="minorHAnsi"/>
          <w:color w:val="000000"/>
          <w:sz w:val="22"/>
          <w:szCs w:val="22"/>
          <w:lang w:val="es-ES" w:bidi="ar-AE"/>
        </w:rPr>
        <w:t>cia</w:t>
      </w:r>
      <w:r w:rsidRPr="005C6F13">
        <w:rPr>
          <w:rFonts w:asciiTheme="minorHAnsi" w:hAnsiTheme="minorHAnsi" w:cstheme="minorHAnsi"/>
          <w:color w:val="000000"/>
          <w:sz w:val="22"/>
          <w:szCs w:val="22"/>
          <w:lang w:val="es-ES" w:bidi="ar-AE"/>
        </w:rPr>
        <w:t xml:space="preserve"> </w:t>
      </w:r>
      <w:r w:rsidR="001C58BC">
        <w:rPr>
          <w:rFonts w:asciiTheme="minorHAnsi" w:hAnsiTheme="minorHAnsi" w:cstheme="minorHAnsi"/>
          <w:color w:val="000000"/>
          <w:sz w:val="22"/>
          <w:szCs w:val="22"/>
          <w:lang w:val="es-ES" w:bidi="ar-AE"/>
        </w:rPr>
        <w:t>Suplente</w:t>
      </w:r>
      <w:r w:rsidRPr="005C6F13">
        <w:rPr>
          <w:rFonts w:asciiTheme="minorHAnsi" w:hAnsiTheme="minorHAnsi" w:cstheme="minorHAnsi"/>
          <w:color w:val="000000"/>
          <w:sz w:val="22"/>
          <w:szCs w:val="22"/>
          <w:lang w:val="es-ES" w:bidi="ar-AE"/>
        </w:rPr>
        <w:t xml:space="preserve"> y </w:t>
      </w:r>
      <w:r>
        <w:rPr>
          <w:rFonts w:asciiTheme="minorHAnsi" w:hAnsiTheme="minorHAnsi" w:cstheme="minorHAnsi"/>
          <w:color w:val="000000"/>
          <w:sz w:val="22"/>
          <w:szCs w:val="22"/>
          <w:lang w:val="es-ES" w:bidi="ar-AE"/>
        </w:rPr>
        <w:t>las Vicepresidencias</w:t>
      </w:r>
      <w:r w:rsidRPr="005C6F13">
        <w:rPr>
          <w:rFonts w:asciiTheme="minorHAnsi" w:hAnsiTheme="minorHAnsi" w:cstheme="minorHAnsi"/>
          <w:color w:val="000000"/>
          <w:sz w:val="22"/>
          <w:szCs w:val="22"/>
          <w:lang w:val="es-ES" w:bidi="ar-AE"/>
        </w:rPr>
        <w:t xml:space="preserve"> de la COP14 por su </w:t>
      </w:r>
      <w:r w:rsidR="001C58BC">
        <w:rPr>
          <w:rFonts w:asciiTheme="minorHAnsi" w:hAnsiTheme="minorHAnsi" w:cstheme="minorHAnsi"/>
          <w:color w:val="000000"/>
          <w:sz w:val="22"/>
          <w:szCs w:val="22"/>
          <w:lang w:val="es-ES" w:bidi="ar-AE"/>
        </w:rPr>
        <w:t>empeño en asegurar</w:t>
      </w:r>
      <w:r w:rsidRPr="005C6F13">
        <w:rPr>
          <w:rFonts w:asciiTheme="minorHAnsi" w:hAnsiTheme="minorHAnsi" w:cstheme="minorHAnsi"/>
          <w:color w:val="000000"/>
          <w:sz w:val="22"/>
          <w:szCs w:val="22"/>
          <w:lang w:val="es-ES" w:bidi="ar-AE"/>
        </w:rPr>
        <w:t xml:space="preserve"> </w:t>
      </w:r>
      <w:r>
        <w:rPr>
          <w:rFonts w:asciiTheme="minorHAnsi" w:hAnsiTheme="minorHAnsi" w:cstheme="minorHAnsi"/>
          <w:color w:val="000000"/>
          <w:sz w:val="22"/>
          <w:szCs w:val="22"/>
          <w:lang w:val="es-ES" w:bidi="ar-AE"/>
        </w:rPr>
        <w:t xml:space="preserve">la </w:t>
      </w:r>
      <w:r w:rsidR="001C58BC">
        <w:rPr>
          <w:rFonts w:asciiTheme="minorHAnsi" w:hAnsiTheme="minorHAnsi" w:cstheme="minorHAnsi"/>
          <w:color w:val="000000"/>
          <w:sz w:val="22"/>
          <w:szCs w:val="22"/>
          <w:lang w:val="es-ES" w:bidi="ar-AE"/>
        </w:rPr>
        <w:t>celebración</w:t>
      </w:r>
      <w:r w:rsidRPr="005C6F13">
        <w:rPr>
          <w:rFonts w:asciiTheme="minorHAnsi" w:hAnsiTheme="minorHAnsi" w:cstheme="minorHAnsi"/>
          <w:color w:val="000000"/>
          <w:sz w:val="22"/>
          <w:szCs w:val="22"/>
          <w:lang w:val="es-ES" w:bidi="ar-AE"/>
        </w:rPr>
        <w:t xml:space="preserve"> eficiente y eficaz de las sesiones plenarias;</w:t>
      </w:r>
    </w:p>
    <w:p w14:paraId="5C90673E" w14:textId="77777777" w:rsidR="00521928" w:rsidRPr="00D90B34" w:rsidRDefault="00521928" w:rsidP="00675ADD">
      <w:pPr>
        <w:ind w:left="426" w:hanging="426"/>
        <w:rPr>
          <w:rFonts w:asciiTheme="minorHAnsi" w:hAnsiTheme="minorHAnsi" w:cstheme="minorHAnsi"/>
          <w:strike/>
          <w:color w:val="000000"/>
          <w:sz w:val="22"/>
          <w:szCs w:val="22"/>
          <w:lang w:val="es-ES" w:bidi="ar-AE"/>
        </w:rPr>
      </w:pPr>
    </w:p>
    <w:p w14:paraId="4EC5FCBA" w14:textId="2A41B3E2" w:rsidR="00D56E8C" w:rsidRPr="00D90B34" w:rsidRDefault="00D56E8C" w:rsidP="00675ADD">
      <w:pPr>
        <w:pStyle w:val="ListParagraph"/>
        <w:numPr>
          <w:ilvl w:val="0"/>
          <w:numId w:val="4"/>
        </w:numPr>
        <w:ind w:left="426" w:hanging="426"/>
        <w:rPr>
          <w:rFonts w:asciiTheme="minorHAnsi" w:hAnsiTheme="minorHAnsi" w:cstheme="minorHAnsi"/>
          <w:strike/>
          <w:color w:val="000000"/>
          <w:sz w:val="22"/>
          <w:szCs w:val="22"/>
          <w:lang w:val="es-ES" w:bidi="ar-AE"/>
        </w:rPr>
      </w:pPr>
      <w:r w:rsidRPr="00D90B34">
        <w:rPr>
          <w:rFonts w:asciiTheme="minorHAnsi" w:hAnsiTheme="minorHAnsi" w:cstheme="minorHAnsi"/>
          <w:strike/>
          <w:color w:val="000000"/>
          <w:sz w:val="22"/>
          <w:szCs w:val="22"/>
          <w:lang w:val="es-ES" w:bidi="ar-AE"/>
        </w:rPr>
        <w:t xml:space="preserve">MANIFIESTA su agradecimiento y </w:t>
      </w:r>
      <w:r w:rsidR="008A3016" w:rsidRPr="00D90B34">
        <w:rPr>
          <w:rFonts w:asciiTheme="minorHAnsi" w:hAnsiTheme="minorHAnsi" w:cstheme="minorHAnsi"/>
          <w:strike/>
          <w:color w:val="000000"/>
          <w:sz w:val="22"/>
          <w:szCs w:val="22"/>
          <w:lang w:val="es-ES" w:bidi="ar-AE"/>
        </w:rPr>
        <w:t>aprecio</w:t>
      </w:r>
      <w:r w:rsidRPr="00D90B34">
        <w:rPr>
          <w:rFonts w:asciiTheme="minorHAnsi" w:hAnsiTheme="minorHAnsi" w:cstheme="minorHAnsi"/>
          <w:strike/>
          <w:color w:val="000000"/>
          <w:sz w:val="22"/>
          <w:szCs w:val="22"/>
          <w:lang w:val="es-ES" w:bidi="ar-AE"/>
        </w:rPr>
        <w:t xml:space="preserve"> al Gobierno de Suiza por haber cedido generosamente el centro de conferencias para celebrar la reunión, y también agradece a la población de Suiza y en especial a </w:t>
      </w:r>
      <w:r w:rsidR="004943B1" w:rsidRPr="00D90B34">
        <w:rPr>
          <w:rFonts w:asciiTheme="minorHAnsi" w:hAnsiTheme="minorHAnsi" w:cstheme="minorHAnsi"/>
          <w:strike/>
          <w:color w:val="000000"/>
          <w:sz w:val="22"/>
          <w:szCs w:val="22"/>
          <w:lang w:val="es-ES" w:bidi="ar-AE"/>
        </w:rPr>
        <w:t>los habitantes</w:t>
      </w:r>
      <w:r w:rsidRPr="00D90B34">
        <w:rPr>
          <w:rFonts w:asciiTheme="minorHAnsi" w:hAnsiTheme="minorHAnsi" w:cstheme="minorHAnsi"/>
          <w:strike/>
          <w:color w:val="000000"/>
          <w:sz w:val="22"/>
          <w:szCs w:val="22"/>
          <w:lang w:val="es-ES" w:bidi="ar-AE"/>
        </w:rPr>
        <w:t xml:space="preserve"> de Ginebra por su cálida y cordial </w:t>
      </w:r>
      <w:r w:rsidR="00D62AC2" w:rsidRPr="00D90B34">
        <w:rPr>
          <w:rFonts w:asciiTheme="minorHAnsi" w:hAnsiTheme="minorHAnsi" w:cstheme="minorHAnsi"/>
          <w:strike/>
          <w:color w:val="000000"/>
          <w:sz w:val="22"/>
          <w:szCs w:val="22"/>
          <w:lang w:val="es-ES" w:bidi="ar-AE"/>
        </w:rPr>
        <w:t>bienvenida</w:t>
      </w:r>
      <w:r w:rsidRPr="00D90B34">
        <w:rPr>
          <w:rFonts w:asciiTheme="minorHAnsi" w:hAnsiTheme="minorHAnsi" w:cstheme="minorHAnsi"/>
          <w:strike/>
          <w:color w:val="000000"/>
          <w:sz w:val="22"/>
          <w:szCs w:val="22"/>
          <w:lang w:val="es-ES" w:bidi="ar-AE"/>
        </w:rPr>
        <w:t xml:space="preserve"> y hospitalidad;</w:t>
      </w:r>
    </w:p>
    <w:p w14:paraId="760A844F" w14:textId="77777777" w:rsidR="00D56E8C" w:rsidRDefault="00D56E8C" w:rsidP="00675ADD">
      <w:pPr>
        <w:pStyle w:val="ListParagraph"/>
        <w:ind w:left="426" w:hanging="426"/>
        <w:rPr>
          <w:rFonts w:asciiTheme="minorHAnsi" w:hAnsiTheme="minorHAnsi" w:cstheme="minorHAnsi"/>
          <w:color w:val="000000"/>
          <w:sz w:val="22"/>
          <w:szCs w:val="22"/>
          <w:lang w:val="es-ES" w:bidi="ar-AE"/>
        </w:rPr>
      </w:pPr>
    </w:p>
    <w:p w14:paraId="63997571" w14:textId="297575B2" w:rsidR="00D56E8C" w:rsidRDefault="002710B3" w:rsidP="00675ADD">
      <w:pPr>
        <w:pStyle w:val="ListParagraph"/>
        <w:numPr>
          <w:ilvl w:val="0"/>
          <w:numId w:val="4"/>
        </w:numPr>
        <w:ind w:left="426" w:hanging="426"/>
        <w:rPr>
          <w:rFonts w:asciiTheme="minorHAnsi" w:hAnsiTheme="minorHAnsi" w:cstheme="minorHAnsi"/>
          <w:color w:val="000000"/>
          <w:sz w:val="22"/>
          <w:szCs w:val="22"/>
          <w:lang w:val="es-ES" w:bidi="ar-AE"/>
        </w:rPr>
      </w:pPr>
      <w:r>
        <w:rPr>
          <w:rFonts w:asciiTheme="minorHAnsi" w:hAnsiTheme="minorHAnsi" w:cstheme="minorHAnsi"/>
          <w:color w:val="000000"/>
          <w:sz w:val="22"/>
          <w:szCs w:val="22"/>
          <w:lang w:val="es-ES" w:bidi="ar-AE"/>
        </w:rPr>
        <w:t>VALORA</w:t>
      </w:r>
      <w:r w:rsidR="00D56E8C" w:rsidRPr="00B75F4F">
        <w:rPr>
          <w:rFonts w:asciiTheme="minorHAnsi" w:hAnsiTheme="minorHAnsi" w:cstheme="minorHAnsi"/>
          <w:color w:val="000000"/>
          <w:sz w:val="22"/>
          <w:szCs w:val="22"/>
          <w:lang w:val="es-ES" w:bidi="ar-AE"/>
        </w:rPr>
        <w:t xml:space="preserve"> ENORMEMENTE los numerosos eventos paralelos y culturales que </w:t>
      </w:r>
      <w:r>
        <w:rPr>
          <w:rFonts w:asciiTheme="minorHAnsi" w:hAnsiTheme="minorHAnsi" w:cstheme="minorHAnsi"/>
          <w:color w:val="000000"/>
          <w:sz w:val="22"/>
          <w:szCs w:val="22"/>
          <w:lang w:val="es-ES" w:bidi="ar-AE"/>
        </w:rPr>
        <w:t>ofrecieron</w:t>
      </w:r>
      <w:r w:rsidR="00D56E8C" w:rsidRPr="00B75F4F">
        <w:rPr>
          <w:rFonts w:asciiTheme="minorHAnsi" w:hAnsiTheme="minorHAnsi" w:cstheme="minorHAnsi"/>
          <w:color w:val="000000"/>
          <w:sz w:val="22"/>
          <w:szCs w:val="22"/>
          <w:lang w:val="es-ES" w:bidi="ar-AE"/>
        </w:rPr>
        <w:t xml:space="preserve"> una excelente oportunidad para </w:t>
      </w:r>
      <w:r w:rsidR="006A0E10">
        <w:rPr>
          <w:rFonts w:asciiTheme="minorHAnsi" w:hAnsiTheme="minorHAnsi" w:cstheme="minorHAnsi"/>
          <w:color w:val="000000"/>
          <w:sz w:val="22"/>
          <w:szCs w:val="22"/>
          <w:lang w:val="es-ES" w:bidi="ar-AE"/>
        </w:rPr>
        <w:t>que los delegados realizaran</w:t>
      </w:r>
      <w:r w:rsidR="00D56E8C" w:rsidRPr="00B75F4F">
        <w:rPr>
          <w:rFonts w:asciiTheme="minorHAnsi" w:hAnsiTheme="minorHAnsi" w:cstheme="minorHAnsi"/>
          <w:color w:val="000000"/>
          <w:sz w:val="22"/>
          <w:szCs w:val="22"/>
          <w:lang w:val="es-ES" w:bidi="ar-AE"/>
        </w:rPr>
        <w:t xml:space="preserve"> intercambios técnicos y culturales;</w:t>
      </w:r>
      <w:r w:rsidR="0063154A">
        <w:rPr>
          <w:rFonts w:asciiTheme="minorHAnsi" w:hAnsiTheme="minorHAnsi" w:cstheme="minorHAnsi"/>
          <w:color w:val="000000"/>
          <w:sz w:val="22"/>
          <w:szCs w:val="22"/>
          <w:lang w:val="es-ES" w:bidi="ar-AE"/>
        </w:rPr>
        <w:t xml:space="preserve"> </w:t>
      </w:r>
      <w:r w:rsidR="0063154A">
        <w:rPr>
          <w:rFonts w:asciiTheme="minorHAnsi" w:hAnsiTheme="minorHAnsi" w:cstheme="minorHAnsi"/>
          <w:color w:val="000000"/>
          <w:sz w:val="22"/>
          <w:szCs w:val="22"/>
          <w:u w:val="single"/>
          <w:lang w:val="es-ES" w:bidi="ar-AE"/>
        </w:rPr>
        <w:t>y</w:t>
      </w:r>
    </w:p>
    <w:p w14:paraId="6064FA27" w14:textId="77777777" w:rsidR="00D56E8C" w:rsidRPr="00B75F4F" w:rsidRDefault="00D56E8C" w:rsidP="00675ADD">
      <w:pPr>
        <w:pStyle w:val="ListParagraph"/>
        <w:ind w:left="426" w:hanging="426"/>
        <w:rPr>
          <w:rFonts w:asciiTheme="minorHAnsi" w:hAnsiTheme="minorHAnsi" w:cstheme="minorHAnsi"/>
          <w:color w:val="000000"/>
          <w:sz w:val="22"/>
          <w:szCs w:val="22"/>
          <w:lang w:val="es-ES" w:bidi="ar-AE"/>
        </w:rPr>
      </w:pPr>
    </w:p>
    <w:p w14:paraId="082DCED8" w14:textId="5705A7EC" w:rsidR="00D56E8C" w:rsidRPr="0063154A" w:rsidRDefault="00A63B45" w:rsidP="00675ADD">
      <w:pPr>
        <w:pStyle w:val="ListParagraph"/>
        <w:numPr>
          <w:ilvl w:val="0"/>
          <w:numId w:val="4"/>
        </w:numPr>
        <w:ind w:left="426" w:hanging="426"/>
        <w:rPr>
          <w:rFonts w:asciiTheme="minorHAnsi" w:hAnsiTheme="minorHAnsi" w:cstheme="minorHAnsi"/>
          <w:strike/>
          <w:color w:val="000000"/>
          <w:sz w:val="22"/>
          <w:szCs w:val="22"/>
          <w:lang w:val="es-ES" w:bidi="ar-AE"/>
        </w:rPr>
      </w:pPr>
      <w:r w:rsidRPr="0063154A">
        <w:rPr>
          <w:rFonts w:asciiTheme="minorHAnsi" w:hAnsiTheme="minorHAnsi" w:cstheme="minorHAnsi"/>
          <w:strike/>
          <w:color w:val="000000"/>
          <w:sz w:val="22"/>
          <w:szCs w:val="22"/>
          <w:lang w:val="es-ES" w:bidi="ar-AE"/>
        </w:rPr>
        <w:lastRenderedPageBreak/>
        <w:t xml:space="preserve">ESPERA CON INTERÉS </w:t>
      </w:r>
      <w:r w:rsidR="00D62AC2" w:rsidRPr="0063154A">
        <w:rPr>
          <w:rFonts w:asciiTheme="minorHAnsi" w:hAnsiTheme="minorHAnsi" w:cstheme="minorHAnsi"/>
          <w:strike/>
          <w:color w:val="000000"/>
          <w:sz w:val="22"/>
          <w:szCs w:val="22"/>
          <w:lang w:val="es-ES" w:bidi="ar-AE"/>
        </w:rPr>
        <w:t>colaborar</w:t>
      </w:r>
      <w:r w:rsidRPr="0063154A">
        <w:rPr>
          <w:rFonts w:asciiTheme="minorHAnsi" w:hAnsiTheme="minorHAnsi" w:cstheme="minorHAnsi"/>
          <w:strike/>
          <w:color w:val="000000"/>
          <w:sz w:val="22"/>
          <w:szCs w:val="22"/>
          <w:lang w:val="es-ES" w:bidi="ar-AE"/>
        </w:rPr>
        <w:t xml:space="preserve"> con el </w:t>
      </w:r>
      <w:r w:rsidR="001C58BC" w:rsidRPr="0063154A">
        <w:rPr>
          <w:rFonts w:asciiTheme="minorHAnsi" w:hAnsiTheme="minorHAnsi" w:cstheme="minorHAnsi"/>
          <w:strike/>
          <w:color w:val="000000"/>
          <w:sz w:val="22"/>
          <w:szCs w:val="22"/>
          <w:lang w:val="es-ES" w:bidi="ar-AE"/>
        </w:rPr>
        <w:t>G</w:t>
      </w:r>
      <w:r w:rsidRPr="0063154A">
        <w:rPr>
          <w:rFonts w:asciiTheme="minorHAnsi" w:hAnsiTheme="minorHAnsi" w:cstheme="minorHAnsi"/>
          <w:strike/>
          <w:color w:val="000000"/>
          <w:sz w:val="22"/>
          <w:szCs w:val="22"/>
          <w:lang w:val="es-ES" w:bidi="ar-AE"/>
        </w:rPr>
        <w:t xml:space="preserve">obierno y el pueblo de la República Popular China para </w:t>
      </w:r>
      <w:r w:rsidR="00D62AC2" w:rsidRPr="0063154A">
        <w:rPr>
          <w:rFonts w:asciiTheme="minorHAnsi" w:hAnsiTheme="minorHAnsi" w:cstheme="minorHAnsi"/>
          <w:strike/>
          <w:color w:val="000000"/>
          <w:sz w:val="22"/>
          <w:szCs w:val="22"/>
          <w:lang w:val="es-ES" w:bidi="ar-AE"/>
        </w:rPr>
        <w:t>potenciar</w:t>
      </w:r>
      <w:r w:rsidRPr="0063154A">
        <w:rPr>
          <w:rFonts w:asciiTheme="minorHAnsi" w:hAnsiTheme="minorHAnsi" w:cstheme="minorHAnsi"/>
          <w:strike/>
          <w:color w:val="000000"/>
          <w:sz w:val="22"/>
          <w:szCs w:val="22"/>
          <w:lang w:val="es-ES" w:bidi="ar-AE"/>
        </w:rPr>
        <w:t xml:space="preserve"> </w:t>
      </w:r>
      <w:r w:rsidR="002000EC" w:rsidRPr="0063154A">
        <w:rPr>
          <w:rFonts w:asciiTheme="minorHAnsi" w:hAnsiTheme="minorHAnsi" w:cstheme="minorHAnsi"/>
          <w:strike/>
          <w:color w:val="000000"/>
          <w:sz w:val="22"/>
          <w:szCs w:val="22"/>
          <w:lang w:val="es-ES" w:bidi="ar-AE"/>
        </w:rPr>
        <w:t>la</w:t>
      </w:r>
      <w:r w:rsidRPr="0063154A">
        <w:rPr>
          <w:rFonts w:asciiTheme="minorHAnsi" w:hAnsiTheme="minorHAnsi" w:cstheme="minorHAnsi"/>
          <w:strike/>
          <w:color w:val="000000"/>
          <w:sz w:val="22"/>
          <w:szCs w:val="22"/>
          <w:lang w:val="es-ES" w:bidi="ar-AE"/>
        </w:rPr>
        <w:t xml:space="preserve"> energía </w:t>
      </w:r>
      <w:r w:rsidR="002000EC" w:rsidRPr="0063154A">
        <w:rPr>
          <w:rFonts w:asciiTheme="minorHAnsi" w:hAnsiTheme="minorHAnsi" w:cstheme="minorHAnsi"/>
          <w:strike/>
          <w:color w:val="000000"/>
          <w:sz w:val="22"/>
          <w:szCs w:val="22"/>
          <w:lang w:val="es-ES" w:bidi="ar-AE"/>
        </w:rPr>
        <w:t>y</w:t>
      </w:r>
      <w:r w:rsidRPr="0063154A">
        <w:rPr>
          <w:rFonts w:asciiTheme="minorHAnsi" w:hAnsiTheme="minorHAnsi" w:cstheme="minorHAnsi"/>
          <w:strike/>
          <w:color w:val="000000"/>
          <w:sz w:val="22"/>
          <w:szCs w:val="22"/>
          <w:lang w:val="es-ES" w:bidi="ar-AE"/>
        </w:rPr>
        <w:t xml:space="preserve"> </w:t>
      </w:r>
      <w:r w:rsidR="00D62AC2" w:rsidRPr="0063154A">
        <w:rPr>
          <w:rFonts w:asciiTheme="minorHAnsi" w:hAnsiTheme="minorHAnsi" w:cstheme="minorHAnsi"/>
          <w:strike/>
          <w:color w:val="000000"/>
          <w:sz w:val="22"/>
          <w:szCs w:val="22"/>
          <w:lang w:val="es-ES" w:bidi="ar-AE"/>
        </w:rPr>
        <w:t xml:space="preserve">las </w:t>
      </w:r>
      <w:r w:rsidRPr="0063154A">
        <w:rPr>
          <w:rFonts w:asciiTheme="minorHAnsi" w:hAnsiTheme="minorHAnsi" w:cstheme="minorHAnsi"/>
          <w:strike/>
          <w:color w:val="000000"/>
          <w:sz w:val="22"/>
          <w:szCs w:val="22"/>
          <w:lang w:val="es-ES" w:bidi="ar-AE"/>
        </w:rPr>
        <w:t>acci</w:t>
      </w:r>
      <w:r w:rsidR="00D62AC2" w:rsidRPr="0063154A">
        <w:rPr>
          <w:rFonts w:asciiTheme="minorHAnsi" w:hAnsiTheme="minorHAnsi" w:cstheme="minorHAnsi"/>
          <w:strike/>
          <w:color w:val="000000"/>
          <w:sz w:val="22"/>
          <w:szCs w:val="22"/>
          <w:lang w:val="es-ES" w:bidi="ar-AE"/>
        </w:rPr>
        <w:t>ones</w:t>
      </w:r>
      <w:r w:rsidRPr="0063154A">
        <w:rPr>
          <w:rFonts w:asciiTheme="minorHAnsi" w:hAnsiTheme="minorHAnsi" w:cstheme="minorHAnsi"/>
          <w:strike/>
          <w:color w:val="000000"/>
          <w:sz w:val="22"/>
          <w:szCs w:val="22"/>
          <w:lang w:val="es-ES" w:bidi="ar-AE"/>
        </w:rPr>
        <w:t xml:space="preserve"> en beneficio de la conservación de los humedales a escala local, nacional, regional e internacional;</w:t>
      </w:r>
    </w:p>
    <w:p w14:paraId="6CA044E2" w14:textId="77777777" w:rsidR="00A63B45" w:rsidRPr="00B75F4F" w:rsidRDefault="00A63B45" w:rsidP="00675ADD">
      <w:pPr>
        <w:pStyle w:val="ListParagraph"/>
        <w:ind w:left="426" w:hanging="426"/>
        <w:rPr>
          <w:rFonts w:asciiTheme="minorHAnsi" w:hAnsiTheme="minorHAnsi" w:cstheme="minorHAnsi"/>
          <w:color w:val="000000"/>
          <w:sz w:val="22"/>
          <w:szCs w:val="22"/>
          <w:lang w:val="es-ES" w:bidi="ar-AE"/>
        </w:rPr>
      </w:pPr>
    </w:p>
    <w:p w14:paraId="7DD85360" w14:textId="2FD618A7" w:rsidR="0063154A" w:rsidRDefault="0063154A" w:rsidP="0063154A">
      <w:pPr>
        <w:ind w:left="426" w:hanging="426"/>
        <w:rPr>
          <w:rFonts w:asciiTheme="minorHAnsi" w:hAnsiTheme="minorHAnsi" w:cstheme="minorHAnsi"/>
          <w:strike/>
          <w:color w:val="000000"/>
          <w:sz w:val="22"/>
          <w:szCs w:val="22"/>
          <w:lang w:val="es-ES" w:bidi="ar-AE"/>
        </w:rPr>
      </w:pPr>
      <w:r w:rsidRPr="0063154A">
        <w:rPr>
          <w:rFonts w:asciiTheme="minorHAnsi" w:hAnsiTheme="minorHAnsi" w:cstheme="minorHAnsi"/>
          <w:color w:val="000000"/>
          <w:sz w:val="22"/>
          <w:szCs w:val="22"/>
          <w:lang w:val="es-ES" w:bidi="ar-AE"/>
        </w:rPr>
        <w:t>[11.</w:t>
      </w:r>
      <w:r>
        <w:rPr>
          <w:rFonts w:asciiTheme="minorHAnsi" w:hAnsiTheme="minorHAnsi" w:cstheme="minorHAnsi"/>
          <w:color w:val="000000"/>
          <w:sz w:val="22"/>
          <w:szCs w:val="22"/>
          <w:lang w:val="es-ES" w:bidi="ar-AE"/>
        </w:rPr>
        <w:t xml:space="preserve"> </w:t>
      </w:r>
      <w:r w:rsidR="0089429C" w:rsidRPr="0063154A">
        <w:rPr>
          <w:rFonts w:asciiTheme="minorHAnsi" w:hAnsiTheme="minorHAnsi" w:cstheme="minorHAnsi"/>
          <w:color w:val="000000"/>
          <w:sz w:val="22"/>
          <w:szCs w:val="22"/>
          <w:lang w:val="es-ES" w:bidi="ar-AE"/>
        </w:rPr>
        <w:t>TOMA NOTA de</w:t>
      </w:r>
      <w:r w:rsidR="00A63B45" w:rsidRPr="0063154A">
        <w:rPr>
          <w:rFonts w:asciiTheme="minorHAnsi" w:hAnsiTheme="minorHAnsi" w:cstheme="minorHAnsi"/>
          <w:color w:val="000000"/>
          <w:sz w:val="22"/>
          <w:szCs w:val="22"/>
          <w:lang w:val="es-ES" w:bidi="ar-AE"/>
        </w:rPr>
        <w:t xml:space="preserve"> la “Declaración de Wuhan”,</w:t>
      </w:r>
      <w:r w:rsidR="00A63B45" w:rsidRPr="0063154A">
        <w:rPr>
          <w:rFonts w:asciiTheme="minorHAnsi" w:hAnsiTheme="minorHAnsi" w:cstheme="minorHAnsi"/>
          <w:strike/>
          <w:color w:val="000000"/>
          <w:sz w:val="22"/>
          <w:szCs w:val="22"/>
          <w:lang w:val="es-ES" w:bidi="ar-AE"/>
        </w:rPr>
        <w:t xml:space="preserve"> </w:t>
      </w:r>
      <w:r w:rsidR="0089429C" w:rsidRPr="0063154A">
        <w:rPr>
          <w:rFonts w:asciiTheme="minorHAnsi" w:hAnsiTheme="minorHAnsi" w:cstheme="minorHAnsi"/>
          <w:strike/>
          <w:color w:val="000000"/>
          <w:sz w:val="22"/>
          <w:szCs w:val="22"/>
          <w:lang w:val="es-ES" w:bidi="ar-AE"/>
        </w:rPr>
        <w:t>producto de la serie de</w:t>
      </w:r>
      <w:r w:rsidR="00A63B45" w:rsidRPr="0063154A">
        <w:rPr>
          <w:rFonts w:asciiTheme="minorHAnsi" w:hAnsiTheme="minorHAnsi" w:cstheme="minorHAnsi"/>
          <w:strike/>
          <w:color w:val="000000"/>
          <w:sz w:val="22"/>
          <w:szCs w:val="22"/>
          <w:lang w:val="es-ES" w:bidi="ar-AE"/>
        </w:rPr>
        <w:t xml:space="preserve"> sesiones de alto nivel</w:t>
      </w:r>
      <w:r w:rsidR="0089429C" w:rsidRPr="0063154A">
        <w:rPr>
          <w:rFonts w:asciiTheme="minorHAnsi" w:hAnsiTheme="minorHAnsi" w:cstheme="minorHAnsi"/>
          <w:strike/>
          <w:color w:val="000000"/>
          <w:sz w:val="22"/>
          <w:szCs w:val="22"/>
          <w:lang w:val="es-ES" w:bidi="ar-AE"/>
        </w:rPr>
        <w:t>, que se adjunta a la presente Resolución</w:t>
      </w:r>
      <w:r w:rsidR="00614123">
        <w:rPr>
          <w:rStyle w:val="FootnoteReference"/>
          <w:rFonts w:asciiTheme="minorHAnsi" w:hAnsiTheme="minorHAnsi" w:cstheme="minorHAnsi"/>
          <w:strike/>
          <w:color w:val="000000"/>
          <w:sz w:val="22"/>
          <w:szCs w:val="22"/>
          <w:lang w:val="es-ES" w:bidi="ar-AE"/>
        </w:rPr>
        <w:footnoteReference w:id="1"/>
      </w:r>
      <w:r>
        <w:rPr>
          <w:rFonts w:asciiTheme="minorHAnsi" w:hAnsiTheme="minorHAnsi" w:cstheme="minorHAnsi"/>
          <w:color w:val="000000"/>
          <w:sz w:val="22"/>
          <w:szCs w:val="22"/>
          <w:lang w:val="es-ES" w:bidi="ar-AE"/>
        </w:rPr>
        <w:t xml:space="preserve"> </w:t>
      </w:r>
      <w:r w:rsidR="0089429C" w:rsidRPr="0063154A">
        <w:rPr>
          <w:rFonts w:asciiTheme="minorHAnsi" w:hAnsiTheme="minorHAnsi" w:cstheme="minorHAnsi"/>
          <w:color w:val="000000"/>
          <w:sz w:val="22"/>
          <w:szCs w:val="22"/>
          <w:lang w:val="es-ES" w:bidi="ar-AE"/>
        </w:rPr>
        <w:t xml:space="preserve">y RECONOCE que </w:t>
      </w:r>
      <w:r w:rsidR="00A63B45" w:rsidRPr="0063154A">
        <w:rPr>
          <w:rFonts w:asciiTheme="minorHAnsi" w:hAnsiTheme="minorHAnsi" w:cstheme="minorHAnsi"/>
          <w:color w:val="000000"/>
          <w:sz w:val="22"/>
          <w:szCs w:val="22"/>
          <w:lang w:val="es-ES" w:bidi="ar-AE"/>
        </w:rPr>
        <w:t xml:space="preserve">aumentará la visibilidad de la Convención y </w:t>
      </w:r>
      <w:r w:rsidR="00D41008" w:rsidRPr="0063154A">
        <w:rPr>
          <w:rFonts w:asciiTheme="minorHAnsi" w:hAnsiTheme="minorHAnsi" w:cstheme="minorHAnsi"/>
          <w:color w:val="000000"/>
          <w:sz w:val="22"/>
          <w:szCs w:val="22"/>
          <w:lang w:val="es-ES" w:bidi="ar-AE"/>
        </w:rPr>
        <w:t>consolidará</w:t>
      </w:r>
      <w:r w:rsidR="00A63B45" w:rsidRPr="0063154A">
        <w:rPr>
          <w:rFonts w:asciiTheme="minorHAnsi" w:hAnsiTheme="minorHAnsi" w:cstheme="minorHAnsi"/>
          <w:color w:val="000000"/>
          <w:sz w:val="22"/>
          <w:szCs w:val="22"/>
          <w:lang w:val="es-ES" w:bidi="ar-AE"/>
        </w:rPr>
        <w:t xml:space="preserve"> el compromiso </w:t>
      </w:r>
      <w:r w:rsidR="00804434" w:rsidRPr="0063154A">
        <w:rPr>
          <w:rFonts w:asciiTheme="minorHAnsi" w:hAnsiTheme="minorHAnsi" w:cstheme="minorHAnsi"/>
          <w:color w:val="000000"/>
          <w:sz w:val="22"/>
          <w:szCs w:val="22"/>
          <w:lang w:val="es-ES" w:bidi="ar-AE"/>
        </w:rPr>
        <w:t>a</w:t>
      </w:r>
      <w:r w:rsidR="00A63B45" w:rsidRPr="0063154A">
        <w:rPr>
          <w:rFonts w:asciiTheme="minorHAnsi" w:hAnsiTheme="minorHAnsi" w:cstheme="minorHAnsi"/>
          <w:color w:val="000000"/>
          <w:sz w:val="22"/>
          <w:szCs w:val="22"/>
          <w:lang w:val="es-ES" w:bidi="ar-AE"/>
        </w:rPr>
        <w:t xml:space="preserve"> alto nivel</w:t>
      </w:r>
      <w:r w:rsidR="00533007" w:rsidRPr="0063154A">
        <w:rPr>
          <w:rFonts w:asciiTheme="minorHAnsi" w:hAnsiTheme="minorHAnsi" w:cstheme="minorHAnsi"/>
          <w:color w:val="000000"/>
          <w:sz w:val="22"/>
          <w:szCs w:val="22"/>
          <w:lang w:val="es-ES" w:bidi="ar-AE"/>
        </w:rPr>
        <w:t xml:space="preserve"> </w:t>
      </w:r>
      <w:r w:rsidR="00804434" w:rsidRPr="0063154A">
        <w:rPr>
          <w:rFonts w:asciiTheme="minorHAnsi" w:hAnsiTheme="minorHAnsi" w:cstheme="minorHAnsi"/>
          <w:color w:val="000000"/>
          <w:sz w:val="22"/>
          <w:szCs w:val="22"/>
          <w:lang w:val="es-ES" w:bidi="ar-AE"/>
        </w:rPr>
        <w:t>para</w:t>
      </w:r>
      <w:r w:rsidR="00A63B45" w:rsidRPr="0063154A">
        <w:rPr>
          <w:rFonts w:asciiTheme="minorHAnsi" w:hAnsiTheme="minorHAnsi" w:cstheme="minorHAnsi"/>
          <w:color w:val="000000"/>
          <w:sz w:val="22"/>
          <w:szCs w:val="22"/>
          <w:lang w:val="es-ES" w:bidi="ar-AE"/>
        </w:rPr>
        <w:t xml:space="preserve"> la conservación y el uso racional de los humedales</w:t>
      </w:r>
      <w:r w:rsidR="003F5E6E" w:rsidRPr="0063154A">
        <w:rPr>
          <w:rFonts w:asciiTheme="minorHAnsi" w:hAnsiTheme="minorHAnsi" w:cstheme="minorHAnsi"/>
          <w:color w:val="000000"/>
          <w:sz w:val="22"/>
          <w:szCs w:val="22"/>
          <w:lang w:val="es-ES" w:bidi="ar-AE"/>
        </w:rPr>
        <w:t xml:space="preserve">, así como </w:t>
      </w:r>
      <w:r w:rsidR="00533007" w:rsidRPr="0063154A">
        <w:rPr>
          <w:rFonts w:asciiTheme="minorHAnsi" w:hAnsiTheme="minorHAnsi" w:cstheme="minorHAnsi"/>
          <w:color w:val="000000"/>
          <w:sz w:val="22"/>
          <w:szCs w:val="22"/>
          <w:lang w:val="es-ES" w:bidi="ar-AE"/>
        </w:rPr>
        <w:t>para el fortalecimiento de</w:t>
      </w:r>
      <w:r w:rsidR="00804434" w:rsidRPr="0063154A">
        <w:rPr>
          <w:rFonts w:asciiTheme="minorHAnsi" w:hAnsiTheme="minorHAnsi" w:cstheme="minorHAnsi"/>
          <w:color w:val="000000"/>
          <w:sz w:val="22"/>
          <w:szCs w:val="22"/>
          <w:lang w:val="es-ES" w:bidi="ar-AE"/>
        </w:rPr>
        <w:t xml:space="preserve"> </w:t>
      </w:r>
      <w:r w:rsidR="00A63B45" w:rsidRPr="0063154A">
        <w:rPr>
          <w:rFonts w:asciiTheme="minorHAnsi" w:hAnsiTheme="minorHAnsi" w:cstheme="minorHAnsi"/>
          <w:color w:val="000000"/>
          <w:sz w:val="22"/>
          <w:szCs w:val="22"/>
          <w:lang w:val="es-ES" w:bidi="ar-AE"/>
        </w:rPr>
        <w:t>la aplicación de la Convención sobre los Humedales</w:t>
      </w:r>
      <w:r w:rsidR="00244D97" w:rsidRPr="00244D97">
        <w:rPr>
          <w:rFonts w:asciiTheme="minorHAnsi" w:hAnsiTheme="minorHAnsi" w:cstheme="minorHAnsi"/>
          <w:color w:val="000000"/>
          <w:sz w:val="22"/>
          <w:szCs w:val="22"/>
          <w:u w:val="single"/>
          <w:lang w:val="es-ES" w:bidi="ar-AE"/>
        </w:rPr>
        <w:t>.</w:t>
      </w:r>
      <w:r w:rsidR="00A63B45" w:rsidRPr="0063154A">
        <w:rPr>
          <w:rFonts w:asciiTheme="minorHAnsi" w:hAnsiTheme="minorHAnsi" w:cstheme="minorHAnsi"/>
          <w:strike/>
          <w:color w:val="000000"/>
          <w:sz w:val="22"/>
          <w:szCs w:val="22"/>
          <w:lang w:val="es-ES" w:bidi="ar-AE"/>
        </w:rPr>
        <w:t>; y</w:t>
      </w:r>
      <w:r w:rsidR="00C82342">
        <w:rPr>
          <w:rFonts w:asciiTheme="minorHAnsi" w:hAnsiTheme="minorHAnsi" w:cstheme="minorHAnsi"/>
          <w:strike/>
          <w:color w:val="000000"/>
          <w:sz w:val="22"/>
          <w:szCs w:val="22"/>
          <w:lang w:val="es-ES" w:bidi="ar-AE"/>
        </w:rPr>
        <w:t>]</w:t>
      </w:r>
      <w:bookmarkStart w:id="1" w:name="_GoBack"/>
      <w:bookmarkEnd w:id="1"/>
    </w:p>
    <w:p w14:paraId="6F03735F" w14:textId="726DFA1F" w:rsidR="0063154A" w:rsidRPr="00C82342" w:rsidRDefault="0063154A" w:rsidP="0063154A">
      <w:pPr>
        <w:rPr>
          <w:rFonts w:asciiTheme="minorHAnsi" w:hAnsiTheme="minorHAnsi" w:cstheme="minorHAnsi"/>
          <w:i/>
          <w:color w:val="000000"/>
          <w:sz w:val="22"/>
          <w:szCs w:val="22"/>
          <w:lang w:val="es-ES" w:bidi="ar-AE"/>
        </w:rPr>
      </w:pPr>
      <w:r w:rsidRPr="00C82342">
        <w:rPr>
          <w:rFonts w:asciiTheme="minorHAnsi" w:hAnsiTheme="minorHAnsi" w:cstheme="minorHAnsi"/>
          <w:i/>
          <w:color w:val="000000"/>
          <w:sz w:val="22"/>
          <w:szCs w:val="22"/>
          <w:lang w:val="es-ES" w:bidi="ar-AE"/>
        </w:rPr>
        <w:t>o</w:t>
      </w:r>
    </w:p>
    <w:p w14:paraId="6E456436" w14:textId="419A22FC" w:rsidR="0063154A" w:rsidRDefault="0063154A" w:rsidP="0063154A">
      <w:pPr>
        <w:ind w:left="426" w:hanging="426"/>
        <w:rPr>
          <w:rFonts w:asciiTheme="minorHAnsi" w:hAnsiTheme="minorHAnsi" w:cstheme="minorHAnsi"/>
          <w:strike/>
          <w:color w:val="000000"/>
          <w:sz w:val="22"/>
          <w:szCs w:val="22"/>
          <w:lang w:val="es-ES" w:bidi="ar-AE"/>
        </w:rPr>
      </w:pPr>
      <w:r w:rsidRPr="0063154A">
        <w:rPr>
          <w:rFonts w:asciiTheme="minorHAnsi" w:hAnsiTheme="minorHAnsi" w:cstheme="minorHAnsi"/>
          <w:color w:val="000000"/>
          <w:sz w:val="22"/>
          <w:szCs w:val="22"/>
          <w:lang w:val="es-ES" w:bidi="ar-AE"/>
        </w:rPr>
        <w:t>[11.</w:t>
      </w:r>
      <w:r>
        <w:rPr>
          <w:rFonts w:asciiTheme="minorHAnsi" w:hAnsiTheme="minorHAnsi" w:cstheme="minorHAnsi"/>
          <w:color w:val="000000"/>
          <w:sz w:val="22"/>
          <w:szCs w:val="22"/>
          <w:lang w:val="es-ES" w:bidi="ar-AE"/>
        </w:rPr>
        <w:t xml:space="preserve"> </w:t>
      </w:r>
      <w:r w:rsidRPr="0063154A">
        <w:rPr>
          <w:rFonts w:asciiTheme="minorHAnsi" w:hAnsiTheme="minorHAnsi" w:cstheme="minorHAnsi"/>
          <w:color w:val="000000"/>
          <w:sz w:val="22"/>
          <w:szCs w:val="22"/>
          <w:lang w:val="es-ES" w:bidi="ar-AE"/>
        </w:rPr>
        <w:t>TOMA NOTA de la “Declaración de Wuhan”, producto de la serie de sesiones de alto nivel</w:t>
      </w:r>
      <w:r w:rsidR="00E44B96">
        <w:rPr>
          <w:rFonts w:asciiTheme="minorHAnsi" w:hAnsiTheme="minorHAnsi" w:cstheme="minorHAnsi"/>
          <w:color w:val="000000"/>
          <w:sz w:val="22"/>
          <w:szCs w:val="22"/>
          <w:lang w:val="es-ES" w:bidi="ar-AE"/>
        </w:rPr>
        <w:t xml:space="preserve"> </w:t>
      </w:r>
      <w:r w:rsidR="00E44B96">
        <w:rPr>
          <w:rFonts w:asciiTheme="minorHAnsi" w:hAnsiTheme="minorHAnsi" w:cstheme="minorHAnsi"/>
          <w:color w:val="000000"/>
          <w:sz w:val="22"/>
          <w:szCs w:val="22"/>
          <w:u w:val="single"/>
          <w:lang w:val="es-ES" w:bidi="ar-AE"/>
        </w:rPr>
        <w:t xml:space="preserve">mencionada en el párrafo 4 </w:t>
      </w:r>
      <w:r w:rsidR="00E44B96" w:rsidRPr="00614123">
        <w:rPr>
          <w:rFonts w:asciiTheme="minorHAnsi" w:hAnsiTheme="minorHAnsi" w:cstheme="minorHAnsi"/>
          <w:color w:val="000000"/>
          <w:sz w:val="22"/>
          <w:szCs w:val="22"/>
          <w:u w:val="single"/>
          <w:lang w:val="es-ES" w:bidi="ar-AE"/>
        </w:rPr>
        <w:t>anterior</w:t>
      </w:r>
      <w:r w:rsidRPr="00614123">
        <w:rPr>
          <w:rFonts w:asciiTheme="minorHAnsi" w:hAnsiTheme="minorHAnsi" w:cstheme="minorHAnsi"/>
          <w:color w:val="000000"/>
          <w:sz w:val="22"/>
          <w:szCs w:val="22"/>
          <w:u w:val="single"/>
          <w:lang w:val="es-ES" w:bidi="ar-AE"/>
        </w:rPr>
        <w:t xml:space="preserve">, </w:t>
      </w:r>
      <w:r w:rsidR="00E44B96" w:rsidRPr="00614123">
        <w:rPr>
          <w:rFonts w:asciiTheme="minorHAnsi" w:hAnsiTheme="minorHAnsi" w:cstheme="minorHAnsi"/>
          <w:color w:val="000000"/>
          <w:sz w:val="22"/>
          <w:szCs w:val="22"/>
          <w:u w:val="single"/>
          <w:lang w:val="es-ES" w:bidi="ar-AE"/>
        </w:rPr>
        <w:t xml:space="preserve">para fomentar </w:t>
      </w:r>
      <w:r w:rsidR="00614123" w:rsidRPr="00614123">
        <w:rPr>
          <w:rFonts w:asciiTheme="minorHAnsi" w:hAnsiTheme="minorHAnsi" w:cstheme="minorHAnsi"/>
          <w:color w:val="000000"/>
          <w:sz w:val="22"/>
          <w:szCs w:val="22"/>
          <w:u w:val="single"/>
          <w:lang w:val="es-ES" w:bidi="ar-AE"/>
        </w:rPr>
        <w:t>las energías y las acciones en beneficio de la conservación de los humedales a escala local, nacional, regional e internacional.</w:t>
      </w:r>
      <w:r w:rsidR="00614123">
        <w:rPr>
          <w:rFonts w:asciiTheme="minorHAnsi" w:hAnsiTheme="minorHAnsi" w:cstheme="minorHAnsi"/>
          <w:color w:val="000000"/>
          <w:sz w:val="22"/>
          <w:szCs w:val="22"/>
          <w:lang w:val="es-ES" w:bidi="ar-AE"/>
        </w:rPr>
        <w:t xml:space="preserve"> </w:t>
      </w:r>
      <w:r w:rsidRPr="0063154A">
        <w:rPr>
          <w:rFonts w:asciiTheme="minorHAnsi" w:hAnsiTheme="minorHAnsi" w:cstheme="minorHAnsi"/>
          <w:strike/>
          <w:color w:val="000000"/>
          <w:sz w:val="22"/>
          <w:szCs w:val="22"/>
          <w:lang w:val="es-ES" w:bidi="ar-AE"/>
        </w:rPr>
        <w:t>que se adjunta a la presente Resolució</w:t>
      </w:r>
      <w:r w:rsidR="00614123">
        <w:rPr>
          <w:rFonts w:asciiTheme="minorHAnsi" w:hAnsiTheme="minorHAnsi" w:cstheme="minorHAnsi"/>
          <w:strike/>
          <w:color w:val="000000"/>
          <w:sz w:val="22"/>
          <w:szCs w:val="22"/>
          <w:lang w:val="es-ES" w:bidi="ar-AE"/>
        </w:rPr>
        <w:t>n</w:t>
      </w:r>
      <w:r w:rsidR="003704B2">
        <w:rPr>
          <w:rStyle w:val="FootnoteReference"/>
          <w:rFonts w:asciiTheme="minorHAnsi" w:hAnsiTheme="minorHAnsi" w:cstheme="minorHAnsi"/>
          <w:strike/>
          <w:color w:val="000000"/>
          <w:sz w:val="22"/>
          <w:szCs w:val="22"/>
          <w:lang w:val="es-ES" w:bidi="ar-AE"/>
        </w:rPr>
        <w:footnoteReference w:id="2"/>
      </w:r>
      <w:r w:rsidRPr="00614123">
        <w:rPr>
          <w:rFonts w:asciiTheme="minorHAnsi" w:hAnsiTheme="minorHAnsi" w:cstheme="minorHAnsi"/>
          <w:strike/>
          <w:color w:val="000000"/>
          <w:sz w:val="22"/>
          <w:szCs w:val="22"/>
          <w:lang w:val="es-ES" w:bidi="ar-AE"/>
        </w:rPr>
        <w:t xml:space="preserve"> y RECONOCE que aumentará la visibilidad de la Convención y consolidará el compromiso a alto nivel para la conservación y el uso racional de los humedales, así como para el fortalecimiento de la aplicación de la Convención sobre los Humedales</w:t>
      </w:r>
      <w:r w:rsidRPr="0063154A">
        <w:rPr>
          <w:rFonts w:asciiTheme="minorHAnsi" w:hAnsiTheme="minorHAnsi" w:cstheme="minorHAnsi"/>
          <w:strike/>
          <w:color w:val="000000"/>
          <w:sz w:val="22"/>
          <w:szCs w:val="22"/>
          <w:lang w:val="es-ES" w:bidi="ar-AE"/>
        </w:rPr>
        <w:t>; y</w:t>
      </w:r>
      <w:r w:rsidR="00C82342">
        <w:rPr>
          <w:rFonts w:asciiTheme="minorHAnsi" w:hAnsiTheme="minorHAnsi" w:cstheme="minorHAnsi"/>
          <w:strike/>
          <w:color w:val="000000"/>
          <w:sz w:val="22"/>
          <w:szCs w:val="22"/>
          <w:lang w:val="es-ES" w:bidi="ar-AE"/>
        </w:rPr>
        <w:t>]</w:t>
      </w:r>
    </w:p>
    <w:p w14:paraId="6B2B1159" w14:textId="77777777" w:rsidR="0063154A" w:rsidRDefault="0063154A" w:rsidP="0063154A">
      <w:pPr>
        <w:pStyle w:val="ListParagraph"/>
        <w:ind w:left="426"/>
        <w:rPr>
          <w:rFonts w:asciiTheme="minorHAnsi" w:hAnsiTheme="minorHAnsi" w:cstheme="minorHAnsi"/>
          <w:color w:val="000000"/>
          <w:sz w:val="22"/>
          <w:szCs w:val="22"/>
          <w:lang w:val="es-ES" w:bidi="ar-AE"/>
        </w:rPr>
      </w:pPr>
    </w:p>
    <w:p w14:paraId="00FE6854" w14:textId="4342B74E" w:rsidR="00A63B45" w:rsidRPr="00614123" w:rsidRDefault="00A63B45" w:rsidP="00614123">
      <w:pPr>
        <w:pStyle w:val="ListParagraph"/>
        <w:numPr>
          <w:ilvl w:val="0"/>
          <w:numId w:val="5"/>
        </w:numPr>
        <w:ind w:left="426" w:hanging="426"/>
        <w:rPr>
          <w:rFonts w:asciiTheme="minorHAnsi" w:hAnsiTheme="minorHAnsi" w:cstheme="minorHAnsi"/>
          <w:strike/>
          <w:color w:val="000000"/>
          <w:sz w:val="22"/>
          <w:szCs w:val="22"/>
          <w:lang w:val="es-ES" w:bidi="ar-AE"/>
        </w:rPr>
      </w:pPr>
      <w:r w:rsidRPr="00614123">
        <w:rPr>
          <w:rFonts w:asciiTheme="minorHAnsi" w:hAnsiTheme="minorHAnsi" w:cstheme="minorHAnsi"/>
          <w:strike/>
          <w:color w:val="000000"/>
          <w:sz w:val="22"/>
          <w:szCs w:val="22"/>
          <w:lang w:val="es-ES" w:bidi="ar-AE"/>
        </w:rPr>
        <w:t xml:space="preserve">RECOMIENDA que el Gobierno de la República Popular China, en nombre de todas las Partes Contratantes, </w:t>
      </w:r>
      <w:r w:rsidR="00533007" w:rsidRPr="00614123">
        <w:rPr>
          <w:rFonts w:asciiTheme="minorHAnsi" w:hAnsiTheme="minorHAnsi" w:cstheme="minorHAnsi"/>
          <w:strike/>
          <w:color w:val="000000"/>
          <w:sz w:val="22"/>
          <w:szCs w:val="22"/>
          <w:lang w:val="es-ES" w:bidi="ar-AE"/>
        </w:rPr>
        <w:t>remita</w:t>
      </w:r>
      <w:r w:rsidRPr="00614123">
        <w:rPr>
          <w:rFonts w:asciiTheme="minorHAnsi" w:hAnsiTheme="minorHAnsi" w:cstheme="minorHAnsi"/>
          <w:strike/>
          <w:color w:val="000000"/>
          <w:sz w:val="22"/>
          <w:szCs w:val="22"/>
          <w:lang w:val="es-ES" w:bidi="ar-AE"/>
        </w:rPr>
        <w:t xml:space="preserve"> esta declaración a todos los miembros y observadores de las Naciones Unidas </w:t>
      </w:r>
      <w:r w:rsidR="006A0E10" w:rsidRPr="00614123">
        <w:rPr>
          <w:rFonts w:asciiTheme="minorHAnsi" w:hAnsiTheme="minorHAnsi" w:cstheme="minorHAnsi"/>
          <w:strike/>
          <w:color w:val="000000"/>
          <w:sz w:val="22"/>
          <w:szCs w:val="22"/>
          <w:lang w:val="es-ES" w:bidi="ar-AE"/>
        </w:rPr>
        <w:t>para</w:t>
      </w:r>
      <w:r w:rsidRPr="00614123">
        <w:rPr>
          <w:rFonts w:asciiTheme="minorHAnsi" w:hAnsiTheme="minorHAnsi" w:cstheme="minorHAnsi"/>
          <w:strike/>
          <w:color w:val="000000"/>
          <w:sz w:val="22"/>
          <w:szCs w:val="22"/>
          <w:lang w:val="es-ES" w:bidi="ar-AE"/>
        </w:rPr>
        <w:t xml:space="preserve"> </w:t>
      </w:r>
      <w:r w:rsidR="00533007" w:rsidRPr="00614123">
        <w:rPr>
          <w:rFonts w:asciiTheme="minorHAnsi" w:hAnsiTheme="minorHAnsi" w:cstheme="minorHAnsi"/>
          <w:strike/>
          <w:color w:val="000000"/>
          <w:sz w:val="22"/>
          <w:szCs w:val="22"/>
          <w:lang w:val="es-ES" w:bidi="ar-AE"/>
        </w:rPr>
        <w:t>someterla a su consideración</w:t>
      </w:r>
      <w:r w:rsidRPr="00614123">
        <w:rPr>
          <w:rFonts w:asciiTheme="minorHAnsi" w:hAnsiTheme="minorHAnsi" w:cstheme="minorHAnsi"/>
          <w:strike/>
          <w:color w:val="000000"/>
          <w:sz w:val="22"/>
          <w:szCs w:val="22"/>
          <w:lang w:val="es-ES" w:bidi="ar-AE"/>
        </w:rPr>
        <w:t>.</w:t>
      </w:r>
    </w:p>
    <w:p w14:paraId="7D3833D9" w14:textId="707854E2" w:rsidR="00FA1E15" w:rsidRDefault="00FA1E15">
      <w:pPr>
        <w:spacing w:after="160" w:line="259" w:lineRule="auto"/>
        <w:rPr>
          <w:lang w:val="es-ES"/>
        </w:rPr>
      </w:pPr>
      <w:r>
        <w:rPr>
          <w:lang w:val="es-ES"/>
        </w:rPr>
        <w:br w:type="page"/>
      </w:r>
    </w:p>
    <w:p w14:paraId="535D6334" w14:textId="5CD2A4AB" w:rsidR="00650682" w:rsidRPr="00E40641" w:rsidRDefault="00FA1E15">
      <w:pPr>
        <w:rPr>
          <w:rFonts w:asciiTheme="minorHAnsi" w:hAnsiTheme="minorHAnsi" w:cstheme="minorHAnsi"/>
          <w:b/>
          <w:strike/>
          <w:lang w:val="es-ES"/>
        </w:rPr>
      </w:pPr>
      <w:r w:rsidRPr="00E40641">
        <w:rPr>
          <w:rFonts w:asciiTheme="minorHAnsi" w:hAnsiTheme="minorHAnsi" w:cstheme="minorHAnsi"/>
          <w:b/>
          <w:strike/>
          <w:lang w:val="es-ES"/>
        </w:rPr>
        <w:lastRenderedPageBreak/>
        <w:t>Anexo 1</w:t>
      </w:r>
    </w:p>
    <w:p w14:paraId="180409B1" w14:textId="6616B085" w:rsidR="00FA1E15" w:rsidRPr="00E40641" w:rsidRDefault="00FA1E15">
      <w:pPr>
        <w:rPr>
          <w:strike/>
          <w:lang w:val="es-ES"/>
        </w:rPr>
      </w:pPr>
    </w:p>
    <w:p w14:paraId="6C5FB731" w14:textId="77777777" w:rsidR="00FA1E15" w:rsidRPr="00E40641" w:rsidRDefault="00FA1E15" w:rsidP="00CE08B5">
      <w:pPr>
        <w:rPr>
          <w:rFonts w:asciiTheme="minorHAnsi" w:hAnsiTheme="minorHAnsi" w:cstheme="minorHAnsi"/>
          <w:b/>
          <w:strike/>
          <w:lang w:val="es-ES"/>
        </w:rPr>
      </w:pPr>
      <w:r w:rsidRPr="00E40641">
        <w:rPr>
          <w:rFonts w:asciiTheme="minorHAnsi" w:hAnsiTheme="minorHAnsi" w:cstheme="minorHAnsi"/>
          <w:b/>
          <w:strike/>
          <w:lang w:val="es-ES"/>
        </w:rPr>
        <w:t>Declaración de Wuhan</w:t>
      </w:r>
      <w:r w:rsidRPr="00E40641">
        <w:rPr>
          <w:rFonts w:asciiTheme="minorHAnsi" w:hAnsiTheme="minorHAnsi" w:cstheme="minorHAnsi"/>
          <w:b/>
          <w:strike/>
          <w:vertAlign w:val="superscript"/>
          <w:lang w:val="es-ES"/>
        </w:rPr>
        <w:footnoteReference w:id="3"/>
      </w:r>
    </w:p>
    <w:p w14:paraId="5D73569B" w14:textId="77777777" w:rsidR="00CE08B5" w:rsidRPr="00244D97" w:rsidRDefault="00CE08B5" w:rsidP="00CE08B5">
      <w:pPr>
        <w:rPr>
          <w:rFonts w:asciiTheme="minorHAnsi" w:hAnsiTheme="minorHAnsi" w:cstheme="minorHAnsi"/>
          <w:strike/>
          <w:sz w:val="22"/>
          <w:szCs w:val="22"/>
          <w:lang w:val="es-ES"/>
        </w:rPr>
      </w:pPr>
    </w:p>
    <w:p w14:paraId="408658D4" w14:textId="0E6540CB" w:rsidR="00FA1E15" w:rsidRPr="00244D97" w:rsidRDefault="00FA1E15" w:rsidP="00CE08B5">
      <w:pPr>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 xml:space="preserve">Los </w:t>
      </w:r>
      <w:proofErr w:type="gramStart"/>
      <w:r w:rsidRPr="00244D97">
        <w:rPr>
          <w:rFonts w:asciiTheme="minorHAnsi" w:hAnsiTheme="minorHAnsi" w:cstheme="minorHAnsi"/>
          <w:strike/>
          <w:sz w:val="22"/>
          <w:szCs w:val="22"/>
          <w:lang w:val="es-ES"/>
        </w:rPr>
        <w:t>Ministros</w:t>
      </w:r>
      <w:proofErr w:type="gramEnd"/>
      <w:r w:rsidRPr="00244D97">
        <w:rPr>
          <w:rFonts w:asciiTheme="minorHAnsi" w:hAnsiTheme="minorHAnsi" w:cstheme="minorHAnsi"/>
          <w:strike/>
          <w:sz w:val="22"/>
          <w:szCs w:val="22"/>
          <w:lang w:val="es-ES"/>
        </w:rPr>
        <w:t>, funcionarios de nivel ministerial y Embajadores de las Partes Contratantes que nos encontramos congregados el 6 de noviembre de 2022 en la Serie de Sesiones Ministeriales de Alto Nivel de la 14ª reunión de la Conferencia de las Partes Contratantes (COP14) en la Convención sobre los Humedales, por este medio:</w:t>
      </w:r>
      <w:r w:rsidRPr="00244D97">
        <w:rPr>
          <w:rFonts w:asciiTheme="minorHAnsi" w:eastAsia="Calibri" w:hAnsiTheme="minorHAnsi" w:cstheme="minorHAnsi"/>
          <w:strike/>
          <w:sz w:val="22"/>
          <w:szCs w:val="22"/>
          <w:vertAlign w:val="subscript"/>
          <w:lang w:val="es-ES"/>
        </w:rPr>
        <w:t xml:space="preserve"> </w:t>
      </w:r>
    </w:p>
    <w:p w14:paraId="4B6D65D2" w14:textId="77777777" w:rsidR="00CE08B5" w:rsidRPr="00244D97" w:rsidRDefault="00CE08B5" w:rsidP="00CE08B5">
      <w:pPr>
        <w:ind w:left="-15"/>
        <w:rPr>
          <w:rFonts w:asciiTheme="minorHAnsi" w:hAnsiTheme="minorHAnsi" w:cstheme="minorHAnsi"/>
          <w:strike/>
          <w:sz w:val="22"/>
          <w:szCs w:val="22"/>
          <w:lang w:val="es-ES"/>
        </w:rPr>
      </w:pPr>
    </w:p>
    <w:p w14:paraId="7D0A9E1F" w14:textId="59812B77" w:rsidR="00FA1E15" w:rsidRPr="00244D97" w:rsidRDefault="00FA1E15" w:rsidP="00CE08B5">
      <w:pPr>
        <w:ind w:left="-1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RECONOCEMOS que los humedales constituyen uno de los ecosistemas más importantes del mundo, y que su conservación, restauración y manejo y uso racional y sostenible son fundamentales para hacer frente a los problemas urgentes a escala ambiental, social y económica, tales como el cambio climático y la pérdida de biodiversidad, garantizando la salud y el bienestar de la humanidad y de todo el planeta;</w:t>
      </w:r>
      <w:r w:rsidRPr="00244D97">
        <w:rPr>
          <w:rFonts w:asciiTheme="minorHAnsi" w:eastAsia="Calibri" w:hAnsiTheme="minorHAnsi" w:cstheme="minorHAnsi"/>
          <w:strike/>
          <w:sz w:val="22"/>
          <w:szCs w:val="22"/>
          <w:vertAlign w:val="subscript"/>
          <w:lang w:val="es-ES"/>
        </w:rPr>
        <w:t xml:space="preserve"> </w:t>
      </w:r>
    </w:p>
    <w:p w14:paraId="7DF891FF" w14:textId="77777777" w:rsidR="00CE08B5" w:rsidRPr="00244D97" w:rsidRDefault="00CE08B5" w:rsidP="00CE08B5">
      <w:pPr>
        <w:ind w:left="-15"/>
        <w:rPr>
          <w:rFonts w:asciiTheme="minorHAnsi" w:hAnsiTheme="minorHAnsi" w:cstheme="minorHAnsi"/>
          <w:strike/>
          <w:sz w:val="22"/>
          <w:szCs w:val="22"/>
          <w:lang w:val="es-ES"/>
        </w:rPr>
      </w:pPr>
    </w:p>
    <w:p w14:paraId="1B60F4B0" w14:textId="13DC1AB0" w:rsidR="00FA1E15" w:rsidRPr="00244D97" w:rsidRDefault="00FA1E15" w:rsidP="00CE08B5">
      <w:pPr>
        <w:ind w:left="-1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 xml:space="preserve">EXPRESAMOS nuestra profunda consternación por el hecho de que, no obstante los 2466 Humedales de Importancia Internacional designados actualmente, las 43 Ciudades de Humedal acreditadas, las 19 iniciativas regionales de </w:t>
      </w:r>
      <w:proofErr w:type="spellStart"/>
      <w:r w:rsidRPr="00244D97">
        <w:rPr>
          <w:rFonts w:asciiTheme="minorHAnsi" w:hAnsiTheme="minorHAnsi" w:cstheme="minorHAnsi"/>
          <w:strike/>
          <w:sz w:val="22"/>
          <w:szCs w:val="22"/>
          <w:lang w:val="es-ES"/>
        </w:rPr>
        <w:t>Ramsar</w:t>
      </w:r>
      <w:proofErr w:type="spellEnd"/>
      <w:r w:rsidRPr="00244D97">
        <w:rPr>
          <w:rFonts w:asciiTheme="minorHAnsi" w:hAnsiTheme="minorHAnsi" w:cstheme="minorHAnsi"/>
          <w:strike/>
          <w:sz w:val="22"/>
          <w:szCs w:val="22"/>
          <w:lang w:val="es-ES"/>
        </w:rPr>
        <w:t xml:space="preserve"> puestas en marcha y los numerosos esfuerzos realizados a todo nivel para lograr la conservación duradera de los humedales y la continuidad de los bienes y servicios que estos proporcionan desde que la Convención entró en vigor hace 51 años, los humedales naturales han disminuido en un 35 %, lo que ha dado lugar a la pérdida de ecosistemas de valor incalculable, así como de sus funciones y servicios, lo que repercute en todas las personas y comunidades;</w:t>
      </w:r>
      <w:r w:rsidRPr="00244D97">
        <w:rPr>
          <w:rFonts w:asciiTheme="minorHAnsi" w:eastAsia="Calibri" w:hAnsiTheme="minorHAnsi" w:cstheme="minorHAnsi"/>
          <w:strike/>
          <w:sz w:val="22"/>
          <w:szCs w:val="22"/>
          <w:vertAlign w:val="subscript"/>
          <w:lang w:val="es-ES"/>
        </w:rPr>
        <w:t xml:space="preserve"> </w:t>
      </w:r>
    </w:p>
    <w:p w14:paraId="0BF5E7A7" w14:textId="77777777" w:rsidR="00CE08B5" w:rsidRPr="00244D97" w:rsidRDefault="00CE08B5" w:rsidP="00CE08B5">
      <w:pPr>
        <w:ind w:left="-15"/>
        <w:rPr>
          <w:rFonts w:asciiTheme="minorHAnsi" w:hAnsiTheme="minorHAnsi" w:cstheme="minorHAnsi"/>
          <w:strike/>
          <w:sz w:val="22"/>
          <w:szCs w:val="22"/>
          <w:lang w:val="es-ES"/>
        </w:rPr>
      </w:pPr>
    </w:p>
    <w:p w14:paraId="7197CD4A" w14:textId="64C59BC6" w:rsidR="00FA1E15" w:rsidRPr="00244D97" w:rsidRDefault="00FA1E15" w:rsidP="00CE08B5">
      <w:pPr>
        <w:ind w:left="-1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REAFIRMAMOS que la conservación, la restauración y el uso racional de los humedales son los principios fundamentales en los que se basa la Convención, y que la aplicación urgente de estos principios en colaboración con todas las partes interesadas, incluidos otros acuerdos multilaterales sobre el medio ambiente (AMMA), es decisiva para detener y revertir la pérdida de biodiversidad, mitigar el cambio climático y adaptarnos a él, reforzar la resiliencia frente a los impactos negativos del cambio climático, y ayudar a cumplir la Agenda 2030 para el Desarrollo Sostenible y sus Objetivos de Desarrollo Sostenible (ODS) y el Decenio de las Naciones Unidas sobre la Restauración de los Ecosistemas, en beneficio de las generaciones actuales y futuras;</w:t>
      </w:r>
      <w:r w:rsidRPr="00244D97">
        <w:rPr>
          <w:rFonts w:asciiTheme="minorHAnsi" w:eastAsia="Calibri" w:hAnsiTheme="minorHAnsi" w:cstheme="minorHAnsi"/>
          <w:strike/>
          <w:sz w:val="22"/>
          <w:szCs w:val="22"/>
          <w:vertAlign w:val="subscript"/>
          <w:lang w:val="es-ES"/>
        </w:rPr>
        <w:t xml:space="preserve"> </w:t>
      </w:r>
    </w:p>
    <w:p w14:paraId="63D9BC13" w14:textId="77777777" w:rsidR="00CE08B5" w:rsidRPr="00244D97" w:rsidRDefault="00CE08B5" w:rsidP="00CE08B5">
      <w:pPr>
        <w:ind w:right="5"/>
        <w:rPr>
          <w:rFonts w:asciiTheme="minorHAnsi" w:hAnsiTheme="minorHAnsi" w:cstheme="minorHAnsi"/>
          <w:strike/>
          <w:sz w:val="22"/>
          <w:szCs w:val="22"/>
          <w:lang w:val="es-ES"/>
        </w:rPr>
      </w:pPr>
    </w:p>
    <w:p w14:paraId="67AB896A" w14:textId="5E28F206" w:rsidR="00FA1E15" w:rsidRPr="00244D97" w:rsidRDefault="00FA1E15" w:rsidP="00CE08B5">
      <w:pPr>
        <w:ind w:right="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RECONOCEMOS que los ecosistemas de humedales son vulnerables al cambio climático y que, al mismo tiempo, si se manejan de forma sostenible, ofrecen soluciones basadas en la naturaleza (</w:t>
      </w:r>
      <w:proofErr w:type="spellStart"/>
      <w:r w:rsidRPr="00244D97">
        <w:rPr>
          <w:rFonts w:asciiTheme="minorHAnsi" w:hAnsiTheme="minorHAnsi" w:cstheme="minorHAnsi"/>
          <w:strike/>
          <w:sz w:val="22"/>
          <w:szCs w:val="22"/>
          <w:lang w:val="es-ES"/>
        </w:rPr>
        <w:t>SbN</w:t>
      </w:r>
      <w:proofErr w:type="spellEnd"/>
      <w:r w:rsidRPr="00244D97">
        <w:rPr>
          <w:rFonts w:asciiTheme="minorHAnsi" w:hAnsiTheme="minorHAnsi" w:cstheme="minorHAnsi"/>
          <w:strike/>
          <w:sz w:val="22"/>
          <w:szCs w:val="22"/>
          <w:lang w:val="es-ES"/>
        </w:rPr>
        <w:t>) y enfoques basados en los ecosistemas, según el caso, para mitigar los efectos del cambio climático y adaptarse a ellos, reducir la erosión y prevenir las inundaciones y las mareas de tempestad, manteniendo así la biodiversidad, mitigando los riesgos de desastres y secuestrando carbono;</w:t>
      </w:r>
      <w:r w:rsidRPr="00244D97">
        <w:rPr>
          <w:rFonts w:asciiTheme="minorHAnsi" w:eastAsia="Calibri" w:hAnsiTheme="minorHAnsi" w:cstheme="minorHAnsi"/>
          <w:strike/>
          <w:sz w:val="22"/>
          <w:szCs w:val="22"/>
          <w:vertAlign w:val="subscript"/>
          <w:lang w:val="es-ES"/>
        </w:rPr>
        <w:t xml:space="preserve"> </w:t>
      </w:r>
    </w:p>
    <w:p w14:paraId="0DE08A98" w14:textId="77777777" w:rsidR="00CE08B5" w:rsidRPr="00244D97" w:rsidRDefault="00CE08B5" w:rsidP="00CE08B5">
      <w:pPr>
        <w:ind w:left="-15"/>
        <w:rPr>
          <w:rFonts w:asciiTheme="minorHAnsi" w:hAnsiTheme="minorHAnsi" w:cstheme="minorHAnsi"/>
          <w:strike/>
          <w:sz w:val="22"/>
          <w:szCs w:val="22"/>
          <w:lang w:val="es-ES"/>
        </w:rPr>
      </w:pPr>
    </w:p>
    <w:p w14:paraId="3AC39953" w14:textId="6B35E6B4" w:rsidR="00FA1E15" w:rsidRPr="00244D97" w:rsidRDefault="00FA1E15" w:rsidP="00CE08B5">
      <w:pPr>
        <w:ind w:left="-1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ALENTAMOS a las Partes Contratantes a que incluyan los humedales en los planes nacionales de desarrollo sostenible, así como en otros planes nacionales, y a que reconozcan los beneficios que los humedales pueden aportar a las economías nacionales y locales;</w:t>
      </w:r>
      <w:r w:rsidRPr="00244D97">
        <w:rPr>
          <w:rFonts w:asciiTheme="minorHAnsi" w:eastAsia="Calibri" w:hAnsiTheme="minorHAnsi" w:cstheme="minorHAnsi"/>
          <w:strike/>
          <w:sz w:val="22"/>
          <w:szCs w:val="22"/>
          <w:vertAlign w:val="subscript"/>
          <w:lang w:val="es-ES"/>
        </w:rPr>
        <w:t xml:space="preserve"> </w:t>
      </w:r>
    </w:p>
    <w:p w14:paraId="2311D51F" w14:textId="77777777" w:rsidR="00CE08B5" w:rsidRPr="00244D97" w:rsidRDefault="00CE08B5" w:rsidP="00CE08B5">
      <w:pPr>
        <w:ind w:left="-15"/>
        <w:rPr>
          <w:rFonts w:asciiTheme="minorHAnsi" w:hAnsiTheme="minorHAnsi" w:cstheme="minorHAnsi"/>
          <w:strike/>
          <w:sz w:val="22"/>
          <w:szCs w:val="22"/>
          <w:lang w:val="es-ES"/>
        </w:rPr>
      </w:pPr>
    </w:p>
    <w:p w14:paraId="7CDDDB9E" w14:textId="2D83599E" w:rsidR="00FA1E15" w:rsidRPr="00244D97" w:rsidRDefault="00FA1E15" w:rsidP="00CE08B5">
      <w:pPr>
        <w:ind w:left="-1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 xml:space="preserve">DESTACAMOS de la participación plena y eficaz de los pueblos indígenas, con su consentimiento libre, previo e informado, tal como se establece en la Declaración de las Naciones Unidas sobre los Derechos de los Pueblos Indígenas (DNUDPI), y la importancia del papel de los conocimientos indígenas y sus prácticas en la mejora de la conservación, la restauración y el uso racional de los humedales; </w:t>
      </w:r>
    </w:p>
    <w:p w14:paraId="637EDF0A" w14:textId="77777777" w:rsidR="00CE08B5" w:rsidRPr="00244D97" w:rsidRDefault="00CE08B5" w:rsidP="00CE08B5">
      <w:pPr>
        <w:ind w:left="-15"/>
        <w:rPr>
          <w:rFonts w:asciiTheme="minorHAnsi" w:hAnsiTheme="minorHAnsi" w:cstheme="minorHAnsi"/>
          <w:strike/>
          <w:sz w:val="22"/>
          <w:szCs w:val="22"/>
          <w:lang w:val="es-ES"/>
        </w:rPr>
      </w:pPr>
    </w:p>
    <w:p w14:paraId="663F2DC3" w14:textId="4D702D18" w:rsidR="00FA1E15" w:rsidRPr="00244D97" w:rsidRDefault="00FA1E15" w:rsidP="00CE08B5">
      <w:pPr>
        <w:ind w:left="-1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lastRenderedPageBreak/>
        <w:t>RECONOCEMOS el importante papel que la sociedad civil y los actores no gubernamentales, incluidos las mujeres, los jóvenes y las comunidades locales, desempeñan en la aplicación de la Convención;</w:t>
      </w:r>
      <w:r w:rsidRPr="00244D97">
        <w:rPr>
          <w:rFonts w:asciiTheme="minorHAnsi" w:eastAsia="Calibri" w:hAnsiTheme="minorHAnsi" w:cstheme="minorHAnsi"/>
          <w:strike/>
          <w:sz w:val="22"/>
          <w:szCs w:val="22"/>
          <w:vertAlign w:val="subscript"/>
          <w:lang w:val="es-ES"/>
        </w:rPr>
        <w:t xml:space="preserve"> </w:t>
      </w:r>
    </w:p>
    <w:p w14:paraId="74E1A4C2" w14:textId="77777777" w:rsidR="00CE08B5" w:rsidRPr="00244D97" w:rsidRDefault="00CE08B5" w:rsidP="00CE08B5">
      <w:pPr>
        <w:ind w:left="-15"/>
        <w:rPr>
          <w:rFonts w:asciiTheme="minorHAnsi" w:hAnsiTheme="minorHAnsi" w:cstheme="minorHAnsi"/>
          <w:strike/>
          <w:sz w:val="22"/>
          <w:szCs w:val="22"/>
          <w:lang w:val="es-ES"/>
        </w:rPr>
      </w:pPr>
    </w:p>
    <w:p w14:paraId="20CB8B4D" w14:textId="49F91D30" w:rsidR="00FA1E15" w:rsidRPr="00244D97" w:rsidRDefault="00FA1E15" w:rsidP="00CE08B5">
      <w:pPr>
        <w:ind w:left="-1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 xml:space="preserve">AFIRMAMOS la importancia de la recaudación transparente y abierta de recursos financieros de todas las fuentes, para permitir la aplicación eficaz de la Convención y para detener y revertir la pérdida y degradación de los humedales de las Partes </w:t>
      </w:r>
    </w:p>
    <w:p w14:paraId="3BABCD4F" w14:textId="77777777" w:rsidR="00FA1E15" w:rsidRPr="00244D97" w:rsidRDefault="00FA1E15" w:rsidP="00CE08B5">
      <w:pPr>
        <w:ind w:left="-1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Contratantes;</w:t>
      </w:r>
      <w:r w:rsidRPr="00244D97">
        <w:rPr>
          <w:rFonts w:asciiTheme="minorHAnsi" w:eastAsia="Calibri" w:hAnsiTheme="minorHAnsi" w:cstheme="minorHAnsi"/>
          <w:strike/>
          <w:sz w:val="22"/>
          <w:szCs w:val="22"/>
          <w:vertAlign w:val="subscript"/>
          <w:lang w:val="es-ES"/>
        </w:rPr>
        <w:t xml:space="preserve"> </w:t>
      </w:r>
    </w:p>
    <w:p w14:paraId="4F61C27F" w14:textId="77777777" w:rsidR="00CE08B5" w:rsidRPr="00244D97" w:rsidRDefault="00CE08B5" w:rsidP="00CE08B5">
      <w:pPr>
        <w:ind w:left="-15"/>
        <w:rPr>
          <w:rFonts w:asciiTheme="minorHAnsi" w:hAnsiTheme="minorHAnsi" w:cstheme="minorHAnsi"/>
          <w:strike/>
          <w:sz w:val="22"/>
          <w:szCs w:val="22"/>
          <w:lang w:val="es-ES"/>
        </w:rPr>
      </w:pPr>
    </w:p>
    <w:p w14:paraId="48F01C5A" w14:textId="7BBAFBFB" w:rsidR="00FA1E15" w:rsidRPr="00244D97" w:rsidRDefault="00FA1E15" w:rsidP="00CE08B5">
      <w:pPr>
        <w:ind w:left="-1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TOMAMOS EN CONSIDERACIÓN las evaluaciones de la Perspectiva Mundial sobre los Humedales 2021, la sexta Perspectiva del Medio Ambiente Mundial del PNUMA, la quinta Perspectiva Mundial sobre la Diversidad Biológica del CDB, el Sexto Informe de Evaluación del Grupo de Trabajo II del IPCC y las evaluaciones mundiales y regionales sobre la diversidad biológica y los servicios de los ecosistemas realizadas por la IPBES;</w:t>
      </w:r>
      <w:r w:rsidRPr="00244D97">
        <w:rPr>
          <w:rFonts w:asciiTheme="minorHAnsi" w:eastAsia="Calibri" w:hAnsiTheme="minorHAnsi" w:cstheme="minorHAnsi"/>
          <w:strike/>
          <w:sz w:val="22"/>
          <w:szCs w:val="22"/>
          <w:vertAlign w:val="subscript"/>
          <w:lang w:val="es-ES"/>
        </w:rPr>
        <w:t xml:space="preserve"> </w:t>
      </w:r>
    </w:p>
    <w:p w14:paraId="1B225E70" w14:textId="77777777" w:rsidR="00CE08B5" w:rsidRPr="00244D97" w:rsidRDefault="00CE08B5" w:rsidP="00CE08B5">
      <w:pPr>
        <w:ind w:left="-15"/>
        <w:rPr>
          <w:rFonts w:asciiTheme="minorHAnsi" w:hAnsiTheme="minorHAnsi" w:cstheme="minorHAnsi"/>
          <w:strike/>
          <w:sz w:val="22"/>
          <w:szCs w:val="22"/>
          <w:lang w:val="es-ES"/>
        </w:rPr>
      </w:pPr>
    </w:p>
    <w:p w14:paraId="3E7C7B91" w14:textId="723CA211" w:rsidR="00FA1E15" w:rsidRPr="00244D97" w:rsidRDefault="00FA1E15" w:rsidP="00CE08B5">
      <w:pPr>
        <w:ind w:left="-15"/>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POR LO TANTO, DECLARAMOS CON URGENCIA que, en ocasión del 51º aniversario de la Convención, se requieren una voluntad firme y acciones prácticas para promover la conservación, la restauración y el manejo y el uso racional y sostenible de todos los tipos de humedales, y para prevenir y/o mitigar los riesgos sistemáticos derivados de la pérdida y degradación constantes de los humedales en todo el mundo.</w:t>
      </w:r>
      <w:r w:rsidRPr="00244D97">
        <w:rPr>
          <w:rFonts w:asciiTheme="minorHAnsi" w:eastAsia="Calibri" w:hAnsiTheme="minorHAnsi" w:cstheme="minorHAnsi"/>
          <w:strike/>
          <w:sz w:val="22"/>
          <w:szCs w:val="22"/>
          <w:vertAlign w:val="subscript"/>
          <w:lang w:val="es-ES"/>
        </w:rPr>
        <w:t xml:space="preserve"> </w:t>
      </w:r>
    </w:p>
    <w:p w14:paraId="489D3F78" w14:textId="77777777" w:rsidR="00FA1E15" w:rsidRPr="00244D97" w:rsidRDefault="00FA1E15" w:rsidP="00CE08B5">
      <w:pPr>
        <w:ind w:left="480"/>
        <w:rPr>
          <w:rFonts w:asciiTheme="minorHAnsi" w:hAnsiTheme="minorHAnsi" w:cstheme="minorHAnsi"/>
          <w:strike/>
          <w:sz w:val="22"/>
          <w:szCs w:val="22"/>
          <w:lang w:val="es-ES"/>
        </w:rPr>
      </w:pPr>
      <w:r w:rsidRPr="00244D97">
        <w:rPr>
          <w:rFonts w:asciiTheme="minorHAnsi" w:hAnsiTheme="minorHAnsi" w:cstheme="minorHAnsi"/>
          <w:i/>
          <w:strike/>
          <w:sz w:val="22"/>
          <w:szCs w:val="22"/>
          <w:lang w:val="es-ES"/>
        </w:rPr>
        <w:t xml:space="preserve"> </w:t>
      </w:r>
    </w:p>
    <w:p w14:paraId="5398B79C" w14:textId="5D075F50" w:rsidR="00FA1E15" w:rsidRPr="00244D97" w:rsidRDefault="00FA1E15" w:rsidP="00CE08B5">
      <w:pPr>
        <w:keepNext/>
        <w:rPr>
          <w:rFonts w:asciiTheme="minorHAnsi" w:eastAsia="Calibri" w:hAnsiTheme="minorHAnsi" w:cstheme="minorHAnsi"/>
          <w:strike/>
          <w:sz w:val="22"/>
          <w:szCs w:val="22"/>
          <w:vertAlign w:val="subscript"/>
          <w:lang w:val="es-ES"/>
        </w:rPr>
      </w:pPr>
      <w:r w:rsidRPr="00244D97">
        <w:rPr>
          <w:rFonts w:asciiTheme="minorHAnsi" w:hAnsiTheme="minorHAnsi" w:cstheme="minorHAnsi"/>
          <w:i/>
          <w:strike/>
          <w:sz w:val="22"/>
          <w:szCs w:val="22"/>
          <w:lang w:val="es-ES"/>
        </w:rPr>
        <w:t>Para ello, nos esforzaremos por hacer lo siguiente:</w:t>
      </w:r>
      <w:r w:rsidRPr="00244D97">
        <w:rPr>
          <w:rFonts w:asciiTheme="minorHAnsi" w:eastAsia="Calibri" w:hAnsiTheme="minorHAnsi" w:cstheme="minorHAnsi"/>
          <w:strike/>
          <w:sz w:val="22"/>
          <w:szCs w:val="22"/>
          <w:vertAlign w:val="subscript"/>
          <w:lang w:val="es-ES"/>
        </w:rPr>
        <w:t xml:space="preserve"> </w:t>
      </w:r>
    </w:p>
    <w:p w14:paraId="7EE06B6E" w14:textId="77777777" w:rsidR="00CE08B5" w:rsidRPr="00244D97" w:rsidRDefault="00CE08B5" w:rsidP="00CE08B5">
      <w:pPr>
        <w:keepNext/>
        <w:rPr>
          <w:rFonts w:asciiTheme="minorHAnsi" w:hAnsiTheme="minorHAnsi" w:cstheme="minorHAnsi"/>
          <w:strike/>
          <w:sz w:val="22"/>
          <w:szCs w:val="22"/>
          <w:lang w:val="es-ES"/>
        </w:rPr>
      </w:pPr>
    </w:p>
    <w:p w14:paraId="24C8AD6C" w14:textId="7E1E36F9"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1.</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TOMAR medidas adecuadas y urgentes para alcanzar el objetivo de detener y revertir la pérdida de humedales en todo el mundo;</w:t>
      </w:r>
      <w:r w:rsidR="00FA1E15" w:rsidRPr="00244D97">
        <w:rPr>
          <w:rFonts w:asciiTheme="minorHAnsi" w:eastAsia="Calibri" w:hAnsiTheme="minorHAnsi" w:cstheme="minorHAnsi"/>
          <w:strike/>
          <w:sz w:val="22"/>
          <w:szCs w:val="22"/>
          <w:vertAlign w:val="subscript"/>
          <w:lang w:val="es-ES"/>
        </w:rPr>
        <w:t xml:space="preserve"> </w:t>
      </w:r>
    </w:p>
    <w:p w14:paraId="51825554" w14:textId="77777777" w:rsidR="000A0199" w:rsidRPr="00244D97" w:rsidRDefault="000A0199" w:rsidP="000A0199">
      <w:pPr>
        <w:ind w:left="426" w:hanging="426"/>
        <w:rPr>
          <w:rFonts w:asciiTheme="minorHAnsi" w:hAnsiTheme="minorHAnsi" w:cstheme="minorHAnsi"/>
          <w:strike/>
          <w:sz w:val="22"/>
          <w:szCs w:val="22"/>
          <w:lang w:val="es-ES"/>
        </w:rPr>
      </w:pPr>
    </w:p>
    <w:p w14:paraId="41B1C23B" w14:textId="5E71B93E"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2.</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 xml:space="preserve">MOVILIZAR más recursos de todas las fuentes para reforzar la aplicación del Cuarto Plan Estratégico de </w:t>
      </w:r>
      <w:proofErr w:type="spellStart"/>
      <w:r w:rsidR="00FA1E15" w:rsidRPr="00244D97">
        <w:rPr>
          <w:rFonts w:asciiTheme="minorHAnsi" w:hAnsiTheme="minorHAnsi" w:cstheme="minorHAnsi"/>
          <w:strike/>
          <w:sz w:val="22"/>
          <w:szCs w:val="22"/>
          <w:lang w:val="es-ES"/>
        </w:rPr>
        <w:t>Ramsar</w:t>
      </w:r>
      <w:proofErr w:type="spellEnd"/>
      <w:r w:rsidR="00FA1E15" w:rsidRPr="00244D97">
        <w:rPr>
          <w:rFonts w:asciiTheme="minorHAnsi" w:hAnsiTheme="minorHAnsi" w:cstheme="minorHAnsi"/>
          <w:strike/>
          <w:sz w:val="22"/>
          <w:szCs w:val="22"/>
          <w:lang w:val="es-ES"/>
        </w:rPr>
        <w:t xml:space="preserve">, al mismo tiempo que se establece el ambicioso Quinto Plan Estratégico de </w:t>
      </w:r>
      <w:proofErr w:type="spellStart"/>
      <w:r w:rsidR="00FA1E15" w:rsidRPr="00244D97">
        <w:rPr>
          <w:rFonts w:asciiTheme="minorHAnsi" w:hAnsiTheme="minorHAnsi" w:cstheme="minorHAnsi"/>
          <w:strike/>
          <w:sz w:val="22"/>
          <w:szCs w:val="22"/>
          <w:lang w:val="es-ES"/>
        </w:rPr>
        <w:t>Ramsar</w:t>
      </w:r>
      <w:proofErr w:type="spellEnd"/>
      <w:r w:rsidR="00FA1E15" w:rsidRPr="00244D97">
        <w:rPr>
          <w:rFonts w:asciiTheme="minorHAnsi" w:hAnsiTheme="minorHAnsi" w:cstheme="minorHAnsi"/>
          <w:strike/>
          <w:sz w:val="22"/>
          <w:szCs w:val="22"/>
          <w:lang w:val="es-ES"/>
        </w:rPr>
        <w:t xml:space="preserve"> para llevar a cabo acciones de impacto hasta 2030, teniendo en cuenta las diversas necesidades de las Partes Contratantes;</w:t>
      </w:r>
      <w:r w:rsidR="00FA1E15" w:rsidRPr="00244D97">
        <w:rPr>
          <w:rFonts w:asciiTheme="minorHAnsi" w:eastAsia="Calibri" w:hAnsiTheme="minorHAnsi" w:cstheme="minorHAnsi"/>
          <w:strike/>
          <w:sz w:val="22"/>
          <w:szCs w:val="22"/>
          <w:vertAlign w:val="subscript"/>
          <w:lang w:val="es-ES"/>
        </w:rPr>
        <w:t xml:space="preserve"> </w:t>
      </w:r>
    </w:p>
    <w:p w14:paraId="78FCF33B" w14:textId="77777777" w:rsidR="000A0199" w:rsidRPr="00244D97" w:rsidRDefault="000A0199" w:rsidP="000A0199">
      <w:pPr>
        <w:ind w:left="426" w:hanging="426"/>
        <w:rPr>
          <w:rFonts w:asciiTheme="minorHAnsi" w:hAnsiTheme="minorHAnsi" w:cstheme="minorHAnsi"/>
          <w:strike/>
          <w:sz w:val="22"/>
          <w:szCs w:val="22"/>
          <w:lang w:val="es-ES"/>
        </w:rPr>
      </w:pPr>
    </w:p>
    <w:p w14:paraId="5B751B89" w14:textId="5D2356F5"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3.</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CONTEMPLAR LA INCORPORACIÓN de la conservación, la restauración y el manejo y el uso racional y sostenible de los humedales en la legislación nacional y los planes y acciones nacionales para contribuir a la aplicación de los ODS y otros AMMA pertinentes y promover la sinergia entre estos instrumentos y los organismos relevantes;</w:t>
      </w:r>
      <w:r w:rsidR="00FA1E15" w:rsidRPr="00244D97">
        <w:rPr>
          <w:rFonts w:asciiTheme="minorHAnsi" w:eastAsia="Calibri" w:hAnsiTheme="minorHAnsi" w:cstheme="minorHAnsi"/>
          <w:strike/>
          <w:sz w:val="22"/>
          <w:szCs w:val="22"/>
          <w:vertAlign w:val="subscript"/>
          <w:lang w:val="es-ES"/>
        </w:rPr>
        <w:t xml:space="preserve"> </w:t>
      </w:r>
    </w:p>
    <w:p w14:paraId="74FD84FC" w14:textId="77777777" w:rsidR="000A0199" w:rsidRPr="00244D97" w:rsidRDefault="000A0199" w:rsidP="000A0199">
      <w:pPr>
        <w:ind w:left="426" w:hanging="426"/>
        <w:rPr>
          <w:rFonts w:asciiTheme="minorHAnsi" w:hAnsiTheme="minorHAnsi" w:cstheme="minorHAnsi"/>
          <w:strike/>
          <w:sz w:val="22"/>
          <w:szCs w:val="22"/>
          <w:lang w:val="es-ES"/>
        </w:rPr>
      </w:pPr>
    </w:p>
    <w:p w14:paraId="36AE4943" w14:textId="668AB7BB"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4.</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ALENTAR a todas las Partes Contratantes a que definan objetivos estratégicos y áreas prioritarias para la conservación, la restauración y el manejo y el uso racional y sostenible de los humedales en colaboración con las partes interesadas de la sociedad civil y los sectores académico y privado, a la vez que garanticen su protección social y ambiental, y a que mejoren el inventario, la vigilancia y la evaluación de los humedales mediante tecnologías innovadoras;</w:t>
      </w:r>
      <w:r w:rsidR="00FA1E15" w:rsidRPr="00244D97">
        <w:rPr>
          <w:rFonts w:asciiTheme="minorHAnsi" w:eastAsia="Calibri" w:hAnsiTheme="minorHAnsi" w:cstheme="minorHAnsi"/>
          <w:strike/>
          <w:sz w:val="22"/>
          <w:szCs w:val="22"/>
          <w:vertAlign w:val="subscript"/>
          <w:lang w:val="es-ES"/>
        </w:rPr>
        <w:t xml:space="preserve"> </w:t>
      </w:r>
    </w:p>
    <w:p w14:paraId="69FFA329" w14:textId="77777777" w:rsidR="000A0199" w:rsidRPr="00244D97" w:rsidRDefault="000A0199" w:rsidP="000A0199">
      <w:pPr>
        <w:ind w:left="426" w:hanging="426"/>
        <w:rPr>
          <w:rFonts w:asciiTheme="minorHAnsi" w:hAnsiTheme="minorHAnsi" w:cstheme="minorHAnsi"/>
          <w:strike/>
          <w:sz w:val="22"/>
          <w:szCs w:val="22"/>
          <w:lang w:val="es-ES"/>
        </w:rPr>
      </w:pPr>
    </w:p>
    <w:p w14:paraId="573D57CB" w14:textId="0ECA50A5"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5.</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APOYAR la legislación y la aplicación de la conservación, la restauración y el uso racional y sostenible de los humedales en consonancia con la Convención, haciendo lo posible por evaluar y mantener los servicios de los ecosistemas de los humedales;</w:t>
      </w:r>
      <w:r w:rsidR="00FA1E15" w:rsidRPr="00244D97">
        <w:rPr>
          <w:rFonts w:asciiTheme="minorHAnsi" w:eastAsia="Calibri" w:hAnsiTheme="minorHAnsi" w:cstheme="minorHAnsi"/>
          <w:strike/>
          <w:sz w:val="22"/>
          <w:szCs w:val="22"/>
          <w:vertAlign w:val="subscript"/>
          <w:lang w:val="es-ES"/>
        </w:rPr>
        <w:t xml:space="preserve"> </w:t>
      </w:r>
    </w:p>
    <w:p w14:paraId="48EB0C94" w14:textId="77777777" w:rsidR="000A0199" w:rsidRPr="00244D97" w:rsidRDefault="000A0199" w:rsidP="000A0199">
      <w:pPr>
        <w:ind w:left="426" w:hanging="426"/>
        <w:rPr>
          <w:rFonts w:asciiTheme="minorHAnsi" w:hAnsiTheme="minorHAnsi" w:cstheme="minorHAnsi"/>
          <w:strike/>
          <w:sz w:val="22"/>
          <w:szCs w:val="22"/>
          <w:lang w:val="es-ES"/>
        </w:rPr>
      </w:pPr>
    </w:p>
    <w:p w14:paraId="675DF962" w14:textId="4D61CD5F"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6.</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 xml:space="preserve">REALIZAR la evaluación y contabilización del capital natural de los humedales y sus servicios </w:t>
      </w:r>
      <w:proofErr w:type="spellStart"/>
      <w:r w:rsidR="00FA1E15" w:rsidRPr="00244D97">
        <w:rPr>
          <w:rFonts w:asciiTheme="minorHAnsi" w:hAnsiTheme="minorHAnsi" w:cstheme="minorHAnsi"/>
          <w:strike/>
          <w:sz w:val="22"/>
          <w:szCs w:val="22"/>
          <w:lang w:val="es-ES"/>
        </w:rPr>
        <w:t>ecosistémicos</w:t>
      </w:r>
      <w:proofErr w:type="spellEnd"/>
      <w:r w:rsidR="00FA1E15" w:rsidRPr="00244D97">
        <w:rPr>
          <w:rFonts w:asciiTheme="minorHAnsi" w:hAnsiTheme="minorHAnsi" w:cstheme="minorHAnsi"/>
          <w:strike/>
          <w:sz w:val="22"/>
          <w:szCs w:val="22"/>
          <w:lang w:val="es-ES"/>
        </w:rPr>
        <w:t xml:space="preserve">, incluida la integración de la valoración de los humedales en los marcos financieros y los pagos por servicios </w:t>
      </w:r>
      <w:proofErr w:type="spellStart"/>
      <w:r w:rsidR="00FA1E15" w:rsidRPr="00244D97">
        <w:rPr>
          <w:rFonts w:asciiTheme="minorHAnsi" w:hAnsiTheme="minorHAnsi" w:cstheme="minorHAnsi"/>
          <w:strike/>
          <w:sz w:val="22"/>
          <w:szCs w:val="22"/>
          <w:lang w:val="es-ES"/>
        </w:rPr>
        <w:t>ecosistémicos</w:t>
      </w:r>
      <w:proofErr w:type="spellEnd"/>
      <w:r w:rsidR="00FA1E15" w:rsidRPr="00244D97">
        <w:rPr>
          <w:rFonts w:asciiTheme="minorHAnsi" w:hAnsiTheme="minorHAnsi" w:cstheme="minorHAnsi"/>
          <w:strike/>
          <w:sz w:val="22"/>
          <w:szCs w:val="22"/>
          <w:lang w:val="es-ES"/>
        </w:rPr>
        <w:t xml:space="preserve">, según proceda, con el fin de explorar y establecer mecanismos innovadores y diversificados de inversión y financiación para la </w:t>
      </w:r>
      <w:r w:rsidR="00FA1E15" w:rsidRPr="00244D97">
        <w:rPr>
          <w:rFonts w:asciiTheme="minorHAnsi" w:hAnsiTheme="minorHAnsi" w:cstheme="minorHAnsi"/>
          <w:strike/>
          <w:sz w:val="22"/>
          <w:szCs w:val="22"/>
          <w:lang w:val="es-ES"/>
        </w:rPr>
        <w:lastRenderedPageBreak/>
        <w:t>conservación, la restauración y el manejo y el uso racional y sostenible de los humedales, en función de las circunstancias y prioridades nacionales;</w:t>
      </w:r>
      <w:r w:rsidR="00FA1E15" w:rsidRPr="00244D97">
        <w:rPr>
          <w:rFonts w:asciiTheme="minorHAnsi" w:eastAsia="Calibri" w:hAnsiTheme="minorHAnsi" w:cstheme="minorHAnsi"/>
          <w:strike/>
          <w:sz w:val="22"/>
          <w:szCs w:val="22"/>
          <w:vertAlign w:val="subscript"/>
          <w:lang w:val="es-ES"/>
        </w:rPr>
        <w:t xml:space="preserve"> </w:t>
      </w:r>
    </w:p>
    <w:p w14:paraId="5EAEF710" w14:textId="77777777" w:rsidR="000A0199" w:rsidRPr="00244D97" w:rsidRDefault="000A0199" w:rsidP="000A0199">
      <w:pPr>
        <w:ind w:left="426" w:hanging="426"/>
        <w:rPr>
          <w:rFonts w:asciiTheme="minorHAnsi" w:hAnsiTheme="minorHAnsi" w:cstheme="minorHAnsi"/>
          <w:strike/>
          <w:sz w:val="22"/>
          <w:szCs w:val="22"/>
          <w:lang w:val="es-ES"/>
        </w:rPr>
      </w:pPr>
    </w:p>
    <w:p w14:paraId="1B35215C" w14:textId="0A570192"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7.</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CONSERVAR, RESTABLECER Y MANEJAR DE FORMA SOSTENIBLE los humedales en las zonas urbanas y suburbanas, a través de la creación de parques de humedales o centros de educación sobre humedales y la promoción del sistema de acreditación de Ciudad de Humedal, según proceda, a fin de construir ciudades de humedal que sean resistentes al clima, que integren la biodiversidad y que sean sostenibles;</w:t>
      </w:r>
      <w:r w:rsidR="00FA1E15" w:rsidRPr="00244D97">
        <w:rPr>
          <w:rFonts w:asciiTheme="minorHAnsi" w:eastAsia="Calibri" w:hAnsiTheme="minorHAnsi" w:cstheme="minorHAnsi"/>
          <w:strike/>
          <w:sz w:val="22"/>
          <w:szCs w:val="22"/>
          <w:vertAlign w:val="subscript"/>
          <w:lang w:val="es-ES"/>
        </w:rPr>
        <w:t xml:space="preserve"> </w:t>
      </w:r>
    </w:p>
    <w:p w14:paraId="1F4C79AA" w14:textId="77777777" w:rsidR="000A0199" w:rsidRPr="00244D97" w:rsidRDefault="000A0199" w:rsidP="000A0199">
      <w:pPr>
        <w:ind w:left="426" w:hanging="426"/>
        <w:rPr>
          <w:rFonts w:asciiTheme="minorHAnsi" w:hAnsiTheme="minorHAnsi" w:cstheme="minorHAnsi"/>
          <w:strike/>
          <w:sz w:val="22"/>
          <w:szCs w:val="22"/>
          <w:lang w:val="es-ES"/>
        </w:rPr>
      </w:pPr>
    </w:p>
    <w:p w14:paraId="604D8A75" w14:textId="61C304DF"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8.</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RECURRIR a la conservación y restauración de los humedales para hacer frente a los retos sociales, económicos y ambientales, tales como la pérdida de biodiversidad, el cambio climático, la degradación de la tierra y el agua, la deforestación, la desertificación, los riesgos de desastres y los riesgos para la salud humana;</w:t>
      </w:r>
      <w:r w:rsidR="00FA1E15" w:rsidRPr="00244D97">
        <w:rPr>
          <w:rFonts w:asciiTheme="minorHAnsi" w:eastAsia="Calibri" w:hAnsiTheme="minorHAnsi" w:cstheme="minorHAnsi"/>
          <w:strike/>
          <w:sz w:val="22"/>
          <w:szCs w:val="22"/>
          <w:vertAlign w:val="subscript"/>
          <w:lang w:val="es-ES"/>
        </w:rPr>
        <w:t xml:space="preserve"> </w:t>
      </w:r>
    </w:p>
    <w:p w14:paraId="24B88B71" w14:textId="77777777" w:rsidR="000A0199" w:rsidRPr="00244D97" w:rsidRDefault="000A0199" w:rsidP="000A0199">
      <w:pPr>
        <w:ind w:left="426" w:hanging="426"/>
        <w:rPr>
          <w:rFonts w:asciiTheme="minorHAnsi" w:hAnsiTheme="minorHAnsi" w:cstheme="minorHAnsi"/>
          <w:strike/>
          <w:sz w:val="22"/>
          <w:szCs w:val="22"/>
          <w:lang w:val="es-ES"/>
        </w:rPr>
      </w:pPr>
    </w:p>
    <w:p w14:paraId="19C581A6" w14:textId="326AC0EC"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9.</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REFORZAR la conservación, la restauración y el manejo sostenible de los humedales, sobre todo en humedales que sirven de hábitat a especies migratorias, en peligro de extinción y endémicas y en humedales que desempeñan un papel importante en el ciclo del agua, así como fomentar la conservación y el manejo prioritarios de ecosistemas vulnerables, como las turberas, los arrecifes de coral, las praderas marinas, los manglares, los humedales de altura y los humedales subterráneos, según proceda;</w:t>
      </w:r>
      <w:r w:rsidR="00FA1E15" w:rsidRPr="00244D97">
        <w:rPr>
          <w:rFonts w:asciiTheme="minorHAnsi" w:eastAsia="Calibri" w:hAnsiTheme="minorHAnsi" w:cstheme="minorHAnsi"/>
          <w:strike/>
          <w:sz w:val="22"/>
          <w:szCs w:val="22"/>
          <w:vertAlign w:val="subscript"/>
          <w:lang w:val="es-ES"/>
        </w:rPr>
        <w:t xml:space="preserve"> </w:t>
      </w:r>
    </w:p>
    <w:p w14:paraId="669B181D" w14:textId="77777777" w:rsidR="000A0199" w:rsidRPr="00244D97" w:rsidRDefault="000A0199" w:rsidP="000A0199">
      <w:pPr>
        <w:ind w:left="426" w:hanging="426"/>
        <w:rPr>
          <w:rFonts w:asciiTheme="minorHAnsi" w:hAnsiTheme="minorHAnsi" w:cstheme="minorHAnsi"/>
          <w:strike/>
          <w:sz w:val="22"/>
          <w:szCs w:val="22"/>
          <w:lang w:val="es-ES"/>
        </w:rPr>
      </w:pPr>
    </w:p>
    <w:p w14:paraId="490B7A4C" w14:textId="5542DC69"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10.</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REFORZAR la prevención y el control de la contaminación del agua en los humedales mediante el establecimiento de servicios e infraestructura de saneamiento y tratamiento de aguas residuales, la aplicación del manejo integrado del agua en las cuencas hidrográficas, y la promoción de modelos de producción y consumo sostenibles para reducir la contaminación de los humedales;</w:t>
      </w:r>
      <w:r w:rsidR="00FA1E15" w:rsidRPr="00244D97">
        <w:rPr>
          <w:rFonts w:asciiTheme="minorHAnsi" w:eastAsia="Calibri" w:hAnsiTheme="minorHAnsi" w:cstheme="minorHAnsi"/>
          <w:strike/>
          <w:sz w:val="22"/>
          <w:szCs w:val="22"/>
          <w:vertAlign w:val="subscript"/>
          <w:lang w:val="es-ES"/>
        </w:rPr>
        <w:t xml:space="preserve"> </w:t>
      </w:r>
    </w:p>
    <w:p w14:paraId="74E56868" w14:textId="77777777" w:rsidR="000A0199" w:rsidRPr="00244D97" w:rsidRDefault="000A0199" w:rsidP="000A0199">
      <w:pPr>
        <w:ind w:left="426" w:hanging="426"/>
        <w:rPr>
          <w:rFonts w:asciiTheme="minorHAnsi" w:hAnsiTheme="minorHAnsi" w:cstheme="minorHAnsi"/>
          <w:strike/>
          <w:sz w:val="22"/>
          <w:szCs w:val="22"/>
          <w:lang w:val="es-ES"/>
        </w:rPr>
      </w:pPr>
    </w:p>
    <w:p w14:paraId="643A4A04" w14:textId="63765FA2"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11.</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 xml:space="preserve">REFORZAR la cooperación técnica y el intercambio de conocimientos entre los profesionales de la conservación de los humedales a escala mundial a través de las iniciativas regionales de </w:t>
      </w:r>
      <w:proofErr w:type="spellStart"/>
      <w:r w:rsidR="00FA1E15" w:rsidRPr="00244D97">
        <w:rPr>
          <w:rFonts w:asciiTheme="minorHAnsi" w:hAnsiTheme="minorHAnsi" w:cstheme="minorHAnsi"/>
          <w:strike/>
          <w:sz w:val="22"/>
          <w:szCs w:val="22"/>
          <w:lang w:val="es-ES"/>
        </w:rPr>
        <w:t>Ramsar</w:t>
      </w:r>
      <w:proofErr w:type="spellEnd"/>
      <w:r w:rsidR="00FA1E15" w:rsidRPr="00244D97">
        <w:rPr>
          <w:rFonts w:asciiTheme="minorHAnsi" w:hAnsiTheme="minorHAnsi" w:cstheme="minorHAnsi"/>
          <w:strike/>
          <w:sz w:val="22"/>
          <w:szCs w:val="22"/>
          <w:lang w:val="es-ES"/>
        </w:rPr>
        <w:t>, el Grupo de Examen Científico y Técnico (GECT), el Programa sobre comunicación, fomento de capacidad, educación, concienciación y participación</w:t>
      </w:r>
      <w:r w:rsidR="00FA1E15" w:rsidRPr="00244D97">
        <w:rPr>
          <w:rFonts w:asciiTheme="minorHAnsi" w:hAnsiTheme="minorHAnsi" w:cstheme="minorHAnsi"/>
          <w:strike/>
          <w:color w:val="FF0000"/>
          <w:sz w:val="22"/>
          <w:szCs w:val="22"/>
          <w:lang w:val="es-ES"/>
        </w:rPr>
        <w:t xml:space="preserve"> </w:t>
      </w:r>
      <w:r w:rsidR="00FA1E15" w:rsidRPr="00244D97">
        <w:rPr>
          <w:rFonts w:asciiTheme="minorHAnsi" w:hAnsiTheme="minorHAnsi" w:cstheme="minorHAnsi"/>
          <w:strike/>
          <w:sz w:val="22"/>
          <w:szCs w:val="22"/>
          <w:lang w:val="es-ES"/>
        </w:rPr>
        <w:t>(</w:t>
      </w:r>
      <w:proofErr w:type="spellStart"/>
      <w:r w:rsidR="00FA1E15" w:rsidRPr="00244D97">
        <w:rPr>
          <w:rFonts w:asciiTheme="minorHAnsi" w:hAnsiTheme="minorHAnsi" w:cstheme="minorHAnsi"/>
          <w:strike/>
          <w:sz w:val="22"/>
          <w:szCs w:val="22"/>
          <w:lang w:val="es-ES"/>
        </w:rPr>
        <w:t>CECoP</w:t>
      </w:r>
      <w:proofErr w:type="spellEnd"/>
      <w:r w:rsidR="00FA1E15" w:rsidRPr="00244D97">
        <w:rPr>
          <w:rFonts w:asciiTheme="minorHAnsi" w:hAnsiTheme="minorHAnsi" w:cstheme="minorHAnsi"/>
          <w:strike/>
          <w:sz w:val="22"/>
          <w:szCs w:val="22"/>
          <w:lang w:val="es-ES"/>
        </w:rPr>
        <w:t>), y otros órganos científicos subsidiarios relacionados con los AMMA;</w:t>
      </w:r>
      <w:r w:rsidR="00FA1E15" w:rsidRPr="00244D97">
        <w:rPr>
          <w:rFonts w:asciiTheme="minorHAnsi" w:eastAsia="Calibri" w:hAnsiTheme="minorHAnsi" w:cstheme="minorHAnsi"/>
          <w:strike/>
          <w:sz w:val="22"/>
          <w:szCs w:val="22"/>
          <w:vertAlign w:val="subscript"/>
          <w:lang w:val="es-ES"/>
        </w:rPr>
        <w:t xml:space="preserve"> </w:t>
      </w:r>
    </w:p>
    <w:p w14:paraId="00D20702" w14:textId="77777777" w:rsidR="000A0199" w:rsidRPr="00244D97" w:rsidRDefault="000A0199" w:rsidP="000A0199">
      <w:pPr>
        <w:ind w:left="426" w:hanging="426"/>
        <w:rPr>
          <w:rFonts w:asciiTheme="minorHAnsi" w:hAnsiTheme="minorHAnsi" w:cstheme="minorHAnsi"/>
          <w:strike/>
          <w:sz w:val="22"/>
          <w:szCs w:val="22"/>
          <w:lang w:val="es-ES"/>
        </w:rPr>
      </w:pPr>
    </w:p>
    <w:p w14:paraId="0F7EC98B" w14:textId="718C18F1" w:rsidR="00FA1E15" w:rsidRPr="00244D97" w:rsidRDefault="000A0199" w:rsidP="000A0199">
      <w:pPr>
        <w:ind w:left="426" w:hanging="426"/>
        <w:rPr>
          <w:rFonts w:asciiTheme="minorHAnsi" w:hAnsiTheme="minorHAnsi" w:cstheme="minorHAnsi"/>
          <w:strike/>
          <w:sz w:val="22"/>
          <w:szCs w:val="22"/>
          <w:lang w:val="es-ES"/>
        </w:rPr>
      </w:pPr>
      <w:r w:rsidRPr="00244D97">
        <w:rPr>
          <w:rFonts w:asciiTheme="minorHAnsi" w:hAnsiTheme="minorHAnsi" w:cstheme="minorHAnsi"/>
          <w:strike/>
          <w:sz w:val="22"/>
          <w:szCs w:val="22"/>
          <w:lang w:val="es-ES"/>
        </w:rPr>
        <w:t>12.</w:t>
      </w:r>
      <w:r w:rsidRPr="00244D97">
        <w:rPr>
          <w:rFonts w:asciiTheme="minorHAnsi" w:hAnsiTheme="minorHAnsi" w:cstheme="minorHAnsi"/>
          <w:strike/>
          <w:sz w:val="22"/>
          <w:szCs w:val="22"/>
          <w:lang w:val="es-ES"/>
        </w:rPr>
        <w:tab/>
      </w:r>
      <w:r w:rsidR="00FA1E15" w:rsidRPr="00244D97">
        <w:rPr>
          <w:rFonts w:asciiTheme="minorHAnsi" w:hAnsiTheme="minorHAnsi" w:cstheme="minorHAnsi"/>
          <w:strike/>
          <w:sz w:val="22"/>
          <w:szCs w:val="22"/>
          <w:lang w:val="es-ES"/>
        </w:rPr>
        <w:t>ALENTAR a las Partes Contratantes a que, en consonancia con su legislación nacional, garanticen la plena participación de los pueblos indígenas y las comunidades locales, las mujeres, los jóvenes, las personas con discapacidades, así como el sector académico, organizaciones de la sociedad civil y el sector privado, en la conservación, la restauración, el manejo y el uso racional y sostenible de todos los tipos de humedales en beneficio de las personas y la naturaleza.</w:t>
      </w:r>
      <w:r w:rsidR="00FA1E15" w:rsidRPr="00244D97">
        <w:rPr>
          <w:rFonts w:asciiTheme="minorHAnsi" w:eastAsia="Calibri" w:hAnsiTheme="minorHAnsi" w:cstheme="minorHAnsi"/>
          <w:strike/>
          <w:sz w:val="22"/>
          <w:szCs w:val="22"/>
          <w:vertAlign w:val="subscript"/>
          <w:lang w:val="es-ES"/>
        </w:rPr>
        <w:t xml:space="preserve"> </w:t>
      </w:r>
    </w:p>
    <w:sectPr w:rsidR="00FA1E15" w:rsidRPr="00244D97" w:rsidSect="007E0350">
      <w:footerReference w:type="defaul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F856B" w14:textId="77777777" w:rsidR="00431221" w:rsidRDefault="00431221" w:rsidP="007E0350">
      <w:r>
        <w:separator/>
      </w:r>
    </w:p>
  </w:endnote>
  <w:endnote w:type="continuationSeparator" w:id="0">
    <w:p w14:paraId="7862DF1A" w14:textId="77777777" w:rsidR="00431221" w:rsidRDefault="00431221" w:rsidP="007E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MS Shell Dlg">
    <w:panose1 w:val="020B0604020202020204"/>
    <w:charset w:val="00"/>
    <w:family w:val="swiss"/>
    <w:pitch w:val="variable"/>
    <w:sig w:usb0="E5002EFF" w:usb1="C000605B" w:usb2="00000029" w:usb3="00000000" w:csb0="0001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EC07" w14:textId="7F594735" w:rsidR="003748EC" w:rsidRPr="00661B52" w:rsidRDefault="003748EC" w:rsidP="00661B52">
    <w:pPr>
      <w:pStyle w:val="Footer"/>
      <w:rPr>
        <w:rFonts w:asciiTheme="minorHAnsi" w:hAnsiTheme="minorHAnsi" w:cstheme="minorHAnsi"/>
        <w:sz w:val="20"/>
        <w:szCs w:val="20"/>
        <w:lang w:val="en-GB"/>
      </w:rPr>
    </w:pPr>
    <w:r>
      <w:rPr>
        <w:rFonts w:asciiTheme="minorHAnsi" w:hAnsiTheme="minorHAnsi" w:cstheme="minorHAnsi"/>
        <w:sz w:val="20"/>
        <w:szCs w:val="20"/>
        <w:lang w:val="en-GB"/>
      </w:rPr>
      <w:t>COP</w:t>
    </w:r>
    <w:r w:rsidRPr="007E0350">
      <w:rPr>
        <w:rFonts w:asciiTheme="minorHAnsi" w:hAnsiTheme="minorHAnsi" w:cstheme="minorHAnsi"/>
        <w:sz w:val="20"/>
        <w:szCs w:val="20"/>
        <w:lang w:val="en-GB"/>
      </w:rPr>
      <w:t>14 Doc.18.23</w:t>
    </w:r>
    <w:r>
      <w:rPr>
        <w:rFonts w:asciiTheme="minorHAnsi" w:hAnsiTheme="minorHAnsi" w:cstheme="minorHAnsi"/>
        <w:sz w:val="20"/>
        <w:szCs w:val="20"/>
        <w:lang w:val="en-GB"/>
      </w:rPr>
      <w:t xml:space="preserve"> Rev. 2</w:t>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fldChar w:fldCharType="begin"/>
    </w:r>
    <w:r w:rsidRPr="007E0350">
      <w:rPr>
        <w:rFonts w:asciiTheme="minorHAnsi" w:hAnsiTheme="minorHAnsi" w:cstheme="minorHAnsi"/>
        <w:sz w:val="20"/>
        <w:szCs w:val="20"/>
        <w:lang w:val="en-GB"/>
      </w:rPr>
      <w:instrText xml:space="preserve"> PAGE   \* MERGEFORMAT </w:instrText>
    </w:r>
    <w:r w:rsidRPr="007E0350">
      <w:rPr>
        <w:rFonts w:asciiTheme="minorHAnsi" w:hAnsiTheme="minorHAnsi" w:cstheme="minorHAnsi"/>
        <w:sz w:val="20"/>
        <w:szCs w:val="20"/>
        <w:lang w:val="en-GB"/>
      </w:rPr>
      <w:fldChar w:fldCharType="separate"/>
    </w:r>
    <w:r w:rsidR="00C82342">
      <w:rPr>
        <w:rFonts w:asciiTheme="minorHAnsi" w:hAnsiTheme="minorHAnsi" w:cstheme="minorHAnsi"/>
        <w:noProof/>
        <w:sz w:val="20"/>
        <w:szCs w:val="20"/>
        <w:lang w:val="en-GB"/>
      </w:rPr>
      <w:t>2</w:t>
    </w:r>
    <w:r w:rsidRPr="007E0350">
      <w:rPr>
        <w:rFonts w:asciiTheme="minorHAnsi" w:hAnsiTheme="minorHAnsi" w:cs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7A69" w14:textId="77777777" w:rsidR="00431221" w:rsidRDefault="00431221" w:rsidP="007E0350">
      <w:r>
        <w:separator/>
      </w:r>
    </w:p>
  </w:footnote>
  <w:footnote w:type="continuationSeparator" w:id="0">
    <w:p w14:paraId="57BAA671" w14:textId="77777777" w:rsidR="00431221" w:rsidRDefault="00431221" w:rsidP="007E0350">
      <w:r>
        <w:continuationSeparator/>
      </w:r>
    </w:p>
  </w:footnote>
  <w:footnote w:id="1">
    <w:p w14:paraId="4DAB137A" w14:textId="0FF23D06" w:rsidR="003748EC" w:rsidRPr="00614123" w:rsidRDefault="003748EC">
      <w:pPr>
        <w:pStyle w:val="FootnoteText"/>
        <w:rPr>
          <w:rFonts w:asciiTheme="minorHAnsi" w:hAnsiTheme="minorHAnsi"/>
          <w:lang w:val="es-ES_tradnl"/>
        </w:rPr>
      </w:pPr>
      <w:r>
        <w:rPr>
          <w:rStyle w:val="FootnoteReference"/>
        </w:rPr>
        <w:footnoteRef/>
      </w:r>
      <w:r w:rsidRPr="00244D97">
        <w:rPr>
          <w:lang w:val="es-ES"/>
        </w:rPr>
        <w:t xml:space="preserve"> </w:t>
      </w:r>
      <w:r>
        <w:rPr>
          <w:rFonts w:asciiTheme="minorHAnsi" w:hAnsiTheme="minorHAnsi"/>
          <w:lang w:val="es-ES_tradnl"/>
        </w:rPr>
        <w:t>Nota de la Secretaría: La enmienda propuesta al párrafo 11 implica también la supresión del Anexo, que por consiguiente está tachado.</w:t>
      </w:r>
    </w:p>
  </w:footnote>
  <w:footnote w:id="2">
    <w:p w14:paraId="63C9332A" w14:textId="26A77CA5" w:rsidR="003704B2" w:rsidRPr="003704B2" w:rsidRDefault="003704B2">
      <w:pPr>
        <w:pStyle w:val="FootnoteText"/>
        <w:rPr>
          <w:lang w:val="es-ES_tradnl"/>
        </w:rPr>
      </w:pPr>
      <w:r>
        <w:rPr>
          <w:rStyle w:val="FootnoteReference"/>
        </w:rPr>
        <w:footnoteRef/>
      </w:r>
      <w:r w:rsidRPr="00244D97">
        <w:rPr>
          <w:lang w:val="es-ES"/>
        </w:rPr>
        <w:t xml:space="preserve"> </w:t>
      </w:r>
      <w:r>
        <w:rPr>
          <w:rFonts w:asciiTheme="minorHAnsi" w:hAnsiTheme="minorHAnsi"/>
          <w:lang w:val="es-ES_tradnl"/>
        </w:rPr>
        <w:t>Nota de la Secretaría: La enmienda propuesta al párrafo 11 implica también la supresión del Anexo, que por consiguiente está tachado.</w:t>
      </w:r>
    </w:p>
  </w:footnote>
  <w:footnote w:id="3">
    <w:p w14:paraId="644D96B5" w14:textId="77777777" w:rsidR="003748EC" w:rsidRPr="00244D97" w:rsidRDefault="003748EC" w:rsidP="00FA1E15">
      <w:pPr>
        <w:pStyle w:val="footnotedescription"/>
        <w:rPr>
          <w:sz w:val="20"/>
          <w:szCs w:val="20"/>
          <w:lang w:val="es-ES"/>
        </w:rPr>
      </w:pPr>
      <w:r w:rsidRPr="00CE08B5">
        <w:rPr>
          <w:rStyle w:val="footnotemark"/>
          <w:sz w:val="20"/>
          <w:szCs w:val="20"/>
        </w:rPr>
        <w:footnoteRef/>
      </w:r>
      <w:r w:rsidRPr="00244D97">
        <w:rPr>
          <w:sz w:val="20"/>
          <w:szCs w:val="20"/>
          <w:lang w:val="es-ES"/>
        </w:rPr>
        <w:t xml:space="preserve"> </w:t>
      </w:r>
      <w:r w:rsidRPr="00244D97">
        <w:rPr>
          <w:sz w:val="20"/>
          <w:szCs w:val="20"/>
          <w:lang w:val="es-ES"/>
        </w:rPr>
        <w:t xml:space="preserve">Esta declaración NO es un documento negociado y no es jurídicamente vinculante.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E5507"/>
    <w:multiLevelType w:val="hybridMultilevel"/>
    <w:tmpl w:val="BE0A27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84B23"/>
    <w:multiLevelType w:val="hybridMultilevel"/>
    <w:tmpl w:val="8F90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AA18C0"/>
    <w:multiLevelType w:val="hybridMultilevel"/>
    <w:tmpl w:val="9182BCF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717E3396"/>
    <w:multiLevelType w:val="hybridMultilevel"/>
    <w:tmpl w:val="CE80AD9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F2279"/>
    <w:multiLevelType w:val="hybridMultilevel"/>
    <w:tmpl w:val="47EC9CFC"/>
    <w:lvl w:ilvl="0" w:tplc="0A7A2D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06A3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C9E3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0D0A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143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424D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07C5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C69C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2DAC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4A6"/>
    <w:rsid w:val="00012C61"/>
    <w:rsid w:val="00091B55"/>
    <w:rsid w:val="000A0199"/>
    <w:rsid w:val="000B6CC7"/>
    <w:rsid w:val="00106A68"/>
    <w:rsid w:val="001236C2"/>
    <w:rsid w:val="001C58BC"/>
    <w:rsid w:val="002000EC"/>
    <w:rsid w:val="00244D97"/>
    <w:rsid w:val="002710B3"/>
    <w:rsid w:val="003264A6"/>
    <w:rsid w:val="003274A5"/>
    <w:rsid w:val="003335B3"/>
    <w:rsid w:val="00335FDF"/>
    <w:rsid w:val="003704B2"/>
    <w:rsid w:val="003748EC"/>
    <w:rsid w:val="0038708E"/>
    <w:rsid w:val="00395042"/>
    <w:rsid w:val="00396209"/>
    <w:rsid w:val="003F5E6E"/>
    <w:rsid w:val="00431221"/>
    <w:rsid w:val="00482744"/>
    <w:rsid w:val="004943B1"/>
    <w:rsid w:val="004B64B3"/>
    <w:rsid w:val="00521928"/>
    <w:rsid w:val="00533007"/>
    <w:rsid w:val="00580996"/>
    <w:rsid w:val="005C6F13"/>
    <w:rsid w:val="005F7297"/>
    <w:rsid w:val="00614123"/>
    <w:rsid w:val="0063154A"/>
    <w:rsid w:val="00634F64"/>
    <w:rsid w:val="00650682"/>
    <w:rsid w:val="00661373"/>
    <w:rsid w:val="00661B52"/>
    <w:rsid w:val="00675ADD"/>
    <w:rsid w:val="00690295"/>
    <w:rsid w:val="006A0E10"/>
    <w:rsid w:val="006B67CA"/>
    <w:rsid w:val="006D0EBD"/>
    <w:rsid w:val="00726CB5"/>
    <w:rsid w:val="007752A7"/>
    <w:rsid w:val="007C21AC"/>
    <w:rsid w:val="007E0350"/>
    <w:rsid w:val="00804434"/>
    <w:rsid w:val="00814CA8"/>
    <w:rsid w:val="0089429C"/>
    <w:rsid w:val="008A3016"/>
    <w:rsid w:val="009823C3"/>
    <w:rsid w:val="009E0FB0"/>
    <w:rsid w:val="00A63B45"/>
    <w:rsid w:val="00B0191B"/>
    <w:rsid w:val="00B31CE2"/>
    <w:rsid w:val="00B339C0"/>
    <w:rsid w:val="00B44743"/>
    <w:rsid w:val="00B612CB"/>
    <w:rsid w:val="00B75F4F"/>
    <w:rsid w:val="00BD77BD"/>
    <w:rsid w:val="00C82342"/>
    <w:rsid w:val="00CE08B5"/>
    <w:rsid w:val="00D41008"/>
    <w:rsid w:val="00D56E8C"/>
    <w:rsid w:val="00D62AC2"/>
    <w:rsid w:val="00D90B34"/>
    <w:rsid w:val="00DA23CE"/>
    <w:rsid w:val="00DF717C"/>
    <w:rsid w:val="00E40641"/>
    <w:rsid w:val="00E44B96"/>
    <w:rsid w:val="00E663E5"/>
    <w:rsid w:val="00E74405"/>
    <w:rsid w:val="00E84040"/>
    <w:rsid w:val="00F97298"/>
    <w:rsid w:val="00FA1E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DD25B"/>
  <w15:docId w15:val="{DEEE7DC4-D638-AB42-A41E-44DB877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B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091B5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726CB5"/>
    <w:rPr>
      <w:rFonts w:ascii="MS Shell Dlg" w:hAnsi="MS Shell Dlg"/>
      <w:sz w:val="18"/>
      <w:szCs w:val="18"/>
    </w:rPr>
  </w:style>
  <w:style w:type="character" w:customStyle="1" w:styleId="BalloonTextChar">
    <w:name w:val="Balloon Text Char"/>
    <w:basedOn w:val="DefaultParagraphFont"/>
    <w:link w:val="BalloonText"/>
    <w:uiPriority w:val="99"/>
    <w:semiHidden/>
    <w:rsid w:val="00726CB5"/>
    <w:rPr>
      <w:rFonts w:ascii="MS Shell Dlg" w:eastAsia="MS Mincho" w:hAnsi="MS Shell Dlg" w:cs="Times New Roman"/>
      <w:sz w:val="18"/>
      <w:szCs w:val="18"/>
      <w:lang w:val="en-US"/>
    </w:rPr>
  </w:style>
  <w:style w:type="paragraph" w:styleId="Revision">
    <w:name w:val="Revision"/>
    <w:hidden/>
    <w:uiPriority w:val="99"/>
    <w:semiHidden/>
    <w:rsid w:val="001236C2"/>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unhideWhenUsed/>
    <w:rsid w:val="007E0350"/>
    <w:pPr>
      <w:tabs>
        <w:tab w:val="center" w:pos="4513"/>
        <w:tab w:val="right" w:pos="9026"/>
      </w:tabs>
    </w:pPr>
  </w:style>
  <w:style w:type="character" w:customStyle="1" w:styleId="HeaderChar">
    <w:name w:val="Header Char"/>
    <w:basedOn w:val="DefaultParagraphFont"/>
    <w:link w:val="Header"/>
    <w:uiPriority w:val="99"/>
    <w:rsid w:val="007E0350"/>
    <w:rPr>
      <w:rFonts w:ascii="Cambria" w:eastAsia="MS Mincho" w:hAnsi="Cambria" w:cs="Times New Roman"/>
      <w:sz w:val="24"/>
      <w:szCs w:val="24"/>
      <w:lang w:val="en-US"/>
    </w:rPr>
  </w:style>
  <w:style w:type="paragraph" w:styleId="Footer">
    <w:name w:val="footer"/>
    <w:basedOn w:val="Normal"/>
    <w:link w:val="FooterChar"/>
    <w:uiPriority w:val="99"/>
    <w:unhideWhenUsed/>
    <w:rsid w:val="007E0350"/>
    <w:pPr>
      <w:tabs>
        <w:tab w:val="center" w:pos="4513"/>
        <w:tab w:val="right" w:pos="9026"/>
      </w:tabs>
    </w:pPr>
  </w:style>
  <w:style w:type="character" w:customStyle="1" w:styleId="FooterChar">
    <w:name w:val="Footer Char"/>
    <w:basedOn w:val="DefaultParagraphFont"/>
    <w:link w:val="Footer"/>
    <w:uiPriority w:val="99"/>
    <w:rsid w:val="007E0350"/>
    <w:rPr>
      <w:rFonts w:ascii="Cambria" w:eastAsia="MS Mincho" w:hAnsi="Cambria" w:cs="Times New Roman"/>
      <w:sz w:val="24"/>
      <w:szCs w:val="24"/>
      <w:lang w:val="en-US"/>
    </w:rPr>
  </w:style>
  <w:style w:type="paragraph" w:styleId="ListParagraph">
    <w:name w:val="List Paragraph"/>
    <w:basedOn w:val="Normal"/>
    <w:uiPriority w:val="34"/>
    <w:qFormat/>
    <w:rsid w:val="000B6CC7"/>
    <w:pPr>
      <w:ind w:left="720"/>
      <w:contextualSpacing/>
    </w:pPr>
  </w:style>
  <w:style w:type="paragraph" w:customStyle="1" w:styleId="footnotedescription">
    <w:name w:val="footnote description"/>
    <w:next w:val="Normal"/>
    <w:link w:val="footnotedescriptionChar"/>
    <w:hidden/>
    <w:rsid w:val="00FA1E15"/>
    <w:pPr>
      <w:spacing w:after="0"/>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FA1E15"/>
    <w:rPr>
      <w:rFonts w:ascii="Calibri" w:eastAsia="Calibri" w:hAnsi="Calibri" w:cs="Calibri"/>
      <w:color w:val="000000"/>
      <w:sz w:val="18"/>
      <w:lang w:eastAsia="en-GB"/>
    </w:rPr>
  </w:style>
  <w:style w:type="character" w:customStyle="1" w:styleId="footnotemark">
    <w:name w:val="footnote mark"/>
    <w:hidden/>
    <w:rsid w:val="00FA1E15"/>
    <w:rPr>
      <w:rFonts w:ascii="Calibri" w:eastAsia="Calibri" w:hAnsi="Calibri" w:cs="Calibri"/>
      <w:color w:val="000000"/>
      <w:sz w:val="18"/>
      <w:vertAlign w:val="superscript"/>
    </w:rPr>
  </w:style>
  <w:style w:type="paragraph" w:styleId="FootnoteText">
    <w:name w:val="footnote text"/>
    <w:basedOn w:val="Normal"/>
    <w:link w:val="FootnoteTextChar"/>
    <w:uiPriority w:val="99"/>
    <w:unhideWhenUsed/>
    <w:rsid w:val="00614123"/>
  </w:style>
  <w:style w:type="character" w:customStyle="1" w:styleId="FootnoteTextChar">
    <w:name w:val="Footnote Text Char"/>
    <w:basedOn w:val="DefaultParagraphFont"/>
    <w:link w:val="FootnoteText"/>
    <w:uiPriority w:val="99"/>
    <w:rsid w:val="00614123"/>
    <w:rPr>
      <w:rFonts w:ascii="Cambria" w:eastAsia="MS Mincho" w:hAnsi="Cambria" w:cs="Times New Roman"/>
      <w:sz w:val="24"/>
      <w:szCs w:val="24"/>
      <w:lang w:val="en-US"/>
    </w:rPr>
  </w:style>
  <w:style w:type="character" w:styleId="FootnoteReference">
    <w:name w:val="footnote reference"/>
    <w:basedOn w:val="DefaultParagraphFont"/>
    <w:uiPriority w:val="99"/>
    <w:unhideWhenUsed/>
    <w:rsid w:val="0061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ACDD8-4052-4546-A883-56A9F028AD62}">
  <ds:schemaRefs>
    <ds:schemaRef ds:uri="http://schemas.microsoft.com/sharepoint/v3/contenttype/forms"/>
  </ds:schemaRefs>
</ds:datastoreItem>
</file>

<file path=customXml/itemProps2.xml><?xml version="1.0" encoding="utf-8"?>
<ds:datastoreItem xmlns:ds="http://schemas.openxmlformats.org/officeDocument/2006/customXml" ds:itemID="{FCE88232-885C-4DC6-8DF3-023D523849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9B468-36B9-4EF2-A6E0-242FC3A6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1945</Words>
  <Characters>11089</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13008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BARZDO Jonathan</dc:creator>
  <cp:keywords/>
  <dc:description/>
  <cp:lastModifiedBy>deborah.murith@outlook.com</cp:lastModifiedBy>
  <cp:revision>2</cp:revision>
  <dcterms:created xsi:type="dcterms:W3CDTF">2022-11-11T20:41:00Z</dcterms:created>
  <dcterms:modified xsi:type="dcterms:W3CDTF">2022-11-11T20:41:00Z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