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0D44C" w14:textId="0C6E1084" w:rsidR="006C4C10" w:rsidRPr="00D06578" w:rsidRDefault="006C4C10" w:rsidP="006C4C10">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noProof/>
          <w:sz w:val="28"/>
          <w:szCs w:val="28"/>
          <w:lang w:eastAsia="en-GB"/>
        </w:rPr>
        <w:drawing>
          <wp:anchor distT="0" distB="0" distL="114300" distR="114300" simplePos="0" relativeHeight="251663360" behindDoc="1" locked="0" layoutInCell="1" allowOverlap="1" wp14:anchorId="3F4E888E" wp14:editId="42D981E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06578">
        <w:rPr>
          <w:rFonts w:eastAsia="Times New Roman" w:cstheme="majorHAnsi"/>
          <w:b/>
          <w:bCs/>
          <w:sz w:val="24"/>
          <w:szCs w:val="24"/>
          <w:lang w:val="en-US"/>
        </w:rPr>
        <w:t>13th</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Meeting</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of</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the</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Conference</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of</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the</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Contracting</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Parties</w:t>
      </w:r>
    </w:p>
    <w:p w14:paraId="4DFD50A9" w14:textId="13E21352" w:rsidR="006C4C10" w:rsidRPr="00D06578" w:rsidRDefault="006C4C10" w:rsidP="006C4C10">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sz w:val="24"/>
          <w:szCs w:val="24"/>
          <w:lang w:val="en-US"/>
        </w:rPr>
        <w:t>to</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the</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Ramsar</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Convention</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on</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Wetlands</w:t>
      </w:r>
    </w:p>
    <w:p w14:paraId="0A0C3059" w14:textId="77777777" w:rsidR="006C4C10" w:rsidRPr="00D06578" w:rsidRDefault="006C4C10" w:rsidP="006C4C10">
      <w:pPr>
        <w:spacing w:after="0" w:line="240" w:lineRule="auto"/>
        <w:ind w:left="425" w:right="17" w:hanging="425"/>
        <w:jc w:val="center"/>
        <w:outlineLvl w:val="0"/>
        <w:rPr>
          <w:rFonts w:eastAsia="Times New Roman" w:cstheme="majorHAnsi"/>
          <w:b/>
          <w:bCs/>
          <w:sz w:val="24"/>
          <w:szCs w:val="24"/>
          <w:lang w:val="en-US"/>
        </w:rPr>
      </w:pPr>
    </w:p>
    <w:p w14:paraId="10A78EB7" w14:textId="41E82F79" w:rsidR="006C4C10" w:rsidRPr="00D06578" w:rsidRDefault="006D2F6D" w:rsidP="006C4C10">
      <w:pPr>
        <w:spacing w:after="0" w:line="240" w:lineRule="auto"/>
        <w:ind w:left="425" w:right="17" w:hanging="425"/>
        <w:jc w:val="center"/>
        <w:outlineLvl w:val="0"/>
        <w:rPr>
          <w:rFonts w:eastAsia="Times New Roman" w:cstheme="majorHAnsi"/>
          <w:b/>
          <w:bCs/>
          <w:sz w:val="24"/>
          <w:szCs w:val="24"/>
          <w:lang w:val="en-US"/>
        </w:rPr>
      </w:pPr>
      <w:r>
        <w:rPr>
          <w:rFonts w:eastAsia="Times New Roman" w:cstheme="majorHAnsi"/>
          <w:b/>
          <w:bCs/>
          <w:sz w:val="24"/>
          <w:szCs w:val="24"/>
          <w:lang w:val="en-US"/>
        </w:rPr>
        <w:t>“</w:t>
      </w:r>
      <w:r w:rsidR="006C4C10" w:rsidRPr="00D06578">
        <w:rPr>
          <w:rFonts w:eastAsia="Times New Roman" w:cstheme="majorHAnsi"/>
          <w:b/>
          <w:bCs/>
          <w:sz w:val="24"/>
          <w:szCs w:val="24"/>
          <w:lang w:val="en-US"/>
        </w:rPr>
        <w:t>Wetlands</w:t>
      </w:r>
      <w:r w:rsidR="000C2880">
        <w:rPr>
          <w:rFonts w:eastAsia="Times New Roman" w:cstheme="majorHAnsi"/>
          <w:b/>
          <w:bCs/>
          <w:sz w:val="24"/>
          <w:szCs w:val="24"/>
          <w:lang w:val="en-US"/>
        </w:rPr>
        <w:t xml:space="preserve"> </w:t>
      </w:r>
      <w:r w:rsidR="006C4C10" w:rsidRPr="00D06578">
        <w:rPr>
          <w:rFonts w:eastAsia="Times New Roman" w:cstheme="majorHAnsi"/>
          <w:b/>
          <w:bCs/>
          <w:sz w:val="24"/>
          <w:szCs w:val="24"/>
          <w:lang w:val="en-US"/>
        </w:rPr>
        <w:t>for</w:t>
      </w:r>
      <w:r w:rsidR="000C2880">
        <w:rPr>
          <w:rFonts w:eastAsia="Times New Roman" w:cstheme="majorHAnsi"/>
          <w:b/>
          <w:bCs/>
          <w:sz w:val="24"/>
          <w:szCs w:val="24"/>
          <w:lang w:val="en-US"/>
        </w:rPr>
        <w:t xml:space="preserve"> </w:t>
      </w:r>
      <w:r w:rsidR="006C4C10" w:rsidRPr="00D06578">
        <w:rPr>
          <w:rFonts w:eastAsia="Times New Roman" w:cstheme="majorHAnsi"/>
          <w:b/>
          <w:bCs/>
          <w:sz w:val="24"/>
          <w:szCs w:val="24"/>
          <w:lang w:val="en-US"/>
        </w:rPr>
        <w:t>a</w:t>
      </w:r>
      <w:r w:rsidR="000C2880">
        <w:rPr>
          <w:rFonts w:eastAsia="Times New Roman" w:cstheme="majorHAnsi"/>
          <w:b/>
          <w:bCs/>
          <w:sz w:val="24"/>
          <w:szCs w:val="24"/>
          <w:lang w:val="en-US"/>
        </w:rPr>
        <w:t xml:space="preserve"> </w:t>
      </w:r>
      <w:r w:rsidR="006C4C10" w:rsidRPr="00D06578">
        <w:rPr>
          <w:rFonts w:eastAsia="Times New Roman" w:cstheme="majorHAnsi"/>
          <w:b/>
          <w:bCs/>
          <w:sz w:val="24"/>
          <w:szCs w:val="24"/>
          <w:lang w:val="en-US"/>
        </w:rPr>
        <w:t>Sustainable</w:t>
      </w:r>
      <w:r w:rsidR="000C2880">
        <w:rPr>
          <w:rFonts w:eastAsia="Times New Roman" w:cstheme="majorHAnsi"/>
          <w:b/>
          <w:bCs/>
          <w:sz w:val="24"/>
          <w:szCs w:val="24"/>
          <w:lang w:val="en-US"/>
        </w:rPr>
        <w:t xml:space="preserve"> </w:t>
      </w:r>
      <w:r w:rsidR="006C4C10" w:rsidRPr="00D06578">
        <w:rPr>
          <w:rFonts w:eastAsia="Times New Roman" w:cstheme="majorHAnsi"/>
          <w:b/>
          <w:bCs/>
          <w:sz w:val="24"/>
          <w:szCs w:val="24"/>
          <w:lang w:val="en-US"/>
        </w:rPr>
        <w:t>Urban</w:t>
      </w:r>
      <w:r w:rsidR="000C2880">
        <w:rPr>
          <w:rFonts w:eastAsia="Times New Roman" w:cstheme="majorHAnsi"/>
          <w:b/>
          <w:bCs/>
          <w:sz w:val="24"/>
          <w:szCs w:val="24"/>
          <w:lang w:val="en-US"/>
        </w:rPr>
        <w:t xml:space="preserve"> </w:t>
      </w:r>
      <w:r w:rsidR="006C4C10" w:rsidRPr="00D06578">
        <w:rPr>
          <w:rFonts w:eastAsia="Times New Roman" w:cstheme="majorHAnsi"/>
          <w:b/>
          <w:bCs/>
          <w:sz w:val="24"/>
          <w:szCs w:val="24"/>
          <w:lang w:val="en-US"/>
        </w:rPr>
        <w:t>Future</w:t>
      </w:r>
      <w:r>
        <w:rPr>
          <w:rFonts w:eastAsia="Times New Roman" w:cstheme="majorHAnsi"/>
          <w:b/>
          <w:bCs/>
          <w:sz w:val="24"/>
          <w:szCs w:val="24"/>
          <w:lang w:val="en-US"/>
        </w:rPr>
        <w:t>”</w:t>
      </w:r>
    </w:p>
    <w:p w14:paraId="071AC7CB" w14:textId="59E1D361" w:rsidR="006C4C10" w:rsidRPr="00D06578" w:rsidRDefault="006C4C10" w:rsidP="006C4C10">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sz w:val="24"/>
          <w:szCs w:val="24"/>
          <w:lang w:val="en-US"/>
        </w:rPr>
        <w:t>Dubai,</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United</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Arab</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Emirates,</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21-29</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October</w:t>
      </w:r>
      <w:r w:rsidR="000C2880">
        <w:rPr>
          <w:rFonts w:eastAsia="Times New Roman" w:cstheme="majorHAnsi"/>
          <w:b/>
          <w:bCs/>
          <w:sz w:val="24"/>
          <w:szCs w:val="24"/>
          <w:lang w:val="en-US"/>
        </w:rPr>
        <w:t xml:space="preserve"> </w:t>
      </w:r>
      <w:r w:rsidRPr="00D06578">
        <w:rPr>
          <w:rFonts w:eastAsia="Times New Roman" w:cstheme="majorHAnsi"/>
          <w:b/>
          <w:bCs/>
          <w:sz w:val="24"/>
          <w:szCs w:val="24"/>
          <w:lang w:val="en-US"/>
        </w:rPr>
        <w:t>2018</w:t>
      </w:r>
    </w:p>
    <w:p w14:paraId="296F6AE6" w14:textId="77777777" w:rsidR="006C4C10" w:rsidRPr="00D06578" w:rsidRDefault="006C4C10" w:rsidP="006C4C10">
      <w:pPr>
        <w:spacing w:after="0" w:line="240" w:lineRule="auto"/>
        <w:jc w:val="center"/>
        <w:outlineLvl w:val="0"/>
        <w:rPr>
          <w:rFonts w:cstheme="majorHAnsi"/>
          <w:b/>
          <w:bCs/>
          <w:sz w:val="28"/>
          <w:szCs w:val="28"/>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6C4C10" w:rsidRPr="00A138B1" w14:paraId="0700A88B" w14:textId="77777777" w:rsidTr="006C4C10">
        <w:tc>
          <w:tcPr>
            <w:tcW w:w="4708" w:type="dxa"/>
          </w:tcPr>
          <w:p w14:paraId="3264BD37" w14:textId="77777777" w:rsidR="006C4C10" w:rsidRPr="00D06578" w:rsidRDefault="006C4C10" w:rsidP="006C4C10">
            <w:pPr>
              <w:spacing w:after="0" w:line="240" w:lineRule="auto"/>
              <w:jc w:val="center"/>
              <w:outlineLvl w:val="0"/>
              <w:rPr>
                <w:rFonts w:cstheme="majorHAnsi"/>
                <w:b/>
                <w:bCs/>
              </w:rPr>
            </w:pPr>
          </w:p>
        </w:tc>
        <w:tc>
          <w:tcPr>
            <w:tcW w:w="4652" w:type="dxa"/>
          </w:tcPr>
          <w:p w14:paraId="5DBBC1A4" w14:textId="1479F1B6" w:rsidR="006C4C10" w:rsidRPr="00A138B1" w:rsidRDefault="006C4C10" w:rsidP="006C4C10">
            <w:pPr>
              <w:spacing w:after="0" w:line="240" w:lineRule="auto"/>
              <w:jc w:val="right"/>
              <w:outlineLvl w:val="0"/>
              <w:rPr>
                <w:rFonts w:cstheme="majorHAnsi"/>
                <w:b/>
                <w:bCs/>
                <w:lang w:val="es-ES_tradnl"/>
              </w:rPr>
            </w:pPr>
            <w:r w:rsidRPr="00A138B1">
              <w:rPr>
                <w:rFonts w:cstheme="majorHAnsi"/>
                <w:b/>
                <w:bCs/>
                <w:lang w:val="es-ES_tradnl"/>
              </w:rPr>
              <w:t>Ramsar</w:t>
            </w:r>
            <w:r w:rsidR="000C2880">
              <w:rPr>
                <w:rFonts w:cstheme="majorHAnsi"/>
                <w:b/>
                <w:bCs/>
                <w:lang w:val="es-ES_tradnl"/>
              </w:rPr>
              <w:t xml:space="preserve"> </w:t>
            </w:r>
            <w:r w:rsidRPr="00A138B1">
              <w:rPr>
                <w:rFonts w:cstheme="majorHAnsi"/>
                <w:b/>
                <w:bCs/>
                <w:lang w:val="es-ES_tradnl"/>
              </w:rPr>
              <w:t>COP13</w:t>
            </w:r>
            <w:r w:rsidR="000C2880">
              <w:rPr>
                <w:rFonts w:cstheme="majorHAnsi"/>
                <w:b/>
                <w:bCs/>
                <w:lang w:val="es-ES_tradnl"/>
              </w:rPr>
              <w:t xml:space="preserve"> </w:t>
            </w:r>
            <w:r w:rsidRPr="00A138B1">
              <w:rPr>
                <w:rFonts w:cstheme="majorHAnsi"/>
                <w:b/>
                <w:bCs/>
                <w:lang w:val="es-ES_tradnl"/>
              </w:rPr>
              <w:t>Doc.</w:t>
            </w:r>
            <w:r>
              <w:rPr>
                <w:rFonts w:cstheme="majorHAnsi"/>
                <w:b/>
                <w:bCs/>
                <w:lang w:val="es-ES_tradnl"/>
              </w:rPr>
              <w:t>11</w:t>
            </w:r>
            <w:r w:rsidR="00D26C41">
              <w:rPr>
                <w:rFonts w:cstheme="majorHAnsi"/>
                <w:b/>
                <w:bCs/>
                <w:lang w:val="es-ES_tradnl"/>
              </w:rPr>
              <w:t>.1</w:t>
            </w:r>
          </w:p>
        </w:tc>
      </w:tr>
    </w:tbl>
    <w:p w14:paraId="336E917C" w14:textId="0F9E8BE9" w:rsidR="004B0A6B" w:rsidRPr="004D7AB9" w:rsidRDefault="004B0A6B" w:rsidP="00EB58F6">
      <w:pPr>
        <w:spacing w:after="0" w:line="240" w:lineRule="auto"/>
        <w:jc w:val="both"/>
        <w:rPr>
          <w:rFonts w:eastAsia="Times New Roman" w:cstheme="minorHAnsi"/>
          <w:b/>
          <w:lang w:eastAsia="fr-FR"/>
        </w:rPr>
      </w:pPr>
    </w:p>
    <w:p w14:paraId="33D0070F" w14:textId="77777777" w:rsidR="004B0A6B" w:rsidRPr="004D7AB9" w:rsidRDefault="004B0A6B" w:rsidP="00EB58F6">
      <w:pPr>
        <w:spacing w:after="0" w:line="240" w:lineRule="auto"/>
        <w:jc w:val="both"/>
        <w:rPr>
          <w:rFonts w:eastAsia="Times New Roman" w:cstheme="minorHAnsi"/>
          <w:b/>
          <w:lang w:eastAsia="fr-FR"/>
        </w:rPr>
      </w:pPr>
    </w:p>
    <w:p w14:paraId="4EAB8917" w14:textId="15541300" w:rsidR="007E3F0B" w:rsidRPr="006C4C10" w:rsidRDefault="007E3F0B" w:rsidP="006C4C10">
      <w:pPr>
        <w:spacing w:after="0" w:line="240" w:lineRule="auto"/>
        <w:jc w:val="center"/>
        <w:rPr>
          <w:rFonts w:cstheme="minorHAnsi"/>
          <w:b/>
          <w:sz w:val="28"/>
          <w:szCs w:val="28"/>
        </w:rPr>
      </w:pPr>
      <w:r w:rsidRPr="006C4C10">
        <w:rPr>
          <w:rFonts w:cstheme="minorHAnsi"/>
          <w:b/>
          <w:sz w:val="28"/>
          <w:szCs w:val="28"/>
        </w:rPr>
        <w:t>Report</w:t>
      </w:r>
      <w:r w:rsidR="000C2880">
        <w:rPr>
          <w:rFonts w:cstheme="minorHAnsi"/>
          <w:b/>
          <w:sz w:val="28"/>
          <w:szCs w:val="28"/>
        </w:rPr>
        <w:t xml:space="preserve"> </w:t>
      </w:r>
      <w:r w:rsidRPr="006C4C10">
        <w:rPr>
          <w:rFonts w:cstheme="minorHAnsi"/>
          <w:b/>
          <w:sz w:val="28"/>
          <w:szCs w:val="28"/>
        </w:rPr>
        <w:t>of</w:t>
      </w:r>
      <w:r w:rsidR="000C2880">
        <w:rPr>
          <w:rFonts w:cstheme="minorHAnsi"/>
          <w:b/>
          <w:sz w:val="28"/>
          <w:szCs w:val="28"/>
        </w:rPr>
        <w:t xml:space="preserve"> </w:t>
      </w:r>
      <w:r w:rsidRPr="006C4C10">
        <w:rPr>
          <w:rFonts w:cstheme="minorHAnsi"/>
          <w:b/>
          <w:sz w:val="28"/>
          <w:szCs w:val="28"/>
        </w:rPr>
        <w:t>the</w:t>
      </w:r>
      <w:r w:rsidR="000C2880">
        <w:rPr>
          <w:rFonts w:cstheme="minorHAnsi"/>
          <w:b/>
          <w:sz w:val="28"/>
          <w:szCs w:val="28"/>
        </w:rPr>
        <w:t xml:space="preserve"> </w:t>
      </w:r>
      <w:r w:rsidRPr="006C4C10">
        <w:rPr>
          <w:rFonts w:cstheme="minorHAnsi"/>
          <w:b/>
          <w:sz w:val="28"/>
          <w:szCs w:val="28"/>
        </w:rPr>
        <w:t>Secretary</w:t>
      </w:r>
      <w:r w:rsidR="000C2880">
        <w:rPr>
          <w:rFonts w:cstheme="minorHAnsi"/>
          <w:b/>
          <w:sz w:val="28"/>
          <w:szCs w:val="28"/>
        </w:rPr>
        <w:t xml:space="preserve"> </w:t>
      </w:r>
      <w:r w:rsidRPr="006C4C10">
        <w:rPr>
          <w:rFonts w:cstheme="minorHAnsi"/>
          <w:b/>
          <w:sz w:val="28"/>
          <w:szCs w:val="28"/>
        </w:rPr>
        <w:t>General</w:t>
      </w:r>
      <w:r w:rsidR="000C2880">
        <w:rPr>
          <w:rFonts w:cstheme="minorHAnsi"/>
          <w:b/>
          <w:sz w:val="28"/>
          <w:szCs w:val="28"/>
        </w:rPr>
        <w:t xml:space="preserve"> </w:t>
      </w:r>
      <w:r w:rsidRPr="006C4C10">
        <w:rPr>
          <w:rFonts w:cstheme="minorHAnsi"/>
          <w:b/>
          <w:sz w:val="28"/>
          <w:szCs w:val="28"/>
        </w:rPr>
        <w:t>on</w:t>
      </w:r>
      <w:r w:rsidR="000C2880">
        <w:rPr>
          <w:rFonts w:cstheme="minorHAnsi"/>
          <w:b/>
          <w:sz w:val="28"/>
          <w:szCs w:val="28"/>
        </w:rPr>
        <w:t xml:space="preserve"> </w:t>
      </w:r>
      <w:r w:rsidRPr="006C4C10">
        <w:rPr>
          <w:rFonts w:cstheme="minorHAnsi"/>
          <w:b/>
          <w:sz w:val="28"/>
          <w:szCs w:val="28"/>
        </w:rPr>
        <w:t>the</w:t>
      </w:r>
      <w:r w:rsidR="000C2880">
        <w:rPr>
          <w:rFonts w:cstheme="minorHAnsi"/>
          <w:b/>
          <w:sz w:val="28"/>
          <w:szCs w:val="28"/>
        </w:rPr>
        <w:t xml:space="preserve"> </w:t>
      </w:r>
      <w:r w:rsidRPr="006C4C10">
        <w:rPr>
          <w:rFonts w:cstheme="minorHAnsi"/>
          <w:b/>
          <w:sz w:val="28"/>
          <w:szCs w:val="28"/>
        </w:rPr>
        <w:t>implementation</w:t>
      </w:r>
      <w:r w:rsidR="000C2880">
        <w:rPr>
          <w:rFonts w:cstheme="minorHAnsi"/>
          <w:b/>
          <w:sz w:val="28"/>
          <w:szCs w:val="28"/>
        </w:rPr>
        <w:t xml:space="preserve"> </w:t>
      </w:r>
      <w:r w:rsidRPr="006C4C10">
        <w:rPr>
          <w:rFonts w:cstheme="minorHAnsi"/>
          <w:b/>
          <w:sz w:val="28"/>
          <w:szCs w:val="28"/>
        </w:rPr>
        <w:t>of</w:t>
      </w:r>
      <w:r w:rsidR="000C2880">
        <w:rPr>
          <w:rFonts w:cstheme="minorHAnsi"/>
          <w:b/>
          <w:sz w:val="28"/>
          <w:szCs w:val="28"/>
        </w:rPr>
        <w:t xml:space="preserve"> </w:t>
      </w:r>
      <w:r w:rsidRPr="006C4C10">
        <w:rPr>
          <w:rFonts w:cstheme="minorHAnsi"/>
          <w:b/>
          <w:sz w:val="28"/>
          <w:szCs w:val="28"/>
        </w:rPr>
        <w:t>the</w:t>
      </w:r>
      <w:r w:rsidR="000C2880">
        <w:rPr>
          <w:rFonts w:cstheme="minorHAnsi"/>
          <w:b/>
          <w:sz w:val="28"/>
          <w:szCs w:val="28"/>
        </w:rPr>
        <w:t xml:space="preserve"> </w:t>
      </w:r>
      <w:r w:rsidRPr="006C4C10">
        <w:rPr>
          <w:rFonts w:cstheme="minorHAnsi"/>
          <w:b/>
          <w:sz w:val="28"/>
          <w:szCs w:val="28"/>
        </w:rPr>
        <w:t>Convention</w:t>
      </w:r>
      <w:r w:rsidR="00D26C41">
        <w:rPr>
          <w:rFonts w:cstheme="minorHAnsi"/>
          <w:b/>
          <w:sz w:val="28"/>
          <w:szCs w:val="28"/>
        </w:rPr>
        <w:t>: Global implementation</w:t>
      </w:r>
    </w:p>
    <w:p w14:paraId="25B70B80" w14:textId="77777777" w:rsidR="007E3F0B" w:rsidRDefault="007E3F0B" w:rsidP="006C4C10">
      <w:pPr>
        <w:spacing w:after="0" w:line="240" w:lineRule="auto"/>
        <w:rPr>
          <w:rFonts w:eastAsia="Times New Roman" w:cstheme="minorHAnsi"/>
          <w:b/>
          <w:lang w:eastAsia="fr-FR"/>
        </w:rPr>
      </w:pPr>
    </w:p>
    <w:p w14:paraId="261D4C75" w14:textId="77777777" w:rsidR="006C4C10" w:rsidRDefault="006C4C10" w:rsidP="006C4C10">
      <w:pPr>
        <w:pStyle w:val="BodyText3"/>
        <w:spacing w:after="0" w:line="240" w:lineRule="auto"/>
        <w:rPr>
          <w:rFonts w:cstheme="minorHAnsi"/>
          <w:b/>
          <w:color w:val="000000"/>
          <w:sz w:val="22"/>
          <w:szCs w:val="22"/>
        </w:rPr>
      </w:pPr>
    </w:p>
    <w:p w14:paraId="2BA98771" w14:textId="77777777" w:rsidR="005D24BD" w:rsidRPr="00D26C41" w:rsidRDefault="005D24BD" w:rsidP="006C4C10">
      <w:pPr>
        <w:pStyle w:val="BodyText3"/>
        <w:spacing w:after="0" w:line="240" w:lineRule="auto"/>
        <w:rPr>
          <w:rFonts w:cstheme="minorHAnsi"/>
          <w:color w:val="000000"/>
          <w:sz w:val="22"/>
          <w:szCs w:val="22"/>
          <w:u w:val="single"/>
        </w:rPr>
      </w:pPr>
      <w:r w:rsidRPr="00D26C41">
        <w:rPr>
          <w:rFonts w:cstheme="minorHAnsi"/>
          <w:color w:val="000000"/>
          <w:sz w:val="22"/>
          <w:szCs w:val="22"/>
          <w:u w:val="single"/>
        </w:rPr>
        <w:t>Introduction</w:t>
      </w:r>
    </w:p>
    <w:p w14:paraId="4C2E326A" w14:textId="77777777" w:rsidR="006C4C10" w:rsidRDefault="006C4C10" w:rsidP="006C4C10">
      <w:pPr>
        <w:pStyle w:val="BodyText3"/>
        <w:spacing w:after="0" w:line="240" w:lineRule="auto"/>
        <w:rPr>
          <w:rFonts w:cstheme="minorHAnsi"/>
          <w:b/>
          <w:color w:val="000000"/>
          <w:sz w:val="22"/>
          <w:szCs w:val="22"/>
        </w:rPr>
      </w:pPr>
    </w:p>
    <w:p w14:paraId="21BDD23E" w14:textId="40E4FC3B" w:rsidR="008E2EE7" w:rsidRPr="00114E31" w:rsidRDefault="000C7772" w:rsidP="000C7772">
      <w:pPr>
        <w:pStyle w:val="NRFTitle3"/>
        <w:numPr>
          <w:ilvl w:val="0"/>
          <w:numId w:val="0"/>
        </w:numPr>
        <w:tabs>
          <w:tab w:val="clear" w:pos="-743"/>
          <w:tab w:val="clear" w:pos="-2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r>
        <w:rPr>
          <w:rFonts w:asciiTheme="minorHAnsi" w:hAnsiTheme="minorHAnsi" w:cs="Calibri"/>
          <w:sz w:val="22"/>
          <w:szCs w:val="22"/>
        </w:rPr>
        <w:t>1.</w:t>
      </w:r>
      <w:r>
        <w:rPr>
          <w:rFonts w:asciiTheme="minorHAnsi" w:hAnsiTheme="minorHAnsi" w:cs="Calibri"/>
          <w:sz w:val="22"/>
          <w:szCs w:val="22"/>
        </w:rPr>
        <w:tab/>
      </w:r>
      <w:r w:rsidR="008E2EE7" w:rsidRPr="00114E31">
        <w:rPr>
          <w:rFonts w:asciiTheme="minorHAnsi" w:hAnsiTheme="minorHAnsi" w:cs="Calibri"/>
          <w:sz w:val="22"/>
          <w:szCs w:val="22"/>
        </w:rPr>
        <w:t>The</w:t>
      </w:r>
      <w:r w:rsidR="000C2880">
        <w:rPr>
          <w:rFonts w:asciiTheme="minorHAnsi" w:hAnsiTheme="minorHAnsi" w:cs="Calibri"/>
          <w:sz w:val="22"/>
          <w:szCs w:val="22"/>
        </w:rPr>
        <w:t xml:space="preserve"> </w:t>
      </w:r>
      <w:r w:rsidR="0067782E">
        <w:rPr>
          <w:rFonts w:asciiTheme="minorHAnsi" w:hAnsiTheme="minorHAnsi" w:cs="Calibri"/>
          <w:sz w:val="22"/>
          <w:szCs w:val="22"/>
        </w:rPr>
        <w:t>present</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report</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covers</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the</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implementation</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of</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the</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Convention</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from</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the</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closing</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of</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the</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12</w:t>
      </w:r>
      <w:r w:rsidR="008E2EE7" w:rsidRPr="00040E6C">
        <w:rPr>
          <w:rFonts w:asciiTheme="minorHAnsi" w:hAnsiTheme="minorHAnsi" w:cs="Calibri"/>
          <w:sz w:val="22"/>
          <w:szCs w:val="22"/>
        </w:rPr>
        <w:t>th</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Meeting</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of</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the</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Conference</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of</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the</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Contracting</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Parties</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(COP12)</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on</w:t>
      </w:r>
      <w:r w:rsidR="000C2880">
        <w:rPr>
          <w:rFonts w:asciiTheme="minorHAnsi" w:hAnsiTheme="minorHAnsi" w:cs="Calibri"/>
          <w:sz w:val="22"/>
          <w:szCs w:val="22"/>
        </w:rPr>
        <w:t xml:space="preserve"> </w:t>
      </w:r>
      <w:r w:rsidR="0054322C" w:rsidRPr="00114E31">
        <w:rPr>
          <w:rFonts w:asciiTheme="minorHAnsi" w:hAnsiTheme="minorHAnsi" w:cs="Calibri"/>
          <w:sz w:val="22"/>
          <w:szCs w:val="22"/>
        </w:rPr>
        <w:t>9</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June</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201</w:t>
      </w:r>
      <w:r w:rsidR="0054322C" w:rsidRPr="00114E31">
        <w:rPr>
          <w:rFonts w:asciiTheme="minorHAnsi" w:hAnsiTheme="minorHAnsi" w:cs="Calibri"/>
          <w:sz w:val="22"/>
          <w:szCs w:val="22"/>
        </w:rPr>
        <w:t>5</w:t>
      </w:r>
      <w:r w:rsidR="008E2EE7" w:rsidRPr="00114E31">
        <w:rPr>
          <w:rFonts w:asciiTheme="minorHAnsi" w:hAnsiTheme="minorHAnsi" w:cs="Calibri"/>
          <w:sz w:val="22"/>
          <w:szCs w:val="22"/>
        </w:rPr>
        <w:t>,</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until</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1</w:t>
      </w:r>
      <w:r w:rsidR="0054322C" w:rsidRPr="00114E31">
        <w:rPr>
          <w:rFonts w:asciiTheme="minorHAnsi" w:hAnsiTheme="minorHAnsi" w:cs="Calibri"/>
          <w:sz w:val="22"/>
          <w:szCs w:val="22"/>
        </w:rPr>
        <w:t>8</w:t>
      </w:r>
      <w:r w:rsidR="000C2880">
        <w:rPr>
          <w:rFonts w:asciiTheme="minorHAnsi" w:hAnsiTheme="minorHAnsi" w:cs="Calibri"/>
          <w:sz w:val="22"/>
          <w:szCs w:val="22"/>
        </w:rPr>
        <w:t xml:space="preserve"> </w:t>
      </w:r>
      <w:r w:rsidR="0054322C" w:rsidRPr="00114E31">
        <w:rPr>
          <w:rFonts w:asciiTheme="minorHAnsi" w:hAnsiTheme="minorHAnsi" w:cs="Calibri"/>
          <w:sz w:val="22"/>
          <w:szCs w:val="22"/>
        </w:rPr>
        <w:t>January</w:t>
      </w:r>
      <w:r w:rsidR="000C2880">
        <w:rPr>
          <w:rFonts w:asciiTheme="minorHAnsi" w:hAnsiTheme="minorHAnsi" w:cs="Calibri"/>
          <w:sz w:val="22"/>
          <w:szCs w:val="22"/>
        </w:rPr>
        <w:t xml:space="preserve"> </w:t>
      </w:r>
      <w:r w:rsidR="008E2EE7" w:rsidRPr="00114E31">
        <w:rPr>
          <w:rFonts w:asciiTheme="minorHAnsi" w:hAnsiTheme="minorHAnsi" w:cs="Calibri"/>
          <w:sz w:val="22"/>
          <w:szCs w:val="22"/>
        </w:rPr>
        <w:t>201</w:t>
      </w:r>
      <w:r w:rsidR="0054322C" w:rsidRPr="00114E31">
        <w:rPr>
          <w:rFonts w:asciiTheme="minorHAnsi" w:hAnsiTheme="minorHAnsi" w:cs="Calibri"/>
          <w:sz w:val="22"/>
          <w:szCs w:val="22"/>
        </w:rPr>
        <w:t>8</w:t>
      </w:r>
      <w:r w:rsidR="001974B9">
        <w:rPr>
          <w:rFonts w:asciiTheme="minorHAnsi" w:hAnsiTheme="minorHAnsi" w:cs="Calibri"/>
          <w:sz w:val="22"/>
          <w:szCs w:val="22"/>
        </w:rPr>
        <w:t>. It is published</w:t>
      </w:r>
      <w:r w:rsidR="000C2880">
        <w:rPr>
          <w:rFonts w:asciiTheme="minorHAnsi" w:hAnsiTheme="minorHAnsi" w:cs="Calibri"/>
          <w:sz w:val="22"/>
          <w:szCs w:val="22"/>
        </w:rPr>
        <w:t xml:space="preserve"> </w:t>
      </w:r>
      <w:r w:rsidR="0067782E">
        <w:rPr>
          <w:rFonts w:asciiTheme="minorHAnsi" w:hAnsiTheme="minorHAnsi" w:cs="Calibri"/>
          <w:sz w:val="22"/>
          <w:szCs w:val="22"/>
        </w:rPr>
        <w:t>in</w:t>
      </w:r>
      <w:r w:rsidR="000C2880">
        <w:rPr>
          <w:rFonts w:asciiTheme="minorHAnsi" w:hAnsiTheme="minorHAnsi" w:cs="Calibri"/>
          <w:sz w:val="22"/>
          <w:szCs w:val="22"/>
        </w:rPr>
        <w:t xml:space="preserve"> </w:t>
      </w:r>
      <w:r w:rsidR="0067782E">
        <w:rPr>
          <w:rFonts w:asciiTheme="minorHAnsi" w:hAnsiTheme="minorHAnsi" w:cs="Calibri"/>
          <w:sz w:val="22"/>
          <w:szCs w:val="22"/>
        </w:rPr>
        <w:t>accordance</w:t>
      </w:r>
      <w:r w:rsidR="000C2880">
        <w:rPr>
          <w:rFonts w:asciiTheme="minorHAnsi" w:hAnsiTheme="minorHAnsi" w:cs="Calibri"/>
          <w:sz w:val="22"/>
          <w:szCs w:val="22"/>
        </w:rPr>
        <w:t xml:space="preserve"> </w:t>
      </w:r>
      <w:r w:rsidR="0067782E">
        <w:rPr>
          <w:rFonts w:asciiTheme="minorHAnsi" w:hAnsiTheme="minorHAnsi" w:cs="Calibri"/>
          <w:sz w:val="22"/>
          <w:szCs w:val="22"/>
        </w:rPr>
        <w:t>with</w:t>
      </w:r>
      <w:r w:rsidR="000C2880">
        <w:rPr>
          <w:rFonts w:asciiTheme="minorHAnsi" w:hAnsiTheme="minorHAnsi" w:cs="Calibri"/>
          <w:sz w:val="22"/>
          <w:szCs w:val="22"/>
        </w:rPr>
        <w:t xml:space="preserve"> </w:t>
      </w:r>
      <w:r w:rsidR="006300F1">
        <w:rPr>
          <w:rFonts w:asciiTheme="minorHAnsi" w:hAnsiTheme="minorHAnsi" w:cs="Calibri"/>
          <w:sz w:val="22"/>
          <w:szCs w:val="22"/>
        </w:rPr>
        <w:t>R</w:t>
      </w:r>
      <w:r w:rsidR="0067782E">
        <w:rPr>
          <w:rFonts w:asciiTheme="minorHAnsi" w:hAnsiTheme="minorHAnsi" w:cs="Calibri"/>
          <w:sz w:val="22"/>
          <w:szCs w:val="22"/>
        </w:rPr>
        <w:t>ules</w:t>
      </w:r>
      <w:r w:rsidR="000C2880">
        <w:rPr>
          <w:rFonts w:asciiTheme="minorHAnsi" w:hAnsiTheme="minorHAnsi" w:cs="Calibri"/>
          <w:sz w:val="22"/>
          <w:szCs w:val="22"/>
        </w:rPr>
        <w:t xml:space="preserve"> </w:t>
      </w:r>
      <w:r w:rsidR="00114E31" w:rsidRPr="00114E31">
        <w:rPr>
          <w:rFonts w:asciiTheme="minorHAnsi" w:hAnsiTheme="minorHAnsi" w:cs="Calibri"/>
          <w:sz w:val="22"/>
          <w:szCs w:val="22"/>
        </w:rPr>
        <w:t>9</w:t>
      </w:r>
      <w:r w:rsidR="0067782E">
        <w:rPr>
          <w:rFonts w:asciiTheme="minorHAnsi" w:hAnsiTheme="minorHAnsi" w:cs="Calibri"/>
          <w:sz w:val="22"/>
          <w:szCs w:val="22"/>
        </w:rPr>
        <w:t>.</w:t>
      </w:r>
      <w:r w:rsidR="00114E31" w:rsidRPr="00114E31">
        <w:rPr>
          <w:rFonts w:asciiTheme="minorHAnsi" w:hAnsiTheme="minorHAnsi" w:cs="Calibri"/>
          <w:sz w:val="22"/>
          <w:szCs w:val="22"/>
        </w:rPr>
        <w:t>a</w:t>
      </w:r>
      <w:r w:rsidR="00E47657" w:rsidRPr="00114E31">
        <w:rPr>
          <w:rFonts w:asciiTheme="minorHAnsi" w:hAnsiTheme="minorHAnsi" w:cs="Calibri"/>
          <w:sz w:val="22"/>
          <w:szCs w:val="22"/>
        </w:rPr>
        <w:t>)</w:t>
      </w:r>
      <w:r w:rsidR="000C2880">
        <w:rPr>
          <w:rFonts w:asciiTheme="minorHAnsi" w:hAnsiTheme="minorHAnsi" w:cs="Calibri"/>
          <w:sz w:val="22"/>
          <w:szCs w:val="22"/>
        </w:rPr>
        <w:t xml:space="preserve"> </w:t>
      </w:r>
      <w:r w:rsidR="00E47657" w:rsidRPr="00114E31">
        <w:rPr>
          <w:rFonts w:asciiTheme="minorHAnsi" w:hAnsiTheme="minorHAnsi" w:cs="Calibri"/>
          <w:sz w:val="22"/>
          <w:szCs w:val="22"/>
        </w:rPr>
        <w:t>and</w:t>
      </w:r>
      <w:r w:rsidR="000C2880">
        <w:rPr>
          <w:rFonts w:asciiTheme="minorHAnsi" w:hAnsiTheme="minorHAnsi" w:cs="Calibri"/>
          <w:sz w:val="22"/>
          <w:szCs w:val="22"/>
        </w:rPr>
        <w:t xml:space="preserve"> </w:t>
      </w:r>
      <w:r w:rsidR="00E47657" w:rsidRPr="00114E31">
        <w:rPr>
          <w:rFonts w:asciiTheme="minorHAnsi" w:hAnsiTheme="minorHAnsi" w:cs="Calibri"/>
          <w:sz w:val="22"/>
          <w:szCs w:val="22"/>
        </w:rPr>
        <w:t>26.3</w:t>
      </w:r>
      <w:r w:rsidR="000C2880">
        <w:rPr>
          <w:rFonts w:asciiTheme="minorHAnsi" w:hAnsiTheme="minorHAnsi" w:cs="Calibri"/>
          <w:sz w:val="22"/>
          <w:szCs w:val="22"/>
        </w:rPr>
        <w:t xml:space="preserve"> </w:t>
      </w:r>
      <w:r w:rsidR="0067782E">
        <w:rPr>
          <w:rFonts w:asciiTheme="minorHAnsi" w:hAnsiTheme="minorHAnsi" w:cs="Calibri"/>
          <w:sz w:val="22"/>
          <w:szCs w:val="22"/>
        </w:rPr>
        <w:t>of</w:t>
      </w:r>
      <w:r w:rsidR="000C2880">
        <w:rPr>
          <w:rFonts w:asciiTheme="minorHAnsi" w:hAnsiTheme="minorHAnsi" w:cs="Calibri"/>
          <w:sz w:val="22"/>
          <w:szCs w:val="22"/>
        </w:rPr>
        <w:t xml:space="preserve"> </w:t>
      </w:r>
      <w:r w:rsidR="0067782E">
        <w:rPr>
          <w:rFonts w:asciiTheme="minorHAnsi" w:hAnsiTheme="minorHAnsi" w:cs="Calibri"/>
          <w:sz w:val="22"/>
          <w:szCs w:val="22"/>
        </w:rPr>
        <w:t>the</w:t>
      </w:r>
      <w:r w:rsidR="000C2880">
        <w:rPr>
          <w:rFonts w:asciiTheme="minorHAnsi" w:hAnsiTheme="minorHAnsi" w:cs="Calibri"/>
          <w:sz w:val="22"/>
          <w:szCs w:val="22"/>
        </w:rPr>
        <w:t xml:space="preserve"> </w:t>
      </w:r>
      <w:r w:rsidR="0067782E">
        <w:rPr>
          <w:rFonts w:asciiTheme="minorHAnsi" w:hAnsiTheme="minorHAnsi" w:cs="Calibri"/>
          <w:sz w:val="22"/>
          <w:szCs w:val="22"/>
        </w:rPr>
        <w:t>Rules</w:t>
      </w:r>
      <w:r w:rsidR="000C2880">
        <w:rPr>
          <w:rFonts w:asciiTheme="minorHAnsi" w:hAnsiTheme="minorHAnsi" w:cs="Calibri"/>
          <w:sz w:val="22"/>
          <w:szCs w:val="22"/>
        </w:rPr>
        <w:t xml:space="preserve"> </w:t>
      </w:r>
      <w:r w:rsidR="0067782E">
        <w:rPr>
          <w:rFonts w:asciiTheme="minorHAnsi" w:hAnsiTheme="minorHAnsi" w:cs="Calibri"/>
          <w:sz w:val="22"/>
          <w:szCs w:val="22"/>
        </w:rPr>
        <w:t>of</w:t>
      </w:r>
      <w:r w:rsidR="000C2880">
        <w:rPr>
          <w:rFonts w:asciiTheme="minorHAnsi" w:hAnsiTheme="minorHAnsi" w:cs="Calibri"/>
          <w:sz w:val="22"/>
          <w:szCs w:val="22"/>
        </w:rPr>
        <w:t xml:space="preserve"> </w:t>
      </w:r>
      <w:r w:rsidR="0067782E">
        <w:rPr>
          <w:rFonts w:asciiTheme="minorHAnsi" w:hAnsiTheme="minorHAnsi" w:cs="Calibri"/>
          <w:sz w:val="22"/>
          <w:szCs w:val="22"/>
        </w:rPr>
        <w:t>Procedure</w:t>
      </w:r>
      <w:r w:rsidR="001974B9">
        <w:rPr>
          <w:rFonts w:asciiTheme="minorHAnsi" w:hAnsiTheme="minorHAnsi" w:cs="Calibri"/>
          <w:sz w:val="22"/>
          <w:szCs w:val="22"/>
        </w:rPr>
        <w:t>, and</w:t>
      </w:r>
      <w:r w:rsidR="000C2880">
        <w:rPr>
          <w:rFonts w:asciiTheme="minorHAnsi" w:hAnsiTheme="minorHAnsi" w:cs="Calibri"/>
          <w:sz w:val="22"/>
          <w:szCs w:val="22"/>
        </w:rPr>
        <w:t xml:space="preserve"> </w:t>
      </w:r>
      <w:r w:rsidR="004472F0">
        <w:rPr>
          <w:rFonts w:asciiTheme="minorHAnsi" w:hAnsiTheme="minorHAnsi" w:cs="Calibri"/>
          <w:sz w:val="22"/>
          <w:szCs w:val="22"/>
        </w:rPr>
        <w:t>based</w:t>
      </w:r>
      <w:r w:rsidR="000C2880">
        <w:rPr>
          <w:rFonts w:asciiTheme="minorHAnsi" w:hAnsiTheme="minorHAnsi" w:cs="Calibri"/>
          <w:sz w:val="22"/>
          <w:szCs w:val="22"/>
        </w:rPr>
        <w:t xml:space="preserve"> </w:t>
      </w:r>
      <w:r w:rsidR="004472F0">
        <w:rPr>
          <w:rFonts w:asciiTheme="minorHAnsi" w:hAnsiTheme="minorHAnsi" w:cs="Calibri"/>
          <w:sz w:val="22"/>
          <w:szCs w:val="22"/>
        </w:rPr>
        <w:t>on</w:t>
      </w:r>
      <w:r w:rsidR="000C2880">
        <w:rPr>
          <w:rFonts w:asciiTheme="minorHAnsi" w:hAnsiTheme="minorHAnsi" w:cs="Calibri"/>
          <w:sz w:val="22"/>
          <w:szCs w:val="22"/>
        </w:rPr>
        <w:t xml:space="preserve"> </w:t>
      </w:r>
      <w:r w:rsidR="004472F0">
        <w:rPr>
          <w:rFonts w:asciiTheme="minorHAnsi" w:hAnsiTheme="minorHAnsi" w:cs="Calibri"/>
          <w:sz w:val="22"/>
          <w:szCs w:val="22"/>
        </w:rPr>
        <w:t>the</w:t>
      </w:r>
      <w:r w:rsidR="000C2880">
        <w:rPr>
          <w:rFonts w:asciiTheme="minorHAnsi" w:hAnsiTheme="minorHAnsi" w:cs="Calibri"/>
          <w:sz w:val="22"/>
          <w:szCs w:val="22"/>
        </w:rPr>
        <w:t xml:space="preserve"> </w:t>
      </w:r>
      <w:r w:rsidR="004472F0">
        <w:rPr>
          <w:rFonts w:asciiTheme="minorHAnsi" w:hAnsiTheme="minorHAnsi" w:cs="Calibri"/>
          <w:sz w:val="22"/>
          <w:szCs w:val="22"/>
        </w:rPr>
        <w:t>national</w:t>
      </w:r>
      <w:r w:rsidR="000C2880">
        <w:rPr>
          <w:rFonts w:asciiTheme="minorHAnsi" w:hAnsiTheme="minorHAnsi" w:cs="Calibri"/>
          <w:sz w:val="22"/>
          <w:szCs w:val="22"/>
        </w:rPr>
        <w:t xml:space="preserve"> </w:t>
      </w:r>
      <w:r w:rsidR="004472F0">
        <w:rPr>
          <w:rFonts w:asciiTheme="minorHAnsi" w:hAnsiTheme="minorHAnsi" w:cs="Calibri"/>
          <w:sz w:val="22"/>
          <w:szCs w:val="22"/>
        </w:rPr>
        <w:t>r</w:t>
      </w:r>
      <w:r w:rsidR="0054322C" w:rsidRPr="00114E31">
        <w:rPr>
          <w:rFonts w:asciiTheme="minorHAnsi" w:hAnsiTheme="minorHAnsi" w:cs="Calibri"/>
          <w:sz w:val="22"/>
          <w:szCs w:val="22"/>
        </w:rPr>
        <w:t>eports</w:t>
      </w:r>
      <w:r w:rsidR="000C2880">
        <w:rPr>
          <w:rFonts w:asciiTheme="minorHAnsi" w:hAnsiTheme="minorHAnsi" w:cs="Calibri"/>
          <w:sz w:val="22"/>
          <w:szCs w:val="22"/>
        </w:rPr>
        <w:t xml:space="preserve"> </w:t>
      </w:r>
      <w:r w:rsidR="0054322C" w:rsidRPr="00114E31">
        <w:rPr>
          <w:rFonts w:asciiTheme="minorHAnsi" w:hAnsiTheme="minorHAnsi" w:cs="Calibri"/>
          <w:sz w:val="22"/>
          <w:szCs w:val="22"/>
        </w:rPr>
        <w:t>submitted</w:t>
      </w:r>
      <w:r w:rsidR="000C2880">
        <w:rPr>
          <w:rFonts w:asciiTheme="minorHAnsi" w:hAnsiTheme="minorHAnsi" w:cs="Calibri"/>
          <w:sz w:val="22"/>
          <w:szCs w:val="22"/>
        </w:rPr>
        <w:t xml:space="preserve"> </w:t>
      </w:r>
      <w:r w:rsidR="0054322C" w:rsidRPr="00114E31">
        <w:rPr>
          <w:rFonts w:asciiTheme="minorHAnsi" w:hAnsiTheme="minorHAnsi" w:cs="Calibri"/>
          <w:sz w:val="22"/>
          <w:szCs w:val="22"/>
        </w:rPr>
        <w:t>by</w:t>
      </w:r>
      <w:r w:rsidR="000C2880">
        <w:rPr>
          <w:rFonts w:asciiTheme="minorHAnsi" w:hAnsiTheme="minorHAnsi" w:cs="Calibri"/>
          <w:sz w:val="22"/>
          <w:szCs w:val="22"/>
        </w:rPr>
        <w:t xml:space="preserve"> </w:t>
      </w:r>
      <w:r w:rsidR="0054322C" w:rsidRPr="00114E31">
        <w:rPr>
          <w:rFonts w:asciiTheme="minorHAnsi" w:hAnsiTheme="minorHAnsi" w:cs="Calibri"/>
          <w:sz w:val="22"/>
          <w:szCs w:val="22"/>
        </w:rPr>
        <w:t>Contracting</w:t>
      </w:r>
      <w:r w:rsidR="000C2880">
        <w:rPr>
          <w:rFonts w:asciiTheme="minorHAnsi" w:hAnsiTheme="minorHAnsi" w:cs="Calibri"/>
          <w:sz w:val="22"/>
          <w:szCs w:val="22"/>
        </w:rPr>
        <w:t xml:space="preserve"> </w:t>
      </w:r>
      <w:r w:rsidR="0054322C" w:rsidRPr="00114E31">
        <w:rPr>
          <w:rFonts w:asciiTheme="minorHAnsi" w:hAnsiTheme="minorHAnsi" w:cs="Calibri"/>
          <w:sz w:val="22"/>
          <w:szCs w:val="22"/>
        </w:rPr>
        <w:t>Parties</w:t>
      </w:r>
      <w:r w:rsidR="000C2880">
        <w:rPr>
          <w:rFonts w:asciiTheme="minorHAnsi" w:hAnsiTheme="minorHAnsi" w:cs="Calibri"/>
          <w:sz w:val="22"/>
          <w:szCs w:val="22"/>
        </w:rPr>
        <w:t xml:space="preserve"> </w:t>
      </w:r>
      <w:r w:rsidR="0054322C" w:rsidRPr="00114E31">
        <w:rPr>
          <w:rFonts w:asciiTheme="minorHAnsi" w:hAnsiTheme="minorHAnsi" w:cs="Calibri"/>
          <w:sz w:val="22"/>
          <w:szCs w:val="22"/>
        </w:rPr>
        <w:t>to</w:t>
      </w:r>
      <w:r w:rsidR="000C2880">
        <w:rPr>
          <w:rFonts w:asciiTheme="minorHAnsi" w:hAnsiTheme="minorHAnsi" w:cs="Calibri"/>
          <w:sz w:val="22"/>
          <w:szCs w:val="22"/>
        </w:rPr>
        <w:t xml:space="preserve"> </w:t>
      </w:r>
      <w:r w:rsidR="0054322C" w:rsidRPr="00114E31">
        <w:rPr>
          <w:rFonts w:asciiTheme="minorHAnsi" w:hAnsiTheme="minorHAnsi" w:cs="Calibri"/>
          <w:sz w:val="22"/>
          <w:szCs w:val="22"/>
        </w:rPr>
        <w:t>COP13</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to</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assess</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the</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progress</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and</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challenges</w:t>
      </w:r>
      <w:r w:rsidR="000C2880">
        <w:rPr>
          <w:rFonts w:asciiTheme="minorHAnsi" w:hAnsiTheme="minorHAnsi" w:cs="Calibri"/>
          <w:sz w:val="22"/>
          <w:szCs w:val="22"/>
        </w:rPr>
        <w:t xml:space="preserve"> </w:t>
      </w:r>
      <w:r w:rsidR="00333BFF">
        <w:rPr>
          <w:rFonts w:asciiTheme="minorHAnsi" w:hAnsiTheme="minorHAnsi" w:cs="Calibri"/>
          <w:sz w:val="22"/>
          <w:szCs w:val="22"/>
        </w:rPr>
        <w:t>in</w:t>
      </w:r>
      <w:r w:rsidR="000C2880">
        <w:rPr>
          <w:rFonts w:asciiTheme="minorHAnsi" w:hAnsiTheme="minorHAnsi" w:cs="Calibri"/>
          <w:sz w:val="22"/>
          <w:szCs w:val="22"/>
        </w:rPr>
        <w:t xml:space="preserve"> </w:t>
      </w:r>
      <w:r w:rsidR="00333BFF">
        <w:rPr>
          <w:rFonts w:asciiTheme="minorHAnsi" w:hAnsiTheme="minorHAnsi" w:cs="Calibri"/>
          <w:sz w:val="22"/>
          <w:szCs w:val="22"/>
        </w:rPr>
        <w:t>implementing</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the</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Ramsar</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Convention</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Strategic</w:t>
      </w:r>
      <w:r w:rsidR="000C2880">
        <w:rPr>
          <w:rFonts w:asciiTheme="minorHAnsi" w:hAnsiTheme="minorHAnsi" w:cs="Calibri"/>
          <w:sz w:val="22"/>
          <w:szCs w:val="22"/>
        </w:rPr>
        <w:t xml:space="preserve"> </w:t>
      </w:r>
      <w:r w:rsidR="00C60152" w:rsidRPr="00114E31">
        <w:rPr>
          <w:rFonts w:asciiTheme="minorHAnsi" w:hAnsiTheme="minorHAnsi" w:cs="Calibri"/>
          <w:sz w:val="22"/>
          <w:szCs w:val="22"/>
        </w:rPr>
        <w:t>Plan</w:t>
      </w:r>
      <w:r w:rsidR="000C2880">
        <w:rPr>
          <w:rFonts w:asciiTheme="minorHAnsi" w:hAnsiTheme="minorHAnsi" w:cs="Calibri"/>
          <w:sz w:val="22"/>
          <w:szCs w:val="22"/>
        </w:rPr>
        <w:t xml:space="preserve"> </w:t>
      </w:r>
      <w:r w:rsidR="001974B9">
        <w:rPr>
          <w:rFonts w:asciiTheme="minorHAnsi" w:hAnsiTheme="minorHAnsi" w:cs="Calibri"/>
          <w:sz w:val="22"/>
          <w:szCs w:val="22"/>
        </w:rPr>
        <w:t xml:space="preserve">for </w:t>
      </w:r>
      <w:r w:rsidR="00C60152" w:rsidRPr="00114E31">
        <w:rPr>
          <w:rFonts w:asciiTheme="minorHAnsi" w:hAnsiTheme="minorHAnsi" w:cs="Calibri"/>
          <w:sz w:val="22"/>
          <w:szCs w:val="22"/>
        </w:rPr>
        <w:t>2016-2024.</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The</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activities</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of</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the</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Secretariat</w:t>
      </w:r>
      <w:r w:rsidR="000C2880">
        <w:rPr>
          <w:rFonts w:asciiTheme="minorHAnsi" w:hAnsiTheme="minorHAnsi" w:cs="Calibri"/>
          <w:sz w:val="22"/>
          <w:szCs w:val="22"/>
        </w:rPr>
        <w:t xml:space="preserve"> </w:t>
      </w:r>
      <w:r w:rsidR="006C5E70">
        <w:rPr>
          <w:rFonts w:asciiTheme="minorHAnsi" w:hAnsiTheme="minorHAnsi" w:cs="Calibri"/>
          <w:sz w:val="22"/>
          <w:szCs w:val="22"/>
        </w:rPr>
        <w:t>to</w:t>
      </w:r>
      <w:r w:rsidR="000C2880">
        <w:rPr>
          <w:rFonts w:asciiTheme="minorHAnsi" w:hAnsiTheme="minorHAnsi" w:cs="Calibri"/>
          <w:sz w:val="22"/>
          <w:szCs w:val="22"/>
        </w:rPr>
        <w:t xml:space="preserve"> </w:t>
      </w:r>
      <w:r w:rsidR="006C5E70">
        <w:rPr>
          <w:rFonts w:asciiTheme="minorHAnsi" w:hAnsiTheme="minorHAnsi" w:cs="Calibri"/>
          <w:sz w:val="22"/>
          <w:szCs w:val="22"/>
        </w:rPr>
        <w:t>implement</w:t>
      </w:r>
      <w:r w:rsidR="000C2880">
        <w:rPr>
          <w:rFonts w:asciiTheme="minorHAnsi" w:hAnsiTheme="minorHAnsi" w:cs="Calibri"/>
          <w:sz w:val="22"/>
          <w:szCs w:val="22"/>
        </w:rPr>
        <w:t xml:space="preserve"> </w:t>
      </w:r>
      <w:r w:rsidR="00D26D6A">
        <w:rPr>
          <w:rFonts w:asciiTheme="minorHAnsi" w:hAnsiTheme="minorHAnsi" w:cs="Calibri"/>
          <w:sz w:val="22"/>
          <w:szCs w:val="22"/>
        </w:rPr>
        <w:t>its</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Work</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Plan</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are</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presented</w:t>
      </w:r>
      <w:r w:rsidR="000C2880">
        <w:rPr>
          <w:rFonts w:asciiTheme="minorHAnsi" w:hAnsiTheme="minorHAnsi" w:cs="Calibri"/>
          <w:sz w:val="22"/>
          <w:szCs w:val="22"/>
        </w:rPr>
        <w:t xml:space="preserve"> </w:t>
      </w:r>
      <w:r w:rsidR="001333BF" w:rsidRPr="00114E31">
        <w:rPr>
          <w:rFonts w:asciiTheme="minorHAnsi" w:hAnsiTheme="minorHAnsi" w:cs="Calibri"/>
          <w:sz w:val="22"/>
          <w:szCs w:val="22"/>
        </w:rPr>
        <w:t>in</w:t>
      </w:r>
      <w:r w:rsidR="000C2880">
        <w:rPr>
          <w:rFonts w:asciiTheme="minorHAnsi" w:hAnsiTheme="minorHAnsi" w:cs="Calibri"/>
          <w:sz w:val="22"/>
          <w:szCs w:val="22"/>
        </w:rPr>
        <w:t xml:space="preserve"> </w:t>
      </w:r>
      <w:r w:rsidR="006C5E70">
        <w:rPr>
          <w:rFonts w:asciiTheme="minorHAnsi" w:hAnsiTheme="minorHAnsi" w:cs="Calibri"/>
          <w:sz w:val="22"/>
          <w:szCs w:val="22"/>
        </w:rPr>
        <w:t>document</w:t>
      </w:r>
      <w:r w:rsidR="001974B9" w:rsidRPr="001974B9">
        <w:rPr>
          <w:rFonts w:asciiTheme="minorHAnsi" w:hAnsiTheme="minorHAnsi" w:cs="Calibri"/>
          <w:sz w:val="22"/>
          <w:szCs w:val="22"/>
        </w:rPr>
        <w:t xml:space="preserve"> COP13 Doc.11.2</w:t>
      </w:r>
      <w:r w:rsidR="0067782E" w:rsidRPr="001974B9">
        <w:rPr>
          <w:rFonts w:asciiTheme="minorHAnsi" w:hAnsiTheme="minorHAnsi" w:cs="Calibri"/>
          <w:sz w:val="22"/>
          <w:szCs w:val="22"/>
        </w:rPr>
        <w:t>.</w:t>
      </w:r>
    </w:p>
    <w:p w14:paraId="0A376659" w14:textId="77777777" w:rsidR="00346DF5" w:rsidRDefault="00346DF5"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p>
    <w:p w14:paraId="0A5E254C" w14:textId="7DF2A266" w:rsidR="008F622D" w:rsidRDefault="000C7772"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r>
        <w:rPr>
          <w:rFonts w:asciiTheme="minorHAnsi" w:hAnsiTheme="minorHAnsi" w:cs="Calibri"/>
          <w:sz w:val="22"/>
          <w:szCs w:val="22"/>
        </w:rPr>
        <w:t>2.</w:t>
      </w:r>
      <w:r>
        <w:rPr>
          <w:rFonts w:asciiTheme="minorHAnsi" w:hAnsiTheme="minorHAnsi" w:cs="Calibri"/>
          <w:sz w:val="22"/>
          <w:szCs w:val="22"/>
        </w:rPr>
        <w:tab/>
      </w:r>
      <w:r w:rsidR="00346DF5">
        <w:rPr>
          <w:rFonts w:asciiTheme="minorHAnsi" w:hAnsiTheme="minorHAnsi" w:cs="Calibri"/>
          <w:sz w:val="22"/>
          <w:szCs w:val="22"/>
        </w:rPr>
        <w:t>The</w:t>
      </w:r>
      <w:r w:rsidR="000C2880">
        <w:rPr>
          <w:rFonts w:asciiTheme="minorHAnsi" w:hAnsiTheme="minorHAnsi" w:cs="Calibri"/>
          <w:sz w:val="22"/>
          <w:szCs w:val="22"/>
        </w:rPr>
        <w:t xml:space="preserve"> </w:t>
      </w:r>
      <w:r w:rsidR="00346DF5">
        <w:rPr>
          <w:rFonts w:asciiTheme="minorHAnsi" w:hAnsiTheme="minorHAnsi" w:cs="Calibri"/>
          <w:sz w:val="22"/>
          <w:szCs w:val="22"/>
        </w:rPr>
        <w:t>data</w:t>
      </w:r>
      <w:r w:rsidR="000C2880">
        <w:rPr>
          <w:rFonts w:asciiTheme="minorHAnsi" w:hAnsiTheme="minorHAnsi" w:cs="Calibri"/>
          <w:sz w:val="22"/>
          <w:szCs w:val="22"/>
        </w:rPr>
        <w:t xml:space="preserve"> </w:t>
      </w:r>
      <w:r w:rsidR="00346DF5">
        <w:rPr>
          <w:rFonts w:asciiTheme="minorHAnsi" w:hAnsiTheme="minorHAnsi" w:cs="Calibri"/>
          <w:sz w:val="22"/>
          <w:szCs w:val="22"/>
        </w:rPr>
        <w:t>and</w:t>
      </w:r>
      <w:r w:rsidR="000C2880">
        <w:rPr>
          <w:rFonts w:asciiTheme="minorHAnsi" w:hAnsiTheme="minorHAnsi" w:cs="Calibri"/>
          <w:sz w:val="22"/>
          <w:szCs w:val="22"/>
        </w:rPr>
        <w:t xml:space="preserve"> </w:t>
      </w:r>
      <w:r w:rsidR="00346DF5">
        <w:rPr>
          <w:rFonts w:asciiTheme="minorHAnsi" w:hAnsiTheme="minorHAnsi" w:cs="Calibri"/>
          <w:sz w:val="22"/>
          <w:szCs w:val="22"/>
        </w:rPr>
        <w:t>findings</w:t>
      </w:r>
      <w:r w:rsidR="000C2880">
        <w:rPr>
          <w:rFonts w:asciiTheme="minorHAnsi" w:hAnsiTheme="minorHAnsi" w:cs="Calibri"/>
          <w:sz w:val="22"/>
          <w:szCs w:val="22"/>
        </w:rPr>
        <w:t xml:space="preserve"> </w:t>
      </w:r>
      <w:r w:rsidR="00346DF5">
        <w:rPr>
          <w:rFonts w:asciiTheme="minorHAnsi" w:hAnsiTheme="minorHAnsi" w:cs="Calibri"/>
          <w:sz w:val="22"/>
          <w:szCs w:val="22"/>
        </w:rPr>
        <w:t>are</w:t>
      </w:r>
      <w:r w:rsidR="000C2880">
        <w:rPr>
          <w:rFonts w:asciiTheme="minorHAnsi" w:hAnsiTheme="minorHAnsi" w:cs="Calibri"/>
          <w:sz w:val="22"/>
          <w:szCs w:val="22"/>
        </w:rPr>
        <w:t xml:space="preserve"> </w:t>
      </w:r>
      <w:r w:rsidR="00346DF5">
        <w:rPr>
          <w:rFonts w:asciiTheme="minorHAnsi" w:hAnsiTheme="minorHAnsi" w:cs="Calibri"/>
          <w:sz w:val="22"/>
          <w:szCs w:val="22"/>
        </w:rPr>
        <w:t>drawn</w:t>
      </w:r>
      <w:r w:rsidR="000C2880">
        <w:rPr>
          <w:rFonts w:asciiTheme="minorHAnsi" w:hAnsiTheme="minorHAnsi" w:cs="Calibri"/>
          <w:sz w:val="22"/>
          <w:szCs w:val="22"/>
        </w:rPr>
        <w:t xml:space="preserve"> </w:t>
      </w:r>
      <w:r w:rsidR="00346DF5">
        <w:rPr>
          <w:rFonts w:asciiTheme="minorHAnsi" w:hAnsiTheme="minorHAnsi" w:cs="Calibri"/>
          <w:sz w:val="22"/>
          <w:szCs w:val="22"/>
        </w:rPr>
        <w:t>from</w:t>
      </w:r>
      <w:r w:rsidR="000C2880">
        <w:rPr>
          <w:rFonts w:asciiTheme="minorHAnsi" w:hAnsiTheme="minorHAnsi" w:cs="Calibri"/>
          <w:sz w:val="22"/>
          <w:szCs w:val="22"/>
        </w:rPr>
        <w:t xml:space="preserve"> </w:t>
      </w:r>
      <w:r w:rsidR="006300F1">
        <w:rPr>
          <w:rFonts w:asciiTheme="minorHAnsi" w:hAnsiTheme="minorHAnsi" w:cs="Calibri"/>
          <w:sz w:val="22"/>
          <w:szCs w:val="22"/>
        </w:rPr>
        <w:t xml:space="preserve">the </w:t>
      </w:r>
      <w:r w:rsidR="00346DF5">
        <w:rPr>
          <w:rFonts w:asciiTheme="minorHAnsi" w:hAnsiTheme="minorHAnsi" w:cs="Calibri"/>
          <w:sz w:val="22"/>
          <w:szCs w:val="22"/>
        </w:rPr>
        <w:t>140</w:t>
      </w:r>
      <w:r w:rsidR="000C2880">
        <w:rPr>
          <w:rFonts w:asciiTheme="minorHAnsi" w:hAnsiTheme="minorHAnsi" w:cs="Calibri"/>
          <w:sz w:val="22"/>
          <w:szCs w:val="22"/>
        </w:rPr>
        <w:t xml:space="preserve"> </w:t>
      </w:r>
      <w:r w:rsidR="00346DF5">
        <w:rPr>
          <w:rFonts w:asciiTheme="minorHAnsi" w:hAnsiTheme="minorHAnsi" w:cs="Calibri"/>
          <w:sz w:val="22"/>
          <w:szCs w:val="22"/>
        </w:rPr>
        <w:t>reports</w:t>
      </w:r>
      <w:r w:rsidR="000C2880">
        <w:rPr>
          <w:rFonts w:asciiTheme="minorHAnsi" w:hAnsiTheme="minorHAnsi" w:cs="Calibri"/>
          <w:sz w:val="22"/>
          <w:szCs w:val="22"/>
        </w:rPr>
        <w:t xml:space="preserve"> </w:t>
      </w:r>
      <w:r w:rsidR="00346DF5">
        <w:rPr>
          <w:rFonts w:asciiTheme="minorHAnsi" w:hAnsiTheme="minorHAnsi" w:cs="Calibri"/>
          <w:sz w:val="22"/>
          <w:szCs w:val="22"/>
        </w:rPr>
        <w:t>received</w:t>
      </w:r>
      <w:r w:rsidR="000C2880">
        <w:rPr>
          <w:rFonts w:asciiTheme="minorHAnsi" w:hAnsiTheme="minorHAnsi" w:cs="Calibri"/>
          <w:sz w:val="22"/>
          <w:szCs w:val="22"/>
        </w:rPr>
        <w:t xml:space="preserve"> </w:t>
      </w:r>
      <w:r w:rsidR="00346DF5">
        <w:rPr>
          <w:rFonts w:asciiTheme="minorHAnsi" w:hAnsiTheme="minorHAnsi" w:cs="Calibri"/>
          <w:sz w:val="22"/>
          <w:szCs w:val="22"/>
        </w:rPr>
        <w:t>by</w:t>
      </w:r>
      <w:r w:rsidR="000C2880">
        <w:rPr>
          <w:rFonts w:asciiTheme="minorHAnsi" w:hAnsiTheme="minorHAnsi" w:cs="Calibri"/>
          <w:sz w:val="22"/>
          <w:szCs w:val="22"/>
        </w:rPr>
        <w:t xml:space="preserve"> </w:t>
      </w:r>
      <w:r w:rsidR="00346DF5">
        <w:rPr>
          <w:rFonts w:asciiTheme="minorHAnsi" w:hAnsiTheme="minorHAnsi" w:cs="Calibri"/>
          <w:sz w:val="22"/>
          <w:szCs w:val="22"/>
        </w:rPr>
        <w:t>18</w:t>
      </w:r>
      <w:r w:rsidR="000C2880">
        <w:rPr>
          <w:rFonts w:asciiTheme="minorHAnsi" w:hAnsiTheme="minorHAnsi" w:cs="Calibri"/>
          <w:sz w:val="22"/>
          <w:szCs w:val="22"/>
        </w:rPr>
        <w:t xml:space="preserve"> </w:t>
      </w:r>
      <w:r w:rsidR="00346DF5">
        <w:rPr>
          <w:rFonts w:asciiTheme="minorHAnsi" w:hAnsiTheme="minorHAnsi" w:cs="Calibri"/>
          <w:sz w:val="22"/>
          <w:szCs w:val="22"/>
        </w:rPr>
        <w:t>January</w:t>
      </w:r>
      <w:r w:rsidR="000C2880">
        <w:rPr>
          <w:rFonts w:asciiTheme="minorHAnsi" w:hAnsiTheme="minorHAnsi" w:cs="Calibri"/>
          <w:sz w:val="22"/>
          <w:szCs w:val="22"/>
        </w:rPr>
        <w:t xml:space="preserve"> </w:t>
      </w:r>
      <w:r w:rsidR="00346DF5">
        <w:rPr>
          <w:rFonts w:asciiTheme="minorHAnsi" w:hAnsiTheme="minorHAnsi" w:cs="Calibri"/>
          <w:sz w:val="22"/>
          <w:szCs w:val="22"/>
        </w:rPr>
        <w:t>2018</w:t>
      </w:r>
      <w:r w:rsidR="00FA3B25">
        <w:rPr>
          <w:rFonts w:asciiTheme="minorHAnsi" w:hAnsiTheme="minorHAnsi" w:cs="Calibri"/>
          <w:sz w:val="22"/>
          <w:szCs w:val="22"/>
        </w:rPr>
        <w:t>.</w:t>
      </w:r>
      <w:r w:rsidR="000C2880">
        <w:rPr>
          <w:rFonts w:asciiTheme="minorHAnsi" w:hAnsiTheme="minorHAnsi" w:cs="Calibri"/>
          <w:sz w:val="22"/>
          <w:szCs w:val="22"/>
        </w:rPr>
        <w:t xml:space="preserve"> </w:t>
      </w:r>
      <w:r w:rsidR="001974B9">
        <w:rPr>
          <w:rFonts w:asciiTheme="minorHAnsi" w:hAnsiTheme="minorHAnsi" w:cs="Calibri"/>
          <w:sz w:val="22"/>
          <w:szCs w:val="22"/>
        </w:rPr>
        <w:t xml:space="preserve">As of </w:t>
      </w:r>
      <w:r w:rsidR="006C5E70">
        <w:rPr>
          <w:rFonts w:asciiTheme="minorHAnsi" w:hAnsiTheme="minorHAnsi" w:cs="Calibri"/>
          <w:sz w:val="22"/>
          <w:szCs w:val="22"/>
        </w:rPr>
        <w:t>July</w:t>
      </w:r>
      <w:r w:rsidR="000C2880">
        <w:rPr>
          <w:rFonts w:asciiTheme="minorHAnsi" w:hAnsiTheme="minorHAnsi" w:cs="Calibri"/>
          <w:sz w:val="22"/>
          <w:szCs w:val="22"/>
        </w:rPr>
        <w:t xml:space="preserve"> </w:t>
      </w:r>
      <w:r w:rsidR="006C5E70">
        <w:rPr>
          <w:rFonts w:asciiTheme="minorHAnsi" w:hAnsiTheme="minorHAnsi" w:cs="Calibri"/>
          <w:sz w:val="22"/>
          <w:szCs w:val="22"/>
        </w:rPr>
        <w:t>2018</w:t>
      </w:r>
      <w:r w:rsidR="004472F0">
        <w:rPr>
          <w:rFonts w:asciiTheme="minorHAnsi" w:hAnsiTheme="minorHAnsi" w:cs="Calibri"/>
          <w:sz w:val="22"/>
          <w:szCs w:val="22"/>
        </w:rPr>
        <w:t>,</w:t>
      </w:r>
      <w:r w:rsidR="000C2880">
        <w:rPr>
          <w:rFonts w:asciiTheme="minorHAnsi" w:hAnsiTheme="minorHAnsi" w:cs="Calibri"/>
          <w:sz w:val="22"/>
          <w:szCs w:val="22"/>
        </w:rPr>
        <w:t xml:space="preserve"> </w:t>
      </w:r>
      <w:r w:rsidR="004472F0">
        <w:rPr>
          <w:rFonts w:asciiTheme="minorHAnsi" w:hAnsiTheme="minorHAnsi" w:cs="Calibri"/>
          <w:sz w:val="22"/>
          <w:szCs w:val="22"/>
        </w:rPr>
        <w:t>147</w:t>
      </w:r>
      <w:r w:rsidR="000C2880">
        <w:rPr>
          <w:rFonts w:asciiTheme="minorHAnsi" w:hAnsiTheme="minorHAnsi" w:cs="Calibri"/>
          <w:sz w:val="22"/>
          <w:szCs w:val="22"/>
        </w:rPr>
        <w:t xml:space="preserve"> </w:t>
      </w:r>
      <w:r w:rsidR="004472F0">
        <w:rPr>
          <w:rFonts w:asciiTheme="minorHAnsi" w:hAnsiTheme="minorHAnsi" w:cs="Calibri"/>
          <w:sz w:val="22"/>
          <w:szCs w:val="22"/>
        </w:rPr>
        <w:t>n</w:t>
      </w:r>
      <w:r w:rsidR="00FA3B25">
        <w:rPr>
          <w:rFonts w:asciiTheme="minorHAnsi" w:hAnsiTheme="minorHAnsi" w:cs="Calibri"/>
          <w:sz w:val="22"/>
          <w:szCs w:val="22"/>
        </w:rPr>
        <w:t>ation</w:t>
      </w:r>
      <w:r w:rsidR="004472F0">
        <w:rPr>
          <w:rFonts w:asciiTheme="minorHAnsi" w:hAnsiTheme="minorHAnsi" w:cs="Calibri"/>
          <w:sz w:val="22"/>
          <w:szCs w:val="22"/>
        </w:rPr>
        <w:t>al</w:t>
      </w:r>
      <w:r w:rsidR="000C2880">
        <w:rPr>
          <w:rFonts w:asciiTheme="minorHAnsi" w:hAnsiTheme="minorHAnsi" w:cs="Calibri"/>
          <w:sz w:val="22"/>
          <w:szCs w:val="22"/>
        </w:rPr>
        <w:t xml:space="preserve"> </w:t>
      </w:r>
      <w:r w:rsidR="004472F0">
        <w:rPr>
          <w:rFonts w:asciiTheme="minorHAnsi" w:hAnsiTheme="minorHAnsi" w:cs="Calibri"/>
          <w:sz w:val="22"/>
          <w:szCs w:val="22"/>
        </w:rPr>
        <w:t>r</w:t>
      </w:r>
      <w:r w:rsidR="00FA3B25">
        <w:rPr>
          <w:rFonts w:asciiTheme="minorHAnsi" w:hAnsiTheme="minorHAnsi" w:cs="Calibri"/>
          <w:sz w:val="22"/>
          <w:szCs w:val="22"/>
        </w:rPr>
        <w:t>eports</w:t>
      </w:r>
      <w:r w:rsidR="000C2880">
        <w:rPr>
          <w:rFonts w:asciiTheme="minorHAnsi" w:hAnsiTheme="minorHAnsi" w:cs="Calibri"/>
          <w:sz w:val="22"/>
          <w:szCs w:val="22"/>
        </w:rPr>
        <w:t xml:space="preserve"> </w:t>
      </w:r>
      <w:r w:rsidR="00412316">
        <w:rPr>
          <w:rFonts w:asciiTheme="minorHAnsi" w:hAnsiTheme="minorHAnsi" w:cs="Calibri"/>
          <w:sz w:val="22"/>
          <w:szCs w:val="22"/>
        </w:rPr>
        <w:t>had</w:t>
      </w:r>
      <w:r w:rsidR="000C2880">
        <w:rPr>
          <w:rFonts w:asciiTheme="minorHAnsi" w:hAnsiTheme="minorHAnsi" w:cs="Calibri"/>
          <w:sz w:val="22"/>
          <w:szCs w:val="22"/>
        </w:rPr>
        <w:t xml:space="preserve"> </w:t>
      </w:r>
      <w:r w:rsidR="00412316">
        <w:rPr>
          <w:rFonts w:asciiTheme="minorHAnsi" w:hAnsiTheme="minorHAnsi" w:cs="Calibri"/>
          <w:sz w:val="22"/>
          <w:szCs w:val="22"/>
        </w:rPr>
        <w:t>been</w:t>
      </w:r>
      <w:r w:rsidR="000C2880">
        <w:rPr>
          <w:rFonts w:asciiTheme="minorHAnsi" w:hAnsiTheme="minorHAnsi" w:cs="Calibri"/>
          <w:sz w:val="22"/>
          <w:szCs w:val="22"/>
        </w:rPr>
        <w:t xml:space="preserve"> </w:t>
      </w:r>
      <w:r w:rsidR="00FA3B25">
        <w:rPr>
          <w:rFonts w:asciiTheme="minorHAnsi" w:hAnsiTheme="minorHAnsi" w:cs="Calibri"/>
          <w:sz w:val="22"/>
          <w:szCs w:val="22"/>
        </w:rPr>
        <w:t>received</w:t>
      </w:r>
      <w:r w:rsidR="000C2880">
        <w:rPr>
          <w:rFonts w:asciiTheme="minorHAnsi" w:hAnsiTheme="minorHAnsi" w:cs="Calibri"/>
          <w:sz w:val="22"/>
          <w:szCs w:val="22"/>
        </w:rPr>
        <w:t xml:space="preserve"> </w:t>
      </w:r>
      <w:r w:rsidR="00FA3B25">
        <w:rPr>
          <w:rFonts w:asciiTheme="minorHAnsi" w:hAnsiTheme="minorHAnsi" w:cs="Calibri"/>
          <w:sz w:val="22"/>
          <w:szCs w:val="22"/>
        </w:rPr>
        <w:t>in</w:t>
      </w:r>
      <w:r w:rsidR="000C2880">
        <w:rPr>
          <w:rFonts w:asciiTheme="minorHAnsi" w:hAnsiTheme="minorHAnsi" w:cs="Calibri"/>
          <w:sz w:val="22"/>
          <w:szCs w:val="22"/>
        </w:rPr>
        <w:t xml:space="preserve"> </w:t>
      </w:r>
      <w:r w:rsidR="00FA3B25">
        <w:rPr>
          <w:rFonts w:asciiTheme="minorHAnsi" w:hAnsiTheme="minorHAnsi" w:cs="Calibri"/>
          <w:sz w:val="22"/>
          <w:szCs w:val="22"/>
        </w:rPr>
        <w:t>total</w:t>
      </w:r>
      <w:r w:rsidR="00412316">
        <w:rPr>
          <w:rFonts w:asciiTheme="minorHAnsi" w:hAnsiTheme="minorHAnsi" w:cs="Calibri"/>
          <w:sz w:val="22"/>
          <w:szCs w:val="22"/>
        </w:rPr>
        <w:t>;</w:t>
      </w:r>
      <w:r w:rsidR="000C2880">
        <w:rPr>
          <w:rFonts w:asciiTheme="minorHAnsi" w:hAnsiTheme="minorHAnsi" w:cs="Calibri"/>
          <w:sz w:val="22"/>
          <w:szCs w:val="22"/>
        </w:rPr>
        <w:t xml:space="preserve"> </w:t>
      </w:r>
      <w:r w:rsidR="00AB756C">
        <w:rPr>
          <w:rFonts w:asciiTheme="minorHAnsi" w:hAnsiTheme="minorHAnsi" w:cs="Calibri"/>
          <w:sz w:val="22"/>
          <w:szCs w:val="22"/>
        </w:rPr>
        <w:t>9</w:t>
      </w:r>
      <w:r w:rsidR="0036528F">
        <w:rPr>
          <w:rFonts w:asciiTheme="minorHAnsi" w:hAnsiTheme="minorHAnsi" w:cs="Calibri"/>
          <w:sz w:val="22"/>
          <w:szCs w:val="22"/>
        </w:rPr>
        <w:t>6</w:t>
      </w:r>
      <w:r w:rsidR="000C2880">
        <w:rPr>
          <w:rFonts w:asciiTheme="minorHAnsi" w:hAnsiTheme="minorHAnsi" w:cs="Calibri"/>
          <w:sz w:val="22"/>
          <w:szCs w:val="22"/>
        </w:rPr>
        <w:t xml:space="preserve"> </w:t>
      </w:r>
      <w:r w:rsidR="004472F0">
        <w:rPr>
          <w:rFonts w:asciiTheme="minorHAnsi" w:hAnsiTheme="minorHAnsi" w:cs="Calibri"/>
          <w:sz w:val="22"/>
          <w:szCs w:val="22"/>
        </w:rPr>
        <w:t>n</w:t>
      </w:r>
      <w:r w:rsidR="00AB756C">
        <w:rPr>
          <w:rFonts w:asciiTheme="minorHAnsi" w:hAnsiTheme="minorHAnsi" w:cs="Calibri"/>
          <w:sz w:val="22"/>
          <w:szCs w:val="22"/>
        </w:rPr>
        <w:t>ational</w:t>
      </w:r>
      <w:r w:rsidR="000C2880">
        <w:rPr>
          <w:rFonts w:asciiTheme="minorHAnsi" w:hAnsiTheme="minorHAnsi" w:cs="Calibri"/>
          <w:sz w:val="22"/>
          <w:szCs w:val="22"/>
        </w:rPr>
        <w:t xml:space="preserve"> </w:t>
      </w:r>
      <w:r w:rsidR="004472F0">
        <w:rPr>
          <w:rFonts w:asciiTheme="minorHAnsi" w:hAnsiTheme="minorHAnsi" w:cs="Calibri"/>
          <w:sz w:val="22"/>
          <w:szCs w:val="22"/>
        </w:rPr>
        <w:t>r</w:t>
      </w:r>
      <w:r w:rsidR="00AB756C">
        <w:rPr>
          <w:rFonts w:asciiTheme="minorHAnsi" w:hAnsiTheme="minorHAnsi" w:cs="Calibri"/>
          <w:sz w:val="22"/>
          <w:szCs w:val="22"/>
        </w:rPr>
        <w:t>eports</w:t>
      </w:r>
      <w:r w:rsidR="000C2880">
        <w:rPr>
          <w:rFonts w:asciiTheme="minorHAnsi" w:hAnsiTheme="minorHAnsi" w:cs="Calibri"/>
          <w:sz w:val="22"/>
          <w:szCs w:val="22"/>
        </w:rPr>
        <w:t xml:space="preserve"> </w:t>
      </w:r>
      <w:r w:rsidR="00AB756C">
        <w:rPr>
          <w:rFonts w:asciiTheme="minorHAnsi" w:hAnsiTheme="minorHAnsi" w:cs="Calibri"/>
          <w:sz w:val="22"/>
          <w:szCs w:val="22"/>
        </w:rPr>
        <w:t>were</w:t>
      </w:r>
      <w:r w:rsidR="000C2880">
        <w:rPr>
          <w:rFonts w:asciiTheme="minorHAnsi" w:hAnsiTheme="minorHAnsi" w:cs="Calibri"/>
          <w:sz w:val="22"/>
          <w:szCs w:val="22"/>
        </w:rPr>
        <w:t xml:space="preserve"> </w:t>
      </w:r>
      <w:r w:rsidR="00AB756C">
        <w:rPr>
          <w:rFonts w:asciiTheme="minorHAnsi" w:hAnsiTheme="minorHAnsi" w:cs="Calibri"/>
          <w:sz w:val="22"/>
          <w:szCs w:val="22"/>
        </w:rPr>
        <w:t>submitted</w:t>
      </w:r>
      <w:r w:rsidR="000C2880">
        <w:rPr>
          <w:rFonts w:asciiTheme="minorHAnsi" w:hAnsiTheme="minorHAnsi" w:cs="Calibri"/>
          <w:sz w:val="22"/>
          <w:szCs w:val="22"/>
        </w:rPr>
        <w:t xml:space="preserve"> </w:t>
      </w:r>
      <w:r w:rsidR="002E4D27">
        <w:rPr>
          <w:rFonts w:asciiTheme="minorHAnsi" w:hAnsiTheme="minorHAnsi" w:cs="Calibri"/>
          <w:sz w:val="22"/>
          <w:szCs w:val="22"/>
        </w:rPr>
        <w:t>through</w:t>
      </w:r>
      <w:r w:rsidR="000C2880">
        <w:rPr>
          <w:rFonts w:asciiTheme="minorHAnsi" w:hAnsiTheme="minorHAnsi" w:cs="Calibri"/>
          <w:sz w:val="22"/>
          <w:szCs w:val="22"/>
        </w:rPr>
        <w:t xml:space="preserve"> </w:t>
      </w:r>
      <w:r w:rsidR="0023188E">
        <w:rPr>
          <w:rFonts w:asciiTheme="minorHAnsi" w:hAnsiTheme="minorHAnsi" w:cs="Calibri"/>
          <w:sz w:val="22"/>
          <w:szCs w:val="22"/>
        </w:rPr>
        <w:t>the</w:t>
      </w:r>
      <w:r w:rsidR="000C2880">
        <w:rPr>
          <w:rFonts w:asciiTheme="minorHAnsi" w:hAnsiTheme="minorHAnsi" w:cs="Calibri"/>
          <w:sz w:val="22"/>
          <w:szCs w:val="22"/>
        </w:rPr>
        <w:t xml:space="preserve"> </w:t>
      </w:r>
      <w:r w:rsidR="0023188E">
        <w:rPr>
          <w:rFonts w:asciiTheme="minorHAnsi" w:hAnsiTheme="minorHAnsi" w:cs="Calibri"/>
          <w:sz w:val="22"/>
          <w:szCs w:val="22"/>
        </w:rPr>
        <w:t>online</w:t>
      </w:r>
      <w:r w:rsidR="000C2880">
        <w:rPr>
          <w:rFonts w:asciiTheme="minorHAnsi" w:hAnsiTheme="minorHAnsi" w:cs="Calibri"/>
          <w:sz w:val="22"/>
          <w:szCs w:val="22"/>
        </w:rPr>
        <w:t xml:space="preserve"> </w:t>
      </w:r>
      <w:r w:rsidR="0023188E">
        <w:rPr>
          <w:rFonts w:asciiTheme="minorHAnsi" w:hAnsiTheme="minorHAnsi" w:cs="Calibri"/>
          <w:sz w:val="22"/>
          <w:szCs w:val="22"/>
        </w:rPr>
        <w:t>reporting</w:t>
      </w:r>
      <w:r w:rsidR="000C2880">
        <w:rPr>
          <w:rFonts w:asciiTheme="minorHAnsi" w:hAnsiTheme="minorHAnsi" w:cs="Calibri"/>
          <w:sz w:val="22"/>
          <w:szCs w:val="22"/>
        </w:rPr>
        <w:t xml:space="preserve"> </w:t>
      </w:r>
      <w:r w:rsidR="0023188E">
        <w:rPr>
          <w:rFonts w:asciiTheme="minorHAnsi" w:hAnsiTheme="minorHAnsi" w:cs="Calibri"/>
          <w:sz w:val="22"/>
          <w:szCs w:val="22"/>
        </w:rPr>
        <w:t>system</w:t>
      </w:r>
      <w:r w:rsidR="000C2880">
        <w:rPr>
          <w:rFonts w:asciiTheme="minorHAnsi" w:hAnsiTheme="minorHAnsi" w:cs="Calibri"/>
          <w:sz w:val="22"/>
          <w:szCs w:val="22"/>
        </w:rPr>
        <w:t xml:space="preserve"> </w:t>
      </w:r>
      <w:r w:rsidR="00AB756C">
        <w:rPr>
          <w:rFonts w:asciiTheme="minorHAnsi" w:hAnsiTheme="minorHAnsi" w:cs="Calibri"/>
          <w:sz w:val="22"/>
          <w:szCs w:val="22"/>
        </w:rPr>
        <w:t>and</w:t>
      </w:r>
      <w:r w:rsidR="000C2880">
        <w:rPr>
          <w:rFonts w:asciiTheme="minorHAnsi" w:hAnsiTheme="minorHAnsi" w:cs="Calibri"/>
          <w:sz w:val="22"/>
          <w:szCs w:val="22"/>
        </w:rPr>
        <w:t xml:space="preserve"> </w:t>
      </w:r>
      <w:r w:rsidR="00AB756C">
        <w:rPr>
          <w:rFonts w:asciiTheme="minorHAnsi" w:hAnsiTheme="minorHAnsi" w:cs="Calibri"/>
          <w:sz w:val="22"/>
          <w:szCs w:val="22"/>
        </w:rPr>
        <w:t>51</w:t>
      </w:r>
      <w:r w:rsidR="000C2880">
        <w:rPr>
          <w:rFonts w:asciiTheme="minorHAnsi" w:hAnsiTheme="minorHAnsi" w:cs="Calibri"/>
          <w:sz w:val="22"/>
          <w:szCs w:val="22"/>
        </w:rPr>
        <w:t xml:space="preserve"> </w:t>
      </w:r>
      <w:r w:rsidR="00837BF0">
        <w:rPr>
          <w:rFonts w:asciiTheme="minorHAnsi" w:hAnsiTheme="minorHAnsi" w:cs="Calibri"/>
          <w:sz w:val="22"/>
          <w:szCs w:val="22"/>
        </w:rPr>
        <w:t>as</w:t>
      </w:r>
      <w:r w:rsidR="000C2880">
        <w:rPr>
          <w:rFonts w:asciiTheme="minorHAnsi" w:hAnsiTheme="minorHAnsi" w:cs="Calibri"/>
          <w:sz w:val="22"/>
          <w:szCs w:val="22"/>
        </w:rPr>
        <w:t xml:space="preserve"> </w:t>
      </w:r>
      <w:r w:rsidR="002E4D27">
        <w:rPr>
          <w:rFonts w:asciiTheme="minorHAnsi" w:hAnsiTheme="minorHAnsi" w:cs="Calibri"/>
          <w:sz w:val="22"/>
          <w:szCs w:val="22"/>
        </w:rPr>
        <w:t>Microsoft</w:t>
      </w:r>
      <w:r w:rsidR="000C2880">
        <w:rPr>
          <w:rFonts w:asciiTheme="minorHAnsi" w:hAnsiTheme="minorHAnsi" w:cs="Calibri"/>
          <w:sz w:val="22"/>
          <w:szCs w:val="22"/>
        </w:rPr>
        <w:t xml:space="preserve"> </w:t>
      </w:r>
      <w:r w:rsidR="00412316">
        <w:rPr>
          <w:rFonts w:asciiTheme="minorHAnsi" w:hAnsiTheme="minorHAnsi" w:cs="Calibri"/>
          <w:sz w:val="22"/>
          <w:szCs w:val="22"/>
        </w:rPr>
        <w:t>W</w:t>
      </w:r>
      <w:r w:rsidR="0023188E">
        <w:rPr>
          <w:rFonts w:asciiTheme="minorHAnsi" w:hAnsiTheme="minorHAnsi" w:cs="Calibri"/>
          <w:sz w:val="22"/>
          <w:szCs w:val="22"/>
        </w:rPr>
        <w:t>ord</w:t>
      </w:r>
      <w:r w:rsidR="000C2880">
        <w:rPr>
          <w:rFonts w:asciiTheme="minorHAnsi" w:hAnsiTheme="minorHAnsi" w:cs="Calibri"/>
          <w:sz w:val="22"/>
          <w:szCs w:val="22"/>
        </w:rPr>
        <w:t xml:space="preserve"> </w:t>
      </w:r>
      <w:r w:rsidR="00837BF0">
        <w:rPr>
          <w:rFonts w:asciiTheme="minorHAnsi" w:hAnsiTheme="minorHAnsi" w:cs="Calibri"/>
          <w:sz w:val="22"/>
          <w:szCs w:val="22"/>
        </w:rPr>
        <w:t>files</w:t>
      </w:r>
      <w:r w:rsidR="00FA3B25">
        <w:rPr>
          <w:rFonts w:asciiTheme="minorHAnsi" w:hAnsiTheme="minorHAnsi" w:cs="Calibri"/>
          <w:sz w:val="22"/>
          <w:szCs w:val="22"/>
        </w:rPr>
        <w:t>.</w:t>
      </w:r>
    </w:p>
    <w:p w14:paraId="58C99A97" w14:textId="77777777" w:rsidR="008F622D" w:rsidRDefault="008F622D"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p>
    <w:p w14:paraId="493C85B8" w14:textId="45F6181C" w:rsidR="008F622D" w:rsidRPr="000C2880" w:rsidRDefault="000C7772"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theme="minorHAnsi"/>
          <w:sz w:val="22"/>
          <w:szCs w:val="22"/>
          <w:lang w:val="en-GB"/>
        </w:rPr>
      </w:pPr>
      <w:r>
        <w:rPr>
          <w:rFonts w:asciiTheme="minorHAnsi" w:hAnsiTheme="minorHAnsi" w:cs="Calibri"/>
          <w:sz w:val="22"/>
          <w:szCs w:val="22"/>
        </w:rPr>
        <w:t>3.</w:t>
      </w:r>
      <w:r>
        <w:rPr>
          <w:rFonts w:asciiTheme="minorHAnsi" w:hAnsiTheme="minorHAnsi" w:cs="Calibri"/>
          <w:sz w:val="22"/>
          <w:szCs w:val="22"/>
        </w:rPr>
        <w:tab/>
      </w:r>
      <w:r w:rsidR="008F622D">
        <w:rPr>
          <w:rFonts w:asciiTheme="minorHAnsi" w:hAnsiTheme="minorHAnsi" w:cs="Calibri"/>
          <w:sz w:val="22"/>
          <w:szCs w:val="22"/>
        </w:rPr>
        <w:t>I</w:t>
      </w:r>
      <w:r w:rsidR="002E4D27">
        <w:rPr>
          <w:rFonts w:asciiTheme="minorHAnsi" w:hAnsiTheme="minorHAnsi" w:cs="Calibri"/>
          <w:sz w:val="22"/>
          <w:szCs w:val="22"/>
        </w:rPr>
        <w:t>t</w:t>
      </w:r>
      <w:r w:rsidR="000C2880">
        <w:rPr>
          <w:rFonts w:asciiTheme="minorHAnsi" w:hAnsiTheme="minorHAnsi" w:cs="Calibri"/>
          <w:sz w:val="22"/>
          <w:szCs w:val="22"/>
        </w:rPr>
        <w:t xml:space="preserve"> </w:t>
      </w:r>
      <w:r w:rsidR="002E4D27">
        <w:rPr>
          <w:rFonts w:asciiTheme="minorHAnsi" w:hAnsiTheme="minorHAnsi" w:cs="Calibri"/>
          <w:sz w:val="22"/>
          <w:szCs w:val="22"/>
        </w:rPr>
        <w:t>i</w:t>
      </w:r>
      <w:r w:rsidR="008F622D">
        <w:rPr>
          <w:rFonts w:asciiTheme="minorHAnsi" w:hAnsiTheme="minorHAnsi" w:cs="Calibri"/>
          <w:sz w:val="22"/>
          <w:szCs w:val="22"/>
        </w:rPr>
        <w:t>s</w:t>
      </w:r>
      <w:r w:rsidR="000C2880">
        <w:rPr>
          <w:rFonts w:asciiTheme="minorHAnsi" w:hAnsiTheme="minorHAnsi" w:cs="Calibri"/>
          <w:sz w:val="22"/>
          <w:szCs w:val="22"/>
        </w:rPr>
        <w:t xml:space="preserve"> </w:t>
      </w:r>
      <w:r w:rsidR="008F622D">
        <w:rPr>
          <w:rFonts w:asciiTheme="minorHAnsi" w:hAnsiTheme="minorHAnsi" w:cs="Calibri"/>
          <w:sz w:val="22"/>
          <w:szCs w:val="22"/>
        </w:rPr>
        <w:t>important</w:t>
      </w:r>
      <w:r w:rsidR="000C2880">
        <w:rPr>
          <w:rFonts w:asciiTheme="minorHAnsi" w:hAnsiTheme="minorHAnsi" w:cs="Calibri"/>
          <w:sz w:val="22"/>
          <w:szCs w:val="22"/>
        </w:rPr>
        <w:t xml:space="preserve"> </w:t>
      </w:r>
      <w:r w:rsidR="008F622D">
        <w:rPr>
          <w:rFonts w:asciiTheme="minorHAnsi" w:hAnsiTheme="minorHAnsi" w:cs="Calibri"/>
          <w:sz w:val="22"/>
          <w:szCs w:val="22"/>
        </w:rPr>
        <w:t>t</w:t>
      </w:r>
      <w:r w:rsidR="004472F0">
        <w:rPr>
          <w:rFonts w:asciiTheme="minorHAnsi" w:hAnsiTheme="minorHAnsi" w:cs="Calibri"/>
          <w:sz w:val="22"/>
          <w:szCs w:val="22"/>
        </w:rPr>
        <w:t>o</w:t>
      </w:r>
      <w:r w:rsidR="000C2880">
        <w:rPr>
          <w:rFonts w:asciiTheme="minorHAnsi" w:hAnsiTheme="minorHAnsi" w:cs="Calibri"/>
          <w:sz w:val="22"/>
          <w:szCs w:val="22"/>
        </w:rPr>
        <w:t xml:space="preserve"> </w:t>
      </w:r>
      <w:r w:rsidR="004472F0">
        <w:rPr>
          <w:rFonts w:asciiTheme="minorHAnsi" w:hAnsiTheme="minorHAnsi" w:cs="Calibri"/>
          <w:sz w:val="22"/>
          <w:szCs w:val="22"/>
        </w:rPr>
        <w:t>highlight</w:t>
      </w:r>
      <w:r w:rsidR="000C2880">
        <w:rPr>
          <w:rFonts w:asciiTheme="minorHAnsi" w:hAnsiTheme="minorHAnsi" w:cs="Calibri"/>
          <w:sz w:val="22"/>
          <w:szCs w:val="22"/>
        </w:rPr>
        <w:t xml:space="preserve"> </w:t>
      </w:r>
      <w:r w:rsidR="004472F0">
        <w:rPr>
          <w:rFonts w:asciiTheme="minorHAnsi" w:hAnsiTheme="minorHAnsi" w:cs="Calibri"/>
          <w:sz w:val="22"/>
          <w:szCs w:val="22"/>
        </w:rPr>
        <w:t>that</w:t>
      </w:r>
      <w:r w:rsidR="000C2880">
        <w:rPr>
          <w:rFonts w:asciiTheme="minorHAnsi" w:hAnsiTheme="minorHAnsi" w:cs="Calibri"/>
          <w:sz w:val="22"/>
          <w:szCs w:val="22"/>
        </w:rPr>
        <w:t xml:space="preserve"> </w:t>
      </w:r>
      <w:r w:rsidR="004472F0">
        <w:rPr>
          <w:rFonts w:asciiTheme="minorHAnsi" w:hAnsiTheme="minorHAnsi" w:cs="Calibri"/>
          <w:sz w:val="22"/>
          <w:szCs w:val="22"/>
        </w:rPr>
        <w:t>the</w:t>
      </w:r>
      <w:r w:rsidR="000C2880">
        <w:rPr>
          <w:rFonts w:asciiTheme="minorHAnsi" w:hAnsiTheme="minorHAnsi" w:cs="Calibri"/>
          <w:sz w:val="22"/>
          <w:szCs w:val="22"/>
        </w:rPr>
        <w:t xml:space="preserve"> </w:t>
      </w:r>
      <w:r w:rsidR="004472F0">
        <w:rPr>
          <w:rFonts w:asciiTheme="minorHAnsi" w:hAnsiTheme="minorHAnsi" w:cs="Calibri"/>
          <w:sz w:val="22"/>
          <w:szCs w:val="22"/>
        </w:rPr>
        <w:t>number</w:t>
      </w:r>
      <w:r w:rsidR="000C2880">
        <w:rPr>
          <w:rFonts w:asciiTheme="minorHAnsi" w:hAnsiTheme="minorHAnsi" w:cs="Calibri"/>
          <w:sz w:val="22"/>
          <w:szCs w:val="22"/>
        </w:rPr>
        <w:t xml:space="preserve"> </w:t>
      </w:r>
      <w:r w:rsidR="004472F0">
        <w:rPr>
          <w:rFonts w:asciiTheme="minorHAnsi" w:hAnsiTheme="minorHAnsi" w:cs="Calibri"/>
          <w:sz w:val="22"/>
          <w:szCs w:val="22"/>
        </w:rPr>
        <w:t>of</w:t>
      </w:r>
      <w:r w:rsidR="000C2880">
        <w:rPr>
          <w:rFonts w:asciiTheme="minorHAnsi" w:hAnsiTheme="minorHAnsi" w:cs="Calibri"/>
          <w:sz w:val="22"/>
          <w:szCs w:val="22"/>
        </w:rPr>
        <w:t xml:space="preserve"> </w:t>
      </w:r>
      <w:r w:rsidR="004472F0">
        <w:rPr>
          <w:rFonts w:asciiTheme="minorHAnsi" w:hAnsiTheme="minorHAnsi" w:cs="Calibri"/>
          <w:sz w:val="22"/>
          <w:szCs w:val="22"/>
        </w:rPr>
        <w:t>n</w:t>
      </w:r>
      <w:r w:rsidR="008F622D">
        <w:rPr>
          <w:rFonts w:asciiTheme="minorHAnsi" w:hAnsiTheme="minorHAnsi" w:cs="Calibri"/>
          <w:sz w:val="22"/>
          <w:szCs w:val="22"/>
        </w:rPr>
        <w:t>ational</w:t>
      </w:r>
      <w:r w:rsidR="000C2880">
        <w:rPr>
          <w:rFonts w:asciiTheme="minorHAnsi" w:hAnsiTheme="minorHAnsi" w:cs="Calibri"/>
          <w:sz w:val="22"/>
          <w:szCs w:val="22"/>
        </w:rPr>
        <w:t xml:space="preserve"> </w:t>
      </w:r>
      <w:r w:rsidR="004472F0">
        <w:rPr>
          <w:rFonts w:asciiTheme="minorHAnsi" w:hAnsiTheme="minorHAnsi" w:cs="Calibri"/>
          <w:sz w:val="22"/>
          <w:szCs w:val="22"/>
        </w:rPr>
        <w:t>r</w:t>
      </w:r>
      <w:r w:rsidR="008F622D">
        <w:rPr>
          <w:rFonts w:asciiTheme="minorHAnsi" w:hAnsiTheme="minorHAnsi" w:cs="Calibri"/>
          <w:sz w:val="22"/>
          <w:szCs w:val="22"/>
        </w:rPr>
        <w:t>eports</w:t>
      </w:r>
      <w:r w:rsidR="000C2880">
        <w:rPr>
          <w:rFonts w:asciiTheme="minorHAnsi" w:hAnsiTheme="minorHAnsi" w:cs="Calibri"/>
          <w:sz w:val="22"/>
          <w:szCs w:val="22"/>
        </w:rPr>
        <w:t xml:space="preserve"> </w:t>
      </w:r>
      <w:r w:rsidR="008A0A6E">
        <w:rPr>
          <w:rFonts w:asciiTheme="minorHAnsi" w:hAnsiTheme="minorHAnsi" w:cs="Calibri"/>
          <w:sz w:val="22"/>
          <w:szCs w:val="22"/>
        </w:rPr>
        <w:t>submitted</w:t>
      </w:r>
      <w:r w:rsidR="000C2880">
        <w:rPr>
          <w:rFonts w:asciiTheme="minorHAnsi" w:hAnsiTheme="minorHAnsi" w:cs="Calibri"/>
          <w:sz w:val="22"/>
          <w:szCs w:val="22"/>
        </w:rPr>
        <w:t xml:space="preserve"> </w:t>
      </w:r>
      <w:r w:rsidR="008F622D">
        <w:rPr>
          <w:rFonts w:asciiTheme="minorHAnsi" w:hAnsiTheme="minorHAnsi" w:cs="Calibri"/>
          <w:sz w:val="22"/>
          <w:szCs w:val="22"/>
        </w:rPr>
        <w:t>by</w:t>
      </w:r>
      <w:r w:rsidR="000C2880">
        <w:rPr>
          <w:rFonts w:asciiTheme="minorHAnsi" w:hAnsiTheme="minorHAnsi" w:cs="Calibri"/>
          <w:sz w:val="22"/>
          <w:szCs w:val="22"/>
        </w:rPr>
        <w:t xml:space="preserve"> </w:t>
      </w:r>
      <w:r w:rsidR="008F622D">
        <w:rPr>
          <w:rFonts w:asciiTheme="minorHAnsi" w:hAnsiTheme="minorHAnsi" w:cs="Calibri"/>
          <w:sz w:val="22"/>
          <w:szCs w:val="22"/>
        </w:rPr>
        <w:t>Contracting</w:t>
      </w:r>
      <w:r w:rsidR="000C2880">
        <w:rPr>
          <w:rFonts w:asciiTheme="minorHAnsi" w:hAnsiTheme="minorHAnsi" w:cs="Calibri"/>
          <w:sz w:val="22"/>
          <w:szCs w:val="22"/>
        </w:rPr>
        <w:t xml:space="preserve"> </w:t>
      </w:r>
      <w:r w:rsidR="008F622D">
        <w:rPr>
          <w:rFonts w:asciiTheme="minorHAnsi" w:hAnsiTheme="minorHAnsi" w:cs="Calibri"/>
          <w:sz w:val="22"/>
          <w:szCs w:val="22"/>
        </w:rPr>
        <w:t>Parties</w:t>
      </w:r>
      <w:r w:rsidR="000C2880">
        <w:rPr>
          <w:rFonts w:asciiTheme="minorHAnsi" w:hAnsiTheme="minorHAnsi" w:cs="Calibri"/>
          <w:sz w:val="22"/>
          <w:szCs w:val="22"/>
        </w:rPr>
        <w:t xml:space="preserve"> </w:t>
      </w:r>
      <w:r w:rsidR="008F622D">
        <w:rPr>
          <w:rFonts w:asciiTheme="minorHAnsi" w:hAnsiTheme="minorHAnsi" w:cs="Calibri"/>
          <w:sz w:val="22"/>
          <w:szCs w:val="22"/>
        </w:rPr>
        <w:t>has</w:t>
      </w:r>
      <w:r w:rsidR="000C2880">
        <w:rPr>
          <w:rFonts w:asciiTheme="minorHAnsi" w:hAnsiTheme="minorHAnsi" w:cs="Calibri"/>
          <w:sz w:val="22"/>
          <w:szCs w:val="22"/>
        </w:rPr>
        <w:t xml:space="preserve"> </w:t>
      </w:r>
      <w:r w:rsidR="008F622D">
        <w:rPr>
          <w:rFonts w:asciiTheme="minorHAnsi" w:hAnsiTheme="minorHAnsi" w:cs="Calibri"/>
          <w:sz w:val="22"/>
          <w:szCs w:val="22"/>
        </w:rPr>
        <w:t>increased</w:t>
      </w:r>
      <w:r w:rsidR="000C2880">
        <w:rPr>
          <w:rFonts w:asciiTheme="minorHAnsi" w:hAnsiTheme="minorHAnsi" w:cs="Calibri"/>
          <w:sz w:val="22"/>
          <w:szCs w:val="22"/>
        </w:rPr>
        <w:t xml:space="preserve"> </w:t>
      </w:r>
      <w:r w:rsidR="008A0A6E">
        <w:rPr>
          <w:rFonts w:asciiTheme="minorHAnsi" w:hAnsiTheme="minorHAnsi" w:cs="Calibri"/>
          <w:sz w:val="22"/>
          <w:szCs w:val="22"/>
        </w:rPr>
        <w:t>over</w:t>
      </w:r>
      <w:r w:rsidR="000C2880">
        <w:rPr>
          <w:rFonts w:asciiTheme="minorHAnsi" w:hAnsiTheme="minorHAnsi" w:cs="Calibri"/>
          <w:sz w:val="22"/>
          <w:szCs w:val="22"/>
        </w:rPr>
        <w:t xml:space="preserve"> </w:t>
      </w:r>
      <w:r w:rsidR="008F622D">
        <w:rPr>
          <w:rFonts w:asciiTheme="minorHAnsi" w:hAnsiTheme="minorHAnsi" w:cs="Calibri"/>
          <w:sz w:val="22"/>
          <w:szCs w:val="22"/>
        </w:rPr>
        <w:t>the</w:t>
      </w:r>
      <w:r w:rsidR="000C2880">
        <w:rPr>
          <w:rFonts w:asciiTheme="minorHAnsi" w:hAnsiTheme="minorHAnsi" w:cs="Calibri"/>
          <w:sz w:val="22"/>
          <w:szCs w:val="22"/>
        </w:rPr>
        <w:t xml:space="preserve"> </w:t>
      </w:r>
      <w:r w:rsidR="008F622D">
        <w:rPr>
          <w:rFonts w:asciiTheme="minorHAnsi" w:hAnsiTheme="minorHAnsi" w:cs="Calibri"/>
          <w:sz w:val="22"/>
          <w:szCs w:val="22"/>
        </w:rPr>
        <w:t>last</w:t>
      </w:r>
      <w:r w:rsidR="000C2880">
        <w:rPr>
          <w:rFonts w:asciiTheme="minorHAnsi" w:hAnsiTheme="minorHAnsi" w:cs="Calibri"/>
          <w:sz w:val="22"/>
          <w:szCs w:val="22"/>
        </w:rPr>
        <w:t xml:space="preserve"> </w:t>
      </w:r>
      <w:r w:rsidR="008F622D">
        <w:rPr>
          <w:rFonts w:asciiTheme="minorHAnsi" w:hAnsiTheme="minorHAnsi" w:cs="Calibri"/>
          <w:sz w:val="22"/>
          <w:szCs w:val="22"/>
        </w:rPr>
        <w:t>three</w:t>
      </w:r>
      <w:r w:rsidR="000C2880">
        <w:rPr>
          <w:rFonts w:asciiTheme="minorHAnsi" w:hAnsiTheme="minorHAnsi" w:cs="Calibri"/>
          <w:sz w:val="22"/>
          <w:szCs w:val="22"/>
        </w:rPr>
        <w:t xml:space="preserve"> </w:t>
      </w:r>
      <w:r w:rsidR="008F622D">
        <w:rPr>
          <w:rFonts w:asciiTheme="minorHAnsi" w:hAnsiTheme="minorHAnsi" w:cs="Calibri"/>
          <w:sz w:val="22"/>
          <w:szCs w:val="22"/>
        </w:rPr>
        <w:t>trienni</w:t>
      </w:r>
      <w:r w:rsidR="008A0A6E">
        <w:rPr>
          <w:rFonts w:asciiTheme="minorHAnsi" w:hAnsiTheme="minorHAnsi" w:cs="Calibri"/>
          <w:sz w:val="22"/>
          <w:szCs w:val="22"/>
        </w:rPr>
        <w:t>a,</w:t>
      </w:r>
      <w:r w:rsidR="000C2880">
        <w:rPr>
          <w:rFonts w:asciiTheme="minorHAnsi" w:hAnsiTheme="minorHAnsi" w:cs="Calibri"/>
          <w:sz w:val="22"/>
          <w:szCs w:val="22"/>
        </w:rPr>
        <w:t xml:space="preserve"> </w:t>
      </w:r>
      <w:r w:rsidR="008F622D">
        <w:rPr>
          <w:rFonts w:asciiTheme="minorHAnsi" w:hAnsiTheme="minorHAnsi" w:cs="Calibri"/>
          <w:sz w:val="22"/>
          <w:szCs w:val="22"/>
        </w:rPr>
        <w:t>with</w:t>
      </w:r>
      <w:r w:rsidR="000C2880">
        <w:rPr>
          <w:rFonts w:asciiTheme="minorHAnsi" w:hAnsiTheme="minorHAnsi" w:cs="Calibri"/>
          <w:sz w:val="22"/>
          <w:szCs w:val="22"/>
        </w:rPr>
        <w:t xml:space="preserve"> </w:t>
      </w:r>
      <w:r w:rsidR="008F622D">
        <w:rPr>
          <w:rFonts w:asciiTheme="minorHAnsi" w:hAnsiTheme="minorHAnsi" w:cs="Calibri"/>
          <w:sz w:val="22"/>
          <w:szCs w:val="22"/>
        </w:rPr>
        <w:t>the</w:t>
      </w:r>
      <w:r w:rsidR="000C2880">
        <w:rPr>
          <w:rFonts w:asciiTheme="minorHAnsi" w:hAnsiTheme="minorHAnsi" w:cs="Calibri"/>
          <w:sz w:val="22"/>
          <w:szCs w:val="22"/>
        </w:rPr>
        <w:t xml:space="preserve"> </w:t>
      </w:r>
      <w:r w:rsidR="008F622D">
        <w:rPr>
          <w:rFonts w:asciiTheme="minorHAnsi" w:hAnsiTheme="minorHAnsi" w:cs="Calibri"/>
          <w:sz w:val="22"/>
          <w:szCs w:val="22"/>
        </w:rPr>
        <w:t>highest</w:t>
      </w:r>
      <w:r w:rsidR="000C2880">
        <w:rPr>
          <w:rFonts w:asciiTheme="minorHAnsi" w:hAnsiTheme="minorHAnsi" w:cs="Calibri"/>
          <w:sz w:val="22"/>
          <w:szCs w:val="22"/>
        </w:rPr>
        <w:t xml:space="preserve"> </w:t>
      </w:r>
      <w:r w:rsidR="008F622D">
        <w:rPr>
          <w:rFonts w:asciiTheme="minorHAnsi" w:hAnsiTheme="minorHAnsi" w:cs="Calibri"/>
          <w:sz w:val="22"/>
          <w:szCs w:val="22"/>
        </w:rPr>
        <w:t>number</w:t>
      </w:r>
      <w:r w:rsidR="000C2880">
        <w:rPr>
          <w:rFonts w:asciiTheme="minorHAnsi" w:hAnsiTheme="minorHAnsi" w:cs="Calibri"/>
          <w:sz w:val="22"/>
          <w:szCs w:val="22"/>
        </w:rPr>
        <w:t xml:space="preserve"> </w:t>
      </w:r>
      <w:r w:rsidR="008A0A6E">
        <w:rPr>
          <w:rFonts w:asciiTheme="minorHAnsi" w:hAnsiTheme="minorHAnsi" w:cs="Calibri"/>
          <w:sz w:val="22"/>
          <w:szCs w:val="22"/>
        </w:rPr>
        <w:t>being</w:t>
      </w:r>
      <w:r w:rsidR="000C2880">
        <w:rPr>
          <w:rFonts w:asciiTheme="minorHAnsi" w:hAnsiTheme="minorHAnsi" w:cs="Calibri"/>
          <w:sz w:val="22"/>
          <w:szCs w:val="22"/>
        </w:rPr>
        <w:t xml:space="preserve"> </w:t>
      </w:r>
      <w:r w:rsidR="002E4D27">
        <w:rPr>
          <w:rFonts w:asciiTheme="minorHAnsi" w:hAnsiTheme="minorHAnsi" w:cs="Calibri"/>
          <w:sz w:val="22"/>
          <w:szCs w:val="22"/>
        </w:rPr>
        <w:t>submitted</w:t>
      </w:r>
      <w:r w:rsidR="000C2880">
        <w:rPr>
          <w:rFonts w:asciiTheme="minorHAnsi" w:hAnsiTheme="minorHAnsi" w:cs="Calibri"/>
          <w:sz w:val="22"/>
          <w:szCs w:val="22"/>
        </w:rPr>
        <w:t xml:space="preserve"> </w:t>
      </w:r>
      <w:r w:rsidR="008F622D">
        <w:rPr>
          <w:rFonts w:asciiTheme="minorHAnsi" w:hAnsiTheme="minorHAnsi" w:cs="Calibri"/>
          <w:sz w:val="22"/>
          <w:szCs w:val="22"/>
        </w:rPr>
        <w:t>for</w:t>
      </w:r>
      <w:r w:rsidR="000C2880">
        <w:rPr>
          <w:rFonts w:asciiTheme="minorHAnsi" w:hAnsiTheme="minorHAnsi" w:cs="Calibri"/>
          <w:sz w:val="22"/>
          <w:szCs w:val="22"/>
        </w:rPr>
        <w:t xml:space="preserve"> </w:t>
      </w:r>
      <w:r w:rsidR="008F622D">
        <w:rPr>
          <w:rFonts w:asciiTheme="minorHAnsi" w:hAnsiTheme="minorHAnsi" w:cs="Calibri"/>
          <w:sz w:val="22"/>
          <w:szCs w:val="22"/>
        </w:rPr>
        <w:t>COP13</w:t>
      </w:r>
      <w:r w:rsidR="000C2880">
        <w:rPr>
          <w:rFonts w:asciiTheme="minorHAnsi" w:hAnsiTheme="minorHAnsi" w:cstheme="minorHAnsi"/>
          <w:iCs/>
          <w:sz w:val="22"/>
          <w:szCs w:val="22"/>
        </w:rPr>
        <w:t xml:space="preserve"> </w:t>
      </w:r>
      <w:r w:rsidR="00EC08A2">
        <w:rPr>
          <w:rFonts w:asciiTheme="minorHAnsi" w:hAnsiTheme="minorHAnsi" w:cstheme="minorHAnsi"/>
          <w:iCs/>
          <w:sz w:val="22"/>
          <w:szCs w:val="22"/>
        </w:rPr>
        <w:t>Given</w:t>
      </w:r>
      <w:r w:rsidR="000C2880">
        <w:rPr>
          <w:rFonts w:asciiTheme="minorHAnsi" w:hAnsiTheme="minorHAnsi" w:cstheme="minorHAnsi"/>
          <w:iCs/>
          <w:sz w:val="22"/>
          <w:szCs w:val="22"/>
        </w:rPr>
        <w:t xml:space="preserve"> </w:t>
      </w:r>
      <w:r w:rsidR="00EC08A2">
        <w:rPr>
          <w:rFonts w:asciiTheme="minorHAnsi" w:hAnsiTheme="minorHAnsi" w:cstheme="minorHAnsi"/>
          <w:iCs/>
          <w:sz w:val="22"/>
          <w:szCs w:val="22"/>
        </w:rPr>
        <w:t>that</w:t>
      </w:r>
      <w:r w:rsidR="000C2880">
        <w:rPr>
          <w:rFonts w:asciiTheme="minorHAnsi" w:hAnsiTheme="minorHAnsi" w:cstheme="minorHAnsi"/>
          <w:iCs/>
          <w:sz w:val="22"/>
          <w:szCs w:val="22"/>
        </w:rPr>
        <w:t xml:space="preserve"> </w:t>
      </w:r>
      <w:r w:rsidR="00EC08A2">
        <w:rPr>
          <w:rFonts w:asciiTheme="minorHAnsi" w:hAnsiTheme="minorHAnsi" w:cstheme="minorHAnsi"/>
          <w:iCs/>
          <w:sz w:val="22"/>
          <w:szCs w:val="22"/>
        </w:rPr>
        <w:t>Ramsar</w:t>
      </w:r>
      <w:r w:rsidR="000C2880">
        <w:rPr>
          <w:rFonts w:asciiTheme="minorHAnsi" w:hAnsiTheme="minorHAnsi" w:cstheme="minorHAnsi"/>
          <w:iCs/>
          <w:sz w:val="22"/>
          <w:szCs w:val="22"/>
        </w:rPr>
        <w:t xml:space="preserve"> </w:t>
      </w:r>
      <w:r w:rsidR="00EC08A2">
        <w:rPr>
          <w:rFonts w:asciiTheme="minorHAnsi" w:hAnsiTheme="minorHAnsi" w:cstheme="minorHAnsi"/>
          <w:iCs/>
          <w:sz w:val="22"/>
          <w:szCs w:val="22"/>
        </w:rPr>
        <w:t>in</w:t>
      </w:r>
      <w:r w:rsidR="000C2880">
        <w:rPr>
          <w:rFonts w:asciiTheme="minorHAnsi" w:hAnsiTheme="minorHAnsi" w:cstheme="minorHAnsi"/>
          <w:iCs/>
          <w:sz w:val="22"/>
          <w:szCs w:val="22"/>
        </w:rPr>
        <w:t xml:space="preserve"> </w:t>
      </w:r>
      <w:r w:rsidR="00EC08A2">
        <w:rPr>
          <w:rFonts w:asciiTheme="minorHAnsi" w:hAnsiTheme="minorHAnsi" w:cstheme="minorHAnsi"/>
          <w:iCs/>
          <w:sz w:val="22"/>
          <w:szCs w:val="22"/>
        </w:rPr>
        <w:t>2014</w:t>
      </w:r>
      <w:r w:rsidR="000C2880">
        <w:rPr>
          <w:rFonts w:asciiTheme="minorHAnsi" w:hAnsiTheme="minorHAnsi" w:cstheme="minorHAnsi"/>
          <w:iCs/>
          <w:sz w:val="22"/>
          <w:szCs w:val="22"/>
        </w:rPr>
        <w:t xml:space="preserve"> </w:t>
      </w:r>
      <w:r w:rsidR="00EC08A2">
        <w:rPr>
          <w:rFonts w:asciiTheme="minorHAnsi" w:hAnsiTheme="minorHAnsi" w:cstheme="minorHAnsi"/>
          <w:iCs/>
          <w:sz w:val="22"/>
          <w:szCs w:val="22"/>
        </w:rPr>
        <w:t>had</w:t>
      </w:r>
      <w:r w:rsidR="000C2880">
        <w:rPr>
          <w:rFonts w:asciiTheme="minorHAnsi" w:hAnsiTheme="minorHAnsi" w:cstheme="minorHAnsi"/>
          <w:iCs/>
          <w:sz w:val="22"/>
          <w:szCs w:val="22"/>
        </w:rPr>
        <w:t xml:space="preserve"> </w:t>
      </w:r>
      <w:r w:rsidR="00164611" w:rsidRPr="00114E31">
        <w:rPr>
          <w:rFonts w:asciiTheme="minorHAnsi" w:hAnsiTheme="minorHAnsi" w:cstheme="minorHAnsi"/>
          <w:iCs/>
          <w:sz w:val="22"/>
          <w:szCs w:val="22"/>
        </w:rPr>
        <w:t>the</w:t>
      </w:r>
      <w:r w:rsidR="000C2880">
        <w:rPr>
          <w:rFonts w:asciiTheme="minorHAnsi" w:hAnsiTheme="minorHAnsi" w:cstheme="minorHAnsi"/>
          <w:iCs/>
          <w:sz w:val="22"/>
          <w:szCs w:val="22"/>
        </w:rPr>
        <w:t xml:space="preserve"> </w:t>
      </w:r>
      <w:r w:rsidR="00164611" w:rsidRPr="00114E31">
        <w:rPr>
          <w:rFonts w:asciiTheme="minorHAnsi" w:hAnsiTheme="minorHAnsi" w:cstheme="minorHAnsi"/>
          <w:iCs/>
          <w:sz w:val="22"/>
          <w:szCs w:val="22"/>
        </w:rPr>
        <w:t>highest</w:t>
      </w:r>
      <w:r w:rsidR="000C2880">
        <w:rPr>
          <w:rFonts w:asciiTheme="minorHAnsi" w:hAnsiTheme="minorHAnsi" w:cstheme="minorHAnsi"/>
          <w:iCs/>
          <w:sz w:val="22"/>
          <w:szCs w:val="22"/>
        </w:rPr>
        <w:t xml:space="preserve"> </w:t>
      </w:r>
      <w:r w:rsidR="00164611" w:rsidRPr="00114E31">
        <w:rPr>
          <w:rFonts w:asciiTheme="minorHAnsi" w:hAnsiTheme="minorHAnsi" w:cstheme="minorHAnsi"/>
          <w:iCs/>
          <w:sz w:val="22"/>
          <w:szCs w:val="22"/>
        </w:rPr>
        <w:t>rate</w:t>
      </w:r>
      <w:r w:rsidR="000C2880">
        <w:rPr>
          <w:rFonts w:asciiTheme="minorHAnsi" w:hAnsiTheme="minorHAnsi" w:cstheme="minorHAnsi"/>
          <w:iCs/>
          <w:sz w:val="22"/>
          <w:szCs w:val="22"/>
        </w:rPr>
        <w:t xml:space="preserve"> </w:t>
      </w:r>
      <w:r w:rsidR="00164611" w:rsidRPr="00114E31">
        <w:rPr>
          <w:rFonts w:asciiTheme="minorHAnsi" w:hAnsiTheme="minorHAnsi" w:cstheme="minorHAnsi"/>
          <w:iCs/>
          <w:sz w:val="22"/>
          <w:szCs w:val="22"/>
        </w:rPr>
        <w:t>of</w:t>
      </w:r>
      <w:r w:rsidR="000C2880">
        <w:rPr>
          <w:rFonts w:asciiTheme="minorHAnsi" w:hAnsiTheme="minorHAnsi" w:cstheme="minorHAnsi"/>
          <w:iCs/>
          <w:sz w:val="22"/>
          <w:szCs w:val="22"/>
        </w:rPr>
        <w:t xml:space="preserve"> </w:t>
      </w:r>
      <w:r w:rsidR="00164611" w:rsidRPr="00114E31">
        <w:rPr>
          <w:rFonts w:asciiTheme="minorHAnsi" w:hAnsiTheme="minorHAnsi" w:cstheme="minorHAnsi"/>
          <w:iCs/>
          <w:sz w:val="22"/>
          <w:szCs w:val="22"/>
        </w:rPr>
        <w:t>reporting</w:t>
      </w:r>
      <w:r w:rsidR="000C2880">
        <w:rPr>
          <w:rFonts w:asciiTheme="minorHAnsi" w:hAnsiTheme="minorHAnsi" w:cstheme="minorHAnsi"/>
          <w:iCs/>
          <w:sz w:val="22"/>
          <w:szCs w:val="22"/>
        </w:rPr>
        <w:t xml:space="preserve"> </w:t>
      </w:r>
      <w:r w:rsidR="00E93375">
        <w:rPr>
          <w:rFonts w:asciiTheme="minorHAnsi" w:hAnsiTheme="minorHAnsi" w:cstheme="minorHAnsi"/>
          <w:iCs/>
          <w:sz w:val="22"/>
          <w:szCs w:val="22"/>
        </w:rPr>
        <w:t>out</w:t>
      </w:r>
      <w:r w:rsidR="000C2880">
        <w:rPr>
          <w:rFonts w:asciiTheme="minorHAnsi" w:hAnsiTheme="minorHAnsi" w:cstheme="minorHAnsi"/>
          <w:iCs/>
          <w:sz w:val="22"/>
          <w:szCs w:val="22"/>
        </w:rPr>
        <w:t xml:space="preserve"> </w:t>
      </w:r>
      <w:r w:rsidR="00E93375">
        <w:rPr>
          <w:rFonts w:asciiTheme="minorHAnsi" w:hAnsiTheme="minorHAnsi" w:cstheme="minorHAnsi"/>
          <w:iCs/>
          <w:sz w:val="22"/>
          <w:szCs w:val="22"/>
        </w:rPr>
        <w:t>of</w:t>
      </w:r>
      <w:r w:rsidR="000C2880">
        <w:rPr>
          <w:rFonts w:asciiTheme="minorHAnsi" w:hAnsiTheme="minorHAnsi" w:cstheme="minorHAnsi"/>
          <w:iCs/>
          <w:sz w:val="22"/>
          <w:szCs w:val="22"/>
        </w:rPr>
        <w:t xml:space="preserve"> </w:t>
      </w:r>
      <w:r w:rsidR="00E93375">
        <w:rPr>
          <w:rFonts w:asciiTheme="minorHAnsi" w:hAnsiTheme="minorHAnsi" w:cstheme="minorHAnsi"/>
          <w:iCs/>
          <w:sz w:val="22"/>
          <w:szCs w:val="22"/>
        </w:rPr>
        <w:t>ten</w:t>
      </w:r>
      <w:r w:rsidR="000C2880">
        <w:rPr>
          <w:rFonts w:asciiTheme="minorHAnsi" w:hAnsiTheme="minorHAnsi" w:cstheme="minorHAnsi"/>
          <w:iCs/>
          <w:sz w:val="22"/>
          <w:szCs w:val="22"/>
        </w:rPr>
        <w:t xml:space="preserve"> </w:t>
      </w:r>
      <w:r w:rsidR="00E93375">
        <w:rPr>
          <w:rFonts w:asciiTheme="minorHAnsi" w:hAnsiTheme="minorHAnsi" w:cstheme="minorHAnsi"/>
          <w:iCs/>
          <w:sz w:val="22"/>
          <w:szCs w:val="22"/>
        </w:rPr>
        <w:t>Conventions</w:t>
      </w:r>
      <w:r w:rsidR="00D26D6A">
        <w:rPr>
          <w:rStyle w:val="FootnoteReference"/>
          <w:rFonts w:asciiTheme="minorHAnsi" w:hAnsiTheme="minorHAnsi"/>
          <w:iCs/>
          <w:sz w:val="22"/>
          <w:szCs w:val="22"/>
        </w:rPr>
        <w:footnoteReference w:id="1"/>
      </w:r>
      <w:r w:rsidR="00EC08A2">
        <w:rPr>
          <w:rFonts w:asciiTheme="minorHAnsi" w:hAnsiTheme="minorHAnsi" w:cstheme="minorHAnsi"/>
          <w:sz w:val="22"/>
          <w:szCs w:val="22"/>
        </w:rPr>
        <w:t>,</w:t>
      </w:r>
      <w:r w:rsidR="000C2880">
        <w:rPr>
          <w:rFonts w:asciiTheme="minorHAnsi" w:hAnsiTheme="minorHAnsi" w:cstheme="minorHAnsi"/>
          <w:sz w:val="22"/>
          <w:szCs w:val="22"/>
        </w:rPr>
        <w:t xml:space="preserve"> this suggests that the Convention has one of the highest rates of reporting of the Multilateral Environmental Agreements (MEAs)</w:t>
      </w:r>
      <w:r w:rsidR="00114E31">
        <w:rPr>
          <w:rFonts w:asciiTheme="minorHAnsi" w:hAnsiTheme="minorHAnsi" w:cstheme="minorHAnsi"/>
          <w:sz w:val="22"/>
          <w:szCs w:val="22"/>
        </w:rPr>
        <w:t>.</w:t>
      </w:r>
      <w:r w:rsidR="000C2880">
        <w:rPr>
          <w:rFonts w:asciiTheme="minorHAnsi" w:hAnsiTheme="minorHAnsi" w:cstheme="minorHAnsi"/>
          <w:sz w:val="22"/>
          <w:szCs w:val="22"/>
        </w:rPr>
        <w:t xml:space="preserve"> </w:t>
      </w:r>
    </w:p>
    <w:p w14:paraId="31E2CF24" w14:textId="48C0DD14" w:rsidR="008F622D" w:rsidRDefault="008F622D"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p>
    <w:p w14:paraId="7F7DA742" w14:textId="1F0D220D" w:rsidR="00C60152" w:rsidRDefault="000C7772" w:rsidP="000C7772">
      <w:pPr>
        <w:pStyle w:val="BodyText3"/>
        <w:spacing w:after="0" w:line="240" w:lineRule="auto"/>
        <w:ind w:left="425" w:hanging="425"/>
        <w:rPr>
          <w:rFonts w:cstheme="minorHAnsi"/>
          <w:color w:val="000000"/>
          <w:sz w:val="22"/>
          <w:szCs w:val="22"/>
        </w:rPr>
      </w:pPr>
      <w:r>
        <w:rPr>
          <w:rFonts w:cstheme="minorHAnsi"/>
          <w:color w:val="000000"/>
          <w:sz w:val="22"/>
          <w:szCs w:val="22"/>
        </w:rPr>
        <w:t>4.</w:t>
      </w:r>
      <w:r>
        <w:rPr>
          <w:rFonts w:cstheme="minorHAnsi"/>
          <w:color w:val="000000"/>
          <w:sz w:val="22"/>
          <w:szCs w:val="22"/>
        </w:rPr>
        <w:tab/>
      </w:r>
      <w:r w:rsidR="00FA3B25" w:rsidRPr="00FA3B25">
        <w:rPr>
          <w:rFonts w:cstheme="minorHAnsi"/>
          <w:color w:val="000000"/>
          <w:sz w:val="22"/>
          <w:szCs w:val="22"/>
        </w:rPr>
        <w:t>National</w:t>
      </w:r>
      <w:r w:rsidR="000C2880">
        <w:rPr>
          <w:rFonts w:cstheme="minorHAnsi"/>
          <w:color w:val="000000"/>
          <w:sz w:val="22"/>
          <w:szCs w:val="22"/>
        </w:rPr>
        <w:t xml:space="preserve"> </w:t>
      </w:r>
      <w:r w:rsidR="00353E0A">
        <w:rPr>
          <w:rFonts w:cstheme="minorHAnsi"/>
          <w:color w:val="000000"/>
          <w:sz w:val="22"/>
          <w:szCs w:val="22"/>
        </w:rPr>
        <w:t>r</w:t>
      </w:r>
      <w:r w:rsidR="00353E0A" w:rsidRPr="00FA3B25">
        <w:rPr>
          <w:rFonts w:cstheme="minorHAnsi"/>
          <w:color w:val="000000"/>
          <w:sz w:val="22"/>
          <w:szCs w:val="22"/>
        </w:rPr>
        <w:t>eports</w:t>
      </w:r>
      <w:r w:rsidR="00353E0A">
        <w:rPr>
          <w:rFonts w:cstheme="minorHAnsi"/>
          <w:color w:val="000000"/>
          <w:sz w:val="22"/>
          <w:szCs w:val="22"/>
        </w:rPr>
        <w:t xml:space="preserve"> </w:t>
      </w:r>
      <w:r w:rsidR="00FA3B25">
        <w:rPr>
          <w:rFonts w:cstheme="minorHAnsi"/>
          <w:color w:val="000000"/>
          <w:sz w:val="22"/>
          <w:szCs w:val="22"/>
        </w:rPr>
        <w:t>received</w:t>
      </w:r>
      <w:r w:rsidR="000C2880">
        <w:rPr>
          <w:rFonts w:cstheme="minorHAnsi"/>
          <w:color w:val="000000"/>
          <w:sz w:val="22"/>
          <w:szCs w:val="22"/>
        </w:rPr>
        <w:t xml:space="preserve"> </w:t>
      </w:r>
      <w:r w:rsidR="00FA3B25">
        <w:rPr>
          <w:rFonts w:cstheme="minorHAnsi"/>
          <w:color w:val="000000"/>
          <w:sz w:val="22"/>
          <w:szCs w:val="22"/>
        </w:rPr>
        <w:t>can</w:t>
      </w:r>
      <w:r w:rsidR="000C2880">
        <w:rPr>
          <w:rFonts w:cstheme="minorHAnsi"/>
          <w:color w:val="000000"/>
          <w:sz w:val="22"/>
          <w:szCs w:val="22"/>
        </w:rPr>
        <w:t xml:space="preserve"> </w:t>
      </w:r>
      <w:r w:rsidR="00FA3B25">
        <w:rPr>
          <w:rFonts w:cstheme="minorHAnsi"/>
          <w:color w:val="000000"/>
          <w:sz w:val="22"/>
          <w:szCs w:val="22"/>
        </w:rPr>
        <w:t>be</w:t>
      </w:r>
      <w:r w:rsidR="000C2880">
        <w:rPr>
          <w:rFonts w:cstheme="minorHAnsi"/>
          <w:color w:val="000000"/>
          <w:sz w:val="22"/>
          <w:szCs w:val="22"/>
        </w:rPr>
        <w:t xml:space="preserve"> </w:t>
      </w:r>
      <w:r w:rsidR="00FA3B25">
        <w:rPr>
          <w:rFonts w:cstheme="minorHAnsi"/>
          <w:color w:val="000000"/>
          <w:sz w:val="22"/>
          <w:szCs w:val="22"/>
        </w:rPr>
        <w:t>consulted</w:t>
      </w:r>
      <w:r w:rsidR="000C2880">
        <w:rPr>
          <w:rFonts w:cstheme="minorHAnsi"/>
          <w:color w:val="000000"/>
          <w:sz w:val="22"/>
          <w:szCs w:val="22"/>
        </w:rPr>
        <w:t xml:space="preserve"> </w:t>
      </w:r>
      <w:r w:rsidR="00804190">
        <w:rPr>
          <w:rFonts w:cstheme="minorHAnsi"/>
          <w:color w:val="000000"/>
          <w:sz w:val="22"/>
          <w:szCs w:val="22"/>
        </w:rPr>
        <w:t>on</w:t>
      </w:r>
      <w:r w:rsidR="000C2880">
        <w:rPr>
          <w:rFonts w:cstheme="minorHAnsi"/>
          <w:color w:val="000000"/>
          <w:sz w:val="22"/>
          <w:szCs w:val="22"/>
        </w:rPr>
        <w:t xml:space="preserve"> </w:t>
      </w:r>
      <w:r w:rsidR="00804190">
        <w:rPr>
          <w:rFonts w:cstheme="minorHAnsi"/>
          <w:color w:val="000000"/>
          <w:sz w:val="22"/>
          <w:szCs w:val="22"/>
        </w:rPr>
        <w:t>the</w:t>
      </w:r>
      <w:r w:rsidR="000C2880">
        <w:rPr>
          <w:rFonts w:cstheme="minorHAnsi"/>
          <w:color w:val="000000"/>
          <w:sz w:val="22"/>
          <w:szCs w:val="22"/>
        </w:rPr>
        <w:t xml:space="preserve"> </w:t>
      </w:r>
      <w:r w:rsidR="00804190">
        <w:rPr>
          <w:rFonts w:cstheme="minorHAnsi"/>
          <w:color w:val="000000"/>
          <w:sz w:val="22"/>
          <w:szCs w:val="22"/>
        </w:rPr>
        <w:t>Ramsar</w:t>
      </w:r>
      <w:r w:rsidR="000C2880">
        <w:rPr>
          <w:rFonts w:cstheme="minorHAnsi"/>
          <w:color w:val="000000"/>
          <w:sz w:val="22"/>
          <w:szCs w:val="22"/>
        </w:rPr>
        <w:t xml:space="preserve"> </w:t>
      </w:r>
      <w:r w:rsidR="00804190">
        <w:rPr>
          <w:rFonts w:cstheme="minorHAnsi"/>
          <w:color w:val="000000"/>
          <w:sz w:val="22"/>
          <w:szCs w:val="22"/>
        </w:rPr>
        <w:t>websit</w:t>
      </w:r>
      <w:r w:rsidR="00DD06EC">
        <w:rPr>
          <w:rFonts w:cstheme="minorHAnsi"/>
          <w:color w:val="000000"/>
          <w:sz w:val="22"/>
          <w:szCs w:val="22"/>
        </w:rPr>
        <w:t xml:space="preserve">e </w:t>
      </w:r>
      <w:hyperlink r:id="rId9" w:history="1">
        <w:r w:rsidR="00DD06EC" w:rsidRPr="00DD06EC">
          <w:rPr>
            <w:rStyle w:val="Hyperlink"/>
            <w:rFonts w:asciiTheme="minorHAnsi" w:hAnsiTheme="minorHAnsi" w:cstheme="minorHAnsi"/>
            <w:sz w:val="22"/>
            <w:szCs w:val="22"/>
          </w:rPr>
          <w:t>here</w:t>
        </w:r>
      </w:hyperlink>
      <w:r w:rsidR="00DD06EC">
        <w:rPr>
          <w:rFonts w:cstheme="minorHAnsi"/>
          <w:color w:val="000000"/>
          <w:sz w:val="22"/>
          <w:szCs w:val="22"/>
        </w:rPr>
        <w:t>.</w:t>
      </w:r>
    </w:p>
    <w:p w14:paraId="643FB386" w14:textId="77777777" w:rsidR="003B0162" w:rsidRDefault="003B0162" w:rsidP="000C7772">
      <w:pPr>
        <w:pStyle w:val="BodyText3"/>
        <w:spacing w:after="0" w:line="240" w:lineRule="auto"/>
        <w:ind w:left="425" w:hanging="425"/>
        <w:rPr>
          <w:rFonts w:cstheme="minorHAnsi"/>
          <w:color w:val="000000"/>
          <w:sz w:val="22"/>
          <w:szCs w:val="22"/>
        </w:rPr>
      </w:pPr>
    </w:p>
    <w:p w14:paraId="1286988C" w14:textId="3A2C95A1" w:rsidR="00C60152" w:rsidRPr="003B0162" w:rsidRDefault="000C7772" w:rsidP="000C7772">
      <w:pPr>
        <w:pStyle w:val="BodyText3"/>
        <w:spacing w:after="0" w:line="240" w:lineRule="auto"/>
        <w:ind w:left="425" w:hanging="425"/>
        <w:rPr>
          <w:rFonts w:cstheme="minorHAnsi"/>
          <w:sz w:val="22"/>
          <w:szCs w:val="22"/>
        </w:rPr>
      </w:pPr>
      <w:r w:rsidRPr="003B0162">
        <w:rPr>
          <w:rFonts w:cstheme="minorHAnsi"/>
          <w:sz w:val="22"/>
          <w:szCs w:val="22"/>
        </w:rPr>
        <w:t>5.</w:t>
      </w:r>
      <w:r w:rsidRPr="003B0162">
        <w:rPr>
          <w:rFonts w:cstheme="minorHAnsi"/>
          <w:sz w:val="22"/>
          <w:szCs w:val="22"/>
        </w:rPr>
        <w:tab/>
      </w:r>
      <w:r w:rsidR="00C60152" w:rsidRPr="003B0162">
        <w:rPr>
          <w:rFonts w:cstheme="minorHAnsi"/>
          <w:sz w:val="22"/>
          <w:szCs w:val="22"/>
        </w:rPr>
        <w:t>Besides</w:t>
      </w:r>
      <w:r w:rsidR="000C2880">
        <w:rPr>
          <w:rFonts w:cstheme="minorHAnsi"/>
          <w:sz w:val="22"/>
          <w:szCs w:val="22"/>
        </w:rPr>
        <w:t xml:space="preserve"> </w:t>
      </w:r>
      <w:r w:rsidR="00C60152" w:rsidRPr="003B0162">
        <w:rPr>
          <w:rFonts w:cstheme="minorHAnsi"/>
          <w:sz w:val="22"/>
          <w:szCs w:val="22"/>
        </w:rPr>
        <w:t>assessing</w:t>
      </w:r>
      <w:r w:rsidR="000C2880">
        <w:rPr>
          <w:rFonts w:cstheme="minorHAnsi"/>
          <w:sz w:val="22"/>
          <w:szCs w:val="22"/>
        </w:rPr>
        <w:t xml:space="preserve"> </w:t>
      </w:r>
      <w:r w:rsidR="00C60152" w:rsidRPr="003B0162">
        <w:rPr>
          <w:rFonts w:cstheme="minorHAnsi"/>
          <w:sz w:val="22"/>
          <w:szCs w:val="22"/>
        </w:rPr>
        <w:t>the</w:t>
      </w:r>
      <w:r w:rsidR="000C2880">
        <w:rPr>
          <w:rFonts w:cstheme="minorHAnsi"/>
          <w:sz w:val="22"/>
          <w:szCs w:val="22"/>
        </w:rPr>
        <w:t xml:space="preserve"> </w:t>
      </w:r>
      <w:r w:rsidR="00C60152" w:rsidRPr="003B0162">
        <w:rPr>
          <w:rFonts w:cstheme="minorHAnsi"/>
          <w:sz w:val="22"/>
          <w:szCs w:val="22"/>
        </w:rPr>
        <w:t>progress</w:t>
      </w:r>
      <w:r w:rsidR="000C2880">
        <w:rPr>
          <w:rFonts w:cstheme="minorHAnsi"/>
          <w:sz w:val="22"/>
          <w:szCs w:val="22"/>
        </w:rPr>
        <w:t xml:space="preserve"> </w:t>
      </w:r>
      <w:r w:rsidR="001974B9">
        <w:rPr>
          <w:rFonts w:cstheme="minorHAnsi"/>
          <w:sz w:val="22"/>
          <w:szCs w:val="22"/>
        </w:rPr>
        <w:t>in</w:t>
      </w:r>
      <w:r w:rsidR="000C2880">
        <w:rPr>
          <w:rFonts w:cstheme="minorHAnsi"/>
          <w:sz w:val="22"/>
          <w:szCs w:val="22"/>
        </w:rPr>
        <w:t xml:space="preserve"> </w:t>
      </w:r>
      <w:r w:rsidR="00C60152" w:rsidRPr="003B0162">
        <w:rPr>
          <w:rFonts w:cstheme="minorHAnsi"/>
          <w:sz w:val="22"/>
          <w:szCs w:val="22"/>
        </w:rPr>
        <w:t>implementation</w:t>
      </w:r>
      <w:r w:rsidR="000C2880">
        <w:rPr>
          <w:rFonts w:cstheme="minorHAnsi"/>
          <w:sz w:val="22"/>
          <w:szCs w:val="22"/>
        </w:rPr>
        <w:t xml:space="preserve"> </w:t>
      </w:r>
      <w:r w:rsidR="00D22C31" w:rsidRPr="003B0162">
        <w:rPr>
          <w:rFonts w:cstheme="minorHAnsi"/>
          <w:sz w:val="22"/>
          <w:szCs w:val="22"/>
        </w:rPr>
        <w:t>of</w:t>
      </w:r>
      <w:r w:rsidR="000C2880">
        <w:rPr>
          <w:rFonts w:cstheme="minorHAnsi"/>
          <w:sz w:val="22"/>
          <w:szCs w:val="22"/>
        </w:rPr>
        <w:t xml:space="preserve"> </w:t>
      </w:r>
      <w:r w:rsidR="00D22C31" w:rsidRPr="003B0162">
        <w:rPr>
          <w:rFonts w:cstheme="minorHAnsi"/>
          <w:sz w:val="22"/>
          <w:szCs w:val="22"/>
        </w:rPr>
        <w:t>the</w:t>
      </w:r>
      <w:r w:rsidR="000C2880">
        <w:rPr>
          <w:rFonts w:cstheme="minorHAnsi"/>
          <w:sz w:val="22"/>
          <w:szCs w:val="22"/>
        </w:rPr>
        <w:t xml:space="preserve"> </w:t>
      </w:r>
      <w:r w:rsidR="00D22C31" w:rsidRPr="003B0162">
        <w:rPr>
          <w:rFonts w:cstheme="minorHAnsi"/>
          <w:sz w:val="22"/>
          <w:szCs w:val="22"/>
        </w:rPr>
        <w:t>Strategic</w:t>
      </w:r>
      <w:r w:rsidR="000C2880">
        <w:rPr>
          <w:rFonts w:cstheme="minorHAnsi"/>
          <w:sz w:val="22"/>
          <w:szCs w:val="22"/>
        </w:rPr>
        <w:t xml:space="preserve"> </w:t>
      </w:r>
      <w:r w:rsidR="00D22C31" w:rsidRPr="003B0162">
        <w:rPr>
          <w:rFonts w:cstheme="minorHAnsi"/>
          <w:sz w:val="22"/>
          <w:szCs w:val="22"/>
        </w:rPr>
        <w:t>Plan</w:t>
      </w:r>
      <w:r w:rsidR="000C2880">
        <w:rPr>
          <w:rFonts w:cstheme="minorHAnsi"/>
          <w:sz w:val="22"/>
          <w:szCs w:val="22"/>
        </w:rPr>
        <w:t xml:space="preserve"> </w:t>
      </w:r>
      <w:r w:rsidR="00C60152" w:rsidRPr="003B0162">
        <w:rPr>
          <w:rFonts w:cstheme="minorHAnsi"/>
          <w:sz w:val="22"/>
          <w:szCs w:val="22"/>
        </w:rPr>
        <w:t>in</w:t>
      </w:r>
      <w:r w:rsidR="000C2880">
        <w:rPr>
          <w:rFonts w:cstheme="minorHAnsi"/>
          <w:sz w:val="22"/>
          <w:szCs w:val="22"/>
        </w:rPr>
        <w:t xml:space="preserve"> </w:t>
      </w:r>
      <w:r w:rsidR="00C60152" w:rsidRPr="003B0162">
        <w:rPr>
          <w:rFonts w:cstheme="minorHAnsi"/>
          <w:sz w:val="22"/>
          <w:szCs w:val="22"/>
        </w:rPr>
        <w:t>the</w:t>
      </w:r>
      <w:r w:rsidR="000C2880">
        <w:rPr>
          <w:rFonts w:cstheme="minorHAnsi"/>
          <w:sz w:val="22"/>
          <w:szCs w:val="22"/>
        </w:rPr>
        <w:t xml:space="preserve"> </w:t>
      </w:r>
      <w:r w:rsidR="00C60152" w:rsidRPr="003B0162">
        <w:rPr>
          <w:rFonts w:cstheme="minorHAnsi"/>
          <w:sz w:val="22"/>
          <w:szCs w:val="22"/>
        </w:rPr>
        <w:t>last</w:t>
      </w:r>
      <w:r w:rsidR="000C2880">
        <w:rPr>
          <w:rFonts w:cstheme="minorHAnsi"/>
          <w:sz w:val="22"/>
          <w:szCs w:val="22"/>
        </w:rPr>
        <w:t xml:space="preserve"> </w:t>
      </w:r>
      <w:r w:rsidR="00C60152" w:rsidRPr="003B0162">
        <w:rPr>
          <w:rFonts w:cstheme="minorHAnsi"/>
          <w:sz w:val="22"/>
          <w:szCs w:val="22"/>
        </w:rPr>
        <w:t>triennium,</w:t>
      </w:r>
      <w:r w:rsidR="000C2880">
        <w:rPr>
          <w:rFonts w:cstheme="minorHAnsi"/>
          <w:sz w:val="22"/>
          <w:szCs w:val="22"/>
        </w:rPr>
        <w:t xml:space="preserve"> </w:t>
      </w:r>
      <w:r w:rsidR="00C60152" w:rsidRPr="003B0162">
        <w:rPr>
          <w:rFonts w:cstheme="minorHAnsi"/>
          <w:sz w:val="22"/>
          <w:szCs w:val="22"/>
        </w:rPr>
        <w:t>the</w:t>
      </w:r>
      <w:r w:rsidR="000C2880">
        <w:rPr>
          <w:rFonts w:cstheme="minorHAnsi"/>
          <w:sz w:val="22"/>
          <w:szCs w:val="22"/>
        </w:rPr>
        <w:t xml:space="preserve"> </w:t>
      </w:r>
      <w:r w:rsidR="00F32280" w:rsidRPr="003B0162">
        <w:rPr>
          <w:rFonts w:cstheme="minorHAnsi"/>
          <w:sz w:val="22"/>
          <w:szCs w:val="22"/>
        </w:rPr>
        <w:t>present</w:t>
      </w:r>
      <w:r w:rsidR="000C2880">
        <w:rPr>
          <w:rFonts w:cstheme="minorHAnsi"/>
          <w:sz w:val="22"/>
          <w:szCs w:val="22"/>
        </w:rPr>
        <w:t xml:space="preserve"> </w:t>
      </w:r>
      <w:r w:rsidR="00C60152" w:rsidRPr="003B0162">
        <w:rPr>
          <w:rFonts w:cstheme="minorHAnsi"/>
          <w:sz w:val="22"/>
          <w:szCs w:val="22"/>
        </w:rPr>
        <w:t>report</w:t>
      </w:r>
      <w:r w:rsidR="000C2880">
        <w:rPr>
          <w:rFonts w:cstheme="minorHAnsi"/>
          <w:sz w:val="22"/>
          <w:szCs w:val="22"/>
        </w:rPr>
        <w:t xml:space="preserve"> </w:t>
      </w:r>
      <w:r w:rsidR="00C60152" w:rsidRPr="003B0162">
        <w:rPr>
          <w:rFonts w:cstheme="minorHAnsi"/>
          <w:sz w:val="22"/>
          <w:szCs w:val="22"/>
        </w:rPr>
        <w:t>presents</w:t>
      </w:r>
      <w:r w:rsidR="000C2880">
        <w:rPr>
          <w:rFonts w:cstheme="minorHAnsi"/>
          <w:sz w:val="22"/>
          <w:szCs w:val="22"/>
        </w:rPr>
        <w:t xml:space="preserve"> </w:t>
      </w:r>
      <w:r w:rsidR="00C60152" w:rsidRPr="003B0162">
        <w:rPr>
          <w:rFonts w:cstheme="minorHAnsi"/>
          <w:sz w:val="22"/>
          <w:szCs w:val="22"/>
        </w:rPr>
        <w:t>the</w:t>
      </w:r>
      <w:r w:rsidR="000C2880">
        <w:rPr>
          <w:rFonts w:cstheme="minorHAnsi"/>
          <w:sz w:val="22"/>
          <w:szCs w:val="22"/>
        </w:rPr>
        <w:t xml:space="preserve"> </w:t>
      </w:r>
      <w:r w:rsidR="00C60152" w:rsidRPr="003B0162">
        <w:rPr>
          <w:rFonts w:cstheme="minorHAnsi"/>
          <w:sz w:val="22"/>
          <w:szCs w:val="22"/>
        </w:rPr>
        <w:t>main</w:t>
      </w:r>
      <w:r w:rsidR="000C2880">
        <w:rPr>
          <w:rFonts w:cstheme="minorHAnsi"/>
          <w:sz w:val="22"/>
          <w:szCs w:val="22"/>
        </w:rPr>
        <w:t xml:space="preserve"> </w:t>
      </w:r>
      <w:r w:rsidR="00C60152" w:rsidRPr="003B0162">
        <w:rPr>
          <w:rFonts w:cstheme="minorHAnsi"/>
          <w:sz w:val="22"/>
          <w:szCs w:val="22"/>
        </w:rPr>
        <w:t>contribution</w:t>
      </w:r>
      <w:r w:rsidR="00F32280" w:rsidRPr="003B0162">
        <w:rPr>
          <w:rFonts w:cstheme="minorHAnsi"/>
          <w:sz w:val="22"/>
          <w:szCs w:val="22"/>
        </w:rPr>
        <w:t>s</w:t>
      </w:r>
      <w:r w:rsidR="000C2880">
        <w:rPr>
          <w:rFonts w:cstheme="minorHAnsi"/>
          <w:sz w:val="22"/>
          <w:szCs w:val="22"/>
        </w:rPr>
        <w:t xml:space="preserve"> </w:t>
      </w:r>
      <w:r w:rsidR="00C60152" w:rsidRPr="003B0162">
        <w:rPr>
          <w:rFonts w:cstheme="minorHAnsi"/>
          <w:sz w:val="22"/>
          <w:szCs w:val="22"/>
        </w:rPr>
        <w:t>of</w:t>
      </w:r>
      <w:r w:rsidR="000C2880">
        <w:rPr>
          <w:rFonts w:cstheme="minorHAnsi"/>
          <w:sz w:val="22"/>
          <w:szCs w:val="22"/>
        </w:rPr>
        <w:t xml:space="preserve"> </w:t>
      </w:r>
      <w:r w:rsidR="00C60152" w:rsidRPr="003B0162">
        <w:rPr>
          <w:rFonts w:cstheme="minorHAnsi"/>
          <w:sz w:val="22"/>
          <w:szCs w:val="22"/>
        </w:rPr>
        <w:t>the</w:t>
      </w:r>
      <w:r w:rsidR="000C2880">
        <w:rPr>
          <w:rFonts w:cstheme="minorHAnsi"/>
          <w:sz w:val="22"/>
          <w:szCs w:val="22"/>
        </w:rPr>
        <w:t xml:space="preserve"> </w:t>
      </w:r>
      <w:r w:rsidR="00C60152" w:rsidRPr="003B0162">
        <w:rPr>
          <w:rFonts w:cstheme="minorHAnsi"/>
          <w:sz w:val="22"/>
          <w:szCs w:val="22"/>
        </w:rPr>
        <w:t>Convention</w:t>
      </w:r>
      <w:r w:rsidR="000C2880">
        <w:rPr>
          <w:rFonts w:cstheme="minorHAnsi"/>
          <w:sz w:val="22"/>
          <w:szCs w:val="22"/>
        </w:rPr>
        <w:t xml:space="preserve"> </w:t>
      </w:r>
      <w:r w:rsidR="00C60152" w:rsidRPr="003B0162">
        <w:rPr>
          <w:rFonts w:cstheme="minorHAnsi"/>
          <w:sz w:val="22"/>
          <w:szCs w:val="22"/>
        </w:rPr>
        <w:t>to</w:t>
      </w:r>
      <w:r w:rsidR="000C2880">
        <w:rPr>
          <w:rFonts w:cstheme="minorHAnsi"/>
          <w:sz w:val="22"/>
          <w:szCs w:val="22"/>
        </w:rPr>
        <w:t xml:space="preserve"> </w:t>
      </w:r>
      <w:r w:rsidR="006300F1">
        <w:rPr>
          <w:rFonts w:cstheme="minorHAnsi"/>
          <w:sz w:val="22"/>
          <w:szCs w:val="22"/>
        </w:rPr>
        <w:t xml:space="preserve">the achievement of </w:t>
      </w:r>
      <w:r w:rsidR="00F32280" w:rsidRPr="003B0162">
        <w:rPr>
          <w:rFonts w:cstheme="minorHAnsi"/>
          <w:sz w:val="22"/>
          <w:szCs w:val="22"/>
        </w:rPr>
        <w:t>the</w:t>
      </w:r>
      <w:r w:rsidR="000C2880">
        <w:rPr>
          <w:rFonts w:cstheme="minorHAnsi"/>
          <w:sz w:val="22"/>
          <w:szCs w:val="22"/>
        </w:rPr>
        <w:t xml:space="preserve"> </w:t>
      </w:r>
      <w:r w:rsidR="00C60152" w:rsidRPr="003B0162">
        <w:rPr>
          <w:rFonts w:cstheme="minorHAnsi"/>
          <w:sz w:val="22"/>
          <w:szCs w:val="22"/>
        </w:rPr>
        <w:t>Aichi</w:t>
      </w:r>
      <w:r w:rsidR="000C2880">
        <w:rPr>
          <w:rFonts w:cstheme="minorHAnsi"/>
          <w:sz w:val="22"/>
          <w:szCs w:val="22"/>
        </w:rPr>
        <w:t xml:space="preserve"> </w:t>
      </w:r>
      <w:r w:rsidR="00C60152" w:rsidRPr="003B0162">
        <w:rPr>
          <w:rFonts w:cstheme="minorHAnsi"/>
          <w:sz w:val="22"/>
          <w:szCs w:val="22"/>
        </w:rPr>
        <w:t>Biodiversity</w:t>
      </w:r>
      <w:r w:rsidR="000C2880">
        <w:rPr>
          <w:rFonts w:cstheme="minorHAnsi"/>
          <w:sz w:val="22"/>
          <w:szCs w:val="22"/>
        </w:rPr>
        <w:t xml:space="preserve"> </w:t>
      </w:r>
      <w:r w:rsidR="00C60152" w:rsidRPr="003B0162">
        <w:rPr>
          <w:rFonts w:cstheme="minorHAnsi"/>
          <w:sz w:val="22"/>
          <w:szCs w:val="22"/>
        </w:rPr>
        <w:t>Targets</w:t>
      </w:r>
      <w:r w:rsidR="000C2880">
        <w:rPr>
          <w:rFonts w:cstheme="minorHAnsi"/>
          <w:sz w:val="22"/>
          <w:szCs w:val="22"/>
        </w:rPr>
        <w:t xml:space="preserve"> </w:t>
      </w:r>
      <w:r w:rsidR="006270ED">
        <w:rPr>
          <w:rFonts w:cstheme="minorHAnsi"/>
          <w:sz w:val="22"/>
          <w:szCs w:val="22"/>
        </w:rPr>
        <w:t xml:space="preserve">of the </w:t>
      </w:r>
      <w:r w:rsidR="006270ED" w:rsidRPr="006270ED">
        <w:rPr>
          <w:rFonts w:cstheme="minorHAnsi"/>
          <w:sz w:val="22"/>
          <w:szCs w:val="22"/>
        </w:rPr>
        <w:t xml:space="preserve">Convention on Biological Diversity </w:t>
      </w:r>
      <w:r w:rsidR="006270ED">
        <w:rPr>
          <w:rFonts w:cstheme="minorHAnsi"/>
          <w:sz w:val="22"/>
          <w:szCs w:val="22"/>
        </w:rPr>
        <w:t xml:space="preserve">(CBD) </w:t>
      </w:r>
      <w:r w:rsidR="00C60152" w:rsidRPr="003B0162">
        <w:rPr>
          <w:rFonts w:cstheme="minorHAnsi"/>
          <w:sz w:val="22"/>
          <w:szCs w:val="22"/>
        </w:rPr>
        <w:t>and</w:t>
      </w:r>
      <w:r w:rsidR="000C2880">
        <w:rPr>
          <w:rFonts w:cstheme="minorHAnsi"/>
          <w:sz w:val="22"/>
          <w:szCs w:val="22"/>
        </w:rPr>
        <w:t xml:space="preserve"> </w:t>
      </w:r>
      <w:r w:rsidR="006270ED">
        <w:rPr>
          <w:rFonts w:cstheme="minorHAnsi"/>
          <w:sz w:val="22"/>
          <w:szCs w:val="22"/>
        </w:rPr>
        <w:t xml:space="preserve">the </w:t>
      </w:r>
      <w:r w:rsidR="00C60152" w:rsidRPr="003B0162">
        <w:rPr>
          <w:rFonts w:cstheme="minorHAnsi"/>
          <w:sz w:val="22"/>
          <w:szCs w:val="22"/>
        </w:rPr>
        <w:t>Sustainable</w:t>
      </w:r>
      <w:r w:rsidR="000C2880">
        <w:rPr>
          <w:rFonts w:cstheme="minorHAnsi"/>
          <w:sz w:val="22"/>
          <w:szCs w:val="22"/>
        </w:rPr>
        <w:t xml:space="preserve"> </w:t>
      </w:r>
      <w:r w:rsidR="00C60152" w:rsidRPr="003B0162">
        <w:rPr>
          <w:rFonts w:cstheme="minorHAnsi"/>
          <w:sz w:val="22"/>
          <w:szCs w:val="22"/>
        </w:rPr>
        <w:t>Development</w:t>
      </w:r>
      <w:r w:rsidR="000C2880">
        <w:rPr>
          <w:rFonts w:cstheme="minorHAnsi"/>
          <w:sz w:val="22"/>
          <w:szCs w:val="22"/>
        </w:rPr>
        <w:t xml:space="preserve"> </w:t>
      </w:r>
      <w:r w:rsidR="00C60152" w:rsidRPr="003B0162">
        <w:rPr>
          <w:rFonts w:cstheme="minorHAnsi"/>
          <w:sz w:val="22"/>
          <w:szCs w:val="22"/>
        </w:rPr>
        <w:t>Goals</w:t>
      </w:r>
      <w:r w:rsidR="000C2880">
        <w:rPr>
          <w:rFonts w:cstheme="minorHAnsi"/>
          <w:sz w:val="22"/>
          <w:szCs w:val="22"/>
        </w:rPr>
        <w:t xml:space="preserve"> </w:t>
      </w:r>
      <w:r w:rsidR="007C0F9E" w:rsidRPr="003B0162">
        <w:rPr>
          <w:rFonts w:cstheme="minorHAnsi"/>
          <w:sz w:val="22"/>
          <w:szCs w:val="22"/>
          <w:lang w:val="en"/>
        </w:rPr>
        <w:t>(SDGs</w:t>
      </w:r>
      <w:r w:rsidR="00177BF6">
        <w:rPr>
          <w:rFonts w:cstheme="minorHAnsi"/>
          <w:sz w:val="22"/>
          <w:szCs w:val="22"/>
          <w:lang w:val="en"/>
        </w:rPr>
        <w:t>;</w:t>
      </w:r>
      <w:r w:rsidR="000C2880">
        <w:rPr>
          <w:rFonts w:cstheme="minorHAnsi"/>
          <w:sz w:val="22"/>
          <w:szCs w:val="22"/>
          <w:lang w:val="en"/>
        </w:rPr>
        <w:t xml:space="preserve"> </w:t>
      </w:r>
      <w:r w:rsidR="007C0F9E" w:rsidRPr="003B0162">
        <w:rPr>
          <w:rFonts w:cstheme="minorHAnsi"/>
          <w:sz w:val="22"/>
          <w:szCs w:val="22"/>
        </w:rPr>
        <w:t>see</w:t>
      </w:r>
      <w:r w:rsidR="000C2880">
        <w:rPr>
          <w:rFonts w:cstheme="minorHAnsi"/>
          <w:sz w:val="22"/>
          <w:szCs w:val="22"/>
        </w:rPr>
        <w:t xml:space="preserve"> </w:t>
      </w:r>
      <w:r w:rsidR="0036528F" w:rsidRPr="003B0162">
        <w:rPr>
          <w:rFonts w:cstheme="minorHAnsi"/>
          <w:sz w:val="22"/>
          <w:szCs w:val="22"/>
        </w:rPr>
        <w:t>Annex</w:t>
      </w:r>
      <w:r w:rsidR="000C2880">
        <w:rPr>
          <w:rFonts w:cstheme="minorHAnsi"/>
          <w:sz w:val="22"/>
          <w:szCs w:val="22"/>
        </w:rPr>
        <w:t xml:space="preserve"> </w:t>
      </w:r>
      <w:r w:rsidR="00631334">
        <w:rPr>
          <w:rFonts w:cstheme="minorHAnsi"/>
          <w:sz w:val="22"/>
          <w:szCs w:val="22"/>
        </w:rPr>
        <w:t xml:space="preserve">4 </w:t>
      </w:r>
      <w:r w:rsidR="00631334" w:rsidRPr="00631334">
        <w:rPr>
          <w:rFonts w:cstheme="minorHAnsi"/>
          <w:i/>
          <w:sz w:val="22"/>
          <w:szCs w:val="22"/>
        </w:rPr>
        <w:t>How the Ramsar Strategic Plan supports the SDGs and Aichi Targets</w:t>
      </w:r>
      <w:r w:rsidR="00631334">
        <w:rPr>
          <w:rFonts w:cstheme="minorHAnsi"/>
          <w:sz w:val="22"/>
          <w:szCs w:val="22"/>
        </w:rPr>
        <w:t xml:space="preserve"> for a summary of the links</w:t>
      </w:r>
      <w:r w:rsidR="001974B9">
        <w:rPr>
          <w:rFonts w:cstheme="minorHAnsi"/>
          <w:sz w:val="22"/>
          <w:szCs w:val="22"/>
        </w:rPr>
        <w:t xml:space="preserve"> between the different goals</w:t>
      </w:r>
      <w:r w:rsidR="0036528F" w:rsidRPr="003B0162">
        <w:rPr>
          <w:rFonts w:cstheme="minorHAnsi"/>
          <w:sz w:val="22"/>
          <w:szCs w:val="22"/>
        </w:rPr>
        <w:t>)</w:t>
      </w:r>
      <w:r w:rsidR="003B0162">
        <w:rPr>
          <w:rFonts w:cstheme="minorHAnsi"/>
          <w:sz w:val="22"/>
          <w:szCs w:val="22"/>
        </w:rPr>
        <w:t>.</w:t>
      </w:r>
      <w:r w:rsidR="000C2880">
        <w:rPr>
          <w:rFonts w:cstheme="minorHAnsi"/>
          <w:sz w:val="22"/>
          <w:szCs w:val="22"/>
        </w:rPr>
        <w:t xml:space="preserve"> </w:t>
      </w:r>
      <w:r w:rsidR="0032306A" w:rsidRPr="003B0162">
        <w:rPr>
          <w:rFonts w:cstheme="minorHAnsi"/>
          <w:sz w:val="22"/>
          <w:szCs w:val="22"/>
          <w:lang w:val="en"/>
        </w:rPr>
        <w:t>The</w:t>
      </w:r>
      <w:r w:rsidR="000C2880">
        <w:rPr>
          <w:rFonts w:cstheme="minorHAnsi"/>
          <w:sz w:val="22"/>
          <w:szCs w:val="22"/>
          <w:lang w:val="en"/>
        </w:rPr>
        <w:t xml:space="preserve"> </w:t>
      </w:r>
      <w:r w:rsidR="005C6C17" w:rsidRPr="003B0162">
        <w:rPr>
          <w:rFonts w:cstheme="minorHAnsi"/>
          <w:sz w:val="22"/>
          <w:szCs w:val="22"/>
          <w:lang w:val="en"/>
        </w:rPr>
        <w:t>Ramsar</w:t>
      </w:r>
      <w:r w:rsidR="000C2880">
        <w:rPr>
          <w:rFonts w:cstheme="minorHAnsi"/>
          <w:sz w:val="22"/>
          <w:szCs w:val="22"/>
          <w:lang w:val="en"/>
        </w:rPr>
        <w:t xml:space="preserve"> </w:t>
      </w:r>
      <w:r w:rsidR="005C6C17" w:rsidRPr="003B0162">
        <w:rPr>
          <w:rFonts w:cstheme="minorHAnsi"/>
          <w:sz w:val="22"/>
          <w:szCs w:val="22"/>
          <w:lang w:val="en"/>
        </w:rPr>
        <w:t>Secretariat</w:t>
      </w:r>
      <w:r w:rsidR="001974B9">
        <w:rPr>
          <w:rFonts w:cstheme="minorHAnsi"/>
          <w:sz w:val="22"/>
          <w:szCs w:val="22"/>
          <w:lang w:val="en"/>
        </w:rPr>
        <w:t>’s</w:t>
      </w:r>
      <w:r w:rsidR="000C2880">
        <w:rPr>
          <w:rFonts w:cstheme="minorHAnsi"/>
          <w:sz w:val="22"/>
          <w:szCs w:val="22"/>
          <w:lang w:val="en"/>
        </w:rPr>
        <w:t xml:space="preserve"> </w:t>
      </w:r>
      <w:r w:rsidR="0032306A" w:rsidRPr="003B0162">
        <w:rPr>
          <w:rFonts w:cstheme="minorHAnsi"/>
          <w:sz w:val="22"/>
          <w:szCs w:val="22"/>
          <w:lang w:val="en"/>
        </w:rPr>
        <w:t>report</w:t>
      </w:r>
      <w:r w:rsidR="000C2880">
        <w:rPr>
          <w:rFonts w:cstheme="minorHAnsi"/>
          <w:sz w:val="22"/>
          <w:szCs w:val="22"/>
          <w:lang w:val="en"/>
        </w:rPr>
        <w:t xml:space="preserve"> </w:t>
      </w:r>
      <w:r w:rsidR="00E93375" w:rsidRPr="003B0162">
        <w:rPr>
          <w:rFonts w:cstheme="minorHAnsi"/>
          <w:i/>
          <w:sz w:val="22"/>
          <w:szCs w:val="22"/>
          <w:lang w:val="en"/>
        </w:rPr>
        <w:t>Wetlands</w:t>
      </w:r>
      <w:r w:rsidR="000C2880">
        <w:rPr>
          <w:rFonts w:cstheme="minorHAnsi"/>
          <w:i/>
          <w:sz w:val="22"/>
          <w:szCs w:val="22"/>
          <w:lang w:val="en"/>
        </w:rPr>
        <w:t xml:space="preserve"> </w:t>
      </w:r>
      <w:r w:rsidR="00E93375" w:rsidRPr="003B0162">
        <w:rPr>
          <w:rFonts w:cstheme="minorHAnsi"/>
          <w:i/>
          <w:sz w:val="22"/>
          <w:szCs w:val="22"/>
          <w:lang w:val="en"/>
        </w:rPr>
        <w:t>and</w:t>
      </w:r>
      <w:r w:rsidR="000C2880">
        <w:rPr>
          <w:rFonts w:cstheme="minorHAnsi"/>
          <w:i/>
          <w:sz w:val="22"/>
          <w:szCs w:val="22"/>
          <w:lang w:val="en"/>
        </w:rPr>
        <w:t xml:space="preserve"> </w:t>
      </w:r>
      <w:r w:rsidR="00E93375" w:rsidRPr="003B0162">
        <w:rPr>
          <w:rFonts w:cstheme="minorHAnsi"/>
          <w:i/>
          <w:sz w:val="22"/>
          <w:szCs w:val="22"/>
          <w:lang w:val="en"/>
        </w:rPr>
        <w:t>the</w:t>
      </w:r>
      <w:r w:rsidR="000C2880">
        <w:rPr>
          <w:rFonts w:cstheme="minorHAnsi"/>
          <w:i/>
          <w:sz w:val="22"/>
          <w:szCs w:val="22"/>
          <w:lang w:val="en"/>
        </w:rPr>
        <w:t xml:space="preserve"> </w:t>
      </w:r>
      <w:r w:rsidR="003B0162">
        <w:rPr>
          <w:rFonts w:cstheme="minorHAnsi"/>
          <w:i/>
          <w:sz w:val="22"/>
          <w:szCs w:val="22"/>
          <w:lang w:val="en"/>
        </w:rPr>
        <w:t>SDGs:</w:t>
      </w:r>
      <w:r w:rsidR="000C2880">
        <w:rPr>
          <w:rFonts w:cstheme="minorHAnsi"/>
          <w:i/>
          <w:sz w:val="22"/>
          <w:szCs w:val="22"/>
          <w:lang w:val="en"/>
        </w:rPr>
        <w:t xml:space="preserve"> </w:t>
      </w:r>
      <w:r w:rsidR="003B0162" w:rsidRPr="003B0162">
        <w:rPr>
          <w:rFonts w:cstheme="minorHAnsi"/>
          <w:i/>
          <w:sz w:val="22"/>
          <w:szCs w:val="22"/>
          <w:lang w:val="en"/>
        </w:rPr>
        <w:t>Scaling</w:t>
      </w:r>
      <w:r w:rsidR="000C2880">
        <w:rPr>
          <w:rFonts w:cstheme="minorHAnsi"/>
          <w:i/>
          <w:sz w:val="22"/>
          <w:szCs w:val="22"/>
          <w:lang w:val="en"/>
        </w:rPr>
        <w:t xml:space="preserve"> </w:t>
      </w:r>
      <w:r w:rsidR="003B0162" w:rsidRPr="003B0162">
        <w:rPr>
          <w:rFonts w:cstheme="minorHAnsi"/>
          <w:i/>
          <w:sz w:val="22"/>
          <w:szCs w:val="22"/>
          <w:lang w:val="en"/>
        </w:rPr>
        <w:t>up</w:t>
      </w:r>
      <w:r w:rsidR="000C2880">
        <w:rPr>
          <w:rFonts w:cstheme="minorHAnsi"/>
          <w:i/>
          <w:sz w:val="22"/>
          <w:szCs w:val="22"/>
          <w:lang w:val="en"/>
        </w:rPr>
        <w:t xml:space="preserve"> </w:t>
      </w:r>
      <w:r w:rsidR="003B0162" w:rsidRPr="003B0162">
        <w:rPr>
          <w:rFonts w:cstheme="minorHAnsi"/>
          <w:i/>
          <w:sz w:val="22"/>
          <w:szCs w:val="22"/>
          <w:lang w:val="en"/>
        </w:rPr>
        <w:t>wetland</w:t>
      </w:r>
      <w:r w:rsidR="000C2880">
        <w:rPr>
          <w:rFonts w:cstheme="minorHAnsi"/>
          <w:i/>
          <w:sz w:val="22"/>
          <w:szCs w:val="22"/>
          <w:lang w:val="en"/>
        </w:rPr>
        <w:t xml:space="preserve"> </w:t>
      </w:r>
      <w:r w:rsidR="003B0162" w:rsidRPr="003B0162">
        <w:rPr>
          <w:rFonts w:cstheme="minorHAnsi"/>
          <w:i/>
          <w:sz w:val="22"/>
          <w:szCs w:val="22"/>
          <w:lang w:val="en"/>
        </w:rPr>
        <w:t>conservation,</w:t>
      </w:r>
      <w:r w:rsidR="000C2880">
        <w:rPr>
          <w:rFonts w:cstheme="minorHAnsi"/>
          <w:i/>
          <w:sz w:val="22"/>
          <w:szCs w:val="22"/>
          <w:lang w:val="en"/>
        </w:rPr>
        <w:t xml:space="preserve"> </w:t>
      </w:r>
      <w:r w:rsidR="003B0162" w:rsidRPr="003B0162">
        <w:rPr>
          <w:rFonts w:cstheme="minorHAnsi"/>
          <w:i/>
          <w:sz w:val="22"/>
          <w:szCs w:val="22"/>
          <w:lang w:val="en"/>
        </w:rPr>
        <w:t>wise</w:t>
      </w:r>
      <w:r w:rsidR="000C2880">
        <w:rPr>
          <w:rFonts w:cstheme="minorHAnsi"/>
          <w:i/>
          <w:sz w:val="22"/>
          <w:szCs w:val="22"/>
          <w:lang w:val="en"/>
        </w:rPr>
        <w:t xml:space="preserve"> </w:t>
      </w:r>
      <w:r w:rsidR="003B0162" w:rsidRPr="003B0162">
        <w:rPr>
          <w:rFonts w:cstheme="minorHAnsi"/>
          <w:i/>
          <w:sz w:val="22"/>
          <w:szCs w:val="22"/>
          <w:lang w:val="en"/>
        </w:rPr>
        <w:t>use</w:t>
      </w:r>
      <w:r w:rsidR="000C2880">
        <w:rPr>
          <w:rFonts w:cstheme="minorHAnsi"/>
          <w:i/>
          <w:sz w:val="22"/>
          <w:szCs w:val="22"/>
          <w:lang w:val="en"/>
        </w:rPr>
        <w:t xml:space="preserve"> </w:t>
      </w:r>
      <w:r w:rsidR="003B0162" w:rsidRPr="003B0162">
        <w:rPr>
          <w:rFonts w:cstheme="minorHAnsi"/>
          <w:i/>
          <w:sz w:val="22"/>
          <w:szCs w:val="22"/>
          <w:lang w:val="en"/>
        </w:rPr>
        <w:t>and</w:t>
      </w:r>
      <w:r w:rsidR="000C2880">
        <w:rPr>
          <w:rFonts w:cstheme="minorHAnsi"/>
          <w:i/>
          <w:sz w:val="22"/>
          <w:szCs w:val="22"/>
          <w:lang w:val="en"/>
        </w:rPr>
        <w:t xml:space="preserve"> </w:t>
      </w:r>
      <w:r w:rsidR="003B0162" w:rsidRPr="003B0162">
        <w:rPr>
          <w:rFonts w:cstheme="minorHAnsi"/>
          <w:i/>
          <w:sz w:val="22"/>
          <w:szCs w:val="22"/>
          <w:lang w:val="en"/>
        </w:rPr>
        <w:t>restoration</w:t>
      </w:r>
      <w:r w:rsidR="000C2880">
        <w:rPr>
          <w:rFonts w:cstheme="minorHAnsi"/>
          <w:i/>
          <w:sz w:val="22"/>
          <w:szCs w:val="22"/>
          <w:lang w:val="en"/>
        </w:rPr>
        <w:t xml:space="preserve"> </w:t>
      </w:r>
      <w:r w:rsidR="003B0162" w:rsidRPr="003B0162">
        <w:rPr>
          <w:rFonts w:cstheme="minorHAnsi"/>
          <w:i/>
          <w:sz w:val="22"/>
          <w:szCs w:val="22"/>
          <w:lang w:val="en"/>
        </w:rPr>
        <w:t>to</w:t>
      </w:r>
      <w:r w:rsidR="000C2880">
        <w:rPr>
          <w:rFonts w:cstheme="minorHAnsi"/>
          <w:i/>
          <w:sz w:val="22"/>
          <w:szCs w:val="22"/>
          <w:lang w:val="en"/>
        </w:rPr>
        <w:t xml:space="preserve"> </w:t>
      </w:r>
      <w:r w:rsidR="003B0162" w:rsidRPr="003B0162">
        <w:rPr>
          <w:rFonts w:cstheme="minorHAnsi"/>
          <w:i/>
          <w:sz w:val="22"/>
          <w:szCs w:val="22"/>
          <w:lang w:val="en"/>
        </w:rPr>
        <w:t>achieve</w:t>
      </w:r>
      <w:r w:rsidR="000C2880">
        <w:rPr>
          <w:rFonts w:cstheme="minorHAnsi"/>
          <w:i/>
          <w:sz w:val="22"/>
          <w:szCs w:val="22"/>
          <w:lang w:val="en"/>
        </w:rPr>
        <w:t xml:space="preserve"> </w:t>
      </w:r>
      <w:r w:rsidR="003B0162" w:rsidRPr="003B0162">
        <w:rPr>
          <w:rFonts w:cstheme="minorHAnsi"/>
          <w:i/>
          <w:sz w:val="22"/>
          <w:szCs w:val="22"/>
          <w:lang w:val="en"/>
        </w:rPr>
        <w:t>the</w:t>
      </w:r>
      <w:r w:rsidR="000C2880">
        <w:rPr>
          <w:rFonts w:cstheme="minorHAnsi"/>
          <w:i/>
          <w:sz w:val="22"/>
          <w:szCs w:val="22"/>
          <w:lang w:val="en"/>
        </w:rPr>
        <w:t xml:space="preserve"> </w:t>
      </w:r>
      <w:r w:rsidR="003B0162" w:rsidRPr="003B0162">
        <w:rPr>
          <w:rFonts w:cstheme="minorHAnsi"/>
          <w:i/>
          <w:sz w:val="22"/>
          <w:szCs w:val="22"/>
          <w:lang w:val="en"/>
        </w:rPr>
        <w:t>Sustainable</w:t>
      </w:r>
      <w:r w:rsidR="000C2880">
        <w:rPr>
          <w:rFonts w:cstheme="minorHAnsi"/>
          <w:i/>
          <w:sz w:val="22"/>
          <w:szCs w:val="22"/>
          <w:lang w:val="en"/>
        </w:rPr>
        <w:t xml:space="preserve"> </w:t>
      </w:r>
      <w:r w:rsidR="003B0162" w:rsidRPr="003B0162">
        <w:rPr>
          <w:rFonts w:cstheme="minorHAnsi"/>
          <w:i/>
          <w:sz w:val="22"/>
          <w:szCs w:val="22"/>
          <w:lang w:val="en"/>
        </w:rPr>
        <w:t>Development</w:t>
      </w:r>
      <w:r w:rsidR="000C2880">
        <w:rPr>
          <w:rFonts w:cstheme="minorHAnsi"/>
          <w:i/>
          <w:sz w:val="22"/>
          <w:szCs w:val="22"/>
          <w:lang w:val="en"/>
        </w:rPr>
        <w:t xml:space="preserve"> </w:t>
      </w:r>
      <w:r w:rsidR="003B0162" w:rsidRPr="003B0162">
        <w:rPr>
          <w:rFonts w:cstheme="minorHAnsi"/>
          <w:i/>
          <w:sz w:val="22"/>
          <w:szCs w:val="22"/>
          <w:lang w:val="en"/>
        </w:rPr>
        <w:t>Goals</w:t>
      </w:r>
      <w:r w:rsidR="000C2880">
        <w:rPr>
          <w:rFonts w:cstheme="minorHAnsi"/>
          <w:sz w:val="22"/>
          <w:szCs w:val="22"/>
          <w:lang w:val="en"/>
        </w:rPr>
        <w:t xml:space="preserve"> </w:t>
      </w:r>
      <w:r w:rsidR="0032306A" w:rsidRPr="003B0162">
        <w:rPr>
          <w:rFonts w:cstheme="minorHAnsi"/>
          <w:sz w:val="22"/>
          <w:szCs w:val="22"/>
          <w:lang w:val="en"/>
        </w:rPr>
        <w:t>highlights</w:t>
      </w:r>
      <w:r w:rsidR="000C2880">
        <w:rPr>
          <w:rFonts w:cstheme="minorHAnsi"/>
          <w:sz w:val="22"/>
          <w:szCs w:val="22"/>
          <w:lang w:val="en"/>
        </w:rPr>
        <w:t xml:space="preserve"> </w:t>
      </w:r>
      <w:r w:rsidR="0032306A" w:rsidRPr="003B0162">
        <w:rPr>
          <w:rFonts w:cstheme="minorHAnsi"/>
          <w:sz w:val="22"/>
          <w:szCs w:val="22"/>
          <w:lang w:val="en"/>
        </w:rPr>
        <w:t>the</w:t>
      </w:r>
      <w:r w:rsidR="000C2880">
        <w:rPr>
          <w:rFonts w:cstheme="minorHAnsi"/>
          <w:sz w:val="22"/>
          <w:szCs w:val="22"/>
          <w:lang w:val="en"/>
        </w:rPr>
        <w:t xml:space="preserve"> </w:t>
      </w:r>
      <w:r w:rsidR="0032306A" w:rsidRPr="003B0162">
        <w:rPr>
          <w:rFonts w:cstheme="minorHAnsi"/>
          <w:sz w:val="22"/>
          <w:szCs w:val="22"/>
          <w:lang w:val="en"/>
        </w:rPr>
        <w:t>critical</w:t>
      </w:r>
      <w:r w:rsidR="000C2880">
        <w:rPr>
          <w:rFonts w:cstheme="minorHAnsi"/>
          <w:sz w:val="22"/>
          <w:szCs w:val="22"/>
          <w:lang w:val="en"/>
        </w:rPr>
        <w:t xml:space="preserve"> </w:t>
      </w:r>
      <w:r w:rsidR="0032306A" w:rsidRPr="003B0162">
        <w:rPr>
          <w:rFonts w:cstheme="minorHAnsi"/>
          <w:sz w:val="22"/>
          <w:szCs w:val="22"/>
          <w:lang w:val="en"/>
        </w:rPr>
        <w:t>role</w:t>
      </w:r>
      <w:r w:rsidR="000C2880">
        <w:rPr>
          <w:rFonts w:cstheme="minorHAnsi"/>
          <w:sz w:val="22"/>
          <w:szCs w:val="22"/>
          <w:lang w:val="en"/>
        </w:rPr>
        <w:t xml:space="preserve"> </w:t>
      </w:r>
      <w:r w:rsidR="0032306A" w:rsidRPr="003B0162">
        <w:rPr>
          <w:rFonts w:cstheme="minorHAnsi"/>
          <w:sz w:val="22"/>
          <w:szCs w:val="22"/>
          <w:lang w:val="en"/>
        </w:rPr>
        <w:t>of</w:t>
      </w:r>
      <w:r w:rsidR="000C2880">
        <w:rPr>
          <w:rFonts w:cstheme="minorHAnsi"/>
          <w:sz w:val="22"/>
          <w:szCs w:val="22"/>
          <w:lang w:val="en"/>
        </w:rPr>
        <w:t xml:space="preserve"> </w:t>
      </w:r>
      <w:r w:rsidR="0032306A" w:rsidRPr="003B0162">
        <w:rPr>
          <w:rFonts w:cstheme="minorHAnsi"/>
          <w:sz w:val="22"/>
          <w:szCs w:val="22"/>
          <w:lang w:val="en"/>
        </w:rPr>
        <w:t>wetlands</w:t>
      </w:r>
      <w:r w:rsidR="000C2880">
        <w:rPr>
          <w:rFonts w:cstheme="minorHAnsi"/>
          <w:sz w:val="22"/>
          <w:szCs w:val="22"/>
          <w:lang w:val="en"/>
        </w:rPr>
        <w:t xml:space="preserve"> </w:t>
      </w:r>
      <w:r w:rsidR="0032306A" w:rsidRPr="003B0162">
        <w:rPr>
          <w:rFonts w:cstheme="minorHAnsi"/>
          <w:sz w:val="22"/>
          <w:szCs w:val="22"/>
          <w:lang w:val="en"/>
        </w:rPr>
        <w:t>in</w:t>
      </w:r>
      <w:r w:rsidR="000C2880">
        <w:rPr>
          <w:rFonts w:cstheme="minorHAnsi"/>
          <w:sz w:val="22"/>
          <w:szCs w:val="22"/>
          <w:lang w:val="en"/>
        </w:rPr>
        <w:t xml:space="preserve"> </w:t>
      </w:r>
      <w:r w:rsidR="0032306A" w:rsidRPr="003B0162">
        <w:rPr>
          <w:rFonts w:cstheme="minorHAnsi"/>
          <w:sz w:val="22"/>
          <w:szCs w:val="22"/>
          <w:lang w:val="en"/>
        </w:rPr>
        <w:t>relation</w:t>
      </w:r>
      <w:r w:rsidR="000C2880">
        <w:rPr>
          <w:rFonts w:cstheme="minorHAnsi"/>
          <w:sz w:val="22"/>
          <w:szCs w:val="22"/>
          <w:lang w:val="en"/>
        </w:rPr>
        <w:t xml:space="preserve"> </w:t>
      </w:r>
      <w:r w:rsidR="0032306A" w:rsidRPr="003B0162">
        <w:rPr>
          <w:rFonts w:cstheme="minorHAnsi"/>
          <w:sz w:val="22"/>
          <w:szCs w:val="22"/>
          <w:lang w:val="en"/>
        </w:rPr>
        <w:t>to</w:t>
      </w:r>
      <w:r w:rsidR="000C2880">
        <w:rPr>
          <w:rFonts w:cstheme="minorHAnsi"/>
          <w:sz w:val="22"/>
          <w:szCs w:val="22"/>
          <w:lang w:val="en"/>
        </w:rPr>
        <w:t xml:space="preserve"> </w:t>
      </w:r>
      <w:r w:rsidR="0032306A" w:rsidRPr="003B0162">
        <w:rPr>
          <w:rFonts w:cstheme="minorHAnsi"/>
          <w:sz w:val="22"/>
          <w:szCs w:val="22"/>
          <w:lang w:val="en"/>
        </w:rPr>
        <w:t>the</w:t>
      </w:r>
      <w:r w:rsidR="000C2880">
        <w:rPr>
          <w:rFonts w:cstheme="minorHAnsi"/>
          <w:sz w:val="22"/>
          <w:szCs w:val="22"/>
          <w:lang w:val="en"/>
        </w:rPr>
        <w:t xml:space="preserve"> </w:t>
      </w:r>
      <w:r w:rsidR="0032306A" w:rsidRPr="003B0162">
        <w:rPr>
          <w:rFonts w:cstheme="minorHAnsi"/>
          <w:sz w:val="22"/>
          <w:szCs w:val="22"/>
          <w:lang w:val="en"/>
        </w:rPr>
        <w:t>SDGs</w:t>
      </w:r>
      <w:r w:rsidR="000C2880">
        <w:rPr>
          <w:rFonts w:cstheme="minorHAnsi"/>
          <w:sz w:val="22"/>
          <w:szCs w:val="22"/>
          <w:lang w:val="en"/>
        </w:rPr>
        <w:t xml:space="preserve"> </w:t>
      </w:r>
      <w:r w:rsidR="00E93375" w:rsidRPr="003B0162">
        <w:rPr>
          <w:rFonts w:cstheme="minorHAnsi"/>
          <w:sz w:val="22"/>
          <w:szCs w:val="22"/>
          <w:lang w:val="en"/>
        </w:rPr>
        <w:t>and</w:t>
      </w:r>
      <w:r w:rsidR="000C2880">
        <w:rPr>
          <w:rFonts w:cstheme="minorHAnsi"/>
          <w:sz w:val="22"/>
          <w:szCs w:val="22"/>
          <w:lang w:val="en"/>
        </w:rPr>
        <w:t xml:space="preserve"> </w:t>
      </w:r>
      <w:r w:rsidR="00E93375" w:rsidRPr="003B0162">
        <w:rPr>
          <w:rFonts w:cstheme="minorHAnsi"/>
          <w:sz w:val="22"/>
          <w:szCs w:val="22"/>
          <w:lang w:val="en"/>
        </w:rPr>
        <w:t>can</w:t>
      </w:r>
      <w:r w:rsidR="000C2880">
        <w:rPr>
          <w:rFonts w:cstheme="minorHAnsi"/>
          <w:sz w:val="22"/>
          <w:szCs w:val="22"/>
          <w:lang w:val="en"/>
        </w:rPr>
        <w:t xml:space="preserve"> </w:t>
      </w:r>
      <w:r w:rsidR="00793026" w:rsidRPr="003B0162">
        <w:rPr>
          <w:rFonts w:cstheme="minorHAnsi"/>
          <w:sz w:val="22"/>
          <w:szCs w:val="22"/>
          <w:lang w:val="en"/>
        </w:rPr>
        <w:t>be</w:t>
      </w:r>
      <w:r w:rsidR="000C2880">
        <w:rPr>
          <w:rFonts w:cstheme="minorHAnsi"/>
          <w:sz w:val="22"/>
          <w:szCs w:val="22"/>
          <w:lang w:val="en"/>
        </w:rPr>
        <w:t xml:space="preserve"> </w:t>
      </w:r>
      <w:r w:rsidR="00E93375" w:rsidRPr="003B0162">
        <w:rPr>
          <w:rFonts w:cstheme="minorHAnsi"/>
          <w:sz w:val="22"/>
          <w:szCs w:val="22"/>
          <w:lang w:val="en"/>
        </w:rPr>
        <w:t>consulted</w:t>
      </w:r>
      <w:r w:rsidR="000C2880">
        <w:rPr>
          <w:rFonts w:cstheme="minorHAnsi"/>
          <w:sz w:val="22"/>
          <w:szCs w:val="22"/>
          <w:lang w:val="en"/>
        </w:rPr>
        <w:t xml:space="preserve"> </w:t>
      </w:r>
      <w:r w:rsidR="00E93375" w:rsidRPr="003B0162">
        <w:rPr>
          <w:rFonts w:cstheme="minorHAnsi"/>
          <w:sz w:val="22"/>
          <w:szCs w:val="22"/>
          <w:lang w:val="en"/>
        </w:rPr>
        <w:t>at</w:t>
      </w:r>
      <w:r w:rsidR="00793026" w:rsidRPr="003B0162">
        <w:rPr>
          <w:rFonts w:cstheme="minorHAnsi"/>
          <w:sz w:val="22"/>
          <w:szCs w:val="22"/>
          <w:lang w:val="en"/>
        </w:rPr>
        <w:t>:</w:t>
      </w:r>
      <w:r w:rsidR="000C2880">
        <w:rPr>
          <w:rFonts w:cstheme="minorHAnsi"/>
          <w:sz w:val="22"/>
          <w:szCs w:val="22"/>
          <w:lang w:val="en"/>
        </w:rPr>
        <w:t xml:space="preserve"> </w:t>
      </w:r>
      <w:hyperlink r:id="rId10" w:history="1">
        <w:r w:rsidR="003B0162" w:rsidRPr="002D514B">
          <w:rPr>
            <w:rStyle w:val="Hyperlink"/>
            <w:rFonts w:asciiTheme="minorHAnsi" w:hAnsiTheme="minorHAnsi" w:cstheme="minorHAnsi"/>
            <w:sz w:val="22"/>
            <w:szCs w:val="22"/>
            <w:lang w:val="en"/>
          </w:rPr>
          <w:t>https://www.ramsar.org/document/wetlands-and-the-sdgs</w:t>
        </w:r>
      </w:hyperlink>
      <w:r w:rsidR="003B0162">
        <w:rPr>
          <w:rFonts w:cstheme="minorHAnsi"/>
          <w:sz w:val="22"/>
          <w:szCs w:val="22"/>
          <w:lang w:val="en"/>
        </w:rPr>
        <w:t>.</w:t>
      </w:r>
    </w:p>
    <w:p w14:paraId="3107A802" w14:textId="57FCD96D" w:rsidR="00B82C10" w:rsidRDefault="00B82C10" w:rsidP="000C7772">
      <w:pPr>
        <w:pStyle w:val="BodyText3"/>
        <w:spacing w:after="0" w:line="240" w:lineRule="auto"/>
        <w:ind w:left="425" w:hanging="425"/>
        <w:rPr>
          <w:rFonts w:cstheme="minorHAnsi"/>
          <w:color w:val="000000"/>
          <w:sz w:val="22"/>
          <w:szCs w:val="22"/>
        </w:rPr>
      </w:pPr>
    </w:p>
    <w:p w14:paraId="1A2E00B1" w14:textId="07651CE1" w:rsidR="00B82C10" w:rsidRDefault="000C7772" w:rsidP="000C7772">
      <w:pPr>
        <w:pStyle w:val="BodyText3"/>
        <w:spacing w:after="0" w:line="240" w:lineRule="auto"/>
        <w:ind w:left="425" w:hanging="425"/>
        <w:rPr>
          <w:rFonts w:cstheme="minorHAnsi"/>
          <w:color w:val="000000"/>
          <w:sz w:val="22"/>
          <w:szCs w:val="22"/>
        </w:rPr>
      </w:pPr>
      <w:r>
        <w:rPr>
          <w:rFonts w:ascii="Calibri" w:hAnsi="Calibri"/>
          <w:sz w:val="22"/>
          <w:szCs w:val="22"/>
        </w:rPr>
        <w:t>6.</w:t>
      </w:r>
      <w:r>
        <w:rPr>
          <w:rFonts w:ascii="Calibri" w:hAnsi="Calibri"/>
          <w:sz w:val="22"/>
          <w:szCs w:val="22"/>
        </w:rPr>
        <w:tab/>
      </w:r>
      <w:r w:rsidR="00B82C10" w:rsidRPr="00B82C10">
        <w:rPr>
          <w:rFonts w:ascii="Calibri" w:hAnsi="Calibri"/>
          <w:sz w:val="22"/>
          <w:szCs w:val="22"/>
        </w:rPr>
        <w:t>Resolution</w:t>
      </w:r>
      <w:r w:rsidR="000C2880">
        <w:rPr>
          <w:rFonts w:ascii="Calibri" w:hAnsi="Calibri"/>
          <w:sz w:val="22"/>
          <w:szCs w:val="22"/>
        </w:rPr>
        <w:t xml:space="preserve"> </w:t>
      </w:r>
      <w:r w:rsidR="00B82C10" w:rsidRPr="00B82C10">
        <w:rPr>
          <w:rFonts w:ascii="Calibri" w:hAnsi="Calibri"/>
          <w:sz w:val="22"/>
          <w:szCs w:val="22"/>
        </w:rPr>
        <w:t>XII.2</w:t>
      </w:r>
      <w:r w:rsidR="000C2880">
        <w:rPr>
          <w:rFonts w:ascii="Calibri" w:hAnsi="Calibri"/>
          <w:sz w:val="22"/>
          <w:szCs w:val="22"/>
        </w:rPr>
        <w:t xml:space="preserve"> </w:t>
      </w:r>
      <w:r w:rsidR="00793026">
        <w:rPr>
          <w:rFonts w:ascii="Calibri" w:hAnsi="Calibri"/>
          <w:sz w:val="22"/>
          <w:szCs w:val="22"/>
        </w:rPr>
        <w:t>on</w:t>
      </w:r>
      <w:r w:rsidR="000C2880">
        <w:rPr>
          <w:rFonts w:ascii="Calibri" w:hAnsi="Calibri"/>
          <w:sz w:val="22"/>
          <w:szCs w:val="22"/>
        </w:rPr>
        <w:t xml:space="preserve"> </w:t>
      </w:r>
      <w:r w:rsidR="00B82C10" w:rsidRPr="00B82C10">
        <w:rPr>
          <w:rFonts w:ascii="Calibri" w:hAnsi="Calibri"/>
          <w:i/>
          <w:sz w:val="22"/>
          <w:szCs w:val="22"/>
        </w:rPr>
        <w:t>The</w:t>
      </w:r>
      <w:r w:rsidR="000C2880">
        <w:rPr>
          <w:rFonts w:ascii="Calibri" w:hAnsi="Calibri"/>
          <w:i/>
          <w:sz w:val="22"/>
          <w:szCs w:val="22"/>
        </w:rPr>
        <w:t xml:space="preserve"> </w:t>
      </w:r>
      <w:r w:rsidR="00B82C10" w:rsidRPr="00B82C10">
        <w:rPr>
          <w:rFonts w:ascii="Calibri" w:hAnsi="Calibri"/>
          <w:i/>
          <w:sz w:val="22"/>
          <w:szCs w:val="22"/>
        </w:rPr>
        <w:t>Ramsar</w:t>
      </w:r>
      <w:r w:rsidR="000C2880">
        <w:rPr>
          <w:rFonts w:ascii="Calibri" w:hAnsi="Calibri"/>
          <w:i/>
          <w:sz w:val="22"/>
          <w:szCs w:val="22"/>
        </w:rPr>
        <w:t xml:space="preserve"> </w:t>
      </w:r>
      <w:r w:rsidR="00B82C10" w:rsidRPr="00B82C10">
        <w:rPr>
          <w:rFonts w:ascii="Calibri" w:hAnsi="Calibri"/>
          <w:i/>
          <w:sz w:val="22"/>
          <w:szCs w:val="22"/>
        </w:rPr>
        <w:t>Strategic</w:t>
      </w:r>
      <w:r w:rsidR="000C2880">
        <w:rPr>
          <w:rFonts w:ascii="Calibri" w:hAnsi="Calibri"/>
          <w:i/>
          <w:sz w:val="22"/>
          <w:szCs w:val="22"/>
        </w:rPr>
        <w:t xml:space="preserve"> </w:t>
      </w:r>
      <w:r w:rsidR="00B82C10" w:rsidRPr="00B82C10">
        <w:rPr>
          <w:rFonts w:ascii="Calibri" w:hAnsi="Calibri"/>
          <w:i/>
          <w:sz w:val="22"/>
          <w:szCs w:val="22"/>
        </w:rPr>
        <w:t>Plan</w:t>
      </w:r>
      <w:r w:rsidR="000C2880">
        <w:rPr>
          <w:rFonts w:ascii="Calibri" w:hAnsi="Calibri"/>
          <w:i/>
          <w:sz w:val="22"/>
          <w:szCs w:val="22"/>
        </w:rPr>
        <w:t xml:space="preserve"> </w:t>
      </w:r>
      <w:r w:rsidR="00B82C10" w:rsidRPr="00B82C10">
        <w:rPr>
          <w:rFonts w:ascii="Calibri" w:hAnsi="Calibri"/>
          <w:i/>
          <w:sz w:val="22"/>
          <w:szCs w:val="22"/>
        </w:rPr>
        <w:t>2016-2024</w:t>
      </w:r>
      <w:r w:rsidR="000C2880" w:rsidRPr="001974B9">
        <w:rPr>
          <w:rFonts w:ascii="Calibri" w:hAnsi="Calibri"/>
          <w:sz w:val="22"/>
          <w:szCs w:val="22"/>
        </w:rPr>
        <w:t xml:space="preserve"> </w:t>
      </w:r>
      <w:r w:rsidR="00B82C10" w:rsidRPr="000B24E2">
        <w:rPr>
          <w:rFonts w:ascii="Calibri" w:hAnsi="Calibri"/>
          <w:sz w:val="22"/>
          <w:szCs w:val="22"/>
        </w:rPr>
        <w:t>encourages</w:t>
      </w:r>
      <w:r w:rsidR="000C2880">
        <w:rPr>
          <w:rFonts w:ascii="Calibri" w:hAnsi="Calibri"/>
          <w:sz w:val="22"/>
          <w:szCs w:val="22"/>
        </w:rPr>
        <w:t xml:space="preserve"> </w:t>
      </w:r>
      <w:r w:rsidR="00B82C10" w:rsidRPr="00B82C10">
        <w:rPr>
          <w:rFonts w:ascii="Calibri" w:hAnsi="Calibri"/>
          <w:sz w:val="22"/>
          <w:szCs w:val="22"/>
        </w:rPr>
        <w:t>Contracting</w:t>
      </w:r>
      <w:r w:rsidR="000C2880">
        <w:rPr>
          <w:rFonts w:ascii="Calibri" w:hAnsi="Calibri"/>
          <w:sz w:val="22"/>
          <w:szCs w:val="22"/>
        </w:rPr>
        <w:t xml:space="preserve"> </w:t>
      </w:r>
      <w:r w:rsidR="00B82C10" w:rsidRPr="00B82C10">
        <w:rPr>
          <w:rFonts w:ascii="Calibri" w:hAnsi="Calibri"/>
          <w:sz w:val="22"/>
          <w:szCs w:val="22"/>
        </w:rPr>
        <w:t>Parties</w:t>
      </w:r>
      <w:r w:rsidR="000C2880">
        <w:rPr>
          <w:rFonts w:ascii="Calibri" w:hAnsi="Calibri"/>
          <w:sz w:val="22"/>
          <w:szCs w:val="22"/>
        </w:rPr>
        <w:t xml:space="preserve"> </w:t>
      </w:r>
      <w:r w:rsidR="001C70BE">
        <w:rPr>
          <w:rFonts w:ascii="Calibri" w:hAnsi="Calibri"/>
          <w:sz w:val="22"/>
          <w:szCs w:val="22"/>
        </w:rPr>
        <w:t>in</w:t>
      </w:r>
      <w:r w:rsidR="000C2880">
        <w:rPr>
          <w:rFonts w:ascii="Calibri" w:hAnsi="Calibri"/>
          <w:sz w:val="22"/>
          <w:szCs w:val="22"/>
        </w:rPr>
        <w:t xml:space="preserve"> </w:t>
      </w:r>
      <w:r w:rsidR="001C70BE">
        <w:rPr>
          <w:rFonts w:ascii="Calibri" w:hAnsi="Calibri"/>
          <w:sz w:val="22"/>
          <w:szCs w:val="22"/>
        </w:rPr>
        <w:t>paragraph</w:t>
      </w:r>
      <w:r w:rsidR="000C2880">
        <w:rPr>
          <w:rFonts w:ascii="Calibri" w:hAnsi="Calibri"/>
          <w:sz w:val="22"/>
          <w:szCs w:val="22"/>
        </w:rPr>
        <w:t xml:space="preserve"> </w:t>
      </w:r>
      <w:r w:rsidR="001C70BE">
        <w:rPr>
          <w:rFonts w:ascii="Calibri" w:hAnsi="Calibri"/>
          <w:sz w:val="22"/>
          <w:szCs w:val="22"/>
        </w:rPr>
        <w:t>22</w:t>
      </w:r>
      <w:r w:rsidR="000C2880">
        <w:rPr>
          <w:rFonts w:ascii="Calibri" w:hAnsi="Calibri"/>
          <w:sz w:val="22"/>
          <w:szCs w:val="22"/>
        </w:rPr>
        <w:t xml:space="preserve"> </w:t>
      </w:r>
      <w:r w:rsidR="006D2F6D">
        <w:rPr>
          <w:rFonts w:ascii="Calibri" w:hAnsi="Calibri"/>
          <w:sz w:val="22"/>
          <w:szCs w:val="22"/>
        </w:rPr>
        <w:t>“</w:t>
      </w:r>
      <w:r w:rsidR="00B82C10" w:rsidRPr="00B82C10">
        <w:rPr>
          <w:rFonts w:ascii="Calibri" w:hAnsi="Calibri"/>
          <w:sz w:val="22"/>
          <w:szCs w:val="22"/>
        </w:rPr>
        <w:t>to</w:t>
      </w:r>
      <w:r w:rsidR="000C2880">
        <w:rPr>
          <w:rFonts w:ascii="Calibri" w:hAnsi="Calibri"/>
          <w:sz w:val="22"/>
          <w:szCs w:val="22"/>
        </w:rPr>
        <w:t xml:space="preserve"> </w:t>
      </w:r>
      <w:r w:rsidR="00B82C10" w:rsidRPr="00B82C10">
        <w:rPr>
          <w:rFonts w:ascii="Calibri" w:hAnsi="Calibri"/>
          <w:sz w:val="22"/>
          <w:szCs w:val="22"/>
        </w:rPr>
        <w:t>develop</w:t>
      </w:r>
      <w:r w:rsidR="000C2880">
        <w:rPr>
          <w:rFonts w:ascii="Calibri" w:hAnsi="Calibri"/>
          <w:sz w:val="22"/>
          <w:szCs w:val="22"/>
        </w:rPr>
        <w:t xml:space="preserve"> </w:t>
      </w:r>
      <w:r w:rsidR="00B82C10" w:rsidRPr="00B82C10">
        <w:rPr>
          <w:rFonts w:ascii="Calibri" w:hAnsi="Calibri"/>
          <w:sz w:val="22"/>
          <w:szCs w:val="22"/>
        </w:rPr>
        <w:t>and</w:t>
      </w:r>
      <w:r w:rsidR="000C2880">
        <w:rPr>
          <w:rFonts w:ascii="Calibri" w:hAnsi="Calibri"/>
          <w:sz w:val="22"/>
          <w:szCs w:val="22"/>
        </w:rPr>
        <w:t xml:space="preserve"> </w:t>
      </w:r>
      <w:r w:rsidR="00B82C10" w:rsidRPr="00B82C10">
        <w:rPr>
          <w:rFonts w:ascii="Calibri" w:hAnsi="Calibri"/>
          <w:sz w:val="22"/>
          <w:szCs w:val="22"/>
        </w:rPr>
        <w:t>submit</w:t>
      </w:r>
      <w:r w:rsidR="000C2880">
        <w:rPr>
          <w:rFonts w:ascii="Calibri" w:hAnsi="Calibri"/>
          <w:sz w:val="22"/>
          <w:szCs w:val="22"/>
        </w:rPr>
        <w:t xml:space="preserve"> </w:t>
      </w:r>
      <w:r w:rsidR="00B82C10" w:rsidRPr="00B82C10">
        <w:rPr>
          <w:rFonts w:ascii="Calibri" w:hAnsi="Calibri"/>
          <w:sz w:val="22"/>
          <w:szCs w:val="22"/>
        </w:rPr>
        <w:t>to</w:t>
      </w:r>
      <w:r w:rsidR="000C2880">
        <w:rPr>
          <w:rFonts w:ascii="Calibri" w:hAnsi="Calibri"/>
          <w:sz w:val="22"/>
          <w:szCs w:val="22"/>
        </w:rPr>
        <w:t xml:space="preserve"> </w:t>
      </w:r>
      <w:r w:rsidR="00B82C10" w:rsidRPr="00B82C10">
        <w:rPr>
          <w:rFonts w:ascii="Calibri" w:hAnsi="Calibri"/>
          <w:sz w:val="22"/>
          <w:szCs w:val="22"/>
        </w:rPr>
        <w:t>the</w:t>
      </w:r>
      <w:r w:rsidR="000C2880">
        <w:rPr>
          <w:rFonts w:ascii="Calibri" w:hAnsi="Calibri"/>
          <w:sz w:val="22"/>
          <w:szCs w:val="22"/>
        </w:rPr>
        <w:t xml:space="preserve"> </w:t>
      </w:r>
      <w:r w:rsidR="00B82C10" w:rsidRPr="00B82C10">
        <w:rPr>
          <w:rFonts w:ascii="Calibri" w:hAnsi="Calibri"/>
          <w:sz w:val="22"/>
          <w:szCs w:val="22"/>
        </w:rPr>
        <w:t>Secretariat</w:t>
      </w:r>
      <w:r w:rsidR="000C2880">
        <w:rPr>
          <w:rFonts w:ascii="Calibri" w:hAnsi="Calibri"/>
          <w:sz w:val="22"/>
          <w:szCs w:val="22"/>
        </w:rPr>
        <w:t xml:space="preserve"> </w:t>
      </w:r>
      <w:r w:rsidR="00B82C10" w:rsidRPr="00B82C10">
        <w:rPr>
          <w:rFonts w:ascii="Calibri" w:hAnsi="Calibri"/>
          <w:sz w:val="22"/>
          <w:szCs w:val="22"/>
        </w:rPr>
        <w:t>on</w:t>
      </w:r>
      <w:r w:rsidR="000C2880">
        <w:rPr>
          <w:rFonts w:ascii="Calibri" w:hAnsi="Calibri"/>
          <w:sz w:val="22"/>
          <w:szCs w:val="22"/>
        </w:rPr>
        <w:t xml:space="preserve"> </w:t>
      </w:r>
      <w:r w:rsidR="00B82C10" w:rsidRPr="00B82C10">
        <w:rPr>
          <w:rFonts w:ascii="Calibri" w:hAnsi="Calibri"/>
          <w:sz w:val="22"/>
          <w:szCs w:val="22"/>
        </w:rPr>
        <w:t>or</w:t>
      </w:r>
      <w:r w:rsidR="000C2880">
        <w:rPr>
          <w:rFonts w:ascii="Calibri" w:hAnsi="Calibri"/>
          <w:sz w:val="22"/>
          <w:szCs w:val="22"/>
        </w:rPr>
        <w:t xml:space="preserve"> </w:t>
      </w:r>
      <w:r w:rsidR="00B82C10" w:rsidRPr="00B82C10">
        <w:rPr>
          <w:rFonts w:ascii="Calibri" w:hAnsi="Calibri"/>
          <w:sz w:val="22"/>
          <w:szCs w:val="22"/>
        </w:rPr>
        <w:t>before</w:t>
      </w:r>
      <w:r w:rsidR="000C2880">
        <w:rPr>
          <w:rFonts w:ascii="Calibri" w:hAnsi="Calibri"/>
          <w:sz w:val="22"/>
          <w:szCs w:val="22"/>
        </w:rPr>
        <w:t xml:space="preserve"> </w:t>
      </w:r>
      <w:r w:rsidR="00B82C10" w:rsidRPr="00B82C10">
        <w:rPr>
          <w:rFonts w:ascii="Calibri" w:hAnsi="Calibri"/>
          <w:sz w:val="22"/>
          <w:szCs w:val="22"/>
        </w:rPr>
        <w:t>December</w:t>
      </w:r>
      <w:r w:rsidR="000C2880">
        <w:rPr>
          <w:rFonts w:ascii="Calibri" w:hAnsi="Calibri"/>
          <w:sz w:val="22"/>
          <w:szCs w:val="22"/>
        </w:rPr>
        <w:t xml:space="preserve"> </w:t>
      </w:r>
      <w:r w:rsidR="00B82C10" w:rsidRPr="00B82C10">
        <w:rPr>
          <w:rFonts w:ascii="Calibri" w:hAnsi="Calibri"/>
          <w:sz w:val="22"/>
          <w:szCs w:val="22"/>
        </w:rPr>
        <w:t>2016,</w:t>
      </w:r>
      <w:r w:rsidR="000C2880">
        <w:rPr>
          <w:rFonts w:ascii="Calibri" w:hAnsi="Calibri"/>
          <w:sz w:val="22"/>
          <w:szCs w:val="22"/>
        </w:rPr>
        <w:t xml:space="preserve"> </w:t>
      </w:r>
      <w:r w:rsidR="00B82C10" w:rsidRPr="00B82C10">
        <w:rPr>
          <w:rFonts w:ascii="Calibri" w:hAnsi="Calibri"/>
          <w:sz w:val="22"/>
          <w:szCs w:val="22"/>
        </w:rPr>
        <w:t>and</w:t>
      </w:r>
      <w:r w:rsidR="000C2880">
        <w:rPr>
          <w:rFonts w:ascii="Calibri" w:hAnsi="Calibri"/>
          <w:sz w:val="22"/>
          <w:szCs w:val="22"/>
        </w:rPr>
        <w:t xml:space="preserve"> </w:t>
      </w:r>
      <w:r w:rsidR="00B82C10" w:rsidRPr="00B82C10">
        <w:rPr>
          <w:rFonts w:ascii="Calibri" w:hAnsi="Calibri"/>
          <w:sz w:val="22"/>
          <w:szCs w:val="22"/>
        </w:rPr>
        <w:lastRenderedPageBreak/>
        <w:t>according</w:t>
      </w:r>
      <w:r w:rsidR="000C2880">
        <w:rPr>
          <w:rFonts w:ascii="Calibri" w:hAnsi="Calibri"/>
          <w:sz w:val="22"/>
          <w:szCs w:val="22"/>
        </w:rPr>
        <w:t xml:space="preserve"> </w:t>
      </w:r>
      <w:r w:rsidR="00B82C10" w:rsidRPr="00B82C10">
        <w:rPr>
          <w:rFonts w:ascii="Calibri" w:hAnsi="Calibri"/>
          <w:sz w:val="22"/>
          <w:szCs w:val="22"/>
        </w:rPr>
        <w:t>to</w:t>
      </w:r>
      <w:r w:rsidR="000C2880">
        <w:rPr>
          <w:rFonts w:ascii="Calibri" w:hAnsi="Calibri"/>
          <w:sz w:val="22"/>
          <w:szCs w:val="22"/>
        </w:rPr>
        <w:t xml:space="preserve"> </w:t>
      </w:r>
      <w:r w:rsidR="00B82C10" w:rsidRPr="00B82C10">
        <w:rPr>
          <w:rFonts w:ascii="Calibri" w:hAnsi="Calibri"/>
          <w:sz w:val="22"/>
          <w:szCs w:val="22"/>
        </w:rPr>
        <w:t>their</w:t>
      </w:r>
      <w:r w:rsidR="000C2880">
        <w:rPr>
          <w:rFonts w:ascii="Calibri" w:hAnsi="Calibri"/>
          <w:sz w:val="22"/>
          <w:szCs w:val="22"/>
        </w:rPr>
        <w:t xml:space="preserve"> </w:t>
      </w:r>
      <w:r w:rsidR="00B82C10" w:rsidRPr="00B82C10">
        <w:rPr>
          <w:rFonts w:ascii="Calibri" w:hAnsi="Calibri"/>
          <w:sz w:val="22"/>
          <w:szCs w:val="22"/>
        </w:rPr>
        <w:t>national</w:t>
      </w:r>
      <w:r w:rsidR="000C2880">
        <w:rPr>
          <w:rFonts w:ascii="Calibri" w:hAnsi="Calibri"/>
          <w:sz w:val="22"/>
          <w:szCs w:val="22"/>
        </w:rPr>
        <w:t xml:space="preserve"> </w:t>
      </w:r>
      <w:r w:rsidR="00B82C10" w:rsidRPr="00B82C10">
        <w:rPr>
          <w:rFonts w:ascii="Calibri" w:hAnsi="Calibri"/>
          <w:sz w:val="22"/>
          <w:szCs w:val="22"/>
        </w:rPr>
        <w:t>priorities,</w:t>
      </w:r>
      <w:r w:rsidR="000C2880">
        <w:rPr>
          <w:rFonts w:ascii="Calibri" w:hAnsi="Calibri"/>
          <w:sz w:val="22"/>
          <w:szCs w:val="22"/>
        </w:rPr>
        <w:t xml:space="preserve"> </w:t>
      </w:r>
      <w:r w:rsidR="00B82C10" w:rsidRPr="00B82C10">
        <w:rPr>
          <w:rFonts w:ascii="Calibri" w:hAnsi="Calibri"/>
          <w:sz w:val="22"/>
          <w:szCs w:val="22"/>
        </w:rPr>
        <w:t>capabilities</w:t>
      </w:r>
      <w:r w:rsidR="000C2880">
        <w:rPr>
          <w:rFonts w:ascii="Calibri" w:hAnsi="Calibri"/>
          <w:sz w:val="22"/>
          <w:szCs w:val="22"/>
        </w:rPr>
        <w:t xml:space="preserve"> </w:t>
      </w:r>
      <w:r w:rsidR="00B82C10" w:rsidRPr="00B82C10">
        <w:rPr>
          <w:rFonts w:ascii="Calibri" w:hAnsi="Calibri"/>
          <w:sz w:val="22"/>
          <w:szCs w:val="22"/>
        </w:rPr>
        <w:t>and</w:t>
      </w:r>
      <w:r w:rsidR="000C2880">
        <w:rPr>
          <w:rFonts w:ascii="Calibri" w:hAnsi="Calibri"/>
          <w:sz w:val="22"/>
          <w:szCs w:val="22"/>
        </w:rPr>
        <w:t xml:space="preserve"> </w:t>
      </w:r>
      <w:r w:rsidR="00B82C10" w:rsidRPr="00B82C10">
        <w:rPr>
          <w:rFonts w:ascii="Calibri" w:hAnsi="Calibri"/>
          <w:sz w:val="22"/>
          <w:szCs w:val="22"/>
        </w:rPr>
        <w:t>resources,</w:t>
      </w:r>
      <w:r w:rsidR="000C2880">
        <w:rPr>
          <w:rFonts w:ascii="Calibri" w:hAnsi="Calibri"/>
          <w:sz w:val="22"/>
          <w:szCs w:val="22"/>
        </w:rPr>
        <w:t xml:space="preserve"> </w:t>
      </w:r>
      <w:r w:rsidR="00B82C10" w:rsidRPr="00B82C10">
        <w:rPr>
          <w:rFonts w:ascii="Calibri" w:hAnsi="Calibri"/>
          <w:sz w:val="22"/>
          <w:szCs w:val="22"/>
        </w:rPr>
        <w:t>their</w:t>
      </w:r>
      <w:r w:rsidR="000C2880">
        <w:rPr>
          <w:rFonts w:ascii="Calibri" w:hAnsi="Calibri"/>
          <w:sz w:val="22"/>
          <w:szCs w:val="22"/>
        </w:rPr>
        <w:t xml:space="preserve"> </w:t>
      </w:r>
      <w:r w:rsidR="00B82C10" w:rsidRPr="00B82C10">
        <w:rPr>
          <w:rFonts w:ascii="Calibri" w:hAnsi="Calibri"/>
          <w:sz w:val="22"/>
          <w:szCs w:val="22"/>
        </w:rPr>
        <w:t>own</w:t>
      </w:r>
      <w:r w:rsidR="000C2880">
        <w:rPr>
          <w:rFonts w:ascii="Calibri" w:hAnsi="Calibri"/>
          <w:sz w:val="22"/>
          <w:szCs w:val="22"/>
        </w:rPr>
        <w:t xml:space="preserve"> </w:t>
      </w:r>
      <w:r w:rsidR="00B82C10" w:rsidRPr="00B82C10">
        <w:rPr>
          <w:rFonts w:ascii="Calibri" w:hAnsi="Calibri"/>
          <w:sz w:val="22"/>
          <w:szCs w:val="22"/>
        </w:rPr>
        <w:t>quantifiable</w:t>
      </w:r>
      <w:r w:rsidR="000C2880">
        <w:rPr>
          <w:rFonts w:ascii="Calibri" w:hAnsi="Calibri"/>
          <w:sz w:val="22"/>
          <w:szCs w:val="22"/>
        </w:rPr>
        <w:t xml:space="preserve"> </w:t>
      </w:r>
      <w:r w:rsidR="00B82C10" w:rsidRPr="00B82C10">
        <w:rPr>
          <w:rFonts w:ascii="Calibri" w:hAnsi="Calibri"/>
          <w:sz w:val="22"/>
          <w:szCs w:val="22"/>
        </w:rPr>
        <w:t>and</w:t>
      </w:r>
      <w:r w:rsidR="000C2880">
        <w:rPr>
          <w:rFonts w:ascii="Calibri" w:hAnsi="Calibri"/>
          <w:sz w:val="22"/>
          <w:szCs w:val="22"/>
        </w:rPr>
        <w:t xml:space="preserve"> </w:t>
      </w:r>
      <w:r w:rsidR="00B82C10" w:rsidRPr="00B82C10">
        <w:rPr>
          <w:rFonts w:ascii="Calibri" w:hAnsi="Calibri"/>
          <w:sz w:val="22"/>
          <w:szCs w:val="22"/>
        </w:rPr>
        <w:t>time-bound</w:t>
      </w:r>
      <w:r w:rsidR="000C2880">
        <w:rPr>
          <w:rFonts w:ascii="Calibri" w:hAnsi="Calibri"/>
          <w:sz w:val="22"/>
          <w:szCs w:val="22"/>
        </w:rPr>
        <w:t xml:space="preserve"> </w:t>
      </w:r>
      <w:r w:rsidR="00B82C10" w:rsidRPr="00B82C10">
        <w:rPr>
          <w:rFonts w:ascii="Calibri" w:hAnsi="Calibri"/>
          <w:sz w:val="22"/>
          <w:szCs w:val="22"/>
        </w:rPr>
        <w:t>national</w:t>
      </w:r>
      <w:r w:rsidR="000C2880">
        <w:rPr>
          <w:rFonts w:ascii="Calibri" w:hAnsi="Calibri"/>
          <w:sz w:val="22"/>
          <w:szCs w:val="22"/>
        </w:rPr>
        <w:t xml:space="preserve"> </w:t>
      </w:r>
      <w:r w:rsidR="00B82C10" w:rsidRPr="00B82C10">
        <w:rPr>
          <w:rFonts w:ascii="Calibri" w:hAnsi="Calibri"/>
          <w:sz w:val="22"/>
          <w:szCs w:val="22"/>
        </w:rPr>
        <w:t>and</w:t>
      </w:r>
      <w:r w:rsidR="000C2880">
        <w:rPr>
          <w:rFonts w:ascii="Calibri" w:hAnsi="Calibri"/>
          <w:sz w:val="22"/>
          <w:szCs w:val="22"/>
        </w:rPr>
        <w:t xml:space="preserve"> </w:t>
      </w:r>
      <w:r w:rsidR="00B82C10" w:rsidRPr="00B82C10">
        <w:rPr>
          <w:rFonts w:ascii="Calibri" w:hAnsi="Calibri"/>
          <w:sz w:val="22"/>
          <w:szCs w:val="22"/>
        </w:rPr>
        <w:t>regional</w:t>
      </w:r>
      <w:r w:rsidR="000C2880">
        <w:rPr>
          <w:rFonts w:ascii="Calibri" w:hAnsi="Calibri"/>
          <w:sz w:val="22"/>
          <w:szCs w:val="22"/>
        </w:rPr>
        <w:t xml:space="preserve"> </w:t>
      </w:r>
      <w:r w:rsidR="00B82C10" w:rsidRPr="00B82C10">
        <w:rPr>
          <w:rFonts w:ascii="Calibri" w:hAnsi="Calibri"/>
          <w:sz w:val="22"/>
          <w:szCs w:val="22"/>
        </w:rPr>
        <w:t>targets</w:t>
      </w:r>
      <w:r w:rsidR="000C2880">
        <w:rPr>
          <w:rFonts w:ascii="Calibri" w:hAnsi="Calibri"/>
          <w:sz w:val="22"/>
          <w:szCs w:val="22"/>
        </w:rPr>
        <w:t xml:space="preserve"> </w:t>
      </w:r>
      <w:r w:rsidR="00B82C10" w:rsidRPr="00B82C10">
        <w:rPr>
          <w:rFonts w:ascii="Calibri" w:hAnsi="Calibri"/>
          <w:sz w:val="22"/>
          <w:szCs w:val="22"/>
        </w:rPr>
        <w:t>in</w:t>
      </w:r>
      <w:r w:rsidR="000C2880">
        <w:rPr>
          <w:rFonts w:ascii="Calibri" w:hAnsi="Calibri"/>
          <w:sz w:val="22"/>
          <w:szCs w:val="22"/>
        </w:rPr>
        <w:t xml:space="preserve"> </w:t>
      </w:r>
      <w:r w:rsidR="00B82C10" w:rsidRPr="00B82C10">
        <w:rPr>
          <w:rFonts w:ascii="Calibri" w:hAnsi="Calibri"/>
          <w:sz w:val="22"/>
          <w:szCs w:val="22"/>
        </w:rPr>
        <w:t>line</w:t>
      </w:r>
      <w:r w:rsidR="000C2880">
        <w:rPr>
          <w:rFonts w:ascii="Calibri" w:hAnsi="Calibri"/>
          <w:sz w:val="22"/>
          <w:szCs w:val="22"/>
        </w:rPr>
        <w:t xml:space="preserve"> </w:t>
      </w:r>
      <w:r w:rsidR="00B82C10" w:rsidRPr="00B82C10">
        <w:rPr>
          <w:rFonts w:ascii="Calibri" w:hAnsi="Calibri"/>
          <w:sz w:val="22"/>
          <w:szCs w:val="22"/>
        </w:rPr>
        <w:t>with</w:t>
      </w:r>
      <w:r w:rsidR="000C2880">
        <w:rPr>
          <w:rFonts w:ascii="Calibri" w:hAnsi="Calibri"/>
          <w:sz w:val="22"/>
          <w:szCs w:val="22"/>
        </w:rPr>
        <w:t xml:space="preserve"> </w:t>
      </w:r>
      <w:r w:rsidR="00B82C10" w:rsidRPr="00B82C10">
        <w:rPr>
          <w:rFonts w:ascii="Calibri" w:hAnsi="Calibri"/>
          <w:sz w:val="22"/>
          <w:szCs w:val="22"/>
        </w:rPr>
        <w:t>the</w:t>
      </w:r>
      <w:r w:rsidR="000C2880">
        <w:rPr>
          <w:rFonts w:ascii="Calibri" w:hAnsi="Calibri"/>
          <w:sz w:val="22"/>
          <w:szCs w:val="22"/>
        </w:rPr>
        <w:t xml:space="preserve"> </w:t>
      </w:r>
      <w:r w:rsidR="00B82C10" w:rsidRPr="00B82C10">
        <w:rPr>
          <w:rFonts w:ascii="Calibri" w:hAnsi="Calibri"/>
          <w:sz w:val="22"/>
          <w:szCs w:val="22"/>
        </w:rPr>
        <w:t>targets</w:t>
      </w:r>
      <w:r w:rsidR="000C2880">
        <w:rPr>
          <w:rFonts w:ascii="Calibri" w:hAnsi="Calibri"/>
          <w:sz w:val="22"/>
          <w:szCs w:val="22"/>
        </w:rPr>
        <w:t xml:space="preserve"> </w:t>
      </w:r>
      <w:r w:rsidR="00B82C10" w:rsidRPr="00B82C10">
        <w:rPr>
          <w:rFonts w:ascii="Calibri" w:hAnsi="Calibri"/>
          <w:sz w:val="22"/>
          <w:szCs w:val="22"/>
        </w:rPr>
        <w:t>set</w:t>
      </w:r>
      <w:r w:rsidR="000C2880">
        <w:rPr>
          <w:rFonts w:ascii="Calibri" w:hAnsi="Calibri"/>
          <w:sz w:val="22"/>
          <w:szCs w:val="22"/>
        </w:rPr>
        <w:t xml:space="preserve"> </w:t>
      </w:r>
      <w:r w:rsidR="00B82C10" w:rsidRPr="00B82C10">
        <w:rPr>
          <w:rFonts w:ascii="Calibri" w:hAnsi="Calibri"/>
          <w:sz w:val="22"/>
          <w:szCs w:val="22"/>
        </w:rPr>
        <w:t>in</w:t>
      </w:r>
      <w:r w:rsidR="000C2880">
        <w:rPr>
          <w:rFonts w:ascii="Calibri" w:hAnsi="Calibri"/>
          <w:sz w:val="22"/>
          <w:szCs w:val="22"/>
        </w:rPr>
        <w:t xml:space="preserve"> </w:t>
      </w:r>
      <w:r w:rsidR="00B82C10" w:rsidRPr="00B82C10">
        <w:rPr>
          <w:rFonts w:ascii="Calibri" w:hAnsi="Calibri"/>
          <w:sz w:val="22"/>
          <w:szCs w:val="22"/>
        </w:rPr>
        <w:t>the</w:t>
      </w:r>
      <w:r w:rsidR="000C2880">
        <w:rPr>
          <w:rFonts w:ascii="Calibri" w:hAnsi="Calibri"/>
          <w:sz w:val="22"/>
          <w:szCs w:val="22"/>
        </w:rPr>
        <w:t xml:space="preserve"> </w:t>
      </w:r>
      <w:r w:rsidR="00B82C10" w:rsidRPr="00B82C10">
        <w:rPr>
          <w:rFonts w:ascii="Calibri" w:hAnsi="Calibri"/>
          <w:sz w:val="22"/>
          <w:szCs w:val="22"/>
        </w:rPr>
        <w:t>Strategic</w:t>
      </w:r>
      <w:r w:rsidR="000C2880">
        <w:rPr>
          <w:rFonts w:ascii="Calibri" w:hAnsi="Calibri"/>
          <w:sz w:val="22"/>
          <w:szCs w:val="22"/>
        </w:rPr>
        <w:t xml:space="preserve"> </w:t>
      </w:r>
      <w:r w:rsidR="00B82C10" w:rsidRPr="00B82C10">
        <w:rPr>
          <w:rFonts w:ascii="Calibri" w:hAnsi="Calibri"/>
          <w:sz w:val="22"/>
          <w:szCs w:val="22"/>
        </w:rPr>
        <w:t>Plan</w:t>
      </w:r>
      <w:r w:rsidR="006D2F6D">
        <w:rPr>
          <w:rFonts w:ascii="Calibri" w:hAnsi="Calibri"/>
          <w:sz w:val="22"/>
          <w:szCs w:val="22"/>
        </w:rPr>
        <w:t>”</w:t>
      </w:r>
      <w:r w:rsidR="00B82C10">
        <w:rPr>
          <w:rFonts w:ascii="Calibri" w:hAnsi="Calibri"/>
          <w:sz w:val="22"/>
          <w:szCs w:val="22"/>
        </w:rPr>
        <w:t>.</w:t>
      </w:r>
    </w:p>
    <w:p w14:paraId="5096F937" w14:textId="7ED59621" w:rsidR="00C60152" w:rsidRDefault="00C60152" w:rsidP="000C7772">
      <w:pPr>
        <w:pStyle w:val="BodyText3"/>
        <w:spacing w:after="0" w:line="240" w:lineRule="auto"/>
        <w:ind w:left="425" w:hanging="425"/>
        <w:rPr>
          <w:rFonts w:cstheme="minorHAnsi"/>
          <w:color w:val="000000"/>
          <w:sz w:val="22"/>
          <w:szCs w:val="22"/>
        </w:rPr>
      </w:pPr>
    </w:p>
    <w:p w14:paraId="62ED69AC" w14:textId="097F3B87" w:rsidR="00B82C10" w:rsidRPr="008E4D1A" w:rsidRDefault="000C7772" w:rsidP="000C7772">
      <w:pPr>
        <w:pStyle w:val="MediumGrid1-Accent21"/>
        <w:ind w:left="425" w:hanging="425"/>
        <w:contextualSpacing/>
        <w:rPr>
          <w:rFonts w:asciiTheme="minorHAnsi" w:hAnsiTheme="minorHAnsi" w:cstheme="minorHAnsi"/>
          <w:color w:val="000000"/>
          <w:sz w:val="22"/>
          <w:szCs w:val="22"/>
        </w:rPr>
      </w:pPr>
      <w:r>
        <w:rPr>
          <w:rFonts w:asciiTheme="minorHAnsi" w:hAnsiTheme="minorHAnsi" w:cstheme="minorHAnsi"/>
          <w:sz w:val="22"/>
          <w:szCs w:val="22"/>
          <w:lang w:val="en-GB"/>
        </w:rPr>
        <w:t>7.</w:t>
      </w:r>
      <w:r>
        <w:rPr>
          <w:rFonts w:asciiTheme="minorHAnsi" w:hAnsiTheme="minorHAnsi" w:cstheme="minorHAnsi"/>
          <w:sz w:val="22"/>
          <w:szCs w:val="22"/>
          <w:lang w:val="en-GB"/>
        </w:rPr>
        <w:tab/>
      </w:r>
      <w:r w:rsidR="001C70BE">
        <w:rPr>
          <w:rFonts w:asciiTheme="minorHAnsi" w:hAnsiTheme="minorHAnsi" w:cstheme="minorHAnsi"/>
          <w:sz w:val="22"/>
          <w:szCs w:val="22"/>
          <w:lang w:val="en-GB"/>
        </w:rPr>
        <w:t>Accordingly,</w:t>
      </w:r>
      <w:r w:rsidR="000C2880">
        <w:rPr>
          <w:rFonts w:asciiTheme="minorHAnsi" w:hAnsiTheme="minorHAnsi" w:cstheme="minorHAnsi"/>
          <w:sz w:val="22"/>
          <w:szCs w:val="22"/>
          <w:lang w:val="en-GB"/>
        </w:rPr>
        <w:t xml:space="preserve"> </w:t>
      </w:r>
      <w:r w:rsidR="001C70BE">
        <w:rPr>
          <w:rFonts w:asciiTheme="minorHAnsi" w:hAnsiTheme="minorHAnsi" w:cstheme="minorHAnsi"/>
          <w:sz w:val="22"/>
          <w:szCs w:val="22"/>
          <w:lang w:val="en-GB"/>
        </w:rPr>
        <w:t>11</w:t>
      </w:r>
      <w:r w:rsidR="007D7130">
        <w:rPr>
          <w:rFonts w:asciiTheme="minorHAnsi" w:hAnsiTheme="minorHAnsi" w:cstheme="minorHAnsi"/>
          <w:sz w:val="22"/>
          <w:szCs w:val="22"/>
          <w:lang w:val="en-GB"/>
        </w:rPr>
        <w:t>%</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of</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Contracting</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Parties</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(9</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from</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Africa,</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5</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from</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Asia,</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3</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from</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Latin</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America</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and</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the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Caribbean,</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2</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from</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Europe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and</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1</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from</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Oceania)</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submitted</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their</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national</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targets</w:t>
      </w:r>
      <w:r w:rsidR="000C2880">
        <w:rPr>
          <w:rFonts w:asciiTheme="minorHAnsi" w:hAnsiTheme="minorHAnsi" w:cstheme="minorHAnsi"/>
          <w:sz w:val="22"/>
          <w:szCs w:val="22"/>
          <w:lang w:val="en-GB"/>
        </w:rPr>
        <w:t xml:space="preserve"> </w:t>
      </w:r>
      <w:r w:rsidR="00A958DB" w:rsidRPr="00A958DB">
        <w:rPr>
          <w:rFonts w:asciiTheme="minorHAnsi" w:hAnsiTheme="minorHAnsi" w:cstheme="minorHAnsi"/>
          <w:sz w:val="22"/>
          <w:szCs w:val="22"/>
          <w:lang w:val="en-GB"/>
        </w:rPr>
        <w:t>(</w:t>
      </w:r>
      <w:r w:rsidR="00A958DB" w:rsidRPr="00A958DB">
        <w:rPr>
          <w:rFonts w:asciiTheme="minorHAnsi" w:hAnsiTheme="minorHAnsi" w:cstheme="minorHAnsi"/>
          <w:bCs/>
          <w:sz w:val="22"/>
          <w:szCs w:val="22"/>
        </w:rPr>
        <w:t>Section</w:t>
      </w:r>
      <w:r w:rsidR="000C2880">
        <w:rPr>
          <w:rFonts w:asciiTheme="minorHAnsi" w:hAnsiTheme="minorHAnsi" w:cstheme="minorHAnsi"/>
          <w:bCs/>
          <w:sz w:val="22"/>
          <w:szCs w:val="22"/>
        </w:rPr>
        <w:t xml:space="preserve"> </w:t>
      </w:r>
      <w:r w:rsidR="00A958DB" w:rsidRPr="00A958DB">
        <w:rPr>
          <w:rFonts w:asciiTheme="minorHAnsi" w:hAnsiTheme="minorHAnsi" w:cstheme="minorHAnsi"/>
          <w:bCs/>
          <w:sz w:val="22"/>
          <w:szCs w:val="22"/>
        </w:rPr>
        <w:t>4</w:t>
      </w:r>
      <w:r w:rsidR="000C2880">
        <w:rPr>
          <w:rFonts w:asciiTheme="minorHAnsi" w:hAnsiTheme="minorHAnsi" w:cstheme="minorHAnsi"/>
          <w:bCs/>
          <w:sz w:val="22"/>
          <w:szCs w:val="22"/>
        </w:rPr>
        <w:t xml:space="preserve"> </w:t>
      </w:r>
      <w:r w:rsidR="00A958DB" w:rsidRPr="00EA3585">
        <w:rPr>
          <w:rFonts w:asciiTheme="minorHAnsi" w:hAnsiTheme="minorHAnsi" w:cstheme="minorHAnsi"/>
          <w:i/>
          <w:sz w:val="22"/>
          <w:szCs w:val="22"/>
          <w:shd w:val="clear" w:color="auto" w:fill="FFFFFF" w:themeFill="background1"/>
        </w:rPr>
        <w:t>Optional</w:t>
      </w:r>
      <w:r w:rsidR="000C2880">
        <w:rPr>
          <w:rFonts w:asciiTheme="minorHAnsi" w:hAnsiTheme="minorHAnsi" w:cstheme="minorHAnsi"/>
          <w:i/>
          <w:sz w:val="22"/>
          <w:szCs w:val="22"/>
          <w:shd w:val="clear" w:color="auto" w:fill="FFFFFF" w:themeFill="background1"/>
        </w:rPr>
        <w:t xml:space="preserve"> </w:t>
      </w:r>
      <w:r w:rsidR="00A958DB" w:rsidRPr="00EA3585">
        <w:rPr>
          <w:rFonts w:asciiTheme="minorHAnsi" w:hAnsiTheme="minorHAnsi" w:cstheme="minorHAnsi"/>
          <w:i/>
          <w:sz w:val="22"/>
          <w:szCs w:val="22"/>
          <w:shd w:val="clear" w:color="auto" w:fill="FFFFFF" w:themeFill="background1"/>
        </w:rPr>
        <w:t>annex</w:t>
      </w:r>
      <w:r w:rsidR="000C2880">
        <w:rPr>
          <w:rFonts w:asciiTheme="minorHAnsi" w:hAnsiTheme="minorHAnsi" w:cstheme="minorHAnsi"/>
          <w:i/>
          <w:sz w:val="22"/>
          <w:szCs w:val="22"/>
          <w:shd w:val="clear" w:color="auto" w:fill="FFFFFF" w:themeFill="background1"/>
        </w:rPr>
        <w:t xml:space="preserve"> </w:t>
      </w:r>
      <w:r w:rsidR="00A958DB" w:rsidRPr="00EA3585">
        <w:rPr>
          <w:rFonts w:asciiTheme="minorHAnsi" w:hAnsiTheme="minorHAnsi" w:cstheme="minorHAnsi"/>
          <w:i/>
          <w:sz w:val="22"/>
          <w:szCs w:val="22"/>
          <w:shd w:val="clear" w:color="auto" w:fill="FFFFFF" w:themeFill="background1"/>
        </w:rPr>
        <w:t>on</w:t>
      </w:r>
      <w:r w:rsidR="000C2880">
        <w:rPr>
          <w:rFonts w:asciiTheme="minorHAnsi" w:hAnsiTheme="minorHAnsi" w:cstheme="minorHAnsi"/>
          <w:i/>
          <w:sz w:val="22"/>
          <w:szCs w:val="22"/>
          <w:shd w:val="clear" w:color="auto" w:fill="FFFFFF" w:themeFill="background1"/>
        </w:rPr>
        <w:t xml:space="preserve"> </w:t>
      </w:r>
      <w:r w:rsidR="00A958DB" w:rsidRPr="00EA3585">
        <w:rPr>
          <w:rFonts w:asciiTheme="minorHAnsi" w:hAnsiTheme="minorHAnsi" w:cstheme="minorHAnsi"/>
          <w:i/>
          <w:sz w:val="22"/>
          <w:szCs w:val="22"/>
        </w:rPr>
        <w:t>national</w:t>
      </w:r>
      <w:r w:rsidR="000C2880">
        <w:rPr>
          <w:rFonts w:asciiTheme="minorHAnsi" w:hAnsiTheme="minorHAnsi" w:cstheme="minorHAnsi"/>
          <w:i/>
          <w:sz w:val="22"/>
          <w:szCs w:val="22"/>
        </w:rPr>
        <w:t xml:space="preserve"> </w:t>
      </w:r>
      <w:r w:rsidR="00A958DB" w:rsidRPr="00EA3585">
        <w:rPr>
          <w:rFonts w:asciiTheme="minorHAnsi" w:hAnsiTheme="minorHAnsi" w:cstheme="minorHAnsi"/>
          <w:i/>
          <w:sz w:val="22"/>
          <w:szCs w:val="22"/>
        </w:rPr>
        <w:t>targets</w:t>
      </w:r>
      <w:r w:rsidR="00A958DB" w:rsidRPr="00A958DB">
        <w:rPr>
          <w:rFonts w:asciiTheme="minorHAnsi" w:hAnsiTheme="minorHAnsi" w:cstheme="minorHAnsi"/>
          <w:sz w:val="22"/>
          <w:szCs w:val="22"/>
        </w:rPr>
        <w:t>)</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to</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the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Secretariat</w:t>
      </w:r>
      <w:r w:rsidR="000C2880">
        <w:rPr>
          <w:rFonts w:asciiTheme="minorHAnsi" w:hAnsiTheme="minorHAnsi" w:cstheme="minorHAnsi"/>
          <w:sz w:val="22"/>
          <w:szCs w:val="22"/>
          <w:lang w:val="en-GB"/>
        </w:rPr>
        <w:t xml:space="preserve"> </w:t>
      </w:r>
      <w:r w:rsidR="00793026">
        <w:rPr>
          <w:rFonts w:asciiTheme="minorHAnsi" w:hAnsiTheme="minorHAnsi" w:cstheme="minorHAnsi"/>
          <w:sz w:val="22"/>
          <w:szCs w:val="22"/>
          <w:lang w:val="en-GB"/>
        </w:rPr>
        <w:t>by</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the</w:t>
      </w:r>
      <w:r w:rsidR="000C2880">
        <w:rPr>
          <w:rFonts w:asciiTheme="minorHAnsi" w:hAnsiTheme="minorHAnsi" w:cstheme="minorHAnsi"/>
          <w:sz w:val="22"/>
          <w:szCs w:val="22"/>
          <w:lang w:val="en-GB"/>
        </w:rPr>
        <w:t xml:space="preserve"> </w:t>
      </w:r>
      <w:r w:rsidR="00C7074E">
        <w:rPr>
          <w:rFonts w:asciiTheme="minorHAnsi" w:hAnsiTheme="minorHAnsi" w:cstheme="minorHAnsi"/>
          <w:sz w:val="22"/>
          <w:szCs w:val="22"/>
          <w:lang w:val="en-GB"/>
        </w:rPr>
        <w:t>December</w:t>
      </w:r>
      <w:r w:rsidR="000C2880">
        <w:rPr>
          <w:rFonts w:asciiTheme="minorHAnsi" w:hAnsiTheme="minorHAnsi" w:cstheme="minorHAnsi"/>
          <w:sz w:val="22"/>
          <w:szCs w:val="22"/>
          <w:lang w:val="en-GB"/>
        </w:rPr>
        <w:t xml:space="preserve"> </w:t>
      </w:r>
      <w:r w:rsidR="00C7074E">
        <w:rPr>
          <w:rFonts w:asciiTheme="minorHAnsi" w:hAnsiTheme="minorHAnsi" w:cstheme="minorHAnsi"/>
          <w:sz w:val="22"/>
          <w:szCs w:val="22"/>
          <w:lang w:val="en-GB"/>
        </w:rPr>
        <w:t>2016</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deadline.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As</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indicated</w:t>
      </w:r>
      <w:r w:rsidR="000C2880">
        <w:rPr>
          <w:rFonts w:asciiTheme="minorHAnsi" w:hAnsiTheme="minorHAnsi" w:cstheme="minorHAnsi"/>
          <w:sz w:val="22"/>
          <w:szCs w:val="22"/>
          <w:lang w:val="en-GB"/>
        </w:rPr>
        <w:t xml:space="preserve"> </w:t>
      </w:r>
      <w:r w:rsidR="00793026">
        <w:rPr>
          <w:rFonts w:asciiTheme="minorHAnsi" w:hAnsiTheme="minorHAnsi" w:cstheme="minorHAnsi"/>
          <w:sz w:val="22"/>
          <w:szCs w:val="22"/>
          <w:lang w:val="en-GB"/>
        </w:rPr>
        <w:t>at</w:t>
      </w:r>
      <w:r w:rsidR="000C2880">
        <w:rPr>
          <w:rFonts w:asciiTheme="minorHAnsi" w:hAnsiTheme="minorHAnsi" w:cstheme="minorHAnsi"/>
          <w:sz w:val="22"/>
          <w:szCs w:val="22"/>
          <w:lang w:val="en-GB"/>
        </w:rPr>
        <w:t xml:space="preserve"> </w:t>
      </w:r>
      <w:r w:rsidR="00793026">
        <w:rPr>
          <w:rFonts w:asciiTheme="minorHAnsi" w:hAnsiTheme="minorHAnsi" w:cstheme="minorHAnsi"/>
          <w:sz w:val="22"/>
          <w:szCs w:val="22"/>
          <w:lang w:val="en-GB"/>
        </w:rPr>
        <w:t>the</w:t>
      </w:r>
      <w:r w:rsidR="000C2880">
        <w:rPr>
          <w:rFonts w:asciiTheme="minorHAnsi" w:hAnsiTheme="minorHAnsi" w:cstheme="minorHAnsi"/>
          <w:sz w:val="22"/>
          <w:szCs w:val="22"/>
          <w:lang w:val="en-GB"/>
        </w:rPr>
        <w:t xml:space="preserve"> </w:t>
      </w:r>
      <w:r w:rsidR="00793026">
        <w:rPr>
          <w:rFonts w:asciiTheme="minorHAnsi" w:hAnsiTheme="minorHAnsi" w:cstheme="minorHAnsi"/>
          <w:sz w:val="22"/>
          <w:szCs w:val="22"/>
          <w:lang w:val="en-GB"/>
        </w:rPr>
        <w:t>53rd</w:t>
      </w:r>
      <w:r w:rsidR="000C2880">
        <w:rPr>
          <w:rFonts w:asciiTheme="minorHAnsi" w:hAnsiTheme="minorHAnsi" w:cstheme="minorHAnsi"/>
          <w:sz w:val="22"/>
          <w:szCs w:val="22"/>
          <w:lang w:val="en-GB"/>
        </w:rPr>
        <w:t xml:space="preserve"> </w:t>
      </w:r>
      <w:r w:rsidR="00793026">
        <w:rPr>
          <w:rFonts w:asciiTheme="minorHAnsi" w:hAnsiTheme="minorHAnsi" w:cstheme="minorHAnsi"/>
          <w:sz w:val="22"/>
          <w:szCs w:val="22"/>
          <w:lang w:val="en-GB"/>
        </w:rPr>
        <w:t>meeting</w:t>
      </w:r>
      <w:r w:rsidR="000C2880">
        <w:rPr>
          <w:rFonts w:asciiTheme="minorHAnsi" w:hAnsiTheme="minorHAnsi" w:cstheme="minorHAnsi"/>
          <w:sz w:val="22"/>
          <w:szCs w:val="22"/>
          <w:lang w:val="en-GB"/>
        </w:rPr>
        <w:t xml:space="preserve"> </w:t>
      </w:r>
      <w:r w:rsidR="00793026">
        <w:rPr>
          <w:rFonts w:asciiTheme="minorHAnsi" w:hAnsiTheme="minorHAnsi" w:cstheme="minorHAnsi"/>
          <w:sz w:val="22"/>
          <w:szCs w:val="22"/>
          <w:lang w:val="en-GB"/>
        </w:rPr>
        <w:t>of</w:t>
      </w:r>
      <w:r w:rsidR="000C2880">
        <w:rPr>
          <w:rFonts w:asciiTheme="minorHAnsi" w:hAnsiTheme="minorHAnsi" w:cstheme="minorHAnsi"/>
          <w:sz w:val="22"/>
          <w:szCs w:val="22"/>
          <w:lang w:val="en-GB"/>
        </w:rPr>
        <w:t xml:space="preserve"> </w:t>
      </w:r>
      <w:r w:rsidR="00793026">
        <w:rPr>
          <w:rFonts w:asciiTheme="minorHAnsi" w:hAnsiTheme="minorHAnsi" w:cstheme="minorHAnsi"/>
          <w:sz w:val="22"/>
          <w:szCs w:val="22"/>
          <w:lang w:val="en-GB"/>
        </w:rPr>
        <w:t>the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Standing</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Committee</w:t>
      </w:r>
      <w:r w:rsidR="00793026">
        <w:rPr>
          <w:rFonts w:asciiTheme="minorHAnsi" w:hAnsiTheme="minorHAnsi" w:cstheme="minorHAnsi"/>
          <w:sz w:val="22"/>
          <w:szCs w:val="22"/>
          <w:lang w:val="en-GB"/>
        </w:rPr>
        <w:t>,</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the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limited</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number</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of</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Parties</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providing</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information</w:t>
      </w:r>
      <w:r w:rsidR="000C2880">
        <w:rPr>
          <w:rFonts w:asciiTheme="minorHAnsi" w:hAnsiTheme="minorHAnsi" w:cstheme="minorHAnsi"/>
          <w:sz w:val="22"/>
          <w:szCs w:val="22"/>
          <w:lang w:val="en-GB"/>
        </w:rPr>
        <w:t xml:space="preserve"> </w:t>
      </w:r>
      <w:r w:rsidR="00C7074E">
        <w:rPr>
          <w:rFonts w:asciiTheme="minorHAnsi" w:hAnsiTheme="minorHAnsi" w:cstheme="minorHAnsi"/>
          <w:sz w:val="22"/>
          <w:szCs w:val="22"/>
          <w:lang w:val="en-GB"/>
        </w:rPr>
        <w:t>did</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not</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allow</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for</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statistical</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inference</w:t>
      </w:r>
      <w:r w:rsidR="002B3F15" w:rsidRPr="00A958DB">
        <w:rPr>
          <w:rFonts w:asciiTheme="minorHAnsi" w:hAnsiTheme="minorHAnsi" w:cstheme="minorHAnsi"/>
          <w:sz w:val="22"/>
          <w:szCs w:val="22"/>
          <w:lang w:val="en-GB"/>
        </w:rPr>
        <w:t>.</w:t>
      </w:r>
      <w:r w:rsidR="000C2880">
        <w:rPr>
          <w:rFonts w:asciiTheme="minorHAnsi" w:hAnsiTheme="minorHAnsi" w:cstheme="minorHAnsi"/>
          <w:sz w:val="22"/>
          <w:szCs w:val="22"/>
          <w:lang w:val="en-GB"/>
        </w:rPr>
        <w:t xml:space="preserve"> </w:t>
      </w:r>
      <w:r w:rsidR="002B3F15" w:rsidRPr="00A958DB">
        <w:rPr>
          <w:rFonts w:asciiTheme="minorHAnsi" w:hAnsiTheme="minorHAnsi" w:cstheme="minorHAnsi"/>
          <w:sz w:val="22"/>
          <w:szCs w:val="22"/>
          <w:lang w:val="en-GB"/>
        </w:rPr>
        <w:t>By</w:t>
      </w:r>
      <w:r w:rsidR="000C2880">
        <w:rPr>
          <w:rFonts w:asciiTheme="minorHAnsi" w:hAnsiTheme="minorHAnsi" w:cstheme="minorHAnsi"/>
          <w:sz w:val="22"/>
          <w:szCs w:val="22"/>
          <w:lang w:val="en-GB"/>
        </w:rPr>
        <w:t xml:space="preserve"> </w:t>
      </w:r>
      <w:r w:rsidR="002B3F15" w:rsidRPr="00A958DB">
        <w:rPr>
          <w:rFonts w:asciiTheme="minorHAnsi" w:hAnsiTheme="minorHAnsi" w:cstheme="minorHAnsi"/>
          <w:sz w:val="22"/>
          <w:szCs w:val="22"/>
          <w:lang w:val="en-GB"/>
        </w:rPr>
        <w:t>the</w:t>
      </w:r>
      <w:r w:rsidR="000C2880">
        <w:rPr>
          <w:rFonts w:asciiTheme="minorHAnsi" w:hAnsiTheme="minorHAnsi" w:cstheme="minorHAnsi"/>
          <w:sz w:val="22"/>
          <w:szCs w:val="22"/>
          <w:lang w:val="en-GB"/>
        </w:rPr>
        <w:t xml:space="preserve"> </w:t>
      </w:r>
      <w:r w:rsidR="002B3F15" w:rsidRPr="00A958DB">
        <w:rPr>
          <w:rFonts w:asciiTheme="minorHAnsi" w:hAnsiTheme="minorHAnsi" w:cstheme="minorHAnsi"/>
          <w:sz w:val="22"/>
          <w:szCs w:val="22"/>
          <w:lang w:val="en-GB"/>
        </w:rPr>
        <w:t>deadline</w:t>
      </w:r>
      <w:r w:rsidR="000C2880">
        <w:rPr>
          <w:rFonts w:asciiTheme="minorHAnsi" w:hAnsiTheme="minorHAnsi" w:cstheme="minorHAnsi"/>
          <w:sz w:val="22"/>
          <w:szCs w:val="22"/>
          <w:lang w:val="en-GB"/>
        </w:rPr>
        <w:t xml:space="preserve"> </w:t>
      </w:r>
      <w:r w:rsidR="002B3F15" w:rsidRPr="00A958DB">
        <w:rPr>
          <w:rFonts w:asciiTheme="minorHAnsi" w:hAnsiTheme="minorHAnsi" w:cstheme="minorHAnsi"/>
          <w:sz w:val="22"/>
          <w:szCs w:val="22"/>
          <w:lang w:val="en-GB"/>
        </w:rPr>
        <w:t>of</w:t>
      </w:r>
      <w:r w:rsidR="000C2880">
        <w:rPr>
          <w:rFonts w:asciiTheme="minorHAnsi" w:hAnsiTheme="minorHAnsi" w:cstheme="minorHAnsi"/>
          <w:sz w:val="22"/>
          <w:szCs w:val="22"/>
          <w:lang w:val="en-GB"/>
        </w:rPr>
        <w:t xml:space="preserve"> </w:t>
      </w:r>
      <w:r w:rsidR="002B3F15" w:rsidRPr="00A958DB">
        <w:rPr>
          <w:rFonts w:asciiTheme="minorHAnsi" w:hAnsiTheme="minorHAnsi" w:cstheme="minorHAnsi"/>
          <w:sz w:val="22"/>
          <w:szCs w:val="22"/>
          <w:lang w:val="en-GB"/>
        </w:rPr>
        <w:t>18</w:t>
      </w:r>
      <w:r w:rsidR="000C2880">
        <w:rPr>
          <w:rFonts w:asciiTheme="minorHAnsi" w:hAnsiTheme="minorHAnsi" w:cstheme="minorHAnsi"/>
          <w:sz w:val="22"/>
          <w:szCs w:val="22"/>
          <w:lang w:val="en-GB"/>
        </w:rPr>
        <w:t xml:space="preserve"> </w:t>
      </w:r>
      <w:r w:rsidR="002B3F15" w:rsidRPr="00A958DB">
        <w:rPr>
          <w:rFonts w:asciiTheme="minorHAnsi" w:hAnsiTheme="minorHAnsi" w:cstheme="minorHAnsi"/>
          <w:sz w:val="22"/>
          <w:szCs w:val="22"/>
          <w:lang w:val="en-GB"/>
        </w:rPr>
        <w:t>January</w:t>
      </w:r>
      <w:r w:rsidR="000C2880">
        <w:rPr>
          <w:rFonts w:asciiTheme="minorHAnsi" w:hAnsiTheme="minorHAnsi" w:cstheme="minorHAnsi"/>
          <w:sz w:val="22"/>
          <w:szCs w:val="22"/>
          <w:lang w:val="en-GB"/>
        </w:rPr>
        <w:t xml:space="preserve"> </w:t>
      </w:r>
      <w:r w:rsidR="002B3F15" w:rsidRPr="00A958DB">
        <w:rPr>
          <w:rFonts w:asciiTheme="minorHAnsi" w:hAnsiTheme="minorHAnsi" w:cstheme="minorHAnsi"/>
          <w:sz w:val="22"/>
          <w:szCs w:val="22"/>
          <w:lang w:val="en-GB"/>
        </w:rPr>
        <w:t>2018</w:t>
      </w:r>
      <w:r w:rsidR="000C2880">
        <w:rPr>
          <w:rFonts w:asciiTheme="minorHAnsi" w:hAnsiTheme="minorHAnsi" w:cstheme="minorHAnsi"/>
          <w:sz w:val="22"/>
          <w:szCs w:val="22"/>
          <w:lang w:val="en-GB"/>
        </w:rPr>
        <w:t xml:space="preserve"> </w:t>
      </w:r>
      <w:r w:rsidR="00C7074E">
        <w:rPr>
          <w:rFonts w:asciiTheme="minorHAnsi" w:hAnsiTheme="minorHAnsi" w:cstheme="minorHAnsi"/>
          <w:sz w:val="22"/>
          <w:szCs w:val="22"/>
          <w:lang w:val="en-GB"/>
        </w:rPr>
        <w:t>for</w:t>
      </w:r>
      <w:r w:rsidR="000C2880">
        <w:rPr>
          <w:rFonts w:asciiTheme="minorHAnsi" w:hAnsiTheme="minorHAnsi" w:cstheme="minorHAnsi"/>
          <w:sz w:val="22"/>
          <w:szCs w:val="22"/>
          <w:lang w:val="en-GB"/>
        </w:rPr>
        <w:t xml:space="preserve"> </w:t>
      </w:r>
      <w:r w:rsidR="00C7074E">
        <w:rPr>
          <w:rFonts w:asciiTheme="minorHAnsi" w:hAnsiTheme="minorHAnsi" w:cstheme="minorHAnsi"/>
          <w:sz w:val="22"/>
          <w:szCs w:val="22"/>
          <w:lang w:val="en-GB"/>
        </w:rPr>
        <w:t>submission</w:t>
      </w:r>
      <w:r w:rsidR="000C2880">
        <w:rPr>
          <w:rFonts w:asciiTheme="minorHAnsi" w:hAnsiTheme="minorHAnsi" w:cstheme="minorHAnsi"/>
          <w:sz w:val="22"/>
          <w:szCs w:val="22"/>
          <w:lang w:val="en-GB"/>
        </w:rPr>
        <w:t xml:space="preserve"> </w:t>
      </w:r>
      <w:r w:rsidR="00C7074E">
        <w:rPr>
          <w:rFonts w:asciiTheme="minorHAnsi" w:hAnsiTheme="minorHAnsi" w:cstheme="minorHAnsi"/>
          <w:sz w:val="22"/>
          <w:szCs w:val="22"/>
          <w:lang w:val="en-GB"/>
        </w:rPr>
        <w:t>of</w:t>
      </w:r>
      <w:r w:rsidR="000C2880">
        <w:rPr>
          <w:rFonts w:asciiTheme="minorHAnsi" w:hAnsiTheme="minorHAnsi" w:cstheme="minorHAnsi"/>
          <w:sz w:val="22"/>
          <w:szCs w:val="22"/>
          <w:lang w:val="en-GB"/>
        </w:rPr>
        <w:t xml:space="preserve"> </w:t>
      </w:r>
      <w:r w:rsidR="00C7074E">
        <w:rPr>
          <w:rFonts w:asciiTheme="minorHAnsi" w:hAnsiTheme="minorHAnsi" w:cstheme="minorHAnsi"/>
          <w:sz w:val="22"/>
          <w:szCs w:val="22"/>
          <w:lang w:val="en-GB"/>
        </w:rPr>
        <w:t>full</w:t>
      </w:r>
      <w:r w:rsidR="000C2880">
        <w:rPr>
          <w:rFonts w:asciiTheme="minorHAnsi" w:hAnsiTheme="minorHAnsi" w:cstheme="minorHAnsi"/>
          <w:sz w:val="22"/>
          <w:szCs w:val="22"/>
          <w:lang w:val="en-GB"/>
        </w:rPr>
        <w:t xml:space="preserve"> </w:t>
      </w:r>
      <w:r w:rsidR="00C7074E">
        <w:rPr>
          <w:rFonts w:asciiTheme="minorHAnsi" w:hAnsiTheme="minorHAnsi" w:cstheme="minorHAnsi"/>
          <w:sz w:val="22"/>
          <w:szCs w:val="22"/>
          <w:lang w:val="en-GB"/>
        </w:rPr>
        <w:t>national</w:t>
      </w:r>
      <w:r w:rsidR="000C2880">
        <w:rPr>
          <w:rFonts w:asciiTheme="minorHAnsi" w:hAnsiTheme="minorHAnsi" w:cstheme="minorHAnsi"/>
          <w:sz w:val="22"/>
          <w:szCs w:val="22"/>
          <w:lang w:val="en-GB"/>
        </w:rPr>
        <w:t xml:space="preserve"> </w:t>
      </w:r>
      <w:r w:rsidR="00C7074E">
        <w:rPr>
          <w:rFonts w:asciiTheme="minorHAnsi" w:hAnsiTheme="minorHAnsi" w:cstheme="minorHAnsi"/>
          <w:sz w:val="22"/>
          <w:szCs w:val="22"/>
          <w:lang w:val="en-GB"/>
        </w:rPr>
        <w:t>reports</w:t>
      </w:r>
      <w:r w:rsidR="000C2880">
        <w:rPr>
          <w:rFonts w:asciiTheme="minorHAnsi" w:hAnsiTheme="minorHAnsi" w:cstheme="minorHAnsi"/>
          <w:sz w:val="22"/>
          <w:szCs w:val="22"/>
        </w:rPr>
        <w:t xml:space="preserve"> </w:t>
      </w:r>
      <w:r w:rsidR="00C7074E" w:rsidRPr="00A958DB">
        <w:rPr>
          <w:rFonts w:asciiTheme="minorHAnsi" w:hAnsiTheme="minorHAnsi" w:cstheme="minorHAnsi"/>
          <w:sz w:val="22"/>
          <w:szCs w:val="22"/>
        </w:rPr>
        <w:t>to</w:t>
      </w:r>
      <w:r w:rsidR="000C2880">
        <w:rPr>
          <w:rFonts w:asciiTheme="minorHAnsi" w:hAnsiTheme="minorHAnsi" w:cstheme="minorHAnsi"/>
          <w:sz w:val="22"/>
          <w:szCs w:val="22"/>
        </w:rPr>
        <w:t xml:space="preserve"> </w:t>
      </w:r>
      <w:r w:rsidR="00C7074E" w:rsidRPr="00A958DB">
        <w:rPr>
          <w:rFonts w:asciiTheme="minorHAnsi" w:hAnsiTheme="minorHAnsi" w:cstheme="minorHAnsi"/>
          <w:sz w:val="22"/>
          <w:szCs w:val="22"/>
        </w:rPr>
        <w:t>COP13</w:t>
      </w:r>
      <w:r w:rsidR="00B82C10" w:rsidRPr="00A958DB">
        <w:rPr>
          <w:rFonts w:asciiTheme="minorHAnsi" w:hAnsiTheme="minorHAnsi" w:cstheme="minorHAnsi"/>
          <w:sz w:val="22"/>
          <w:szCs w:val="22"/>
          <w:lang w:val="en-GB"/>
        </w:rPr>
        <w:t>,</w:t>
      </w:r>
      <w:r w:rsidR="000C2880">
        <w:rPr>
          <w:rFonts w:asciiTheme="minorHAnsi" w:hAnsiTheme="minorHAnsi" w:cstheme="minorHAnsi"/>
          <w:sz w:val="22"/>
          <w:szCs w:val="22"/>
        </w:rPr>
        <w:t xml:space="preserve"> </w:t>
      </w:r>
      <w:r w:rsidR="00BB1F95">
        <w:rPr>
          <w:rFonts w:asciiTheme="minorHAnsi" w:hAnsiTheme="minorHAnsi" w:cstheme="minorHAnsi"/>
          <w:sz w:val="22"/>
          <w:szCs w:val="22"/>
        </w:rPr>
        <w:t>47</w:t>
      </w:r>
      <w:r w:rsidR="002B3F15" w:rsidRPr="00A958DB">
        <w:rPr>
          <w:rFonts w:asciiTheme="minorHAnsi" w:hAnsiTheme="minorHAnsi" w:cstheme="minorHAnsi"/>
          <w:sz w:val="22"/>
          <w:szCs w:val="22"/>
        </w:rPr>
        <w:t>%</w:t>
      </w:r>
      <w:r w:rsidR="000C2880">
        <w:rPr>
          <w:rFonts w:asciiTheme="minorHAnsi" w:hAnsiTheme="minorHAnsi" w:cstheme="minorHAnsi"/>
          <w:sz w:val="22"/>
          <w:szCs w:val="22"/>
        </w:rPr>
        <w:t xml:space="preserve"> </w:t>
      </w:r>
      <w:r w:rsidR="002B3F15" w:rsidRPr="00A958DB">
        <w:rPr>
          <w:rFonts w:asciiTheme="minorHAnsi" w:hAnsiTheme="minorHAnsi" w:cstheme="minorHAnsi"/>
          <w:sz w:val="22"/>
          <w:szCs w:val="22"/>
        </w:rPr>
        <w:t>of</w:t>
      </w:r>
      <w:r w:rsidR="000C2880">
        <w:rPr>
          <w:rFonts w:asciiTheme="minorHAnsi" w:hAnsiTheme="minorHAnsi" w:cstheme="minorHAnsi"/>
          <w:sz w:val="22"/>
          <w:szCs w:val="22"/>
        </w:rPr>
        <w:t xml:space="preserve"> </w:t>
      </w:r>
      <w:r w:rsidR="002B3F15" w:rsidRPr="00A958DB">
        <w:rPr>
          <w:rFonts w:asciiTheme="minorHAnsi" w:hAnsiTheme="minorHAnsi" w:cstheme="minorHAnsi"/>
          <w:sz w:val="22"/>
          <w:szCs w:val="22"/>
        </w:rPr>
        <w:t>Parties</w:t>
      </w:r>
      <w:r w:rsidR="000C2880">
        <w:rPr>
          <w:rFonts w:asciiTheme="minorHAnsi" w:hAnsiTheme="minorHAnsi" w:cstheme="minorHAnsi"/>
          <w:sz w:val="22"/>
          <w:szCs w:val="22"/>
        </w:rPr>
        <w:t xml:space="preserve"> </w:t>
      </w:r>
      <w:r w:rsidR="002B3F15" w:rsidRPr="00A958DB">
        <w:rPr>
          <w:rFonts w:asciiTheme="minorHAnsi" w:hAnsiTheme="minorHAnsi" w:cstheme="minorHAnsi"/>
          <w:sz w:val="22"/>
          <w:szCs w:val="22"/>
        </w:rPr>
        <w:t>tha</w:t>
      </w:r>
      <w:r w:rsidR="004472F0">
        <w:rPr>
          <w:rFonts w:asciiTheme="minorHAnsi" w:hAnsiTheme="minorHAnsi" w:cstheme="minorHAnsi"/>
          <w:sz w:val="22"/>
          <w:szCs w:val="22"/>
        </w:rPr>
        <w:t>t</w:t>
      </w:r>
      <w:r w:rsidR="000C2880">
        <w:rPr>
          <w:rFonts w:asciiTheme="minorHAnsi" w:hAnsiTheme="minorHAnsi" w:cstheme="minorHAnsi"/>
          <w:sz w:val="22"/>
          <w:szCs w:val="22"/>
        </w:rPr>
        <w:t xml:space="preserve"> </w:t>
      </w:r>
      <w:r w:rsidR="004472F0">
        <w:rPr>
          <w:rFonts w:asciiTheme="minorHAnsi" w:hAnsiTheme="minorHAnsi" w:cstheme="minorHAnsi"/>
          <w:sz w:val="22"/>
          <w:szCs w:val="22"/>
        </w:rPr>
        <w:t>submitted</w:t>
      </w:r>
      <w:r w:rsidR="000C2880">
        <w:rPr>
          <w:rFonts w:asciiTheme="minorHAnsi" w:hAnsiTheme="minorHAnsi" w:cstheme="minorHAnsi"/>
          <w:sz w:val="22"/>
          <w:szCs w:val="22"/>
        </w:rPr>
        <w:t xml:space="preserve"> </w:t>
      </w:r>
      <w:r w:rsidR="004472F0">
        <w:rPr>
          <w:rFonts w:asciiTheme="minorHAnsi" w:hAnsiTheme="minorHAnsi" w:cstheme="minorHAnsi"/>
          <w:sz w:val="22"/>
          <w:szCs w:val="22"/>
        </w:rPr>
        <w:t>r</w:t>
      </w:r>
      <w:r w:rsidR="002B3F15" w:rsidRPr="00A958DB">
        <w:rPr>
          <w:rFonts w:asciiTheme="minorHAnsi" w:hAnsiTheme="minorHAnsi" w:cstheme="minorHAnsi"/>
          <w:sz w:val="22"/>
          <w:szCs w:val="22"/>
        </w:rPr>
        <w:t>eports</w:t>
      </w:r>
      <w:r w:rsidR="000C2880">
        <w:rPr>
          <w:rFonts w:asciiTheme="minorHAnsi" w:hAnsiTheme="minorHAnsi" w:cstheme="minorHAnsi"/>
          <w:sz w:val="22"/>
          <w:szCs w:val="22"/>
        </w:rPr>
        <w:t xml:space="preserve"> </w:t>
      </w:r>
      <w:r w:rsidR="00B102EA">
        <w:rPr>
          <w:rFonts w:asciiTheme="minorHAnsi" w:hAnsiTheme="minorHAnsi" w:cstheme="minorHAnsi"/>
          <w:sz w:val="22"/>
          <w:szCs w:val="22"/>
        </w:rPr>
        <w:t xml:space="preserve">had </w:t>
      </w:r>
      <w:r w:rsidR="002B3F15" w:rsidRPr="00A958DB">
        <w:rPr>
          <w:rFonts w:asciiTheme="minorHAnsi" w:hAnsiTheme="minorHAnsi" w:cstheme="minorHAnsi"/>
          <w:sz w:val="22"/>
          <w:szCs w:val="22"/>
        </w:rPr>
        <w:t>indicated</w:t>
      </w:r>
      <w:r w:rsidR="000C2880">
        <w:rPr>
          <w:rFonts w:asciiTheme="minorHAnsi" w:hAnsiTheme="minorHAnsi" w:cstheme="minorHAnsi"/>
          <w:sz w:val="22"/>
          <w:szCs w:val="22"/>
        </w:rPr>
        <w:t xml:space="preserve"> </w:t>
      </w:r>
      <w:r w:rsidR="002B3F15" w:rsidRPr="00A958DB">
        <w:rPr>
          <w:rFonts w:asciiTheme="minorHAnsi" w:hAnsiTheme="minorHAnsi" w:cstheme="minorHAnsi"/>
          <w:sz w:val="22"/>
          <w:szCs w:val="22"/>
        </w:rPr>
        <w:t>their</w:t>
      </w:r>
      <w:r w:rsidR="000C2880">
        <w:rPr>
          <w:rFonts w:asciiTheme="minorHAnsi" w:hAnsiTheme="minorHAnsi" w:cstheme="minorHAnsi"/>
          <w:sz w:val="22"/>
          <w:szCs w:val="22"/>
        </w:rPr>
        <w:t xml:space="preserve"> </w:t>
      </w:r>
      <w:r w:rsidR="002B3F15" w:rsidRPr="00A958DB">
        <w:rPr>
          <w:rFonts w:asciiTheme="minorHAnsi" w:hAnsiTheme="minorHAnsi" w:cstheme="minorHAnsi"/>
          <w:sz w:val="22"/>
          <w:szCs w:val="22"/>
        </w:rPr>
        <w:t>priorities.</w:t>
      </w:r>
      <w:r w:rsidR="000C2880">
        <w:rPr>
          <w:rFonts w:asciiTheme="minorHAnsi" w:hAnsiTheme="minorHAnsi" w:cstheme="minorHAnsi"/>
          <w:sz w:val="22"/>
          <w:szCs w:val="22"/>
        </w:rPr>
        <w:t xml:space="preserve"> </w:t>
      </w:r>
      <w:r w:rsidR="002B3F15" w:rsidRPr="00A958DB">
        <w:rPr>
          <w:rFonts w:asciiTheme="minorHAnsi" w:hAnsiTheme="minorHAnsi" w:cstheme="minorHAnsi"/>
          <w:sz w:val="22"/>
          <w:szCs w:val="22"/>
        </w:rPr>
        <w:t>T</w:t>
      </w:r>
      <w:r w:rsidR="00B82C10" w:rsidRPr="00A958DB">
        <w:rPr>
          <w:rFonts w:asciiTheme="minorHAnsi" w:hAnsiTheme="minorHAnsi" w:cstheme="minorHAnsi"/>
          <w:sz w:val="22"/>
          <w:szCs w:val="22"/>
          <w:lang w:val="en-GB"/>
        </w:rPr>
        <w:t>he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priorit</w:t>
      </w:r>
      <w:r w:rsidR="00793026">
        <w:rPr>
          <w:rFonts w:asciiTheme="minorHAnsi" w:hAnsiTheme="minorHAnsi" w:cstheme="minorHAnsi"/>
          <w:sz w:val="22"/>
          <w:szCs w:val="22"/>
          <w:lang w:val="en-GB"/>
        </w:rPr>
        <w:t>y</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targets</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identified</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by</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these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Parties</w:t>
      </w:r>
      <w:r w:rsidR="00E93375">
        <w:rPr>
          <w:rFonts w:asciiTheme="minorHAnsi" w:hAnsiTheme="minorHAnsi" w:cstheme="minorHAnsi"/>
          <w:sz w:val="22"/>
          <w:szCs w:val="22"/>
          <w:lang w:val="en-GB"/>
        </w:rPr>
        <w:t>,</w:t>
      </w:r>
      <w:r w:rsidR="000C2880">
        <w:rPr>
          <w:rFonts w:asciiTheme="minorHAnsi" w:hAnsiTheme="minorHAnsi" w:cstheme="minorHAnsi"/>
          <w:sz w:val="22"/>
          <w:szCs w:val="22"/>
          <w:lang w:val="en-GB"/>
        </w:rPr>
        <w:t xml:space="preserve"> </w:t>
      </w:r>
      <w:r w:rsidR="00E93375">
        <w:rPr>
          <w:rFonts w:asciiTheme="minorHAnsi" w:hAnsiTheme="minorHAnsi" w:cstheme="minorHAnsi"/>
          <w:sz w:val="22"/>
          <w:szCs w:val="22"/>
          <w:lang w:val="en-GB"/>
        </w:rPr>
        <w:t>main</w:t>
      </w:r>
      <w:r w:rsidR="000C2880">
        <w:rPr>
          <w:rFonts w:asciiTheme="minorHAnsi" w:hAnsiTheme="minorHAnsi" w:cstheme="minorHAnsi"/>
          <w:sz w:val="22"/>
          <w:szCs w:val="22"/>
          <w:lang w:val="en-GB"/>
        </w:rPr>
        <w:t xml:space="preserve"> </w:t>
      </w:r>
      <w:r w:rsidR="00E93375">
        <w:rPr>
          <w:rFonts w:asciiTheme="minorHAnsi" w:hAnsiTheme="minorHAnsi" w:cstheme="minorHAnsi"/>
          <w:sz w:val="22"/>
          <w:szCs w:val="22"/>
          <w:lang w:val="en-GB"/>
        </w:rPr>
        <w:t>outcomes</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and</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the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resources</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available</w:t>
      </w:r>
      <w:r w:rsidR="000C2880">
        <w:rPr>
          <w:rFonts w:asciiTheme="minorHAnsi" w:hAnsiTheme="minorHAnsi" w:cstheme="minorHAnsi"/>
          <w:sz w:val="22"/>
          <w:szCs w:val="22"/>
          <w:lang w:val="en-GB"/>
        </w:rPr>
        <w:t xml:space="preserve"> </w:t>
      </w:r>
      <w:r w:rsidR="004F3B87">
        <w:rPr>
          <w:rFonts w:asciiTheme="minorHAnsi" w:hAnsiTheme="minorHAnsi" w:cstheme="minorHAnsi"/>
          <w:sz w:val="22"/>
          <w:szCs w:val="22"/>
          <w:lang w:val="en-GB"/>
        </w:rPr>
        <w:t>to</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them</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are</w:t>
      </w:r>
      <w:r w:rsidR="000C2880">
        <w:rPr>
          <w:rFonts w:asciiTheme="minorHAnsi" w:hAnsiTheme="minorHAnsi" w:cstheme="minorHAnsi"/>
          <w:sz w:val="22"/>
          <w:szCs w:val="22"/>
          <w:lang w:val="en-GB"/>
        </w:rPr>
        <w:t xml:space="preserve"> </w:t>
      </w:r>
      <w:r w:rsidR="00B82C10" w:rsidRPr="00A958DB">
        <w:rPr>
          <w:rFonts w:asciiTheme="minorHAnsi" w:hAnsiTheme="minorHAnsi" w:cstheme="minorHAnsi"/>
          <w:sz w:val="22"/>
          <w:szCs w:val="22"/>
          <w:lang w:val="en-GB"/>
        </w:rPr>
        <w:t>summarized</w:t>
      </w:r>
      <w:r w:rsidR="000C2880">
        <w:rPr>
          <w:rFonts w:asciiTheme="minorHAnsi" w:hAnsiTheme="minorHAnsi" w:cstheme="minorHAnsi"/>
          <w:sz w:val="22"/>
          <w:szCs w:val="22"/>
          <w:lang w:val="en-GB"/>
        </w:rPr>
        <w:t xml:space="preserve"> </w:t>
      </w:r>
      <w:r w:rsidR="00CB2C80" w:rsidRPr="00A958DB">
        <w:rPr>
          <w:rFonts w:asciiTheme="minorHAnsi" w:hAnsiTheme="minorHAnsi" w:cstheme="minorHAnsi"/>
          <w:sz w:val="22"/>
          <w:szCs w:val="22"/>
          <w:lang w:val="en-GB"/>
        </w:rPr>
        <w:t>in</w:t>
      </w:r>
      <w:r w:rsidR="000C2880">
        <w:rPr>
          <w:rFonts w:asciiTheme="minorHAnsi" w:hAnsiTheme="minorHAnsi" w:cstheme="minorHAnsi"/>
          <w:sz w:val="22"/>
          <w:szCs w:val="22"/>
          <w:lang w:val="en-GB"/>
        </w:rPr>
        <w:t xml:space="preserve"> </w:t>
      </w:r>
      <w:r w:rsidR="00A958DB" w:rsidRPr="00A958DB">
        <w:rPr>
          <w:rFonts w:asciiTheme="minorHAnsi" w:hAnsiTheme="minorHAnsi" w:cstheme="minorHAnsi"/>
          <w:sz w:val="22"/>
          <w:szCs w:val="22"/>
          <w:lang w:val="en-GB"/>
        </w:rPr>
        <w:t>Annex</w:t>
      </w:r>
      <w:r w:rsidR="000C2880">
        <w:rPr>
          <w:rFonts w:asciiTheme="minorHAnsi" w:hAnsiTheme="minorHAnsi" w:cstheme="minorHAnsi"/>
          <w:sz w:val="22"/>
          <w:szCs w:val="22"/>
          <w:lang w:val="en-GB"/>
        </w:rPr>
        <w:t xml:space="preserve"> </w:t>
      </w:r>
      <w:r w:rsidR="00793026">
        <w:rPr>
          <w:rFonts w:asciiTheme="minorHAnsi" w:hAnsiTheme="minorHAnsi" w:cstheme="minorHAnsi"/>
          <w:sz w:val="22"/>
          <w:szCs w:val="22"/>
          <w:lang w:val="en-GB"/>
        </w:rPr>
        <w:t>3</w:t>
      </w:r>
      <w:r w:rsidR="00A958DB" w:rsidRPr="00A958DB">
        <w:rPr>
          <w:rFonts w:asciiTheme="minorHAnsi" w:hAnsiTheme="minorHAnsi" w:cstheme="minorHAnsi"/>
          <w:sz w:val="22"/>
          <w:szCs w:val="22"/>
          <w:lang w:val="en-GB"/>
        </w:rPr>
        <w:t>.</w:t>
      </w:r>
    </w:p>
    <w:p w14:paraId="417EDBB4" w14:textId="77777777" w:rsidR="003467EC" w:rsidRPr="003467EC" w:rsidRDefault="003467EC"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p>
    <w:p w14:paraId="01ADD121" w14:textId="7AB3582C" w:rsidR="005C17AB" w:rsidRPr="00233B8C" w:rsidRDefault="000C7772" w:rsidP="000C7772">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4F3B87">
        <w:rPr>
          <w:rFonts w:asciiTheme="minorHAnsi" w:hAnsiTheme="minorHAnsi" w:cstheme="minorHAnsi"/>
          <w:sz w:val="22"/>
          <w:szCs w:val="22"/>
        </w:rPr>
        <w:t>Where</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possible,</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the</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evolution</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of</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the</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implementation</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of</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the</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Convention</w:t>
      </w:r>
      <w:r w:rsidR="000C2880">
        <w:rPr>
          <w:rFonts w:asciiTheme="minorHAnsi" w:hAnsiTheme="minorHAnsi" w:cstheme="minorHAnsi"/>
          <w:sz w:val="22"/>
          <w:szCs w:val="22"/>
        </w:rPr>
        <w:t xml:space="preserve"> </w:t>
      </w:r>
      <w:r w:rsidR="002F2C57">
        <w:rPr>
          <w:rFonts w:asciiTheme="minorHAnsi" w:hAnsiTheme="minorHAnsi" w:cstheme="minorHAnsi"/>
          <w:sz w:val="22"/>
          <w:szCs w:val="22"/>
        </w:rPr>
        <w:t>over</w:t>
      </w:r>
      <w:r w:rsidR="000C2880">
        <w:rPr>
          <w:rFonts w:asciiTheme="minorHAnsi" w:hAnsiTheme="minorHAnsi" w:cstheme="minorHAnsi"/>
          <w:sz w:val="22"/>
          <w:szCs w:val="22"/>
        </w:rPr>
        <w:t xml:space="preserve"> </w:t>
      </w:r>
      <w:r w:rsidR="004F3B87">
        <w:rPr>
          <w:rFonts w:asciiTheme="minorHAnsi" w:hAnsiTheme="minorHAnsi" w:cstheme="minorHAnsi"/>
          <w:sz w:val="22"/>
          <w:szCs w:val="22"/>
        </w:rPr>
        <w:t>a</w:t>
      </w:r>
      <w:r w:rsidR="000C2880">
        <w:rPr>
          <w:rFonts w:asciiTheme="minorHAnsi" w:hAnsiTheme="minorHAnsi" w:cstheme="minorHAnsi"/>
          <w:sz w:val="22"/>
          <w:szCs w:val="22"/>
        </w:rPr>
        <w:t xml:space="preserve"> </w:t>
      </w:r>
      <w:r w:rsidR="004F3B87">
        <w:rPr>
          <w:rFonts w:asciiTheme="minorHAnsi" w:hAnsiTheme="minorHAnsi" w:cstheme="minorHAnsi"/>
          <w:sz w:val="22"/>
          <w:szCs w:val="22"/>
        </w:rPr>
        <w:t>longer</w:t>
      </w:r>
      <w:r w:rsidR="000C2880">
        <w:rPr>
          <w:rFonts w:asciiTheme="minorHAnsi" w:hAnsiTheme="minorHAnsi" w:cstheme="minorHAnsi"/>
          <w:sz w:val="22"/>
          <w:szCs w:val="22"/>
        </w:rPr>
        <w:t xml:space="preserve"> </w:t>
      </w:r>
      <w:r w:rsidR="004F3B87">
        <w:rPr>
          <w:rFonts w:asciiTheme="minorHAnsi" w:hAnsiTheme="minorHAnsi" w:cstheme="minorHAnsi"/>
          <w:sz w:val="22"/>
          <w:szCs w:val="22"/>
        </w:rPr>
        <w:t>period</w:t>
      </w:r>
      <w:r w:rsidR="000C2880">
        <w:rPr>
          <w:rFonts w:asciiTheme="minorHAnsi" w:hAnsiTheme="minorHAnsi" w:cstheme="minorHAnsi"/>
          <w:sz w:val="22"/>
          <w:szCs w:val="22"/>
        </w:rPr>
        <w:t xml:space="preserve"> </w:t>
      </w:r>
      <w:r w:rsidR="002F2C57">
        <w:rPr>
          <w:rFonts w:asciiTheme="minorHAnsi" w:hAnsiTheme="minorHAnsi" w:cstheme="minorHAnsi"/>
          <w:sz w:val="22"/>
          <w:szCs w:val="22"/>
        </w:rPr>
        <w:t>has</w:t>
      </w:r>
      <w:r w:rsidR="000C2880">
        <w:rPr>
          <w:rFonts w:asciiTheme="minorHAnsi" w:hAnsiTheme="minorHAnsi" w:cstheme="minorHAnsi"/>
          <w:sz w:val="22"/>
          <w:szCs w:val="22"/>
        </w:rPr>
        <w:t xml:space="preserve"> </w:t>
      </w:r>
      <w:r w:rsidR="002F2C57">
        <w:rPr>
          <w:rFonts w:asciiTheme="minorHAnsi" w:hAnsiTheme="minorHAnsi" w:cstheme="minorHAnsi"/>
          <w:sz w:val="22"/>
          <w:szCs w:val="22"/>
        </w:rPr>
        <w:t>been</w:t>
      </w:r>
      <w:r w:rsidR="000C2880">
        <w:rPr>
          <w:rFonts w:asciiTheme="minorHAnsi" w:hAnsiTheme="minorHAnsi" w:cstheme="minorHAnsi"/>
          <w:sz w:val="22"/>
          <w:szCs w:val="22"/>
        </w:rPr>
        <w:t xml:space="preserve"> </w:t>
      </w:r>
      <w:r w:rsidR="00440BD9" w:rsidRPr="007D162D">
        <w:rPr>
          <w:rFonts w:asciiTheme="minorHAnsi" w:hAnsiTheme="minorHAnsi" w:cstheme="minorHAnsi"/>
          <w:sz w:val="22"/>
          <w:szCs w:val="22"/>
        </w:rPr>
        <w:t>analy</w:t>
      </w:r>
      <w:r w:rsidR="00E74364">
        <w:rPr>
          <w:rFonts w:asciiTheme="minorHAnsi" w:hAnsiTheme="minorHAnsi" w:cstheme="minorHAnsi"/>
          <w:sz w:val="22"/>
          <w:szCs w:val="22"/>
        </w:rPr>
        <w:t>s</w:t>
      </w:r>
      <w:r w:rsidR="00440BD9" w:rsidRPr="007D162D">
        <w:rPr>
          <w:rFonts w:asciiTheme="minorHAnsi" w:hAnsiTheme="minorHAnsi" w:cstheme="minorHAnsi"/>
          <w:sz w:val="22"/>
          <w:szCs w:val="22"/>
        </w:rPr>
        <w:t>ed</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by</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comparing</w:t>
      </w:r>
      <w:r w:rsidR="000C2880">
        <w:rPr>
          <w:rFonts w:asciiTheme="minorHAnsi" w:hAnsiTheme="minorHAnsi" w:cstheme="minorHAnsi"/>
          <w:sz w:val="22"/>
          <w:szCs w:val="22"/>
        </w:rPr>
        <w:t xml:space="preserve"> </w:t>
      </w:r>
      <w:r w:rsidR="004F3B87">
        <w:rPr>
          <w:rFonts w:asciiTheme="minorHAnsi" w:hAnsiTheme="minorHAnsi" w:cstheme="minorHAnsi"/>
          <w:sz w:val="22"/>
          <w:szCs w:val="22"/>
        </w:rPr>
        <w:t>i</w:t>
      </w:r>
      <w:r w:rsidR="004472F0">
        <w:rPr>
          <w:rFonts w:asciiTheme="minorHAnsi" w:hAnsiTheme="minorHAnsi" w:cstheme="minorHAnsi"/>
          <w:sz w:val="22"/>
          <w:szCs w:val="22"/>
        </w:rPr>
        <w:t>ndicators</w:t>
      </w:r>
      <w:r w:rsidR="000C2880">
        <w:rPr>
          <w:rFonts w:asciiTheme="minorHAnsi" w:hAnsiTheme="minorHAnsi" w:cstheme="minorHAnsi"/>
          <w:sz w:val="22"/>
          <w:szCs w:val="22"/>
        </w:rPr>
        <w:t xml:space="preserve"> </w:t>
      </w:r>
      <w:r w:rsidR="004472F0">
        <w:rPr>
          <w:rFonts w:asciiTheme="minorHAnsi" w:hAnsiTheme="minorHAnsi" w:cstheme="minorHAnsi"/>
          <w:sz w:val="22"/>
          <w:szCs w:val="22"/>
        </w:rPr>
        <w:t>provided</w:t>
      </w:r>
      <w:r w:rsidR="000C2880">
        <w:rPr>
          <w:rFonts w:asciiTheme="minorHAnsi" w:hAnsiTheme="minorHAnsi" w:cstheme="minorHAnsi"/>
          <w:sz w:val="22"/>
          <w:szCs w:val="22"/>
        </w:rPr>
        <w:t xml:space="preserve"> </w:t>
      </w:r>
      <w:r w:rsidR="004472F0">
        <w:rPr>
          <w:rFonts w:asciiTheme="minorHAnsi" w:hAnsiTheme="minorHAnsi" w:cstheme="minorHAnsi"/>
          <w:sz w:val="22"/>
          <w:szCs w:val="22"/>
        </w:rPr>
        <w:t>in</w:t>
      </w:r>
      <w:r w:rsidR="000C2880">
        <w:rPr>
          <w:rFonts w:asciiTheme="minorHAnsi" w:hAnsiTheme="minorHAnsi" w:cstheme="minorHAnsi"/>
          <w:sz w:val="22"/>
          <w:szCs w:val="22"/>
        </w:rPr>
        <w:t xml:space="preserve"> </w:t>
      </w:r>
      <w:r w:rsidR="004472F0">
        <w:rPr>
          <w:rFonts w:asciiTheme="minorHAnsi" w:hAnsiTheme="minorHAnsi" w:cstheme="minorHAnsi"/>
          <w:sz w:val="22"/>
          <w:szCs w:val="22"/>
        </w:rPr>
        <w:t>national</w:t>
      </w:r>
      <w:r w:rsidR="000C2880">
        <w:rPr>
          <w:rFonts w:asciiTheme="minorHAnsi" w:hAnsiTheme="minorHAnsi" w:cstheme="minorHAnsi"/>
          <w:sz w:val="22"/>
          <w:szCs w:val="22"/>
        </w:rPr>
        <w:t xml:space="preserve"> </w:t>
      </w:r>
      <w:r w:rsidR="004472F0">
        <w:rPr>
          <w:rFonts w:asciiTheme="minorHAnsi" w:hAnsiTheme="minorHAnsi" w:cstheme="minorHAnsi"/>
          <w:sz w:val="22"/>
          <w:szCs w:val="22"/>
        </w:rPr>
        <w:t>r</w:t>
      </w:r>
      <w:r w:rsidR="005C17AB" w:rsidRPr="007D162D">
        <w:rPr>
          <w:rFonts w:asciiTheme="minorHAnsi" w:hAnsiTheme="minorHAnsi" w:cstheme="minorHAnsi"/>
          <w:sz w:val="22"/>
          <w:szCs w:val="22"/>
        </w:rPr>
        <w:t>eports</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to</w:t>
      </w:r>
      <w:r w:rsidR="000C2880">
        <w:rPr>
          <w:rFonts w:asciiTheme="minorHAnsi" w:hAnsiTheme="minorHAnsi" w:cstheme="minorHAnsi"/>
          <w:sz w:val="22"/>
          <w:szCs w:val="22"/>
        </w:rPr>
        <w:t xml:space="preserve"> </w:t>
      </w:r>
      <w:r w:rsidR="008C65D7">
        <w:rPr>
          <w:rFonts w:asciiTheme="minorHAnsi" w:hAnsiTheme="minorHAnsi" w:cstheme="minorHAnsi"/>
          <w:sz w:val="22"/>
          <w:szCs w:val="22"/>
        </w:rPr>
        <w:t>successive</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meeting</w:t>
      </w:r>
      <w:r w:rsidR="008C65D7">
        <w:rPr>
          <w:rFonts w:asciiTheme="minorHAnsi" w:hAnsiTheme="minorHAnsi" w:cstheme="minorHAnsi"/>
          <w:sz w:val="22"/>
          <w:szCs w:val="22"/>
        </w:rPr>
        <w:t>s</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of</w:t>
      </w:r>
      <w:r w:rsidR="000C2880">
        <w:rPr>
          <w:rFonts w:asciiTheme="minorHAnsi" w:hAnsiTheme="minorHAnsi" w:cstheme="minorHAnsi"/>
          <w:sz w:val="22"/>
          <w:szCs w:val="22"/>
        </w:rPr>
        <w:t xml:space="preserve"> </w:t>
      </w:r>
      <w:r w:rsidR="005C17AB" w:rsidRPr="007D162D">
        <w:rPr>
          <w:rFonts w:asciiTheme="minorHAnsi" w:hAnsiTheme="minorHAnsi" w:cstheme="minorHAnsi"/>
          <w:sz w:val="22"/>
          <w:szCs w:val="22"/>
        </w:rPr>
        <w:t>the</w:t>
      </w:r>
      <w:r w:rsidR="000C2880">
        <w:rPr>
          <w:rFonts w:asciiTheme="minorHAnsi" w:hAnsiTheme="minorHAnsi" w:cstheme="minorHAnsi"/>
          <w:sz w:val="22"/>
          <w:szCs w:val="22"/>
        </w:rPr>
        <w:t xml:space="preserve"> </w:t>
      </w:r>
      <w:r w:rsidR="00E74364">
        <w:rPr>
          <w:rFonts w:asciiTheme="minorHAnsi" w:hAnsiTheme="minorHAnsi" w:cstheme="minorHAnsi"/>
          <w:sz w:val="22"/>
          <w:szCs w:val="22"/>
        </w:rPr>
        <w:t>Conference</w:t>
      </w:r>
      <w:r w:rsidR="000C2880">
        <w:rPr>
          <w:rFonts w:asciiTheme="minorHAnsi" w:hAnsiTheme="minorHAnsi" w:cstheme="minorHAnsi"/>
          <w:sz w:val="22"/>
          <w:szCs w:val="22"/>
        </w:rPr>
        <w:t xml:space="preserve"> </w:t>
      </w:r>
      <w:r w:rsidR="00E74364">
        <w:rPr>
          <w:rFonts w:asciiTheme="minorHAnsi" w:hAnsiTheme="minorHAnsi" w:cstheme="minorHAnsi"/>
          <w:sz w:val="22"/>
          <w:szCs w:val="22"/>
        </w:rPr>
        <w:t>of</w:t>
      </w:r>
      <w:r w:rsidR="000C2880">
        <w:rPr>
          <w:rFonts w:asciiTheme="minorHAnsi" w:hAnsiTheme="minorHAnsi" w:cstheme="minorHAnsi"/>
          <w:sz w:val="22"/>
          <w:szCs w:val="22"/>
        </w:rPr>
        <w:t xml:space="preserve"> </w:t>
      </w:r>
      <w:r w:rsidR="00E74364">
        <w:rPr>
          <w:rFonts w:asciiTheme="minorHAnsi" w:hAnsiTheme="minorHAnsi" w:cstheme="minorHAnsi"/>
          <w:sz w:val="22"/>
          <w:szCs w:val="22"/>
        </w:rPr>
        <w:t>the</w:t>
      </w:r>
      <w:r w:rsidR="000C2880">
        <w:rPr>
          <w:rFonts w:asciiTheme="minorHAnsi" w:hAnsiTheme="minorHAnsi" w:cstheme="minorHAnsi"/>
          <w:sz w:val="22"/>
          <w:szCs w:val="22"/>
        </w:rPr>
        <w:t xml:space="preserve"> </w:t>
      </w:r>
      <w:r w:rsidR="00E74364">
        <w:rPr>
          <w:rFonts w:asciiTheme="minorHAnsi" w:hAnsiTheme="minorHAnsi" w:cstheme="minorHAnsi"/>
          <w:sz w:val="22"/>
          <w:szCs w:val="22"/>
        </w:rPr>
        <w:t>Parties</w:t>
      </w:r>
      <w:r w:rsidR="00B102EA">
        <w:rPr>
          <w:rFonts w:asciiTheme="minorHAnsi" w:hAnsiTheme="minorHAnsi" w:cstheme="minorHAnsi"/>
          <w:sz w:val="22"/>
          <w:szCs w:val="22"/>
        </w:rPr>
        <w:t xml:space="preserve"> </w:t>
      </w:r>
      <w:r w:rsidR="00897636">
        <w:rPr>
          <w:rFonts w:asciiTheme="minorHAnsi" w:hAnsiTheme="minorHAnsi" w:cstheme="minorHAnsi"/>
          <w:sz w:val="22"/>
          <w:szCs w:val="22"/>
        </w:rPr>
        <w:t>since</w:t>
      </w:r>
      <w:r w:rsidR="000C2880">
        <w:rPr>
          <w:rFonts w:asciiTheme="minorHAnsi" w:hAnsiTheme="minorHAnsi" w:cstheme="minorHAnsi"/>
          <w:sz w:val="22"/>
          <w:szCs w:val="22"/>
        </w:rPr>
        <w:t xml:space="preserve"> </w:t>
      </w:r>
      <w:r w:rsidR="00B23550">
        <w:rPr>
          <w:rFonts w:asciiTheme="minorHAnsi" w:hAnsiTheme="minorHAnsi" w:cstheme="minorHAnsi"/>
          <w:sz w:val="22"/>
          <w:szCs w:val="22"/>
        </w:rPr>
        <w:t>COP10</w:t>
      </w:r>
      <w:r w:rsidR="000C2880">
        <w:rPr>
          <w:rFonts w:asciiTheme="minorHAnsi" w:hAnsiTheme="minorHAnsi" w:cstheme="minorHAnsi"/>
          <w:sz w:val="22"/>
          <w:szCs w:val="22"/>
        </w:rPr>
        <w:t xml:space="preserve"> </w:t>
      </w:r>
      <w:r w:rsidR="00897636">
        <w:rPr>
          <w:rFonts w:asciiTheme="minorHAnsi" w:hAnsiTheme="minorHAnsi" w:cstheme="minorHAnsi"/>
          <w:sz w:val="22"/>
          <w:szCs w:val="22"/>
        </w:rPr>
        <w:t>in</w:t>
      </w:r>
      <w:r w:rsidR="000C2880">
        <w:rPr>
          <w:rFonts w:asciiTheme="minorHAnsi" w:hAnsiTheme="minorHAnsi" w:cstheme="minorHAnsi"/>
          <w:sz w:val="22"/>
          <w:szCs w:val="22"/>
        </w:rPr>
        <w:t xml:space="preserve"> </w:t>
      </w:r>
      <w:r w:rsidR="00897636">
        <w:rPr>
          <w:rFonts w:asciiTheme="minorHAnsi" w:hAnsiTheme="minorHAnsi" w:cstheme="minorHAnsi"/>
          <w:sz w:val="22"/>
          <w:szCs w:val="22"/>
        </w:rPr>
        <w:t>2008</w:t>
      </w:r>
      <w:r w:rsidR="002F2C57">
        <w:rPr>
          <w:rFonts w:asciiTheme="minorHAnsi" w:hAnsiTheme="minorHAnsi" w:cstheme="minorHAnsi"/>
          <w:sz w:val="22"/>
          <w:szCs w:val="22"/>
        </w:rPr>
        <w:t>.</w:t>
      </w:r>
      <w:r w:rsidR="00631334">
        <w:rPr>
          <w:rFonts w:asciiTheme="minorHAnsi" w:hAnsiTheme="minorHAnsi" w:cstheme="minorHAnsi"/>
          <w:sz w:val="22"/>
          <w:szCs w:val="22"/>
        </w:rPr>
        <w:t xml:space="preserve"> </w:t>
      </w:r>
      <w:r w:rsidR="00897636">
        <w:rPr>
          <w:rFonts w:asciiTheme="minorHAnsi" w:hAnsiTheme="minorHAnsi" w:cs="Calibri"/>
          <w:sz w:val="22"/>
          <w:szCs w:val="22"/>
        </w:rPr>
        <w:t>F</w:t>
      </w:r>
      <w:r w:rsidR="002F2C57">
        <w:rPr>
          <w:rFonts w:asciiTheme="minorHAnsi" w:hAnsiTheme="minorHAnsi" w:cs="Calibri"/>
          <w:sz w:val="22"/>
          <w:szCs w:val="22"/>
        </w:rPr>
        <w:t>or</w:t>
      </w:r>
      <w:r w:rsidR="000C2880">
        <w:rPr>
          <w:rFonts w:asciiTheme="minorHAnsi" w:hAnsiTheme="minorHAnsi" w:cs="Calibri"/>
          <w:sz w:val="22"/>
          <w:szCs w:val="22"/>
        </w:rPr>
        <w:t xml:space="preserve"> </w:t>
      </w:r>
      <w:r w:rsidR="005C17AB" w:rsidRPr="007D162D">
        <w:rPr>
          <w:rFonts w:asciiTheme="minorHAnsi" w:hAnsiTheme="minorHAnsi" w:cs="Calibri"/>
          <w:sz w:val="22"/>
          <w:szCs w:val="22"/>
        </w:rPr>
        <w:t>the</w:t>
      </w:r>
      <w:r w:rsidR="000C2880">
        <w:rPr>
          <w:rFonts w:asciiTheme="minorHAnsi" w:hAnsiTheme="minorHAnsi" w:cs="Calibri"/>
          <w:sz w:val="22"/>
          <w:szCs w:val="22"/>
        </w:rPr>
        <w:t xml:space="preserve"> </w:t>
      </w:r>
      <w:r w:rsidR="005C17AB" w:rsidRPr="007D162D">
        <w:rPr>
          <w:rFonts w:asciiTheme="minorHAnsi" w:hAnsiTheme="minorHAnsi" w:cs="Calibri"/>
          <w:sz w:val="22"/>
          <w:szCs w:val="22"/>
        </w:rPr>
        <w:t>analysis</w:t>
      </w:r>
      <w:r w:rsidR="000C2880">
        <w:rPr>
          <w:rFonts w:asciiTheme="minorHAnsi" w:hAnsiTheme="minorHAnsi" w:cs="Calibri"/>
          <w:sz w:val="22"/>
          <w:szCs w:val="22"/>
        </w:rPr>
        <w:t xml:space="preserve"> </w:t>
      </w:r>
      <w:r w:rsidR="002F2C57">
        <w:rPr>
          <w:rFonts w:asciiTheme="minorHAnsi" w:hAnsiTheme="minorHAnsi" w:cs="Calibri"/>
          <w:sz w:val="22"/>
          <w:szCs w:val="22"/>
        </w:rPr>
        <w:t>of</w:t>
      </w:r>
      <w:r w:rsidR="000C2880">
        <w:rPr>
          <w:rFonts w:asciiTheme="minorHAnsi" w:hAnsiTheme="minorHAnsi" w:cs="Calibri"/>
          <w:sz w:val="22"/>
          <w:szCs w:val="22"/>
        </w:rPr>
        <w:t xml:space="preserve"> </w:t>
      </w:r>
      <w:r w:rsidR="00897636">
        <w:rPr>
          <w:rFonts w:asciiTheme="minorHAnsi" w:hAnsiTheme="minorHAnsi" w:cs="Calibri"/>
          <w:sz w:val="22"/>
          <w:szCs w:val="22"/>
        </w:rPr>
        <w:t>more</w:t>
      </w:r>
      <w:r w:rsidR="000C2880">
        <w:rPr>
          <w:rFonts w:asciiTheme="minorHAnsi" w:hAnsiTheme="minorHAnsi" w:cs="Calibri"/>
          <w:sz w:val="22"/>
          <w:szCs w:val="22"/>
        </w:rPr>
        <w:t xml:space="preserve"> </w:t>
      </w:r>
      <w:r w:rsidR="00897636">
        <w:rPr>
          <w:rFonts w:asciiTheme="minorHAnsi" w:hAnsiTheme="minorHAnsi" w:cs="Calibri"/>
          <w:sz w:val="22"/>
          <w:szCs w:val="22"/>
        </w:rPr>
        <w:t>recent</w:t>
      </w:r>
      <w:r w:rsidR="000C2880">
        <w:rPr>
          <w:rFonts w:asciiTheme="minorHAnsi" w:hAnsiTheme="minorHAnsi" w:cs="Calibri"/>
          <w:sz w:val="22"/>
          <w:szCs w:val="22"/>
        </w:rPr>
        <w:t xml:space="preserve"> </w:t>
      </w:r>
      <w:r w:rsidR="00897636">
        <w:rPr>
          <w:rFonts w:asciiTheme="minorHAnsi" w:hAnsiTheme="minorHAnsi" w:cs="Calibri"/>
          <w:sz w:val="22"/>
          <w:szCs w:val="22"/>
        </w:rPr>
        <w:t>indicators</w:t>
      </w:r>
      <w:r w:rsidR="002F2C57">
        <w:rPr>
          <w:rFonts w:asciiTheme="minorHAnsi" w:hAnsiTheme="minorHAnsi" w:cs="Calibri"/>
          <w:sz w:val="22"/>
          <w:szCs w:val="22"/>
        </w:rPr>
        <w:t>,</w:t>
      </w:r>
      <w:r w:rsidR="000C2880">
        <w:rPr>
          <w:rFonts w:asciiTheme="minorHAnsi" w:hAnsiTheme="minorHAnsi" w:cs="Calibri"/>
          <w:sz w:val="22"/>
          <w:szCs w:val="22"/>
        </w:rPr>
        <w:t xml:space="preserve"> </w:t>
      </w:r>
      <w:r w:rsidR="005C17AB" w:rsidRPr="007D162D">
        <w:rPr>
          <w:rFonts w:asciiTheme="minorHAnsi" w:hAnsiTheme="minorHAnsi" w:cs="Calibri"/>
          <w:sz w:val="22"/>
          <w:szCs w:val="22"/>
        </w:rPr>
        <w:t>the</w:t>
      </w:r>
      <w:r w:rsidR="000C2880">
        <w:rPr>
          <w:rFonts w:asciiTheme="minorHAnsi" w:hAnsiTheme="minorHAnsi" w:cs="Calibri"/>
          <w:sz w:val="22"/>
          <w:szCs w:val="22"/>
        </w:rPr>
        <w:t xml:space="preserve"> </w:t>
      </w:r>
      <w:r w:rsidR="00897636">
        <w:rPr>
          <w:rFonts w:asciiTheme="minorHAnsi" w:hAnsiTheme="minorHAnsi" w:cs="Calibri"/>
          <w:sz w:val="22"/>
          <w:szCs w:val="22"/>
        </w:rPr>
        <w:t>findings</w:t>
      </w:r>
      <w:r w:rsidR="000C2880">
        <w:rPr>
          <w:rFonts w:asciiTheme="minorHAnsi" w:hAnsiTheme="minorHAnsi" w:cs="Calibri"/>
          <w:sz w:val="22"/>
          <w:szCs w:val="22"/>
        </w:rPr>
        <w:t xml:space="preserve"> </w:t>
      </w:r>
      <w:r w:rsidR="00897636">
        <w:rPr>
          <w:rFonts w:asciiTheme="minorHAnsi" w:hAnsiTheme="minorHAnsi" w:cs="Calibri"/>
          <w:sz w:val="22"/>
          <w:szCs w:val="22"/>
        </w:rPr>
        <w:t>of</w:t>
      </w:r>
      <w:r w:rsidR="000C2880">
        <w:rPr>
          <w:rFonts w:asciiTheme="minorHAnsi" w:hAnsiTheme="minorHAnsi" w:cs="Calibri"/>
          <w:sz w:val="22"/>
          <w:szCs w:val="22"/>
        </w:rPr>
        <w:t xml:space="preserve"> </w:t>
      </w:r>
      <w:r w:rsidR="00897636">
        <w:rPr>
          <w:rFonts w:asciiTheme="minorHAnsi" w:hAnsiTheme="minorHAnsi" w:cs="Calibri"/>
          <w:sz w:val="22"/>
          <w:szCs w:val="22"/>
        </w:rPr>
        <w:t>the</w:t>
      </w:r>
      <w:r w:rsidR="000C2880">
        <w:rPr>
          <w:rFonts w:asciiTheme="minorHAnsi" w:hAnsiTheme="minorHAnsi" w:cs="Calibri"/>
          <w:sz w:val="22"/>
          <w:szCs w:val="22"/>
        </w:rPr>
        <w:t xml:space="preserve"> </w:t>
      </w:r>
      <w:r w:rsidR="005C17AB">
        <w:rPr>
          <w:rFonts w:asciiTheme="minorHAnsi" w:hAnsiTheme="minorHAnsi" w:cs="Calibri"/>
          <w:sz w:val="22"/>
          <w:szCs w:val="22"/>
        </w:rPr>
        <w:t>140</w:t>
      </w:r>
      <w:r w:rsidR="000C2880">
        <w:rPr>
          <w:rFonts w:asciiTheme="minorHAnsi" w:hAnsiTheme="minorHAnsi" w:cs="Calibri"/>
          <w:sz w:val="22"/>
          <w:szCs w:val="22"/>
        </w:rPr>
        <w:t xml:space="preserve"> </w:t>
      </w:r>
      <w:r w:rsidR="004472F0">
        <w:rPr>
          <w:rFonts w:asciiTheme="minorHAnsi" w:hAnsiTheme="minorHAnsi" w:cs="Calibri"/>
          <w:sz w:val="22"/>
          <w:szCs w:val="22"/>
        </w:rPr>
        <w:t>national</w:t>
      </w:r>
      <w:r w:rsidR="000C2880">
        <w:rPr>
          <w:rFonts w:asciiTheme="minorHAnsi" w:hAnsiTheme="minorHAnsi" w:cs="Calibri"/>
          <w:sz w:val="22"/>
          <w:szCs w:val="22"/>
        </w:rPr>
        <w:t xml:space="preserve"> </w:t>
      </w:r>
      <w:r w:rsidR="004472F0">
        <w:rPr>
          <w:rFonts w:asciiTheme="minorHAnsi" w:hAnsiTheme="minorHAnsi" w:cs="Calibri"/>
          <w:sz w:val="22"/>
          <w:szCs w:val="22"/>
        </w:rPr>
        <w:t>r</w:t>
      </w:r>
      <w:r w:rsidR="005C17AB" w:rsidRPr="007D162D">
        <w:rPr>
          <w:rFonts w:asciiTheme="minorHAnsi" w:hAnsiTheme="minorHAnsi" w:cs="Calibri"/>
          <w:sz w:val="22"/>
          <w:szCs w:val="22"/>
        </w:rPr>
        <w:t>eports</w:t>
      </w:r>
      <w:r w:rsidR="000C2880">
        <w:rPr>
          <w:rFonts w:asciiTheme="minorHAnsi" w:hAnsiTheme="minorHAnsi" w:cs="Calibri"/>
          <w:sz w:val="22"/>
          <w:szCs w:val="22"/>
        </w:rPr>
        <w:t xml:space="preserve"> </w:t>
      </w:r>
      <w:r w:rsidR="005C17AB">
        <w:rPr>
          <w:rFonts w:asciiTheme="minorHAnsi" w:hAnsiTheme="minorHAnsi" w:cs="Calibri"/>
          <w:sz w:val="22"/>
          <w:szCs w:val="22"/>
        </w:rPr>
        <w:t>to</w:t>
      </w:r>
      <w:r w:rsidR="000C2880">
        <w:rPr>
          <w:rFonts w:asciiTheme="minorHAnsi" w:hAnsiTheme="minorHAnsi" w:cs="Calibri"/>
          <w:sz w:val="22"/>
          <w:szCs w:val="22"/>
        </w:rPr>
        <w:t xml:space="preserve"> </w:t>
      </w:r>
      <w:r w:rsidR="005C17AB">
        <w:rPr>
          <w:rFonts w:asciiTheme="minorHAnsi" w:hAnsiTheme="minorHAnsi" w:cs="Calibri"/>
          <w:sz w:val="22"/>
          <w:szCs w:val="22"/>
        </w:rPr>
        <w:t>COP13</w:t>
      </w:r>
      <w:r w:rsidR="000C2880">
        <w:rPr>
          <w:rFonts w:asciiTheme="minorHAnsi" w:hAnsiTheme="minorHAnsi" w:cs="Calibri"/>
          <w:sz w:val="22"/>
          <w:szCs w:val="22"/>
        </w:rPr>
        <w:t xml:space="preserve"> </w:t>
      </w:r>
      <w:r w:rsidR="002F2C57">
        <w:rPr>
          <w:rFonts w:asciiTheme="minorHAnsi" w:hAnsiTheme="minorHAnsi" w:cs="Calibri"/>
          <w:sz w:val="22"/>
          <w:szCs w:val="22"/>
        </w:rPr>
        <w:t>have</w:t>
      </w:r>
      <w:r w:rsidR="000C2880">
        <w:rPr>
          <w:rFonts w:asciiTheme="minorHAnsi" w:hAnsiTheme="minorHAnsi" w:cs="Calibri"/>
          <w:sz w:val="22"/>
          <w:szCs w:val="22"/>
        </w:rPr>
        <w:t xml:space="preserve"> </w:t>
      </w:r>
      <w:r w:rsidR="002F2C57">
        <w:rPr>
          <w:rFonts w:asciiTheme="minorHAnsi" w:hAnsiTheme="minorHAnsi" w:cs="Calibri"/>
          <w:sz w:val="22"/>
          <w:szCs w:val="22"/>
        </w:rPr>
        <w:t>been</w:t>
      </w:r>
      <w:r w:rsidR="000C2880">
        <w:rPr>
          <w:rFonts w:asciiTheme="minorHAnsi" w:hAnsiTheme="minorHAnsi" w:cs="Calibri"/>
          <w:sz w:val="22"/>
          <w:szCs w:val="22"/>
        </w:rPr>
        <w:t xml:space="preserve"> </w:t>
      </w:r>
      <w:r w:rsidR="002F2C57">
        <w:rPr>
          <w:rFonts w:asciiTheme="minorHAnsi" w:hAnsiTheme="minorHAnsi" w:cs="Calibri"/>
          <w:sz w:val="22"/>
          <w:szCs w:val="22"/>
        </w:rPr>
        <w:t>compared</w:t>
      </w:r>
      <w:r w:rsidR="000C2880">
        <w:rPr>
          <w:rFonts w:asciiTheme="minorHAnsi" w:hAnsiTheme="minorHAnsi" w:cs="Calibri"/>
          <w:sz w:val="22"/>
          <w:szCs w:val="22"/>
        </w:rPr>
        <w:t xml:space="preserve"> </w:t>
      </w:r>
      <w:r w:rsidR="002F2C57">
        <w:rPr>
          <w:rFonts w:asciiTheme="minorHAnsi" w:hAnsiTheme="minorHAnsi" w:cs="Calibri"/>
          <w:sz w:val="22"/>
          <w:szCs w:val="22"/>
        </w:rPr>
        <w:t>with</w:t>
      </w:r>
      <w:r w:rsidR="000C2880">
        <w:rPr>
          <w:rFonts w:asciiTheme="minorHAnsi" w:hAnsiTheme="minorHAnsi" w:cs="Calibri"/>
          <w:sz w:val="22"/>
          <w:szCs w:val="22"/>
        </w:rPr>
        <w:t xml:space="preserve"> </w:t>
      </w:r>
      <w:r w:rsidR="008C65D7">
        <w:rPr>
          <w:rFonts w:asciiTheme="minorHAnsi" w:hAnsiTheme="minorHAnsi" w:cs="Calibri"/>
          <w:sz w:val="22"/>
          <w:szCs w:val="22"/>
        </w:rPr>
        <w:t xml:space="preserve">those of </w:t>
      </w:r>
      <w:r w:rsidR="00897636">
        <w:rPr>
          <w:rFonts w:asciiTheme="minorHAnsi" w:hAnsiTheme="minorHAnsi" w:cs="Calibri"/>
          <w:sz w:val="22"/>
          <w:szCs w:val="22"/>
        </w:rPr>
        <w:t>the</w:t>
      </w:r>
      <w:r w:rsidR="000C2880">
        <w:rPr>
          <w:rFonts w:asciiTheme="minorHAnsi" w:hAnsiTheme="minorHAnsi" w:cs="Calibri"/>
          <w:sz w:val="22"/>
          <w:szCs w:val="22"/>
        </w:rPr>
        <w:t xml:space="preserve"> </w:t>
      </w:r>
      <w:r w:rsidR="004472F0">
        <w:rPr>
          <w:rFonts w:asciiTheme="minorHAnsi" w:hAnsiTheme="minorHAnsi" w:cs="Calibri"/>
          <w:sz w:val="22"/>
          <w:szCs w:val="22"/>
        </w:rPr>
        <w:t>131</w:t>
      </w:r>
      <w:r w:rsidR="000C2880">
        <w:rPr>
          <w:rFonts w:asciiTheme="minorHAnsi" w:hAnsiTheme="minorHAnsi" w:cs="Calibri"/>
          <w:sz w:val="22"/>
          <w:szCs w:val="22"/>
        </w:rPr>
        <w:t xml:space="preserve"> </w:t>
      </w:r>
      <w:r w:rsidR="004472F0">
        <w:rPr>
          <w:rFonts w:asciiTheme="minorHAnsi" w:hAnsiTheme="minorHAnsi" w:cs="Calibri"/>
          <w:sz w:val="22"/>
          <w:szCs w:val="22"/>
        </w:rPr>
        <w:t>n</w:t>
      </w:r>
      <w:r w:rsidR="005C17AB">
        <w:rPr>
          <w:rFonts w:asciiTheme="minorHAnsi" w:hAnsiTheme="minorHAnsi" w:cs="Calibri"/>
          <w:sz w:val="22"/>
          <w:szCs w:val="22"/>
        </w:rPr>
        <w:t>ational</w:t>
      </w:r>
      <w:r w:rsidR="000C2880">
        <w:rPr>
          <w:rFonts w:asciiTheme="minorHAnsi" w:hAnsiTheme="minorHAnsi" w:cs="Calibri"/>
          <w:sz w:val="22"/>
          <w:szCs w:val="22"/>
        </w:rPr>
        <w:t xml:space="preserve"> </w:t>
      </w:r>
      <w:r w:rsidR="004472F0">
        <w:rPr>
          <w:rFonts w:asciiTheme="minorHAnsi" w:hAnsiTheme="minorHAnsi" w:cs="Calibri"/>
          <w:sz w:val="22"/>
          <w:szCs w:val="22"/>
        </w:rPr>
        <w:t>r</w:t>
      </w:r>
      <w:r w:rsidR="005C17AB">
        <w:rPr>
          <w:rFonts w:asciiTheme="minorHAnsi" w:hAnsiTheme="minorHAnsi" w:cs="Calibri"/>
          <w:sz w:val="22"/>
          <w:szCs w:val="22"/>
        </w:rPr>
        <w:t>eports</w:t>
      </w:r>
      <w:r w:rsidR="000C2880">
        <w:rPr>
          <w:rFonts w:asciiTheme="minorHAnsi" w:hAnsiTheme="minorHAnsi" w:cs="Calibri"/>
          <w:sz w:val="22"/>
          <w:szCs w:val="22"/>
        </w:rPr>
        <w:t xml:space="preserve"> </w:t>
      </w:r>
      <w:r w:rsidR="002F2C57">
        <w:rPr>
          <w:rFonts w:asciiTheme="minorHAnsi" w:hAnsiTheme="minorHAnsi" w:cs="Calibri"/>
          <w:sz w:val="22"/>
          <w:szCs w:val="22"/>
        </w:rPr>
        <w:t>submitted</w:t>
      </w:r>
      <w:r w:rsidR="000C2880">
        <w:rPr>
          <w:rFonts w:asciiTheme="minorHAnsi" w:hAnsiTheme="minorHAnsi" w:cs="Calibri"/>
          <w:sz w:val="22"/>
          <w:szCs w:val="22"/>
        </w:rPr>
        <w:t xml:space="preserve"> </w:t>
      </w:r>
      <w:r w:rsidR="002F2C57">
        <w:rPr>
          <w:rFonts w:asciiTheme="minorHAnsi" w:hAnsiTheme="minorHAnsi" w:cs="Calibri"/>
          <w:sz w:val="22"/>
          <w:szCs w:val="22"/>
        </w:rPr>
        <w:t>for</w:t>
      </w:r>
      <w:r w:rsidR="000C2880">
        <w:rPr>
          <w:rFonts w:asciiTheme="minorHAnsi" w:hAnsiTheme="minorHAnsi" w:cs="Calibri"/>
          <w:sz w:val="22"/>
          <w:szCs w:val="22"/>
        </w:rPr>
        <w:t xml:space="preserve"> </w:t>
      </w:r>
      <w:r w:rsidR="002F2C57">
        <w:rPr>
          <w:rFonts w:asciiTheme="minorHAnsi" w:hAnsiTheme="minorHAnsi" w:cs="Calibri"/>
          <w:sz w:val="22"/>
          <w:szCs w:val="22"/>
        </w:rPr>
        <w:t>COP12</w:t>
      </w:r>
      <w:r w:rsidR="005C17AB">
        <w:rPr>
          <w:rFonts w:asciiTheme="minorHAnsi" w:hAnsiTheme="minorHAnsi" w:cs="Calibri"/>
          <w:sz w:val="22"/>
          <w:szCs w:val="22"/>
        </w:rPr>
        <w:t>.</w:t>
      </w:r>
    </w:p>
    <w:p w14:paraId="7FD0E87A" w14:textId="77777777" w:rsidR="005C17AB" w:rsidRPr="00A958DB" w:rsidRDefault="005C17AB" w:rsidP="000C7772">
      <w:pPr>
        <w:pStyle w:val="MediumGrid1-Accent21"/>
        <w:ind w:left="425" w:hanging="425"/>
        <w:contextualSpacing/>
        <w:rPr>
          <w:rFonts w:asciiTheme="minorHAnsi" w:hAnsiTheme="minorHAnsi" w:cstheme="minorHAnsi"/>
          <w:color w:val="000000"/>
          <w:sz w:val="22"/>
          <w:szCs w:val="22"/>
        </w:rPr>
      </w:pPr>
    </w:p>
    <w:p w14:paraId="1A11FC73" w14:textId="2B598F74" w:rsidR="00857431" w:rsidRPr="000C7772" w:rsidRDefault="00857431" w:rsidP="00857431">
      <w:pPr>
        <w:spacing w:after="0" w:line="240" w:lineRule="auto"/>
        <w:ind w:left="425" w:hanging="425"/>
        <w:rPr>
          <w:rFonts w:ascii="Calibri" w:hAnsi="Calibri"/>
        </w:rPr>
      </w:pPr>
      <w:r>
        <w:t>9.</w:t>
      </w:r>
      <w:r>
        <w:tab/>
        <w:t>T</w:t>
      </w:r>
      <w:r w:rsidRPr="000C7772">
        <w:rPr>
          <w:rFonts w:ascii="Calibri" w:hAnsi="Calibri"/>
        </w:rPr>
        <w:t>he Ramsar Strategic Plan 2016-2024 established 14 priority areas of focus for the Convention over the nine</w:t>
      </w:r>
      <w:r>
        <w:rPr>
          <w:rFonts w:ascii="Calibri" w:hAnsi="Calibri"/>
        </w:rPr>
        <w:t>-</w:t>
      </w:r>
      <w:r w:rsidRPr="000C7772">
        <w:rPr>
          <w:rFonts w:ascii="Calibri" w:hAnsi="Calibri"/>
        </w:rPr>
        <w:t>year</w:t>
      </w:r>
      <w:r>
        <w:rPr>
          <w:rFonts w:ascii="Calibri" w:hAnsi="Calibri"/>
        </w:rPr>
        <w:t xml:space="preserve"> period</w:t>
      </w:r>
      <w:r w:rsidRPr="000C7772">
        <w:rPr>
          <w:rFonts w:ascii="Calibri" w:hAnsi="Calibri"/>
        </w:rPr>
        <w:t>.</w:t>
      </w:r>
      <w:r>
        <w:rPr>
          <w:rFonts w:ascii="Calibri" w:hAnsi="Calibri"/>
        </w:rPr>
        <w:t xml:space="preserve"> 19 targets and 35 indicators were identified and cross referenced to these priority areas.</w:t>
      </w:r>
    </w:p>
    <w:p w14:paraId="3F0E7F60" w14:textId="77777777" w:rsidR="00857431" w:rsidRDefault="00857431" w:rsidP="00857431">
      <w:pPr>
        <w:spacing w:after="0" w:line="240" w:lineRule="auto"/>
        <w:ind w:left="425" w:hanging="425"/>
        <w:rPr>
          <w:rFonts w:ascii="Calibri" w:hAnsi="Calibri"/>
        </w:rPr>
      </w:pPr>
    </w:p>
    <w:p w14:paraId="04A356BC" w14:textId="2A39572D" w:rsidR="0001325D" w:rsidRDefault="00857431" w:rsidP="00857431">
      <w:pPr>
        <w:spacing w:after="0" w:line="240" w:lineRule="auto"/>
        <w:ind w:left="425" w:hanging="425"/>
        <w:rPr>
          <w:rFonts w:eastAsia="Times New Roman" w:cstheme="minorHAnsi"/>
          <w:color w:val="000000"/>
          <w:lang w:eastAsia="en-GB"/>
        </w:rPr>
      </w:pPr>
      <w:r>
        <w:rPr>
          <w:rFonts w:ascii="Calibri" w:hAnsi="Calibri"/>
        </w:rPr>
        <w:t>10.</w:t>
      </w:r>
      <w:r>
        <w:rPr>
          <w:rFonts w:ascii="Calibri" w:hAnsi="Calibri"/>
        </w:rPr>
        <w:tab/>
        <w:t>A</w:t>
      </w:r>
      <w:r w:rsidRPr="000C7772">
        <w:rPr>
          <w:rFonts w:eastAsia="Times New Roman" w:cstheme="minorHAnsi"/>
          <w:color w:val="000000"/>
          <w:lang w:eastAsia="en-GB"/>
        </w:rPr>
        <w:t xml:space="preserve">nalysis of the progress </w:t>
      </w:r>
      <w:r>
        <w:rPr>
          <w:rFonts w:eastAsia="Times New Roman" w:cstheme="minorHAnsi"/>
          <w:color w:val="000000"/>
          <w:lang w:eastAsia="en-GB"/>
        </w:rPr>
        <w:t>reported against the</w:t>
      </w:r>
      <w:r w:rsidRPr="000C7772">
        <w:rPr>
          <w:rFonts w:eastAsia="Times New Roman" w:cstheme="minorHAnsi"/>
          <w:color w:val="000000"/>
          <w:lang w:eastAsia="en-GB"/>
        </w:rPr>
        <w:t xml:space="preserve"> </w:t>
      </w:r>
      <w:r>
        <w:rPr>
          <w:rFonts w:eastAsia="Times New Roman" w:cstheme="minorHAnsi"/>
          <w:color w:val="000000"/>
          <w:lang w:eastAsia="en-GB"/>
        </w:rPr>
        <w:t>i</w:t>
      </w:r>
      <w:r w:rsidRPr="000C7772">
        <w:rPr>
          <w:rFonts w:eastAsia="Times New Roman" w:cstheme="minorHAnsi"/>
          <w:color w:val="000000"/>
          <w:lang w:eastAsia="en-GB"/>
        </w:rPr>
        <w:t xml:space="preserve">ndicators </w:t>
      </w:r>
      <w:r>
        <w:rPr>
          <w:rFonts w:eastAsia="Times New Roman" w:cstheme="minorHAnsi"/>
          <w:color w:val="000000"/>
          <w:lang w:eastAsia="en-GB"/>
        </w:rPr>
        <w:t>and</w:t>
      </w:r>
      <w:r w:rsidRPr="000C7772">
        <w:rPr>
          <w:rFonts w:eastAsia="Times New Roman" w:cstheme="minorHAnsi"/>
          <w:color w:val="000000"/>
          <w:lang w:eastAsia="en-GB"/>
        </w:rPr>
        <w:t xml:space="preserve"> </w:t>
      </w:r>
      <w:r>
        <w:rPr>
          <w:rFonts w:eastAsia="Times New Roman" w:cstheme="minorHAnsi"/>
          <w:color w:val="000000"/>
          <w:lang w:eastAsia="en-GB"/>
        </w:rPr>
        <w:t>t</w:t>
      </w:r>
      <w:r w:rsidRPr="000C7772">
        <w:rPr>
          <w:rFonts w:eastAsia="Times New Roman" w:cstheme="minorHAnsi"/>
          <w:color w:val="000000"/>
          <w:lang w:eastAsia="en-GB"/>
        </w:rPr>
        <w:t>argets of the Strategic Plan</w:t>
      </w:r>
      <w:r>
        <w:rPr>
          <w:rFonts w:eastAsia="Times New Roman" w:cstheme="minorHAnsi"/>
          <w:color w:val="000000"/>
          <w:lang w:eastAsia="en-GB"/>
        </w:rPr>
        <w:t xml:space="preserve"> revealed that</w:t>
      </w:r>
      <w:r w:rsidRPr="000C7772">
        <w:rPr>
          <w:rFonts w:eastAsia="Times New Roman" w:cstheme="minorHAnsi"/>
          <w:color w:val="000000"/>
          <w:lang w:eastAsia="en-GB"/>
        </w:rPr>
        <w:t xml:space="preserve"> the main progress achieved by Contracti</w:t>
      </w:r>
      <w:r>
        <w:rPr>
          <w:rFonts w:eastAsia="Times New Roman" w:cstheme="minorHAnsi"/>
          <w:color w:val="000000"/>
          <w:lang w:eastAsia="en-GB"/>
        </w:rPr>
        <w:t>ng</w:t>
      </w:r>
      <w:r w:rsidRPr="000C7772">
        <w:rPr>
          <w:rFonts w:eastAsia="Times New Roman" w:cstheme="minorHAnsi"/>
          <w:color w:val="000000"/>
          <w:lang w:eastAsia="en-GB"/>
        </w:rPr>
        <w:t xml:space="preserve"> Parties </w:t>
      </w:r>
      <w:r>
        <w:rPr>
          <w:rFonts w:eastAsia="Times New Roman" w:cstheme="minorHAnsi"/>
          <w:color w:val="000000"/>
          <w:lang w:eastAsia="en-GB"/>
        </w:rPr>
        <w:t>has</w:t>
      </w:r>
      <w:r w:rsidRPr="000C7772">
        <w:rPr>
          <w:rFonts w:eastAsia="Times New Roman" w:cstheme="minorHAnsi"/>
          <w:color w:val="000000"/>
          <w:lang w:eastAsia="en-GB"/>
        </w:rPr>
        <w:t xml:space="preserve"> </w:t>
      </w:r>
      <w:r>
        <w:rPr>
          <w:rFonts w:eastAsia="Times New Roman" w:cstheme="minorHAnsi"/>
          <w:color w:val="000000"/>
          <w:lang w:eastAsia="en-GB"/>
        </w:rPr>
        <w:t xml:space="preserve">related </w:t>
      </w:r>
      <w:r w:rsidRPr="000C7772">
        <w:rPr>
          <w:rFonts w:eastAsia="Times New Roman" w:cstheme="minorHAnsi"/>
          <w:color w:val="000000"/>
          <w:lang w:eastAsia="en-GB"/>
        </w:rPr>
        <w:t>to inventories of invasive species, wetlands policies, increase of the Ramsar Site network and World Wetland Day activities (See Annex 1).</w:t>
      </w:r>
      <w:r>
        <w:rPr>
          <w:rStyle w:val="CommentReference"/>
        </w:rPr>
        <w:t/>
      </w:r>
    </w:p>
    <w:p w14:paraId="74D20FE4" w14:textId="77777777" w:rsidR="00857431" w:rsidRDefault="00857431" w:rsidP="00857431">
      <w:pPr>
        <w:spacing w:after="0" w:line="240" w:lineRule="auto"/>
        <w:ind w:left="425" w:hanging="425"/>
        <w:rPr>
          <w:rFonts w:eastAsia="Times New Roman" w:cstheme="minorHAnsi"/>
          <w:color w:val="000000"/>
          <w:lang w:eastAsia="en-GB"/>
        </w:rPr>
      </w:pPr>
    </w:p>
    <w:p w14:paraId="0943196E" w14:textId="3A5E3A6B" w:rsidR="0001325D" w:rsidRPr="000C7772" w:rsidRDefault="000C7772" w:rsidP="000C7772">
      <w:pPr>
        <w:spacing w:after="0" w:line="240" w:lineRule="auto"/>
        <w:ind w:left="425" w:hanging="425"/>
        <w:rPr>
          <w:rFonts w:ascii="Calibri" w:hAnsi="Calibri" w:cs="Arial"/>
          <w:noProof/>
        </w:rPr>
      </w:pPr>
      <w:r>
        <w:rPr>
          <w:rFonts w:eastAsia="Times New Roman" w:cstheme="minorHAnsi"/>
          <w:color w:val="000000"/>
          <w:lang w:eastAsia="en-GB"/>
        </w:rPr>
        <w:t>11.</w:t>
      </w:r>
      <w:r>
        <w:rPr>
          <w:rFonts w:eastAsia="Times New Roman" w:cstheme="minorHAnsi"/>
          <w:color w:val="000000"/>
          <w:lang w:eastAsia="en-GB"/>
        </w:rPr>
        <w:tab/>
      </w:r>
      <w:r w:rsidR="0001325D" w:rsidRPr="000C7772">
        <w:rPr>
          <w:rFonts w:eastAsia="Times New Roman" w:cstheme="minorHAnsi"/>
          <w:color w:val="000000"/>
          <w:lang w:eastAsia="en-GB"/>
        </w:rPr>
        <w:t>The</w:t>
      </w:r>
      <w:r w:rsidR="000C2880">
        <w:rPr>
          <w:rFonts w:eastAsia="Times New Roman" w:cstheme="minorHAnsi"/>
          <w:color w:val="000000"/>
          <w:lang w:eastAsia="en-GB"/>
        </w:rPr>
        <w:t xml:space="preserve"> </w:t>
      </w:r>
      <w:r w:rsidR="0001325D" w:rsidRPr="000C7772">
        <w:rPr>
          <w:rFonts w:eastAsia="Times New Roman" w:cstheme="minorHAnsi"/>
          <w:noProof/>
          <w:color w:val="000000"/>
          <w:lang w:eastAsia="en-GB"/>
        </w:rPr>
        <w:t>areas</w:t>
      </w:r>
      <w:r w:rsidR="000C2880">
        <w:rPr>
          <w:rFonts w:eastAsia="Times New Roman" w:cstheme="minorHAnsi"/>
          <w:noProof/>
          <w:color w:val="000000"/>
          <w:lang w:eastAsia="en-GB"/>
        </w:rPr>
        <w:t xml:space="preserve"> </w:t>
      </w:r>
      <w:r w:rsidR="0059037D">
        <w:rPr>
          <w:rFonts w:eastAsia="Times New Roman" w:cstheme="minorHAnsi"/>
          <w:noProof/>
          <w:color w:val="000000"/>
          <w:lang w:eastAsia="en-GB"/>
        </w:rPr>
        <w:t>in</w:t>
      </w:r>
      <w:r w:rsidR="000C2880">
        <w:rPr>
          <w:rFonts w:eastAsia="Times New Roman" w:cstheme="minorHAnsi"/>
          <w:noProof/>
          <w:color w:val="000000"/>
          <w:lang w:eastAsia="en-GB"/>
        </w:rPr>
        <w:t xml:space="preserve"> </w:t>
      </w:r>
      <w:r w:rsidR="0059037D">
        <w:rPr>
          <w:rFonts w:eastAsia="Times New Roman" w:cstheme="minorHAnsi"/>
          <w:noProof/>
          <w:color w:val="000000"/>
          <w:lang w:eastAsia="en-GB"/>
        </w:rPr>
        <w:t>which</w:t>
      </w:r>
      <w:r w:rsidR="000C2880">
        <w:rPr>
          <w:rFonts w:eastAsia="Times New Roman" w:cstheme="minorHAnsi"/>
          <w:noProof/>
          <w:color w:val="000000"/>
          <w:lang w:eastAsia="en-GB"/>
        </w:rPr>
        <w:t xml:space="preserve"> </w:t>
      </w:r>
      <w:r w:rsidR="0059037D">
        <w:rPr>
          <w:rFonts w:eastAsia="Times New Roman" w:cstheme="minorHAnsi"/>
          <w:noProof/>
          <w:color w:val="000000"/>
          <w:lang w:eastAsia="en-GB"/>
        </w:rPr>
        <w:t>less</w:t>
      </w:r>
      <w:r w:rsidR="000C2880">
        <w:rPr>
          <w:rFonts w:eastAsia="Times New Roman" w:cstheme="minorHAnsi"/>
          <w:noProof/>
          <w:color w:val="000000"/>
          <w:lang w:eastAsia="en-GB"/>
        </w:rPr>
        <w:t xml:space="preserve"> </w:t>
      </w:r>
      <w:r w:rsidR="0001325D" w:rsidRPr="000C7772">
        <w:rPr>
          <w:rFonts w:eastAsia="Times New Roman" w:cstheme="minorHAnsi"/>
          <w:noProof/>
          <w:color w:val="000000"/>
          <w:lang w:eastAsia="en-GB"/>
        </w:rPr>
        <w:t>progress</w:t>
      </w:r>
      <w:r w:rsidR="000C2880">
        <w:rPr>
          <w:rFonts w:eastAsia="Times New Roman" w:cstheme="minorHAnsi"/>
          <w:noProof/>
          <w:color w:val="000000"/>
          <w:lang w:eastAsia="en-GB"/>
        </w:rPr>
        <w:t xml:space="preserve"> </w:t>
      </w:r>
      <w:r w:rsidR="0059037D">
        <w:rPr>
          <w:rFonts w:eastAsia="Times New Roman" w:cstheme="minorHAnsi"/>
          <w:noProof/>
          <w:color w:val="000000"/>
          <w:lang w:eastAsia="en-GB"/>
        </w:rPr>
        <w:t>has</w:t>
      </w:r>
      <w:r w:rsidR="000C2880">
        <w:rPr>
          <w:rFonts w:eastAsia="Times New Roman" w:cstheme="minorHAnsi"/>
          <w:noProof/>
          <w:color w:val="000000"/>
          <w:lang w:eastAsia="en-GB"/>
        </w:rPr>
        <w:t xml:space="preserve"> </w:t>
      </w:r>
      <w:r w:rsidR="0059037D">
        <w:rPr>
          <w:rFonts w:eastAsia="Times New Roman" w:cstheme="minorHAnsi"/>
          <w:noProof/>
          <w:color w:val="000000"/>
          <w:lang w:eastAsia="en-GB"/>
        </w:rPr>
        <w:t>been</w:t>
      </w:r>
      <w:r w:rsidR="000C2880">
        <w:rPr>
          <w:rFonts w:eastAsia="Times New Roman" w:cstheme="minorHAnsi"/>
          <w:noProof/>
          <w:color w:val="000000"/>
          <w:lang w:eastAsia="en-GB"/>
        </w:rPr>
        <w:t xml:space="preserve"> </w:t>
      </w:r>
      <w:r w:rsidR="0059037D">
        <w:rPr>
          <w:rFonts w:eastAsia="Times New Roman" w:cstheme="minorHAnsi"/>
          <w:noProof/>
          <w:color w:val="000000"/>
          <w:lang w:eastAsia="en-GB"/>
        </w:rPr>
        <w:t>made</w:t>
      </w:r>
      <w:r w:rsidR="000C2880">
        <w:rPr>
          <w:rFonts w:eastAsia="Times New Roman" w:cstheme="minorHAnsi"/>
          <w:noProof/>
          <w:color w:val="000000"/>
          <w:lang w:eastAsia="en-GB"/>
        </w:rPr>
        <w:t xml:space="preserve"> </w:t>
      </w:r>
      <w:r w:rsidR="0001325D" w:rsidRPr="000C7772">
        <w:rPr>
          <w:rFonts w:eastAsia="Times New Roman" w:cstheme="minorHAnsi"/>
          <w:noProof/>
          <w:color w:val="000000"/>
          <w:lang w:eastAsia="en-GB"/>
        </w:rPr>
        <w:t>are:</w:t>
      </w:r>
      <w:r w:rsidR="000C2880">
        <w:rPr>
          <w:rFonts w:eastAsia="Times New Roman" w:cstheme="minorHAnsi"/>
          <w:noProof/>
          <w:color w:val="000000"/>
          <w:lang w:eastAsia="en-GB"/>
        </w:rPr>
        <w:t xml:space="preserve"> </w:t>
      </w:r>
      <w:r w:rsidR="0001325D" w:rsidRPr="000C7772">
        <w:rPr>
          <w:rFonts w:eastAsia="Times New Roman" w:cstheme="minorHAnsi"/>
          <w:noProof/>
          <w:color w:val="000000"/>
          <w:lang w:eastAsia="en-GB"/>
        </w:rPr>
        <w:t>the</w:t>
      </w:r>
      <w:r w:rsidR="000C2880">
        <w:rPr>
          <w:rFonts w:eastAsia="Times New Roman" w:cstheme="minorHAnsi"/>
          <w:noProof/>
          <w:color w:val="000000"/>
          <w:lang w:eastAsia="en-GB"/>
        </w:rPr>
        <w:t xml:space="preserve"> </w:t>
      </w:r>
      <w:r w:rsidR="0001325D" w:rsidRPr="000C7772">
        <w:rPr>
          <w:rFonts w:eastAsia="Times New Roman" w:cstheme="minorHAnsi"/>
          <w:noProof/>
          <w:color w:val="000000"/>
          <w:lang w:eastAsia="en-GB"/>
        </w:rPr>
        <w:t>incorporation</w:t>
      </w:r>
      <w:r w:rsidR="000C2880">
        <w:rPr>
          <w:rFonts w:eastAsia="Times New Roman" w:cstheme="minorHAnsi"/>
          <w:noProof/>
          <w:color w:val="000000"/>
          <w:lang w:eastAsia="en-GB"/>
        </w:rPr>
        <w:t xml:space="preserve"> </w:t>
      </w:r>
      <w:r w:rsidR="0001325D" w:rsidRPr="000C7772">
        <w:rPr>
          <w:rFonts w:eastAsia="Times New Roman" w:cstheme="minorHAnsi"/>
          <w:noProof/>
          <w:color w:val="000000"/>
          <w:lang w:eastAsia="en-GB"/>
        </w:rPr>
        <w:t>of</w:t>
      </w:r>
      <w:r w:rsidR="000C2880">
        <w:rPr>
          <w:rFonts w:eastAsia="Times New Roman" w:cstheme="minorHAnsi"/>
          <w:noProof/>
          <w:color w:val="000000"/>
          <w:lang w:eastAsia="en-GB"/>
        </w:rPr>
        <w:t xml:space="preserve"> </w:t>
      </w:r>
      <w:r w:rsidR="0001325D" w:rsidRPr="000C7772">
        <w:rPr>
          <w:rFonts w:ascii="Calibri" w:hAnsi="Calibri" w:cs="Arial"/>
          <w:noProof/>
        </w:rPr>
        <w:t>wetland</w:t>
      </w:r>
      <w:r w:rsidR="000C2880">
        <w:rPr>
          <w:rFonts w:ascii="Calibri" w:hAnsi="Calibri" w:cs="Arial"/>
          <w:noProof/>
        </w:rPr>
        <w:t xml:space="preserve"> </w:t>
      </w:r>
      <w:r w:rsidR="0001325D" w:rsidRPr="000C7772">
        <w:rPr>
          <w:rFonts w:ascii="Calibri" w:hAnsi="Calibri" w:cs="Arial"/>
          <w:noProof/>
        </w:rPr>
        <w:t>issues/benefits</w:t>
      </w:r>
      <w:r w:rsidR="000C2880">
        <w:rPr>
          <w:rFonts w:ascii="Calibri" w:hAnsi="Calibri" w:cs="Arial"/>
          <w:noProof/>
        </w:rPr>
        <w:t xml:space="preserve"> </w:t>
      </w:r>
      <w:r w:rsidR="0001325D" w:rsidRPr="000C7772">
        <w:rPr>
          <w:rFonts w:ascii="Calibri" w:hAnsi="Calibri" w:cs="Arial"/>
          <w:noProof/>
        </w:rPr>
        <w:t>into</w:t>
      </w:r>
      <w:r w:rsidR="000C2880">
        <w:rPr>
          <w:rFonts w:ascii="Calibri" w:hAnsi="Calibri" w:cs="Arial"/>
          <w:noProof/>
        </w:rPr>
        <w:t xml:space="preserve"> </w:t>
      </w:r>
      <w:r w:rsidR="0001325D" w:rsidRPr="000C7772">
        <w:rPr>
          <w:rFonts w:ascii="Calibri" w:hAnsi="Calibri" w:cs="Arial"/>
          <w:noProof/>
        </w:rPr>
        <w:t>productive</w:t>
      </w:r>
      <w:r w:rsidR="000C2880">
        <w:rPr>
          <w:rFonts w:ascii="Calibri" w:hAnsi="Calibri" w:cs="Arial"/>
          <w:noProof/>
        </w:rPr>
        <w:t xml:space="preserve"> </w:t>
      </w:r>
      <w:r w:rsidR="0001325D" w:rsidRPr="000C7772">
        <w:rPr>
          <w:rFonts w:ascii="Calibri" w:hAnsi="Calibri" w:cs="Arial"/>
          <w:noProof/>
        </w:rPr>
        <w:t>sectors</w:t>
      </w:r>
      <w:r w:rsidR="000C2880">
        <w:rPr>
          <w:rFonts w:ascii="Calibri" w:hAnsi="Calibri" w:cs="Arial"/>
          <w:noProof/>
        </w:rPr>
        <w:t xml:space="preserve"> </w:t>
      </w:r>
      <w:r w:rsidR="0001325D" w:rsidRPr="000C7772">
        <w:rPr>
          <w:rFonts w:ascii="Calibri" w:hAnsi="Calibri" w:cs="Arial"/>
          <w:noProof/>
        </w:rPr>
        <w:t>(water</w:t>
      </w:r>
      <w:r w:rsidR="000C2880">
        <w:rPr>
          <w:rFonts w:ascii="Calibri" w:hAnsi="Calibri" w:cs="Arial"/>
          <w:noProof/>
        </w:rPr>
        <w:t xml:space="preserve"> </w:t>
      </w:r>
      <w:r w:rsidR="0001325D" w:rsidRPr="000C7772">
        <w:rPr>
          <w:rFonts w:ascii="Calibri" w:hAnsi="Calibri" w:cs="Arial"/>
          <w:noProof/>
        </w:rPr>
        <w:t>resourc</w:t>
      </w:r>
      <w:r w:rsidR="0047728E">
        <w:rPr>
          <w:rFonts w:ascii="Calibri" w:hAnsi="Calibri" w:cs="Arial"/>
          <w:noProof/>
        </w:rPr>
        <w:t>e</w:t>
      </w:r>
      <w:r w:rsidR="0001325D" w:rsidRPr="000C7772">
        <w:rPr>
          <w:rFonts w:ascii="Calibri" w:hAnsi="Calibri" w:cs="Arial"/>
          <w:noProof/>
        </w:rPr>
        <w:t>,</w:t>
      </w:r>
      <w:r w:rsidR="000C2880">
        <w:rPr>
          <w:rFonts w:ascii="Calibri" w:hAnsi="Calibri" w:cs="Arial"/>
          <w:noProof/>
        </w:rPr>
        <w:t xml:space="preserve"> </w:t>
      </w:r>
      <w:r w:rsidR="0001325D" w:rsidRPr="000C7772">
        <w:rPr>
          <w:rFonts w:ascii="Calibri" w:hAnsi="Calibri" w:cs="Arial"/>
          <w:noProof/>
        </w:rPr>
        <w:t>mining,</w:t>
      </w:r>
      <w:r w:rsidR="000C2880">
        <w:rPr>
          <w:rFonts w:ascii="Calibri" w:hAnsi="Calibri" w:cs="Arial"/>
          <w:noProof/>
        </w:rPr>
        <w:t xml:space="preserve"> </w:t>
      </w:r>
      <w:r w:rsidR="0001325D" w:rsidRPr="000C7772">
        <w:rPr>
          <w:rFonts w:ascii="Calibri" w:hAnsi="Calibri" w:cs="Arial"/>
          <w:noProof/>
        </w:rPr>
        <w:t>energy,</w:t>
      </w:r>
      <w:r w:rsidR="000C2880">
        <w:rPr>
          <w:rFonts w:ascii="Calibri" w:hAnsi="Calibri" w:cs="Arial"/>
          <w:noProof/>
        </w:rPr>
        <w:t xml:space="preserve"> </w:t>
      </w:r>
      <w:r w:rsidR="0001325D" w:rsidRPr="000C7772">
        <w:rPr>
          <w:rFonts w:ascii="Calibri" w:hAnsi="Calibri" w:cs="Arial"/>
          <w:noProof/>
        </w:rPr>
        <w:t>industry)</w:t>
      </w:r>
      <w:r w:rsidR="001F3F6D" w:rsidRPr="000C7772">
        <w:rPr>
          <w:rFonts w:ascii="Calibri" w:hAnsi="Calibri" w:cs="Arial"/>
          <w:noProof/>
        </w:rPr>
        <w:t>;</w:t>
      </w:r>
      <w:r w:rsidR="000C2880">
        <w:rPr>
          <w:rFonts w:ascii="Calibri" w:hAnsi="Calibri" w:cs="Arial"/>
          <w:noProof/>
        </w:rPr>
        <w:t xml:space="preserve"> </w:t>
      </w:r>
      <w:r w:rsidR="0001325D" w:rsidRPr="000C7772">
        <w:rPr>
          <w:rFonts w:ascii="Calibri" w:hAnsi="Calibri" w:cs="Arial"/>
          <w:noProof/>
        </w:rPr>
        <w:t>the</w:t>
      </w:r>
      <w:r w:rsidR="000C2880">
        <w:rPr>
          <w:rFonts w:ascii="Calibri" w:hAnsi="Calibri" w:cs="Arial"/>
          <w:noProof/>
        </w:rPr>
        <w:t xml:space="preserve"> </w:t>
      </w:r>
      <w:r w:rsidR="0001325D" w:rsidRPr="000C7772">
        <w:rPr>
          <w:rFonts w:ascii="Calibri" w:hAnsi="Calibri" w:cs="Arial"/>
          <w:noProof/>
        </w:rPr>
        <w:t>asses</w:t>
      </w:r>
      <w:r w:rsidR="0047728E">
        <w:rPr>
          <w:rFonts w:ascii="Calibri" w:hAnsi="Calibri" w:cs="Arial"/>
          <w:noProof/>
        </w:rPr>
        <w:t>s</w:t>
      </w:r>
      <w:r w:rsidR="0001325D" w:rsidRPr="000C7772">
        <w:rPr>
          <w:rFonts w:ascii="Calibri" w:hAnsi="Calibri" w:cs="Arial"/>
          <w:noProof/>
        </w:rPr>
        <w:t>ment</w:t>
      </w:r>
      <w:r w:rsidR="000C2880">
        <w:rPr>
          <w:rFonts w:ascii="Calibri" w:hAnsi="Calibri" w:cs="Arial"/>
          <w:noProof/>
        </w:rPr>
        <w:t xml:space="preserve"> </w:t>
      </w:r>
      <w:r w:rsidR="0001325D" w:rsidRPr="000C7772">
        <w:rPr>
          <w:rFonts w:ascii="Calibri" w:hAnsi="Calibri" w:cs="Arial"/>
          <w:noProof/>
        </w:rPr>
        <w:t>of</w:t>
      </w:r>
      <w:r w:rsidR="000C2880">
        <w:rPr>
          <w:rFonts w:ascii="Calibri" w:hAnsi="Calibri" w:cs="Arial"/>
          <w:noProof/>
        </w:rPr>
        <w:t xml:space="preserve"> </w:t>
      </w:r>
      <w:r w:rsidR="0001325D" w:rsidRPr="000C7772">
        <w:rPr>
          <w:rFonts w:ascii="Calibri" w:hAnsi="Calibri" w:cs="Arial"/>
          <w:noProof/>
        </w:rPr>
        <w:t>water</w:t>
      </w:r>
      <w:r w:rsidR="000C2880">
        <w:rPr>
          <w:rFonts w:ascii="Calibri" w:hAnsi="Calibri" w:cs="Arial"/>
          <w:noProof/>
        </w:rPr>
        <w:t xml:space="preserve"> </w:t>
      </w:r>
      <w:r w:rsidR="0001325D" w:rsidRPr="000C7772">
        <w:rPr>
          <w:rFonts w:ascii="Calibri" w:hAnsi="Calibri" w:cs="Arial"/>
          <w:noProof/>
        </w:rPr>
        <w:t>quality</w:t>
      </w:r>
      <w:r w:rsidR="000C2880">
        <w:rPr>
          <w:rFonts w:ascii="Calibri" w:hAnsi="Calibri" w:cs="Arial"/>
          <w:noProof/>
        </w:rPr>
        <w:t xml:space="preserve"> </w:t>
      </w:r>
      <w:r w:rsidR="0001325D" w:rsidRPr="000C7772">
        <w:rPr>
          <w:rFonts w:ascii="Calibri" w:hAnsi="Calibri" w:cs="Arial"/>
          <w:noProof/>
        </w:rPr>
        <w:t>and</w:t>
      </w:r>
      <w:r w:rsidR="000C2880">
        <w:rPr>
          <w:rFonts w:ascii="Calibri" w:hAnsi="Calibri" w:cs="Arial"/>
          <w:noProof/>
        </w:rPr>
        <w:t xml:space="preserve"> </w:t>
      </w:r>
      <w:r w:rsidR="0001325D" w:rsidRPr="000C7772">
        <w:rPr>
          <w:rFonts w:ascii="Calibri" w:hAnsi="Calibri" w:cs="Arial"/>
          <w:noProof/>
        </w:rPr>
        <w:t>quantity</w:t>
      </w:r>
      <w:r w:rsidR="000C2880">
        <w:rPr>
          <w:rFonts w:ascii="Calibri" w:hAnsi="Calibri" w:cs="Arial"/>
          <w:noProof/>
        </w:rPr>
        <w:t xml:space="preserve"> </w:t>
      </w:r>
      <w:r w:rsidR="0001325D" w:rsidRPr="000C7772">
        <w:rPr>
          <w:rFonts w:ascii="Calibri" w:hAnsi="Calibri" w:cs="Arial"/>
          <w:noProof/>
        </w:rPr>
        <w:t>for</w:t>
      </w:r>
      <w:r w:rsidR="000C2880">
        <w:rPr>
          <w:rFonts w:ascii="Calibri" w:hAnsi="Calibri" w:cs="Arial"/>
          <w:noProof/>
        </w:rPr>
        <w:t xml:space="preserve"> </w:t>
      </w:r>
      <w:r w:rsidR="0001325D" w:rsidRPr="000C7772">
        <w:rPr>
          <w:rFonts w:ascii="Calibri" w:hAnsi="Calibri" w:cs="Arial"/>
          <w:noProof/>
        </w:rPr>
        <w:t>wetlands</w:t>
      </w:r>
      <w:r w:rsidR="001F3F6D" w:rsidRPr="000C7772">
        <w:rPr>
          <w:rFonts w:ascii="Calibri" w:hAnsi="Calibri" w:cs="Arial"/>
          <w:noProof/>
        </w:rPr>
        <w:t>;</w:t>
      </w:r>
      <w:r w:rsidR="000C2880">
        <w:rPr>
          <w:rFonts w:ascii="Calibri" w:hAnsi="Calibri" w:cs="Arial"/>
          <w:noProof/>
        </w:rPr>
        <w:t xml:space="preserve"> </w:t>
      </w:r>
      <w:r w:rsidR="0001325D" w:rsidRPr="000C7772">
        <w:rPr>
          <w:rFonts w:ascii="Calibri" w:hAnsi="Calibri" w:cs="Arial"/>
        </w:rPr>
        <w:t>removal</w:t>
      </w:r>
      <w:r w:rsidR="000C2880">
        <w:rPr>
          <w:rFonts w:ascii="Calibri" w:hAnsi="Calibri" w:cs="Arial"/>
        </w:rPr>
        <w:t xml:space="preserve"> </w:t>
      </w:r>
      <w:r w:rsidR="0001325D" w:rsidRPr="000C7772">
        <w:rPr>
          <w:rFonts w:ascii="Calibri" w:hAnsi="Calibri" w:cs="Arial"/>
        </w:rPr>
        <w:t>of</w:t>
      </w:r>
      <w:r w:rsidR="000C2880">
        <w:rPr>
          <w:rFonts w:ascii="Calibri" w:hAnsi="Calibri" w:cs="Arial"/>
        </w:rPr>
        <w:t xml:space="preserve"> </w:t>
      </w:r>
      <w:r w:rsidR="0001325D" w:rsidRPr="000C7772">
        <w:rPr>
          <w:rFonts w:ascii="Calibri" w:hAnsi="Calibri" w:cs="Arial"/>
        </w:rPr>
        <w:t>perverse</w:t>
      </w:r>
      <w:r w:rsidR="000C2880">
        <w:rPr>
          <w:rFonts w:ascii="Calibri" w:hAnsi="Calibri" w:cs="Arial"/>
        </w:rPr>
        <w:t xml:space="preserve"> </w:t>
      </w:r>
      <w:r w:rsidR="0001325D" w:rsidRPr="000C7772">
        <w:rPr>
          <w:rFonts w:ascii="Calibri" w:hAnsi="Calibri" w:cs="Arial"/>
        </w:rPr>
        <w:t>incentives</w:t>
      </w:r>
      <w:r w:rsidR="001F3F6D" w:rsidRPr="000C7772">
        <w:rPr>
          <w:rFonts w:ascii="Calibri" w:hAnsi="Calibri" w:cs="Arial"/>
        </w:rPr>
        <w:t>;</w:t>
      </w:r>
      <w:r w:rsidR="000C2880">
        <w:rPr>
          <w:rFonts w:ascii="Calibri" w:hAnsi="Calibri" w:cs="Arial"/>
          <w:noProof/>
        </w:rPr>
        <w:t xml:space="preserve"> </w:t>
      </w:r>
      <w:r w:rsidR="0001325D" w:rsidRPr="000C7772">
        <w:rPr>
          <w:rFonts w:ascii="Calibri" w:hAnsi="Calibri" w:cs="Arial"/>
          <w:noProof/>
        </w:rPr>
        <w:t>reports</w:t>
      </w:r>
      <w:r w:rsidR="000C2880">
        <w:rPr>
          <w:rFonts w:ascii="Calibri" w:hAnsi="Calibri" w:cs="Arial"/>
          <w:noProof/>
        </w:rPr>
        <w:t xml:space="preserve"> </w:t>
      </w:r>
      <w:r w:rsidR="0001325D" w:rsidRPr="000C7772">
        <w:rPr>
          <w:rFonts w:ascii="Calibri" w:hAnsi="Calibri" w:cs="Arial"/>
          <w:noProof/>
        </w:rPr>
        <w:t>to</w:t>
      </w:r>
      <w:r w:rsidR="000C2880">
        <w:rPr>
          <w:rFonts w:ascii="Calibri" w:hAnsi="Calibri" w:cs="Arial"/>
          <w:noProof/>
        </w:rPr>
        <w:t xml:space="preserve"> </w:t>
      </w:r>
      <w:r w:rsidR="0001325D" w:rsidRPr="000C7772">
        <w:rPr>
          <w:rFonts w:ascii="Calibri" w:hAnsi="Calibri" w:cs="Arial"/>
          <w:noProof/>
        </w:rPr>
        <w:t>the</w:t>
      </w:r>
      <w:r w:rsidR="000C2880">
        <w:rPr>
          <w:rFonts w:ascii="Calibri" w:hAnsi="Calibri" w:cs="Arial"/>
          <w:noProof/>
        </w:rPr>
        <w:t xml:space="preserve"> </w:t>
      </w:r>
      <w:r w:rsidR="0001325D" w:rsidRPr="000C7772">
        <w:rPr>
          <w:rFonts w:ascii="Calibri" w:hAnsi="Calibri" w:cs="Arial"/>
          <w:noProof/>
        </w:rPr>
        <w:t>Secretariat</w:t>
      </w:r>
      <w:r w:rsidR="000C2880">
        <w:rPr>
          <w:rFonts w:ascii="Calibri" w:hAnsi="Calibri" w:cs="Arial"/>
          <w:noProof/>
        </w:rPr>
        <w:t xml:space="preserve"> </w:t>
      </w:r>
      <w:r w:rsidR="0001325D" w:rsidRPr="000C7772">
        <w:rPr>
          <w:rFonts w:ascii="Calibri" w:hAnsi="Calibri" w:cs="Arial"/>
          <w:noProof/>
        </w:rPr>
        <w:t>on</w:t>
      </w:r>
      <w:r w:rsidR="000C2880">
        <w:rPr>
          <w:rFonts w:ascii="Calibri" w:hAnsi="Calibri" w:cs="Arial"/>
          <w:noProof/>
        </w:rPr>
        <w:t xml:space="preserve"> </w:t>
      </w:r>
      <w:r w:rsidR="0001325D" w:rsidRPr="000C7772">
        <w:rPr>
          <w:rFonts w:ascii="Calibri" w:hAnsi="Calibri" w:cs="Arial"/>
          <w:noProof/>
        </w:rPr>
        <w:t>Article</w:t>
      </w:r>
      <w:r w:rsidR="000C2880">
        <w:rPr>
          <w:rFonts w:ascii="Calibri" w:hAnsi="Calibri" w:cs="Arial"/>
          <w:noProof/>
        </w:rPr>
        <w:t xml:space="preserve"> </w:t>
      </w:r>
      <w:r w:rsidR="0001325D" w:rsidRPr="000C7772">
        <w:rPr>
          <w:rFonts w:ascii="Calibri" w:hAnsi="Calibri" w:cs="Arial"/>
          <w:noProof/>
        </w:rPr>
        <w:t>3.2</w:t>
      </w:r>
      <w:r w:rsidR="001F3F6D" w:rsidRPr="000C7772">
        <w:rPr>
          <w:rFonts w:ascii="Calibri" w:hAnsi="Calibri" w:cs="Arial"/>
          <w:noProof/>
        </w:rPr>
        <w:t>;</w:t>
      </w:r>
      <w:r w:rsidR="000C2880">
        <w:rPr>
          <w:rFonts w:ascii="Calibri" w:hAnsi="Calibri" w:cs="Arial"/>
          <w:noProof/>
        </w:rPr>
        <w:t xml:space="preserve"> </w:t>
      </w:r>
      <w:r w:rsidR="0001325D" w:rsidRPr="000C7772">
        <w:rPr>
          <w:rFonts w:ascii="Calibri" w:hAnsi="Calibri" w:cs="Arial"/>
          <w:noProof/>
        </w:rPr>
        <w:t>and</w:t>
      </w:r>
      <w:r w:rsidR="000C2880">
        <w:rPr>
          <w:rFonts w:ascii="Calibri" w:hAnsi="Calibri" w:cs="Arial"/>
          <w:noProof/>
        </w:rPr>
        <w:t xml:space="preserve"> </w:t>
      </w:r>
      <w:r w:rsidR="0001325D" w:rsidRPr="000C7772">
        <w:rPr>
          <w:rFonts w:ascii="Calibri" w:hAnsi="Calibri" w:cs="Arial"/>
          <w:noProof/>
        </w:rPr>
        <w:t>implementation</w:t>
      </w:r>
      <w:r w:rsidR="000C2880">
        <w:rPr>
          <w:rFonts w:ascii="Calibri" w:hAnsi="Calibri" w:cs="Arial"/>
          <w:noProof/>
        </w:rPr>
        <w:t xml:space="preserve"> </w:t>
      </w:r>
      <w:r w:rsidR="0001325D" w:rsidRPr="000C7772">
        <w:rPr>
          <w:rFonts w:ascii="Calibri" w:hAnsi="Calibri" w:cs="Arial"/>
          <w:noProof/>
        </w:rPr>
        <w:t>of</w:t>
      </w:r>
      <w:r w:rsidR="000C2880">
        <w:rPr>
          <w:rFonts w:ascii="Calibri" w:hAnsi="Calibri" w:cs="Arial"/>
          <w:noProof/>
        </w:rPr>
        <w:t xml:space="preserve"> </w:t>
      </w:r>
      <w:r w:rsidR="0001325D" w:rsidRPr="000C7772">
        <w:rPr>
          <w:rFonts w:ascii="Calibri" w:hAnsi="Calibri" w:cs="Arial"/>
          <w:noProof/>
        </w:rPr>
        <w:t>guidelines</w:t>
      </w:r>
      <w:r w:rsidR="000C2880">
        <w:rPr>
          <w:rFonts w:ascii="Calibri" w:hAnsi="Calibri" w:cs="Arial"/>
          <w:noProof/>
        </w:rPr>
        <w:t xml:space="preserve"> </w:t>
      </w:r>
      <w:r w:rsidR="0001325D" w:rsidRPr="000C7772">
        <w:rPr>
          <w:rFonts w:ascii="Calibri" w:hAnsi="Calibri" w:cs="Arial"/>
          <w:noProof/>
        </w:rPr>
        <w:t>on</w:t>
      </w:r>
      <w:r w:rsidR="000C2880">
        <w:rPr>
          <w:rFonts w:ascii="Calibri" w:hAnsi="Calibri" w:cs="Arial"/>
          <w:noProof/>
        </w:rPr>
        <w:t xml:space="preserve"> </w:t>
      </w:r>
      <w:r w:rsidR="0001325D" w:rsidRPr="000C7772">
        <w:rPr>
          <w:rFonts w:ascii="Calibri" w:hAnsi="Calibri" w:cs="Arial"/>
          <w:noProof/>
        </w:rPr>
        <w:t>cultural</w:t>
      </w:r>
      <w:r w:rsidR="000C2880">
        <w:rPr>
          <w:rFonts w:ascii="Calibri" w:hAnsi="Calibri" w:cs="Arial"/>
          <w:noProof/>
        </w:rPr>
        <w:t xml:space="preserve"> </w:t>
      </w:r>
      <w:r w:rsidR="0001325D" w:rsidRPr="000C7772">
        <w:rPr>
          <w:rFonts w:ascii="Calibri" w:hAnsi="Calibri" w:cs="Arial"/>
          <w:noProof/>
        </w:rPr>
        <w:t>values</w:t>
      </w:r>
      <w:r w:rsidR="0067782E" w:rsidRPr="000C7772">
        <w:rPr>
          <w:rFonts w:ascii="Calibri" w:hAnsi="Calibri" w:cs="Arial"/>
          <w:noProof/>
        </w:rPr>
        <w:t>.</w:t>
      </w:r>
    </w:p>
    <w:p w14:paraId="6E334E1A" w14:textId="77777777" w:rsidR="0001325D" w:rsidRDefault="0001325D" w:rsidP="000C7772">
      <w:pPr>
        <w:spacing w:after="0" w:line="240" w:lineRule="auto"/>
        <w:ind w:left="425" w:hanging="425"/>
        <w:rPr>
          <w:rFonts w:ascii="Calibri" w:hAnsi="Calibri" w:cs="Arial"/>
          <w:noProof/>
          <w:sz w:val="20"/>
          <w:szCs w:val="20"/>
        </w:rPr>
      </w:pPr>
    </w:p>
    <w:p w14:paraId="5DE73D65" w14:textId="6F8633AF" w:rsidR="009E7456" w:rsidRDefault="000C7772" w:rsidP="000C7772">
      <w:pPr>
        <w:spacing w:after="0" w:line="240" w:lineRule="auto"/>
        <w:ind w:left="425" w:hanging="425"/>
        <w:rPr>
          <w:rFonts w:ascii="Calibri" w:hAnsi="Calibri" w:cs="Arial"/>
          <w:noProof/>
        </w:rPr>
      </w:pPr>
      <w:r>
        <w:rPr>
          <w:rFonts w:ascii="Calibri" w:hAnsi="Calibri" w:cs="Arial"/>
          <w:noProof/>
        </w:rPr>
        <w:t>12.</w:t>
      </w:r>
      <w:r>
        <w:rPr>
          <w:rFonts w:ascii="Calibri" w:hAnsi="Calibri" w:cs="Arial"/>
          <w:noProof/>
        </w:rPr>
        <w:tab/>
      </w:r>
      <w:r w:rsidR="0001325D" w:rsidRPr="000C7772">
        <w:rPr>
          <w:rFonts w:ascii="Calibri" w:hAnsi="Calibri" w:cs="Arial"/>
          <w:noProof/>
        </w:rPr>
        <w:t>The</w:t>
      </w:r>
      <w:r w:rsidR="000C2880">
        <w:rPr>
          <w:rFonts w:ascii="Calibri" w:hAnsi="Calibri" w:cs="Arial"/>
          <w:noProof/>
        </w:rPr>
        <w:t xml:space="preserve"> </w:t>
      </w:r>
      <w:r w:rsidR="0001325D" w:rsidRPr="000C7772">
        <w:rPr>
          <w:rFonts w:ascii="Calibri" w:hAnsi="Calibri" w:cs="Arial"/>
          <w:noProof/>
        </w:rPr>
        <w:t>areas</w:t>
      </w:r>
      <w:r w:rsidR="000C2880">
        <w:rPr>
          <w:rFonts w:ascii="Calibri" w:hAnsi="Calibri" w:cs="Arial"/>
          <w:noProof/>
        </w:rPr>
        <w:t xml:space="preserve"> </w:t>
      </w:r>
      <w:r w:rsidR="00385E5A">
        <w:rPr>
          <w:rFonts w:ascii="Calibri" w:hAnsi="Calibri" w:cs="Arial"/>
          <w:noProof/>
        </w:rPr>
        <w:t>in</w:t>
      </w:r>
      <w:r w:rsidR="000C2880">
        <w:rPr>
          <w:rFonts w:ascii="Calibri" w:hAnsi="Calibri" w:cs="Arial"/>
          <w:noProof/>
        </w:rPr>
        <w:t xml:space="preserve"> </w:t>
      </w:r>
      <w:r w:rsidR="00DE439E" w:rsidRPr="000C7772">
        <w:rPr>
          <w:rFonts w:ascii="Calibri" w:hAnsi="Calibri" w:cs="Arial"/>
          <w:noProof/>
        </w:rPr>
        <w:t>which</w:t>
      </w:r>
      <w:r w:rsidR="000C2880">
        <w:rPr>
          <w:rFonts w:ascii="Calibri" w:hAnsi="Calibri" w:cs="Arial"/>
          <w:noProof/>
        </w:rPr>
        <w:t xml:space="preserve"> </w:t>
      </w:r>
      <w:r w:rsidR="00DE439E" w:rsidRPr="000C7772">
        <w:rPr>
          <w:rFonts w:ascii="Calibri" w:hAnsi="Calibri" w:cs="Arial"/>
          <w:noProof/>
        </w:rPr>
        <w:t>there</w:t>
      </w:r>
      <w:r w:rsidR="000C2880">
        <w:rPr>
          <w:rFonts w:ascii="Calibri" w:hAnsi="Calibri" w:cs="Arial"/>
          <w:noProof/>
        </w:rPr>
        <w:t xml:space="preserve"> </w:t>
      </w:r>
      <w:r w:rsidR="00DE439E" w:rsidRPr="000C7772">
        <w:rPr>
          <w:rFonts w:ascii="Calibri" w:hAnsi="Calibri" w:cs="Arial"/>
          <w:noProof/>
        </w:rPr>
        <w:t>appears</w:t>
      </w:r>
      <w:r w:rsidR="000C2880">
        <w:rPr>
          <w:rFonts w:ascii="Calibri" w:hAnsi="Calibri" w:cs="Arial"/>
          <w:noProof/>
        </w:rPr>
        <w:t xml:space="preserve"> </w:t>
      </w:r>
      <w:r w:rsidR="00DE439E" w:rsidRPr="000C7772">
        <w:rPr>
          <w:rFonts w:ascii="Calibri" w:hAnsi="Calibri" w:cs="Arial"/>
          <w:noProof/>
        </w:rPr>
        <w:t>to</w:t>
      </w:r>
      <w:r w:rsidR="000C2880">
        <w:rPr>
          <w:rFonts w:ascii="Calibri" w:hAnsi="Calibri" w:cs="Arial"/>
          <w:noProof/>
        </w:rPr>
        <w:t xml:space="preserve"> </w:t>
      </w:r>
      <w:r w:rsidR="00CA2D03">
        <w:rPr>
          <w:rFonts w:ascii="Calibri" w:hAnsi="Calibri" w:cs="Arial"/>
          <w:noProof/>
        </w:rPr>
        <w:t xml:space="preserve">have </w:t>
      </w:r>
      <w:r w:rsidR="00DE439E" w:rsidRPr="000C7772">
        <w:rPr>
          <w:rFonts w:ascii="Calibri" w:hAnsi="Calibri" w:cs="Arial"/>
          <w:noProof/>
        </w:rPr>
        <w:t>be</w:t>
      </w:r>
      <w:r w:rsidR="00CA2D03">
        <w:rPr>
          <w:rFonts w:ascii="Calibri" w:hAnsi="Calibri" w:cs="Arial"/>
          <w:noProof/>
        </w:rPr>
        <w:t>en</w:t>
      </w:r>
      <w:r w:rsidR="000C2880">
        <w:rPr>
          <w:rFonts w:ascii="Calibri" w:hAnsi="Calibri" w:cs="Arial"/>
          <w:noProof/>
        </w:rPr>
        <w:t xml:space="preserve"> </w:t>
      </w:r>
      <w:r w:rsidR="00DE439E" w:rsidRPr="000C7772">
        <w:rPr>
          <w:rFonts w:ascii="Calibri" w:hAnsi="Calibri" w:cs="Arial"/>
          <w:noProof/>
        </w:rPr>
        <w:t>a</w:t>
      </w:r>
      <w:r w:rsidR="000C2880">
        <w:rPr>
          <w:rFonts w:ascii="Calibri" w:hAnsi="Calibri" w:cs="Arial"/>
          <w:noProof/>
        </w:rPr>
        <w:t xml:space="preserve"> </w:t>
      </w:r>
      <w:r w:rsidR="00CA2D03">
        <w:rPr>
          <w:rFonts w:ascii="Calibri" w:hAnsi="Calibri" w:cs="Arial"/>
          <w:noProof/>
        </w:rPr>
        <w:t xml:space="preserve">major </w:t>
      </w:r>
      <w:r w:rsidR="0001325D" w:rsidRPr="000C7772">
        <w:rPr>
          <w:rFonts w:ascii="Calibri" w:hAnsi="Calibri" w:cs="Arial"/>
          <w:noProof/>
        </w:rPr>
        <w:t>decrease</w:t>
      </w:r>
      <w:r w:rsidR="000C2880">
        <w:rPr>
          <w:rFonts w:ascii="Calibri" w:hAnsi="Calibri" w:cs="Arial"/>
          <w:noProof/>
        </w:rPr>
        <w:t xml:space="preserve"> </w:t>
      </w:r>
      <w:r w:rsidR="0001325D" w:rsidRPr="000C7772">
        <w:rPr>
          <w:rFonts w:ascii="Calibri" w:hAnsi="Calibri" w:cs="Arial"/>
          <w:noProof/>
        </w:rPr>
        <w:t>in</w:t>
      </w:r>
      <w:r w:rsidR="000C2880">
        <w:rPr>
          <w:rFonts w:ascii="Calibri" w:hAnsi="Calibri" w:cs="Arial"/>
          <w:noProof/>
        </w:rPr>
        <w:t xml:space="preserve"> </w:t>
      </w:r>
      <w:r w:rsidR="0001325D" w:rsidRPr="000C7772">
        <w:rPr>
          <w:rFonts w:ascii="Calibri" w:hAnsi="Calibri" w:cs="Arial"/>
          <w:noProof/>
        </w:rPr>
        <w:t>implementation</w:t>
      </w:r>
      <w:r w:rsidR="000C2880">
        <w:rPr>
          <w:rFonts w:ascii="Calibri" w:hAnsi="Calibri" w:cs="Arial"/>
          <w:noProof/>
        </w:rPr>
        <w:t xml:space="preserve"> </w:t>
      </w:r>
      <w:r w:rsidR="0001325D" w:rsidRPr="000C7772">
        <w:rPr>
          <w:rFonts w:ascii="Calibri" w:hAnsi="Calibri" w:cs="Arial"/>
          <w:noProof/>
        </w:rPr>
        <w:t>since</w:t>
      </w:r>
      <w:r w:rsidR="000C2880">
        <w:rPr>
          <w:rFonts w:ascii="Calibri" w:hAnsi="Calibri" w:cs="Arial"/>
          <w:noProof/>
        </w:rPr>
        <w:t xml:space="preserve"> </w:t>
      </w:r>
      <w:r w:rsidR="0001325D" w:rsidRPr="000C7772">
        <w:rPr>
          <w:rFonts w:ascii="Calibri" w:hAnsi="Calibri" w:cs="Arial"/>
          <w:noProof/>
        </w:rPr>
        <w:t>COP12</w:t>
      </w:r>
      <w:r w:rsidR="000C2880">
        <w:rPr>
          <w:rFonts w:ascii="Calibri" w:hAnsi="Calibri" w:cs="Arial"/>
          <w:noProof/>
        </w:rPr>
        <w:t xml:space="preserve"> </w:t>
      </w:r>
      <w:r w:rsidR="0001325D" w:rsidRPr="000C7772">
        <w:rPr>
          <w:rFonts w:ascii="Calibri" w:hAnsi="Calibri" w:cs="Arial"/>
          <w:noProof/>
        </w:rPr>
        <w:t>are:</w:t>
      </w:r>
    </w:p>
    <w:p w14:paraId="1D27BE04" w14:textId="59B6DF7B" w:rsidR="009E7456" w:rsidRPr="00CA2D03" w:rsidRDefault="00CA2D03" w:rsidP="00CA2D03">
      <w:pPr>
        <w:pStyle w:val="ListParagraph"/>
        <w:numPr>
          <w:ilvl w:val="0"/>
          <w:numId w:val="23"/>
        </w:numPr>
        <w:spacing w:after="0" w:line="240" w:lineRule="auto"/>
        <w:ind w:left="850" w:hanging="425"/>
        <w:rPr>
          <w:rFonts w:cstheme="minorHAnsi"/>
          <w:lang w:eastAsia="fr-FR"/>
        </w:rPr>
      </w:pPr>
      <w:r w:rsidRPr="00CA2D03">
        <w:rPr>
          <w:rFonts w:cstheme="minorHAnsi"/>
          <w:lang w:eastAsia="fr-FR"/>
        </w:rPr>
        <w:t xml:space="preserve">private sector </w:t>
      </w:r>
      <w:r w:rsidR="0001325D" w:rsidRPr="00CA2D03">
        <w:rPr>
          <w:rFonts w:cstheme="minorHAnsi"/>
          <w:lang w:eastAsia="fr-FR"/>
        </w:rPr>
        <w:t>activities</w:t>
      </w:r>
      <w:r w:rsidR="000C2880" w:rsidRPr="00CA2D03">
        <w:rPr>
          <w:rFonts w:cstheme="minorHAnsi"/>
          <w:lang w:eastAsia="fr-FR"/>
        </w:rPr>
        <w:t xml:space="preserve"> </w:t>
      </w:r>
      <w:r w:rsidR="0001325D" w:rsidRPr="00CA2D03">
        <w:rPr>
          <w:rFonts w:cstheme="minorHAnsi"/>
          <w:lang w:eastAsia="fr-FR"/>
        </w:rPr>
        <w:t>for</w:t>
      </w:r>
      <w:r w:rsidR="000C2880" w:rsidRPr="00CA2D03">
        <w:rPr>
          <w:rFonts w:cstheme="minorHAnsi"/>
          <w:lang w:eastAsia="fr-FR"/>
        </w:rPr>
        <w:t xml:space="preserve"> </w:t>
      </w:r>
      <w:r w:rsidR="0001325D" w:rsidRPr="00CA2D03">
        <w:rPr>
          <w:rFonts w:cstheme="minorHAnsi"/>
          <w:lang w:eastAsia="fr-FR"/>
        </w:rPr>
        <w:t>the</w:t>
      </w:r>
      <w:r w:rsidR="000C2880" w:rsidRPr="00CA2D03">
        <w:rPr>
          <w:rFonts w:cstheme="minorHAnsi"/>
          <w:lang w:eastAsia="fr-FR"/>
        </w:rPr>
        <w:t xml:space="preserve"> </w:t>
      </w:r>
      <w:r w:rsidR="0001325D" w:rsidRPr="00CA2D03">
        <w:rPr>
          <w:rFonts w:cstheme="minorHAnsi"/>
          <w:lang w:eastAsia="fr-FR"/>
        </w:rPr>
        <w:t>conservation</w:t>
      </w:r>
      <w:r w:rsidR="000C2880" w:rsidRPr="00CA2D03">
        <w:rPr>
          <w:rFonts w:cstheme="minorHAnsi"/>
          <w:lang w:eastAsia="fr-FR"/>
        </w:rPr>
        <w:t xml:space="preserve"> </w:t>
      </w:r>
      <w:r w:rsidR="0001325D" w:rsidRPr="00CA2D03">
        <w:rPr>
          <w:rFonts w:cstheme="minorHAnsi"/>
          <w:lang w:eastAsia="fr-FR"/>
        </w:rPr>
        <w:t>and</w:t>
      </w:r>
      <w:r w:rsidR="000C2880" w:rsidRPr="00CA2D03">
        <w:rPr>
          <w:rFonts w:cstheme="minorHAnsi"/>
          <w:lang w:eastAsia="fr-FR"/>
        </w:rPr>
        <w:t xml:space="preserve"> </w:t>
      </w:r>
      <w:r w:rsidR="0001325D" w:rsidRPr="00CA2D03">
        <w:rPr>
          <w:rFonts w:cstheme="minorHAnsi"/>
          <w:lang w:eastAsia="fr-FR"/>
        </w:rPr>
        <w:t>wise</w:t>
      </w:r>
      <w:r w:rsidR="000C2880" w:rsidRPr="00CA2D03">
        <w:rPr>
          <w:rFonts w:cstheme="minorHAnsi"/>
          <w:lang w:eastAsia="fr-FR"/>
        </w:rPr>
        <w:t xml:space="preserve"> </w:t>
      </w:r>
      <w:r w:rsidR="0001325D" w:rsidRPr="00CA2D03">
        <w:rPr>
          <w:rFonts w:cstheme="minorHAnsi"/>
          <w:lang w:eastAsia="fr-FR"/>
        </w:rPr>
        <w:t>use</w:t>
      </w:r>
      <w:r w:rsidR="000C2880" w:rsidRPr="00CA2D03">
        <w:rPr>
          <w:rFonts w:cstheme="minorHAnsi"/>
          <w:lang w:eastAsia="fr-FR"/>
        </w:rPr>
        <w:t xml:space="preserve"> </w:t>
      </w:r>
      <w:r w:rsidR="0001325D" w:rsidRPr="00CA2D03">
        <w:rPr>
          <w:rFonts w:cstheme="minorHAnsi"/>
          <w:lang w:eastAsia="fr-FR"/>
        </w:rPr>
        <w:t>of</w:t>
      </w:r>
      <w:r w:rsidR="000C2880" w:rsidRPr="00CA2D03">
        <w:rPr>
          <w:rFonts w:cstheme="minorHAnsi"/>
          <w:lang w:eastAsia="fr-FR"/>
        </w:rPr>
        <w:t xml:space="preserve"> </w:t>
      </w:r>
      <w:r w:rsidR="0001325D" w:rsidRPr="00CA2D03">
        <w:rPr>
          <w:rFonts w:cstheme="minorHAnsi"/>
          <w:lang w:eastAsia="fr-FR"/>
        </w:rPr>
        <w:t>Ramsar</w:t>
      </w:r>
      <w:r w:rsidR="000C2880" w:rsidRPr="00CA2D03">
        <w:rPr>
          <w:rFonts w:cstheme="minorHAnsi"/>
          <w:lang w:eastAsia="fr-FR"/>
        </w:rPr>
        <w:t xml:space="preserve"> </w:t>
      </w:r>
      <w:r w:rsidR="0001325D" w:rsidRPr="00CA2D03">
        <w:rPr>
          <w:rFonts w:cstheme="minorHAnsi"/>
          <w:lang w:eastAsia="fr-FR"/>
        </w:rPr>
        <w:t>Sites</w:t>
      </w:r>
      <w:r w:rsidR="000C2880" w:rsidRPr="00CA2D03">
        <w:rPr>
          <w:rFonts w:cstheme="minorHAnsi"/>
          <w:lang w:eastAsia="fr-FR"/>
        </w:rPr>
        <w:t xml:space="preserve"> </w:t>
      </w:r>
      <w:r w:rsidR="0001325D" w:rsidRPr="00CA2D03">
        <w:rPr>
          <w:rFonts w:cstheme="minorHAnsi"/>
          <w:lang w:eastAsia="fr-FR"/>
        </w:rPr>
        <w:t>and</w:t>
      </w:r>
      <w:r w:rsidR="000C2880" w:rsidRPr="00CA2D03">
        <w:rPr>
          <w:rFonts w:cstheme="minorHAnsi"/>
          <w:lang w:eastAsia="fr-FR"/>
        </w:rPr>
        <w:t xml:space="preserve"> </w:t>
      </w:r>
      <w:r>
        <w:rPr>
          <w:rFonts w:cstheme="minorHAnsi"/>
          <w:lang w:eastAsia="fr-FR"/>
        </w:rPr>
        <w:t xml:space="preserve">other </w:t>
      </w:r>
      <w:r w:rsidR="0001325D" w:rsidRPr="00CA2D03">
        <w:rPr>
          <w:rFonts w:cstheme="minorHAnsi"/>
          <w:lang w:eastAsia="fr-FR"/>
        </w:rPr>
        <w:t>wetlands</w:t>
      </w:r>
      <w:r w:rsidR="00DE439E" w:rsidRPr="00CA2D03">
        <w:rPr>
          <w:rFonts w:cstheme="minorHAnsi"/>
          <w:lang w:eastAsia="fr-FR"/>
        </w:rPr>
        <w:t>;</w:t>
      </w:r>
    </w:p>
    <w:p w14:paraId="32CCEEC4" w14:textId="70945407" w:rsidR="009E7456" w:rsidRPr="00CA2D03" w:rsidRDefault="0001325D" w:rsidP="00CA2D03">
      <w:pPr>
        <w:pStyle w:val="ListParagraph"/>
        <w:numPr>
          <w:ilvl w:val="0"/>
          <w:numId w:val="23"/>
        </w:numPr>
        <w:spacing w:after="0" w:line="240" w:lineRule="auto"/>
        <w:ind w:left="850" w:hanging="425"/>
        <w:rPr>
          <w:rFonts w:cstheme="minorHAnsi"/>
          <w:lang w:eastAsia="fr-FR"/>
        </w:rPr>
      </w:pPr>
      <w:r w:rsidRPr="00CA2D03">
        <w:rPr>
          <w:rFonts w:cstheme="minorHAnsi"/>
          <w:lang w:eastAsia="fr-FR"/>
        </w:rPr>
        <w:t>establish</w:t>
      </w:r>
      <w:r w:rsidR="00DE439E" w:rsidRPr="00CA2D03">
        <w:rPr>
          <w:rFonts w:cstheme="minorHAnsi"/>
          <w:lang w:eastAsia="fr-FR"/>
        </w:rPr>
        <w:t>ment</w:t>
      </w:r>
      <w:r w:rsidR="000C2880" w:rsidRPr="00CA2D03">
        <w:rPr>
          <w:rFonts w:cstheme="minorHAnsi"/>
          <w:lang w:eastAsia="fr-FR"/>
        </w:rPr>
        <w:t xml:space="preserve"> </w:t>
      </w:r>
      <w:r w:rsidRPr="00CA2D03">
        <w:rPr>
          <w:rFonts w:cstheme="minorHAnsi"/>
          <w:lang w:eastAsia="fr-FR"/>
        </w:rPr>
        <w:t>or</w:t>
      </w:r>
      <w:r w:rsidR="000C2880" w:rsidRPr="00CA2D03">
        <w:rPr>
          <w:rFonts w:cstheme="minorHAnsi"/>
          <w:lang w:eastAsia="fr-FR"/>
        </w:rPr>
        <w:t xml:space="preserve"> </w:t>
      </w:r>
      <w:r w:rsidRPr="00CA2D03">
        <w:rPr>
          <w:rFonts w:cstheme="minorHAnsi"/>
          <w:lang w:eastAsia="fr-FR"/>
        </w:rPr>
        <w:t>review</w:t>
      </w:r>
      <w:r w:rsidR="000C2880" w:rsidRPr="00CA2D03">
        <w:rPr>
          <w:rFonts w:cstheme="minorHAnsi"/>
          <w:lang w:eastAsia="fr-FR"/>
        </w:rPr>
        <w:t xml:space="preserve"> </w:t>
      </w:r>
      <w:r w:rsidR="00DE439E" w:rsidRPr="00CA2D03">
        <w:rPr>
          <w:rFonts w:cstheme="minorHAnsi"/>
          <w:lang w:eastAsia="fr-FR"/>
        </w:rPr>
        <w:t>of</w:t>
      </w:r>
      <w:r w:rsidR="000C2880" w:rsidRPr="00CA2D03">
        <w:rPr>
          <w:rFonts w:cstheme="minorHAnsi"/>
          <w:lang w:eastAsia="fr-FR"/>
        </w:rPr>
        <w:t xml:space="preserve"> </w:t>
      </w:r>
      <w:r w:rsidRPr="00CA2D03">
        <w:rPr>
          <w:rFonts w:cstheme="minorHAnsi"/>
          <w:lang w:eastAsia="fr-FR"/>
        </w:rPr>
        <w:t>national</w:t>
      </w:r>
      <w:r w:rsidR="000C2880" w:rsidRPr="00CA2D03">
        <w:rPr>
          <w:rFonts w:cstheme="minorHAnsi"/>
          <w:lang w:eastAsia="fr-FR"/>
        </w:rPr>
        <w:t xml:space="preserve"> </w:t>
      </w:r>
      <w:r w:rsidRPr="00CA2D03">
        <w:rPr>
          <w:rFonts w:cstheme="minorHAnsi"/>
          <w:lang w:eastAsia="fr-FR"/>
        </w:rPr>
        <w:t>policies</w:t>
      </w:r>
      <w:r w:rsidR="000C2880" w:rsidRPr="00CA2D03">
        <w:rPr>
          <w:rFonts w:cstheme="minorHAnsi"/>
          <w:lang w:eastAsia="fr-FR"/>
        </w:rPr>
        <w:t xml:space="preserve"> </w:t>
      </w:r>
      <w:r w:rsidRPr="00CA2D03">
        <w:rPr>
          <w:rFonts w:cstheme="minorHAnsi"/>
          <w:lang w:eastAsia="fr-FR"/>
        </w:rPr>
        <w:t>or</w:t>
      </w:r>
      <w:r w:rsidR="000C2880" w:rsidRPr="00CA2D03">
        <w:rPr>
          <w:rFonts w:cstheme="minorHAnsi"/>
          <w:lang w:eastAsia="fr-FR"/>
        </w:rPr>
        <w:t xml:space="preserve"> </w:t>
      </w:r>
      <w:r w:rsidRPr="00CA2D03">
        <w:rPr>
          <w:rFonts w:cstheme="minorHAnsi"/>
          <w:lang w:eastAsia="fr-FR"/>
        </w:rPr>
        <w:t>guidelines</w:t>
      </w:r>
      <w:r w:rsidR="000C2880" w:rsidRPr="00CA2D03">
        <w:rPr>
          <w:rFonts w:cstheme="minorHAnsi"/>
          <w:lang w:eastAsia="fr-FR"/>
        </w:rPr>
        <w:t xml:space="preserve"> </w:t>
      </w:r>
      <w:r w:rsidRPr="00CA2D03">
        <w:rPr>
          <w:rFonts w:cstheme="minorHAnsi"/>
          <w:lang w:eastAsia="fr-FR"/>
        </w:rPr>
        <w:t>on</w:t>
      </w:r>
      <w:r w:rsidR="000C2880" w:rsidRPr="00CA2D03">
        <w:rPr>
          <w:rFonts w:cstheme="minorHAnsi"/>
          <w:lang w:eastAsia="fr-FR"/>
        </w:rPr>
        <w:t xml:space="preserve"> </w:t>
      </w:r>
      <w:r w:rsidR="00CA2D03">
        <w:rPr>
          <w:rFonts w:cstheme="minorHAnsi"/>
          <w:lang w:eastAsia="fr-FR"/>
        </w:rPr>
        <w:t xml:space="preserve">the </w:t>
      </w:r>
      <w:r w:rsidR="00CA2D03" w:rsidRPr="00CA2D03">
        <w:rPr>
          <w:rFonts w:cstheme="minorHAnsi"/>
          <w:lang w:eastAsia="fr-FR"/>
        </w:rPr>
        <w:t xml:space="preserve">control and management </w:t>
      </w:r>
      <w:r w:rsidR="00CA2D03">
        <w:rPr>
          <w:rFonts w:cstheme="minorHAnsi"/>
          <w:lang w:eastAsia="fr-FR"/>
        </w:rPr>
        <w:t xml:space="preserve">of </w:t>
      </w:r>
      <w:r w:rsidRPr="00CA2D03">
        <w:rPr>
          <w:rFonts w:cstheme="minorHAnsi"/>
          <w:lang w:eastAsia="fr-FR"/>
        </w:rPr>
        <w:t>invasive</w:t>
      </w:r>
      <w:r w:rsidR="000C2880" w:rsidRPr="00CA2D03">
        <w:rPr>
          <w:rFonts w:cstheme="minorHAnsi"/>
          <w:lang w:eastAsia="fr-FR"/>
        </w:rPr>
        <w:t xml:space="preserve"> </w:t>
      </w:r>
      <w:r w:rsidRPr="00CA2D03">
        <w:rPr>
          <w:rFonts w:cstheme="minorHAnsi"/>
          <w:lang w:eastAsia="fr-FR"/>
        </w:rPr>
        <w:t>wetland</w:t>
      </w:r>
      <w:r w:rsidR="000C2880" w:rsidRPr="00CA2D03">
        <w:rPr>
          <w:rFonts w:cstheme="minorHAnsi"/>
          <w:lang w:eastAsia="fr-FR"/>
        </w:rPr>
        <w:t xml:space="preserve"> </w:t>
      </w:r>
      <w:r w:rsidRPr="00CA2D03">
        <w:rPr>
          <w:rFonts w:cstheme="minorHAnsi"/>
          <w:lang w:eastAsia="fr-FR"/>
        </w:rPr>
        <w:t>species</w:t>
      </w:r>
      <w:r w:rsidR="00DE439E" w:rsidRPr="00CA2D03">
        <w:rPr>
          <w:rFonts w:cstheme="minorHAnsi"/>
          <w:lang w:eastAsia="fr-FR"/>
        </w:rPr>
        <w:t>;</w:t>
      </w:r>
    </w:p>
    <w:p w14:paraId="1EF23FF6" w14:textId="184C1823" w:rsidR="009E7456" w:rsidRPr="00CA2D03" w:rsidRDefault="0001325D" w:rsidP="00CA2D03">
      <w:pPr>
        <w:pStyle w:val="ListParagraph"/>
        <w:numPr>
          <w:ilvl w:val="0"/>
          <w:numId w:val="23"/>
        </w:numPr>
        <w:spacing w:after="0" w:line="240" w:lineRule="auto"/>
        <w:ind w:left="850" w:hanging="425"/>
        <w:rPr>
          <w:rFonts w:cstheme="minorHAnsi"/>
          <w:noProof/>
        </w:rPr>
      </w:pPr>
      <w:r w:rsidRPr="00CA2D03">
        <w:rPr>
          <w:rFonts w:cstheme="minorHAnsi"/>
          <w:noProof/>
        </w:rPr>
        <w:t>assessment</w:t>
      </w:r>
      <w:r w:rsidR="000C2880" w:rsidRPr="00CA2D03">
        <w:rPr>
          <w:rFonts w:cstheme="minorHAnsi"/>
          <w:noProof/>
        </w:rPr>
        <w:t xml:space="preserve"> </w:t>
      </w:r>
      <w:r w:rsidRPr="00CA2D03">
        <w:rPr>
          <w:rFonts w:cstheme="minorHAnsi"/>
          <w:noProof/>
        </w:rPr>
        <w:t>of</w:t>
      </w:r>
      <w:r w:rsidR="000C2880" w:rsidRPr="00CA2D03">
        <w:rPr>
          <w:rFonts w:cstheme="minorHAnsi"/>
          <w:noProof/>
        </w:rPr>
        <w:t xml:space="preserve"> </w:t>
      </w:r>
      <w:r w:rsidRPr="00CA2D03">
        <w:rPr>
          <w:rFonts w:cstheme="minorHAnsi"/>
          <w:noProof/>
        </w:rPr>
        <w:t>the</w:t>
      </w:r>
      <w:r w:rsidR="000C2880" w:rsidRPr="00CA2D03">
        <w:rPr>
          <w:rFonts w:cstheme="minorHAnsi"/>
          <w:noProof/>
        </w:rPr>
        <w:t xml:space="preserve"> </w:t>
      </w:r>
      <w:r w:rsidRPr="00CA2D03">
        <w:rPr>
          <w:rFonts w:cstheme="minorHAnsi"/>
          <w:noProof/>
        </w:rPr>
        <w:t>effectiveness</w:t>
      </w:r>
      <w:r w:rsidR="000C2880" w:rsidRPr="00CA2D03">
        <w:rPr>
          <w:rFonts w:cstheme="minorHAnsi"/>
          <w:noProof/>
        </w:rPr>
        <w:t xml:space="preserve"> </w:t>
      </w:r>
      <w:r w:rsidRPr="00CA2D03">
        <w:rPr>
          <w:rFonts w:cstheme="minorHAnsi"/>
          <w:noProof/>
        </w:rPr>
        <w:t>of</w:t>
      </w:r>
      <w:r w:rsidR="000C2880" w:rsidRPr="00CA2D03">
        <w:rPr>
          <w:rFonts w:cstheme="minorHAnsi"/>
          <w:noProof/>
        </w:rPr>
        <w:t xml:space="preserve"> </w:t>
      </w:r>
      <w:r w:rsidRPr="00CA2D03">
        <w:rPr>
          <w:rFonts w:cstheme="minorHAnsi"/>
          <w:noProof/>
        </w:rPr>
        <w:t>Ramsar</w:t>
      </w:r>
      <w:r w:rsidR="000C2880" w:rsidRPr="00CA2D03">
        <w:rPr>
          <w:rFonts w:cstheme="minorHAnsi"/>
          <w:noProof/>
        </w:rPr>
        <w:t xml:space="preserve"> </w:t>
      </w:r>
      <w:r w:rsidRPr="00CA2D03">
        <w:rPr>
          <w:rFonts w:cstheme="minorHAnsi"/>
          <w:noProof/>
        </w:rPr>
        <w:t>Site</w:t>
      </w:r>
      <w:r w:rsidR="000C2880" w:rsidRPr="00CA2D03">
        <w:rPr>
          <w:rFonts w:cstheme="minorHAnsi"/>
          <w:noProof/>
        </w:rPr>
        <w:t xml:space="preserve"> </w:t>
      </w:r>
      <w:r w:rsidRPr="00CA2D03">
        <w:rPr>
          <w:rFonts w:cstheme="minorHAnsi"/>
          <w:noProof/>
        </w:rPr>
        <w:t>management</w:t>
      </w:r>
      <w:r w:rsidR="00220F6B" w:rsidRPr="00CA2D03">
        <w:rPr>
          <w:rFonts w:cstheme="minorHAnsi"/>
          <w:noProof/>
        </w:rPr>
        <w:t>;</w:t>
      </w:r>
    </w:p>
    <w:p w14:paraId="690E0979" w14:textId="3C322143" w:rsidR="009E7456" w:rsidRPr="00CA2D03" w:rsidRDefault="0001325D" w:rsidP="00CA2D03">
      <w:pPr>
        <w:pStyle w:val="ListParagraph"/>
        <w:numPr>
          <w:ilvl w:val="0"/>
          <w:numId w:val="23"/>
        </w:numPr>
        <w:spacing w:after="0" w:line="240" w:lineRule="auto"/>
        <w:ind w:left="850" w:hanging="425"/>
        <w:rPr>
          <w:rFonts w:cstheme="minorHAnsi"/>
        </w:rPr>
      </w:pPr>
      <w:r w:rsidRPr="00CA2D03">
        <w:rPr>
          <w:rFonts w:cstheme="minorHAnsi"/>
        </w:rPr>
        <w:t>governance</w:t>
      </w:r>
      <w:r w:rsidR="000C2880" w:rsidRPr="00CA2D03">
        <w:rPr>
          <w:rFonts w:cstheme="minorHAnsi"/>
        </w:rPr>
        <w:t xml:space="preserve"> </w:t>
      </w:r>
      <w:r w:rsidRPr="00CA2D03">
        <w:rPr>
          <w:rFonts w:cstheme="minorHAnsi"/>
        </w:rPr>
        <w:t>of</w:t>
      </w:r>
      <w:r w:rsidR="000C2880" w:rsidRPr="00CA2D03">
        <w:rPr>
          <w:rFonts w:cstheme="minorHAnsi"/>
        </w:rPr>
        <w:t xml:space="preserve"> </w:t>
      </w:r>
      <w:r w:rsidRPr="00CA2D03">
        <w:rPr>
          <w:rFonts w:cstheme="minorHAnsi"/>
        </w:rPr>
        <w:t>wetlands</w:t>
      </w:r>
      <w:r w:rsidR="000C2880" w:rsidRPr="00CA2D03">
        <w:rPr>
          <w:rFonts w:cstheme="minorHAnsi"/>
        </w:rPr>
        <w:t xml:space="preserve"> </w:t>
      </w:r>
      <w:r w:rsidRPr="00CA2D03">
        <w:rPr>
          <w:rFonts w:cstheme="minorHAnsi"/>
        </w:rPr>
        <w:t>as</w:t>
      </w:r>
      <w:r w:rsidR="000C2880" w:rsidRPr="00CA2D03">
        <w:rPr>
          <w:rFonts w:cstheme="minorHAnsi"/>
        </w:rPr>
        <w:t xml:space="preserve"> </w:t>
      </w:r>
      <w:r w:rsidRPr="00CA2D03">
        <w:rPr>
          <w:rFonts w:cstheme="minorHAnsi"/>
        </w:rPr>
        <w:t>natural</w:t>
      </w:r>
      <w:r w:rsidR="000C2880" w:rsidRPr="00CA2D03">
        <w:rPr>
          <w:rFonts w:cstheme="minorHAnsi"/>
        </w:rPr>
        <w:t xml:space="preserve"> </w:t>
      </w:r>
      <w:r w:rsidRPr="00CA2D03">
        <w:rPr>
          <w:rFonts w:cstheme="minorHAnsi"/>
        </w:rPr>
        <w:t>water</w:t>
      </w:r>
      <w:r w:rsidR="000C2880" w:rsidRPr="00CA2D03">
        <w:rPr>
          <w:rFonts w:cstheme="minorHAnsi"/>
        </w:rPr>
        <w:t xml:space="preserve"> </w:t>
      </w:r>
      <w:r w:rsidRPr="00CA2D03">
        <w:rPr>
          <w:rFonts w:cstheme="minorHAnsi"/>
        </w:rPr>
        <w:t>infrastructure</w:t>
      </w:r>
      <w:r w:rsidR="000C2880" w:rsidRPr="00CA2D03">
        <w:rPr>
          <w:rFonts w:cstheme="minorHAnsi"/>
        </w:rPr>
        <w:t xml:space="preserve"> </w:t>
      </w:r>
      <w:r w:rsidRPr="00CA2D03">
        <w:rPr>
          <w:rFonts w:cstheme="minorHAnsi"/>
        </w:rPr>
        <w:t>integral</w:t>
      </w:r>
      <w:r w:rsidR="000C2880" w:rsidRPr="00CA2D03">
        <w:rPr>
          <w:rFonts w:cstheme="minorHAnsi"/>
        </w:rPr>
        <w:t xml:space="preserve"> </w:t>
      </w:r>
      <w:r w:rsidRPr="00CA2D03">
        <w:rPr>
          <w:rFonts w:cstheme="minorHAnsi"/>
        </w:rPr>
        <w:t>to</w:t>
      </w:r>
      <w:r w:rsidR="000C2880" w:rsidRPr="00CA2D03">
        <w:rPr>
          <w:rFonts w:cstheme="minorHAnsi"/>
        </w:rPr>
        <w:t xml:space="preserve"> </w:t>
      </w:r>
      <w:r w:rsidRPr="00CA2D03">
        <w:rPr>
          <w:rFonts w:cstheme="minorHAnsi"/>
        </w:rPr>
        <w:t>water</w:t>
      </w:r>
      <w:r w:rsidR="000C2880" w:rsidRPr="00CA2D03">
        <w:rPr>
          <w:rFonts w:cstheme="minorHAnsi"/>
        </w:rPr>
        <w:t xml:space="preserve"> </w:t>
      </w:r>
      <w:r w:rsidRPr="00CA2D03">
        <w:rPr>
          <w:rFonts w:cstheme="minorHAnsi"/>
        </w:rPr>
        <w:t>resource</w:t>
      </w:r>
      <w:r w:rsidR="000C2880" w:rsidRPr="00CA2D03">
        <w:rPr>
          <w:rFonts w:cstheme="minorHAnsi"/>
        </w:rPr>
        <w:t xml:space="preserve"> </w:t>
      </w:r>
      <w:r w:rsidRPr="00CA2D03">
        <w:rPr>
          <w:rFonts w:cstheme="minorHAnsi"/>
        </w:rPr>
        <w:t>management</w:t>
      </w:r>
      <w:r w:rsidR="00220F6B" w:rsidRPr="00CA2D03">
        <w:rPr>
          <w:rFonts w:cstheme="minorHAnsi"/>
        </w:rPr>
        <w:t>;</w:t>
      </w:r>
      <w:r w:rsidR="000C2880" w:rsidRPr="00CA2D03">
        <w:rPr>
          <w:rFonts w:cstheme="minorHAnsi"/>
        </w:rPr>
        <w:t xml:space="preserve"> </w:t>
      </w:r>
    </w:p>
    <w:p w14:paraId="40B20758" w14:textId="0DD84260" w:rsidR="009E7456" w:rsidRPr="00CA2D03" w:rsidRDefault="0001325D" w:rsidP="00CA2D03">
      <w:pPr>
        <w:pStyle w:val="ListParagraph"/>
        <w:numPr>
          <w:ilvl w:val="0"/>
          <w:numId w:val="23"/>
        </w:numPr>
        <w:spacing w:after="0" w:line="240" w:lineRule="auto"/>
        <w:ind w:left="850" w:hanging="425"/>
        <w:rPr>
          <w:rFonts w:cstheme="minorHAnsi"/>
          <w:noProof/>
        </w:rPr>
      </w:pPr>
      <w:r w:rsidRPr="00CA2D03">
        <w:rPr>
          <w:rFonts w:cstheme="minorHAnsi"/>
          <w:noProof/>
        </w:rPr>
        <w:t>projects</w:t>
      </w:r>
      <w:r w:rsidR="000C2880" w:rsidRPr="00CA2D03">
        <w:rPr>
          <w:rFonts w:cstheme="minorHAnsi"/>
          <w:noProof/>
        </w:rPr>
        <w:t xml:space="preserve"> </w:t>
      </w:r>
      <w:r w:rsidRPr="00CA2D03">
        <w:rPr>
          <w:rFonts w:cstheme="minorHAnsi"/>
          <w:noProof/>
        </w:rPr>
        <w:t>that</w:t>
      </w:r>
      <w:r w:rsidR="000C2880" w:rsidRPr="00CA2D03">
        <w:rPr>
          <w:rFonts w:cstheme="minorHAnsi"/>
          <w:noProof/>
        </w:rPr>
        <w:t xml:space="preserve"> </w:t>
      </w:r>
      <w:r w:rsidRPr="00CA2D03">
        <w:rPr>
          <w:rFonts w:cstheme="minorHAnsi"/>
          <w:noProof/>
        </w:rPr>
        <w:t>contribute</w:t>
      </w:r>
      <w:r w:rsidR="000C2880" w:rsidRPr="00CA2D03">
        <w:rPr>
          <w:rFonts w:cstheme="minorHAnsi"/>
          <w:noProof/>
        </w:rPr>
        <w:t xml:space="preserve"> </w:t>
      </w:r>
      <w:r w:rsidRPr="00CA2D03">
        <w:rPr>
          <w:rFonts w:cstheme="minorHAnsi"/>
          <w:noProof/>
        </w:rPr>
        <w:t>to</w:t>
      </w:r>
      <w:r w:rsidR="000C2880" w:rsidRPr="00CA2D03">
        <w:rPr>
          <w:rFonts w:cstheme="minorHAnsi"/>
          <w:noProof/>
        </w:rPr>
        <w:t xml:space="preserve"> </w:t>
      </w:r>
      <w:r w:rsidRPr="00CA2D03">
        <w:rPr>
          <w:rFonts w:cstheme="minorHAnsi"/>
          <w:noProof/>
        </w:rPr>
        <w:t>poverty</w:t>
      </w:r>
      <w:r w:rsidR="000C2880" w:rsidRPr="00CA2D03">
        <w:rPr>
          <w:rFonts w:cstheme="minorHAnsi"/>
          <w:noProof/>
        </w:rPr>
        <w:t xml:space="preserve"> </w:t>
      </w:r>
      <w:r w:rsidRPr="00CA2D03">
        <w:rPr>
          <w:rFonts w:cstheme="minorHAnsi"/>
          <w:noProof/>
        </w:rPr>
        <w:t>alleviation</w:t>
      </w:r>
      <w:r w:rsidR="00220F6B" w:rsidRPr="00CA2D03">
        <w:rPr>
          <w:rFonts w:cstheme="minorHAnsi"/>
          <w:noProof/>
        </w:rPr>
        <w:t>;</w:t>
      </w:r>
      <w:r w:rsidR="000C2880" w:rsidRPr="00CA2D03">
        <w:rPr>
          <w:rFonts w:cstheme="minorHAnsi"/>
          <w:noProof/>
        </w:rPr>
        <w:t xml:space="preserve"> </w:t>
      </w:r>
    </w:p>
    <w:p w14:paraId="617133FE" w14:textId="6DCDF7BD" w:rsidR="009E7456" w:rsidRPr="00CA2D03" w:rsidRDefault="0001325D" w:rsidP="00CA2D03">
      <w:pPr>
        <w:pStyle w:val="ListParagraph"/>
        <w:numPr>
          <w:ilvl w:val="0"/>
          <w:numId w:val="23"/>
        </w:numPr>
        <w:spacing w:after="0" w:line="240" w:lineRule="auto"/>
        <w:ind w:left="850" w:hanging="425"/>
        <w:rPr>
          <w:rFonts w:cstheme="minorHAnsi"/>
          <w:noProof/>
        </w:rPr>
      </w:pPr>
      <w:r w:rsidRPr="00CA2D03">
        <w:rPr>
          <w:rFonts w:cstheme="minorHAnsi"/>
          <w:noProof/>
        </w:rPr>
        <w:t>restoration</w:t>
      </w:r>
      <w:r w:rsidR="000C2880" w:rsidRPr="00CA2D03">
        <w:rPr>
          <w:rFonts w:cstheme="minorHAnsi"/>
          <w:noProof/>
        </w:rPr>
        <w:t xml:space="preserve"> </w:t>
      </w:r>
      <w:r w:rsidR="00220F6B" w:rsidRPr="00CA2D03">
        <w:rPr>
          <w:rFonts w:cstheme="minorHAnsi"/>
          <w:noProof/>
        </w:rPr>
        <w:t>and</w:t>
      </w:r>
      <w:r w:rsidR="000C2880" w:rsidRPr="00CA2D03">
        <w:rPr>
          <w:rFonts w:cstheme="minorHAnsi"/>
          <w:noProof/>
        </w:rPr>
        <w:t xml:space="preserve"> </w:t>
      </w:r>
      <w:r w:rsidRPr="00CA2D03">
        <w:rPr>
          <w:rFonts w:cstheme="minorHAnsi"/>
          <w:noProof/>
        </w:rPr>
        <w:t>rehabilitation</w:t>
      </w:r>
      <w:r w:rsidR="000C2880" w:rsidRPr="00CA2D03">
        <w:rPr>
          <w:rFonts w:cstheme="minorHAnsi"/>
          <w:noProof/>
        </w:rPr>
        <w:t xml:space="preserve"> </w:t>
      </w:r>
      <w:r w:rsidRPr="00CA2D03">
        <w:rPr>
          <w:rFonts w:cstheme="minorHAnsi"/>
          <w:noProof/>
        </w:rPr>
        <w:t>programmes</w:t>
      </w:r>
      <w:r w:rsidR="00220F6B" w:rsidRPr="00CA2D03">
        <w:rPr>
          <w:rFonts w:cstheme="minorHAnsi"/>
          <w:noProof/>
        </w:rPr>
        <w:t>;</w:t>
      </w:r>
    </w:p>
    <w:p w14:paraId="58A7AF15" w14:textId="07ADCC52" w:rsidR="009E7456" w:rsidRPr="00CA2D03" w:rsidRDefault="0001325D" w:rsidP="00CA2D03">
      <w:pPr>
        <w:pStyle w:val="ListParagraph"/>
        <w:numPr>
          <w:ilvl w:val="0"/>
          <w:numId w:val="23"/>
        </w:numPr>
        <w:spacing w:after="0" w:line="240" w:lineRule="auto"/>
        <w:ind w:left="850" w:hanging="425"/>
        <w:rPr>
          <w:rFonts w:cstheme="minorHAnsi"/>
        </w:rPr>
      </w:pPr>
      <w:r w:rsidRPr="00CA2D03">
        <w:rPr>
          <w:rFonts w:cstheme="minorHAnsi"/>
          <w:noProof/>
        </w:rPr>
        <w:t>operation</w:t>
      </w:r>
      <w:r w:rsidR="000C2880" w:rsidRPr="00CA2D03">
        <w:rPr>
          <w:rFonts w:cstheme="minorHAnsi"/>
          <w:noProof/>
        </w:rPr>
        <w:t xml:space="preserve"> </w:t>
      </w:r>
      <w:r w:rsidRPr="00CA2D03">
        <w:rPr>
          <w:rFonts w:cstheme="minorHAnsi"/>
          <w:noProof/>
        </w:rPr>
        <w:t>of</w:t>
      </w:r>
      <w:r w:rsidR="000C2880" w:rsidRPr="00CA2D03">
        <w:rPr>
          <w:rFonts w:cstheme="minorHAnsi"/>
        </w:rPr>
        <w:t xml:space="preserve"> </w:t>
      </w:r>
      <w:r w:rsidR="008C65D7">
        <w:rPr>
          <w:rFonts w:cstheme="minorHAnsi"/>
        </w:rPr>
        <w:t>n</w:t>
      </w:r>
      <w:r w:rsidRPr="00CA2D03">
        <w:rPr>
          <w:rFonts w:cstheme="minorHAnsi"/>
        </w:rPr>
        <w:t>ational</w:t>
      </w:r>
      <w:r w:rsidR="008C65D7">
        <w:rPr>
          <w:rFonts w:cstheme="minorHAnsi"/>
        </w:rPr>
        <w:t>/Ramsar</w:t>
      </w:r>
      <w:r w:rsidR="000C2880" w:rsidRPr="00CA2D03">
        <w:rPr>
          <w:rFonts w:cstheme="minorHAnsi"/>
        </w:rPr>
        <w:t xml:space="preserve"> </w:t>
      </w:r>
      <w:r w:rsidR="00717712">
        <w:rPr>
          <w:rFonts w:cstheme="minorHAnsi"/>
        </w:rPr>
        <w:t>wetlands committee</w:t>
      </w:r>
      <w:r w:rsidR="008C65D7" w:rsidRPr="00CA2D03">
        <w:rPr>
          <w:rFonts w:cstheme="minorHAnsi"/>
        </w:rPr>
        <w:t>s</w:t>
      </w:r>
      <w:r w:rsidR="00220F6B" w:rsidRPr="00CA2D03">
        <w:rPr>
          <w:rFonts w:cstheme="minorHAnsi"/>
        </w:rPr>
        <w:t>;</w:t>
      </w:r>
      <w:r w:rsidR="000C2880" w:rsidRPr="00CA2D03">
        <w:rPr>
          <w:rFonts w:cstheme="minorHAnsi"/>
        </w:rPr>
        <w:t xml:space="preserve"> </w:t>
      </w:r>
      <w:r w:rsidR="009E7456" w:rsidRPr="00CA2D03">
        <w:rPr>
          <w:rFonts w:cstheme="minorHAnsi"/>
        </w:rPr>
        <w:t>and</w:t>
      </w:r>
    </w:p>
    <w:p w14:paraId="0D949E14" w14:textId="47D026D9" w:rsidR="00440BD9" w:rsidRPr="00CA2D03" w:rsidRDefault="0001325D" w:rsidP="00CA2D03">
      <w:pPr>
        <w:pStyle w:val="ListParagraph"/>
        <w:numPr>
          <w:ilvl w:val="0"/>
          <w:numId w:val="23"/>
        </w:numPr>
        <w:spacing w:after="0" w:line="240" w:lineRule="auto"/>
        <w:ind w:left="850" w:hanging="425"/>
        <w:rPr>
          <w:rFonts w:cstheme="minorHAnsi"/>
        </w:rPr>
      </w:pPr>
      <w:r w:rsidRPr="00CA2D03">
        <w:rPr>
          <w:rFonts w:cstheme="minorHAnsi"/>
        </w:rPr>
        <w:t>financial</w:t>
      </w:r>
      <w:r w:rsidR="000C2880" w:rsidRPr="00CA2D03">
        <w:rPr>
          <w:rFonts w:cstheme="minorHAnsi"/>
        </w:rPr>
        <w:t xml:space="preserve"> </w:t>
      </w:r>
      <w:r w:rsidRPr="00CA2D03">
        <w:rPr>
          <w:rFonts w:cstheme="minorHAnsi"/>
        </w:rPr>
        <w:t>assistance</w:t>
      </w:r>
      <w:r w:rsidR="000C2880" w:rsidRPr="00CA2D03">
        <w:rPr>
          <w:rFonts w:cstheme="minorHAnsi"/>
        </w:rPr>
        <w:t xml:space="preserve"> </w:t>
      </w:r>
      <w:r w:rsidRPr="00CA2D03">
        <w:rPr>
          <w:rFonts w:cstheme="minorHAnsi"/>
        </w:rPr>
        <w:t>and</w:t>
      </w:r>
      <w:r w:rsidR="000C2880" w:rsidRPr="00CA2D03">
        <w:rPr>
          <w:rFonts w:cstheme="minorHAnsi"/>
        </w:rPr>
        <w:t xml:space="preserve"> </w:t>
      </w:r>
      <w:r w:rsidRPr="00CA2D03">
        <w:rPr>
          <w:rFonts w:cstheme="minorHAnsi"/>
        </w:rPr>
        <w:t>capacity</w:t>
      </w:r>
      <w:r w:rsidR="000C2880" w:rsidRPr="00CA2D03">
        <w:rPr>
          <w:rFonts w:cstheme="minorHAnsi"/>
        </w:rPr>
        <w:t xml:space="preserve"> </w:t>
      </w:r>
      <w:r w:rsidRPr="00CA2D03">
        <w:rPr>
          <w:rFonts w:cstheme="minorHAnsi"/>
        </w:rPr>
        <w:t>building.</w:t>
      </w:r>
    </w:p>
    <w:p w14:paraId="0C06AB10" w14:textId="77777777" w:rsidR="00440BD9" w:rsidRDefault="00440BD9" w:rsidP="006C4C10">
      <w:pPr>
        <w:pStyle w:val="ListParagraph"/>
        <w:spacing w:after="0" w:line="240" w:lineRule="auto"/>
        <w:ind w:left="0"/>
        <w:rPr>
          <w:rFonts w:cstheme="minorHAnsi"/>
        </w:rPr>
      </w:pPr>
    </w:p>
    <w:p w14:paraId="2CCA2853" w14:textId="77777777" w:rsidR="000B24E2" w:rsidRDefault="000B24E2" w:rsidP="000C7772">
      <w:pPr>
        <w:pStyle w:val="BodyText3"/>
        <w:spacing w:after="0" w:line="240" w:lineRule="auto"/>
        <w:rPr>
          <w:rFonts w:cstheme="minorHAnsi"/>
          <w:color w:val="000000"/>
          <w:sz w:val="22"/>
          <w:szCs w:val="22"/>
          <w:u w:val="single"/>
        </w:rPr>
      </w:pPr>
    </w:p>
    <w:p w14:paraId="4AE3A253" w14:textId="6D3BDE40" w:rsidR="00D31764" w:rsidRPr="000C7772" w:rsidRDefault="001B75C1" w:rsidP="000C7772">
      <w:pPr>
        <w:pStyle w:val="BodyText3"/>
        <w:spacing w:after="0" w:line="240" w:lineRule="auto"/>
        <w:rPr>
          <w:rFonts w:cstheme="minorHAnsi"/>
          <w:color w:val="000000"/>
          <w:sz w:val="22"/>
          <w:szCs w:val="22"/>
          <w:u w:val="single"/>
        </w:rPr>
      </w:pPr>
      <w:r w:rsidRPr="000C7772">
        <w:rPr>
          <w:rFonts w:cstheme="minorHAnsi"/>
          <w:color w:val="000000"/>
          <w:sz w:val="22"/>
          <w:szCs w:val="22"/>
          <w:u w:val="single"/>
        </w:rPr>
        <w:t>Main</w:t>
      </w:r>
      <w:r w:rsidR="000C2880">
        <w:rPr>
          <w:rFonts w:cstheme="minorHAnsi"/>
          <w:color w:val="000000"/>
          <w:sz w:val="22"/>
          <w:szCs w:val="22"/>
          <w:u w:val="single"/>
        </w:rPr>
        <w:t xml:space="preserve"> </w:t>
      </w:r>
      <w:r w:rsidRPr="000C7772">
        <w:rPr>
          <w:rFonts w:cstheme="minorHAnsi"/>
          <w:color w:val="000000"/>
          <w:sz w:val="22"/>
          <w:szCs w:val="22"/>
          <w:u w:val="single"/>
        </w:rPr>
        <w:t>achievements</w:t>
      </w:r>
      <w:r w:rsidR="000C2880">
        <w:rPr>
          <w:rFonts w:cstheme="minorHAnsi"/>
          <w:color w:val="000000"/>
          <w:sz w:val="22"/>
          <w:szCs w:val="22"/>
          <w:u w:val="single"/>
        </w:rPr>
        <w:t xml:space="preserve"> </w:t>
      </w:r>
      <w:r w:rsidRPr="000C7772">
        <w:rPr>
          <w:rFonts w:cstheme="minorHAnsi"/>
          <w:color w:val="000000"/>
          <w:sz w:val="22"/>
          <w:szCs w:val="22"/>
          <w:u w:val="single"/>
        </w:rPr>
        <w:t>since</w:t>
      </w:r>
      <w:r w:rsidR="000C2880">
        <w:rPr>
          <w:rFonts w:cstheme="minorHAnsi"/>
          <w:color w:val="000000"/>
          <w:sz w:val="22"/>
          <w:szCs w:val="22"/>
          <w:u w:val="single"/>
        </w:rPr>
        <w:t xml:space="preserve"> </w:t>
      </w:r>
      <w:r w:rsidRPr="000C7772">
        <w:rPr>
          <w:rFonts w:cstheme="minorHAnsi"/>
          <w:color w:val="000000"/>
          <w:sz w:val="22"/>
          <w:szCs w:val="22"/>
          <w:u w:val="single"/>
        </w:rPr>
        <w:t>COP12</w:t>
      </w:r>
      <w:r w:rsidR="000C2880">
        <w:rPr>
          <w:rFonts w:cstheme="minorHAnsi"/>
          <w:color w:val="000000"/>
          <w:sz w:val="22"/>
          <w:szCs w:val="22"/>
          <w:u w:val="single"/>
        </w:rPr>
        <w:t xml:space="preserve"> </w:t>
      </w:r>
      <w:r w:rsidR="005D4AAE" w:rsidRPr="000C7772">
        <w:rPr>
          <w:rFonts w:cstheme="minorHAnsi"/>
          <w:color w:val="000000"/>
          <w:sz w:val="22"/>
          <w:szCs w:val="22"/>
          <w:u w:val="single"/>
        </w:rPr>
        <w:t>and</w:t>
      </w:r>
      <w:r w:rsidR="000C2880">
        <w:rPr>
          <w:rFonts w:cstheme="minorHAnsi"/>
          <w:color w:val="000000"/>
          <w:sz w:val="22"/>
          <w:szCs w:val="22"/>
          <w:u w:val="single"/>
        </w:rPr>
        <w:t xml:space="preserve"> </w:t>
      </w:r>
      <w:r w:rsidR="005D4AAE" w:rsidRPr="000C7772">
        <w:rPr>
          <w:rFonts w:cstheme="minorHAnsi"/>
          <w:color w:val="000000"/>
          <w:sz w:val="22"/>
          <w:szCs w:val="22"/>
          <w:u w:val="single"/>
        </w:rPr>
        <w:t>priorities</w:t>
      </w:r>
      <w:r w:rsidR="000C2880">
        <w:rPr>
          <w:rFonts w:cstheme="minorHAnsi"/>
          <w:color w:val="000000"/>
          <w:sz w:val="22"/>
          <w:szCs w:val="22"/>
          <w:u w:val="single"/>
        </w:rPr>
        <w:t xml:space="preserve"> </w:t>
      </w:r>
      <w:r w:rsidR="005D4AAE" w:rsidRPr="000C7772">
        <w:rPr>
          <w:rFonts w:cstheme="minorHAnsi"/>
          <w:color w:val="000000"/>
          <w:sz w:val="22"/>
          <w:szCs w:val="22"/>
          <w:u w:val="single"/>
        </w:rPr>
        <w:t>for</w:t>
      </w:r>
      <w:r w:rsidR="000C2880">
        <w:rPr>
          <w:rFonts w:cstheme="minorHAnsi"/>
          <w:color w:val="000000"/>
          <w:sz w:val="22"/>
          <w:szCs w:val="22"/>
          <w:u w:val="single"/>
        </w:rPr>
        <w:t xml:space="preserve"> </w:t>
      </w:r>
      <w:r w:rsidR="005D4AAE" w:rsidRPr="000C7772">
        <w:rPr>
          <w:rFonts w:cstheme="minorHAnsi"/>
          <w:color w:val="000000"/>
          <w:sz w:val="22"/>
          <w:szCs w:val="22"/>
          <w:u w:val="single"/>
        </w:rPr>
        <w:t>2019-2021</w:t>
      </w:r>
    </w:p>
    <w:p w14:paraId="2457B4D3" w14:textId="77777777" w:rsidR="006C4C10" w:rsidRPr="004D7AB9" w:rsidRDefault="006C4C10" w:rsidP="006C4C10">
      <w:pPr>
        <w:pStyle w:val="BodyText3"/>
        <w:spacing w:after="0" w:line="240" w:lineRule="auto"/>
        <w:ind w:hanging="142"/>
        <w:rPr>
          <w:rFonts w:cstheme="minorHAnsi"/>
          <w:b/>
          <w:color w:val="000000"/>
          <w:sz w:val="22"/>
          <w:szCs w:val="22"/>
        </w:rPr>
      </w:pPr>
    </w:p>
    <w:p w14:paraId="4A80E7B4" w14:textId="68F7EDCC" w:rsidR="00BC6297" w:rsidRPr="008E4D1A" w:rsidRDefault="000C7772" w:rsidP="000C7772">
      <w:pPr>
        <w:spacing w:after="0" w:line="240" w:lineRule="auto"/>
        <w:ind w:left="425" w:hanging="425"/>
        <w:rPr>
          <w:rFonts w:cstheme="minorHAnsi"/>
          <w:snapToGrid w:val="0"/>
          <w:color w:val="000000"/>
          <w:sz w:val="24"/>
          <w:szCs w:val="20"/>
        </w:rPr>
      </w:pPr>
      <w:r>
        <w:rPr>
          <w:rFonts w:cstheme="minorHAnsi"/>
        </w:rPr>
        <w:t>13.</w:t>
      </w:r>
      <w:r>
        <w:rPr>
          <w:rFonts w:cstheme="minorHAnsi"/>
        </w:rPr>
        <w:tab/>
      </w:r>
      <w:r w:rsidR="00293354" w:rsidRPr="007D162D">
        <w:rPr>
          <w:rFonts w:cstheme="minorHAnsi"/>
        </w:rPr>
        <w:t>The</w:t>
      </w:r>
      <w:r w:rsidR="000C2880">
        <w:rPr>
          <w:rFonts w:cstheme="minorHAnsi"/>
        </w:rPr>
        <w:t xml:space="preserve"> </w:t>
      </w:r>
      <w:r w:rsidR="00293354" w:rsidRPr="007D162D">
        <w:rPr>
          <w:rFonts w:cstheme="minorHAnsi"/>
        </w:rPr>
        <w:t>topics</w:t>
      </w:r>
      <w:r w:rsidR="000C2880">
        <w:rPr>
          <w:rFonts w:cstheme="minorHAnsi"/>
        </w:rPr>
        <w:t xml:space="preserve"> </w:t>
      </w:r>
      <w:r w:rsidR="00293354" w:rsidRPr="007D162D">
        <w:rPr>
          <w:rFonts w:cstheme="minorHAnsi"/>
        </w:rPr>
        <w:t>presented</w:t>
      </w:r>
      <w:r w:rsidR="000C2880">
        <w:rPr>
          <w:rFonts w:cstheme="minorHAnsi"/>
        </w:rPr>
        <w:t xml:space="preserve"> </w:t>
      </w:r>
      <w:r w:rsidR="00293354" w:rsidRPr="007D162D">
        <w:rPr>
          <w:rFonts w:cstheme="minorHAnsi"/>
        </w:rPr>
        <w:t>below</w:t>
      </w:r>
      <w:r w:rsidR="000C2880">
        <w:rPr>
          <w:rFonts w:cstheme="minorHAnsi"/>
        </w:rPr>
        <w:t xml:space="preserve"> </w:t>
      </w:r>
      <w:r w:rsidR="00293354" w:rsidRPr="007D162D">
        <w:rPr>
          <w:rFonts w:cstheme="minorHAnsi"/>
        </w:rPr>
        <w:t>follow</w:t>
      </w:r>
      <w:r w:rsidR="000C2880">
        <w:rPr>
          <w:rFonts w:cstheme="minorHAnsi"/>
        </w:rPr>
        <w:t xml:space="preserve"> </w:t>
      </w:r>
      <w:r w:rsidR="00293354" w:rsidRPr="007D162D">
        <w:rPr>
          <w:rFonts w:cstheme="minorHAnsi"/>
        </w:rPr>
        <w:t>the</w:t>
      </w:r>
      <w:r w:rsidR="000C2880">
        <w:rPr>
          <w:rFonts w:cstheme="minorHAnsi"/>
        </w:rPr>
        <w:t xml:space="preserve"> </w:t>
      </w:r>
      <w:r w:rsidR="00293354" w:rsidRPr="007D162D">
        <w:rPr>
          <w:rFonts w:cstheme="minorHAnsi"/>
        </w:rPr>
        <w:t>structure</w:t>
      </w:r>
      <w:r w:rsidR="000C2880">
        <w:rPr>
          <w:rFonts w:cstheme="minorHAnsi"/>
        </w:rPr>
        <w:t xml:space="preserve"> </w:t>
      </w:r>
      <w:r w:rsidR="00293354" w:rsidRPr="007D162D">
        <w:rPr>
          <w:rFonts w:cstheme="minorHAnsi"/>
        </w:rPr>
        <w:t>of</w:t>
      </w:r>
      <w:r w:rsidR="000C2880">
        <w:rPr>
          <w:rFonts w:cstheme="minorHAnsi"/>
        </w:rPr>
        <w:t xml:space="preserve"> </w:t>
      </w:r>
      <w:r w:rsidR="00293354" w:rsidRPr="007D162D">
        <w:rPr>
          <w:rFonts w:cstheme="minorHAnsi"/>
        </w:rPr>
        <w:t>the</w:t>
      </w:r>
      <w:r w:rsidR="000C2880">
        <w:rPr>
          <w:rFonts w:cstheme="minorHAnsi"/>
        </w:rPr>
        <w:t xml:space="preserve"> </w:t>
      </w:r>
      <w:r w:rsidR="00293354" w:rsidRPr="007D162D">
        <w:rPr>
          <w:rFonts w:cstheme="minorHAnsi"/>
        </w:rPr>
        <w:t>Ramsar</w:t>
      </w:r>
      <w:r w:rsidR="000C2880">
        <w:rPr>
          <w:rFonts w:cstheme="minorHAnsi"/>
        </w:rPr>
        <w:t xml:space="preserve"> </w:t>
      </w:r>
      <w:r w:rsidR="00293354" w:rsidRPr="007D162D">
        <w:rPr>
          <w:rFonts w:cstheme="minorHAnsi"/>
        </w:rPr>
        <w:t>Strategic</w:t>
      </w:r>
      <w:r w:rsidR="000C2880">
        <w:rPr>
          <w:rFonts w:cstheme="minorHAnsi"/>
        </w:rPr>
        <w:t xml:space="preserve"> </w:t>
      </w:r>
      <w:r w:rsidR="00293354" w:rsidRPr="007D162D">
        <w:rPr>
          <w:rFonts w:cstheme="minorHAnsi"/>
        </w:rPr>
        <w:t>Plan</w:t>
      </w:r>
      <w:r w:rsidR="000C2880">
        <w:rPr>
          <w:rFonts w:cstheme="minorHAnsi"/>
        </w:rPr>
        <w:t xml:space="preserve"> </w:t>
      </w:r>
      <w:r w:rsidR="00293354" w:rsidRPr="007D162D">
        <w:rPr>
          <w:rFonts w:cstheme="minorHAnsi"/>
        </w:rPr>
        <w:t>20</w:t>
      </w:r>
      <w:r w:rsidR="004D7AB9" w:rsidRPr="007D162D">
        <w:rPr>
          <w:rFonts w:cstheme="minorHAnsi"/>
        </w:rPr>
        <w:t>16</w:t>
      </w:r>
      <w:r w:rsidR="00293354" w:rsidRPr="007D162D">
        <w:rPr>
          <w:rFonts w:cstheme="minorHAnsi"/>
        </w:rPr>
        <w:t>-20</w:t>
      </w:r>
      <w:r w:rsidR="004D7AB9" w:rsidRPr="007D162D">
        <w:rPr>
          <w:rFonts w:cstheme="minorHAnsi"/>
        </w:rPr>
        <w:t>24</w:t>
      </w:r>
      <w:r w:rsidR="000C2880">
        <w:rPr>
          <w:rFonts w:cstheme="minorHAnsi"/>
        </w:rPr>
        <w:t xml:space="preserve"> </w:t>
      </w:r>
      <w:r w:rsidR="00293354" w:rsidRPr="007D162D">
        <w:rPr>
          <w:rFonts w:cstheme="minorHAnsi"/>
        </w:rPr>
        <w:t>(adopted</w:t>
      </w:r>
      <w:r w:rsidR="000C2880">
        <w:rPr>
          <w:rFonts w:cstheme="minorHAnsi"/>
        </w:rPr>
        <w:t xml:space="preserve"> </w:t>
      </w:r>
      <w:r w:rsidR="00293354" w:rsidRPr="007D162D">
        <w:rPr>
          <w:rFonts w:cstheme="minorHAnsi"/>
        </w:rPr>
        <w:t>through</w:t>
      </w:r>
      <w:r w:rsidR="000C2880">
        <w:rPr>
          <w:rFonts w:cstheme="minorHAnsi"/>
        </w:rPr>
        <w:t xml:space="preserve"> </w:t>
      </w:r>
      <w:r w:rsidR="00293354" w:rsidRPr="007D162D">
        <w:rPr>
          <w:rFonts w:cstheme="minorHAnsi"/>
        </w:rPr>
        <w:t>Resolution</w:t>
      </w:r>
      <w:r w:rsidR="000C2880">
        <w:rPr>
          <w:rFonts w:cstheme="minorHAnsi"/>
        </w:rPr>
        <w:t xml:space="preserve"> </w:t>
      </w:r>
      <w:r w:rsidR="00293354" w:rsidRPr="007D162D">
        <w:rPr>
          <w:rFonts w:cstheme="minorHAnsi"/>
        </w:rPr>
        <w:t>X</w:t>
      </w:r>
      <w:r w:rsidR="004D7AB9" w:rsidRPr="007D162D">
        <w:rPr>
          <w:rFonts w:cstheme="minorHAnsi"/>
        </w:rPr>
        <w:t>II</w:t>
      </w:r>
      <w:r w:rsidR="00293354" w:rsidRPr="007D162D">
        <w:rPr>
          <w:rFonts w:cstheme="minorHAnsi"/>
        </w:rPr>
        <w:t>.</w:t>
      </w:r>
      <w:r w:rsidR="004D7AB9" w:rsidRPr="007D162D">
        <w:rPr>
          <w:rFonts w:cstheme="minorHAnsi"/>
        </w:rPr>
        <w:t>2</w:t>
      </w:r>
      <w:r w:rsidR="00293354" w:rsidRPr="007D162D">
        <w:rPr>
          <w:rFonts w:cstheme="minorHAnsi"/>
        </w:rPr>
        <w:t>).</w:t>
      </w:r>
      <w:r w:rsidR="000C2880">
        <w:rPr>
          <w:rFonts w:cstheme="minorHAnsi"/>
        </w:rPr>
        <w:t xml:space="preserve"> </w:t>
      </w:r>
    </w:p>
    <w:p w14:paraId="1A51697B" w14:textId="77777777" w:rsidR="00440BD9" w:rsidRDefault="00440BD9" w:rsidP="006C4C10">
      <w:pPr>
        <w:spacing w:after="0" w:line="240" w:lineRule="auto"/>
        <w:rPr>
          <w:rFonts w:eastAsia="Times New Roman" w:cstheme="minorHAnsi"/>
          <w:b/>
          <w:lang w:eastAsia="fr-FR"/>
        </w:rPr>
      </w:pPr>
    </w:p>
    <w:p w14:paraId="4E45D036" w14:textId="2B03757A" w:rsidR="00EB58F6" w:rsidRDefault="000C2880" w:rsidP="00A06291">
      <w:pPr>
        <w:keepNext/>
        <w:spacing w:after="0" w:line="240" w:lineRule="auto"/>
        <w:rPr>
          <w:rFonts w:eastAsia="Times New Roman" w:cstheme="minorHAnsi"/>
          <w:b/>
          <w:lang w:eastAsia="fr-FR"/>
        </w:rPr>
      </w:pPr>
      <w:r>
        <w:rPr>
          <w:rFonts w:eastAsia="Times New Roman" w:cstheme="minorHAnsi"/>
          <w:b/>
          <w:lang w:eastAsia="fr-FR"/>
        </w:rPr>
        <w:t xml:space="preserve"> </w:t>
      </w:r>
      <w:r w:rsidR="00EB58F6" w:rsidRPr="004D7AB9">
        <w:rPr>
          <w:rFonts w:eastAsia="Times New Roman" w:cstheme="minorHAnsi"/>
          <w:b/>
          <w:lang w:eastAsia="fr-FR"/>
        </w:rPr>
        <w:t>Goal</w:t>
      </w:r>
      <w:r>
        <w:rPr>
          <w:rFonts w:eastAsia="Times New Roman" w:cstheme="minorHAnsi"/>
          <w:b/>
          <w:lang w:eastAsia="fr-FR"/>
        </w:rPr>
        <w:t xml:space="preserve"> </w:t>
      </w:r>
      <w:r w:rsidR="00EB58F6" w:rsidRPr="004D7AB9">
        <w:rPr>
          <w:rFonts w:eastAsia="Times New Roman" w:cstheme="minorHAnsi"/>
          <w:b/>
          <w:lang w:eastAsia="fr-FR"/>
        </w:rPr>
        <w:t>1:</w:t>
      </w:r>
      <w:r>
        <w:rPr>
          <w:rFonts w:eastAsia="Times New Roman" w:cstheme="minorHAnsi"/>
          <w:b/>
          <w:lang w:eastAsia="fr-FR"/>
        </w:rPr>
        <w:t xml:space="preserve"> </w:t>
      </w:r>
      <w:r w:rsidR="00EB58F6" w:rsidRPr="004D7AB9">
        <w:rPr>
          <w:rFonts w:eastAsia="Times New Roman" w:cstheme="minorHAnsi"/>
          <w:b/>
          <w:lang w:eastAsia="fr-FR"/>
        </w:rPr>
        <w:t>Addressing</w:t>
      </w:r>
      <w:r>
        <w:rPr>
          <w:rFonts w:eastAsia="Times New Roman" w:cstheme="minorHAnsi"/>
          <w:b/>
          <w:lang w:eastAsia="fr-FR"/>
        </w:rPr>
        <w:t xml:space="preserve"> </w:t>
      </w:r>
      <w:r w:rsidR="00EB58F6" w:rsidRPr="004D7AB9">
        <w:rPr>
          <w:rFonts w:eastAsia="Times New Roman" w:cstheme="minorHAnsi"/>
          <w:b/>
          <w:lang w:eastAsia="fr-FR"/>
        </w:rPr>
        <w:t>the</w:t>
      </w:r>
      <w:r>
        <w:rPr>
          <w:rFonts w:eastAsia="Times New Roman" w:cstheme="minorHAnsi"/>
          <w:b/>
          <w:lang w:eastAsia="fr-FR"/>
        </w:rPr>
        <w:t xml:space="preserve"> </w:t>
      </w:r>
      <w:r w:rsidR="00EB58F6" w:rsidRPr="004D7AB9">
        <w:rPr>
          <w:rFonts w:eastAsia="Times New Roman" w:cstheme="minorHAnsi"/>
          <w:b/>
          <w:lang w:eastAsia="fr-FR"/>
        </w:rPr>
        <w:t>drivers</w:t>
      </w:r>
      <w:r>
        <w:rPr>
          <w:rFonts w:eastAsia="Times New Roman" w:cstheme="minorHAnsi"/>
          <w:b/>
          <w:lang w:eastAsia="fr-FR"/>
        </w:rPr>
        <w:t xml:space="preserve"> </w:t>
      </w:r>
      <w:r w:rsidR="00EB58F6" w:rsidRPr="004D7AB9">
        <w:rPr>
          <w:rFonts w:eastAsia="Times New Roman" w:cstheme="minorHAnsi"/>
          <w:b/>
          <w:lang w:eastAsia="fr-FR"/>
        </w:rPr>
        <w:t>of</w:t>
      </w:r>
      <w:r>
        <w:rPr>
          <w:rFonts w:eastAsia="Times New Roman" w:cstheme="minorHAnsi"/>
          <w:b/>
          <w:lang w:eastAsia="fr-FR"/>
        </w:rPr>
        <w:t xml:space="preserve"> </w:t>
      </w:r>
      <w:r w:rsidR="00EB58F6" w:rsidRPr="004D7AB9">
        <w:rPr>
          <w:rFonts w:eastAsia="Times New Roman" w:cstheme="minorHAnsi"/>
          <w:b/>
          <w:lang w:eastAsia="fr-FR"/>
        </w:rPr>
        <w:t>wetland</w:t>
      </w:r>
      <w:r>
        <w:rPr>
          <w:rFonts w:eastAsia="Times New Roman" w:cstheme="minorHAnsi"/>
          <w:b/>
          <w:lang w:eastAsia="fr-FR"/>
        </w:rPr>
        <w:t xml:space="preserve"> </w:t>
      </w:r>
      <w:r w:rsidR="00EB58F6" w:rsidRPr="004D7AB9">
        <w:rPr>
          <w:rFonts w:eastAsia="Times New Roman" w:cstheme="minorHAnsi"/>
          <w:b/>
          <w:lang w:eastAsia="fr-FR"/>
        </w:rPr>
        <w:t>loss</w:t>
      </w:r>
      <w:r>
        <w:rPr>
          <w:rFonts w:eastAsia="Times New Roman" w:cstheme="minorHAnsi"/>
          <w:b/>
          <w:lang w:eastAsia="fr-FR"/>
        </w:rPr>
        <w:t xml:space="preserve"> </w:t>
      </w:r>
      <w:r w:rsidR="00EB58F6" w:rsidRPr="004D7AB9">
        <w:rPr>
          <w:rFonts w:eastAsia="Times New Roman" w:cstheme="minorHAnsi"/>
          <w:b/>
          <w:lang w:eastAsia="fr-FR"/>
        </w:rPr>
        <w:t>and</w:t>
      </w:r>
      <w:r>
        <w:rPr>
          <w:rFonts w:eastAsia="Times New Roman" w:cstheme="minorHAnsi"/>
          <w:b/>
          <w:lang w:eastAsia="fr-FR"/>
        </w:rPr>
        <w:t xml:space="preserve"> </w:t>
      </w:r>
      <w:r w:rsidR="00EB58F6" w:rsidRPr="004D7AB9">
        <w:rPr>
          <w:rFonts w:eastAsia="Times New Roman" w:cstheme="minorHAnsi"/>
          <w:b/>
          <w:lang w:eastAsia="fr-FR"/>
        </w:rPr>
        <w:t>degradation</w:t>
      </w:r>
    </w:p>
    <w:p w14:paraId="67519011" w14:textId="77777777" w:rsidR="00376D5E" w:rsidRDefault="00376D5E" w:rsidP="00A06291">
      <w:pPr>
        <w:keepNext/>
        <w:spacing w:after="0" w:line="240" w:lineRule="auto"/>
        <w:rPr>
          <w:rFonts w:eastAsia="Times New Roman" w:cstheme="minorHAnsi"/>
          <w:b/>
          <w:lang w:eastAsia="fr-FR"/>
        </w:rPr>
      </w:pPr>
    </w:p>
    <w:p w14:paraId="3A78426D" w14:textId="4696802F" w:rsidR="00EB58F6" w:rsidRPr="00233B8C" w:rsidRDefault="00F3346E" w:rsidP="006C4C10">
      <w:pPr>
        <w:spacing w:after="0" w:line="240" w:lineRule="auto"/>
        <w:rPr>
          <w:rFonts w:eastAsia="Times New Roman" w:cstheme="minorHAnsi"/>
          <w:b/>
          <w:lang w:eastAsia="fr-FR"/>
        </w:rPr>
      </w:pPr>
      <w:r w:rsidRPr="00233B8C">
        <w:rPr>
          <w:rFonts w:eastAsia="Times New Roman" w:cstheme="minorHAnsi"/>
          <w:b/>
          <w:lang w:eastAsia="fr-FR"/>
        </w:rPr>
        <w:t>Target</w:t>
      </w:r>
      <w:r w:rsidR="000C2880">
        <w:rPr>
          <w:rFonts w:eastAsia="Times New Roman" w:cstheme="minorHAnsi"/>
          <w:b/>
          <w:lang w:eastAsia="fr-FR"/>
        </w:rPr>
        <w:t xml:space="preserve"> </w:t>
      </w:r>
      <w:r w:rsidR="00EB58F6" w:rsidRPr="00233B8C">
        <w:rPr>
          <w:rFonts w:eastAsia="Times New Roman" w:cstheme="minorHAnsi"/>
          <w:b/>
          <w:lang w:eastAsia="fr-FR"/>
        </w:rPr>
        <w:t>1</w:t>
      </w:r>
      <w:r w:rsidR="000C2880">
        <w:rPr>
          <w:rFonts w:eastAsia="Times New Roman" w:cstheme="minorHAnsi"/>
          <w:b/>
          <w:lang w:eastAsia="fr-FR"/>
        </w:rPr>
        <w:t xml:space="preserve"> </w:t>
      </w:r>
      <w:r w:rsidR="00EB58F6" w:rsidRPr="00233B8C">
        <w:rPr>
          <w:rFonts w:eastAsia="Times New Roman" w:cstheme="minorHAnsi"/>
          <w:b/>
          <w:lang w:eastAsia="fr-FR"/>
        </w:rPr>
        <w:t>-</w:t>
      </w:r>
      <w:r w:rsidR="000C2880">
        <w:rPr>
          <w:rFonts w:eastAsia="Times New Roman" w:cstheme="minorHAnsi"/>
          <w:b/>
          <w:lang w:eastAsia="fr-FR"/>
        </w:rPr>
        <w:t xml:space="preserve"> </w:t>
      </w:r>
      <w:r w:rsidR="00EB58F6" w:rsidRPr="00233B8C">
        <w:rPr>
          <w:rFonts w:eastAsia="Times New Roman" w:cstheme="minorHAnsi"/>
          <w:b/>
          <w:lang w:eastAsia="fr-FR"/>
        </w:rPr>
        <w:t>Wetland</w:t>
      </w:r>
      <w:r w:rsidR="000C2880">
        <w:rPr>
          <w:rFonts w:eastAsia="Times New Roman" w:cstheme="minorHAnsi"/>
          <w:b/>
          <w:lang w:eastAsia="fr-FR"/>
        </w:rPr>
        <w:t xml:space="preserve"> </w:t>
      </w:r>
      <w:r w:rsidR="00EB58F6" w:rsidRPr="00233B8C">
        <w:rPr>
          <w:rFonts w:eastAsia="Times New Roman" w:cstheme="minorHAnsi"/>
          <w:b/>
          <w:lang w:eastAsia="fr-FR"/>
        </w:rPr>
        <w:t>benefits</w:t>
      </w:r>
      <w:r w:rsidR="000C2880">
        <w:rPr>
          <w:rFonts w:eastAsia="Times New Roman" w:cstheme="minorHAnsi"/>
          <w:b/>
          <w:lang w:eastAsia="fr-FR"/>
        </w:rPr>
        <w:t xml:space="preserve"> </w:t>
      </w:r>
      <w:r w:rsidR="00EB58F6" w:rsidRPr="00233B8C">
        <w:rPr>
          <w:rFonts w:eastAsia="Times New Roman" w:cstheme="minorHAnsi"/>
          <w:b/>
          <w:lang w:eastAsia="fr-FR"/>
        </w:rPr>
        <w:t>are</w:t>
      </w:r>
      <w:r w:rsidR="000C2880">
        <w:rPr>
          <w:rFonts w:eastAsia="Times New Roman" w:cstheme="minorHAnsi"/>
          <w:b/>
          <w:lang w:eastAsia="fr-FR"/>
        </w:rPr>
        <w:t xml:space="preserve"> </w:t>
      </w:r>
      <w:r w:rsidR="00EB58F6" w:rsidRPr="00233B8C">
        <w:rPr>
          <w:rFonts w:eastAsia="Times New Roman" w:cstheme="minorHAnsi"/>
          <w:b/>
          <w:lang w:eastAsia="fr-FR"/>
        </w:rPr>
        <w:t>featured</w:t>
      </w:r>
      <w:r w:rsidR="000C2880">
        <w:rPr>
          <w:rFonts w:eastAsia="Times New Roman" w:cstheme="minorHAnsi"/>
          <w:b/>
          <w:lang w:eastAsia="fr-FR"/>
        </w:rPr>
        <w:t xml:space="preserve"> </w:t>
      </w:r>
      <w:r w:rsidR="00EB58F6" w:rsidRPr="00233B8C">
        <w:rPr>
          <w:rFonts w:eastAsia="Times New Roman" w:cstheme="minorHAnsi"/>
          <w:b/>
          <w:lang w:eastAsia="fr-FR"/>
        </w:rPr>
        <w:t>in</w:t>
      </w:r>
      <w:r w:rsidR="000C2880">
        <w:rPr>
          <w:rFonts w:eastAsia="Times New Roman" w:cstheme="minorHAnsi"/>
          <w:b/>
          <w:lang w:eastAsia="fr-FR"/>
        </w:rPr>
        <w:t xml:space="preserve"> </w:t>
      </w:r>
      <w:r w:rsidR="00EB58F6" w:rsidRPr="00233B8C">
        <w:rPr>
          <w:rFonts w:eastAsia="Times New Roman" w:cstheme="minorHAnsi"/>
          <w:b/>
          <w:lang w:eastAsia="fr-FR"/>
        </w:rPr>
        <w:t>national/local</w:t>
      </w:r>
      <w:r w:rsidR="000C2880">
        <w:rPr>
          <w:rFonts w:eastAsia="Times New Roman" w:cstheme="minorHAnsi"/>
          <w:b/>
          <w:lang w:eastAsia="fr-FR"/>
        </w:rPr>
        <w:t xml:space="preserve"> </w:t>
      </w:r>
      <w:r w:rsidR="00EB58F6" w:rsidRPr="00233B8C">
        <w:rPr>
          <w:rFonts w:eastAsia="Times New Roman" w:cstheme="minorHAnsi"/>
          <w:b/>
          <w:lang w:eastAsia="fr-FR"/>
        </w:rPr>
        <w:t>policy</w:t>
      </w:r>
      <w:r w:rsidR="000C2880">
        <w:rPr>
          <w:rFonts w:eastAsia="Times New Roman" w:cstheme="minorHAnsi"/>
          <w:b/>
          <w:lang w:eastAsia="fr-FR"/>
        </w:rPr>
        <w:t xml:space="preserve"> </w:t>
      </w:r>
      <w:r w:rsidR="00EB58F6" w:rsidRPr="00233B8C">
        <w:rPr>
          <w:rFonts w:eastAsia="Times New Roman" w:cstheme="minorHAnsi"/>
          <w:b/>
          <w:lang w:eastAsia="fr-FR"/>
        </w:rPr>
        <w:t>strategies</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plans</w:t>
      </w:r>
      <w:r w:rsidR="000C2880">
        <w:rPr>
          <w:rFonts w:eastAsia="Times New Roman" w:cstheme="minorHAnsi"/>
          <w:b/>
          <w:lang w:eastAsia="fr-FR"/>
        </w:rPr>
        <w:t xml:space="preserve"> </w:t>
      </w:r>
      <w:r w:rsidR="00EB58F6" w:rsidRPr="00233B8C">
        <w:rPr>
          <w:rFonts w:eastAsia="Times New Roman" w:cstheme="minorHAnsi"/>
          <w:b/>
          <w:lang w:eastAsia="fr-FR"/>
        </w:rPr>
        <w:t>relating</w:t>
      </w:r>
      <w:r w:rsidR="000C2880">
        <w:rPr>
          <w:rFonts w:eastAsia="Times New Roman" w:cstheme="minorHAnsi"/>
          <w:b/>
          <w:lang w:eastAsia="fr-FR"/>
        </w:rPr>
        <w:t xml:space="preserve"> </w:t>
      </w:r>
      <w:r w:rsidR="00EB58F6" w:rsidRPr="00233B8C">
        <w:rPr>
          <w:rFonts w:eastAsia="Times New Roman" w:cstheme="minorHAnsi"/>
          <w:b/>
          <w:lang w:eastAsia="fr-FR"/>
        </w:rPr>
        <w:t>to</w:t>
      </w:r>
      <w:r w:rsidR="000C2880">
        <w:rPr>
          <w:rFonts w:eastAsia="Times New Roman" w:cstheme="minorHAnsi"/>
          <w:b/>
          <w:lang w:eastAsia="fr-FR"/>
        </w:rPr>
        <w:t xml:space="preserve"> </w:t>
      </w:r>
      <w:r w:rsidR="00EB58F6" w:rsidRPr="00233B8C">
        <w:rPr>
          <w:rFonts w:eastAsia="Times New Roman" w:cstheme="minorHAnsi"/>
          <w:b/>
          <w:lang w:eastAsia="fr-FR"/>
        </w:rPr>
        <w:t>key</w:t>
      </w:r>
      <w:r w:rsidR="000C2880">
        <w:rPr>
          <w:rFonts w:eastAsia="Times New Roman" w:cstheme="minorHAnsi"/>
          <w:b/>
          <w:lang w:eastAsia="fr-FR"/>
        </w:rPr>
        <w:t xml:space="preserve"> </w:t>
      </w:r>
      <w:r w:rsidR="00EB58F6" w:rsidRPr="00233B8C">
        <w:rPr>
          <w:rFonts w:eastAsia="Times New Roman" w:cstheme="minorHAnsi"/>
          <w:b/>
          <w:lang w:eastAsia="fr-FR"/>
        </w:rPr>
        <w:t>sectors</w:t>
      </w:r>
      <w:r w:rsidR="000C2880">
        <w:rPr>
          <w:rFonts w:eastAsia="Times New Roman" w:cstheme="minorHAnsi"/>
          <w:b/>
          <w:lang w:eastAsia="fr-FR"/>
        </w:rPr>
        <w:t xml:space="preserve"> </w:t>
      </w:r>
      <w:r w:rsidR="00EB58F6" w:rsidRPr="00233B8C">
        <w:rPr>
          <w:rFonts w:eastAsia="Times New Roman" w:cstheme="minorHAnsi"/>
          <w:b/>
          <w:lang w:eastAsia="fr-FR"/>
        </w:rPr>
        <w:t>such</w:t>
      </w:r>
      <w:r w:rsidR="000C2880">
        <w:rPr>
          <w:rFonts w:eastAsia="Times New Roman" w:cstheme="minorHAnsi"/>
          <w:b/>
          <w:lang w:eastAsia="fr-FR"/>
        </w:rPr>
        <w:t xml:space="preserve"> </w:t>
      </w:r>
      <w:r w:rsidR="00EB58F6" w:rsidRPr="00233B8C">
        <w:rPr>
          <w:rFonts w:eastAsia="Times New Roman" w:cstheme="minorHAnsi"/>
          <w:b/>
          <w:lang w:eastAsia="fr-FR"/>
        </w:rPr>
        <w:t>as</w:t>
      </w:r>
      <w:r w:rsidR="000C2880">
        <w:rPr>
          <w:rFonts w:eastAsia="Times New Roman" w:cstheme="minorHAnsi"/>
          <w:b/>
          <w:lang w:eastAsia="fr-FR"/>
        </w:rPr>
        <w:t xml:space="preserve"> </w:t>
      </w:r>
      <w:r w:rsidR="00EB58F6" w:rsidRPr="00233B8C">
        <w:rPr>
          <w:rFonts w:eastAsia="Times New Roman" w:cstheme="minorHAnsi"/>
          <w:b/>
          <w:lang w:eastAsia="fr-FR"/>
        </w:rPr>
        <w:t>water,</w:t>
      </w:r>
      <w:r w:rsidR="000C2880">
        <w:rPr>
          <w:rFonts w:eastAsia="Times New Roman" w:cstheme="minorHAnsi"/>
          <w:b/>
          <w:lang w:eastAsia="fr-FR"/>
        </w:rPr>
        <w:t xml:space="preserve"> </w:t>
      </w:r>
      <w:r w:rsidR="00EB58F6" w:rsidRPr="00233B8C">
        <w:rPr>
          <w:rFonts w:eastAsia="Times New Roman" w:cstheme="minorHAnsi"/>
          <w:b/>
          <w:lang w:eastAsia="fr-FR"/>
        </w:rPr>
        <w:t>energy,</w:t>
      </w:r>
      <w:r w:rsidR="000C2880">
        <w:rPr>
          <w:rFonts w:eastAsia="Times New Roman" w:cstheme="minorHAnsi"/>
          <w:b/>
          <w:lang w:eastAsia="fr-FR"/>
        </w:rPr>
        <w:t xml:space="preserve"> </w:t>
      </w:r>
      <w:r w:rsidR="00EB58F6" w:rsidRPr="00233B8C">
        <w:rPr>
          <w:rFonts w:eastAsia="Times New Roman" w:cstheme="minorHAnsi"/>
          <w:b/>
          <w:lang w:eastAsia="fr-FR"/>
        </w:rPr>
        <w:t>mining,</w:t>
      </w:r>
      <w:r w:rsidR="000C2880">
        <w:rPr>
          <w:rFonts w:eastAsia="Times New Roman" w:cstheme="minorHAnsi"/>
          <w:b/>
          <w:lang w:eastAsia="fr-FR"/>
        </w:rPr>
        <w:t xml:space="preserve"> </w:t>
      </w:r>
      <w:r w:rsidR="00EB58F6" w:rsidRPr="00233B8C">
        <w:rPr>
          <w:rFonts w:eastAsia="Times New Roman" w:cstheme="minorHAnsi"/>
          <w:b/>
          <w:lang w:eastAsia="fr-FR"/>
        </w:rPr>
        <w:t>agriculture,</w:t>
      </w:r>
      <w:r w:rsidR="000C2880">
        <w:rPr>
          <w:rFonts w:eastAsia="Times New Roman" w:cstheme="minorHAnsi"/>
          <w:b/>
          <w:lang w:eastAsia="fr-FR"/>
        </w:rPr>
        <w:t xml:space="preserve"> </w:t>
      </w:r>
      <w:r w:rsidR="00EB58F6" w:rsidRPr="00233B8C">
        <w:rPr>
          <w:rFonts w:eastAsia="Times New Roman" w:cstheme="minorHAnsi"/>
          <w:b/>
          <w:lang w:eastAsia="fr-FR"/>
        </w:rPr>
        <w:t>tourism,</w:t>
      </w:r>
      <w:r w:rsidR="000C2880">
        <w:rPr>
          <w:rFonts w:eastAsia="Times New Roman" w:cstheme="minorHAnsi"/>
          <w:b/>
          <w:lang w:eastAsia="fr-FR"/>
        </w:rPr>
        <w:t xml:space="preserve"> </w:t>
      </w:r>
      <w:r w:rsidR="00EB58F6" w:rsidRPr="00233B8C">
        <w:rPr>
          <w:rFonts w:eastAsia="Times New Roman" w:cstheme="minorHAnsi"/>
          <w:b/>
          <w:lang w:eastAsia="fr-FR"/>
        </w:rPr>
        <w:t>urban</w:t>
      </w:r>
      <w:r w:rsidR="000C2880">
        <w:rPr>
          <w:rFonts w:eastAsia="Times New Roman" w:cstheme="minorHAnsi"/>
          <w:b/>
          <w:lang w:eastAsia="fr-FR"/>
        </w:rPr>
        <w:t xml:space="preserve"> </w:t>
      </w:r>
      <w:r w:rsidR="00EB58F6" w:rsidRPr="00233B8C">
        <w:rPr>
          <w:rFonts w:eastAsia="Times New Roman" w:cstheme="minorHAnsi"/>
          <w:b/>
          <w:lang w:eastAsia="fr-FR"/>
        </w:rPr>
        <w:t>development,</w:t>
      </w:r>
      <w:r w:rsidR="000C2880">
        <w:rPr>
          <w:rFonts w:eastAsia="Times New Roman" w:cstheme="minorHAnsi"/>
          <w:b/>
          <w:lang w:eastAsia="fr-FR"/>
        </w:rPr>
        <w:t xml:space="preserve"> </w:t>
      </w:r>
      <w:r w:rsidR="00EB58F6" w:rsidRPr="00233B8C">
        <w:rPr>
          <w:rFonts w:eastAsia="Times New Roman" w:cstheme="minorHAnsi"/>
          <w:b/>
          <w:lang w:eastAsia="fr-FR"/>
        </w:rPr>
        <w:t>infrastructure,</w:t>
      </w:r>
      <w:r w:rsidR="000C2880">
        <w:rPr>
          <w:rFonts w:eastAsia="Times New Roman" w:cstheme="minorHAnsi"/>
          <w:b/>
          <w:lang w:eastAsia="fr-FR"/>
        </w:rPr>
        <w:t xml:space="preserve"> </w:t>
      </w:r>
      <w:r w:rsidR="00EB58F6" w:rsidRPr="00233B8C">
        <w:rPr>
          <w:rFonts w:eastAsia="Times New Roman" w:cstheme="minorHAnsi"/>
          <w:b/>
          <w:lang w:eastAsia="fr-FR"/>
        </w:rPr>
        <w:t>industry,</w:t>
      </w:r>
      <w:r w:rsidR="000C2880">
        <w:rPr>
          <w:rFonts w:eastAsia="Times New Roman" w:cstheme="minorHAnsi"/>
          <w:b/>
          <w:lang w:eastAsia="fr-FR"/>
        </w:rPr>
        <w:t xml:space="preserve"> </w:t>
      </w:r>
      <w:r w:rsidR="00EB58F6" w:rsidRPr="00233B8C">
        <w:rPr>
          <w:rFonts w:eastAsia="Times New Roman" w:cstheme="minorHAnsi"/>
          <w:b/>
          <w:lang w:eastAsia="fr-FR"/>
        </w:rPr>
        <w:t>forestry,</w:t>
      </w:r>
      <w:r w:rsidR="000C2880">
        <w:rPr>
          <w:rFonts w:eastAsia="Times New Roman" w:cstheme="minorHAnsi"/>
          <w:b/>
          <w:lang w:eastAsia="fr-FR"/>
        </w:rPr>
        <w:t xml:space="preserve"> </w:t>
      </w:r>
      <w:r w:rsidR="00BC6297" w:rsidRPr="00233B8C">
        <w:rPr>
          <w:rFonts w:eastAsia="Times New Roman" w:cstheme="minorHAnsi"/>
          <w:b/>
          <w:lang w:eastAsia="fr-FR"/>
        </w:rPr>
        <w:t>and</w:t>
      </w:r>
      <w:r w:rsidR="000C2880">
        <w:rPr>
          <w:rFonts w:eastAsia="Times New Roman" w:cstheme="minorHAnsi"/>
          <w:b/>
          <w:lang w:eastAsia="fr-FR"/>
        </w:rPr>
        <w:t xml:space="preserve"> </w:t>
      </w:r>
      <w:r w:rsidR="00BC6297" w:rsidRPr="00233B8C">
        <w:rPr>
          <w:rFonts w:eastAsia="Times New Roman" w:cstheme="minorHAnsi"/>
          <w:b/>
          <w:lang w:eastAsia="fr-FR"/>
        </w:rPr>
        <w:t>aquaculture</w:t>
      </w:r>
      <w:r w:rsidR="00EB58F6" w:rsidRPr="00233B8C">
        <w:rPr>
          <w:rFonts w:eastAsia="Times New Roman" w:cstheme="minorHAnsi"/>
          <w:b/>
          <w:lang w:eastAsia="fr-FR"/>
        </w:rPr>
        <w:t>,</w:t>
      </w:r>
      <w:r w:rsidR="000C2880">
        <w:rPr>
          <w:rFonts w:eastAsia="Times New Roman" w:cstheme="minorHAnsi"/>
          <w:b/>
          <w:lang w:eastAsia="fr-FR"/>
        </w:rPr>
        <w:t xml:space="preserve"> </w:t>
      </w:r>
      <w:r w:rsidR="00EB58F6" w:rsidRPr="00233B8C">
        <w:rPr>
          <w:rFonts w:eastAsia="Times New Roman" w:cstheme="minorHAnsi"/>
          <w:b/>
          <w:lang w:eastAsia="fr-FR"/>
        </w:rPr>
        <w:t>fisheries</w:t>
      </w:r>
      <w:r w:rsidR="000C2880">
        <w:rPr>
          <w:rFonts w:eastAsia="Times New Roman" w:cstheme="minorHAnsi"/>
          <w:b/>
          <w:lang w:eastAsia="fr-FR"/>
        </w:rPr>
        <w:t xml:space="preserve"> </w:t>
      </w:r>
      <w:r w:rsidR="00EB58F6" w:rsidRPr="00233B8C">
        <w:rPr>
          <w:rFonts w:eastAsia="Times New Roman" w:cstheme="minorHAnsi"/>
          <w:b/>
          <w:lang w:eastAsia="fr-FR"/>
        </w:rPr>
        <w:t>at</w:t>
      </w:r>
      <w:r w:rsidR="000C2880">
        <w:rPr>
          <w:rFonts w:eastAsia="Times New Roman" w:cstheme="minorHAnsi"/>
          <w:b/>
          <w:lang w:eastAsia="fr-FR"/>
        </w:rPr>
        <w:t xml:space="preserve"> </w:t>
      </w:r>
      <w:r w:rsidR="00EB58F6" w:rsidRPr="00233B8C">
        <w:rPr>
          <w:rFonts w:eastAsia="Times New Roman" w:cstheme="minorHAnsi"/>
          <w:b/>
          <w:lang w:eastAsia="fr-FR"/>
        </w:rPr>
        <w:t>the</w:t>
      </w:r>
      <w:r w:rsidR="000C2880">
        <w:rPr>
          <w:rFonts w:eastAsia="Times New Roman" w:cstheme="minorHAnsi"/>
          <w:b/>
          <w:lang w:eastAsia="fr-FR"/>
        </w:rPr>
        <w:t xml:space="preserve"> </w:t>
      </w:r>
      <w:r w:rsidR="00EB58F6" w:rsidRPr="00233B8C">
        <w:rPr>
          <w:rFonts w:eastAsia="Times New Roman" w:cstheme="minorHAnsi"/>
          <w:b/>
          <w:lang w:eastAsia="fr-FR"/>
        </w:rPr>
        <w:t>national</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local</w:t>
      </w:r>
      <w:r w:rsidR="000C2880">
        <w:rPr>
          <w:rFonts w:eastAsia="Times New Roman" w:cstheme="minorHAnsi"/>
          <w:b/>
          <w:lang w:eastAsia="fr-FR"/>
        </w:rPr>
        <w:t xml:space="preserve"> </w:t>
      </w:r>
      <w:r w:rsidR="00EB58F6" w:rsidRPr="00233B8C">
        <w:rPr>
          <w:rFonts w:eastAsia="Times New Roman" w:cstheme="minorHAnsi"/>
          <w:b/>
          <w:lang w:eastAsia="fr-FR"/>
        </w:rPr>
        <w:t>level</w:t>
      </w:r>
      <w:r w:rsidR="000C2880">
        <w:rPr>
          <w:rFonts w:cstheme="minorHAnsi"/>
          <w:b/>
          <w:noProof/>
        </w:rPr>
        <w:t xml:space="preserve"> </w:t>
      </w:r>
      <w:r w:rsidR="005A7E80">
        <w:rPr>
          <w:rFonts w:cstheme="minorHAnsi"/>
          <w:b/>
          <w:noProof/>
        </w:rPr>
        <w:t>(</w:t>
      </w:r>
      <w:r w:rsidR="002043F0">
        <w:rPr>
          <w:rFonts w:cstheme="minorHAnsi"/>
          <w:b/>
        </w:rPr>
        <w:t>Indicator</w:t>
      </w:r>
      <w:r w:rsidR="000C2880">
        <w:rPr>
          <w:rFonts w:cstheme="minorHAnsi"/>
          <w:b/>
        </w:rPr>
        <w:t xml:space="preserve"> </w:t>
      </w:r>
      <w:r w:rsidR="002043F0">
        <w:rPr>
          <w:rFonts w:cstheme="minorHAnsi"/>
          <w:b/>
        </w:rPr>
        <w:t>1.1</w:t>
      </w:r>
      <w:r w:rsidR="000C2880">
        <w:rPr>
          <w:rFonts w:cstheme="minorHAnsi"/>
          <w:b/>
        </w:rPr>
        <w:t xml:space="preserve"> </w:t>
      </w:r>
      <w:r w:rsidR="003A52E2" w:rsidRPr="00233B8C">
        <w:rPr>
          <w:rFonts w:cstheme="minorHAnsi"/>
          <w:b/>
          <w:noProof/>
        </w:rPr>
        <w:t>{1.3.2}</w:t>
      </w:r>
      <w:r w:rsidR="000C2880">
        <w:rPr>
          <w:rFonts w:cstheme="minorHAnsi"/>
          <w:b/>
          <w:noProof/>
        </w:rPr>
        <w:t xml:space="preserve"> </w:t>
      </w:r>
      <w:r w:rsidR="003A52E2" w:rsidRPr="00233B8C">
        <w:rPr>
          <w:rFonts w:cstheme="minorHAnsi"/>
          <w:b/>
          <w:noProof/>
        </w:rPr>
        <w:t>{1.3.3}</w:t>
      </w:r>
      <w:r w:rsidR="005A7E80">
        <w:rPr>
          <w:rFonts w:cstheme="minorHAnsi"/>
          <w:b/>
          <w:noProof/>
        </w:rPr>
        <w:t>)</w:t>
      </w:r>
    </w:p>
    <w:p w14:paraId="32991F2D" w14:textId="77777777" w:rsidR="00EB58F6" w:rsidRDefault="00EB58F6" w:rsidP="006C4C10">
      <w:pPr>
        <w:spacing w:after="0" w:line="240" w:lineRule="auto"/>
        <w:rPr>
          <w:rFonts w:eastAsia="Times New Roman" w:cstheme="minorHAnsi"/>
          <w:b/>
          <w:lang w:eastAsia="fr-FR"/>
        </w:rPr>
      </w:pPr>
    </w:p>
    <w:p w14:paraId="374DBF77" w14:textId="5E95A1BB" w:rsidR="008C16A7" w:rsidRPr="006270ED" w:rsidRDefault="00BF5CB6" w:rsidP="000C7772">
      <w:pPr>
        <w:pStyle w:val="ListParagraph"/>
        <w:numPr>
          <w:ilvl w:val="0"/>
          <w:numId w:val="11"/>
        </w:numPr>
        <w:spacing w:after="0" w:line="240" w:lineRule="auto"/>
        <w:ind w:left="425" w:hanging="425"/>
        <w:rPr>
          <w:rFonts w:cstheme="minorHAnsi"/>
          <w:b/>
        </w:rPr>
      </w:pPr>
      <w:r w:rsidRPr="006270ED">
        <w:rPr>
          <w:rFonts w:cstheme="minorHAnsi"/>
          <w:b/>
        </w:rPr>
        <w:t>With</w:t>
      </w:r>
      <w:r w:rsidR="000C2880" w:rsidRPr="006270ED">
        <w:rPr>
          <w:rFonts w:cstheme="minorHAnsi"/>
          <w:b/>
        </w:rPr>
        <w:t xml:space="preserve"> </w:t>
      </w:r>
      <w:r w:rsidRPr="006270ED">
        <w:rPr>
          <w:rFonts w:cstheme="minorHAnsi"/>
          <w:b/>
        </w:rPr>
        <w:t>the</w:t>
      </w:r>
      <w:r w:rsidR="000C2880" w:rsidRPr="006270ED">
        <w:rPr>
          <w:rFonts w:cstheme="minorHAnsi"/>
          <w:b/>
        </w:rPr>
        <w:t xml:space="preserve"> </w:t>
      </w:r>
      <w:r w:rsidRPr="006270ED">
        <w:rPr>
          <w:rFonts w:cstheme="minorHAnsi"/>
          <w:b/>
        </w:rPr>
        <w:t>exception</w:t>
      </w:r>
      <w:r w:rsidR="000C2880" w:rsidRPr="006270ED">
        <w:rPr>
          <w:rFonts w:cstheme="minorHAnsi"/>
          <w:b/>
        </w:rPr>
        <w:t xml:space="preserve"> </w:t>
      </w:r>
      <w:r w:rsidRPr="006270ED">
        <w:rPr>
          <w:rFonts w:cstheme="minorHAnsi"/>
          <w:b/>
        </w:rPr>
        <w:t>of</w:t>
      </w:r>
      <w:r w:rsidR="000C2880" w:rsidRPr="006270ED">
        <w:rPr>
          <w:rFonts w:cstheme="minorHAnsi"/>
          <w:b/>
        </w:rPr>
        <w:t xml:space="preserve"> </w:t>
      </w:r>
      <w:r w:rsidRPr="006270ED">
        <w:rPr>
          <w:rFonts w:cstheme="minorHAnsi"/>
          <w:b/>
        </w:rPr>
        <w:t>strategies</w:t>
      </w:r>
      <w:r w:rsidR="000C2880" w:rsidRPr="006270ED">
        <w:rPr>
          <w:rFonts w:cstheme="minorHAnsi"/>
          <w:b/>
        </w:rPr>
        <w:t xml:space="preserve"> </w:t>
      </w:r>
      <w:r w:rsidRPr="006270ED">
        <w:rPr>
          <w:rFonts w:cstheme="minorHAnsi"/>
          <w:b/>
        </w:rPr>
        <w:t>relating</w:t>
      </w:r>
      <w:r w:rsidR="000C2880" w:rsidRPr="006270ED">
        <w:rPr>
          <w:rFonts w:cstheme="minorHAnsi"/>
          <w:b/>
        </w:rPr>
        <w:t xml:space="preserve"> </w:t>
      </w:r>
      <w:r w:rsidRPr="006270ED">
        <w:rPr>
          <w:rFonts w:cstheme="minorHAnsi"/>
          <w:b/>
        </w:rPr>
        <w:t>to</w:t>
      </w:r>
      <w:r w:rsidR="000C2880" w:rsidRPr="006270ED">
        <w:rPr>
          <w:rFonts w:cstheme="minorHAnsi"/>
          <w:b/>
        </w:rPr>
        <w:t xml:space="preserve"> </w:t>
      </w:r>
      <w:r w:rsidRPr="006270ED">
        <w:rPr>
          <w:rFonts w:cstheme="minorHAnsi"/>
          <w:b/>
        </w:rPr>
        <w:t>biodiversity,</w:t>
      </w:r>
      <w:r w:rsidR="000C2880" w:rsidRPr="006270ED">
        <w:rPr>
          <w:rFonts w:cstheme="minorHAnsi"/>
          <w:b/>
        </w:rPr>
        <w:t xml:space="preserve"> </w:t>
      </w:r>
      <w:r w:rsidRPr="006270ED">
        <w:rPr>
          <w:rFonts w:cstheme="minorHAnsi"/>
          <w:b/>
        </w:rPr>
        <w:t>t</w:t>
      </w:r>
      <w:r w:rsidR="008C16A7" w:rsidRPr="006270ED">
        <w:rPr>
          <w:rFonts w:cstheme="minorHAnsi"/>
          <w:b/>
        </w:rPr>
        <w:t>he</w:t>
      </w:r>
      <w:r w:rsidR="000C2880" w:rsidRPr="006270ED">
        <w:rPr>
          <w:rFonts w:cstheme="minorHAnsi"/>
          <w:b/>
        </w:rPr>
        <w:t xml:space="preserve"> </w:t>
      </w:r>
      <w:r w:rsidR="008C16A7" w:rsidRPr="006270ED">
        <w:rPr>
          <w:rFonts w:cstheme="minorHAnsi"/>
          <w:b/>
        </w:rPr>
        <w:t>incorporation</w:t>
      </w:r>
      <w:r w:rsidR="000C2880" w:rsidRPr="006270ED">
        <w:rPr>
          <w:rFonts w:cstheme="minorHAnsi"/>
          <w:b/>
        </w:rPr>
        <w:t xml:space="preserve"> </w:t>
      </w:r>
      <w:r w:rsidR="008C16A7" w:rsidRPr="006270ED">
        <w:rPr>
          <w:rFonts w:cstheme="minorHAnsi"/>
          <w:b/>
        </w:rPr>
        <w:t>of</w:t>
      </w:r>
      <w:r w:rsidR="000C2880" w:rsidRPr="006270ED">
        <w:rPr>
          <w:rFonts w:cstheme="minorHAnsi"/>
          <w:b/>
        </w:rPr>
        <w:t xml:space="preserve"> </w:t>
      </w:r>
      <w:r w:rsidR="008C16A7" w:rsidRPr="006270ED">
        <w:rPr>
          <w:rFonts w:cstheme="minorHAnsi"/>
          <w:b/>
        </w:rPr>
        <w:t>wetland</w:t>
      </w:r>
      <w:r w:rsidR="000C2880" w:rsidRPr="006270ED">
        <w:rPr>
          <w:rFonts w:cstheme="minorHAnsi"/>
          <w:b/>
        </w:rPr>
        <w:t xml:space="preserve"> </w:t>
      </w:r>
      <w:r w:rsidR="008C16A7" w:rsidRPr="006270ED">
        <w:rPr>
          <w:rFonts w:cstheme="minorHAnsi"/>
          <w:b/>
        </w:rPr>
        <w:t>benefits</w:t>
      </w:r>
      <w:r w:rsidR="000C2880" w:rsidRPr="006270ED">
        <w:rPr>
          <w:rFonts w:cstheme="minorHAnsi"/>
          <w:b/>
        </w:rPr>
        <w:t xml:space="preserve"> </w:t>
      </w:r>
      <w:r w:rsidR="008C16A7" w:rsidRPr="006270ED">
        <w:rPr>
          <w:rFonts w:cstheme="minorHAnsi"/>
          <w:b/>
        </w:rPr>
        <w:t>into</w:t>
      </w:r>
      <w:r w:rsidR="000C2880" w:rsidRPr="006270ED">
        <w:rPr>
          <w:rFonts w:cstheme="minorHAnsi"/>
          <w:b/>
        </w:rPr>
        <w:t xml:space="preserve"> </w:t>
      </w:r>
      <w:r w:rsidR="008C16A7" w:rsidRPr="006270ED">
        <w:rPr>
          <w:rFonts w:cstheme="minorHAnsi"/>
          <w:b/>
        </w:rPr>
        <w:t>national</w:t>
      </w:r>
      <w:r w:rsidR="000C2880" w:rsidRPr="006270ED">
        <w:rPr>
          <w:rFonts w:cstheme="minorHAnsi"/>
          <w:b/>
        </w:rPr>
        <w:t xml:space="preserve"> </w:t>
      </w:r>
      <w:r w:rsidR="008C16A7" w:rsidRPr="006270ED">
        <w:rPr>
          <w:rFonts w:cstheme="minorHAnsi"/>
          <w:b/>
        </w:rPr>
        <w:t>strategies</w:t>
      </w:r>
      <w:r w:rsidR="000C2880" w:rsidRPr="006270ED">
        <w:rPr>
          <w:rFonts w:cstheme="minorHAnsi"/>
          <w:b/>
        </w:rPr>
        <w:t xml:space="preserve"> </w:t>
      </w:r>
      <w:r w:rsidR="008C16A7" w:rsidRPr="006270ED">
        <w:rPr>
          <w:rFonts w:cstheme="minorHAnsi"/>
          <w:b/>
        </w:rPr>
        <w:t>and</w:t>
      </w:r>
      <w:r w:rsidR="000C2880" w:rsidRPr="006270ED">
        <w:rPr>
          <w:rFonts w:cstheme="minorHAnsi"/>
          <w:b/>
        </w:rPr>
        <w:t xml:space="preserve"> </w:t>
      </w:r>
      <w:r w:rsidR="008C16A7" w:rsidRPr="006270ED">
        <w:rPr>
          <w:rFonts w:cstheme="minorHAnsi"/>
          <w:b/>
        </w:rPr>
        <w:t>planning</w:t>
      </w:r>
      <w:r w:rsidR="000C2880" w:rsidRPr="006270ED">
        <w:rPr>
          <w:rFonts w:cstheme="minorHAnsi"/>
          <w:b/>
        </w:rPr>
        <w:t xml:space="preserve"> </w:t>
      </w:r>
      <w:r w:rsidR="008C16A7" w:rsidRPr="006270ED">
        <w:rPr>
          <w:rFonts w:cstheme="minorHAnsi"/>
          <w:b/>
        </w:rPr>
        <w:t>processes</w:t>
      </w:r>
      <w:r w:rsidR="000C2880" w:rsidRPr="006270ED">
        <w:rPr>
          <w:rFonts w:cstheme="minorHAnsi"/>
          <w:b/>
        </w:rPr>
        <w:t xml:space="preserve"> </w:t>
      </w:r>
      <w:r w:rsidR="008C16A7" w:rsidRPr="006270ED">
        <w:rPr>
          <w:rFonts w:cstheme="minorHAnsi"/>
          <w:b/>
        </w:rPr>
        <w:t>is</w:t>
      </w:r>
      <w:r w:rsidR="000C2880" w:rsidRPr="006270ED">
        <w:rPr>
          <w:rFonts w:cstheme="minorHAnsi"/>
          <w:b/>
        </w:rPr>
        <w:t xml:space="preserve"> </w:t>
      </w:r>
      <w:r w:rsidR="008C16A7" w:rsidRPr="006270ED">
        <w:rPr>
          <w:rFonts w:cstheme="minorHAnsi"/>
          <w:b/>
        </w:rPr>
        <w:t>progressing</w:t>
      </w:r>
      <w:r w:rsidR="000C2880" w:rsidRPr="006270ED">
        <w:rPr>
          <w:rFonts w:cstheme="minorHAnsi"/>
          <w:b/>
        </w:rPr>
        <w:t xml:space="preserve"> </w:t>
      </w:r>
      <w:r w:rsidR="008C16A7" w:rsidRPr="006270ED">
        <w:rPr>
          <w:rFonts w:cstheme="minorHAnsi"/>
          <w:b/>
        </w:rPr>
        <w:t>slowly,</w:t>
      </w:r>
      <w:r w:rsidR="000C2880" w:rsidRPr="006270ED">
        <w:rPr>
          <w:rFonts w:cstheme="minorHAnsi"/>
          <w:b/>
        </w:rPr>
        <w:t xml:space="preserve"> </w:t>
      </w:r>
      <w:r w:rsidR="008C16A7" w:rsidRPr="006270ED">
        <w:rPr>
          <w:rFonts w:cstheme="minorHAnsi"/>
          <w:b/>
        </w:rPr>
        <w:t>if</w:t>
      </w:r>
      <w:r w:rsidR="000C2880" w:rsidRPr="006270ED">
        <w:rPr>
          <w:rFonts w:cstheme="minorHAnsi"/>
          <w:b/>
        </w:rPr>
        <w:t xml:space="preserve"> </w:t>
      </w:r>
      <w:r w:rsidR="008C16A7" w:rsidRPr="006270ED">
        <w:rPr>
          <w:rFonts w:cstheme="minorHAnsi"/>
          <w:b/>
        </w:rPr>
        <w:t>at</w:t>
      </w:r>
      <w:r w:rsidR="000C2880" w:rsidRPr="006270ED">
        <w:rPr>
          <w:rFonts w:cstheme="minorHAnsi"/>
          <w:b/>
        </w:rPr>
        <w:t xml:space="preserve"> </w:t>
      </w:r>
      <w:r w:rsidR="008C16A7" w:rsidRPr="006270ED">
        <w:rPr>
          <w:rFonts w:cstheme="minorHAnsi"/>
          <w:b/>
        </w:rPr>
        <w:t>all</w:t>
      </w:r>
      <w:r w:rsidR="002043F0" w:rsidRPr="006270ED">
        <w:rPr>
          <w:rFonts w:cstheme="minorHAnsi"/>
          <w:b/>
        </w:rPr>
        <w:t>.</w:t>
      </w:r>
      <w:r w:rsidR="000C2880" w:rsidRPr="006270ED">
        <w:rPr>
          <w:rFonts w:cstheme="minorHAnsi"/>
          <w:b/>
        </w:rPr>
        <w:t xml:space="preserve"> </w:t>
      </w:r>
    </w:p>
    <w:p w14:paraId="3CB701F6" w14:textId="77777777" w:rsidR="008C16A7" w:rsidRDefault="008C16A7" w:rsidP="006C4C10">
      <w:pPr>
        <w:spacing w:after="0" w:line="240" w:lineRule="auto"/>
        <w:rPr>
          <w:rFonts w:cstheme="minorHAnsi"/>
        </w:rPr>
      </w:pPr>
    </w:p>
    <w:p w14:paraId="53D30A04" w14:textId="0DAA0851" w:rsidR="00E11CEF" w:rsidRPr="000C7772" w:rsidRDefault="000C7772" w:rsidP="000C7772">
      <w:pPr>
        <w:spacing w:after="0" w:line="240" w:lineRule="auto"/>
        <w:ind w:left="425" w:hanging="425"/>
        <w:rPr>
          <w:rFonts w:cstheme="minorHAnsi"/>
        </w:rPr>
      </w:pPr>
      <w:r>
        <w:rPr>
          <w:rFonts w:cstheme="minorHAnsi"/>
        </w:rPr>
        <w:t>14.</w:t>
      </w:r>
      <w:r>
        <w:rPr>
          <w:rFonts w:cstheme="minorHAnsi"/>
        </w:rPr>
        <w:tab/>
      </w:r>
      <w:r w:rsidR="003A52E2" w:rsidRPr="000C7772">
        <w:rPr>
          <w:rFonts w:cstheme="minorHAnsi"/>
        </w:rPr>
        <w:t>Most</w:t>
      </w:r>
      <w:r w:rsidR="000C2880">
        <w:rPr>
          <w:rFonts w:cstheme="minorHAnsi"/>
        </w:rPr>
        <w:t xml:space="preserve"> </w:t>
      </w:r>
      <w:r w:rsidR="006270ED" w:rsidRPr="00A958DB">
        <w:rPr>
          <w:rFonts w:cstheme="minorHAnsi"/>
        </w:rPr>
        <w:t>Contracting</w:t>
      </w:r>
      <w:r w:rsidR="006270ED">
        <w:rPr>
          <w:rFonts w:cstheme="minorHAnsi"/>
        </w:rPr>
        <w:t xml:space="preserve"> </w:t>
      </w:r>
      <w:r w:rsidR="003A52E2" w:rsidRPr="000C7772">
        <w:rPr>
          <w:rFonts w:cstheme="minorHAnsi"/>
        </w:rPr>
        <w:t>Parties</w:t>
      </w:r>
      <w:r w:rsidR="000C2880">
        <w:rPr>
          <w:rFonts w:cstheme="minorHAnsi"/>
        </w:rPr>
        <w:t xml:space="preserve"> </w:t>
      </w:r>
      <w:r w:rsidR="003A52E2" w:rsidRPr="000C7772">
        <w:rPr>
          <w:rFonts w:cstheme="minorHAnsi"/>
        </w:rPr>
        <w:t>have</w:t>
      </w:r>
      <w:r w:rsidR="000C2880">
        <w:rPr>
          <w:rFonts w:cstheme="minorHAnsi"/>
        </w:rPr>
        <w:t xml:space="preserve"> </w:t>
      </w:r>
      <w:r w:rsidR="003A52E2" w:rsidRPr="000C7772">
        <w:rPr>
          <w:rFonts w:cstheme="minorHAnsi"/>
        </w:rPr>
        <w:t>incorporated</w:t>
      </w:r>
      <w:r w:rsidR="000C2880">
        <w:rPr>
          <w:rFonts w:cstheme="minorHAnsi"/>
        </w:rPr>
        <w:t xml:space="preserve"> </w:t>
      </w:r>
      <w:r w:rsidR="003A52E2" w:rsidRPr="000C7772">
        <w:rPr>
          <w:rFonts w:cstheme="minorHAnsi"/>
        </w:rPr>
        <w:t>wetlands</w:t>
      </w:r>
      <w:r w:rsidR="000C2880">
        <w:rPr>
          <w:rFonts w:cstheme="minorHAnsi"/>
        </w:rPr>
        <w:t xml:space="preserve"> </w:t>
      </w:r>
      <w:r w:rsidR="003A52E2" w:rsidRPr="000C7772">
        <w:rPr>
          <w:rFonts w:cstheme="minorHAnsi"/>
        </w:rPr>
        <w:t>in</w:t>
      </w:r>
      <w:r w:rsidR="000C2880">
        <w:rPr>
          <w:rFonts w:cstheme="minorHAnsi"/>
        </w:rPr>
        <w:t xml:space="preserve"> </w:t>
      </w:r>
      <w:r w:rsidR="003A52E2" w:rsidRPr="000C7772">
        <w:rPr>
          <w:rFonts w:cstheme="minorHAnsi"/>
        </w:rPr>
        <w:t>their</w:t>
      </w:r>
      <w:r w:rsidR="000C2880">
        <w:rPr>
          <w:rFonts w:cstheme="minorHAnsi"/>
        </w:rPr>
        <w:t xml:space="preserve"> </w:t>
      </w:r>
      <w:r w:rsidR="003A52E2" w:rsidRPr="000C7772">
        <w:rPr>
          <w:rFonts w:cstheme="minorHAnsi"/>
        </w:rPr>
        <w:t>national</w:t>
      </w:r>
      <w:r w:rsidR="000C2880">
        <w:rPr>
          <w:rFonts w:cstheme="minorHAnsi"/>
        </w:rPr>
        <w:t xml:space="preserve"> </w:t>
      </w:r>
      <w:r w:rsidR="003A52E2" w:rsidRPr="000C7772">
        <w:rPr>
          <w:rFonts w:cstheme="minorHAnsi"/>
        </w:rPr>
        <w:t>biodiversity</w:t>
      </w:r>
      <w:r w:rsidR="000C2880">
        <w:rPr>
          <w:rFonts w:cstheme="minorHAnsi"/>
        </w:rPr>
        <w:t xml:space="preserve"> </w:t>
      </w:r>
      <w:r w:rsidR="003A52E2" w:rsidRPr="000C7772">
        <w:rPr>
          <w:rFonts w:cstheme="minorHAnsi"/>
        </w:rPr>
        <w:t>strategies</w:t>
      </w:r>
      <w:r w:rsidR="000C2880">
        <w:rPr>
          <w:rFonts w:cstheme="minorHAnsi"/>
        </w:rPr>
        <w:t xml:space="preserve"> </w:t>
      </w:r>
      <w:r w:rsidR="003A52E2" w:rsidRPr="000C7772">
        <w:rPr>
          <w:rFonts w:cstheme="minorHAnsi"/>
        </w:rPr>
        <w:t>and</w:t>
      </w:r>
      <w:r w:rsidR="000C2880">
        <w:rPr>
          <w:rFonts w:cstheme="minorHAnsi"/>
        </w:rPr>
        <w:t xml:space="preserve"> </w:t>
      </w:r>
      <w:r w:rsidR="003A52E2" w:rsidRPr="000C7772">
        <w:rPr>
          <w:rFonts w:cstheme="minorHAnsi"/>
        </w:rPr>
        <w:t>action</w:t>
      </w:r>
      <w:r w:rsidR="000C2880">
        <w:rPr>
          <w:rFonts w:cstheme="minorHAnsi"/>
        </w:rPr>
        <w:t xml:space="preserve"> </w:t>
      </w:r>
      <w:r w:rsidR="003A52E2" w:rsidRPr="000C7772">
        <w:rPr>
          <w:rFonts w:cstheme="minorHAnsi"/>
        </w:rPr>
        <w:t>plans</w:t>
      </w:r>
      <w:r w:rsidR="000C2880">
        <w:rPr>
          <w:rFonts w:cstheme="minorHAnsi"/>
        </w:rPr>
        <w:t xml:space="preserve"> </w:t>
      </w:r>
      <w:r w:rsidR="003A52E2" w:rsidRPr="000C7772">
        <w:rPr>
          <w:rFonts w:cstheme="minorHAnsi"/>
        </w:rPr>
        <w:t>drawn</w:t>
      </w:r>
      <w:r w:rsidR="000C2880">
        <w:rPr>
          <w:rFonts w:cstheme="minorHAnsi"/>
        </w:rPr>
        <w:t xml:space="preserve"> </w:t>
      </w:r>
      <w:r w:rsidR="003A52E2" w:rsidRPr="000C7772">
        <w:rPr>
          <w:rFonts w:cstheme="minorHAnsi"/>
        </w:rPr>
        <w:t>up</w:t>
      </w:r>
      <w:r w:rsidR="000C2880">
        <w:rPr>
          <w:rFonts w:cstheme="minorHAnsi"/>
        </w:rPr>
        <w:t xml:space="preserve"> </w:t>
      </w:r>
      <w:r w:rsidR="003A52E2" w:rsidRPr="000C7772">
        <w:rPr>
          <w:rFonts w:cstheme="minorHAnsi"/>
        </w:rPr>
        <w:t>under</w:t>
      </w:r>
      <w:r w:rsidR="000C2880">
        <w:rPr>
          <w:rFonts w:cstheme="minorHAnsi"/>
        </w:rPr>
        <w:t xml:space="preserve"> </w:t>
      </w:r>
      <w:r w:rsidR="003A52E2" w:rsidRPr="000C7772">
        <w:rPr>
          <w:rFonts w:cstheme="minorHAnsi"/>
        </w:rPr>
        <w:t>the</w:t>
      </w:r>
      <w:r w:rsidR="000C2880">
        <w:rPr>
          <w:rFonts w:cstheme="minorHAnsi"/>
        </w:rPr>
        <w:t xml:space="preserve"> </w:t>
      </w:r>
      <w:r w:rsidR="006270ED">
        <w:rPr>
          <w:rFonts w:cstheme="minorHAnsi"/>
        </w:rPr>
        <w:t xml:space="preserve">CBD </w:t>
      </w:r>
      <w:r w:rsidR="00EA7739" w:rsidRPr="000C7772">
        <w:rPr>
          <w:rFonts w:cstheme="minorHAnsi"/>
        </w:rPr>
        <w:t>(83%</w:t>
      </w:r>
      <w:r w:rsidR="00EA7739">
        <w:rPr>
          <w:rFonts w:cstheme="minorHAnsi"/>
        </w:rPr>
        <w:t xml:space="preserve"> </w:t>
      </w:r>
      <w:r w:rsidR="00EA7739" w:rsidRPr="000C7772">
        <w:rPr>
          <w:rFonts w:cstheme="minorHAnsi"/>
        </w:rPr>
        <w:t>of</w:t>
      </w:r>
      <w:r w:rsidR="00EA7739">
        <w:rPr>
          <w:rFonts w:cstheme="minorHAnsi"/>
        </w:rPr>
        <w:t xml:space="preserve"> </w:t>
      </w:r>
      <w:r w:rsidR="00EA7739" w:rsidRPr="000C7772">
        <w:rPr>
          <w:rFonts w:cstheme="minorHAnsi"/>
        </w:rPr>
        <w:t>the</w:t>
      </w:r>
      <w:r w:rsidR="00EA7739">
        <w:rPr>
          <w:rFonts w:cstheme="minorHAnsi"/>
        </w:rPr>
        <w:t xml:space="preserve"> </w:t>
      </w:r>
      <w:r w:rsidR="00EA7739" w:rsidRPr="000C7772">
        <w:rPr>
          <w:rFonts w:cstheme="minorHAnsi"/>
        </w:rPr>
        <w:t>Parties</w:t>
      </w:r>
      <w:r w:rsidR="00EA7739">
        <w:rPr>
          <w:rFonts w:cstheme="minorHAnsi"/>
        </w:rPr>
        <w:t xml:space="preserve"> </w:t>
      </w:r>
      <w:r w:rsidR="00EA7739" w:rsidRPr="000C7772">
        <w:rPr>
          <w:rFonts w:cstheme="minorHAnsi"/>
        </w:rPr>
        <w:t>that</w:t>
      </w:r>
      <w:r w:rsidR="00EA7739">
        <w:rPr>
          <w:rFonts w:cstheme="minorHAnsi"/>
        </w:rPr>
        <w:t xml:space="preserve"> </w:t>
      </w:r>
      <w:r w:rsidR="00EA7739" w:rsidRPr="000C7772">
        <w:rPr>
          <w:rFonts w:cstheme="minorHAnsi"/>
        </w:rPr>
        <w:t>submitted</w:t>
      </w:r>
      <w:r w:rsidR="00EA7739">
        <w:rPr>
          <w:rFonts w:cstheme="minorHAnsi"/>
        </w:rPr>
        <w:t xml:space="preserve"> </w:t>
      </w:r>
      <w:r w:rsidR="00EA7739" w:rsidRPr="000C7772">
        <w:rPr>
          <w:rFonts w:cstheme="minorHAnsi"/>
        </w:rPr>
        <w:t>their</w:t>
      </w:r>
      <w:r w:rsidR="00EA7739">
        <w:rPr>
          <w:rFonts w:cstheme="minorHAnsi"/>
        </w:rPr>
        <w:t xml:space="preserve"> national report </w:t>
      </w:r>
      <w:r w:rsidR="00EA7739" w:rsidRPr="000C7772">
        <w:rPr>
          <w:rFonts w:cstheme="minorHAnsi"/>
        </w:rPr>
        <w:t>in</w:t>
      </w:r>
      <w:r w:rsidR="00EA7739">
        <w:rPr>
          <w:rFonts w:cstheme="minorHAnsi"/>
        </w:rPr>
        <w:t xml:space="preserve"> </w:t>
      </w:r>
      <w:r w:rsidR="00EA7739" w:rsidRPr="000C7772">
        <w:rPr>
          <w:rFonts w:cstheme="minorHAnsi"/>
        </w:rPr>
        <w:t>2018)</w:t>
      </w:r>
      <w:r w:rsidR="00EA7739">
        <w:rPr>
          <w:rFonts w:cstheme="minorHAnsi"/>
        </w:rPr>
        <w:t xml:space="preserve"> </w:t>
      </w:r>
      <w:r w:rsidR="003A52E2" w:rsidRPr="000C7772">
        <w:rPr>
          <w:rFonts w:cstheme="minorHAnsi"/>
        </w:rPr>
        <w:t>and</w:t>
      </w:r>
      <w:r w:rsidR="000C2880">
        <w:rPr>
          <w:rFonts w:cstheme="minorHAnsi"/>
        </w:rPr>
        <w:t xml:space="preserve"> </w:t>
      </w:r>
      <w:r w:rsidR="003A52E2" w:rsidRPr="000C7772">
        <w:rPr>
          <w:rFonts w:cstheme="minorHAnsi"/>
        </w:rPr>
        <w:t>in</w:t>
      </w:r>
      <w:r w:rsidR="000C2880">
        <w:rPr>
          <w:rFonts w:cstheme="minorHAnsi"/>
        </w:rPr>
        <w:t xml:space="preserve"> </w:t>
      </w:r>
      <w:r w:rsidR="003A52E2" w:rsidRPr="000C7772">
        <w:rPr>
          <w:rFonts w:cstheme="minorHAnsi"/>
        </w:rPr>
        <w:t>national</w:t>
      </w:r>
      <w:r w:rsidR="000C2880">
        <w:rPr>
          <w:rFonts w:cstheme="minorHAnsi"/>
        </w:rPr>
        <w:t xml:space="preserve"> </w:t>
      </w:r>
      <w:r w:rsidR="003A52E2" w:rsidRPr="000C7772">
        <w:rPr>
          <w:rFonts w:cstheme="minorHAnsi"/>
        </w:rPr>
        <w:t>polic</w:t>
      </w:r>
      <w:r w:rsidR="008C16A7" w:rsidRPr="000C7772">
        <w:rPr>
          <w:rFonts w:cstheme="minorHAnsi"/>
        </w:rPr>
        <w:t>ies</w:t>
      </w:r>
      <w:r w:rsidR="000C2880">
        <w:rPr>
          <w:rFonts w:cstheme="minorHAnsi"/>
        </w:rPr>
        <w:t xml:space="preserve"> </w:t>
      </w:r>
      <w:r w:rsidR="003A52E2" w:rsidRPr="000C7772">
        <w:rPr>
          <w:rFonts w:cstheme="minorHAnsi"/>
        </w:rPr>
        <w:t>or</w:t>
      </w:r>
      <w:r w:rsidR="000C2880">
        <w:rPr>
          <w:rFonts w:cstheme="minorHAnsi"/>
        </w:rPr>
        <w:t xml:space="preserve"> </w:t>
      </w:r>
      <w:r w:rsidR="003A52E2" w:rsidRPr="000C7772">
        <w:rPr>
          <w:rFonts w:cstheme="minorHAnsi"/>
        </w:rPr>
        <w:t>strateg</w:t>
      </w:r>
      <w:r w:rsidR="008C16A7" w:rsidRPr="000C7772">
        <w:rPr>
          <w:rFonts w:cstheme="minorHAnsi"/>
        </w:rPr>
        <w:t>ies</w:t>
      </w:r>
      <w:r w:rsidR="000C2880">
        <w:rPr>
          <w:rFonts w:cstheme="minorHAnsi"/>
        </w:rPr>
        <w:t xml:space="preserve"> </w:t>
      </w:r>
      <w:r w:rsidR="003A52E2" w:rsidRPr="000C7772">
        <w:rPr>
          <w:rFonts w:cstheme="minorHAnsi"/>
        </w:rPr>
        <w:t>for</w:t>
      </w:r>
      <w:r w:rsidR="000C2880">
        <w:rPr>
          <w:rFonts w:cstheme="minorHAnsi"/>
        </w:rPr>
        <w:t xml:space="preserve"> </w:t>
      </w:r>
      <w:r w:rsidR="003A52E2" w:rsidRPr="000C7772">
        <w:rPr>
          <w:rFonts w:cstheme="minorHAnsi"/>
        </w:rPr>
        <w:t>wetland</w:t>
      </w:r>
      <w:r w:rsidR="000C2880">
        <w:rPr>
          <w:rFonts w:cstheme="minorHAnsi"/>
        </w:rPr>
        <w:t xml:space="preserve"> </w:t>
      </w:r>
      <w:r w:rsidR="003A52E2" w:rsidRPr="000C7772">
        <w:rPr>
          <w:rFonts w:cstheme="minorHAnsi"/>
        </w:rPr>
        <w:t>management</w:t>
      </w:r>
      <w:r w:rsidR="000C2880">
        <w:rPr>
          <w:rFonts w:cstheme="minorHAnsi"/>
        </w:rPr>
        <w:t xml:space="preserve"> </w:t>
      </w:r>
      <w:r w:rsidR="00E11CEF" w:rsidRPr="000C7772">
        <w:rPr>
          <w:rFonts w:cstheme="minorHAnsi"/>
        </w:rPr>
        <w:t>(62%</w:t>
      </w:r>
      <w:r w:rsidR="000C2880">
        <w:rPr>
          <w:rFonts w:cstheme="minorHAnsi"/>
        </w:rPr>
        <w:t xml:space="preserve"> </w:t>
      </w:r>
      <w:r w:rsidR="00E11CEF" w:rsidRPr="000C7772">
        <w:rPr>
          <w:rFonts w:cstheme="minorHAnsi"/>
        </w:rPr>
        <w:t>of</w:t>
      </w:r>
      <w:r w:rsidR="000C2880">
        <w:rPr>
          <w:rFonts w:cstheme="minorHAnsi"/>
        </w:rPr>
        <w:t xml:space="preserve"> </w:t>
      </w:r>
      <w:r w:rsidR="00E11CEF" w:rsidRPr="000C7772">
        <w:rPr>
          <w:rFonts w:cstheme="minorHAnsi"/>
        </w:rPr>
        <w:t>Parties)</w:t>
      </w:r>
      <w:r w:rsidR="00673300">
        <w:rPr>
          <w:rFonts w:cstheme="minorHAnsi"/>
        </w:rPr>
        <w:t>; these</w:t>
      </w:r>
      <w:r w:rsidR="000C2880">
        <w:rPr>
          <w:rFonts w:cstheme="minorHAnsi"/>
        </w:rPr>
        <w:t xml:space="preserve"> </w:t>
      </w:r>
      <w:r w:rsidR="00673300">
        <w:rPr>
          <w:rFonts w:cstheme="minorHAnsi"/>
        </w:rPr>
        <w:t xml:space="preserve">figures are similar to those reported </w:t>
      </w:r>
      <w:r w:rsidR="00E11CEF" w:rsidRPr="000C7772">
        <w:rPr>
          <w:rFonts w:cstheme="minorHAnsi"/>
        </w:rPr>
        <w:t>for</w:t>
      </w:r>
      <w:r w:rsidR="000C2880">
        <w:rPr>
          <w:rFonts w:cstheme="minorHAnsi"/>
        </w:rPr>
        <w:t xml:space="preserve"> </w:t>
      </w:r>
      <w:r w:rsidR="00E11CEF" w:rsidRPr="000C7772">
        <w:rPr>
          <w:rFonts w:cstheme="minorHAnsi"/>
        </w:rPr>
        <w:t>COP12.</w:t>
      </w:r>
    </w:p>
    <w:p w14:paraId="62341883" w14:textId="77777777" w:rsidR="00E11CEF" w:rsidRDefault="00E11CEF" w:rsidP="000C7772">
      <w:pPr>
        <w:spacing w:after="0" w:line="240" w:lineRule="auto"/>
        <w:ind w:left="425" w:hanging="425"/>
        <w:rPr>
          <w:rFonts w:cstheme="minorHAnsi"/>
        </w:rPr>
      </w:pPr>
    </w:p>
    <w:p w14:paraId="039D4A5C" w14:textId="078EACD1" w:rsidR="001F2A33" w:rsidRPr="000C7772" w:rsidRDefault="000C7772" w:rsidP="000C7772">
      <w:pPr>
        <w:spacing w:after="0" w:line="240" w:lineRule="auto"/>
        <w:ind w:left="425" w:hanging="425"/>
        <w:rPr>
          <w:rFonts w:ascii="Calibri" w:hAnsi="Calibri" w:cs="Arial"/>
        </w:rPr>
      </w:pPr>
      <w:r>
        <w:rPr>
          <w:rFonts w:cstheme="minorHAnsi"/>
        </w:rPr>
        <w:t>15.</w:t>
      </w:r>
      <w:r>
        <w:rPr>
          <w:rFonts w:cstheme="minorHAnsi"/>
        </w:rPr>
        <w:tab/>
      </w:r>
      <w:r w:rsidR="001F2A33" w:rsidRPr="000C7772">
        <w:rPr>
          <w:rFonts w:cstheme="minorHAnsi"/>
        </w:rPr>
        <w:t>In</w:t>
      </w:r>
      <w:r w:rsidR="000C2880">
        <w:rPr>
          <w:rFonts w:cstheme="minorHAnsi"/>
        </w:rPr>
        <w:t xml:space="preserve"> </w:t>
      </w:r>
      <w:r w:rsidR="001F2A33" w:rsidRPr="000C7772">
        <w:rPr>
          <w:rFonts w:cstheme="minorHAnsi"/>
        </w:rPr>
        <w:t>the</w:t>
      </w:r>
      <w:r w:rsidR="000C2880">
        <w:rPr>
          <w:rFonts w:cstheme="minorHAnsi"/>
        </w:rPr>
        <w:t xml:space="preserve"> </w:t>
      </w:r>
      <w:r w:rsidR="001F2A33" w:rsidRPr="000C7772">
        <w:rPr>
          <w:rFonts w:cstheme="minorHAnsi"/>
        </w:rPr>
        <w:t>water</w:t>
      </w:r>
      <w:r w:rsidR="000C2880">
        <w:rPr>
          <w:rFonts w:cstheme="minorHAnsi"/>
        </w:rPr>
        <w:t xml:space="preserve"> </w:t>
      </w:r>
      <w:r w:rsidR="001F2A33" w:rsidRPr="00FE76A7">
        <w:rPr>
          <w:rFonts w:cstheme="minorHAnsi"/>
        </w:rPr>
        <w:t>sector,</w:t>
      </w:r>
      <w:r w:rsidR="000C2880" w:rsidRPr="00FE76A7">
        <w:rPr>
          <w:rFonts w:cstheme="minorHAnsi"/>
        </w:rPr>
        <w:t xml:space="preserve"> </w:t>
      </w:r>
      <w:r w:rsidR="00843EC2" w:rsidRPr="00FE76A7">
        <w:rPr>
          <w:rFonts w:cstheme="minorHAnsi"/>
        </w:rPr>
        <w:t>5</w:t>
      </w:r>
      <w:r w:rsidR="00F836AA" w:rsidRPr="00FE76A7">
        <w:rPr>
          <w:rFonts w:cstheme="minorHAnsi"/>
        </w:rPr>
        <w:t>9</w:t>
      </w:r>
      <w:r w:rsidR="00F836AA" w:rsidRPr="000C7772">
        <w:rPr>
          <w:rFonts w:cstheme="minorHAnsi"/>
        </w:rPr>
        <w:t>%</w:t>
      </w:r>
      <w:r w:rsidR="000C2880">
        <w:rPr>
          <w:rFonts w:cstheme="minorHAnsi"/>
        </w:rPr>
        <w:t xml:space="preserve"> </w:t>
      </w:r>
      <w:r w:rsidR="00F836AA" w:rsidRPr="000C7772">
        <w:rPr>
          <w:rFonts w:cstheme="minorHAnsi"/>
        </w:rPr>
        <w:t>of</w:t>
      </w:r>
      <w:r w:rsidR="000C2880">
        <w:rPr>
          <w:rFonts w:cstheme="minorHAnsi"/>
        </w:rPr>
        <w:t xml:space="preserve"> </w:t>
      </w:r>
      <w:r w:rsidR="00F836AA" w:rsidRPr="000C7772">
        <w:rPr>
          <w:rFonts w:cstheme="minorHAnsi"/>
        </w:rPr>
        <w:t>the</w:t>
      </w:r>
      <w:r w:rsidR="000C2880">
        <w:rPr>
          <w:rFonts w:cstheme="minorHAnsi"/>
        </w:rPr>
        <w:t xml:space="preserve"> </w:t>
      </w:r>
      <w:r w:rsidR="00F836AA" w:rsidRPr="000C7772">
        <w:rPr>
          <w:rFonts w:cstheme="minorHAnsi"/>
        </w:rPr>
        <w:t>responding</w:t>
      </w:r>
      <w:r w:rsidR="000C2880">
        <w:rPr>
          <w:rFonts w:cstheme="minorHAnsi"/>
        </w:rPr>
        <w:t xml:space="preserve"> </w:t>
      </w:r>
      <w:r w:rsidR="00F836AA" w:rsidRPr="000C7772">
        <w:rPr>
          <w:rFonts w:cstheme="minorHAnsi"/>
        </w:rPr>
        <w:t>Parties</w:t>
      </w:r>
      <w:r w:rsidR="000C2880">
        <w:rPr>
          <w:rFonts w:cstheme="minorHAnsi"/>
        </w:rPr>
        <w:t xml:space="preserve"> </w:t>
      </w:r>
      <w:r w:rsidR="00F836AA" w:rsidRPr="000C7772">
        <w:rPr>
          <w:rFonts w:cstheme="minorHAnsi"/>
        </w:rPr>
        <w:t>confirm</w:t>
      </w:r>
      <w:r w:rsidR="000C2880">
        <w:rPr>
          <w:rFonts w:cstheme="minorHAnsi"/>
        </w:rPr>
        <w:t xml:space="preserve"> </w:t>
      </w:r>
      <w:r w:rsidR="00F836AA" w:rsidRPr="000C7772">
        <w:rPr>
          <w:rFonts w:cstheme="minorHAnsi"/>
        </w:rPr>
        <w:t>that</w:t>
      </w:r>
      <w:r w:rsidR="000C2880">
        <w:rPr>
          <w:rFonts w:cstheme="minorHAnsi"/>
        </w:rPr>
        <w:t xml:space="preserve"> </w:t>
      </w:r>
      <w:r w:rsidR="00F836AA" w:rsidRPr="000C7772">
        <w:rPr>
          <w:rFonts w:cstheme="minorHAnsi"/>
        </w:rPr>
        <w:t>they</w:t>
      </w:r>
      <w:r w:rsidR="000C2880">
        <w:rPr>
          <w:rFonts w:cstheme="minorHAnsi"/>
        </w:rPr>
        <w:t xml:space="preserve"> </w:t>
      </w:r>
      <w:r w:rsidR="00F836AA" w:rsidRPr="000C7772">
        <w:rPr>
          <w:rFonts w:cstheme="minorHAnsi"/>
        </w:rPr>
        <w:t>have</w:t>
      </w:r>
      <w:r w:rsidR="000C2880">
        <w:rPr>
          <w:rFonts w:cstheme="minorHAnsi"/>
        </w:rPr>
        <w:t xml:space="preserve"> </w:t>
      </w:r>
      <w:r w:rsidR="00F836AA" w:rsidRPr="000C7772">
        <w:rPr>
          <w:rFonts w:cstheme="minorHAnsi"/>
        </w:rPr>
        <w:t>incorporated</w:t>
      </w:r>
      <w:r w:rsidR="000C2880">
        <w:rPr>
          <w:rFonts w:cstheme="minorHAnsi"/>
        </w:rPr>
        <w:t xml:space="preserve"> </w:t>
      </w:r>
      <w:r w:rsidR="00F836AA" w:rsidRPr="000C7772">
        <w:rPr>
          <w:rFonts w:cstheme="minorHAnsi"/>
        </w:rPr>
        <w:t>wetlands</w:t>
      </w:r>
      <w:r w:rsidR="000C2880">
        <w:rPr>
          <w:rFonts w:cstheme="minorHAnsi"/>
        </w:rPr>
        <w:t xml:space="preserve"> </w:t>
      </w:r>
      <w:r w:rsidR="00F836AA" w:rsidRPr="000C7772">
        <w:rPr>
          <w:rFonts w:cstheme="minorHAnsi"/>
        </w:rPr>
        <w:t>in</w:t>
      </w:r>
      <w:r w:rsidR="000C2880">
        <w:rPr>
          <w:rFonts w:cstheme="minorHAnsi"/>
        </w:rPr>
        <w:t xml:space="preserve"> </w:t>
      </w:r>
      <w:r w:rsidR="001F2A33" w:rsidRPr="000C7772">
        <w:rPr>
          <w:rFonts w:cstheme="minorHAnsi"/>
        </w:rPr>
        <w:t>w</w:t>
      </w:r>
      <w:r w:rsidR="001F2A33" w:rsidRPr="000C7772">
        <w:rPr>
          <w:rFonts w:ascii="Calibri" w:hAnsi="Calibri" w:cs="Arial"/>
          <w:noProof/>
        </w:rPr>
        <w:t>ater</w:t>
      </w:r>
      <w:r w:rsidR="000C2880">
        <w:rPr>
          <w:rFonts w:ascii="Calibri" w:hAnsi="Calibri" w:cs="Arial"/>
          <w:noProof/>
        </w:rPr>
        <w:t xml:space="preserve"> </w:t>
      </w:r>
      <w:r w:rsidR="001F2A33" w:rsidRPr="000C7772">
        <w:rPr>
          <w:rFonts w:ascii="Calibri" w:hAnsi="Calibri" w:cs="Arial"/>
          <w:noProof/>
        </w:rPr>
        <w:t>resource</w:t>
      </w:r>
      <w:r w:rsidR="000C2880">
        <w:rPr>
          <w:rFonts w:ascii="Calibri" w:hAnsi="Calibri" w:cs="Arial"/>
          <w:noProof/>
        </w:rPr>
        <w:t xml:space="preserve"> </w:t>
      </w:r>
      <w:r w:rsidR="001F2A33" w:rsidRPr="000C7772">
        <w:rPr>
          <w:rFonts w:ascii="Calibri" w:hAnsi="Calibri" w:cs="Arial"/>
          <w:noProof/>
        </w:rPr>
        <w:t>management</w:t>
      </w:r>
      <w:r w:rsidR="000C2880">
        <w:rPr>
          <w:rFonts w:ascii="Calibri" w:hAnsi="Calibri" w:cs="Arial"/>
          <w:noProof/>
        </w:rPr>
        <w:t xml:space="preserve"> </w:t>
      </w:r>
      <w:r w:rsidR="00DC6E8F" w:rsidRPr="000C7772">
        <w:rPr>
          <w:rFonts w:ascii="Calibri" w:hAnsi="Calibri" w:cs="Arial"/>
          <w:noProof/>
        </w:rPr>
        <w:t>and</w:t>
      </w:r>
      <w:r w:rsidR="000C2880">
        <w:rPr>
          <w:rFonts w:ascii="Calibri" w:hAnsi="Calibri" w:cs="Arial"/>
          <w:noProof/>
        </w:rPr>
        <w:t xml:space="preserve"> </w:t>
      </w:r>
      <w:r w:rsidR="001F2A33" w:rsidRPr="000C7772">
        <w:rPr>
          <w:rFonts w:ascii="Calibri" w:hAnsi="Calibri" w:cs="Arial"/>
          <w:noProof/>
        </w:rPr>
        <w:t>water</w:t>
      </w:r>
      <w:r w:rsidR="000C2880">
        <w:rPr>
          <w:rFonts w:ascii="Calibri" w:hAnsi="Calibri" w:cs="Arial"/>
          <w:noProof/>
        </w:rPr>
        <w:t xml:space="preserve"> </w:t>
      </w:r>
      <w:r w:rsidR="001F2A33" w:rsidRPr="000C7772">
        <w:rPr>
          <w:rFonts w:ascii="Calibri" w:hAnsi="Calibri" w:cs="Arial"/>
          <w:noProof/>
        </w:rPr>
        <w:t>efficiency</w:t>
      </w:r>
      <w:r w:rsidR="000C2880">
        <w:rPr>
          <w:rFonts w:ascii="Calibri" w:hAnsi="Calibri" w:cs="Arial"/>
          <w:noProof/>
        </w:rPr>
        <w:t xml:space="preserve"> </w:t>
      </w:r>
      <w:r w:rsidR="001F2A33" w:rsidRPr="000C7772">
        <w:rPr>
          <w:rFonts w:ascii="Calibri" w:hAnsi="Calibri" w:cs="Arial"/>
          <w:noProof/>
        </w:rPr>
        <w:t>plans</w:t>
      </w:r>
      <w:r w:rsidR="00FE76A7">
        <w:rPr>
          <w:rFonts w:ascii="Calibri" w:hAnsi="Calibri" w:cs="Arial"/>
          <w:noProof/>
        </w:rPr>
        <w:t xml:space="preserve"> (a decrease from the 70% reporting this to COP12)</w:t>
      </w:r>
      <w:r w:rsidR="00DC6E8F" w:rsidRPr="000C7772">
        <w:rPr>
          <w:rFonts w:ascii="Calibri" w:hAnsi="Calibri" w:cs="Arial"/>
          <w:noProof/>
        </w:rPr>
        <w:t>,</w:t>
      </w:r>
      <w:r w:rsidR="000C2880">
        <w:rPr>
          <w:rFonts w:ascii="Calibri" w:hAnsi="Calibri" w:cs="Arial"/>
          <w:noProof/>
        </w:rPr>
        <w:t xml:space="preserve"> </w:t>
      </w:r>
      <w:r w:rsidR="006002C1" w:rsidRPr="000C7772">
        <w:rPr>
          <w:rFonts w:ascii="Calibri" w:hAnsi="Calibri" w:cs="Arial"/>
          <w:noProof/>
        </w:rPr>
        <w:t>and</w:t>
      </w:r>
      <w:r w:rsidR="000C2880">
        <w:rPr>
          <w:rFonts w:ascii="Calibri" w:hAnsi="Calibri" w:cs="Arial"/>
          <w:noProof/>
        </w:rPr>
        <w:t xml:space="preserve"> </w:t>
      </w:r>
      <w:r w:rsidR="00243C10" w:rsidRPr="000C7772">
        <w:rPr>
          <w:rFonts w:cstheme="minorHAnsi"/>
        </w:rPr>
        <w:t>46%</w:t>
      </w:r>
      <w:r w:rsidR="000C2880">
        <w:rPr>
          <w:rFonts w:cstheme="minorHAnsi"/>
        </w:rPr>
        <w:t xml:space="preserve"> </w:t>
      </w:r>
      <w:r w:rsidR="00DC6E8F" w:rsidRPr="000C7772">
        <w:rPr>
          <w:rFonts w:cstheme="minorHAnsi"/>
        </w:rPr>
        <w:t>confirm</w:t>
      </w:r>
      <w:r w:rsidR="000C2880">
        <w:rPr>
          <w:rFonts w:cstheme="minorHAnsi"/>
        </w:rPr>
        <w:t xml:space="preserve"> </w:t>
      </w:r>
      <w:r w:rsidR="00DC6E8F" w:rsidRPr="000C7772">
        <w:rPr>
          <w:rFonts w:cstheme="minorHAnsi"/>
        </w:rPr>
        <w:t>that</w:t>
      </w:r>
      <w:r w:rsidR="000C2880">
        <w:rPr>
          <w:rFonts w:cstheme="minorHAnsi"/>
        </w:rPr>
        <w:t xml:space="preserve"> </w:t>
      </w:r>
      <w:r w:rsidR="00DC6E8F" w:rsidRPr="000C7772">
        <w:rPr>
          <w:rFonts w:cstheme="minorHAnsi"/>
        </w:rPr>
        <w:t>they</w:t>
      </w:r>
      <w:r w:rsidR="000C2880">
        <w:rPr>
          <w:rFonts w:cstheme="minorHAnsi"/>
        </w:rPr>
        <w:t xml:space="preserve"> </w:t>
      </w:r>
      <w:r w:rsidR="00DC6E8F" w:rsidRPr="000C7772">
        <w:rPr>
          <w:rFonts w:cstheme="minorHAnsi"/>
        </w:rPr>
        <w:t>have</w:t>
      </w:r>
      <w:r w:rsidR="000C2880">
        <w:rPr>
          <w:rFonts w:ascii="Calibri" w:hAnsi="Calibri" w:cs="Arial"/>
          <w:noProof/>
        </w:rPr>
        <w:t xml:space="preserve"> </w:t>
      </w:r>
      <w:r w:rsidR="006002C1" w:rsidRPr="000C7772">
        <w:rPr>
          <w:rFonts w:ascii="Calibri" w:hAnsi="Calibri" w:cs="Arial"/>
          <w:noProof/>
        </w:rPr>
        <w:t>plans</w:t>
      </w:r>
      <w:r w:rsidR="000C2880">
        <w:rPr>
          <w:rFonts w:ascii="Calibri" w:hAnsi="Calibri" w:cs="Arial"/>
          <w:noProof/>
        </w:rPr>
        <w:t xml:space="preserve"> </w:t>
      </w:r>
      <w:r w:rsidR="006002C1" w:rsidRPr="000C7772">
        <w:rPr>
          <w:rFonts w:ascii="Calibri" w:hAnsi="Calibri" w:cs="Arial"/>
          <w:noProof/>
        </w:rPr>
        <w:t>for</w:t>
      </w:r>
      <w:r w:rsidR="000C2880">
        <w:rPr>
          <w:rFonts w:ascii="Calibri" w:hAnsi="Calibri" w:cs="Arial"/>
          <w:noProof/>
        </w:rPr>
        <w:t xml:space="preserve"> </w:t>
      </w:r>
      <w:r w:rsidR="006002C1" w:rsidRPr="000C7772">
        <w:rPr>
          <w:rFonts w:ascii="Calibri" w:hAnsi="Calibri" w:cs="Arial"/>
        </w:rPr>
        <w:t>pollution</w:t>
      </w:r>
      <w:r w:rsidR="000C2880">
        <w:rPr>
          <w:rFonts w:ascii="Calibri" w:hAnsi="Calibri" w:cs="Arial"/>
        </w:rPr>
        <w:t xml:space="preserve"> </w:t>
      </w:r>
      <w:r w:rsidR="006002C1" w:rsidRPr="000C7772">
        <w:rPr>
          <w:rFonts w:ascii="Calibri" w:hAnsi="Calibri" w:cs="Arial"/>
        </w:rPr>
        <w:t>control</w:t>
      </w:r>
      <w:r w:rsidR="000C2880">
        <w:rPr>
          <w:rFonts w:ascii="Calibri" w:hAnsi="Calibri" w:cs="Arial"/>
        </w:rPr>
        <w:t xml:space="preserve"> </w:t>
      </w:r>
      <w:r w:rsidR="006002C1" w:rsidRPr="000C7772">
        <w:rPr>
          <w:rFonts w:ascii="Calibri" w:hAnsi="Calibri" w:cs="Arial"/>
        </w:rPr>
        <w:t>and</w:t>
      </w:r>
      <w:r w:rsidR="000C2880">
        <w:rPr>
          <w:rFonts w:ascii="Calibri" w:hAnsi="Calibri" w:cs="Arial"/>
        </w:rPr>
        <w:t xml:space="preserve"> </w:t>
      </w:r>
      <w:r w:rsidR="006002C1" w:rsidRPr="000C7772">
        <w:rPr>
          <w:rFonts w:ascii="Calibri" w:hAnsi="Calibri" w:cs="Arial"/>
        </w:rPr>
        <w:t>management</w:t>
      </w:r>
      <w:r w:rsidR="000C2880">
        <w:rPr>
          <w:rFonts w:ascii="Calibri" w:hAnsi="Calibri" w:cs="Arial"/>
        </w:rPr>
        <w:t xml:space="preserve"> </w:t>
      </w:r>
      <w:r w:rsidR="00F836AA" w:rsidRPr="000C7772">
        <w:rPr>
          <w:rFonts w:ascii="Calibri" w:hAnsi="Calibri" w:cs="Arial"/>
        </w:rPr>
        <w:t>and</w:t>
      </w:r>
      <w:r w:rsidR="000C2880">
        <w:rPr>
          <w:rFonts w:ascii="Calibri" w:hAnsi="Calibri" w:cs="Arial"/>
        </w:rPr>
        <w:t xml:space="preserve"> </w:t>
      </w:r>
      <w:r w:rsidR="00101E6E" w:rsidRPr="000C7772">
        <w:rPr>
          <w:rFonts w:ascii="Calibri" w:hAnsi="Calibri" w:cs="Arial"/>
        </w:rPr>
        <w:t>w</w:t>
      </w:r>
      <w:r w:rsidR="00F836AA" w:rsidRPr="000C7772">
        <w:rPr>
          <w:rFonts w:ascii="Calibri" w:hAnsi="Calibri" w:cs="Arial"/>
        </w:rPr>
        <w:t>astewater</w:t>
      </w:r>
      <w:r w:rsidR="000C2880">
        <w:rPr>
          <w:rFonts w:ascii="Calibri" w:hAnsi="Calibri" w:cs="Arial"/>
        </w:rPr>
        <w:t xml:space="preserve"> </w:t>
      </w:r>
      <w:r w:rsidR="00F836AA" w:rsidRPr="000C7772">
        <w:rPr>
          <w:rFonts w:ascii="Calibri" w:hAnsi="Calibri" w:cs="Arial"/>
        </w:rPr>
        <w:t>management</w:t>
      </w:r>
      <w:r w:rsidR="000C2880">
        <w:rPr>
          <w:rFonts w:ascii="Calibri" w:hAnsi="Calibri" w:cs="Arial"/>
        </w:rPr>
        <w:t xml:space="preserve"> </w:t>
      </w:r>
      <w:r w:rsidR="00F836AA" w:rsidRPr="000C7772">
        <w:rPr>
          <w:rFonts w:ascii="Calibri" w:hAnsi="Calibri" w:cs="Arial"/>
        </w:rPr>
        <w:t>and</w:t>
      </w:r>
      <w:r w:rsidR="000C2880">
        <w:rPr>
          <w:rFonts w:ascii="Calibri" w:hAnsi="Calibri" w:cs="Arial"/>
        </w:rPr>
        <w:t xml:space="preserve"> </w:t>
      </w:r>
      <w:r w:rsidR="00F836AA" w:rsidRPr="000C7772">
        <w:rPr>
          <w:rFonts w:ascii="Calibri" w:hAnsi="Calibri" w:cs="Arial"/>
        </w:rPr>
        <w:t>water</w:t>
      </w:r>
      <w:r w:rsidR="000C2880">
        <w:rPr>
          <w:rFonts w:ascii="Calibri" w:hAnsi="Calibri" w:cs="Arial"/>
        </w:rPr>
        <w:t xml:space="preserve"> </w:t>
      </w:r>
      <w:r w:rsidR="00F836AA" w:rsidRPr="000C7772">
        <w:rPr>
          <w:rFonts w:ascii="Calibri" w:hAnsi="Calibri" w:cs="Arial"/>
        </w:rPr>
        <w:t>quality</w:t>
      </w:r>
      <w:r w:rsidR="00763846" w:rsidRPr="000C7772">
        <w:rPr>
          <w:rFonts w:ascii="Calibri" w:hAnsi="Calibri" w:cs="Arial"/>
        </w:rPr>
        <w:t>.</w:t>
      </w:r>
    </w:p>
    <w:p w14:paraId="443A6D0F" w14:textId="77777777" w:rsidR="00810C79" w:rsidRDefault="00810C79" w:rsidP="000C7772">
      <w:pPr>
        <w:spacing w:after="0" w:line="240" w:lineRule="auto"/>
        <w:ind w:left="425" w:hanging="425"/>
        <w:rPr>
          <w:rFonts w:cstheme="minorHAnsi"/>
        </w:rPr>
      </w:pPr>
    </w:p>
    <w:p w14:paraId="1076B6CA" w14:textId="7EEDBF4C" w:rsidR="002D0B0E" w:rsidRPr="000C7772" w:rsidRDefault="000C7772" w:rsidP="000C7772">
      <w:pPr>
        <w:spacing w:after="0" w:line="240" w:lineRule="auto"/>
        <w:ind w:left="425" w:hanging="425"/>
        <w:rPr>
          <w:rFonts w:ascii="Calibri" w:hAnsi="Calibri" w:cs="Arial"/>
        </w:rPr>
      </w:pPr>
      <w:r>
        <w:rPr>
          <w:rFonts w:cstheme="minorHAnsi"/>
        </w:rPr>
        <w:t>16.</w:t>
      </w:r>
      <w:r>
        <w:rPr>
          <w:rFonts w:cstheme="minorHAnsi"/>
        </w:rPr>
        <w:tab/>
      </w:r>
      <w:r w:rsidR="00B22FED" w:rsidRPr="000C7772">
        <w:rPr>
          <w:rFonts w:cstheme="minorHAnsi"/>
        </w:rPr>
        <w:t>The</w:t>
      </w:r>
      <w:r w:rsidR="000C2880">
        <w:rPr>
          <w:rFonts w:cstheme="minorHAnsi"/>
        </w:rPr>
        <w:t xml:space="preserve"> </w:t>
      </w:r>
      <w:r w:rsidR="00B22FED" w:rsidRPr="000C7772">
        <w:rPr>
          <w:rFonts w:cstheme="minorHAnsi"/>
        </w:rPr>
        <w:t>incorporation</w:t>
      </w:r>
      <w:r w:rsidR="000C2880">
        <w:rPr>
          <w:rFonts w:cstheme="minorHAnsi"/>
        </w:rPr>
        <w:t xml:space="preserve"> </w:t>
      </w:r>
      <w:r w:rsidR="00B22FED" w:rsidRPr="000C7772">
        <w:rPr>
          <w:rFonts w:cstheme="minorHAnsi"/>
        </w:rPr>
        <w:t>of</w:t>
      </w:r>
      <w:r w:rsidR="000C2880">
        <w:rPr>
          <w:rFonts w:cstheme="minorHAnsi"/>
        </w:rPr>
        <w:t xml:space="preserve"> </w:t>
      </w:r>
      <w:r w:rsidR="00B22FED" w:rsidRPr="000C7772">
        <w:rPr>
          <w:rFonts w:cstheme="minorHAnsi"/>
        </w:rPr>
        <w:t>wetland</w:t>
      </w:r>
      <w:r w:rsidR="000C2880">
        <w:rPr>
          <w:rFonts w:cstheme="minorHAnsi"/>
        </w:rPr>
        <w:t xml:space="preserve"> </w:t>
      </w:r>
      <w:r w:rsidR="00B22FED" w:rsidRPr="000C7772">
        <w:rPr>
          <w:rFonts w:cstheme="minorHAnsi"/>
        </w:rPr>
        <w:t>benefits</w:t>
      </w:r>
      <w:r w:rsidR="000C2880">
        <w:rPr>
          <w:rFonts w:cstheme="minorHAnsi"/>
        </w:rPr>
        <w:t xml:space="preserve"> </w:t>
      </w:r>
      <w:r w:rsidR="00B22FED" w:rsidRPr="000C7772">
        <w:rPr>
          <w:rFonts w:cstheme="minorHAnsi"/>
        </w:rPr>
        <w:t>in</w:t>
      </w:r>
      <w:r w:rsidR="000C2880">
        <w:rPr>
          <w:rFonts w:cstheme="minorHAnsi"/>
        </w:rPr>
        <w:t xml:space="preserve"> </w:t>
      </w:r>
      <w:r w:rsidR="00BB6481">
        <w:rPr>
          <w:rFonts w:cstheme="minorHAnsi"/>
        </w:rPr>
        <w:t>plans</w:t>
      </w:r>
      <w:r w:rsidR="000C2880">
        <w:rPr>
          <w:rFonts w:cstheme="minorHAnsi"/>
        </w:rPr>
        <w:t xml:space="preserve"> </w:t>
      </w:r>
      <w:r w:rsidR="00BB6481">
        <w:rPr>
          <w:rFonts w:cstheme="minorHAnsi"/>
        </w:rPr>
        <w:t>relating</w:t>
      </w:r>
      <w:r w:rsidR="000C2880">
        <w:rPr>
          <w:rFonts w:cstheme="minorHAnsi"/>
        </w:rPr>
        <w:t xml:space="preserve"> </w:t>
      </w:r>
      <w:r w:rsidR="00BB6481">
        <w:rPr>
          <w:rFonts w:cstheme="minorHAnsi"/>
        </w:rPr>
        <w:t>to</w:t>
      </w:r>
      <w:r w:rsidR="000C2880">
        <w:rPr>
          <w:rFonts w:cstheme="minorHAnsi"/>
        </w:rPr>
        <w:t xml:space="preserve"> </w:t>
      </w:r>
      <w:r w:rsidR="00B22FED" w:rsidRPr="000C7772">
        <w:rPr>
          <w:rFonts w:cstheme="minorHAnsi"/>
        </w:rPr>
        <w:t>agriculture</w:t>
      </w:r>
      <w:r w:rsidR="00584AFD" w:rsidRPr="000C7772">
        <w:rPr>
          <w:rFonts w:cstheme="minorHAnsi"/>
        </w:rPr>
        <w:t>,</w:t>
      </w:r>
      <w:r w:rsidR="000C2880">
        <w:rPr>
          <w:rFonts w:cstheme="minorHAnsi"/>
        </w:rPr>
        <w:t xml:space="preserve"> </w:t>
      </w:r>
      <w:r w:rsidR="006A5898" w:rsidRPr="000C7772">
        <w:rPr>
          <w:rFonts w:ascii="Calibri" w:hAnsi="Calibri" w:cs="Arial"/>
        </w:rPr>
        <w:t>aquaculture</w:t>
      </w:r>
      <w:r w:rsidR="000C2880">
        <w:rPr>
          <w:rFonts w:ascii="Calibri" w:hAnsi="Calibri" w:cs="Arial"/>
        </w:rPr>
        <w:t xml:space="preserve"> </w:t>
      </w:r>
      <w:r w:rsidR="006A5898" w:rsidRPr="000C7772">
        <w:rPr>
          <w:rFonts w:ascii="Calibri" w:hAnsi="Calibri" w:cs="Arial"/>
        </w:rPr>
        <w:t>and</w:t>
      </w:r>
      <w:r w:rsidR="000C2880">
        <w:rPr>
          <w:rFonts w:ascii="Calibri" w:hAnsi="Calibri" w:cs="Arial"/>
        </w:rPr>
        <w:t xml:space="preserve"> </w:t>
      </w:r>
      <w:r w:rsidR="00D355A2" w:rsidRPr="000C7772">
        <w:rPr>
          <w:rFonts w:ascii="Calibri" w:hAnsi="Calibri" w:cs="Arial"/>
        </w:rPr>
        <w:t>fisheries</w:t>
      </w:r>
      <w:r w:rsidR="000C2880">
        <w:rPr>
          <w:rFonts w:ascii="Calibri" w:hAnsi="Calibri" w:cs="Arial"/>
        </w:rPr>
        <w:t xml:space="preserve"> </w:t>
      </w:r>
      <w:r w:rsidR="00673300">
        <w:rPr>
          <w:rFonts w:ascii="Calibri" w:hAnsi="Calibri" w:cs="Arial"/>
        </w:rPr>
        <w:t xml:space="preserve">has </w:t>
      </w:r>
      <w:r w:rsidR="00101E6E" w:rsidRPr="000C7772">
        <w:rPr>
          <w:rFonts w:ascii="Calibri" w:hAnsi="Calibri" w:cs="Arial"/>
        </w:rPr>
        <w:t>also</w:t>
      </w:r>
      <w:r w:rsidR="000C2880">
        <w:rPr>
          <w:rFonts w:ascii="Calibri" w:hAnsi="Calibri" w:cs="Arial"/>
        </w:rPr>
        <w:t xml:space="preserve"> </w:t>
      </w:r>
      <w:r w:rsidR="00673300">
        <w:rPr>
          <w:rFonts w:ascii="Calibri" w:hAnsi="Calibri" w:cs="Arial"/>
        </w:rPr>
        <w:t>been</w:t>
      </w:r>
      <w:r w:rsidR="00623532">
        <w:rPr>
          <w:rFonts w:ascii="Calibri" w:hAnsi="Calibri" w:cs="Arial"/>
        </w:rPr>
        <w:t xml:space="preserve"> relatively</w:t>
      </w:r>
      <w:r w:rsidR="00673300">
        <w:rPr>
          <w:rFonts w:ascii="Calibri" w:hAnsi="Calibri" w:cs="Arial"/>
        </w:rPr>
        <w:t xml:space="preserve"> </w:t>
      </w:r>
      <w:r w:rsidR="008C16A7" w:rsidRPr="000C7772">
        <w:rPr>
          <w:rFonts w:ascii="Calibri" w:hAnsi="Calibri" w:cs="Arial"/>
        </w:rPr>
        <w:t>low,</w:t>
      </w:r>
      <w:r w:rsidR="000C2880">
        <w:rPr>
          <w:rFonts w:ascii="Calibri" w:hAnsi="Calibri" w:cs="Arial"/>
        </w:rPr>
        <w:t xml:space="preserve"> </w:t>
      </w:r>
      <w:r w:rsidR="00101E6E" w:rsidRPr="000C7772">
        <w:rPr>
          <w:rFonts w:ascii="Calibri" w:hAnsi="Calibri" w:cs="Arial"/>
        </w:rPr>
        <w:t>a</w:t>
      </w:r>
      <w:r w:rsidR="00623532">
        <w:rPr>
          <w:rFonts w:ascii="Calibri" w:hAnsi="Calibri" w:cs="Arial"/>
        </w:rPr>
        <w:t>s</w:t>
      </w:r>
      <w:r w:rsidR="000C2880">
        <w:rPr>
          <w:rFonts w:ascii="Calibri" w:hAnsi="Calibri" w:cs="Arial"/>
        </w:rPr>
        <w:t xml:space="preserve"> </w:t>
      </w:r>
      <w:r w:rsidR="00101E6E" w:rsidRPr="000C7772">
        <w:rPr>
          <w:rFonts w:ascii="Calibri" w:hAnsi="Calibri" w:cs="Arial"/>
        </w:rPr>
        <w:t>around</w:t>
      </w:r>
      <w:r w:rsidR="000C2880">
        <w:rPr>
          <w:rFonts w:ascii="Calibri" w:hAnsi="Calibri" w:cs="Arial"/>
        </w:rPr>
        <w:t xml:space="preserve"> </w:t>
      </w:r>
      <w:r w:rsidR="00101E6E" w:rsidRPr="000C7772">
        <w:rPr>
          <w:rFonts w:ascii="Calibri" w:hAnsi="Calibri" w:cs="Arial"/>
        </w:rPr>
        <w:t>48%</w:t>
      </w:r>
      <w:r w:rsidR="000C2880">
        <w:rPr>
          <w:rFonts w:ascii="Calibri" w:hAnsi="Calibri" w:cs="Arial"/>
        </w:rPr>
        <w:t xml:space="preserve"> </w:t>
      </w:r>
      <w:r w:rsidR="00101E6E" w:rsidRPr="000C7772">
        <w:rPr>
          <w:rFonts w:ascii="Calibri" w:hAnsi="Calibri" w:cs="Arial"/>
        </w:rPr>
        <w:t>of</w:t>
      </w:r>
      <w:r w:rsidR="000C2880">
        <w:rPr>
          <w:rFonts w:ascii="Calibri" w:hAnsi="Calibri" w:cs="Arial"/>
        </w:rPr>
        <w:t xml:space="preserve"> </w:t>
      </w:r>
      <w:r w:rsidR="00B007AF" w:rsidRPr="000C7772">
        <w:rPr>
          <w:rFonts w:ascii="Calibri" w:hAnsi="Calibri" w:cs="Arial"/>
        </w:rPr>
        <w:t>Contracting</w:t>
      </w:r>
      <w:r w:rsidR="000C2880">
        <w:rPr>
          <w:rFonts w:ascii="Calibri" w:hAnsi="Calibri" w:cs="Arial"/>
        </w:rPr>
        <w:t xml:space="preserve"> </w:t>
      </w:r>
      <w:r w:rsidR="00B007AF" w:rsidRPr="000C7772">
        <w:rPr>
          <w:rFonts w:ascii="Calibri" w:hAnsi="Calibri" w:cs="Arial"/>
        </w:rPr>
        <w:t>Parties</w:t>
      </w:r>
      <w:r w:rsidR="000C2880">
        <w:rPr>
          <w:rFonts w:ascii="Calibri" w:hAnsi="Calibri" w:cs="Arial"/>
        </w:rPr>
        <w:t xml:space="preserve"> </w:t>
      </w:r>
      <w:r w:rsidR="00B007AF" w:rsidRPr="000C7772">
        <w:rPr>
          <w:rFonts w:ascii="Calibri" w:hAnsi="Calibri" w:cs="Arial"/>
        </w:rPr>
        <w:t>have</w:t>
      </w:r>
      <w:r w:rsidR="000C2880">
        <w:rPr>
          <w:rFonts w:ascii="Calibri" w:hAnsi="Calibri" w:cs="Arial"/>
        </w:rPr>
        <w:t xml:space="preserve"> </w:t>
      </w:r>
      <w:r w:rsidR="00B007AF" w:rsidRPr="000C7772">
        <w:rPr>
          <w:rFonts w:ascii="Calibri" w:hAnsi="Calibri" w:cs="Arial"/>
        </w:rPr>
        <w:t>taken</w:t>
      </w:r>
      <w:r w:rsidR="000C2880">
        <w:rPr>
          <w:rFonts w:ascii="Calibri" w:hAnsi="Calibri" w:cs="Arial"/>
        </w:rPr>
        <w:t xml:space="preserve"> </w:t>
      </w:r>
      <w:r w:rsidR="00B007AF" w:rsidRPr="000C7772">
        <w:rPr>
          <w:rFonts w:ascii="Calibri" w:hAnsi="Calibri" w:cs="Arial"/>
        </w:rPr>
        <w:t>actions</w:t>
      </w:r>
      <w:r w:rsidR="000C2880">
        <w:rPr>
          <w:rFonts w:ascii="Calibri" w:hAnsi="Calibri" w:cs="Arial"/>
        </w:rPr>
        <w:t xml:space="preserve"> </w:t>
      </w:r>
      <w:r w:rsidR="00584AFD" w:rsidRPr="000C7772">
        <w:rPr>
          <w:rFonts w:ascii="Calibri" w:hAnsi="Calibri" w:cs="Arial"/>
        </w:rPr>
        <w:t>on</w:t>
      </w:r>
      <w:r w:rsidR="000C2880">
        <w:rPr>
          <w:rFonts w:ascii="Calibri" w:hAnsi="Calibri" w:cs="Arial"/>
        </w:rPr>
        <w:t xml:space="preserve"> </w:t>
      </w:r>
      <w:r w:rsidR="00297833" w:rsidRPr="000C7772">
        <w:rPr>
          <w:rFonts w:ascii="Calibri" w:hAnsi="Calibri" w:cs="Arial"/>
        </w:rPr>
        <w:t>th</w:t>
      </w:r>
      <w:r w:rsidR="00584AFD" w:rsidRPr="000C7772">
        <w:rPr>
          <w:rFonts w:ascii="Calibri" w:hAnsi="Calibri" w:cs="Arial"/>
        </w:rPr>
        <w:t>ese</w:t>
      </w:r>
      <w:r w:rsidR="000C2880">
        <w:rPr>
          <w:rFonts w:ascii="Calibri" w:hAnsi="Calibri" w:cs="Arial"/>
        </w:rPr>
        <w:t xml:space="preserve"> </w:t>
      </w:r>
      <w:r w:rsidR="00297833" w:rsidRPr="000C7772">
        <w:rPr>
          <w:rFonts w:ascii="Calibri" w:hAnsi="Calibri" w:cs="Arial"/>
        </w:rPr>
        <w:t>matter</w:t>
      </w:r>
      <w:r w:rsidR="00584AFD" w:rsidRPr="000C7772">
        <w:rPr>
          <w:rFonts w:ascii="Calibri" w:hAnsi="Calibri" w:cs="Arial"/>
        </w:rPr>
        <w:t>s</w:t>
      </w:r>
      <w:r w:rsidR="00B007AF" w:rsidRPr="000C7772">
        <w:rPr>
          <w:rFonts w:ascii="Calibri" w:hAnsi="Calibri" w:cs="Arial"/>
        </w:rPr>
        <w:t>.</w:t>
      </w:r>
    </w:p>
    <w:p w14:paraId="354F0ACC" w14:textId="77777777" w:rsidR="002D0B0E" w:rsidRDefault="002D0B0E" w:rsidP="000C7772">
      <w:pPr>
        <w:spacing w:after="0" w:line="240" w:lineRule="auto"/>
        <w:ind w:left="425" w:hanging="425"/>
        <w:rPr>
          <w:rFonts w:ascii="Calibri" w:hAnsi="Calibri" w:cs="Arial"/>
        </w:rPr>
      </w:pPr>
    </w:p>
    <w:p w14:paraId="345DFC6B" w14:textId="01D0D401" w:rsidR="00494DCA" w:rsidRPr="000C7772" w:rsidRDefault="000C7772" w:rsidP="000C7772">
      <w:pPr>
        <w:spacing w:after="0" w:line="240" w:lineRule="auto"/>
        <w:ind w:left="425" w:hanging="425"/>
        <w:rPr>
          <w:rFonts w:cstheme="minorHAnsi"/>
        </w:rPr>
      </w:pPr>
      <w:r>
        <w:rPr>
          <w:rFonts w:cstheme="minorHAnsi"/>
        </w:rPr>
        <w:t>17.</w:t>
      </w:r>
      <w:r>
        <w:rPr>
          <w:rFonts w:cstheme="minorHAnsi"/>
        </w:rPr>
        <w:tab/>
      </w:r>
      <w:r w:rsidR="00C63BFA">
        <w:rPr>
          <w:rFonts w:cstheme="minorHAnsi"/>
        </w:rPr>
        <w:t>The</w:t>
      </w:r>
      <w:r w:rsidR="000C2880">
        <w:rPr>
          <w:rFonts w:cstheme="minorHAnsi"/>
        </w:rPr>
        <w:t xml:space="preserve"> </w:t>
      </w:r>
      <w:r w:rsidR="002D0B0E" w:rsidRPr="000C7772">
        <w:rPr>
          <w:rFonts w:cstheme="minorHAnsi"/>
        </w:rPr>
        <w:t>incorporation</w:t>
      </w:r>
      <w:r w:rsidR="000C2880">
        <w:rPr>
          <w:rFonts w:cstheme="minorHAnsi"/>
        </w:rPr>
        <w:t xml:space="preserve"> </w:t>
      </w:r>
      <w:r w:rsidR="002D0B0E" w:rsidRPr="000C7772">
        <w:rPr>
          <w:rFonts w:cstheme="minorHAnsi"/>
        </w:rPr>
        <w:t>of</w:t>
      </w:r>
      <w:r w:rsidR="000C2880">
        <w:rPr>
          <w:rFonts w:cstheme="minorHAnsi"/>
        </w:rPr>
        <w:t xml:space="preserve"> </w:t>
      </w:r>
      <w:r w:rsidR="002D0B0E" w:rsidRPr="000C7772">
        <w:rPr>
          <w:rFonts w:cstheme="minorHAnsi"/>
        </w:rPr>
        <w:t>wetland</w:t>
      </w:r>
      <w:r w:rsidR="000C2880">
        <w:rPr>
          <w:rFonts w:cstheme="minorHAnsi"/>
        </w:rPr>
        <w:t xml:space="preserve"> </w:t>
      </w:r>
      <w:r w:rsidR="00BB6481">
        <w:rPr>
          <w:rFonts w:cstheme="minorHAnsi"/>
        </w:rPr>
        <w:t>benefits</w:t>
      </w:r>
      <w:r w:rsidR="000C2880">
        <w:rPr>
          <w:rFonts w:cstheme="minorHAnsi"/>
        </w:rPr>
        <w:t xml:space="preserve"> </w:t>
      </w:r>
      <w:r w:rsidR="002D0B0E" w:rsidRPr="000C7772">
        <w:rPr>
          <w:rFonts w:cstheme="minorHAnsi"/>
        </w:rPr>
        <w:t>into</w:t>
      </w:r>
      <w:r w:rsidR="000C2880">
        <w:rPr>
          <w:rFonts w:cstheme="minorHAnsi"/>
        </w:rPr>
        <w:t xml:space="preserve"> </w:t>
      </w:r>
      <w:r w:rsidR="00BB6481">
        <w:rPr>
          <w:rFonts w:cstheme="minorHAnsi"/>
        </w:rPr>
        <w:t>plans</w:t>
      </w:r>
      <w:r w:rsidR="000C2880">
        <w:rPr>
          <w:rFonts w:cstheme="minorHAnsi"/>
        </w:rPr>
        <w:t xml:space="preserve"> </w:t>
      </w:r>
      <w:r w:rsidR="00BB6481">
        <w:rPr>
          <w:rFonts w:cstheme="minorHAnsi"/>
        </w:rPr>
        <w:t>for</w:t>
      </w:r>
      <w:r w:rsidR="000C2880">
        <w:rPr>
          <w:rFonts w:cstheme="minorHAnsi"/>
        </w:rPr>
        <w:t xml:space="preserve"> </w:t>
      </w:r>
      <w:r w:rsidR="002D0B0E" w:rsidRPr="000C7772">
        <w:rPr>
          <w:rFonts w:cstheme="minorHAnsi"/>
        </w:rPr>
        <w:t>coastal</w:t>
      </w:r>
      <w:r w:rsidR="000C2880">
        <w:rPr>
          <w:rFonts w:cstheme="minorHAnsi"/>
        </w:rPr>
        <w:t xml:space="preserve"> </w:t>
      </w:r>
      <w:r w:rsidR="002D0B0E" w:rsidRPr="000C7772">
        <w:rPr>
          <w:rFonts w:cstheme="minorHAnsi"/>
        </w:rPr>
        <w:t>and</w:t>
      </w:r>
      <w:r w:rsidR="000C2880">
        <w:rPr>
          <w:rFonts w:cstheme="minorHAnsi"/>
        </w:rPr>
        <w:t xml:space="preserve"> </w:t>
      </w:r>
      <w:r w:rsidR="002D0B0E" w:rsidRPr="000C7772">
        <w:rPr>
          <w:rFonts w:cstheme="minorHAnsi"/>
        </w:rPr>
        <w:t>marine</w:t>
      </w:r>
      <w:r w:rsidR="000C2880">
        <w:rPr>
          <w:rFonts w:cstheme="minorHAnsi"/>
        </w:rPr>
        <w:t xml:space="preserve"> </w:t>
      </w:r>
      <w:r w:rsidR="002D0B0E" w:rsidRPr="000C7772">
        <w:rPr>
          <w:rFonts w:cstheme="minorHAnsi"/>
        </w:rPr>
        <w:t>resource</w:t>
      </w:r>
      <w:r w:rsidR="000C2880">
        <w:rPr>
          <w:rFonts w:cstheme="minorHAnsi"/>
        </w:rPr>
        <w:t xml:space="preserve"> </w:t>
      </w:r>
      <w:r w:rsidR="002D0B0E" w:rsidRPr="000C7772">
        <w:rPr>
          <w:rFonts w:cstheme="minorHAnsi"/>
        </w:rPr>
        <w:t>management</w:t>
      </w:r>
      <w:r w:rsidR="000C2880">
        <w:rPr>
          <w:rFonts w:cstheme="minorHAnsi"/>
        </w:rPr>
        <w:t xml:space="preserve"> </w:t>
      </w:r>
      <w:r w:rsidR="00BB6481">
        <w:rPr>
          <w:rFonts w:cstheme="minorHAnsi"/>
        </w:rPr>
        <w:t>has</w:t>
      </w:r>
      <w:r w:rsidR="000C2880">
        <w:rPr>
          <w:rFonts w:cstheme="minorHAnsi"/>
        </w:rPr>
        <w:t xml:space="preserve"> </w:t>
      </w:r>
      <w:r w:rsidR="002D0B0E" w:rsidRPr="000C7772">
        <w:rPr>
          <w:rFonts w:cstheme="minorHAnsi"/>
        </w:rPr>
        <w:t>declin</w:t>
      </w:r>
      <w:r w:rsidR="00BB6481">
        <w:rPr>
          <w:rFonts w:cstheme="minorHAnsi"/>
        </w:rPr>
        <w:t>ed</w:t>
      </w:r>
      <w:r w:rsidR="000C2880">
        <w:rPr>
          <w:rFonts w:cstheme="minorHAnsi"/>
        </w:rPr>
        <w:t xml:space="preserve"> </w:t>
      </w:r>
      <w:r w:rsidR="00494DCA" w:rsidRPr="000C7772">
        <w:rPr>
          <w:rFonts w:cstheme="minorHAnsi"/>
        </w:rPr>
        <w:t>since</w:t>
      </w:r>
      <w:r w:rsidR="000C2880">
        <w:rPr>
          <w:rFonts w:cstheme="minorHAnsi"/>
        </w:rPr>
        <w:t xml:space="preserve"> </w:t>
      </w:r>
      <w:r w:rsidR="00494DCA" w:rsidRPr="000C7772">
        <w:rPr>
          <w:rFonts w:cstheme="minorHAnsi"/>
        </w:rPr>
        <w:t>COP12</w:t>
      </w:r>
      <w:r w:rsidR="00BB6481">
        <w:rPr>
          <w:rFonts w:cstheme="minorHAnsi"/>
        </w:rPr>
        <w:t>;</w:t>
      </w:r>
      <w:r w:rsidR="000C2880">
        <w:rPr>
          <w:rFonts w:cstheme="minorHAnsi"/>
        </w:rPr>
        <w:t xml:space="preserve"> </w:t>
      </w:r>
      <w:r w:rsidR="002D0B0E" w:rsidRPr="000C7772">
        <w:rPr>
          <w:rFonts w:cstheme="minorHAnsi"/>
        </w:rPr>
        <w:t>43%</w:t>
      </w:r>
      <w:r w:rsidR="000C2880">
        <w:rPr>
          <w:rFonts w:cstheme="minorHAnsi"/>
        </w:rPr>
        <w:t xml:space="preserve"> </w:t>
      </w:r>
      <w:r w:rsidR="002D0B0E" w:rsidRPr="000C7772">
        <w:rPr>
          <w:rFonts w:cstheme="minorHAnsi"/>
        </w:rPr>
        <w:t>of</w:t>
      </w:r>
      <w:r w:rsidR="000C2880">
        <w:rPr>
          <w:rFonts w:cstheme="minorHAnsi"/>
        </w:rPr>
        <w:t xml:space="preserve"> </w:t>
      </w:r>
      <w:r w:rsidR="002D0B0E" w:rsidRPr="000C7772">
        <w:rPr>
          <w:rFonts w:cstheme="minorHAnsi"/>
        </w:rPr>
        <w:t>the</w:t>
      </w:r>
      <w:r w:rsidR="000C2880">
        <w:rPr>
          <w:rFonts w:cstheme="minorHAnsi"/>
        </w:rPr>
        <w:t xml:space="preserve"> </w:t>
      </w:r>
      <w:r w:rsidR="002D0B0E" w:rsidRPr="000C7772">
        <w:rPr>
          <w:rFonts w:cstheme="minorHAnsi"/>
        </w:rPr>
        <w:t>Parties</w:t>
      </w:r>
      <w:r w:rsidR="000C2880">
        <w:rPr>
          <w:rFonts w:cstheme="minorHAnsi"/>
        </w:rPr>
        <w:t xml:space="preserve"> </w:t>
      </w:r>
      <w:r w:rsidR="00EA7739">
        <w:rPr>
          <w:rFonts w:cstheme="minorHAnsi"/>
        </w:rPr>
        <w:t>report</w:t>
      </w:r>
      <w:r w:rsidR="000C2880">
        <w:rPr>
          <w:rFonts w:cstheme="minorHAnsi"/>
        </w:rPr>
        <w:t xml:space="preserve"> </w:t>
      </w:r>
      <w:r w:rsidR="002D0B0E" w:rsidRPr="000C7772">
        <w:rPr>
          <w:rFonts w:cstheme="minorHAnsi"/>
        </w:rPr>
        <w:t>in</w:t>
      </w:r>
      <w:r w:rsidR="000C2880">
        <w:rPr>
          <w:rFonts w:cstheme="minorHAnsi"/>
        </w:rPr>
        <w:t xml:space="preserve"> </w:t>
      </w:r>
      <w:r w:rsidR="002D0B0E" w:rsidRPr="000C7772">
        <w:rPr>
          <w:rFonts w:cstheme="minorHAnsi"/>
        </w:rPr>
        <w:t>2018</w:t>
      </w:r>
      <w:r w:rsidR="000C2880">
        <w:rPr>
          <w:rFonts w:cstheme="minorHAnsi"/>
        </w:rPr>
        <w:t xml:space="preserve"> </w:t>
      </w:r>
      <w:r w:rsidR="00EA7739">
        <w:rPr>
          <w:rFonts w:cstheme="minorHAnsi"/>
        </w:rPr>
        <w:t>that they have</w:t>
      </w:r>
      <w:r w:rsidR="000C2880">
        <w:rPr>
          <w:rFonts w:cstheme="minorHAnsi"/>
        </w:rPr>
        <w:t xml:space="preserve"> </w:t>
      </w:r>
      <w:r w:rsidR="002D0B0E" w:rsidRPr="000C7772">
        <w:rPr>
          <w:rFonts w:cstheme="minorHAnsi"/>
        </w:rPr>
        <w:t>taken</w:t>
      </w:r>
      <w:r w:rsidR="000C2880">
        <w:rPr>
          <w:rFonts w:cstheme="minorHAnsi"/>
        </w:rPr>
        <w:t xml:space="preserve"> </w:t>
      </w:r>
      <w:r w:rsidR="002D0B0E" w:rsidRPr="000C7772">
        <w:rPr>
          <w:rFonts w:cstheme="minorHAnsi"/>
        </w:rPr>
        <w:t>action</w:t>
      </w:r>
      <w:r w:rsidR="000C2880">
        <w:rPr>
          <w:rFonts w:cstheme="minorHAnsi"/>
        </w:rPr>
        <w:t xml:space="preserve"> </w:t>
      </w:r>
      <w:r w:rsidR="002D0B0E" w:rsidRPr="000C7772">
        <w:rPr>
          <w:rFonts w:cstheme="minorHAnsi"/>
        </w:rPr>
        <w:t>on</w:t>
      </w:r>
      <w:r w:rsidR="000C2880">
        <w:rPr>
          <w:rFonts w:cstheme="minorHAnsi"/>
        </w:rPr>
        <w:t xml:space="preserve"> </w:t>
      </w:r>
      <w:r w:rsidR="002D0B0E" w:rsidRPr="000C7772">
        <w:rPr>
          <w:rFonts w:cstheme="minorHAnsi"/>
        </w:rPr>
        <w:t>this</w:t>
      </w:r>
      <w:r w:rsidR="000C2880">
        <w:rPr>
          <w:rFonts w:cstheme="minorHAnsi"/>
        </w:rPr>
        <w:t xml:space="preserve"> </w:t>
      </w:r>
      <w:r w:rsidR="002D0B0E" w:rsidRPr="000C7772">
        <w:rPr>
          <w:rFonts w:cstheme="minorHAnsi"/>
        </w:rPr>
        <w:t>matter</w:t>
      </w:r>
      <w:r w:rsidR="00EA7739">
        <w:rPr>
          <w:rFonts w:cstheme="minorHAnsi"/>
        </w:rPr>
        <w:t>,</w:t>
      </w:r>
      <w:r w:rsidR="000C2880">
        <w:rPr>
          <w:rFonts w:cstheme="minorHAnsi"/>
        </w:rPr>
        <w:t xml:space="preserve"> </w:t>
      </w:r>
      <w:r w:rsidR="00BB6481">
        <w:rPr>
          <w:rFonts w:cstheme="minorHAnsi"/>
        </w:rPr>
        <w:t>compared</w:t>
      </w:r>
      <w:r w:rsidR="000C2880">
        <w:rPr>
          <w:rFonts w:cstheme="minorHAnsi"/>
        </w:rPr>
        <w:t xml:space="preserve"> </w:t>
      </w:r>
      <w:r w:rsidR="00BB6481">
        <w:rPr>
          <w:rFonts w:cstheme="minorHAnsi"/>
        </w:rPr>
        <w:t>with</w:t>
      </w:r>
      <w:r w:rsidR="000C2880">
        <w:rPr>
          <w:rFonts w:cstheme="minorHAnsi"/>
        </w:rPr>
        <w:t xml:space="preserve"> </w:t>
      </w:r>
      <w:r w:rsidR="002D0B0E" w:rsidRPr="000C7772">
        <w:rPr>
          <w:rFonts w:cstheme="minorHAnsi"/>
        </w:rPr>
        <w:t>53%</w:t>
      </w:r>
      <w:r w:rsidR="000C2880">
        <w:rPr>
          <w:rFonts w:cstheme="minorHAnsi"/>
        </w:rPr>
        <w:t xml:space="preserve"> </w:t>
      </w:r>
      <w:r w:rsidR="00BB6481">
        <w:rPr>
          <w:rFonts w:cstheme="minorHAnsi"/>
        </w:rPr>
        <w:t>of</w:t>
      </w:r>
      <w:r w:rsidR="000C2880">
        <w:rPr>
          <w:rFonts w:cstheme="minorHAnsi"/>
        </w:rPr>
        <w:t xml:space="preserve"> </w:t>
      </w:r>
      <w:r w:rsidR="008C16A7" w:rsidRPr="000C7772">
        <w:rPr>
          <w:rFonts w:cstheme="minorHAnsi"/>
        </w:rPr>
        <w:t>Parties</w:t>
      </w:r>
      <w:r w:rsidR="000C2880">
        <w:rPr>
          <w:rFonts w:cstheme="minorHAnsi"/>
        </w:rPr>
        <w:t xml:space="preserve"> </w:t>
      </w:r>
      <w:r w:rsidR="00494DCA" w:rsidRPr="000C7772">
        <w:rPr>
          <w:rFonts w:cstheme="minorHAnsi"/>
        </w:rPr>
        <w:t>in</w:t>
      </w:r>
      <w:r w:rsidR="000C2880">
        <w:rPr>
          <w:rFonts w:cstheme="minorHAnsi"/>
        </w:rPr>
        <w:t xml:space="preserve"> </w:t>
      </w:r>
      <w:r w:rsidR="00494DCA" w:rsidRPr="000C7772">
        <w:rPr>
          <w:rFonts w:cstheme="minorHAnsi"/>
        </w:rPr>
        <w:t>2015.</w:t>
      </w:r>
    </w:p>
    <w:p w14:paraId="14A95337" w14:textId="77777777" w:rsidR="00494DCA" w:rsidRDefault="00494DCA" w:rsidP="000C7772">
      <w:pPr>
        <w:spacing w:after="0" w:line="240" w:lineRule="auto"/>
        <w:ind w:left="425" w:hanging="425"/>
        <w:rPr>
          <w:rFonts w:cstheme="minorHAnsi"/>
        </w:rPr>
      </w:pPr>
    </w:p>
    <w:p w14:paraId="3EEA1D41" w14:textId="23A90A4B" w:rsidR="002D0B0E" w:rsidRPr="000C7772" w:rsidRDefault="000C7772" w:rsidP="000C7772">
      <w:pPr>
        <w:spacing w:after="0" w:line="240" w:lineRule="auto"/>
        <w:ind w:left="425" w:hanging="425"/>
        <w:rPr>
          <w:rFonts w:cstheme="minorHAnsi"/>
        </w:rPr>
      </w:pPr>
      <w:r>
        <w:rPr>
          <w:rFonts w:cstheme="minorHAnsi"/>
        </w:rPr>
        <w:t>18.</w:t>
      </w:r>
      <w:r>
        <w:rPr>
          <w:rFonts w:cstheme="minorHAnsi"/>
        </w:rPr>
        <w:tab/>
      </w:r>
      <w:r w:rsidR="006F7EFB">
        <w:rPr>
          <w:rFonts w:cstheme="minorHAnsi"/>
        </w:rPr>
        <w:t>C</w:t>
      </w:r>
      <w:r w:rsidR="002D0B0E" w:rsidRPr="000C7772">
        <w:rPr>
          <w:rFonts w:cstheme="minorHAnsi"/>
        </w:rPr>
        <w:t>oncerning</w:t>
      </w:r>
      <w:r w:rsidR="000C2880">
        <w:rPr>
          <w:rFonts w:cstheme="minorHAnsi"/>
        </w:rPr>
        <w:t xml:space="preserve"> </w:t>
      </w:r>
      <w:r w:rsidR="002D0B0E" w:rsidRPr="000C7772">
        <w:rPr>
          <w:rFonts w:cstheme="minorHAnsi"/>
        </w:rPr>
        <w:t>the</w:t>
      </w:r>
      <w:r w:rsidR="000C2880">
        <w:rPr>
          <w:rFonts w:cstheme="minorHAnsi"/>
        </w:rPr>
        <w:t xml:space="preserve"> </w:t>
      </w:r>
      <w:r w:rsidR="002D0B0E" w:rsidRPr="000C7772">
        <w:rPr>
          <w:rFonts w:cstheme="minorHAnsi"/>
        </w:rPr>
        <w:t>integration</w:t>
      </w:r>
      <w:r w:rsidR="000C2880">
        <w:rPr>
          <w:rFonts w:cstheme="minorHAnsi"/>
        </w:rPr>
        <w:t xml:space="preserve"> </w:t>
      </w:r>
      <w:r w:rsidR="002D0B0E" w:rsidRPr="000C7772">
        <w:rPr>
          <w:rFonts w:cstheme="minorHAnsi"/>
        </w:rPr>
        <w:t>of</w:t>
      </w:r>
      <w:r w:rsidR="000C2880">
        <w:rPr>
          <w:rFonts w:cstheme="minorHAnsi"/>
        </w:rPr>
        <w:t xml:space="preserve"> </w:t>
      </w:r>
      <w:r w:rsidR="002D0B0E" w:rsidRPr="000C7772">
        <w:rPr>
          <w:rFonts w:cstheme="minorHAnsi"/>
        </w:rPr>
        <w:t>wetland</w:t>
      </w:r>
      <w:r w:rsidR="000C2880">
        <w:rPr>
          <w:rFonts w:cstheme="minorHAnsi"/>
        </w:rPr>
        <w:t xml:space="preserve"> </w:t>
      </w:r>
      <w:r w:rsidR="002D0B0E" w:rsidRPr="000C7772">
        <w:rPr>
          <w:rFonts w:cstheme="minorHAnsi"/>
        </w:rPr>
        <w:t>benefits</w:t>
      </w:r>
      <w:r w:rsidR="000C2880">
        <w:rPr>
          <w:rFonts w:cstheme="minorHAnsi"/>
        </w:rPr>
        <w:t xml:space="preserve"> </w:t>
      </w:r>
      <w:r w:rsidR="002D0B0E" w:rsidRPr="000C7772">
        <w:rPr>
          <w:rFonts w:cstheme="minorHAnsi"/>
        </w:rPr>
        <w:t>into</w:t>
      </w:r>
      <w:r w:rsidR="000C2880">
        <w:rPr>
          <w:rFonts w:cstheme="minorHAnsi"/>
        </w:rPr>
        <w:t xml:space="preserve"> </w:t>
      </w:r>
      <w:r w:rsidR="002D0B0E" w:rsidRPr="000C7772">
        <w:rPr>
          <w:rFonts w:cstheme="minorHAnsi"/>
        </w:rPr>
        <w:t>poverty</w:t>
      </w:r>
      <w:r w:rsidR="000C2880">
        <w:rPr>
          <w:rFonts w:cstheme="minorHAnsi"/>
        </w:rPr>
        <w:t xml:space="preserve"> </w:t>
      </w:r>
      <w:r w:rsidR="002D0B0E" w:rsidRPr="000C7772">
        <w:rPr>
          <w:rFonts w:cstheme="minorHAnsi"/>
        </w:rPr>
        <w:t>eradication</w:t>
      </w:r>
      <w:r w:rsidR="000C2880">
        <w:rPr>
          <w:rFonts w:cstheme="minorHAnsi"/>
        </w:rPr>
        <w:t xml:space="preserve"> </w:t>
      </w:r>
      <w:r w:rsidR="002D0B0E" w:rsidRPr="000C7772">
        <w:rPr>
          <w:rFonts w:cstheme="minorHAnsi"/>
        </w:rPr>
        <w:t>strategies,</w:t>
      </w:r>
      <w:r w:rsidR="000C2880">
        <w:rPr>
          <w:rFonts w:cstheme="minorHAnsi"/>
        </w:rPr>
        <w:t xml:space="preserve"> </w:t>
      </w:r>
      <w:r w:rsidR="006F7EFB">
        <w:rPr>
          <w:rFonts w:cstheme="minorHAnsi"/>
        </w:rPr>
        <w:t>progress</w:t>
      </w:r>
      <w:r w:rsidR="000C2880">
        <w:rPr>
          <w:rFonts w:cstheme="minorHAnsi"/>
        </w:rPr>
        <w:t xml:space="preserve"> </w:t>
      </w:r>
      <w:r w:rsidR="006F7EFB">
        <w:rPr>
          <w:rFonts w:cstheme="minorHAnsi"/>
        </w:rPr>
        <w:t>for</w:t>
      </w:r>
      <w:r w:rsidR="000C2880">
        <w:rPr>
          <w:rFonts w:cstheme="minorHAnsi"/>
        </w:rPr>
        <w:t xml:space="preserve"> </w:t>
      </w:r>
      <w:r w:rsidR="006F7EFB" w:rsidRPr="000C7772">
        <w:rPr>
          <w:rFonts w:cstheme="minorHAnsi"/>
        </w:rPr>
        <w:t>COP13</w:t>
      </w:r>
      <w:r w:rsidR="000C2880">
        <w:rPr>
          <w:rFonts w:cstheme="minorHAnsi"/>
        </w:rPr>
        <w:t xml:space="preserve"> </w:t>
      </w:r>
      <w:r w:rsidR="006F7EFB">
        <w:rPr>
          <w:rFonts w:cstheme="minorHAnsi"/>
        </w:rPr>
        <w:t>is</w:t>
      </w:r>
      <w:r w:rsidR="000C2880">
        <w:rPr>
          <w:rFonts w:cstheme="minorHAnsi"/>
        </w:rPr>
        <w:t xml:space="preserve"> </w:t>
      </w:r>
      <w:r w:rsidR="006F7EFB">
        <w:rPr>
          <w:rFonts w:cstheme="minorHAnsi"/>
        </w:rPr>
        <w:t>similar</w:t>
      </w:r>
      <w:r w:rsidR="000C2880">
        <w:rPr>
          <w:rFonts w:cstheme="minorHAnsi"/>
        </w:rPr>
        <w:t xml:space="preserve"> </w:t>
      </w:r>
      <w:r w:rsidR="006F7EFB">
        <w:rPr>
          <w:rFonts w:cstheme="minorHAnsi"/>
        </w:rPr>
        <w:t>to</w:t>
      </w:r>
      <w:r w:rsidR="000C2880">
        <w:rPr>
          <w:rFonts w:cstheme="minorHAnsi"/>
        </w:rPr>
        <w:t xml:space="preserve"> </w:t>
      </w:r>
      <w:r w:rsidR="006F7EFB">
        <w:rPr>
          <w:rFonts w:cstheme="minorHAnsi"/>
        </w:rPr>
        <w:t>that</w:t>
      </w:r>
      <w:r w:rsidR="000C2880">
        <w:rPr>
          <w:rFonts w:cstheme="minorHAnsi"/>
        </w:rPr>
        <w:t xml:space="preserve"> </w:t>
      </w:r>
      <w:r w:rsidR="006F7EFB">
        <w:rPr>
          <w:rFonts w:cstheme="minorHAnsi"/>
        </w:rPr>
        <w:t>for</w:t>
      </w:r>
      <w:r w:rsidR="000C2880">
        <w:rPr>
          <w:rFonts w:cstheme="minorHAnsi"/>
        </w:rPr>
        <w:t xml:space="preserve"> </w:t>
      </w:r>
      <w:r w:rsidR="006F7EFB">
        <w:rPr>
          <w:rFonts w:cstheme="minorHAnsi"/>
        </w:rPr>
        <w:t>COP12,</w:t>
      </w:r>
      <w:r w:rsidR="000C2880">
        <w:rPr>
          <w:rFonts w:cstheme="minorHAnsi"/>
        </w:rPr>
        <w:t xml:space="preserve"> </w:t>
      </w:r>
      <w:r w:rsidR="006F7EFB">
        <w:rPr>
          <w:rFonts w:cstheme="minorHAnsi"/>
        </w:rPr>
        <w:t>with</w:t>
      </w:r>
      <w:r w:rsidR="000C2880">
        <w:rPr>
          <w:rFonts w:cstheme="minorHAnsi"/>
        </w:rPr>
        <w:t xml:space="preserve"> </w:t>
      </w:r>
      <w:r w:rsidR="002D0B0E" w:rsidRPr="000C7772">
        <w:rPr>
          <w:rFonts w:cstheme="minorHAnsi"/>
        </w:rPr>
        <w:t>30%</w:t>
      </w:r>
      <w:r w:rsidR="000C2880">
        <w:rPr>
          <w:rFonts w:cstheme="minorHAnsi"/>
        </w:rPr>
        <w:t xml:space="preserve"> </w:t>
      </w:r>
      <w:r w:rsidR="002D0B0E" w:rsidRPr="000C7772">
        <w:rPr>
          <w:rFonts w:cstheme="minorHAnsi"/>
        </w:rPr>
        <w:t>of</w:t>
      </w:r>
      <w:r w:rsidR="000C2880">
        <w:rPr>
          <w:rFonts w:cstheme="minorHAnsi"/>
        </w:rPr>
        <w:t xml:space="preserve"> </w:t>
      </w:r>
      <w:r w:rsidR="002D0B0E" w:rsidRPr="000C7772">
        <w:rPr>
          <w:rFonts w:cstheme="minorHAnsi"/>
        </w:rPr>
        <w:t>the</w:t>
      </w:r>
      <w:r w:rsidR="000C2880">
        <w:rPr>
          <w:rFonts w:cstheme="minorHAnsi"/>
        </w:rPr>
        <w:t xml:space="preserve"> </w:t>
      </w:r>
      <w:r w:rsidR="002D0B0E" w:rsidRPr="000C7772">
        <w:rPr>
          <w:rFonts w:cstheme="minorHAnsi"/>
        </w:rPr>
        <w:t>Parties</w:t>
      </w:r>
      <w:r w:rsidR="000C2880">
        <w:rPr>
          <w:rFonts w:cstheme="minorHAnsi"/>
        </w:rPr>
        <w:t xml:space="preserve"> </w:t>
      </w:r>
      <w:r w:rsidR="00C13557" w:rsidRPr="000C7772">
        <w:rPr>
          <w:rFonts w:cstheme="minorHAnsi"/>
        </w:rPr>
        <w:t>in</w:t>
      </w:r>
      <w:r w:rsidR="00C13557">
        <w:rPr>
          <w:rFonts w:cstheme="minorHAnsi"/>
        </w:rPr>
        <w:t xml:space="preserve"> </w:t>
      </w:r>
      <w:r w:rsidR="00C13557" w:rsidRPr="000C7772">
        <w:rPr>
          <w:rFonts w:cstheme="minorHAnsi"/>
        </w:rPr>
        <w:t>2018</w:t>
      </w:r>
      <w:r w:rsidR="00C13557">
        <w:rPr>
          <w:rFonts w:cstheme="minorHAnsi"/>
        </w:rPr>
        <w:t xml:space="preserve"> </w:t>
      </w:r>
      <w:r w:rsidR="002D0B0E" w:rsidRPr="000C7772">
        <w:rPr>
          <w:rFonts w:cstheme="minorHAnsi"/>
        </w:rPr>
        <w:t>report</w:t>
      </w:r>
      <w:r w:rsidR="00494DCA" w:rsidRPr="000C7772">
        <w:rPr>
          <w:rFonts w:cstheme="minorHAnsi"/>
        </w:rPr>
        <w:t>ing</w:t>
      </w:r>
      <w:r w:rsidR="000C2880">
        <w:rPr>
          <w:rFonts w:cstheme="minorHAnsi"/>
        </w:rPr>
        <w:t xml:space="preserve"> </w:t>
      </w:r>
      <w:r w:rsidR="00C13557">
        <w:rPr>
          <w:rFonts w:cstheme="minorHAnsi"/>
        </w:rPr>
        <w:t xml:space="preserve">having </w:t>
      </w:r>
      <w:r w:rsidR="006F7EFB">
        <w:rPr>
          <w:rFonts w:cstheme="minorHAnsi"/>
        </w:rPr>
        <w:t>taken</w:t>
      </w:r>
      <w:r w:rsidR="00C13557">
        <w:rPr>
          <w:rFonts w:cstheme="minorHAnsi"/>
        </w:rPr>
        <w:t xml:space="preserve"> action</w:t>
      </w:r>
      <w:r w:rsidR="00494DCA" w:rsidRPr="000C7772">
        <w:rPr>
          <w:rFonts w:cstheme="minorHAnsi"/>
        </w:rPr>
        <w:t>.</w:t>
      </w:r>
    </w:p>
    <w:p w14:paraId="367109E6" w14:textId="77777777" w:rsidR="00494DCA" w:rsidRDefault="00494DCA" w:rsidP="000C7772">
      <w:pPr>
        <w:spacing w:after="0" w:line="240" w:lineRule="auto"/>
        <w:ind w:left="425" w:hanging="425"/>
        <w:rPr>
          <w:rFonts w:cstheme="minorHAnsi"/>
        </w:rPr>
      </w:pPr>
    </w:p>
    <w:p w14:paraId="29959ABE" w14:textId="4B235AE0" w:rsidR="00073783" w:rsidRPr="000C7772" w:rsidRDefault="000C7772" w:rsidP="000C7772">
      <w:pPr>
        <w:spacing w:after="0" w:line="240" w:lineRule="auto"/>
        <w:ind w:left="425" w:hanging="425"/>
        <w:rPr>
          <w:rFonts w:ascii="Calibri" w:hAnsi="Calibri" w:cs="Arial"/>
        </w:rPr>
      </w:pPr>
      <w:r>
        <w:rPr>
          <w:rFonts w:ascii="Calibri" w:hAnsi="Calibri" w:cs="Arial"/>
        </w:rPr>
        <w:t>19.</w:t>
      </w:r>
      <w:r>
        <w:rPr>
          <w:rFonts w:ascii="Calibri" w:hAnsi="Calibri" w:cs="Arial"/>
        </w:rPr>
        <w:tab/>
      </w:r>
      <w:r w:rsidR="00E95EEE">
        <w:rPr>
          <w:rFonts w:ascii="Calibri" w:hAnsi="Calibri" w:cs="Arial"/>
        </w:rPr>
        <w:t>Regarding</w:t>
      </w:r>
      <w:r w:rsidR="000C2880">
        <w:rPr>
          <w:rFonts w:ascii="Calibri" w:hAnsi="Calibri" w:cs="Arial"/>
        </w:rPr>
        <w:t xml:space="preserve"> </w:t>
      </w:r>
      <w:r w:rsidR="00E95EEE">
        <w:rPr>
          <w:rFonts w:ascii="Calibri" w:hAnsi="Calibri" w:cs="Arial"/>
        </w:rPr>
        <w:t>the</w:t>
      </w:r>
      <w:r w:rsidR="000C2880">
        <w:rPr>
          <w:rFonts w:ascii="Calibri" w:hAnsi="Calibri" w:cs="Arial"/>
        </w:rPr>
        <w:t xml:space="preserve"> </w:t>
      </w:r>
      <w:r w:rsidR="00E95EEE">
        <w:rPr>
          <w:rFonts w:ascii="Calibri" w:hAnsi="Calibri" w:cs="Arial"/>
        </w:rPr>
        <w:t>sectors</w:t>
      </w:r>
      <w:r w:rsidR="000C2880">
        <w:rPr>
          <w:rFonts w:ascii="Calibri" w:hAnsi="Calibri" w:cs="Arial"/>
        </w:rPr>
        <w:t xml:space="preserve"> </w:t>
      </w:r>
      <w:r w:rsidR="00E95EEE">
        <w:rPr>
          <w:rFonts w:ascii="Calibri" w:hAnsi="Calibri" w:cs="Arial"/>
        </w:rPr>
        <w:t>listed</w:t>
      </w:r>
      <w:r w:rsidR="000C2880">
        <w:rPr>
          <w:rFonts w:ascii="Calibri" w:hAnsi="Calibri" w:cs="Arial"/>
        </w:rPr>
        <w:t xml:space="preserve"> </w:t>
      </w:r>
      <w:r w:rsidR="00E95EEE">
        <w:rPr>
          <w:rFonts w:ascii="Calibri" w:hAnsi="Calibri" w:cs="Arial"/>
        </w:rPr>
        <w:t>in</w:t>
      </w:r>
      <w:r w:rsidR="000C2880">
        <w:rPr>
          <w:rFonts w:ascii="Calibri" w:hAnsi="Calibri" w:cs="Arial"/>
        </w:rPr>
        <w:t xml:space="preserve"> </w:t>
      </w:r>
      <w:r w:rsidR="00E95EEE">
        <w:rPr>
          <w:rFonts w:ascii="Calibri" w:hAnsi="Calibri" w:cs="Arial"/>
        </w:rPr>
        <w:t>Target</w:t>
      </w:r>
      <w:r w:rsidR="000C2880">
        <w:rPr>
          <w:rFonts w:ascii="Calibri" w:hAnsi="Calibri" w:cs="Arial"/>
        </w:rPr>
        <w:t xml:space="preserve"> </w:t>
      </w:r>
      <w:r w:rsidR="00E95EEE">
        <w:rPr>
          <w:rFonts w:ascii="Calibri" w:hAnsi="Calibri" w:cs="Arial"/>
        </w:rPr>
        <w:t>1,</w:t>
      </w:r>
      <w:r w:rsidR="000C2880">
        <w:rPr>
          <w:rFonts w:ascii="Calibri" w:hAnsi="Calibri" w:cs="Arial"/>
        </w:rPr>
        <w:t xml:space="preserve"> </w:t>
      </w:r>
      <w:r w:rsidR="00E95EEE">
        <w:rPr>
          <w:rFonts w:ascii="Calibri" w:hAnsi="Calibri" w:cs="Arial"/>
        </w:rPr>
        <w:t>there</w:t>
      </w:r>
      <w:r w:rsidR="000C2880">
        <w:rPr>
          <w:rFonts w:ascii="Calibri" w:hAnsi="Calibri" w:cs="Arial"/>
        </w:rPr>
        <w:t xml:space="preserve"> </w:t>
      </w:r>
      <w:r w:rsidR="00BE1338">
        <w:rPr>
          <w:rFonts w:ascii="Calibri" w:hAnsi="Calibri" w:cs="Arial"/>
        </w:rPr>
        <w:t xml:space="preserve">has been </w:t>
      </w:r>
      <w:r w:rsidR="00E95EEE">
        <w:rPr>
          <w:rFonts w:ascii="Calibri" w:hAnsi="Calibri" w:cs="Arial"/>
        </w:rPr>
        <w:t>little</w:t>
      </w:r>
      <w:r w:rsidR="000C2880">
        <w:rPr>
          <w:rFonts w:ascii="Calibri" w:hAnsi="Calibri" w:cs="Arial"/>
        </w:rPr>
        <w:t xml:space="preserve"> </w:t>
      </w:r>
      <w:r w:rsidR="00B22FED" w:rsidRPr="000C7772">
        <w:rPr>
          <w:rFonts w:ascii="Calibri" w:hAnsi="Calibri" w:cs="Arial"/>
        </w:rPr>
        <w:t>progress</w:t>
      </w:r>
      <w:r w:rsidR="000C2880">
        <w:rPr>
          <w:rFonts w:ascii="Calibri" w:hAnsi="Calibri" w:cs="Arial"/>
        </w:rPr>
        <w:t xml:space="preserve"> </w:t>
      </w:r>
      <w:r w:rsidR="00E95EEE">
        <w:rPr>
          <w:rFonts w:ascii="Calibri" w:hAnsi="Calibri" w:cs="Arial"/>
        </w:rPr>
        <w:t>in</w:t>
      </w:r>
      <w:r w:rsidR="000C2880">
        <w:rPr>
          <w:rFonts w:ascii="Calibri" w:hAnsi="Calibri" w:cs="Arial"/>
        </w:rPr>
        <w:t xml:space="preserve"> </w:t>
      </w:r>
      <w:r w:rsidR="00E95EEE">
        <w:rPr>
          <w:rFonts w:ascii="Calibri" w:hAnsi="Calibri" w:cs="Arial"/>
        </w:rPr>
        <w:t>the</w:t>
      </w:r>
      <w:r w:rsidR="000C2880">
        <w:rPr>
          <w:rFonts w:ascii="Calibri" w:hAnsi="Calibri" w:cs="Arial"/>
        </w:rPr>
        <w:t xml:space="preserve"> </w:t>
      </w:r>
      <w:r w:rsidR="00B007AF" w:rsidRPr="000C7772">
        <w:rPr>
          <w:rFonts w:eastAsia="Times New Roman" w:cstheme="minorHAnsi"/>
          <w:lang w:eastAsia="fr-FR"/>
        </w:rPr>
        <w:t>energy</w:t>
      </w:r>
      <w:r w:rsidR="00E95EEE">
        <w:rPr>
          <w:rFonts w:eastAsia="Times New Roman" w:cstheme="minorHAnsi"/>
          <w:lang w:eastAsia="fr-FR"/>
        </w:rPr>
        <w:t>,</w:t>
      </w:r>
      <w:r w:rsidR="000C2880">
        <w:rPr>
          <w:rFonts w:eastAsia="Times New Roman" w:cstheme="minorHAnsi"/>
          <w:lang w:eastAsia="fr-FR"/>
        </w:rPr>
        <w:t xml:space="preserve"> </w:t>
      </w:r>
      <w:r w:rsidR="00B007AF" w:rsidRPr="000C7772">
        <w:rPr>
          <w:rFonts w:eastAsia="Times New Roman" w:cstheme="minorHAnsi"/>
          <w:lang w:eastAsia="fr-FR"/>
        </w:rPr>
        <w:t>mining,</w:t>
      </w:r>
      <w:r w:rsidR="000C2880">
        <w:rPr>
          <w:rFonts w:eastAsia="Times New Roman" w:cstheme="minorHAnsi"/>
          <w:lang w:eastAsia="fr-FR"/>
        </w:rPr>
        <w:t xml:space="preserve"> </w:t>
      </w:r>
      <w:r w:rsidR="00B007AF" w:rsidRPr="000C7772">
        <w:rPr>
          <w:rFonts w:eastAsia="Times New Roman" w:cstheme="minorHAnsi"/>
          <w:lang w:eastAsia="fr-FR"/>
        </w:rPr>
        <w:t>urban</w:t>
      </w:r>
      <w:r w:rsidR="000C2880">
        <w:rPr>
          <w:rFonts w:eastAsia="Times New Roman" w:cstheme="minorHAnsi"/>
          <w:lang w:eastAsia="fr-FR"/>
        </w:rPr>
        <w:t xml:space="preserve"> </w:t>
      </w:r>
      <w:r w:rsidR="00B007AF" w:rsidRPr="000C7772">
        <w:rPr>
          <w:rFonts w:eastAsia="Times New Roman" w:cstheme="minorHAnsi"/>
          <w:lang w:eastAsia="fr-FR"/>
        </w:rPr>
        <w:t>development,</w:t>
      </w:r>
      <w:r w:rsidR="000C2880">
        <w:rPr>
          <w:rFonts w:eastAsia="Times New Roman" w:cstheme="minorHAnsi"/>
          <w:lang w:eastAsia="fr-FR"/>
        </w:rPr>
        <w:t xml:space="preserve"> </w:t>
      </w:r>
      <w:r w:rsidR="00B007AF" w:rsidRPr="000C7772">
        <w:rPr>
          <w:rFonts w:eastAsia="Times New Roman" w:cstheme="minorHAnsi"/>
          <w:lang w:eastAsia="fr-FR"/>
        </w:rPr>
        <w:t>infrastructure</w:t>
      </w:r>
      <w:r w:rsidR="000C2880">
        <w:rPr>
          <w:rFonts w:eastAsia="Times New Roman" w:cstheme="minorHAnsi"/>
          <w:lang w:eastAsia="fr-FR"/>
        </w:rPr>
        <w:t xml:space="preserve"> </w:t>
      </w:r>
      <w:r w:rsidR="00D355A2" w:rsidRPr="000C7772">
        <w:rPr>
          <w:rFonts w:eastAsia="Times New Roman" w:cstheme="minorHAnsi"/>
          <w:lang w:eastAsia="fr-FR"/>
        </w:rPr>
        <w:t>and</w:t>
      </w:r>
      <w:r w:rsidR="000C2880">
        <w:rPr>
          <w:rFonts w:eastAsia="Times New Roman" w:cstheme="minorHAnsi"/>
          <w:lang w:eastAsia="fr-FR"/>
        </w:rPr>
        <w:t xml:space="preserve"> </w:t>
      </w:r>
      <w:r w:rsidR="00D355A2" w:rsidRPr="000C7772">
        <w:rPr>
          <w:rFonts w:eastAsia="Times New Roman" w:cstheme="minorHAnsi"/>
          <w:lang w:eastAsia="fr-FR"/>
        </w:rPr>
        <w:t>industry</w:t>
      </w:r>
      <w:r w:rsidR="000C2880">
        <w:rPr>
          <w:rFonts w:eastAsia="Times New Roman" w:cstheme="minorHAnsi"/>
          <w:lang w:eastAsia="fr-FR"/>
        </w:rPr>
        <w:t xml:space="preserve"> </w:t>
      </w:r>
      <w:r w:rsidR="00E95EEE">
        <w:rPr>
          <w:rFonts w:eastAsia="Times New Roman" w:cstheme="minorHAnsi"/>
          <w:lang w:eastAsia="fr-FR"/>
        </w:rPr>
        <w:t>sectors,</w:t>
      </w:r>
      <w:r w:rsidR="000C2880">
        <w:rPr>
          <w:rFonts w:eastAsia="Times New Roman" w:cstheme="minorHAnsi"/>
          <w:lang w:eastAsia="fr-FR"/>
        </w:rPr>
        <w:t xml:space="preserve"> </w:t>
      </w:r>
      <w:r w:rsidR="006E48C4" w:rsidRPr="000C7772">
        <w:rPr>
          <w:rFonts w:eastAsia="Times New Roman" w:cstheme="minorHAnsi"/>
          <w:lang w:eastAsia="fr-FR"/>
        </w:rPr>
        <w:t>as</w:t>
      </w:r>
      <w:r w:rsidR="000C2880">
        <w:rPr>
          <w:rFonts w:eastAsia="Times New Roman" w:cstheme="minorHAnsi"/>
          <w:lang w:eastAsia="fr-FR"/>
        </w:rPr>
        <w:t xml:space="preserve"> </w:t>
      </w:r>
      <w:r w:rsidR="00843EC2">
        <w:rPr>
          <w:rFonts w:eastAsia="Times New Roman" w:cstheme="minorHAnsi"/>
          <w:lang w:eastAsia="fr-FR"/>
        </w:rPr>
        <w:t>27%</w:t>
      </w:r>
      <w:r w:rsidR="000C2880">
        <w:rPr>
          <w:rFonts w:eastAsia="Times New Roman" w:cstheme="minorHAnsi"/>
          <w:lang w:eastAsia="fr-FR"/>
        </w:rPr>
        <w:t xml:space="preserve"> </w:t>
      </w:r>
      <w:r w:rsidR="00D355A2" w:rsidRPr="000C7772">
        <w:rPr>
          <w:rFonts w:eastAsia="Times New Roman" w:cstheme="minorHAnsi"/>
          <w:lang w:eastAsia="fr-FR"/>
        </w:rPr>
        <w:t>of</w:t>
      </w:r>
      <w:r w:rsidR="000C2880">
        <w:rPr>
          <w:rFonts w:eastAsia="Times New Roman" w:cstheme="minorHAnsi"/>
          <w:lang w:eastAsia="fr-FR"/>
        </w:rPr>
        <w:t xml:space="preserve"> </w:t>
      </w:r>
      <w:r w:rsidR="00D355A2" w:rsidRPr="000C7772">
        <w:rPr>
          <w:rFonts w:eastAsia="Times New Roman" w:cstheme="minorHAnsi"/>
          <w:lang w:eastAsia="fr-FR"/>
        </w:rPr>
        <w:t>the</w:t>
      </w:r>
      <w:r w:rsidR="000C2880">
        <w:rPr>
          <w:rFonts w:eastAsia="Times New Roman" w:cstheme="minorHAnsi"/>
          <w:lang w:eastAsia="fr-FR"/>
        </w:rPr>
        <w:t xml:space="preserve"> </w:t>
      </w:r>
      <w:r w:rsidR="00D355A2" w:rsidRPr="000C7772">
        <w:rPr>
          <w:rFonts w:eastAsia="Times New Roman" w:cstheme="minorHAnsi"/>
          <w:lang w:eastAsia="fr-FR"/>
        </w:rPr>
        <w:t>responding</w:t>
      </w:r>
      <w:r w:rsidR="000C2880">
        <w:rPr>
          <w:rFonts w:eastAsia="Times New Roman" w:cstheme="minorHAnsi"/>
          <w:lang w:eastAsia="fr-FR"/>
        </w:rPr>
        <w:t xml:space="preserve"> </w:t>
      </w:r>
      <w:r w:rsidR="00D355A2" w:rsidRPr="000C7772">
        <w:rPr>
          <w:rFonts w:eastAsia="Times New Roman" w:cstheme="minorHAnsi"/>
          <w:lang w:eastAsia="fr-FR"/>
        </w:rPr>
        <w:t>Parties</w:t>
      </w:r>
      <w:r w:rsidR="000C2880">
        <w:rPr>
          <w:rFonts w:eastAsia="Times New Roman" w:cstheme="minorHAnsi"/>
          <w:lang w:eastAsia="fr-FR"/>
        </w:rPr>
        <w:t xml:space="preserve"> </w:t>
      </w:r>
      <w:r w:rsidR="00101E6E" w:rsidRPr="000C7772">
        <w:rPr>
          <w:rFonts w:eastAsia="Times New Roman" w:cstheme="minorHAnsi"/>
          <w:lang w:eastAsia="fr-FR"/>
        </w:rPr>
        <w:t>confirm</w:t>
      </w:r>
      <w:r w:rsidR="000C2880">
        <w:rPr>
          <w:rFonts w:eastAsia="Times New Roman" w:cstheme="minorHAnsi"/>
          <w:lang w:eastAsia="fr-FR"/>
        </w:rPr>
        <w:t xml:space="preserve"> </w:t>
      </w:r>
      <w:r w:rsidR="00101E6E" w:rsidRPr="000C7772">
        <w:rPr>
          <w:rFonts w:eastAsia="Times New Roman" w:cstheme="minorHAnsi"/>
          <w:lang w:eastAsia="fr-FR"/>
        </w:rPr>
        <w:t>the</w:t>
      </w:r>
      <w:r w:rsidR="000C2880">
        <w:rPr>
          <w:rFonts w:ascii="Calibri" w:hAnsi="Calibri" w:cs="Arial"/>
        </w:rPr>
        <w:t xml:space="preserve"> </w:t>
      </w:r>
      <w:r w:rsidR="00073783" w:rsidRPr="000C7772">
        <w:rPr>
          <w:rFonts w:ascii="Calibri" w:hAnsi="Calibri" w:cs="Arial"/>
        </w:rPr>
        <w:t>incorporation</w:t>
      </w:r>
      <w:r w:rsidR="000C2880">
        <w:rPr>
          <w:rFonts w:ascii="Calibri" w:hAnsi="Calibri" w:cs="Arial"/>
        </w:rPr>
        <w:t xml:space="preserve"> </w:t>
      </w:r>
      <w:r w:rsidR="00073783" w:rsidRPr="000C7772">
        <w:rPr>
          <w:rFonts w:ascii="Calibri" w:hAnsi="Calibri" w:cs="Arial"/>
        </w:rPr>
        <w:t>of</w:t>
      </w:r>
      <w:r w:rsidR="000C2880">
        <w:rPr>
          <w:rFonts w:ascii="Calibri" w:hAnsi="Calibri" w:cs="Arial"/>
        </w:rPr>
        <w:t xml:space="preserve"> </w:t>
      </w:r>
      <w:r w:rsidR="00073783" w:rsidRPr="000C7772">
        <w:rPr>
          <w:rFonts w:ascii="Calibri" w:hAnsi="Calibri" w:cs="Arial"/>
        </w:rPr>
        <w:t>wetlands</w:t>
      </w:r>
      <w:r w:rsidR="000C2880">
        <w:rPr>
          <w:rFonts w:ascii="Calibri" w:hAnsi="Calibri" w:cs="Arial"/>
        </w:rPr>
        <w:t xml:space="preserve"> </w:t>
      </w:r>
      <w:r w:rsidR="00073783" w:rsidRPr="000C7772">
        <w:rPr>
          <w:rFonts w:ascii="Calibri" w:hAnsi="Calibri" w:cs="Arial"/>
        </w:rPr>
        <w:t>issues</w:t>
      </w:r>
      <w:r w:rsidR="000C2880">
        <w:rPr>
          <w:rFonts w:ascii="Calibri" w:hAnsi="Calibri" w:cs="Arial"/>
        </w:rPr>
        <w:t xml:space="preserve"> </w:t>
      </w:r>
      <w:r w:rsidR="008F622D" w:rsidRPr="000C7772">
        <w:rPr>
          <w:rFonts w:ascii="Calibri" w:hAnsi="Calibri" w:cs="Arial"/>
        </w:rPr>
        <w:t>in</w:t>
      </w:r>
      <w:r w:rsidR="00E95EEE">
        <w:rPr>
          <w:rFonts w:ascii="Calibri" w:hAnsi="Calibri" w:cs="Arial"/>
        </w:rPr>
        <w:t>to</w:t>
      </w:r>
      <w:r w:rsidR="000C2880">
        <w:rPr>
          <w:rFonts w:ascii="Calibri" w:hAnsi="Calibri" w:cs="Arial"/>
        </w:rPr>
        <w:t xml:space="preserve"> </w:t>
      </w:r>
      <w:r w:rsidR="00E95EEE">
        <w:rPr>
          <w:rFonts w:ascii="Calibri" w:hAnsi="Calibri" w:cs="Arial"/>
        </w:rPr>
        <w:t>national</w:t>
      </w:r>
      <w:r w:rsidR="000C2880">
        <w:rPr>
          <w:rFonts w:ascii="Calibri" w:hAnsi="Calibri" w:cs="Arial"/>
        </w:rPr>
        <w:t xml:space="preserve"> </w:t>
      </w:r>
      <w:r w:rsidR="00E95EEE">
        <w:rPr>
          <w:rFonts w:ascii="Calibri" w:hAnsi="Calibri" w:cs="Arial"/>
        </w:rPr>
        <w:t>policies</w:t>
      </w:r>
      <w:r w:rsidR="000C2880">
        <w:rPr>
          <w:rFonts w:ascii="Calibri" w:hAnsi="Calibri" w:cs="Arial"/>
        </w:rPr>
        <w:t xml:space="preserve"> </w:t>
      </w:r>
      <w:r w:rsidR="00E95EEE">
        <w:rPr>
          <w:rFonts w:ascii="Calibri" w:hAnsi="Calibri" w:cs="Arial"/>
        </w:rPr>
        <w:t>for</w:t>
      </w:r>
      <w:r w:rsidR="000C2880">
        <w:rPr>
          <w:rFonts w:ascii="Calibri" w:hAnsi="Calibri" w:cs="Arial"/>
        </w:rPr>
        <w:t xml:space="preserve"> </w:t>
      </w:r>
      <w:r w:rsidR="008F622D" w:rsidRPr="000C7772">
        <w:rPr>
          <w:rFonts w:ascii="Calibri" w:hAnsi="Calibri" w:cs="Arial"/>
        </w:rPr>
        <w:t>these</w:t>
      </w:r>
      <w:r w:rsidR="000C2880">
        <w:rPr>
          <w:rFonts w:ascii="Calibri" w:hAnsi="Calibri" w:cs="Arial"/>
        </w:rPr>
        <w:t xml:space="preserve"> </w:t>
      </w:r>
      <w:r w:rsidR="008F622D" w:rsidRPr="000C7772">
        <w:rPr>
          <w:rFonts w:ascii="Calibri" w:hAnsi="Calibri" w:cs="Arial"/>
        </w:rPr>
        <w:t>sectors</w:t>
      </w:r>
      <w:r w:rsidR="00073783" w:rsidRPr="000C7772">
        <w:rPr>
          <w:rFonts w:ascii="Calibri" w:hAnsi="Calibri" w:cs="Arial"/>
        </w:rPr>
        <w:t>.</w:t>
      </w:r>
    </w:p>
    <w:p w14:paraId="2A03D00F" w14:textId="77777777" w:rsidR="00E54EED" w:rsidRPr="00E54EED" w:rsidRDefault="00E54EED" w:rsidP="000C7772">
      <w:pPr>
        <w:pStyle w:val="ListParagraph"/>
        <w:spacing w:after="0" w:line="240" w:lineRule="auto"/>
        <w:ind w:left="425" w:hanging="425"/>
        <w:rPr>
          <w:rFonts w:ascii="Calibri" w:hAnsi="Calibri" w:cs="Arial"/>
        </w:rPr>
      </w:pPr>
    </w:p>
    <w:p w14:paraId="359EDF1B" w14:textId="2B3A11C5" w:rsidR="00374FAB" w:rsidRPr="000C7772" w:rsidRDefault="000C7772" w:rsidP="000C7772">
      <w:pPr>
        <w:spacing w:after="0" w:line="240" w:lineRule="auto"/>
        <w:ind w:left="425" w:hanging="425"/>
        <w:rPr>
          <w:rFonts w:cstheme="minorHAnsi"/>
        </w:rPr>
      </w:pPr>
      <w:r>
        <w:rPr>
          <w:rFonts w:cstheme="minorHAnsi"/>
        </w:rPr>
        <w:t>20.</w:t>
      </w:r>
      <w:r>
        <w:rPr>
          <w:rFonts w:cstheme="minorHAnsi"/>
        </w:rPr>
        <w:tab/>
      </w:r>
      <w:r w:rsidR="00374FAB" w:rsidRPr="000C7772">
        <w:rPr>
          <w:rFonts w:cstheme="minorHAnsi"/>
        </w:rPr>
        <w:t>Preventing,</w:t>
      </w:r>
      <w:r w:rsidR="000C2880">
        <w:rPr>
          <w:rFonts w:cstheme="minorHAnsi"/>
        </w:rPr>
        <w:t xml:space="preserve"> </w:t>
      </w:r>
      <w:r w:rsidR="00374FAB" w:rsidRPr="000C7772">
        <w:rPr>
          <w:rFonts w:cstheme="minorHAnsi"/>
        </w:rPr>
        <w:t>stopping</w:t>
      </w:r>
      <w:r w:rsidR="000C2880">
        <w:rPr>
          <w:rFonts w:cstheme="minorHAnsi"/>
        </w:rPr>
        <w:t xml:space="preserve"> </w:t>
      </w:r>
      <w:r w:rsidR="00374FAB" w:rsidRPr="000C7772">
        <w:rPr>
          <w:rFonts w:cstheme="minorHAnsi"/>
        </w:rPr>
        <w:t>and</w:t>
      </w:r>
      <w:r w:rsidR="000C2880">
        <w:rPr>
          <w:rFonts w:cstheme="minorHAnsi"/>
        </w:rPr>
        <w:t xml:space="preserve"> </w:t>
      </w:r>
      <w:r w:rsidR="00374FAB" w:rsidRPr="000C7772">
        <w:rPr>
          <w:rFonts w:cstheme="minorHAnsi"/>
        </w:rPr>
        <w:t>reversing</w:t>
      </w:r>
      <w:r w:rsidR="000C2880">
        <w:rPr>
          <w:rFonts w:cstheme="minorHAnsi"/>
        </w:rPr>
        <w:t xml:space="preserve"> </w:t>
      </w:r>
      <w:r w:rsidR="00374FAB" w:rsidRPr="000C7772">
        <w:rPr>
          <w:rFonts w:cstheme="minorHAnsi"/>
        </w:rPr>
        <w:t>the</w:t>
      </w:r>
      <w:r w:rsidR="000C2880">
        <w:rPr>
          <w:rFonts w:cstheme="minorHAnsi"/>
        </w:rPr>
        <w:t xml:space="preserve"> </w:t>
      </w:r>
      <w:r w:rsidR="00374FAB" w:rsidRPr="000C7772">
        <w:rPr>
          <w:rFonts w:cstheme="minorHAnsi"/>
        </w:rPr>
        <w:t>loss</w:t>
      </w:r>
      <w:r w:rsidR="000C2880">
        <w:rPr>
          <w:rFonts w:cstheme="minorHAnsi"/>
        </w:rPr>
        <w:t xml:space="preserve"> </w:t>
      </w:r>
      <w:r w:rsidR="00374FAB" w:rsidRPr="000C7772">
        <w:rPr>
          <w:rFonts w:cstheme="minorHAnsi"/>
        </w:rPr>
        <w:t>and</w:t>
      </w:r>
      <w:r w:rsidR="000C2880">
        <w:rPr>
          <w:rFonts w:cstheme="minorHAnsi"/>
        </w:rPr>
        <w:t xml:space="preserve"> </w:t>
      </w:r>
      <w:r w:rsidR="00374FAB" w:rsidRPr="000C7772">
        <w:rPr>
          <w:rFonts w:cstheme="minorHAnsi"/>
        </w:rPr>
        <w:t>degradation</w:t>
      </w:r>
      <w:r w:rsidR="000C2880">
        <w:rPr>
          <w:rFonts w:cstheme="minorHAnsi"/>
        </w:rPr>
        <w:t xml:space="preserve"> </w:t>
      </w:r>
      <w:r w:rsidR="00374FAB" w:rsidRPr="000C7772">
        <w:rPr>
          <w:rFonts w:cstheme="minorHAnsi"/>
        </w:rPr>
        <w:t>of</w:t>
      </w:r>
      <w:r w:rsidR="000C2880">
        <w:rPr>
          <w:rFonts w:cstheme="minorHAnsi"/>
        </w:rPr>
        <w:t xml:space="preserve"> </w:t>
      </w:r>
      <w:r w:rsidR="00374FAB" w:rsidRPr="000C7772">
        <w:rPr>
          <w:rFonts w:cstheme="minorHAnsi"/>
        </w:rPr>
        <w:t>wetlands</w:t>
      </w:r>
      <w:r w:rsidR="000C2880">
        <w:rPr>
          <w:rFonts w:cstheme="minorHAnsi"/>
        </w:rPr>
        <w:t xml:space="preserve"> </w:t>
      </w:r>
      <w:r w:rsidR="00374FAB" w:rsidRPr="000C7772">
        <w:rPr>
          <w:rFonts w:cstheme="minorHAnsi"/>
        </w:rPr>
        <w:t>is</w:t>
      </w:r>
      <w:r w:rsidR="000C2880">
        <w:rPr>
          <w:rFonts w:cstheme="minorHAnsi"/>
        </w:rPr>
        <w:t xml:space="preserve"> </w:t>
      </w:r>
      <w:r w:rsidR="00374FAB" w:rsidRPr="000C7772">
        <w:rPr>
          <w:rFonts w:cstheme="minorHAnsi"/>
        </w:rPr>
        <w:t>one</w:t>
      </w:r>
      <w:r w:rsidR="000C2880">
        <w:rPr>
          <w:rFonts w:cstheme="minorHAnsi"/>
        </w:rPr>
        <w:t xml:space="preserve"> </w:t>
      </w:r>
      <w:r w:rsidR="00374FAB" w:rsidRPr="000C7772">
        <w:rPr>
          <w:rFonts w:cstheme="minorHAnsi"/>
        </w:rPr>
        <w:t>of</w:t>
      </w:r>
      <w:r w:rsidR="000C2880">
        <w:rPr>
          <w:rFonts w:cstheme="minorHAnsi"/>
        </w:rPr>
        <w:t xml:space="preserve"> </w:t>
      </w:r>
      <w:r w:rsidR="00374FAB" w:rsidRPr="000C7772">
        <w:rPr>
          <w:rFonts w:cstheme="minorHAnsi"/>
        </w:rPr>
        <w:t>the</w:t>
      </w:r>
      <w:r w:rsidR="000C2880">
        <w:rPr>
          <w:rFonts w:cstheme="minorHAnsi"/>
        </w:rPr>
        <w:t xml:space="preserve"> </w:t>
      </w:r>
      <w:r w:rsidR="00374FAB" w:rsidRPr="000C7772">
        <w:rPr>
          <w:rFonts w:cstheme="minorHAnsi"/>
        </w:rPr>
        <w:t>priority</w:t>
      </w:r>
      <w:r w:rsidR="000C2880">
        <w:rPr>
          <w:rFonts w:cstheme="minorHAnsi"/>
        </w:rPr>
        <w:t xml:space="preserve"> </w:t>
      </w:r>
      <w:r w:rsidR="00374FAB" w:rsidRPr="000C7772">
        <w:rPr>
          <w:rFonts w:cstheme="minorHAnsi"/>
        </w:rPr>
        <w:t>areas</w:t>
      </w:r>
      <w:r w:rsidR="000C2880">
        <w:rPr>
          <w:rFonts w:cstheme="minorHAnsi"/>
        </w:rPr>
        <w:t xml:space="preserve"> </w:t>
      </w:r>
      <w:r w:rsidR="00374FAB" w:rsidRPr="000C7772">
        <w:rPr>
          <w:rFonts w:cstheme="minorHAnsi"/>
        </w:rPr>
        <w:t>of</w:t>
      </w:r>
      <w:r w:rsidR="000C2880">
        <w:rPr>
          <w:rFonts w:cstheme="minorHAnsi"/>
        </w:rPr>
        <w:t xml:space="preserve"> </w:t>
      </w:r>
      <w:r w:rsidR="0059595D">
        <w:rPr>
          <w:rFonts w:cstheme="minorHAnsi"/>
        </w:rPr>
        <w:t>the</w:t>
      </w:r>
      <w:r w:rsidR="000C2880">
        <w:rPr>
          <w:rFonts w:cstheme="minorHAnsi"/>
        </w:rPr>
        <w:t xml:space="preserve"> </w:t>
      </w:r>
      <w:r w:rsidR="00374FAB" w:rsidRPr="000C7772">
        <w:rPr>
          <w:rFonts w:cstheme="minorHAnsi"/>
        </w:rPr>
        <w:t>Ramsar</w:t>
      </w:r>
      <w:r w:rsidR="000C2880">
        <w:rPr>
          <w:rFonts w:cstheme="minorHAnsi"/>
        </w:rPr>
        <w:t xml:space="preserve"> </w:t>
      </w:r>
      <w:r w:rsidR="00374FAB" w:rsidRPr="000C7772">
        <w:rPr>
          <w:rFonts w:cstheme="minorHAnsi"/>
        </w:rPr>
        <w:t>Strategic</w:t>
      </w:r>
      <w:r w:rsidR="000C2880">
        <w:rPr>
          <w:rFonts w:cstheme="minorHAnsi"/>
        </w:rPr>
        <w:t xml:space="preserve"> </w:t>
      </w:r>
      <w:r w:rsidR="00374FAB" w:rsidRPr="000C7772">
        <w:rPr>
          <w:rFonts w:cstheme="minorHAnsi"/>
        </w:rPr>
        <w:t>Plan</w:t>
      </w:r>
      <w:r w:rsidR="000C2880">
        <w:rPr>
          <w:rFonts w:cstheme="minorHAnsi"/>
        </w:rPr>
        <w:t xml:space="preserve"> </w:t>
      </w:r>
      <w:r w:rsidR="00374FAB" w:rsidRPr="000C7772">
        <w:rPr>
          <w:rFonts w:cstheme="minorHAnsi"/>
        </w:rPr>
        <w:t>2016-2024.</w:t>
      </w:r>
      <w:r w:rsidR="000C2880">
        <w:rPr>
          <w:rFonts w:cstheme="minorHAnsi"/>
        </w:rPr>
        <w:t xml:space="preserve"> </w:t>
      </w:r>
      <w:r w:rsidR="00374FAB" w:rsidRPr="000C7772">
        <w:rPr>
          <w:rFonts w:cstheme="minorHAnsi"/>
        </w:rPr>
        <w:t>The</w:t>
      </w:r>
      <w:r w:rsidR="000C2880">
        <w:rPr>
          <w:rFonts w:cstheme="minorHAnsi"/>
        </w:rPr>
        <w:t xml:space="preserve"> </w:t>
      </w:r>
      <w:r w:rsidR="00374FAB" w:rsidRPr="000C7772">
        <w:rPr>
          <w:rFonts w:cstheme="minorHAnsi"/>
        </w:rPr>
        <w:t>largest</w:t>
      </w:r>
      <w:r w:rsidR="000C2880">
        <w:rPr>
          <w:rFonts w:cstheme="minorHAnsi"/>
        </w:rPr>
        <w:t xml:space="preserve"> </w:t>
      </w:r>
      <w:r w:rsidR="00374FAB" w:rsidRPr="000C7772">
        <w:rPr>
          <w:rFonts w:cstheme="minorHAnsi"/>
        </w:rPr>
        <w:t>loss</w:t>
      </w:r>
      <w:r w:rsidR="001A3668">
        <w:rPr>
          <w:rFonts w:cstheme="minorHAnsi"/>
        </w:rPr>
        <w:t>es</w:t>
      </w:r>
      <w:r w:rsidR="000C2880">
        <w:rPr>
          <w:rFonts w:cstheme="minorHAnsi"/>
        </w:rPr>
        <w:t xml:space="preserve"> </w:t>
      </w:r>
      <w:r w:rsidR="00374FAB" w:rsidRPr="000C7772">
        <w:rPr>
          <w:rFonts w:cstheme="minorHAnsi"/>
        </w:rPr>
        <w:t>of</w:t>
      </w:r>
      <w:r w:rsidR="000C2880">
        <w:rPr>
          <w:rFonts w:cstheme="minorHAnsi"/>
        </w:rPr>
        <w:t xml:space="preserve"> </w:t>
      </w:r>
      <w:r w:rsidR="00374FAB" w:rsidRPr="000C7772">
        <w:rPr>
          <w:rFonts w:cstheme="minorHAnsi"/>
        </w:rPr>
        <w:t>wetlands</w:t>
      </w:r>
      <w:r w:rsidR="000C2880">
        <w:rPr>
          <w:rFonts w:cstheme="minorHAnsi"/>
        </w:rPr>
        <w:t xml:space="preserve"> </w:t>
      </w:r>
      <w:r w:rsidR="00374FAB" w:rsidRPr="000C7772">
        <w:rPr>
          <w:rFonts w:cstheme="minorHAnsi"/>
        </w:rPr>
        <w:t>continue</w:t>
      </w:r>
      <w:r w:rsidR="000C2880">
        <w:rPr>
          <w:rFonts w:cstheme="minorHAnsi"/>
        </w:rPr>
        <w:t xml:space="preserve"> </w:t>
      </w:r>
      <w:r w:rsidR="00374FAB" w:rsidRPr="000C7772">
        <w:rPr>
          <w:rFonts w:cstheme="minorHAnsi"/>
        </w:rPr>
        <w:t>to</w:t>
      </w:r>
      <w:r w:rsidR="000C2880">
        <w:rPr>
          <w:rFonts w:cstheme="minorHAnsi"/>
        </w:rPr>
        <w:t xml:space="preserve"> </w:t>
      </w:r>
      <w:r w:rsidR="001A3668">
        <w:rPr>
          <w:rFonts w:cstheme="minorHAnsi"/>
        </w:rPr>
        <w:t xml:space="preserve">result </w:t>
      </w:r>
      <w:r w:rsidR="00AF4BB3">
        <w:rPr>
          <w:rFonts w:cstheme="minorHAnsi"/>
        </w:rPr>
        <w:t>from</w:t>
      </w:r>
      <w:r w:rsidR="000C2880">
        <w:rPr>
          <w:rFonts w:cstheme="minorHAnsi"/>
        </w:rPr>
        <w:t xml:space="preserve"> </w:t>
      </w:r>
      <w:r w:rsidR="00374FAB" w:rsidRPr="000C7772">
        <w:rPr>
          <w:rFonts w:cstheme="minorHAnsi"/>
        </w:rPr>
        <w:t>unsustainable</w:t>
      </w:r>
      <w:r w:rsidR="000C2880">
        <w:rPr>
          <w:rFonts w:cstheme="minorHAnsi"/>
        </w:rPr>
        <w:t xml:space="preserve"> </w:t>
      </w:r>
      <w:r w:rsidR="00374FAB" w:rsidRPr="000C7772">
        <w:rPr>
          <w:rFonts w:cstheme="minorHAnsi"/>
        </w:rPr>
        <w:t>agriculture,</w:t>
      </w:r>
      <w:r w:rsidR="000C2880">
        <w:rPr>
          <w:rFonts w:cstheme="minorHAnsi"/>
        </w:rPr>
        <w:t xml:space="preserve"> </w:t>
      </w:r>
      <w:r w:rsidR="00374FAB" w:rsidRPr="000C7772">
        <w:rPr>
          <w:rFonts w:cstheme="minorHAnsi"/>
        </w:rPr>
        <w:t>forestry</w:t>
      </w:r>
      <w:r w:rsidR="000C2880">
        <w:rPr>
          <w:rFonts w:cstheme="minorHAnsi"/>
        </w:rPr>
        <w:t xml:space="preserve"> </w:t>
      </w:r>
      <w:r w:rsidR="00374FAB" w:rsidRPr="000C7772">
        <w:rPr>
          <w:rFonts w:cstheme="minorHAnsi"/>
        </w:rPr>
        <w:t>and</w:t>
      </w:r>
      <w:r w:rsidR="000C2880">
        <w:rPr>
          <w:rFonts w:cstheme="minorHAnsi"/>
        </w:rPr>
        <w:t xml:space="preserve"> </w:t>
      </w:r>
      <w:r w:rsidR="00374FAB" w:rsidRPr="000C7772">
        <w:rPr>
          <w:rFonts w:cstheme="minorHAnsi"/>
        </w:rPr>
        <w:t>extractive</w:t>
      </w:r>
      <w:r w:rsidR="000C2880">
        <w:rPr>
          <w:rFonts w:cstheme="minorHAnsi"/>
        </w:rPr>
        <w:t xml:space="preserve"> </w:t>
      </w:r>
      <w:r w:rsidR="00374FAB" w:rsidRPr="000C7772">
        <w:rPr>
          <w:rFonts w:cstheme="minorHAnsi"/>
        </w:rPr>
        <w:t>industries,</w:t>
      </w:r>
      <w:r w:rsidR="000C2880">
        <w:rPr>
          <w:rFonts w:cstheme="minorHAnsi"/>
        </w:rPr>
        <w:t xml:space="preserve"> </w:t>
      </w:r>
      <w:r w:rsidR="00374FAB" w:rsidRPr="000C7772">
        <w:rPr>
          <w:rFonts w:cstheme="minorHAnsi"/>
        </w:rPr>
        <w:t>the</w:t>
      </w:r>
      <w:r w:rsidR="000C2880">
        <w:rPr>
          <w:rFonts w:cstheme="minorHAnsi"/>
        </w:rPr>
        <w:t xml:space="preserve"> </w:t>
      </w:r>
      <w:r w:rsidR="00374FAB" w:rsidRPr="000C7772">
        <w:rPr>
          <w:rFonts w:cstheme="minorHAnsi"/>
        </w:rPr>
        <w:t>impacts</w:t>
      </w:r>
      <w:r w:rsidR="000C2880">
        <w:rPr>
          <w:rFonts w:cstheme="minorHAnsi"/>
        </w:rPr>
        <w:t xml:space="preserve"> </w:t>
      </w:r>
      <w:r w:rsidR="00374FAB" w:rsidRPr="000C7772">
        <w:rPr>
          <w:rFonts w:cstheme="minorHAnsi"/>
        </w:rPr>
        <w:t>of</w:t>
      </w:r>
      <w:r w:rsidR="000C2880">
        <w:rPr>
          <w:rFonts w:cstheme="minorHAnsi"/>
        </w:rPr>
        <w:t xml:space="preserve"> </w:t>
      </w:r>
      <w:r w:rsidR="00374FAB" w:rsidRPr="000C7772">
        <w:rPr>
          <w:rFonts w:cstheme="minorHAnsi"/>
        </w:rPr>
        <w:t>population</w:t>
      </w:r>
      <w:r w:rsidR="000C2880">
        <w:rPr>
          <w:rFonts w:cstheme="minorHAnsi"/>
        </w:rPr>
        <w:t xml:space="preserve"> </w:t>
      </w:r>
      <w:r w:rsidR="00374FAB" w:rsidRPr="000C7772">
        <w:rPr>
          <w:rFonts w:cstheme="minorHAnsi"/>
        </w:rPr>
        <w:t>growth</w:t>
      </w:r>
      <w:r w:rsidR="000C2880">
        <w:rPr>
          <w:rFonts w:cstheme="minorHAnsi"/>
        </w:rPr>
        <w:t xml:space="preserve"> </w:t>
      </w:r>
      <w:r w:rsidR="00374FAB" w:rsidRPr="000C7772">
        <w:rPr>
          <w:rFonts w:cstheme="minorHAnsi"/>
        </w:rPr>
        <w:t>and</w:t>
      </w:r>
      <w:r w:rsidR="000C2880">
        <w:rPr>
          <w:rFonts w:cstheme="minorHAnsi"/>
        </w:rPr>
        <w:t xml:space="preserve"> </w:t>
      </w:r>
      <w:r w:rsidR="00374FAB" w:rsidRPr="000C7772">
        <w:rPr>
          <w:rFonts w:cstheme="minorHAnsi"/>
        </w:rPr>
        <w:t>changes</w:t>
      </w:r>
      <w:r w:rsidR="000C2880">
        <w:rPr>
          <w:rFonts w:cstheme="minorHAnsi"/>
        </w:rPr>
        <w:t xml:space="preserve"> </w:t>
      </w:r>
      <w:r w:rsidR="00374FAB" w:rsidRPr="000C7772">
        <w:rPr>
          <w:rFonts w:cstheme="minorHAnsi"/>
        </w:rPr>
        <w:t>in</w:t>
      </w:r>
      <w:r w:rsidR="000C2880">
        <w:rPr>
          <w:rFonts w:cstheme="minorHAnsi"/>
        </w:rPr>
        <w:t xml:space="preserve"> </w:t>
      </w:r>
      <w:r w:rsidR="00374FAB" w:rsidRPr="000C7772">
        <w:rPr>
          <w:rFonts w:cstheme="minorHAnsi"/>
        </w:rPr>
        <w:t>land</w:t>
      </w:r>
      <w:r w:rsidR="000C2880">
        <w:rPr>
          <w:rFonts w:cstheme="minorHAnsi"/>
        </w:rPr>
        <w:t xml:space="preserve"> </w:t>
      </w:r>
      <w:r w:rsidR="00374FAB" w:rsidRPr="000C7772">
        <w:rPr>
          <w:rFonts w:cstheme="minorHAnsi"/>
        </w:rPr>
        <w:t>use</w:t>
      </w:r>
      <w:r w:rsidR="000C2880">
        <w:rPr>
          <w:rFonts w:cstheme="minorHAnsi"/>
        </w:rPr>
        <w:t xml:space="preserve"> </w:t>
      </w:r>
      <w:r w:rsidR="00374FAB" w:rsidRPr="000C7772">
        <w:rPr>
          <w:rFonts w:cstheme="minorHAnsi"/>
        </w:rPr>
        <w:t>that</w:t>
      </w:r>
      <w:r w:rsidR="000C2880">
        <w:rPr>
          <w:rFonts w:cstheme="minorHAnsi"/>
        </w:rPr>
        <w:t xml:space="preserve"> </w:t>
      </w:r>
      <w:r w:rsidR="00374FAB" w:rsidRPr="000C7772">
        <w:rPr>
          <w:rFonts w:cstheme="minorHAnsi"/>
        </w:rPr>
        <w:t>override</w:t>
      </w:r>
      <w:r w:rsidR="000C2880">
        <w:rPr>
          <w:rFonts w:cstheme="minorHAnsi"/>
        </w:rPr>
        <w:t xml:space="preserve"> </w:t>
      </w:r>
      <w:r w:rsidR="00374FAB" w:rsidRPr="000C7772">
        <w:rPr>
          <w:rFonts w:cstheme="minorHAnsi"/>
        </w:rPr>
        <w:t>environmental</w:t>
      </w:r>
      <w:r w:rsidR="000C2880">
        <w:rPr>
          <w:rFonts w:cstheme="minorHAnsi"/>
        </w:rPr>
        <w:t xml:space="preserve"> </w:t>
      </w:r>
      <w:r w:rsidR="00374FAB" w:rsidRPr="000C7772">
        <w:rPr>
          <w:rFonts w:cstheme="minorHAnsi"/>
        </w:rPr>
        <w:t>considerations.</w:t>
      </w:r>
      <w:r w:rsidR="000C2880">
        <w:rPr>
          <w:rFonts w:cstheme="minorHAnsi"/>
        </w:rPr>
        <w:t xml:space="preserve"> </w:t>
      </w:r>
      <w:r w:rsidR="00374FAB" w:rsidRPr="000C7772">
        <w:rPr>
          <w:rFonts w:cstheme="minorHAnsi"/>
        </w:rPr>
        <w:t>Addressing</w:t>
      </w:r>
      <w:r w:rsidR="000C2880">
        <w:rPr>
          <w:rFonts w:cstheme="minorHAnsi"/>
        </w:rPr>
        <w:t xml:space="preserve"> </w:t>
      </w:r>
      <w:r w:rsidR="00374FAB" w:rsidRPr="000C7772">
        <w:rPr>
          <w:rFonts w:cstheme="minorHAnsi"/>
        </w:rPr>
        <w:t>and</w:t>
      </w:r>
      <w:r w:rsidR="000C2880">
        <w:rPr>
          <w:rFonts w:cstheme="minorHAnsi"/>
        </w:rPr>
        <w:t xml:space="preserve"> </w:t>
      </w:r>
      <w:r w:rsidR="00374FAB" w:rsidRPr="000C7772">
        <w:rPr>
          <w:rFonts w:cstheme="minorHAnsi"/>
        </w:rPr>
        <w:t>engaging</w:t>
      </w:r>
      <w:r w:rsidR="000C2880">
        <w:rPr>
          <w:rFonts w:cstheme="minorHAnsi"/>
        </w:rPr>
        <w:t xml:space="preserve"> </w:t>
      </w:r>
      <w:r w:rsidR="00374FAB" w:rsidRPr="000C7772">
        <w:rPr>
          <w:rFonts w:cstheme="minorHAnsi"/>
        </w:rPr>
        <w:t>the</w:t>
      </w:r>
      <w:r w:rsidR="000C2880">
        <w:rPr>
          <w:rFonts w:cstheme="minorHAnsi"/>
        </w:rPr>
        <w:t xml:space="preserve"> </w:t>
      </w:r>
      <w:r w:rsidR="00374FAB" w:rsidRPr="000C7772">
        <w:rPr>
          <w:rFonts w:cstheme="minorHAnsi"/>
        </w:rPr>
        <w:t>drivers</w:t>
      </w:r>
      <w:r w:rsidR="000C2880">
        <w:rPr>
          <w:rFonts w:cstheme="minorHAnsi"/>
        </w:rPr>
        <w:t xml:space="preserve"> </w:t>
      </w:r>
      <w:r w:rsidR="00374FAB" w:rsidRPr="000C7772">
        <w:rPr>
          <w:rFonts w:cstheme="minorHAnsi"/>
        </w:rPr>
        <w:t>behind</w:t>
      </w:r>
      <w:r w:rsidR="000C2880">
        <w:rPr>
          <w:rFonts w:cstheme="minorHAnsi"/>
        </w:rPr>
        <w:t xml:space="preserve"> </w:t>
      </w:r>
      <w:r w:rsidR="00374FAB" w:rsidRPr="000C7772">
        <w:rPr>
          <w:rFonts w:cstheme="minorHAnsi"/>
        </w:rPr>
        <w:t>these</w:t>
      </w:r>
      <w:r w:rsidR="000C2880">
        <w:rPr>
          <w:rFonts w:cstheme="minorHAnsi"/>
        </w:rPr>
        <w:t xml:space="preserve"> </w:t>
      </w:r>
      <w:r w:rsidR="00374FAB" w:rsidRPr="000C7772">
        <w:rPr>
          <w:rFonts w:cstheme="minorHAnsi"/>
        </w:rPr>
        <w:t>pressures</w:t>
      </w:r>
      <w:r w:rsidR="000C2880">
        <w:rPr>
          <w:rFonts w:cstheme="minorHAnsi"/>
        </w:rPr>
        <w:t xml:space="preserve"> </w:t>
      </w:r>
      <w:r w:rsidR="00374FAB" w:rsidRPr="000C7772">
        <w:rPr>
          <w:rFonts w:cstheme="minorHAnsi"/>
        </w:rPr>
        <w:t>on</w:t>
      </w:r>
      <w:r w:rsidR="000C2880">
        <w:rPr>
          <w:rFonts w:cstheme="minorHAnsi"/>
        </w:rPr>
        <w:t xml:space="preserve"> </w:t>
      </w:r>
      <w:r w:rsidR="00374FAB" w:rsidRPr="000C7772">
        <w:rPr>
          <w:rFonts w:cstheme="minorHAnsi"/>
        </w:rPr>
        <w:t>wetlands</w:t>
      </w:r>
      <w:r w:rsidR="000C2880">
        <w:rPr>
          <w:rFonts w:cstheme="minorHAnsi"/>
        </w:rPr>
        <w:t xml:space="preserve"> </w:t>
      </w:r>
      <w:r w:rsidR="00374FAB" w:rsidRPr="000C7772">
        <w:rPr>
          <w:rFonts w:cstheme="minorHAnsi"/>
        </w:rPr>
        <w:t>is</w:t>
      </w:r>
      <w:r w:rsidR="000C2880">
        <w:rPr>
          <w:rFonts w:cstheme="minorHAnsi"/>
        </w:rPr>
        <w:t xml:space="preserve"> </w:t>
      </w:r>
      <w:r w:rsidR="00374FAB" w:rsidRPr="000C7772">
        <w:rPr>
          <w:rFonts w:cstheme="minorHAnsi"/>
        </w:rPr>
        <w:t>a</w:t>
      </w:r>
      <w:r w:rsidR="000C2880">
        <w:rPr>
          <w:rFonts w:cstheme="minorHAnsi"/>
        </w:rPr>
        <w:t xml:space="preserve"> </w:t>
      </w:r>
      <w:r w:rsidR="00374FAB" w:rsidRPr="000C7772">
        <w:rPr>
          <w:rFonts w:cstheme="minorHAnsi"/>
        </w:rPr>
        <w:t>condition</w:t>
      </w:r>
      <w:r w:rsidR="000C2880">
        <w:rPr>
          <w:rFonts w:cstheme="minorHAnsi"/>
        </w:rPr>
        <w:t xml:space="preserve"> </w:t>
      </w:r>
      <w:r w:rsidR="00374FAB" w:rsidRPr="000C7772">
        <w:rPr>
          <w:rFonts w:cstheme="minorHAnsi"/>
        </w:rPr>
        <w:t>for</w:t>
      </w:r>
      <w:r w:rsidR="000C2880">
        <w:rPr>
          <w:rFonts w:cstheme="minorHAnsi"/>
        </w:rPr>
        <w:t xml:space="preserve"> </w:t>
      </w:r>
      <w:r w:rsidR="00374FAB" w:rsidRPr="000C7772">
        <w:rPr>
          <w:rFonts w:cstheme="minorHAnsi"/>
        </w:rPr>
        <w:t>limiting</w:t>
      </w:r>
      <w:r w:rsidR="000C2880">
        <w:rPr>
          <w:rFonts w:cstheme="minorHAnsi"/>
        </w:rPr>
        <w:t xml:space="preserve"> </w:t>
      </w:r>
      <w:r w:rsidR="00374FAB" w:rsidRPr="000C7772">
        <w:rPr>
          <w:rFonts w:cstheme="minorHAnsi"/>
        </w:rPr>
        <w:t>their</w:t>
      </w:r>
      <w:r w:rsidR="000C2880">
        <w:rPr>
          <w:rFonts w:cstheme="minorHAnsi"/>
        </w:rPr>
        <w:t xml:space="preserve"> </w:t>
      </w:r>
      <w:r w:rsidR="00374FAB" w:rsidRPr="000C7772">
        <w:rPr>
          <w:rFonts w:cstheme="minorHAnsi"/>
        </w:rPr>
        <w:t>impacts</w:t>
      </w:r>
      <w:r w:rsidR="00D476AD">
        <w:rPr>
          <w:rFonts w:cstheme="minorHAnsi"/>
        </w:rPr>
        <w:t>,</w:t>
      </w:r>
      <w:r w:rsidR="000C2880">
        <w:rPr>
          <w:rFonts w:cstheme="minorHAnsi"/>
        </w:rPr>
        <w:t xml:space="preserve"> </w:t>
      </w:r>
      <w:r w:rsidR="00374FAB" w:rsidRPr="000C7772">
        <w:rPr>
          <w:rFonts w:cstheme="minorHAnsi"/>
        </w:rPr>
        <w:t>but</w:t>
      </w:r>
      <w:r w:rsidR="000C2880">
        <w:rPr>
          <w:rFonts w:cstheme="minorHAnsi"/>
        </w:rPr>
        <w:t xml:space="preserve"> </w:t>
      </w:r>
      <w:r w:rsidR="00374FAB" w:rsidRPr="000C7772">
        <w:rPr>
          <w:rFonts w:cstheme="minorHAnsi"/>
        </w:rPr>
        <w:t>also</w:t>
      </w:r>
      <w:r w:rsidR="000C2880">
        <w:rPr>
          <w:rFonts w:cstheme="minorHAnsi"/>
        </w:rPr>
        <w:t xml:space="preserve"> </w:t>
      </w:r>
      <w:r w:rsidR="00374FAB" w:rsidRPr="000C7772">
        <w:rPr>
          <w:rFonts w:cstheme="minorHAnsi"/>
        </w:rPr>
        <w:t>requires</w:t>
      </w:r>
      <w:r w:rsidR="000C2880">
        <w:rPr>
          <w:rFonts w:cstheme="minorHAnsi"/>
        </w:rPr>
        <w:t xml:space="preserve"> </w:t>
      </w:r>
      <w:r w:rsidR="00374FAB" w:rsidRPr="000C7772">
        <w:rPr>
          <w:rFonts w:cstheme="minorHAnsi"/>
        </w:rPr>
        <w:t>that</w:t>
      </w:r>
      <w:r w:rsidR="000C2880">
        <w:rPr>
          <w:rFonts w:cstheme="minorHAnsi"/>
        </w:rPr>
        <w:t xml:space="preserve"> </w:t>
      </w:r>
      <w:r w:rsidR="00374FAB" w:rsidRPr="000C7772">
        <w:rPr>
          <w:rFonts w:cstheme="minorHAnsi"/>
        </w:rPr>
        <w:t>wetland</w:t>
      </w:r>
      <w:r w:rsidR="000C2880">
        <w:rPr>
          <w:rFonts w:cstheme="minorHAnsi"/>
        </w:rPr>
        <w:t xml:space="preserve"> </w:t>
      </w:r>
      <w:r w:rsidR="00374FAB" w:rsidRPr="000C7772">
        <w:rPr>
          <w:rFonts w:cstheme="minorHAnsi"/>
        </w:rPr>
        <w:t>resources</w:t>
      </w:r>
      <w:r w:rsidR="000C2880">
        <w:rPr>
          <w:rFonts w:cstheme="minorHAnsi"/>
        </w:rPr>
        <w:t xml:space="preserve"> </w:t>
      </w:r>
      <w:r w:rsidR="00374FAB" w:rsidRPr="000C7772">
        <w:rPr>
          <w:rFonts w:cstheme="minorHAnsi"/>
        </w:rPr>
        <w:t>and</w:t>
      </w:r>
      <w:r w:rsidR="000C2880">
        <w:rPr>
          <w:rFonts w:cstheme="minorHAnsi"/>
        </w:rPr>
        <w:t xml:space="preserve"> </w:t>
      </w:r>
      <w:r w:rsidR="00374FAB" w:rsidRPr="000C7772">
        <w:rPr>
          <w:rFonts w:cstheme="minorHAnsi"/>
        </w:rPr>
        <w:t>wetland</w:t>
      </w:r>
      <w:r w:rsidR="000C2880">
        <w:rPr>
          <w:rFonts w:cstheme="minorHAnsi"/>
        </w:rPr>
        <w:t xml:space="preserve"> </w:t>
      </w:r>
      <w:r w:rsidR="00374FAB" w:rsidRPr="000C7772">
        <w:rPr>
          <w:rFonts w:cstheme="minorHAnsi"/>
        </w:rPr>
        <w:t>ecosystem</w:t>
      </w:r>
      <w:r w:rsidR="000C2880">
        <w:rPr>
          <w:rFonts w:cstheme="minorHAnsi"/>
        </w:rPr>
        <w:t xml:space="preserve"> </w:t>
      </w:r>
      <w:r w:rsidR="00374FAB" w:rsidRPr="000C7772">
        <w:rPr>
          <w:rFonts w:cstheme="minorHAnsi"/>
        </w:rPr>
        <w:t>benefits</w:t>
      </w:r>
      <w:r w:rsidR="000C2880">
        <w:rPr>
          <w:rFonts w:cstheme="minorHAnsi"/>
        </w:rPr>
        <w:t xml:space="preserve"> </w:t>
      </w:r>
      <w:r w:rsidR="00374FAB" w:rsidRPr="000C7772">
        <w:rPr>
          <w:rFonts w:cstheme="minorHAnsi"/>
        </w:rPr>
        <w:t>are</w:t>
      </w:r>
      <w:r w:rsidR="000C2880">
        <w:rPr>
          <w:rFonts w:cstheme="minorHAnsi"/>
        </w:rPr>
        <w:t xml:space="preserve"> </w:t>
      </w:r>
      <w:r w:rsidR="00374FAB" w:rsidRPr="000C7772">
        <w:rPr>
          <w:rFonts w:cstheme="minorHAnsi"/>
        </w:rPr>
        <w:t>valued</w:t>
      </w:r>
      <w:r w:rsidR="000C2880">
        <w:rPr>
          <w:rFonts w:cstheme="minorHAnsi"/>
        </w:rPr>
        <w:t xml:space="preserve"> </w:t>
      </w:r>
      <w:r w:rsidR="00374FAB" w:rsidRPr="000C7772">
        <w:rPr>
          <w:rFonts w:cstheme="minorHAnsi"/>
        </w:rPr>
        <w:t>and</w:t>
      </w:r>
      <w:r w:rsidR="000C2880">
        <w:rPr>
          <w:rFonts w:cstheme="minorHAnsi"/>
        </w:rPr>
        <w:t xml:space="preserve"> </w:t>
      </w:r>
      <w:r w:rsidR="00374FAB" w:rsidRPr="000C7772">
        <w:rPr>
          <w:rFonts w:cstheme="minorHAnsi"/>
        </w:rPr>
        <w:t>integrated</w:t>
      </w:r>
      <w:r w:rsidR="000C2880">
        <w:rPr>
          <w:rFonts w:cstheme="minorHAnsi"/>
        </w:rPr>
        <w:t xml:space="preserve"> </w:t>
      </w:r>
      <w:r w:rsidR="00374FAB" w:rsidRPr="000C7772">
        <w:rPr>
          <w:rFonts w:cstheme="minorHAnsi"/>
        </w:rPr>
        <w:t>within</w:t>
      </w:r>
      <w:r w:rsidR="000C2880">
        <w:rPr>
          <w:rFonts w:cstheme="minorHAnsi"/>
        </w:rPr>
        <w:t xml:space="preserve"> </w:t>
      </w:r>
      <w:r w:rsidR="00374FAB" w:rsidRPr="000C7772">
        <w:rPr>
          <w:rFonts w:cstheme="minorHAnsi"/>
        </w:rPr>
        <w:t>sectoral</w:t>
      </w:r>
      <w:r w:rsidR="000C2880">
        <w:rPr>
          <w:rFonts w:cstheme="minorHAnsi"/>
        </w:rPr>
        <w:t xml:space="preserve"> </w:t>
      </w:r>
      <w:r w:rsidR="00374FAB" w:rsidRPr="000C7772">
        <w:rPr>
          <w:rFonts w:cstheme="minorHAnsi"/>
        </w:rPr>
        <w:t>policies</w:t>
      </w:r>
      <w:r w:rsidR="000C2880">
        <w:rPr>
          <w:rFonts w:cstheme="minorHAnsi"/>
        </w:rPr>
        <w:t xml:space="preserve"> </w:t>
      </w:r>
      <w:r w:rsidR="00374FAB" w:rsidRPr="000C7772">
        <w:rPr>
          <w:rFonts w:cstheme="minorHAnsi"/>
        </w:rPr>
        <w:t>and</w:t>
      </w:r>
      <w:r w:rsidR="000C2880">
        <w:rPr>
          <w:rFonts w:cstheme="minorHAnsi"/>
        </w:rPr>
        <w:t xml:space="preserve"> </w:t>
      </w:r>
      <w:r w:rsidR="00374FAB" w:rsidRPr="000C7772">
        <w:rPr>
          <w:rFonts w:cstheme="minorHAnsi"/>
        </w:rPr>
        <w:t>decision</w:t>
      </w:r>
      <w:r w:rsidR="00EF1330">
        <w:rPr>
          <w:rFonts w:cstheme="minorHAnsi"/>
        </w:rPr>
        <w:t>-</w:t>
      </w:r>
      <w:r w:rsidR="00374FAB" w:rsidRPr="000C7772">
        <w:rPr>
          <w:rFonts w:cstheme="minorHAnsi"/>
        </w:rPr>
        <w:t>making</w:t>
      </w:r>
      <w:r w:rsidR="000C2880">
        <w:rPr>
          <w:rFonts w:cstheme="minorHAnsi"/>
        </w:rPr>
        <w:t xml:space="preserve"> </w:t>
      </w:r>
      <w:r w:rsidR="00374FAB" w:rsidRPr="000C7772">
        <w:rPr>
          <w:rFonts w:cstheme="minorHAnsi"/>
        </w:rPr>
        <w:t>processes</w:t>
      </w:r>
      <w:r w:rsidR="00D476AD">
        <w:rPr>
          <w:rFonts w:cstheme="minorHAnsi"/>
        </w:rPr>
        <w:t>.</w:t>
      </w:r>
    </w:p>
    <w:p w14:paraId="7FE9A0BC" w14:textId="77777777" w:rsidR="00374FAB" w:rsidRPr="00374FAB" w:rsidRDefault="00374FAB" w:rsidP="000C7772">
      <w:pPr>
        <w:spacing w:after="0" w:line="240" w:lineRule="auto"/>
        <w:ind w:left="425" w:hanging="425"/>
        <w:rPr>
          <w:rFonts w:cstheme="minorHAnsi"/>
        </w:rPr>
      </w:pPr>
    </w:p>
    <w:p w14:paraId="0B7B6C21" w14:textId="490F9E81" w:rsidR="00E54EED" w:rsidRPr="000C7772" w:rsidRDefault="000C7772" w:rsidP="000C7772">
      <w:pPr>
        <w:spacing w:after="0" w:line="240" w:lineRule="auto"/>
        <w:ind w:left="425" w:hanging="425"/>
        <w:rPr>
          <w:rFonts w:ascii="Calibri" w:hAnsi="Calibri" w:cs="Arial"/>
        </w:rPr>
      </w:pPr>
      <w:r>
        <w:rPr>
          <w:rFonts w:eastAsia="Times New Roman" w:cstheme="minorHAnsi"/>
          <w:lang w:eastAsia="en-GB"/>
        </w:rPr>
        <w:t>21.</w:t>
      </w:r>
      <w:r>
        <w:rPr>
          <w:rFonts w:eastAsia="Times New Roman" w:cstheme="minorHAnsi"/>
          <w:lang w:eastAsia="en-GB"/>
        </w:rPr>
        <w:tab/>
      </w:r>
      <w:r w:rsidR="00374FAB" w:rsidRPr="000C7772">
        <w:rPr>
          <w:rFonts w:eastAsia="Times New Roman" w:cstheme="minorHAnsi"/>
          <w:lang w:eastAsia="en-GB"/>
        </w:rPr>
        <w:t>Action</w:t>
      </w:r>
      <w:r w:rsidR="000C2880">
        <w:rPr>
          <w:rFonts w:eastAsia="Times New Roman" w:cstheme="minorHAnsi"/>
          <w:lang w:eastAsia="en-GB"/>
        </w:rPr>
        <w:t xml:space="preserve"> </w:t>
      </w:r>
      <w:r w:rsidR="00374FAB" w:rsidRPr="000C7772">
        <w:rPr>
          <w:rFonts w:eastAsia="Times New Roman" w:cstheme="minorHAnsi"/>
          <w:lang w:eastAsia="en-GB"/>
        </w:rPr>
        <w:t>by</w:t>
      </w:r>
      <w:r w:rsidR="000C2880">
        <w:rPr>
          <w:rFonts w:eastAsia="Times New Roman" w:cstheme="minorHAnsi"/>
          <w:lang w:eastAsia="en-GB"/>
        </w:rPr>
        <w:t xml:space="preserve"> </w:t>
      </w:r>
      <w:r w:rsidR="00374FAB" w:rsidRPr="000C7772">
        <w:rPr>
          <w:rFonts w:eastAsia="Times New Roman" w:cstheme="minorHAnsi"/>
          <w:lang w:eastAsia="en-GB"/>
        </w:rPr>
        <w:t>Parties</w:t>
      </w:r>
      <w:r w:rsidR="000C2880">
        <w:rPr>
          <w:rFonts w:eastAsia="Times New Roman" w:cstheme="minorHAnsi"/>
          <w:lang w:eastAsia="en-GB"/>
        </w:rPr>
        <w:t xml:space="preserve"> </w:t>
      </w:r>
      <w:r w:rsidR="00374FAB" w:rsidRPr="000C7772">
        <w:rPr>
          <w:rFonts w:eastAsia="Times New Roman" w:cstheme="minorHAnsi"/>
          <w:lang w:eastAsia="en-GB"/>
        </w:rPr>
        <w:t>on</w:t>
      </w:r>
      <w:r w:rsidR="000C2880">
        <w:rPr>
          <w:rFonts w:eastAsia="Times New Roman" w:cstheme="minorHAnsi"/>
          <w:lang w:eastAsia="en-GB"/>
        </w:rPr>
        <w:t xml:space="preserve"> </w:t>
      </w:r>
      <w:r w:rsidR="00374FAB" w:rsidRPr="000C7772">
        <w:rPr>
          <w:rFonts w:eastAsia="Times New Roman" w:cstheme="minorHAnsi"/>
          <w:lang w:eastAsia="en-GB"/>
        </w:rPr>
        <w:t>Target</w:t>
      </w:r>
      <w:r w:rsidR="0018579C">
        <w:rPr>
          <w:rFonts w:eastAsia="Times New Roman" w:cstheme="minorHAnsi"/>
          <w:lang w:eastAsia="en-GB"/>
        </w:rPr>
        <w:t xml:space="preserve"> 1</w:t>
      </w:r>
      <w:r w:rsidR="000C2880">
        <w:rPr>
          <w:rFonts w:eastAsia="Times New Roman" w:cstheme="minorHAnsi"/>
          <w:lang w:eastAsia="en-GB"/>
        </w:rPr>
        <w:t xml:space="preserve"> </w:t>
      </w:r>
      <w:r w:rsidR="00374FAB" w:rsidRPr="000C7772">
        <w:rPr>
          <w:rFonts w:eastAsia="Times New Roman" w:cstheme="minorHAnsi"/>
          <w:lang w:eastAsia="en-GB"/>
        </w:rPr>
        <w:t>also</w:t>
      </w:r>
      <w:r w:rsidR="000C2880">
        <w:rPr>
          <w:rFonts w:eastAsia="Times New Roman" w:cstheme="minorHAnsi"/>
          <w:lang w:eastAsia="en-GB"/>
        </w:rPr>
        <w:t xml:space="preserve"> </w:t>
      </w:r>
      <w:r w:rsidR="00374FAB" w:rsidRPr="000C7772">
        <w:rPr>
          <w:rFonts w:eastAsia="Times New Roman" w:cstheme="minorHAnsi"/>
          <w:lang w:eastAsia="en-GB"/>
        </w:rPr>
        <w:t>contribute</w:t>
      </w:r>
      <w:r w:rsidR="000C2880">
        <w:rPr>
          <w:rFonts w:eastAsia="Times New Roman" w:cstheme="minorHAnsi"/>
          <w:lang w:eastAsia="en-GB"/>
        </w:rPr>
        <w:t xml:space="preserve"> </w:t>
      </w:r>
      <w:r w:rsidR="00374FAB" w:rsidRPr="000C7772">
        <w:rPr>
          <w:rFonts w:eastAsia="Times New Roman" w:cstheme="minorHAnsi"/>
          <w:lang w:eastAsia="en-GB"/>
        </w:rPr>
        <w:t>to</w:t>
      </w:r>
      <w:r w:rsidR="000C2880">
        <w:rPr>
          <w:rFonts w:eastAsia="Times New Roman" w:cstheme="minorHAnsi"/>
          <w:lang w:eastAsia="en-GB"/>
        </w:rPr>
        <w:t xml:space="preserve"> </w:t>
      </w:r>
      <w:r w:rsidR="00374FAB" w:rsidRPr="000C7772">
        <w:rPr>
          <w:rFonts w:eastAsia="Times New Roman" w:cstheme="minorHAnsi"/>
          <w:lang w:eastAsia="en-GB"/>
        </w:rPr>
        <w:t>Aichi</w:t>
      </w:r>
      <w:r w:rsidR="000C2880">
        <w:rPr>
          <w:rFonts w:eastAsia="Times New Roman" w:cstheme="minorHAnsi"/>
          <w:lang w:eastAsia="en-GB"/>
        </w:rPr>
        <w:t xml:space="preserve"> </w:t>
      </w:r>
      <w:r w:rsidR="00374FAB" w:rsidRPr="000C7772">
        <w:rPr>
          <w:rFonts w:eastAsia="Times New Roman" w:cstheme="minorHAnsi"/>
          <w:lang w:eastAsia="en-GB"/>
        </w:rPr>
        <w:t>Target</w:t>
      </w:r>
      <w:r w:rsidR="000C2880">
        <w:rPr>
          <w:rFonts w:eastAsia="Times New Roman" w:cstheme="minorHAnsi"/>
          <w:lang w:eastAsia="en-GB"/>
        </w:rPr>
        <w:t xml:space="preserve"> </w:t>
      </w:r>
      <w:r w:rsidR="00AA27FF" w:rsidRPr="000C7772">
        <w:rPr>
          <w:rFonts w:eastAsia="Times New Roman" w:cstheme="minorHAnsi"/>
          <w:lang w:eastAsia="en-GB"/>
        </w:rPr>
        <w:t>2</w:t>
      </w:r>
      <w:r w:rsidR="004F067C">
        <w:rPr>
          <w:rFonts w:eastAsia="Times New Roman" w:cstheme="minorHAnsi"/>
          <w:lang w:eastAsia="en-GB"/>
        </w:rPr>
        <w:t>:</w:t>
      </w:r>
      <w:r w:rsidR="000C2880">
        <w:rPr>
          <w:rFonts w:eastAsia="Times New Roman" w:cstheme="minorHAnsi"/>
          <w:lang w:eastAsia="en-GB"/>
        </w:rPr>
        <w:t xml:space="preserve"> </w:t>
      </w:r>
      <w:r w:rsidR="006D2F6D">
        <w:rPr>
          <w:rFonts w:eastAsia="Times New Roman" w:cstheme="minorHAnsi"/>
          <w:lang w:eastAsia="en-GB"/>
        </w:rPr>
        <w:t>“</w:t>
      </w:r>
      <w:r w:rsidR="00E54EED" w:rsidRPr="000C7772">
        <w:rPr>
          <w:rFonts w:eastAsia="Times New Roman" w:cstheme="minorHAnsi"/>
          <w:lang w:eastAsia="en-GB"/>
        </w:rPr>
        <w:t>By</w:t>
      </w:r>
      <w:r w:rsidR="000C2880">
        <w:rPr>
          <w:rFonts w:eastAsia="Times New Roman" w:cstheme="minorHAnsi"/>
          <w:lang w:eastAsia="en-GB"/>
        </w:rPr>
        <w:t xml:space="preserve"> </w:t>
      </w:r>
      <w:r w:rsidR="00E54EED" w:rsidRPr="000C7772">
        <w:rPr>
          <w:rFonts w:eastAsia="Times New Roman" w:cstheme="minorHAnsi"/>
          <w:lang w:eastAsia="en-GB"/>
        </w:rPr>
        <w:t>2020,</w:t>
      </w:r>
      <w:r w:rsidR="000C2880">
        <w:rPr>
          <w:rFonts w:eastAsia="Times New Roman" w:cstheme="minorHAnsi"/>
          <w:lang w:eastAsia="en-GB"/>
        </w:rPr>
        <w:t xml:space="preserve"> </w:t>
      </w:r>
      <w:r w:rsidR="00E54EED" w:rsidRPr="000C7772">
        <w:rPr>
          <w:rFonts w:eastAsia="Times New Roman" w:cstheme="minorHAnsi"/>
          <w:lang w:eastAsia="en-GB"/>
        </w:rPr>
        <w:t>at</w:t>
      </w:r>
      <w:r w:rsidR="000C2880">
        <w:rPr>
          <w:rFonts w:eastAsia="Times New Roman" w:cstheme="minorHAnsi"/>
          <w:lang w:eastAsia="en-GB"/>
        </w:rPr>
        <w:t xml:space="preserve"> </w:t>
      </w:r>
      <w:r w:rsidR="00E54EED" w:rsidRPr="000C7772">
        <w:rPr>
          <w:rFonts w:eastAsia="Times New Roman" w:cstheme="minorHAnsi"/>
          <w:lang w:eastAsia="en-GB"/>
        </w:rPr>
        <w:t>the</w:t>
      </w:r>
      <w:r w:rsidR="000C2880">
        <w:rPr>
          <w:rFonts w:eastAsia="Times New Roman" w:cstheme="minorHAnsi"/>
          <w:lang w:eastAsia="en-GB"/>
        </w:rPr>
        <w:t xml:space="preserve"> </w:t>
      </w:r>
      <w:r w:rsidR="00E54EED" w:rsidRPr="000C7772">
        <w:rPr>
          <w:rFonts w:eastAsia="Times New Roman" w:cstheme="minorHAnsi"/>
          <w:lang w:eastAsia="en-GB"/>
        </w:rPr>
        <w:t>latest,</w:t>
      </w:r>
      <w:r w:rsidR="000C2880">
        <w:rPr>
          <w:rFonts w:eastAsia="Times New Roman" w:cstheme="minorHAnsi"/>
          <w:lang w:eastAsia="en-GB"/>
        </w:rPr>
        <w:t xml:space="preserve"> </w:t>
      </w:r>
      <w:r w:rsidR="00E54EED" w:rsidRPr="000C7772">
        <w:rPr>
          <w:rFonts w:eastAsia="Times New Roman" w:cstheme="minorHAnsi"/>
          <w:lang w:eastAsia="en-GB"/>
        </w:rPr>
        <w:t>biodiversity</w:t>
      </w:r>
      <w:r w:rsidR="000C2880">
        <w:rPr>
          <w:rFonts w:eastAsia="Times New Roman" w:cstheme="minorHAnsi"/>
          <w:lang w:eastAsia="en-GB"/>
        </w:rPr>
        <w:t xml:space="preserve"> </w:t>
      </w:r>
      <w:r w:rsidR="00E54EED" w:rsidRPr="000C7772">
        <w:rPr>
          <w:rFonts w:eastAsia="Times New Roman" w:cstheme="minorHAnsi"/>
          <w:lang w:eastAsia="en-GB"/>
        </w:rPr>
        <w:t>values</w:t>
      </w:r>
      <w:r w:rsidR="000C2880">
        <w:rPr>
          <w:rFonts w:eastAsia="Times New Roman" w:cstheme="minorHAnsi"/>
          <w:lang w:eastAsia="en-GB"/>
        </w:rPr>
        <w:t xml:space="preserve"> </w:t>
      </w:r>
      <w:r w:rsidR="00E54EED" w:rsidRPr="000C7772">
        <w:rPr>
          <w:rFonts w:eastAsia="Times New Roman" w:cstheme="minorHAnsi"/>
          <w:lang w:eastAsia="en-GB"/>
        </w:rPr>
        <w:t>have</w:t>
      </w:r>
      <w:r w:rsidR="000C2880">
        <w:rPr>
          <w:rFonts w:eastAsia="Times New Roman" w:cstheme="minorHAnsi"/>
          <w:lang w:eastAsia="en-GB"/>
        </w:rPr>
        <w:t xml:space="preserve"> </w:t>
      </w:r>
      <w:r w:rsidR="00E54EED" w:rsidRPr="000C7772">
        <w:rPr>
          <w:rFonts w:eastAsia="Times New Roman" w:cstheme="minorHAnsi"/>
          <w:lang w:eastAsia="en-GB"/>
        </w:rPr>
        <w:t>been</w:t>
      </w:r>
      <w:r w:rsidR="000C2880">
        <w:rPr>
          <w:rFonts w:eastAsia="Times New Roman" w:cstheme="minorHAnsi"/>
          <w:lang w:eastAsia="en-GB"/>
        </w:rPr>
        <w:t xml:space="preserve"> </w:t>
      </w:r>
      <w:r w:rsidR="00E54EED" w:rsidRPr="000C7772">
        <w:rPr>
          <w:rFonts w:eastAsia="Times New Roman" w:cstheme="minorHAnsi"/>
          <w:lang w:eastAsia="en-GB"/>
        </w:rPr>
        <w:t>integrated</w:t>
      </w:r>
      <w:r w:rsidR="000C2880">
        <w:rPr>
          <w:rFonts w:eastAsia="Times New Roman" w:cstheme="minorHAnsi"/>
          <w:lang w:eastAsia="en-GB"/>
        </w:rPr>
        <w:t xml:space="preserve"> </w:t>
      </w:r>
      <w:r w:rsidR="00E54EED" w:rsidRPr="000C7772">
        <w:rPr>
          <w:rFonts w:eastAsia="Times New Roman" w:cstheme="minorHAnsi"/>
          <w:lang w:eastAsia="en-GB"/>
        </w:rPr>
        <w:t>into</w:t>
      </w:r>
      <w:r w:rsidR="000C2880">
        <w:rPr>
          <w:rFonts w:eastAsia="Times New Roman" w:cstheme="minorHAnsi"/>
          <w:lang w:eastAsia="en-GB"/>
        </w:rPr>
        <w:t xml:space="preserve"> </w:t>
      </w:r>
      <w:r w:rsidR="00E54EED" w:rsidRPr="000C7772">
        <w:rPr>
          <w:rFonts w:eastAsia="Times New Roman" w:cstheme="minorHAnsi"/>
          <w:lang w:eastAsia="en-GB"/>
        </w:rPr>
        <w:t>national</w:t>
      </w:r>
      <w:r w:rsidR="000C2880">
        <w:rPr>
          <w:rFonts w:eastAsia="Times New Roman" w:cstheme="minorHAnsi"/>
          <w:lang w:eastAsia="en-GB"/>
        </w:rPr>
        <w:t xml:space="preserve"> </w:t>
      </w:r>
      <w:r w:rsidR="00E54EED" w:rsidRPr="000C7772">
        <w:rPr>
          <w:rFonts w:eastAsia="Times New Roman" w:cstheme="minorHAnsi"/>
          <w:lang w:eastAsia="en-GB"/>
        </w:rPr>
        <w:t>and</w:t>
      </w:r>
      <w:r w:rsidR="000C2880">
        <w:rPr>
          <w:rFonts w:eastAsia="Times New Roman" w:cstheme="minorHAnsi"/>
          <w:lang w:eastAsia="en-GB"/>
        </w:rPr>
        <w:t xml:space="preserve"> </w:t>
      </w:r>
      <w:r w:rsidR="00E54EED" w:rsidRPr="000C7772">
        <w:rPr>
          <w:rFonts w:eastAsia="Times New Roman" w:cstheme="minorHAnsi"/>
          <w:lang w:eastAsia="en-GB"/>
        </w:rPr>
        <w:t>local</w:t>
      </w:r>
      <w:r w:rsidR="000C2880">
        <w:rPr>
          <w:rFonts w:eastAsia="Times New Roman" w:cstheme="minorHAnsi"/>
          <w:lang w:eastAsia="en-GB"/>
        </w:rPr>
        <w:t xml:space="preserve"> </w:t>
      </w:r>
      <w:r w:rsidR="00E54EED" w:rsidRPr="000C7772">
        <w:rPr>
          <w:rFonts w:eastAsia="Times New Roman" w:cstheme="minorHAnsi"/>
          <w:lang w:eastAsia="en-GB"/>
        </w:rPr>
        <w:t>development</w:t>
      </w:r>
      <w:r w:rsidR="000C2880">
        <w:rPr>
          <w:rFonts w:eastAsia="Times New Roman" w:cstheme="minorHAnsi"/>
          <w:lang w:eastAsia="en-GB"/>
        </w:rPr>
        <w:t xml:space="preserve"> </w:t>
      </w:r>
      <w:r w:rsidR="00E54EED" w:rsidRPr="000C7772">
        <w:rPr>
          <w:rFonts w:eastAsia="Times New Roman" w:cstheme="minorHAnsi"/>
          <w:lang w:eastAsia="en-GB"/>
        </w:rPr>
        <w:t>and</w:t>
      </w:r>
      <w:r w:rsidR="000C2880">
        <w:rPr>
          <w:rFonts w:eastAsia="Times New Roman" w:cstheme="minorHAnsi"/>
          <w:lang w:eastAsia="en-GB"/>
        </w:rPr>
        <w:t xml:space="preserve"> </w:t>
      </w:r>
      <w:r w:rsidR="00E54EED" w:rsidRPr="000C7772">
        <w:rPr>
          <w:rFonts w:eastAsia="Times New Roman" w:cstheme="minorHAnsi"/>
          <w:lang w:eastAsia="en-GB"/>
        </w:rPr>
        <w:t>poverty</w:t>
      </w:r>
      <w:r w:rsidR="000C2880">
        <w:rPr>
          <w:rFonts w:eastAsia="Times New Roman" w:cstheme="minorHAnsi"/>
          <w:lang w:eastAsia="en-GB"/>
        </w:rPr>
        <w:t xml:space="preserve"> </w:t>
      </w:r>
      <w:r w:rsidR="00E54EED" w:rsidRPr="000C7772">
        <w:rPr>
          <w:rFonts w:eastAsia="Times New Roman" w:cstheme="minorHAnsi"/>
          <w:lang w:eastAsia="en-GB"/>
        </w:rPr>
        <w:t>reduction</w:t>
      </w:r>
      <w:r w:rsidR="000C2880">
        <w:rPr>
          <w:rFonts w:eastAsia="Times New Roman" w:cstheme="minorHAnsi"/>
          <w:lang w:eastAsia="en-GB"/>
        </w:rPr>
        <w:t xml:space="preserve"> </w:t>
      </w:r>
      <w:r w:rsidR="00E54EED" w:rsidRPr="000C7772">
        <w:rPr>
          <w:rFonts w:eastAsia="Times New Roman" w:cstheme="minorHAnsi"/>
          <w:lang w:eastAsia="en-GB"/>
        </w:rPr>
        <w:t>strategies</w:t>
      </w:r>
      <w:r w:rsidR="000C2880">
        <w:rPr>
          <w:rFonts w:eastAsia="Times New Roman" w:cstheme="minorHAnsi"/>
          <w:lang w:eastAsia="en-GB"/>
        </w:rPr>
        <w:t xml:space="preserve"> </w:t>
      </w:r>
      <w:r w:rsidR="00E54EED" w:rsidRPr="000C7772">
        <w:rPr>
          <w:rFonts w:eastAsia="Times New Roman" w:cstheme="minorHAnsi"/>
          <w:lang w:eastAsia="en-GB"/>
        </w:rPr>
        <w:t>and</w:t>
      </w:r>
      <w:r w:rsidR="000C2880">
        <w:rPr>
          <w:rFonts w:eastAsia="Times New Roman" w:cstheme="minorHAnsi"/>
          <w:lang w:eastAsia="en-GB"/>
        </w:rPr>
        <w:t xml:space="preserve"> </w:t>
      </w:r>
      <w:r w:rsidR="00E54EED" w:rsidRPr="000C7772">
        <w:rPr>
          <w:rFonts w:eastAsia="Times New Roman" w:cstheme="minorHAnsi"/>
          <w:lang w:eastAsia="en-GB"/>
        </w:rPr>
        <w:t>planning</w:t>
      </w:r>
      <w:r w:rsidR="000C2880">
        <w:rPr>
          <w:rFonts w:eastAsia="Times New Roman" w:cstheme="minorHAnsi"/>
          <w:lang w:eastAsia="en-GB"/>
        </w:rPr>
        <w:t xml:space="preserve"> </w:t>
      </w:r>
      <w:r w:rsidR="00E54EED" w:rsidRPr="000C7772">
        <w:rPr>
          <w:rFonts w:eastAsia="Times New Roman" w:cstheme="minorHAnsi"/>
          <w:lang w:eastAsia="en-GB"/>
        </w:rPr>
        <w:t>processes</w:t>
      </w:r>
      <w:r w:rsidR="000C2880">
        <w:rPr>
          <w:rFonts w:eastAsia="Times New Roman" w:cstheme="minorHAnsi"/>
          <w:lang w:eastAsia="en-GB"/>
        </w:rPr>
        <w:t xml:space="preserve"> </w:t>
      </w:r>
      <w:r w:rsidR="00E54EED" w:rsidRPr="000C7772">
        <w:rPr>
          <w:rFonts w:eastAsia="Times New Roman" w:cstheme="minorHAnsi"/>
          <w:lang w:eastAsia="en-GB"/>
        </w:rPr>
        <w:t>and</w:t>
      </w:r>
      <w:r w:rsidR="000C2880">
        <w:rPr>
          <w:rFonts w:eastAsia="Times New Roman" w:cstheme="minorHAnsi"/>
          <w:lang w:eastAsia="en-GB"/>
        </w:rPr>
        <w:t xml:space="preserve"> </w:t>
      </w:r>
      <w:r w:rsidR="00E54EED" w:rsidRPr="000C7772">
        <w:rPr>
          <w:rFonts w:eastAsia="Times New Roman" w:cstheme="minorHAnsi"/>
          <w:lang w:eastAsia="en-GB"/>
        </w:rPr>
        <w:t>are</w:t>
      </w:r>
      <w:r w:rsidR="000C2880">
        <w:rPr>
          <w:rFonts w:eastAsia="Times New Roman" w:cstheme="minorHAnsi"/>
          <w:lang w:eastAsia="en-GB"/>
        </w:rPr>
        <w:t xml:space="preserve"> </w:t>
      </w:r>
      <w:r w:rsidR="00E54EED" w:rsidRPr="000C7772">
        <w:rPr>
          <w:rFonts w:eastAsia="Times New Roman" w:cstheme="minorHAnsi"/>
          <w:lang w:eastAsia="en-GB"/>
        </w:rPr>
        <w:t>being</w:t>
      </w:r>
      <w:r w:rsidR="000C2880">
        <w:rPr>
          <w:rFonts w:eastAsia="Times New Roman" w:cstheme="minorHAnsi"/>
          <w:lang w:eastAsia="en-GB"/>
        </w:rPr>
        <w:t xml:space="preserve"> </w:t>
      </w:r>
      <w:r w:rsidR="00E54EED" w:rsidRPr="000C7772">
        <w:rPr>
          <w:rFonts w:eastAsia="Times New Roman" w:cstheme="minorHAnsi"/>
          <w:lang w:eastAsia="en-GB"/>
        </w:rPr>
        <w:t>incorporated</w:t>
      </w:r>
      <w:r w:rsidR="000C2880">
        <w:rPr>
          <w:rFonts w:eastAsia="Times New Roman" w:cstheme="minorHAnsi"/>
          <w:lang w:eastAsia="en-GB"/>
        </w:rPr>
        <w:t xml:space="preserve"> </w:t>
      </w:r>
      <w:r w:rsidR="00E54EED" w:rsidRPr="000C7772">
        <w:rPr>
          <w:rFonts w:eastAsia="Times New Roman" w:cstheme="minorHAnsi"/>
          <w:lang w:eastAsia="en-GB"/>
        </w:rPr>
        <w:t>into</w:t>
      </w:r>
      <w:r w:rsidR="000C2880">
        <w:rPr>
          <w:rFonts w:eastAsia="Times New Roman" w:cstheme="minorHAnsi"/>
          <w:lang w:eastAsia="en-GB"/>
        </w:rPr>
        <w:t xml:space="preserve"> </w:t>
      </w:r>
      <w:r w:rsidR="00E54EED" w:rsidRPr="000C7772">
        <w:rPr>
          <w:rFonts w:eastAsia="Times New Roman" w:cstheme="minorHAnsi"/>
          <w:lang w:eastAsia="en-GB"/>
        </w:rPr>
        <w:t>national</w:t>
      </w:r>
      <w:r w:rsidR="000C2880">
        <w:rPr>
          <w:rFonts w:eastAsia="Times New Roman" w:cstheme="minorHAnsi"/>
          <w:lang w:eastAsia="en-GB"/>
        </w:rPr>
        <w:t xml:space="preserve"> </w:t>
      </w:r>
      <w:r w:rsidR="00E54EED" w:rsidRPr="000C7772">
        <w:rPr>
          <w:rFonts w:eastAsia="Times New Roman" w:cstheme="minorHAnsi"/>
          <w:lang w:eastAsia="en-GB"/>
        </w:rPr>
        <w:t>accounting,</w:t>
      </w:r>
      <w:r w:rsidR="000C2880">
        <w:rPr>
          <w:rFonts w:eastAsia="Times New Roman" w:cstheme="minorHAnsi"/>
          <w:lang w:eastAsia="en-GB"/>
        </w:rPr>
        <w:t xml:space="preserve"> </w:t>
      </w:r>
      <w:r w:rsidR="00E54EED" w:rsidRPr="000C7772">
        <w:rPr>
          <w:rFonts w:eastAsia="Times New Roman" w:cstheme="minorHAnsi"/>
          <w:lang w:eastAsia="en-GB"/>
        </w:rPr>
        <w:t>as</w:t>
      </w:r>
      <w:r w:rsidR="000C2880">
        <w:rPr>
          <w:rFonts w:eastAsia="Times New Roman" w:cstheme="minorHAnsi"/>
          <w:lang w:eastAsia="en-GB"/>
        </w:rPr>
        <w:t xml:space="preserve"> </w:t>
      </w:r>
      <w:r w:rsidR="00E54EED" w:rsidRPr="000C7772">
        <w:rPr>
          <w:rFonts w:eastAsia="Times New Roman" w:cstheme="minorHAnsi"/>
          <w:lang w:eastAsia="en-GB"/>
        </w:rPr>
        <w:t>appropriate,</w:t>
      </w:r>
      <w:r w:rsidR="000C2880">
        <w:rPr>
          <w:rFonts w:eastAsia="Times New Roman" w:cstheme="minorHAnsi"/>
          <w:lang w:eastAsia="en-GB"/>
        </w:rPr>
        <w:t xml:space="preserve"> </w:t>
      </w:r>
      <w:r w:rsidR="00E54EED" w:rsidRPr="000C7772">
        <w:rPr>
          <w:rFonts w:eastAsia="Times New Roman" w:cstheme="minorHAnsi"/>
          <w:lang w:eastAsia="en-GB"/>
        </w:rPr>
        <w:t>and</w:t>
      </w:r>
      <w:r w:rsidR="000C2880">
        <w:rPr>
          <w:rFonts w:eastAsia="Times New Roman" w:cstheme="minorHAnsi"/>
          <w:lang w:eastAsia="en-GB"/>
        </w:rPr>
        <w:t xml:space="preserve"> </w:t>
      </w:r>
      <w:r w:rsidR="00E54EED" w:rsidRPr="000C7772">
        <w:rPr>
          <w:rFonts w:eastAsia="Times New Roman" w:cstheme="minorHAnsi"/>
          <w:lang w:eastAsia="en-GB"/>
        </w:rPr>
        <w:t>reporting</w:t>
      </w:r>
      <w:r w:rsidR="000C2880">
        <w:rPr>
          <w:rFonts w:eastAsia="Times New Roman" w:cstheme="minorHAnsi"/>
          <w:lang w:eastAsia="en-GB"/>
        </w:rPr>
        <w:t xml:space="preserve"> </w:t>
      </w:r>
      <w:r w:rsidR="00E54EED" w:rsidRPr="000C7772">
        <w:rPr>
          <w:rFonts w:eastAsia="Times New Roman" w:cstheme="minorHAnsi"/>
          <w:lang w:eastAsia="en-GB"/>
        </w:rPr>
        <w:t>systems</w:t>
      </w:r>
      <w:r w:rsidR="00EF1330">
        <w:rPr>
          <w:rFonts w:eastAsia="Times New Roman" w:cstheme="minorHAnsi"/>
          <w:lang w:eastAsia="en-GB"/>
        </w:rPr>
        <w:t>.</w:t>
      </w:r>
      <w:r w:rsidR="006D2F6D">
        <w:rPr>
          <w:rFonts w:eastAsia="Times New Roman" w:cstheme="minorHAnsi"/>
          <w:lang w:eastAsia="en-GB"/>
        </w:rPr>
        <w:t>”</w:t>
      </w:r>
    </w:p>
    <w:p w14:paraId="7EC5EC86" w14:textId="77777777" w:rsidR="00F26BCA" w:rsidRPr="00374FAB" w:rsidRDefault="00F26BCA" w:rsidP="006C4C10">
      <w:pPr>
        <w:pStyle w:val="ListParagraph"/>
        <w:spacing w:after="0" w:line="240" w:lineRule="auto"/>
        <w:ind w:left="0"/>
        <w:rPr>
          <w:rFonts w:ascii="Calibri" w:hAnsi="Calibri" w:cs="Arial"/>
          <w:highlight w:val="yellow"/>
        </w:rPr>
      </w:pPr>
    </w:p>
    <w:p w14:paraId="3A8A656E" w14:textId="349199BB" w:rsidR="00EB58F6" w:rsidRPr="00045FF5" w:rsidRDefault="00385386" w:rsidP="007171F0">
      <w:pPr>
        <w:keepNext/>
        <w:spacing w:after="0" w:line="240" w:lineRule="auto"/>
        <w:rPr>
          <w:rFonts w:eastAsia="Times New Roman" w:cstheme="minorHAnsi"/>
          <w:b/>
          <w:lang w:eastAsia="fr-FR"/>
        </w:rPr>
      </w:pPr>
      <w:r w:rsidRPr="00045FF5">
        <w:rPr>
          <w:rFonts w:eastAsia="Times New Roman" w:cstheme="minorHAnsi"/>
          <w:b/>
          <w:lang w:eastAsia="fr-FR"/>
        </w:rPr>
        <w:lastRenderedPageBreak/>
        <w:t>Target</w:t>
      </w:r>
      <w:r w:rsidR="000C2880">
        <w:rPr>
          <w:rFonts w:eastAsia="Times New Roman" w:cstheme="minorHAnsi"/>
          <w:b/>
          <w:lang w:eastAsia="fr-FR"/>
        </w:rPr>
        <w:t xml:space="preserve"> </w:t>
      </w:r>
      <w:r w:rsidR="00EB58F6" w:rsidRPr="00045FF5">
        <w:rPr>
          <w:rFonts w:eastAsia="Times New Roman" w:cstheme="minorHAnsi"/>
          <w:b/>
          <w:lang w:eastAsia="fr-FR"/>
        </w:rPr>
        <w:t>2</w:t>
      </w:r>
      <w:r w:rsidR="000C2880">
        <w:rPr>
          <w:rFonts w:eastAsia="Times New Roman" w:cstheme="minorHAnsi"/>
          <w:b/>
          <w:lang w:eastAsia="fr-FR"/>
        </w:rPr>
        <w:t xml:space="preserve"> </w:t>
      </w:r>
      <w:r w:rsidR="00EB58F6" w:rsidRPr="00045FF5">
        <w:rPr>
          <w:rFonts w:eastAsia="Times New Roman" w:cstheme="minorHAnsi"/>
          <w:b/>
          <w:lang w:eastAsia="fr-FR"/>
        </w:rPr>
        <w:t>-</w:t>
      </w:r>
      <w:r w:rsidR="000C2880">
        <w:rPr>
          <w:rFonts w:eastAsia="Times New Roman" w:cstheme="minorHAnsi"/>
          <w:b/>
          <w:lang w:eastAsia="fr-FR"/>
        </w:rPr>
        <w:t xml:space="preserve"> </w:t>
      </w:r>
      <w:r w:rsidR="00EB58F6" w:rsidRPr="00045FF5">
        <w:rPr>
          <w:rFonts w:eastAsia="Times New Roman" w:cstheme="minorHAnsi"/>
          <w:b/>
          <w:lang w:eastAsia="fr-FR"/>
        </w:rPr>
        <w:t>Water</w:t>
      </w:r>
      <w:r w:rsidR="000C2880">
        <w:rPr>
          <w:rFonts w:eastAsia="Times New Roman" w:cstheme="minorHAnsi"/>
          <w:b/>
          <w:lang w:eastAsia="fr-FR"/>
        </w:rPr>
        <w:t xml:space="preserve"> </w:t>
      </w:r>
      <w:r w:rsidR="00EB58F6" w:rsidRPr="00045FF5">
        <w:rPr>
          <w:rFonts w:eastAsia="Times New Roman" w:cstheme="minorHAnsi"/>
          <w:b/>
          <w:lang w:eastAsia="fr-FR"/>
        </w:rPr>
        <w:t>use</w:t>
      </w:r>
      <w:r w:rsidR="000C2880">
        <w:rPr>
          <w:rFonts w:eastAsia="Times New Roman" w:cstheme="minorHAnsi"/>
          <w:b/>
          <w:lang w:eastAsia="fr-FR"/>
        </w:rPr>
        <w:t xml:space="preserve"> </w:t>
      </w:r>
      <w:r w:rsidR="00EB58F6" w:rsidRPr="00045FF5">
        <w:rPr>
          <w:rFonts w:eastAsia="Times New Roman" w:cstheme="minorHAnsi"/>
          <w:b/>
          <w:lang w:eastAsia="fr-FR"/>
        </w:rPr>
        <w:t>respects</w:t>
      </w:r>
      <w:r w:rsidR="000C2880">
        <w:rPr>
          <w:rFonts w:eastAsia="Times New Roman" w:cstheme="minorHAnsi"/>
          <w:b/>
          <w:lang w:eastAsia="fr-FR"/>
        </w:rPr>
        <w:t xml:space="preserve"> </w:t>
      </w:r>
      <w:r w:rsidR="00EB58F6" w:rsidRPr="00045FF5">
        <w:rPr>
          <w:rFonts w:eastAsia="Times New Roman" w:cstheme="minorHAnsi"/>
          <w:b/>
          <w:lang w:eastAsia="fr-FR"/>
        </w:rPr>
        <w:t>wetland</w:t>
      </w:r>
      <w:r w:rsidR="000C2880">
        <w:rPr>
          <w:rFonts w:eastAsia="Times New Roman" w:cstheme="minorHAnsi"/>
          <w:b/>
          <w:lang w:eastAsia="fr-FR"/>
        </w:rPr>
        <w:t xml:space="preserve"> </w:t>
      </w:r>
      <w:r w:rsidR="00EB58F6" w:rsidRPr="00045FF5">
        <w:rPr>
          <w:rFonts w:eastAsia="Times New Roman" w:cstheme="minorHAnsi"/>
          <w:b/>
          <w:lang w:eastAsia="fr-FR"/>
        </w:rPr>
        <w:t>ecosystem</w:t>
      </w:r>
      <w:r w:rsidR="000C2880">
        <w:rPr>
          <w:rFonts w:eastAsia="Times New Roman" w:cstheme="minorHAnsi"/>
          <w:b/>
          <w:lang w:eastAsia="fr-FR"/>
        </w:rPr>
        <w:t xml:space="preserve"> </w:t>
      </w:r>
      <w:r w:rsidR="00EB58F6" w:rsidRPr="00045FF5">
        <w:rPr>
          <w:rFonts w:eastAsia="Times New Roman" w:cstheme="minorHAnsi"/>
          <w:b/>
          <w:lang w:eastAsia="fr-FR"/>
        </w:rPr>
        <w:t>needs</w:t>
      </w:r>
      <w:r w:rsidR="000C2880">
        <w:rPr>
          <w:rFonts w:eastAsia="Times New Roman" w:cstheme="minorHAnsi"/>
          <w:b/>
          <w:lang w:eastAsia="fr-FR"/>
        </w:rPr>
        <w:t xml:space="preserve"> </w:t>
      </w:r>
      <w:r w:rsidR="00EB58F6" w:rsidRPr="00045FF5">
        <w:rPr>
          <w:rFonts w:eastAsia="Times New Roman" w:cstheme="minorHAnsi"/>
          <w:b/>
          <w:lang w:eastAsia="fr-FR"/>
        </w:rPr>
        <w:t>for</w:t>
      </w:r>
      <w:r w:rsidR="000C2880">
        <w:rPr>
          <w:rFonts w:eastAsia="Times New Roman" w:cstheme="minorHAnsi"/>
          <w:b/>
          <w:lang w:eastAsia="fr-FR"/>
        </w:rPr>
        <w:t xml:space="preserve"> </w:t>
      </w:r>
      <w:r w:rsidR="00EB58F6" w:rsidRPr="00045FF5">
        <w:rPr>
          <w:rFonts w:eastAsia="Times New Roman" w:cstheme="minorHAnsi"/>
          <w:b/>
          <w:lang w:eastAsia="fr-FR"/>
        </w:rPr>
        <w:t>them</w:t>
      </w:r>
      <w:r w:rsidR="000C2880">
        <w:rPr>
          <w:rFonts w:eastAsia="Times New Roman" w:cstheme="minorHAnsi"/>
          <w:b/>
          <w:lang w:eastAsia="fr-FR"/>
        </w:rPr>
        <w:t xml:space="preserve"> </w:t>
      </w:r>
      <w:r w:rsidR="00EB58F6" w:rsidRPr="00045FF5">
        <w:rPr>
          <w:rFonts w:eastAsia="Times New Roman" w:cstheme="minorHAnsi"/>
          <w:b/>
          <w:lang w:eastAsia="fr-FR"/>
        </w:rPr>
        <w:t>to</w:t>
      </w:r>
      <w:r w:rsidR="000C2880">
        <w:rPr>
          <w:rFonts w:eastAsia="Times New Roman" w:cstheme="minorHAnsi"/>
          <w:b/>
          <w:lang w:eastAsia="fr-FR"/>
        </w:rPr>
        <w:t xml:space="preserve"> </w:t>
      </w:r>
      <w:r w:rsidR="00EB58F6" w:rsidRPr="00045FF5">
        <w:rPr>
          <w:rFonts w:eastAsia="Times New Roman" w:cstheme="minorHAnsi"/>
          <w:b/>
          <w:lang w:eastAsia="fr-FR"/>
        </w:rPr>
        <w:t>fulfil</w:t>
      </w:r>
      <w:r w:rsidR="000C2880">
        <w:rPr>
          <w:rFonts w:eastAsia="Times New Roman" w:cstheme="minorHAnsi"/>
          <w:b/>
          <w:lang w:eastAsia="fr-FR"/>
        </w:rPr>
        <w:t xml:space="preserve"> </w:t>
      </w:r>
      <w:r w:rsidR="00EB58F6" w:rsidRPr="00045FF5">
        <w:rPr>
          <w:rFonts w:eastAsia="Times New Roman" w:cstheme="minorHAnsi"/>
          <w:b/>
          <w:lang w:eastAsia="fr-FR"/>
        </w:rPr>
        <w:t>their</w:t>
      </w:r>
      <w:r w:rsidR="000C2880">
        <w:rPr>
          <w:rFonts w:eastAsia="Times New Roman" w:cstheme="minorHAnsi"/>
          <w:b/>
          <w:lang w:eastAsia="fr-FR"/>
        </w:rPr>
        <w:t xml:space="preserve"> </w:t>
      </w:r>
      <w:r w:rsidR="00EB58F6" w:rsidRPr="00045FF5">
        <w:rPr>
          <w:rFonts w:eastAsia="Times New Roman" w:cstheme="minorHAnsi"/>
          <w:b/>
          <w:lang w:eastAsia="fr-FR"/>
        </w:rPr>
        <w:t>functions</w:t>
      </w:r>
      <w:r w:rsidR="000C2880">
        <w:rPr>
          <w:rFonts w:eastAsia="Times New Roman" w:cstheme="minorHAnsi"/>
          <w:b/>
          <w:lang w:eastAsia="fr-FR"/>
        </w:rPr>
        <w:t xml:space="preserve"> </w:t>
      </w:r>
      <w:r w:rsidR="00EB58F6" w:rsidRPr="00045FF5">
        <w:rPr>
          <w:rFonts w:eastAsia="Times New Roman" w:cstheme="minorHAnsi"/>
          <w:b/>
          <w:lang w:eastAsia="fr-FR"/>
        </w:rPr>
        <w:t>and</w:t>
      </w:r>
      <w:r w:rsidR="000C2880">
        <w:rPr>
          <w:rFonts w:eastAsia="Times New Roman" w:cstheme="minorHAnsi"/>
          <w:b/>
          <w:lang w:eastAsia="fr-FR"/>
        </w:rPr>
        <w:t xml:space="preserve"> </w:t>
      </w:r>
      <w:r w:rsidR="00EB58F6" w:rsidRPr="00045FF5">
        <w:rPr>
          <w:rFonts w:eastAsia="Times New Roman" w:cstheme="minorHAnsi"/>
          <w:b/>
          <w:lang w:eastAsia="fr-FR"/>
        </w:rPr>
        <w:t>provide</w:t>
      </w:r>
      <w:r w:rsidR="000C2880">
        <w:rPr>
          <w:rFonts w:eastAsia="Times New Roman" w:cstheme="minorHAnsi"/>
          <w:b/>
          <w:lang w:eastAsia="fr-FR"/>
        </w:rPr>
        <w:t xml:space="preserve"> </w:t>
      </w:r>
      <w:r w:rsidR="00EB58F6" w:rsidRPr="00045FF5">
        <w:rPr>
          <w:rFonts w:eastAsia="Times New Roman" w:cstheme="minorHAnsi"/>
          <w:b/>
          <w:lang w:eastAsia="fr-FR"/>
        </w:rPr>
        <w:t>services</w:t>
      </w:r>
      <w:r w:rsidR="000C2880">
        <w:rPr>
          <w:rFonts w:eastAsia="Times New Roman" w:cstheme="minorHAnsi"/>
          <w:b/>
          <w:lang w:eastAsia="fr-FR"/>
        </w:rPr>
        <w:t xml:space="preserve"> </w:t>
      </w:r>
      <w:r w:rsidR="00EB58F6" w:rsidRPr="00045FF5">
        <w:rPr>
          <w:rFonts w:eastAsia="Times New Roman" w:cstheme="minorHAnsi"/>
          <w:b/>
          <w:lang w:eastAsia="fr-FR"/>
        </w:rPr>
        <w:t>at</w:t>
      </w:r>
      <w:r w:rsidR="000C2880">
        <w:rPr>
          <w:rFonts w:eastAsia="Times New Roman" w:cstheme="minorHAnsi"/>
          <w:b/>
          <w:lang w:eastAsia="fr-FR"/>
        </w:rPr>
        <w:t xml:space="preserve"> </w:t>
      </w:r>
      <w:r w:rsidR="00EB58F6" w:rsidRPr="00045FF5">
        <w:rPr>
          <w:rFonts w:eastAsia="Times New Roman" w:cstheme="minorHAnsi"/>
          <w:b/>
          <w:lang w:eastAsia="fr-FR"/>
        </w:rPr>
        <w:t>the</w:t>
      </w:r>
      <w:r w:rsidR="000C2880">
        <w:rPr>
          <w:rFonts w:eastAsia="Times New Roman" w:cstheme="minorHAnsi"/>
          <w:b/>
          <w:lang w:eastAsia="fr-FR"/>
        </w:rPr>
        <w:t xml:space="preserve"> </w:t>
      </w:r>
      <w:r w:rsidR="00EB58F6" w:rsidRPr="00045FF5">
        <w:rPr>
          <w:rFonts w:eastAsia="Times New Roman" w:cstheme="minorHAnsi"/>
          <w:b/>
          <w:lang w:eastAsia="fr-FR"/>
        </w:rPr>
        <w:t>appropriate</w:t>
      </w:r>
      <w:r w:rsidR="000C2880">
        <w:rPr>
          <w:rFonts w:eastAsia="Times New Roman" w:cstheme="minorHAnsi"/>
          <w:b/>
          <w:lang w:eastAsia="fr-FR"/>
        </w:rPr>
        <w:t xml:space="preserve"> </w:t>
      </w:r>
      <w:r w:rsidR="00EB58F6" w:rsidRPr="00045FF5">
        <w:rPr>
          <w:rFonts w:eastAsia="Times New Roman" w:cstheme="minorHAnsi"/>
          <w:b/>
          <w:lang w:eastAsia="fr-FR"/>
        </w:rPr>
        <w:t>scale</w:t>
      </w:r>
      <w:r w:rsidR="008570B0" w:rsidRPr="00045FF5">
        <w:rPr>
          <w:rFonts w:eastAsia="Times New Roman" w:cstheme="minorHAnsi"/>
          <w:b/>
          <w:lang w:eastAsia="fr-FR"/>
        </w:rPr>
        <w:t>,</w:t>
      </w:r>
      <w:r w:rsidR="000C2880">
        <w:rPr>
          <w:rFonts w:eastAsia="Times New Roman" w:cstheme="minorHAnsi"/>
          <w:b/>
          <w:lang w:eastAsia="fr-FR"/>
        </w:rPr>
        <w:t xml:space="preserve"> </w:t>
      </w:r>
      <w:r w:rsidR="00EB58F6" w:rsidRPr="00045FF5">
        <w:rPr>
          <w:rFonts w:eastAsia="Times New Roman" w:cstheme="minorHAnsi"/>
          <w:b/>
          <w:i/>
          <w:lang w:eastAsia="fr-FR"/>
        </w:rPr>
        <w:t>inter</w:t>
      </w:r>
      <w:r w:rsidR="000C2880">
        <w:rPr>
          <w:rFonts w:eastAsia="Times New Roman" w:cstheme="minorHAnsi"/>
          <w:b/>
          <w:i/>
          <w:lang w:eastAsia="fr-FR"/>
        </w:rPr>
        <w:t xml:space="preserve"> </w:t>
      </w:r>
      <w:r w:rsidR="00EB58F6" w:rsidRPr="00045FF5">
        <w:rPr>
          <w:rFonts w:eastAsia="Times New Roman" w:cstheme="minorHAnsi"/>
          <w:b/>
          <w:i/>
          <w:lang w:eastAsia="fr-FR"/>
        </w:rPr>
        <w:t>alia</w:t>
      </w:r>
      <w:r w:rsidR="000C2880">
        <w:rPr>
          <w:rFonts w:eastAsia="Times New Roman" w:cstheme="minorHAnsi"/>
          <w:b/>
          <w:lang w:eastAsia="fr-FR"/>
        </w:rPr>
        <w:t xml:space="preserve"> </w:t>
      </w:r>
      <w:r w:rsidR="00EB58F6" w:rsidRPr="00045FF5">
        <w:rPr>
          <w:rFonts w:eastAsia="Times New Roman" w:cstheme="minorHAnsi"/>
          <w:b/>
          <w:lang w:eastAsia="fr-FR"/>
        </w:rPr>
        <w:t>at</w:t>
      </w:r>
      <w:r w:rsidR="000C2880">
        <w:rPr>
          <w:rFonts w:eastAsia="Times New Roman" w:cstheme="minorHAnsi"/>
          <w:b/>
          <w:lang w:eastAsia="fr-FR"/>
        </w:rPr>
        <w:t xml:space="preserve"> </w:t>
      </w:r>
      <w:r w:rsidR="00EB58F6" w:rsidRPr="00045FF5">
        <w:rPr>
          <w:rFonts w:eastAsia="Times New Roman" w:cstheme="minorHAnsi"/>
          <w:b/>
          <w:lang w:eastAsia="fr-FR"/>
        </w:rPr>
        <w:t>the</w:t>
      </w:r>
      <w:r w:rsidR="000C2880">
        <w:rPr>
          <w:rFonts w:eastAsia="Times New Roman" w:cstheme="minorHAnsi"/>
          <w:b/>
          <w:lang w:eastAsia="fr-FR"/>
        </w:rPr>
        <w:t xml:space="preserve"> </w:t>
      </w:r>
      <w:r w:rsidR="00EB58F6" w:rsidRPr="00045FF5">
        <w:rPr>
          <w:rFonts w:eastAsia="Times New Roman" w:cstheme="minorHAnsi"/>
          <w:b/>
          <w:lang w:eastAsia="fr-FR"/>
        </w:rPr>
        <w:t>basin</w:t>
      </w:r>
      <w:r w:rsidR="000C2880">
        <w:rPr>
          <w:rFonts w:eastAsia="Times New Roman" w:cstheme="minorHAnsi"/>
          <w:b/>
          <w:lang w:eastAsia="fr-FR"/>
        </w:rPr>
        <w:t xml:space="preserve"> </w:t>
      </w:r>
      <w:r w:rsidR="00EB58F6" w:rsidRPr="00045FF5">
        <w:rPr>
          <w:rFonts w:eastAsia="Times New Roman" w:cstheme="minorHAnsi"/>
          <w:b/>
          <w:lang w:eastAsia="fr-FR"/>
        </w:rPr>
        <w:t>level</w:t>
      </w:r>
      <w:r w:rsidR="000C2880">
        <w:rPr>
          <w:rFonts w:eastAsia="Times New Roman" w:cstheme="minorHAnsi"/>
          <w:b/>
          <w:lang w:eastAsia="fr-FR"/>
        </w:rPr>
        <w:t xml:space="preserve"> </w:t>
      </w:r>
      <w:r w:rsidR="00EB58F6" w:rsidRPr="00045FF5">
        <w:rPr>
          <w:rFonts w:eastAsia="Times New Roman" w:cstheme="minorHAnsi"/>
          <w:b/>
          <w:lang w:eastAsia="fr-FR"/>
        </w:rPr>
        <w:t>or</w:t>
      </w:r>
      <w:r w:rsidR="000C2880">
        <w:rPr>
          <w:rFonts w:eastAsia="Times New Roman" w:cstheme="minorHAnsi"/>
          <w:b/>
          <w:lang w:eastAsia="fr-FR"/>
        </w:rPr>
        <w:t xml:space="preserve"> </w:t>
      </w:r>
      <w:r w:rsidR="00EB58F6" w:rsidRPr="00045FF5">
        <w:rPr>
          <w:rFonts w:eastAsia="Times New Roman" w:cstheme="minorHAnsi"/>
          <w:b/>
          <w:lang w:eastAsia="fr-FR"/>
        </w:rPr>
        <w:t>along</w:t>
      </w:r>
      <w:r w:rsidR="000C2880">
        <w:rPr>
          <w:rFonts w:eastAsia="Times New Roman" w:cstheme="minorHAnsi"/>
          <w:b/>
          <w:lang w:eastAsia="fr-FR"/>
        </w:rPr>
        <w:t xml:space="preserve"> </w:t>
      </w:r>
      <w:r w:rsidR="00EB58F6" w:rsidRPr="00045FF5">
        <w:rPr>
          <w:rFonts w:eastAsia="Times New Roman" w:cstheme="minorHAnsi"/>
          <w:b/>
          <w:lang w:eastAsia="fr-FR"/>
        </w:rPr>
        <w:t>a</w:t>
      </w:r>
      <w:r w:rsidR="000C2880">
        <w:rPr>
          <w:rFonts w:eastAsia="Times New Roman" w:cstheme="minorHAnsi"/>
          <w:b/>
          <w:lang w:eastAsia="fr-FR"/>
        </w:rPr>
        <w:t xml:space="preserve"> </w:t>
      </w:r>
      <w:r w:rsidR="00EB58F6" w:rsidRPr="00045FF5">
        <w:rPr>
          <w:rFonts w:eastAsia="Times New Roman" w:cstheme="minorHAnsi"/>
          <w:b/>
          <w:lang w:eastAsia="fr-FR"/>
        </w:rPr>
        <w:t>coastal</w:t>
      </w:r>
      <w:r w:rsidR="000C2880">
        <w:rPr>
          <w:rFonts w:eastAsia="Times New Roman" w:cstheme="minorHAnsi"/>
          <w:b/>
          <w:lang w:eastAsia="fr-FR"/>
        </w:rPr>
        <w:t xml:space="preserve"> </w:t>
      </w:r>
      <w:r w:rsidR="00EB58F6" w:rsidRPr="00045FF5">
        <w:rPr>
          <w:rFonts w:eastAsia="Times New Roman" w:cstheme="minorHAnsi"/>
          <w:b/>
          <w:lang w:eastAsia="fr-FR"/>
        </w:rPr>
        <w:t>zone</w:t>
      </w:r>
      <w:r w:rsidR="000C2880">
        <w:rPr>
          <w:rFonts w:eastAsia="Times New Roman" w:cstheme="minorHAnsi"/>
          <w:b/>
          <w:lang w:eastAsia="fr-FR"/>
        </w:rPr>
        <w:t xml:space="preserve"> </w:t>
      </w:r>
      <w:r w:rsidR="005A7E80">
        <w:rPr>
          <w:rFonts w:eastAsia="Times New Roman" w:cstheme="minorHAnsi"/>
          <w:b/>
          <w:lang w:eastAsia="fr-FR"/>
        </w:rPr>
        <w:t>(</w:t>
      </w:r>
      <w:r w:rsidR="002043F0" w:rsidRPr="00045FF5">
        <w:rPr>
          <w:rFonts w:eastAsia="Times New Roman" w:cstheme="minorHAnsi"/>
          <w:b/>
          <w:lang w:eastAsia="fr-FR"/>
        </w:rPr>
        <w:t>Indicators</w:t>
      </w:r>
      <w:r w:rsidR="000C2880">
        <w:rPr>
          <w:rFonts w:eastAsia="Times New Roman" w:cstheme="minorHAnsi"/>
          <w:b/>
          <w:lang w:eastAsia="fr-FR"/>
        </w:rPr>
        <w:t xml:space="preserve"> </w:t>
      </w:r>
      <w:r w:rsidR="002043F0" w:rsidRPr="00045FF5">
        <w:rPr>
          <w:rFonts w:eastAsia="Times New Roman" w:cstheme="minorHAnsi"/>
          <w:b/>
          <w:lang w:eastAsia="fr-FR"/>
        </w:rPr>
        <w:t>2.1,</w:t>
      </w:r>
      <w:r w:rsidR="000C2880">
        <w:rPr>
          <w:rFonts w:eastAsia="Times New Roman" w:cstheme="minorHAnsi"/>
          <w:b/>
          <w:lang w:eastAsia="fr-FR"/>
        </w:rPr>
        <w:t xml:space="preserve"> </w:t>
      </w:r>
      <w:r w:rsidR="002043F0" w:rsidRPr="00045FF5">
        <w:rPr>
          <w:rFonts w:eastAsia="Times New Roman" w:cstheme="minorHAnsi"/>
          <w:b/>
          <w:lang w:eastAsia="fr-FR"/>
        </w:rPr>
        <w:t>2.3</w:t>
      </w:r>
      <w:r w:rsidR="005A7E80">
        <w:rPr>
          <w:rFonts w:eastAsia="Times New Roman" w:cstheme="minorHAnsi"/>
          <w:b/>
          <w:lang w:eastAsia="fr-FR"/>
        </w:rPr>
        <w:t>)</w:t>
      </w:r>
    </w:p>
    <w:p w14:paraId="6A61EF1F" w14:textId="77777777" w:rsidR="00BA7697" w:rsidRPr="00045FF5" w:rsidRDefault="00BA7697" w:rsidP="007171F0">
      <w:pPr>
        <w:keepNext/>
        <w:spacing w:after="0" w:line="240" w:lineRule="auto"/>
        <w:rPr>
          <w:rFonts w:eastAsia="Times New Roman" w:cstheme="minorHAnsi"/>
          <w:lang w:eastAsia="fr-FR"/>
        </w:rPr>
      </w:pPr>
    </w:p>
    <w:p w14:paraId="30D98762" w14:textId="32FF5211" w:rsidR="00312C1C" w:rsidRPr="00045FF5" w:rsidRDefault="00312C1C" w:rsidP="000C7772">
      <w:pPr>
        <w:pStyle w:val="ListParagraph"/>
        <w:numPr>
          <w:ilvl w:val="0"/>
          <w:numId w:val="11"/>
        </w:numPr>
        <w:spacing w:after="0" w:line="240" w:lineRule="auto"/>
        <w:ind w:left="425" w:hanging="425"/>
        <w:rPr>
          <w:rFonts w:cstheme="minorHAnsi"/>
          <w:b/>
        </w:rPr>
      </w:pPr>
      <w:r w:rsidRPr="00045FF5">
        <w:rPr>
          <w:rFonts w:cstheme="minorHAnsi"/>
          <w:b/>
        </w:rPr>
        <w:t>The</w:t>
      </w:r>
      <w:r w:rsidR="000C2880">
        <w:rPr>
          <w:rFonts w:cstheme="minorHAnsi"/>
          <w:b/>
        </w:rPr>
        <w:t xml:space="preserve"> </w:t>
      </w:r>
      <w:r w:rsidRPr="00045FF5">
        <w:rPr>
          <w:rFonts w:cstheme="minorHAnsi"/>
          <w:b/>
        </w:rPr>
        <w:t>application</w:t>
      </w:r>
      <w:r w:rsidR="000C2880">
        <w:rPr>
          <w:rFonts w:cstheme="minorHAnsi"/>
          <w:b/>
        </w:rPr>
        <w:t xml:space="preserve"> </w:t>
      </w:r>
      <w:r w:rsidRPr="00045FF5">
        <w:rPr>
          <w:rFonts w:cstheme="minorHAnsi"/>
          <w:b/>
        </w:rPr>
        <w:t>of</w:t>
      </w:r>
      <w:r w:rsidR="000C2880">
        <w:rPr>
          <w:rFonts w:cstheme="minorHAnsi"/>
          <w:b/>
        </w:rPr>
        <w:t xml:space="preserve"> </w:t>
      </w:r>
      <w:r w:rsidR="00D90E7B" w:rsidRPr="00045FF5">
        <w:rPr>
          <w:rFonts w:cstheme="minorHAnsi"/>
          <w:b/>
        </w:rPr>
        <w:t>measures</w:t>
      </w:r>
      <w:r w:rsidR="000C2880">
        <w:rPr>
          <w:rFonts w:cstheme="minorHAnsi"/>
          <w:b/>
        </w:rPr>
        <w:t xml:space="preserve"> </w:t>
      </w:r>
      <w:r w:rsidR="00D90E7B" w:rsidRPr="00045FF5">
        <w:rPr>
          <w:rFonts w:cstheme="minorHAnsi"/>
          <w:b/>
        </w:rPr>
        <w:t>for</w:t>
      </w:r>
      <w:r w:rsidR="000C2880">
        <w:rPr>
          <w:rFonts w:cstheme="minorHAnsi"/>
          <w:b/>
        </w:rPr>
        <w:t xml:space="preserve"> </w:t>
      </w:r>
      <w:r w:rsidR="00D90E7B" w:rsidRPr="00045FF5">
        <w:rPr>
          <w:rFonts w:cstheme="minorHAnsi"/>
          <w:b/>
        </w:rPr>
        <w:t>the</w:t>
      </w:r>
      <w:r w:rsidR="000C2880">
        <w:rPr>
          <w:rFonts w:cstheme="minorHAnsi"/>
          <w:b/>
        </w:rPr>
        <w:t xml:space="preserve"> </w:t>
      </w:r>
      <w:r w:rsidR="00D90E7B" w:rsidRPr="00045FF5">
        <w:rPr>
          <w:rFonts w:cstheme="minorHAnsi"/>
          <w:b/>
        </w:rPr>
        <w:t>allocation</w:t>
      </w:r>
      <w:r w:rsidR="000C2880">
        <w:rPr>
          <w:rFonts w:cstheme="minorHAnsi"/>
          <w:b/>
        </w:rPr>
        <w:t xml:space="preserve"> </w:t>
      </w:r>
      <w:r w:rsidR="00D90E7B" w:rsidRPr="00045FF5">
        <w:rPr>
          <w:rFonts w:cstheme="minorHAnsi"/>
          <w:b/>
        </w:rPr>
        <w:t>and</w:t>
      </w:r>
      <w:r w:rsidR="000C2880">
        <w:rPr>
          <w:rFonts w:cstheme="minorHAnsi"/>
          <w:b/>
        </w:rPr>
        <w:t xml:space="preserve"> </w:t>
      </w:r>
      <w:r w:rsidR="00D90E7B" w:rsidRPr="00045FF5">
        <w:rPr>
          <w:rFonts w:cstheme="minorHAnsi"/>
          <w:b/>
        </w:rPr>
        <w:t>management</w:t>
      </w:r>
      <w:r w:rsidR="000C2880">
        <w:rPr>
          <w:rFonts w:cstheme="minorHAnsi"/>
          <w:b/>
        </w:rPr>
        <w:t xml:space="preserve"> </w:t>
      </w:r>
      <w:r w:rsidR="00D90E7B" w:rsidRPr="00045FF5">
        <w:rPr>
          <w:rFonts w:cstheme="minorHAnsi"/>
          <w:b/>
        </w:rPr>
        <w:t>of</w:t>
      </w:r>
      <w:r w:rsidR="000C2880">
        <w:rPr>
          <w:rFonts w:cstheme="minorHAnsi"/>
          <w:b/>
        </w:rPr>
        <w:t xml:space="preserve"> </w:t>
      </w:r>
      <w:r w:rsidR="00D90E7B" w:rsidRPr="00045FF5">
        <w:rPr>
          <w:rFonts w:cstheme="minorHAnsi"/>
          <w:b/>
        </w:rPr>
        <w:t>water</w:t>
      </w:r>
      <w:r w:rsidR="000C2880">
        <w:rPr>
          <w:rFonts w:cstheme="minorHAnsi"/>
          <w:b/>
        </w:rPr>
        <w:t xml:space="preserve"> </w:t>
      </w:r>
      <w:r w:rsidR="00D90E7B" w:rsidRPr="00045FF5">
        <w:rPr>
          <w:rFonts w:cstheme="minorHAnsi"/>
          <w:b/>
        </w:rPr>
        <w:t>for</w:t>
      </w:r>
      <w:r w:rsidR="000C2880">
        <w:rPr>
          <w:rFonts w:cstheme="minorHAnsi"/>
          <w:b/>
        </w:rPr>
        <w:t xml:space="preserve"> </w:t>
      </w:r>
      <w:r w:rsidR="00D90E7B" w:rsidRPr="00045FF5">
        <w:rPr>
          <w:rFonts w:cstheme="minorHAnsi"/>
          <w:b/>
        </w:rPr>
        <w:t>maintaining</w:t>
      </w:r>
      <w:r w:rsidR="000C2880">
        <w:rPr>
          <w:rFonts w:cstheme="minorHAnsi"/>
          <w:b/>
        </w:rPr>
        <w:t xml:space="preserve"> </w:t>
      </w:r>
      <w:r w:rsidR="00D90E7B" w:rsidRPr="00045FF5">
        <w:rPr>
          <w:rFonts w:cstheme="minorHAnsi"/>
          <w:b/>
        </w:rPr>
        <w:t>the</w:t>
      </w:r>
      <w:r w:rsidR="000C2880">
        <w:rPr>
          <w:rFonts w:cstheme="minorHAnsi"/>
          <w:b/>
        </w:rPr>
        <w:t xml:space="preserve"> </w:t>
      </w:r>
      <w:r w:rsidR="00D90E7B" w:rsidRPr="00045FF5">
        <w:rPr>
          <w:rFonts w:cstheme="minorHAnsi"/>
          <w:b/>
        </w:rPr>
        <w:t>ecological</w:t>
      </w:r>
      <w:r w:rsidR="000C2880">
        <w:rPr>
          <w:rFonts w:cstheme="minorHAnsi"/>
          <w:b/>
        </w:rPr>
        <w:t xml:space="preserve"> </w:t>
      </w:r>
      <w:r w:rsidR="00D90E7B" w:rsidRPr="00045FF5">
        <w:rPr>
          <w:rFonts w:cstheme="minorHAnsi"/>
          <w:b/>
        </w:rPr>
        <w:t>functions</w:t>
      </w:r>
      <w:r w:rsidR="000C2880">
        <w:rPr>
          <w:rFonts w:cstheme="minorHAnsi"/>
          <w:b/>
        </w:rPr>
        <w:t xml:space="preserve"> </w:t>
      </w:r>
      <w:r w:rsidR="00D90E7B" w:rsidRPr="00045FF5">
        <w:rPr>
          <w:rFonts w:cstheme="minorHAnsi"/>
          <w:b/>
        </w:rPr>
        <w:t>of</w:t>
      </w:r>
      <w:r w:rsidR="000C2880">
        <w:rPr>
          <w:rFonts w:cstheme="minorHAnsi"/>
          <w:b/>
        </w:rPr>
        <w:t xml:space="preserve"> </w:t>
      </w:r>
      <w:r w:rsidR="00D90E7B" w:rsidRPr="00045FF5">
        <w:rPr>
          <w:rFonts w:cstheme="minorHAnsi"/>
          <w:b/>
        </w:rPr>
        <w:t>wetlands</w:t>
      </w:r>
      <w:r w:rsidR="000C2880">
        <w:rPr>
          <w:rFonts w:cstheme="minorHAnsi"/>
          <w:b/>
        </w:rPr>
        <w:t xml:space="preserve"> </w:t>
      </w:r>
      <w:r w:rsidR="00D90E7B" w:rsidRPr="00045FF5">
        <w:rPr>
          <w:rFonts w:cstheme="minorHAnsi"/>
          <w:b/>
        </w:rPr>
        <w:t>is</w:t>
      </w:r>
      <w:r w:rsidR="000C2880">
        <w:rPr>
          <w:rFonts w:cstheme="minorHAnsi"/>
          <w:b/>
        </w:rPr>
        <w:t xml:space="preserve"> </w:t>
      </w:r>
      <w:r w:rsidR="003E24EC">
        <w:rPr>
          <w:rFonts w:cstheme="minorHAnsi"/>
          <w:b/>
        </w:rPr>
        <w:t>limited</w:t>
      </w:r>
      <w:r w:rsidR="00D90E7B" w:rsidRPr="00045FF5">
        <w:rPr>
          <w:rFonts w:cstheme="minorHAnsi"/>
          <w:b/>
        </w:rPr>
        <w:t>.</w:t>
      </w:r>
    </w:p>
    <w:p w14:paraId="242B8588" w14:textId="77777777" w:rsidR="00C95D8A" w:rsidRPr="00045FF5" w:rsidRDefault="00C95D8A" w:rsidP="006C4C10">
      <w:pPr>
        <w:spacing w:after="0" w:line="240" w:lineRule="auto"/>
        <w:rPr>
          <w:rFonts w:eastAsia="Times New Roman" w:cstheme="minorHAnsi"/>
          <w:lang w:eastAsia="fr-FR"/>
        </w:rPr>
      </w:pPr>
    </w:p>
    <w:p w14:paraId="34AE7E76" w14:textId="09B6B31C" w:rsidR="00C95D8A" w:rsidRPr="00045FF5" w:rsidRDefault="000C7772" w:rsidP="000C7772">
      <w:pPr>
        <w:spacing w:after="0" w:line="240" w:lineRule="auto"/>
        <w:ind w:left="425" w:hanging="425"/>
        <w:rPr>
          <w:rFonts w:cstheme="minorHAnsi"/>
        </w:rPr>
      </w:pPr>
      <w:r w:rsidRPr="00045FF5">
        <w:rPr>
          <w:rFonts w:cstheme="minorHAnsi"/>
        </w:rPr>
        <w:t>22.</w:t>
      </w:r>
      <w:r w:rsidRPr="00045FF5">
        <w:rPr>
          <w:rFonts w:cstheme="minorHAnsi"/>
        </w:rPr>
        <w:tab/>
      </w:r>
      <w:r w:rsidR="008570B0" w:rsidRPr="00045FF5">
        <w:rPr>
          <w:rFonts w:cstheme="minorHAnsi"/>
        </w:rPr>
        <w:t>Seventeen</w:t>
      </w:r>
      <w:r w:rsidR="000C2880">
        <w:rPr>
          <w:rFonts w:cstheme="minorHAnsi"/>
        </w:rPr>
        <w:t xml:space="preserve"> </w:t>
      </w:r>
      <w:r w:rsidR="008570B0" w:rsidRPr="00045FF5">
        <w:rPr>
          <w:rFonts w:cstheme="minorHAnsi"/>
        </w:rPr>
        <w:t>percent</w:t>
      </w:r>
      <w:r w:rsidR="000C2880">
        <w:rPr>
          <w:rFonts w:cstheme="minorHAnsi"/>
        </w:rPr>
        <w:t xml:space="preserve"> </w:t>
      </w:r>
      <w:r w:rsidR="00C95D8A" w:rsidRPr="00045FF5">
        <w:rPr>
          <w:rFonts w:cstheme="minorHAnsi"/>
        </w:rPr>
        <w:t>of</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Parties</w:t>
      </w:r>
      <w:r w:rsidR="000C2880">
        <w:rPr>
          <w:rFonts w:cstheme="minorHAnsi"/>
        </w:rPr>
        <w:t xml:space="preserve"> </w:t>
      </w:r>
      <w:r w:rsidR="00C95D8A" w:rsidRPr="00045FF5">
        <w:rPr>
          <w:rFonts w:cstheme="minorHAnsi"/>
        </w:rPr>
        <w:t>report</w:t>
      </w:r>
      <w:r w:rsidR="000C2880">
        <w:rPr>
          <w:rFonts w:cstheme="minorHAnsi"/>
        </w:rPr>
        <w:t xml:space="preserve"> </w:t>
      </w:r>
      <w:r w:rsidR="00C95D8A" w:rsidRPr="00045FF5">
        <w:rPr>
          <w:rFonts w:cstheme="minorHAnsi"/>
        </w:rPr>
        <w:t>that</w:t>
      </w:r>
      <w:r w:rsidR="000C2880">
        <w:rPr>
          <w:rFonts w:cstheme="minorHAnsi"/>
        </w:rPr>
        <w:t xml:space="preserve"> </w:t>
      </w:r>
      <w:r w:rsidR="00C95D8A" w:rsidRPr="00045FF5">
        <w:rPr>
          <w:rFonts w:cstheme="minorHAnsi"/>
        </w:rPr>
        <w:t>they</w:t>
      </w:r>
      <w:r w:rsidR="000C2880">
        <w:rPr>
          <w:rFonts w:cstheme="minorHAnsi"/>
        </w:rPr>
        <w:t xml:space="preserve"> </w:t>
      </w:r>
      <w:r w:rsidR="00C95D8A" w:rsidRPr="00045FF5">
        <w:rPr>
          <w:rFonts w:cstheme="minorHAnsi"/>
        </w:rPr>
        <w:t>have</w:t>
      </w:r>
      <w:r w:rsidR="000C2880">
        <w:rPr>
          <w:rFonts w:cstheme="minorHAnsi"/>
        </w:rPr>
        <w:t xml:space="preserve"> </w:t>
      </w:r>
      <w:r w:rsidR="00C95D8A" w:rsidRPr="00045FF5">
        <w:rPr>
          <w:rFonts w:cstheme="minorHAnsi"/>
        </w:rPr>
        <w:t>assessed</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quantity</w:t>
      </w:r>
      <w:r w:rsidR="000C2880">
        <w:rPr>
          <w:rFonts w:cstheme="minorHAnsi"/>
        </w:rPr>
        <w:t xml:space="preserve"> </w:t>
      </w:r>
      <w:r w:rsidR="00C95D8A" w:rsidRPr="00045FF5">
        <w:rPr>
          <w:rFonts w:cstheme="minorHAnsi"/>
        </w:rPr>
        <w:t>and</w:t>
      </w:r>
      <w:r w:rsidR="000C2880">
        <w:rPr>
          <w:rFonts w:cstheme="minorHAnsi"/>
        </w:rPr>
        <w:t xml:space="preserve"> </w:t>
      </w:r>
      <w:r w:rsidR="00C95D8A" w:rsidRPr="00045FF5">
        <w:rPr>
          <w:rFonts w:cstheme="minorHAnsi"/>
        </w:rPr>
        <w:t>quality</w:t>
      </w:r>
      <w:r w:rsidR="000C2880">
        <w:rPr>
          <w:rFonts w:cstheme="minorHAnsi"/>
        </w:rPr>
        <w:t xml:space="preserve"> </w:t>
      </w:r>
      <w:r w:rsidR="00C95D8A" w:rsidRPr="00045FF5">
        <w:rPr>
          <w:rFonts w:cstheme="minorHAnsi"/>
        </w:rPr>
        <w:t>of</w:t>
      </w:r>
      <w:r w:rsidR="000C2880">
        <w:rPr>
          <w:rFonts w:cstheme="minorHAnsi"/>
        </w:rPr>
        <w:t xml:space="preserve"> </w:t>
      </w:r>
      <w:r w:rsidR="00C95D8A" w:rsidRPr="00045FF5">
        <w:rPr>
          <w:rFonts w:cstheme="minorHAnsi"/>
        </w:rPr>
        <w:t>water</w:t>
      </w:r>
      <w:r w:rsidR="000C2880">
        <w:rPr>
          <w:rFonts w:cstheme="minorHAnsi"/>
        </w:rPr>
        <w:t xml:space="preserve"> </w:t>
      </w:r>
      <w:r w:rsidR="0034428C" w:rsidRPr="00045FF5">
        <w:rPr>
          <w:rFonts w:cstheme="minorHAnsi"/>
        </w:rPr>
        <w:t>available</w:t>
      </w:r>
      <w:r w:rsidR="000C2880">
        <w:rPr>
          <w:rFonts w:cstheme="minorHAnsi"/>
        </w:rPr>
        <w:t xml:space="preserve"> </w:t>
      </w:r>
      <w:r w:rsidR="0034428C" w:rsidRPr="00045FF5">
        <w:rPr>
          <w:rFonts w:cstheme="minorHAnsi"/>
        </w:rPr>
        <w:t>and</w:t>
      </w:r>
      <w:r w:rsidR="000C2880">
        <w:rPr>
          <w:rFonts w:cstheme="minorHAnsi"/>
        </w:rPr>
        <w:t xml:space="preserve"> </w:t>
      </w:r>
      <w:r w:rsidR="00C95D8A" w:rsidRPr="00045FF5">
        <w:rPr>
          <w:rFonts w:cstheme="minorHAnsi"/>
        </w:rPr>
        <w:t>required</w:t>
      </w:r>
      <w:r w:rsidR="000C2880">
        <w:rPr>
          <w:rFonts w:cstheme="minorHAnsi"/>
        </w:rPr>
        <w:t xml:space="preserve"> </w:t>
      </w:r>
      <w:r w:rsidR="00C95D8A" w:rsidRPr="00045FF5">
        <w:rPr>
          <w:rFonts w:cstheme="minorHAnsi"/>
        </w:rPr>
        <w:t>by</w:t>
      </w:r>
      <w:r w:rsidR="000C2880">
        <w:rPr>
          <w:rFonts w:cstheme="minorHAnsi"/>
        </w:rPr>
        <w:t xml:space="preserve"> </w:t>
      </w:r>
      <w:r w:rsidR="00C95D8A" w:rsidRPr="00045FF5">
        <w:rPr>
          <w:rFonts w:cstheme="minorHAnsi"/>
        </w:rPr>
        <w:t>wetlands</w:t>
      </w:r>
      <w:r w:rsidR="000C2880">
        <w:rPr>
          <w:rFonts w:cstheme="minorHAnsi"/>
        </w:rPr>
        <w:t xml:space="preserve"> </w:t>
      </w:r>
      <w:r w:rsidR="00C95D8A" w:rsidRPr="00045FF5">
        <w:rPr>
          <w:rFonts w:cstheme="minorHAnsi"/>
        </w:rPr>
        <w:t>in</w:t>
      </w:r>
      <w:r w:rsidR="000C2880">
        <w:rPr>
          <w:rFonts w:cstheme="minorHAnsi"/>
        </w:rPr>
        <w:t xml:space="preserve"> </w:t>
      </w:r>
      <w:r w:rsidR="00C95D8A" w:rsidRPr="00045FF5">
        <w:rPr>
          <w:rFonts w:cstheme="minorHAnsi"/>
        </w:rPr>
        <w:t>response</w:t>
      </w:r>
      <w:r w:rsidR="000C2880">
        <w:rPr>
          <w:rFonts w:cstheme="minorHAnsi"/>
        </w:rPr>
        <w:t xml:space="preserve"> </w:t>
      </w:r>
      <w:r w:rsidR="00C95D8A" w:rsidRPr="00045FF5">
        <w:rPr>
          <w:rFonts w:cstheme="minorHAnsi"/>
        </w:rPr>
        <w:t>to</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i/>
        </w:rPr>
        <w:t>Guidelines</w:t>
      </w:r>
      <w:r w:rsidR="000C2880">
        <w:rPr>
          <w:rFonts w:cstheme="minorHAnsi"/>
          <w:i/>
        </w:rPr>
        <w:t xml:space="preserve"> </w:t>
      </w:r>
      <w:r w:rsidR="00C95D8A" w:rsidRPr="00045FF5">
        <w:rPr>
          <w:rFonts w:cstheme="minorHAnsi"/>
          <w:i/>
        </w:rPr>
        <w:t>for</w:t>
      </w:r>
      <w:r w:rsidR="000C2880">
        <w:rPr>
          <w:rFonts w:cstheme="minorHAnsi"/>
          <w:i/>
        </w:rPr>
        <w:t xml:space="preserve"> </w:t>
      </w:r>
      <w:r w:rsidR="00C95D8A" w:rsidRPr="00045FF5">
        <w:rPr>
          <w:rFonts w:cstheme="minorHAnsi"/>
          <w:i/>
        </w:rPr>
        <w:t>the</w:t>
      </w:r>
      <w:r w:rsidR="000C2880">
        <w:rPr>
          <w:rFonts w:cstheme="minorHAnsi"/>
          <w:i/>
        </w:rPr>
        <w:t xml:space="preserve"> </w:t>
      </w:r>
      <w:r w:rsidR="00C95D8A" w:rsidRPr="00045FF5">
        <w:rPr>
          <w:rFonts w:cstheme="minorHAnsi"/>
          <w:i/>
        </w:rPr>
        <w:t>allocation</w:t>
      </w:r>
      <w:r w:rsidR="000C2880">
        <w:rPr>
          <w:rFonts w:cstheme="minorHAnsi"/>
          <w:i/>
        </w:rPr>
        <w:t xml:space="preserve"> </w:t>
      </w:r>
      <w:r w:rsidR="00C95D8A" w:rsidRPr="00045FF5">
        <w:rPr>
          <w:rFonts w:cstheme="minorHAnsi"/>
          <w:i/>
        </w:rPr>
        <w:t>and</w:t>
      </w:r>
      <w:r w:rsidR="000C2880">
        <w:rPr>
          <w:rFonts w:cstheme="minorHAnsi"/>
          <w:i/>
        </w:rPr>
        <w:t xml:space="preserve"> </w:t>
      </w:r>
      <w:r w:rsidR="00C95D8A" w:rsidRPr="00045FF5">
        <w:rPr>
          <w:rFonts w:cstheme="minorHAnsi"/>
          <w:i/>
        </w:rPr>
        <w:t>management</w:t>
      </w:r>
      <w:r w:rsidR="000C2880">
        <w:rPr>
          <w:rFonts w:cstheme="minorHAnsi"/>
          <w:i/>
        </w:rPr>
        <w:t xml:space="preserve"> </w:t>
      </w:r>
      <w:r w:rsidR="00C95D8A" w:rsidRPr="00045FF5">
        <w:rPr>
          <w:rFonts w:cstheme="minorHAnsi"/>
          <w:i/>
        </w:rPr>
        <w:t>of</w:t>
      </w:r>
      <w:r w:rsidR="000C2880">
        <w:rPr>
          <w:rFonts w:cstheme="minorHAnsi"/>
          <w:i/>
        </w:rPr>
        <w:t xml:space="preserve"> </w:t>
      </w:r>
      <w:r w:rsidR="00C95D8A" w:rsidRPr="00045FF5">
        <w:rPr>
          <w:rFonts w:cstheme="minorHAnsi"/>
          <w:i/>
        </w:rPr>
        <w:t>water</w:t>
      </w:r>
      <w:r w:rsidR="000C2880">
        <w:rPr>
          <w:rFonts w:cstheme="minorHAnsi"/>
          <w:i/>
        </w:rPr>
        <w:t xml:space="preserve"> </w:t>
      </w:r>
      <w:r w:rsidR="00C95D8A" w:rsidRPr="00045FF5">
        <w:rPr>
          <w:rFonts w:cstheme="minorHAnsi"/>
          <w:i/>
        </w:rPr>
        <w:t>for</w:t>
      </w:r>
      <w:r w:rsidR="000C2880">
        <w:rPr>
          <w:rFonts w:cstheme="minorHAnsi"/>
          <w:i/>
        </w:rPr>
        <w:t xml:space="preserve"> </w:t>
      </w:r>
      <w:r w:rsidR="00C95D8A" w:rsidRPr="00045FF5">
        <w:rPr>
          <w:rFonts w:cstheme="minorHAnsi"/>
          <w:i/>
        </w:rPr>
        <w:t>maintaining</w:t>
      </w:r>
      <w:r w:rsidR="000C2880">
        <w:rPr>
          <w:rFonts w:cstheme="minorHAnsi"/>
          <w:i/>
        </w:rPr>
        <w:t xml:space="preserve"> </w:t>
      </w:r>
      <w:r w:rsidR="00C95D8A" w:rsidRPr="00045FF5">
        <w:rPr>
          <w:rFonts w:cstheme="minorHAnsi"/>
          <w:i/>
        </w:rPr>
        <w:t>the</w:t>
      </w:r>
      <w:r w:rsidR="000C2880">
        <w:rPr>
          <w:rFonts w:cstheme="minorHAnsi"/>
          <w:i/>
        </w:rPr>
        <w:t xml:space="preserve"> </w:t>
      </w:r>
      <w:r w:rsidR="00C95D8A" w:rsidRPr="00045FF5">
        <w:rPr>
          <w:rFonts w:cstheme="minorHAnsi"/>
          <w:i/>
        </w:rPr>
        <w:t>ecological</w:t>
      </w:r>
      <w:r w:rsidR="000C2880">
        <w:rPr>
          <w:rFonts w:cstheme="minorHAnsi"/>
          <w:i/>
        </w:rPr>
        <w:t xml:space="preserve"> </w:t>
      </w:r>
      <w:r w:rsidR="00C95D8A" w:rsidRPr="00045FF5">
        <w:rPr>
          <w:rFonts w:cstheme="minorHAnsi"/>
          <w:i/>
        </w:rPr>
        <w:t>functions</w:t>
      </w:r>
      <w:r w:rsidR="000C2880">
        <w:rPr>
          <w:rFonts w:cstheme="minorHAnsi"/>
          <w:i/>
        </w:rPr>
        <w:t xml:space="preserve"> </w:t>
      </w:r>
      <w:r w:rsidR="00C95D8A" w:rsidRPr="00045FF5">
        <w:rPr>
          <w:rFonts w:cstheme="minorHAnsi"/>
          <w:i/>
        </w:rPr>
        <w:t>of</w:t>
      </w:r>
      <w:r w:rsidR="000C2880">
        <w:rPr>
          <w:rFonts w:cstheme="minorHAnsi"/>
          <w:i/>
        </w:rPr>
        <w:t xml:space="preserve"> </w:t>
      </w:r>
      <w:r w:rsidR="00C95D8A" w:rsidRPr="00045FF5">
        <w:rPr>
          <w:rFonts w:cstheme="minorHAnsi"/>
          <w:i/>
        </w:rPr>
        <w:t>wetlands</w:t>
      </w:r>
      <w:r w:rsidR="008570B0" w:rsidRPr="00045FF5">
        <w:rPr>
          <w:rFonts w:cstheme="minorHAnsi"/>
        </w:rPr>
        <w:t>,</w:t>
      </w:r>
      <w:r w:rsidR="000C2880">
        <w:rPr>
          <w:rFonts w:cstheme="minorHAnsi"/>
        </w:rPr>
        <w:t xml:space="preserve"> </w:t>
      </w:r>
      <w:r w:rsidR="008570B0" w:rsidRPr="00045FF5">
        <w:rPr>
          <w:rFonts w:cstheme="minorHAnsi"/>
        </w:rPr>
        <w:t>which</w:t>
      </w:r>
      <w:r w:rsidR="000C2880">
        <w:rPr>
          <w:rFonts w:cstheme="minorHAnsi"/>
        </w:rPr>
        <w:t xml:space="preserve"> </w:t>
      </w:r>
      <w:r w:rsidR="00C95D8A" w:rsidRPr="00045FF5">
        <w:rPr>
          <w:rFonts w:cstheme="minorHAnsi"/>
        </w:rPr>
        <w:t>were</w:t>
      </w:r>
      <w:r w:rsidR="000C2880">
        <w:rPr>
          <w:rFonts w:cstheme="minorHAnsi"/>
        </w:rPr>
        <w:t xml:space="preserve"> </w:t>
      </w:r>
      <w:r w:rsidR="00C95D8A" w:rsidRPr="00045FF5">
        <w:rPr>
          <w:rFonts w:cstheme="minorHAnsi"/>
        </w:rPr>
        <w:t>adopted</w:t>
      </w:r>
      <w:r w:rsidR="000C2880">
        <w:rPr>
          <w:rFonts w:cstheme="minorHAnsi"/>
        </w:rPr>
        <w:t xml:space="preserve"> </w:t>
      </w:r>
      <w:r w:rsidR="00C95D8A" w:rsidRPr="00045FF5">
        <w:rPr>
          <w:rFonts w:cstheme="minorHAnsi"/>
        </w:rPr>
        <w:t>in</w:t>
      </w:r>
      <w:r w:rsidR="000C2880">
        <w:rPr>
          <w:rFonts w:cstheme="minorHAnsi"/>
        </w:rPr>
        <w:t xml:space="preserve"> </w:t>
      </w:r>
      <w:r w:rsidR="00C95D8A" w:rsidRPr="00045FF5">
        <w:rPr>
          <w:rFonts w:cstheme="minorHAnsi"/>
        </w:rPr>
        <w:t>2002</w:t>
      </w:r>
      <w:r w:rsidR="000C2880">
        <w:rPr>
          <w:rFonts w:cstheme="minorHAnsi"/>
        </w:rPr>
        <w:t xml:space="preserve"> </w:t>
      </w:r>
      <w:r w:rsidR="0034428C" w:rsidRPr="00045FF5">
        <w:rPr>
          <w:rFonts w:cstheme="minorHAnsi"/>
        </w:rPr>
        <w:t>(</w:t>
      </w:r>
      <w:r w:rsidR="008570B0" w:rsidRPr="00045FF5">
        <w:rPr>
          <w:rFonts w:cstheme="minorHAnsi"/>
        </w:rPr>
        <w:t>see</w:t>
      </w:r>
      <w:r w:rsidR="000C2880">
        <w:rPr>
          <w:rFonts w:cstheme="minorHAnsi"/>
        </w:rPr>
        <w:t xml:space="preserve"> </w:t>
      </w:r>
      <w:r w:rsidR="0034428C" w:rsidRPr="00045FF5">
        <w:rPr>
          <w:rFonts w:cstheme="minorHAnsi"/>
        </w:rPr>
        <w:t>Resolutions</w:t>
      </w:r>
      <w:r w:rsidR="000C2880">
        <w:rPr>
          <w:rFonts w:cstheme="minorHAnsi"/>
        </w:rPr>
        <w:t xml:space="preserve"> </w:t>
      </w:r>
      <w:r w:rsidR="0034428C" w:rsidRPr="00045FF5">
        <w:rPr>
          <w:rFonts w:cstheme="minorHAnsi"/>
        </w:rPr>
        <w:t>VIII.1</w:t>
      </w:r>
      <w:r w:rsidR="000C2880">
        <w:rPr>
          <w:rFonts w:cstheme="minorHAnsi"/>
        </w:rPr>
        <w:t xml:space="preserve"> </w:t>
      </w:r>
      <w:r w:rsidR="0034428C" w:rsidRPr="00045FF5">
        <w:rPr>
          <w:rFonts w:cstheme="minorHAnsi"/>
        </w:rPr>
        <w:t>and</w:t>
      </w:r>
      <w:r w:rsidR="000C2880">
        <w:rPr>
          <w:rFonts w:cstheme="minorHAnsi"/>
        </w:rPr>
        <w:t xml:space="preserve"> </w:t>
      </w:r>
      <w:r w:rsidR="0034428C" w:rsidRPr="00045FF5">
        <w:rPr>
          <w:rFonts w:cstheme="minorHAnsi"/>
        </w:rPr>
        <w:t>VIII.2)</w:t>
      </w:r>
      <w:r w:rsidR="008570B0" w:rsidRPr="00045FF5">
        <w:rPr>
          <w:rFonts w:cstheme="minorHAnsi"/>
        </w:rPr>
        <w:t>.</w:t>
      </w:r>
      <w:r w:rsidR="000C2880">
        <w:rPr>
          <w:rFonts w:cstheme="minorHAnsi"/>
        </w:rPr>
        <w:t xml:space="preserve"> </w:t>
      </w:r>
      <w:r w:rsidR="008570B0" w:rsidRPr="00045FF5">
        <w:rPr>
          <w:rFonts w:cstheme="minorHAnsi"/>
        </w:rPr>
        <w:t>H</w:t>
      </w:r>
      <w:r w:rsidR="00C95D8A" w:rsidRPr="00045FF5">
        <w:rPr>
          <w:rFonts w:cstheme="minorHAnsi"/>
        </w:rPr>
        <w:t>owever,</w:t>
      </w:r>
      <w:r w:rsidR="000C2880">
        <w:rPr>
          <w:rFonts w:cstheme="minorHAnsi"/>
        </w:rPr>
        <w:t xml:space="preserve"> </w:t>
      </w:r>
      <w:r w:rsidR="00C95D8A" w:rsidRPr="00045FF5">
        <w:rPr>
          <w:rFonts w:cstheme="minorHAnsi"/>
        </w:rPr>
        <w:t>47%</w:t>
      </w:r>
      <w:r w:rsidR="000C2880">
        <w:rPr>
          <w:rFonts w:cstheme="minorHAnsi"/>
        </w:rPr>
        <w:t xml:space="preserve"> </w:t>
      </w:r>
      <w:r w:rsidR="00C95D8A" w:rsidRPr="00045FF5">
        <w:rPr>
          <w:rFonts w:cstheme="minorHAnsi"/>
        </w:rPr>
        <w:t>of</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Parties</w:t>
      </w:r>
      <w:r w:rsidR="000C2880">
        <w:rPr>
          <w:rFonts w:cstheme="minorHAnsi"/>
        </w:rPr>
        <w:t xml:space="preserve"> </w:t>
      </w:r>
      <w:r w:rsidR="00C95D8A" w:rsidRPr="00045FF5">
        <w:rPr>
          <w:rFonts w:cstheme="minorHAnsi"/>
        </w:rPr>
        <w:t>report</w:t>
      </w:r>
      <w:r w:rsidR="000C2880">
        <w:rPr>
          <w:rFonts w:cstheme="minorHAnsi"/>
        </w:rPr>
        <w:t xml:space="preserve"> </w:t>
      </w:r>
      <w:r w:rsidR="003E24EC">
        <w:rPr>
          <w:rFonts w:cstheme="minorHAnsi"/>
        </w:rPr>
        <w:t>that they are</w:t>
      </w:r>
      <w:r w:rsidR="008E21EC">
        <w:rPr>
          <w:rFonts w:cstheme="minorHAnsi"/>
        </w:rPr>
        <w:t xml:space="preserve"> in the process of doing so</w:t>
      </w:r>
      <w:r w:rsidR="008570B0" w:rsidRPr="00045FF5">
        <w:rPr>
          <w:rFonts w:cstheme="minorHAnsi"/>
        </w:rPr>
        <w:t>.</w:t>
      </w:r>
    </w:p>
    <w:p w14:paraId="683A8B85" w14:textId="77777777" w:rsidR="00C95D8A" w:rsidRPr="00045FF5" w:rsidRDefault="00C95D8A" w:rsidP="000C7772">
      <w:pPr>
        <w:spacing w:after="0" w:line="240" w:lineRule="auto"/>
        <w:ind w:left="425" w:hanging="425"/>
        <w:rPr>
          <w:rFonts w:eastAsia="Times New Roman" w:cstheme="minorHAnsi"/>
          <w:lang w:eastAsia="fr-FR"/>
        </w:rPr>
      </w:pPr>
    </w:p>
    <w:p w14:paraId="29075B3D" w14:textId="27567069" w:rsidR="00C95D8A" w:rsidRPr="00045FF5" w:rsidRDefault="000C7772" w:rsidP="000C7772">
      <w:pPr>
        <w:spacing w:after="0" w:line="240" w:lineRule="auto"/>
        <w:ind w:left="425" w:hanging="425"/>
        <w:rPr>
          <w:rFonts w:cstheme="minorHAnsi"/>
        </w:rPr>
      </w:pPr>
      <w:r w:rsidRPr="00045FF5">
        <w:rPr>
          <w:rFonts w:cstheme="minorHAnsi"/>
        </w:rPr>
        <w:t>23.</w:t>
      </w:r>
      <w:r w:rsidRPr="00045FF5">
        <w:rPr>
          <w:rFonts w:cstheme="minorHAnsi"/>
        </w:rPr>
        <w:tab/>
      </w:r>
      <w:r w:rsidR="00C95D8A" w:rsidRPr="00045FF5">
        <w:rPr>
          <w:rFonts w:cstheme="minorHAnsi"/>
        </w:rPr>
        <w:t>Nearly</w:t>
      </w:r>
      <w:r w:rsidR="000C2880">
        <w:rPr>
          <w:rFonts w:cstheme="minorHAnsi"/>
        </w:rPr>
        <w:t xml:space="preserve"> </w:t>
      </w:r>
      <w:r w:rsidR="00C95D8A" w:rsidRPr="00045FF5">
        <w:rPr>
          <w:rFonts w:cstheme="minorHAnsi"/>
        </w:rPr>
        <w:t>a</w:t>
      </w:r>
      <w:r w:rsidR="000C2880">
        <w:rPr>
          <w:rFonts w:cstheme="minorHAnsi"/>
        </w:rPr>
        <w:t xml:space="preserve"> </w:t>
      </w:r>
      <w:r w:rsidR="00C95D8A" w:rsidRPr="00045FF5">
        <w:rPr>
          <w:rFonts w:cstheme="minorHAnsi"/>
        </w:rPr>
        <w:t>third</w:t>
      </w:r>
      <w:r w:rsidR="000C2880">
        <w:rPr>
          <w:rFonts w:cstheme="minorHAnsi"/>
        </w:rPr>
        <w:t xml:space="preserve"> </w:t>
      </w:r>
      <w:r w:rsidR="00C95D8A" w:rsidRPr="00045FF5">
        <w:rPr>
          <w:rFonts w:cstheme="minorHAnsi"/>
        </w:rPr>
        <w:t>of</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Parties</w:t>
      </w:r>
      <w:r w:rsidR="000C2880">
        <w:rPr>
          <w:rFonts w:cstheme="minorHAnsi"/>
        </w:rPr>
        <w:t xml:space="preserve"> </w:t>
      </w:r>
      <w:r w:rsidR="00C95D8A" w:rsidRPr="00045FF5">
        <w:rPr>
          <w:rFonts w:cstheme="minorHAnsi"/>
        </w:rPr>
        <w:t>(31%)</w:t>
      </w:r>
      <w:r w:rsidR="000C2880">
        <w:rPr>
          <w:rFonts w:cstheme="minorHAnsi"/>
        </w:rPr>
        <w:t xml:space="preserve"> </w:t>
      </w:r>
      <w:r w:rsidR="00C95D8A" w:rsidRPr="00045FF5">
        <w:rPr>
          <w:rFonts w:cstheme="minorHAnsi"/>
        </w:rPr>
        <w:t>confirm</w:t>
      </w:r>
      <w:r w:rsidR="000C2880">
        <w:rPr>
          <w:rFonts w:cstheme="minorHAnsi"/>
        </w:rPr>
        <w:t xml:space="preserve"> </w:t>
      </w:r>
      <w:r w:rsidR="00C95D8A" w:rsidRPr="00045FF5">
        <w:rPr>
          <w:rFonts w:cstheme="minorHAnsi"/>
        </w:rPr>
        <w:t>that</w:t>
      </w:r>
      <w:r w:rsidR="000C2880">
        <w:rPr>
          <w:rFonts w:cstheme="minorHAnsi"/>
        </w:rPr>
        <w:t xml:space="preserve"> </w:t>
      </w:r>
      <w:r w:rsidR="005425C5" w:rsidRPr="00045FF5">
        <w:rPr>
          <w:rFonts w:cstheme="minorHAnsi"/>
        </w:rPr>
        <w:t>the</w:t>
      </w:r>
      <w:r w:rsidR="000C2880">
        <w:rPr>
          <w:rFonts w:cstheme="minorHAnsi"/>
        </w:rPr>
        <w:t xml:space="preserve"> </w:t>
      </w:r>
      <w:r w:rsidR="005425C5" w:rsidRPr="00045FF5">
        <w:rPr>
          <w:rFonts w:cstheme="minorHAnsi"/>
        </w:rPr>
        <w:t>sustainability</w:t>
      </w:r>
      <w:r w:rsidR="000C2880">
        <w:rPr>
          <w:rFonts w:cstheme="minorHAnsi"/>
        </w:rPr>
        <w:t xml:space="preserve"> </w:t>
      </w:r>
      <w:r w:rsidR="005425C5" w:rsidRPr="00045FF5">
        <w:rPr>
          <w:rFonts w:cstheme="minorHAnsi"/>
        </w:rPr>
        <w:t>of</w:t>
      </w:r>
      <w:r w:rsidR="000C2880">
        <w:rPr>
          <w:rFonts w:cstheme="minorHAnsi"/>
        </w:rPr>
        <w:t xml:space="preserve"> </w:t>
      </w:r>
      <w:r w:rsidR="005425C5" w:rsidRPr="00045FF5">
        <w:rPr>
          <w:rFonts w:cstheme="minorHAnsi"/>
        </w:rPr>
        <w:t>water</w:t>
      </w:r>
      <w:r w:rsidR="000C2880">
        <w:rPr>
          <w:rFonts w:cstheme="minorHAnsi"/>
        </w:rPr>
        <w:t xml:space="preserve"> </w:t>
      </w:r>
      <w:r w:rsidR="005425C5" w:rsidRPr="00045FF5">
        <w:rPr>
          <w:rFonts w:cstheme="minorHAnsi"/>
        </w:rPr>
        <w:t>use</w:t>
      </w:r>
      <w:r w:rsidR="000C2880">
        <w:rPr>
          <w:rFonts w:cstheme="minorHAnsi"/>
        </w:rPr>
        <w:t xml:space="preserve"> </w:t>
      </w:r>
      <w:r w:rsidR="005425C5" w:rsidRPr="00045FF5">
        <w:rPr>
          <w:rFonts w:cstheme="minorHAnsi"/>
        </w:rPr>
        <w:t>has</w:t>
      </w:r>
      <w:r w:rsidR="000C2880">
        <w:rPr>
          <w:rFonts w:cstheme="minorHAnsi"/>
        </w:rPr>
        <w:t xml:space="preserve"> </w:t>
      </w:r>
      <w:r w:rsidR="005425C5" w:rsidRPr="00045FF5">
        <w:rPr>
          <w:rFonts w:cstheme="minorHAnsi"/>
        </w:rPr>
        <w:t>improved</w:t>
      </w:r>
      <w:r w:rsidR="000C2880">
        <w:rPr>
          <w:rFonts w:cstheme="minorHAnsi"/>
        </w:rPr>
        <w:t xml:space="preserve"> </w:t>
      </w:r>
      <w:r w:rsidR="005425C5" w:rsidRPr="00045FF5">
        <w:rPr>
          <w:rFonts w:cstheme="minorHAnsi"/>
        </w:rPr>
        <w:t>at</w:t>
      </w:r>
      <w:r w:rsidR="000C2880">
        <w:rPr>
          <w:rFonts w:cstheme="minorHAnsi"/>
        </w:rPr>
        <w:t xml:space="preserve"> </w:t>
      </w:r>
      <w:r w:rsidR="00C95D8A" w:rsidRPr="00045FF5">
        <w:rPr>
          <w:rFonts w:cstheme="minorHAnsi"/>
        </w:rPr>
        <w:t>their</w:t>
      </w:r>
      <w:r w:rsidR="000C2880">
        <w:rPr>
          <w:rFonts w:cstheme="minorHAnsi"/>
        </w:rPr>
        <w:t xml:space="preserve"> </w:t>
      </w:r>
      <w:r w:rsidR="00C95D8A" w:rsidRPr="00045FF5">
        <w:rPr>
          <w:rFonts w:cstheme="minorHAnsi"/>
        </w:rPr>
        <w:t>Ramsar</w:t>
      </w:r>
      <w:r w:rsidR="000C2880">
        <w:rPr>
          <w:rFonts w:cstheme="minorHAnsi"/>
        </w:rPr>
        <w:t xml:space="preserve"> </w:t>
      </w:r>
      <w:r w:rsidR="00C95D8A" w:rsidRPr="00045FF5">
        <w:rPr>
          <w:rFonts w:cstheme="minorHAnsi"/>
        </w:rPr>
        <w:t>Sites</w:t>
      </w:r>
      <w:r w:rsidR="005425C5" w:rsidRPr="00045FF5">
        <w:rPr>
          <w:rFonts w:cstheme="minorHAnsi"/>
        </w:rPr>
        <w:t>,</w:t>
      </w:r>
      <w:r w:rsidR="000C2880">
        <w:rPr>
          <w:rFonts w:cstheme="minorHAnsi"/>
        </w:rPr>
        <w:t xml:space="preserve"> </w:t>
      </w:r>
      <w:r w:rsidR="00C95D8A" w:rsidRPr="00045FF5">
        <w:rPr>
          <w:rFonts w:cstheme="minorHAnsi"/>
        </w:rPr>
        <w:t>in</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context</w:t>
      </w:r>
      <w:r w:rsidR="000C2880">
        <w:rPr>
          <w:rFonts w:cstheme="minorHAnsi"/>
        </w:rPr>
        <w:t xml:space="preserve"> </w:t>
      </w:r>
      <w:r w:rsidR="00C95D8A" w:rsidRPr="00045FF5">
        <w:rPr>
          <w:rFonts w:cstheme="minorHAnsi"/>
        </w:rPr>
        <w:t>of</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ecosystem</w:t>
      </w:r>
      <w:r w:rsidR="000C2880">
        <w:rPr>
          <w:rFonts w:cstheme="minorHAnsi"/>
        </w:rPr>
        <w:t xml:space="preserve"> </w:t>
      </w:r>
      <w:r w:rsidR="00C95D8A" w:rsidRPr="00045FF5">
        <w:rPr>
          <w:rFonts w:cstheme="minorHAnsi"/>
        </w:rPr>
        <w:t>requirements</w:t>
      </w:r>
      <w:r w:rsidR="000C2880">
        <w:rPr>
          <w:rFonts w:cstheme="minorHAnsi"/>
        </w:rPr>
        <w:t xml:space="preserve"> </w:t>
      </w:r>
      <w:r w:rsidR="00C95D8A" w:rsidRPr="00045FF5">
        <w:rPr>
          <w:rFonts w:cstheme="minorHAnsi"/>
        </w:rPr>
        <w:t>in</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corresponding</w:t>
      </w:r>
      <w:r w:rsidR="000C2880">
        <w:rPr>
          <w:rFonts w:cstheme="minorHAnsi"/>
        </w:rPr>
        <w:t xml:space="preserve"> </w:t>
      </w:r>
      <w:r w:rsidR="00C95D8A" w:rsidRPr="00045FF5">
        <w:rPr>
          <w:rFonts w:cstheme="minorHAnsi"/>
        </w:rPr>
        <w:t>water</w:t>
      </w:r>
      <w:r w:rsidR="000C2880">
        <w:rPr>
          <w:rFonts w:cstheme="minorHAnsi"/>
        </w:rPr>
        <w:t xml:space="preserve"> </w:t>
      </w:r>
      <w:r w:rsidR="00C95D8A" w:rsidRPr="00045FF5">
        <w:rPr>
          <w:rFonts w:cstheme="minorHAnsi"/>
        </w:rPr>
        <w:t>catchment</w:t>
      </w:r>
      <w:r w:rsidR="000C2880">
        <w:rPr>
          <w:rFonts w:cstheme="minorHAnsi"/>
        </w:rPr>
        <w:t xml:space="preserve"> </w:t>
      </w:r>
      <w:r w:rsidR="008E21EC">
        <w:rPr>
          <w:rFonts w:cstheme="minorHAnsi"/>
        </w:rPr>
        <w:t>areas</w:t>
      </w:r>
      <w:r w:rsidR="00C95D8A" w:rsidRPr="00045FF5">
        <w:rPr>
          <w:rFonts w:cstheme="minorHAnsi"/>
        </w:rPr>
        <w:t>.</w:t>
      </w:r>
      <w:r w:rsidR="000C2880">
        <w:rPr>
          <w:rFonts w:cstheme="minorHAnsi"/>
        </w:rPr>
        <w:t xml:space="preserve"> </w:t>
      </w:r>
      <w:r w:rsidR="00C95D8A" w:rsidRPr="00045FF5">
        <w:rPr>
          <w:rFonts w:cstheme="minorHAnsi"/>
        </w:rPr>
        <w:t>A</w:t>
      </w:r>
      <w:r w:rsidR="000C2880">
        <w:rPr>
          <w:rFonts w:cstheme="minorHAnsi"/>
        </w:rPr>
        <w:t xml:space="preserve"> </w:t>
      </w:r>
      <w:r w:rsidR="005425C5" w:rsidRPr="00045FF5">
        <w:rPr>
          <w:rFonts w:cstheme="minorHAnsi"/>
        </w:rPr>
        <w:t>further</w:t>
      </w:r>
      <w:r w:rsidR="000C2880">
        <w:rPr>
          <w:rFonts w:cstheme="minorHAnsi"/>
        </w:rPr>
        <w:t xml:space="preserve"> </w:t>
      </w:r>
      <w:r w:rsidR="00C95D8A" w:rsidRPr="00045FF5">
        <w:rPr>
          <w:rFonts w:cstheme="minorHAnsi"/>
        </w:rPr>
        <w:t>35%</w:t>
      </w:r>
      <w:r w:rsidR="000C2880">
        <w:rPr>
          <w:rFonts w:cstheme="minorHAnsi"/>
        </w:rPr>
        <w:t xml:space="preserve"> </w:t>
      </w:r>
      <w:r w:rsidR="00C95D8A" w:rsidRPr="00045FF5">
        <w:rPr>
          <w:rFonts w:cstheme="minorHAnsi"/>
        </w:rPr>
        <w:t>of</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Parties</w:t>
      </w:r>
      <w:r w:rsidR="000C2880">
        <w:rPr>
          <w:rFonts w:cstheme="minorHAnsi"/>
        </w:rPr>
        <w:t xml:space="preserve"> </w:t>
      </w:r>
      <w:r w:rsidR="00C95D8A" w:rsidRPr="00045FF5">
        <w:rPr>
          <w:rFonts w:cstheme="minorHAnsi"/>
        </w:rPr>
        <w:t>confirm</w:t>
      </w:r>
      <w:r w:rsidR="000C2880">
        <w:rPr>
          <w:rFonts w:cstheme="minorHAnsi"/>
        </w:rPr>
        <w:t xml:space="preserve"> </w:t>
      </w:r>
      <w:r w:rsidR="00C95D8A" w:rsidRPr="00045FF5">
        <w:rPr>
          <w:rFonts w:cstheme="minorHAnsi"/>
        </w:rPr>
        <w:t>that</w:t>
      </w:r>
      <w:r w:rsidR="000C2880">
        <w:rPr>
          <w:rFonts w:cstheme="minorHAnsi"/>
        </w:rPr>
        <w:t xml:space="preserve"> </w:t>
      </w:r>
      <w:r w:rsidR="00C95D8A" w:rsidRPr="00045FF5">
        <w:rPr>
          <w:rFonts w:cstheme="minorHAnsi"/>
        </w:rPr>
        <w:t>this</w:t>
      </w:r>
      <w:r w:rsidR="000C2880">
        <w:rPr>
          <w:rFonts w:cstheme="minorHAnsi"/>
        </w:rPr>
        <w:t xml:space="preserve"> </w:t>
      </w:r>
      <w:r w:rsidR="00C95D8A" w:rsidRPr="00045FF5">
        <w:rPr>
          <w:rFonts w:cstheme="minorHAnsi"/>
        </w:rPr>
        <w:t>is</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case</w:t>
      </w:r>
      <w:r w:rsidR="000C2880">
        <w:rPr>
          <w:rFonts w:cstheme="minorHAnsi"/>
        </w:rPr>
        <w:t xml:space="preserve"> </w:t>
      </w:r>
      <w:r w:rsidR="00C95D8A" w:rsidRPr="00045FF5">
        <w:rPr>
          <w:rFonts w:cstheme="minorHAnsi"/>
        </w:rPr>
        <w:t>for</w:t>
      </w:r>
      <w:r w:rsidR="000C2880">
        <w:rPr>
          <w:rFonts w:cstheme="minorHAnsi"/>
        </w:rPr>
        <w:t xml:space="preserve"> </w:t>
      </w:r>
      <w:r w:rsidR="00C95D8A" w:rsidRPr="00045FF5">
        <w:rPr>
          <w:rFonts w:cstheme="minorHAnsi"/>
        </w:rPr>
        <w:t>at</w:t>
      </w:r>
      <w:r w:rsidR="000C2880">
        <w:rPr>
          <w:rFonts w:cstheme="minorHAnsi"/>
        </w:rPr>
        <w:t xml:space="preserve"> </w:t>
      </w:r>
      <w:r w:rsidR="00C95D8A" w:rsidRPr="00045FF5">
        <w:rPr>
          <w:rFonts w:cstheme="minorHAnsi"/>
        </w:rPr>
        <w:t>least</w:t>
      </w:r>
      <w:r w:rsidR="000C2880">
        <w:rPr>
          <w:rFonts w:cstheme="minorHAnsi"/>
        </w:rPr>
        <w:t xml:space="preserve"> </w:t>
      </w:r>
      <w:r w:rsidR="005425C5" w:rsidRPr="00045FF5">
        <w:rPr>
          <w:rFonts w:cstheme="minorHAnsi"/>
        </w:rPr>
        <w:t>some</w:t>
      </w:r>
      <w:r w:rsidR="000C2880">
        <w:rPr>
          <w:rFonts w:cstheme="minorHAnsi"/>
        </w:rPr>
        <w:t xml:space="preserve"> </w:t>
      </w:r>
      <w:r w:rsidR="00C95D8A" w:rsidRPr="00045FF5">
        <w:rPr>
          <w:rFonts w:cstheme="minorHAnsi"/>
        </w:rPr>
        <w:t>of</w:t>
      </w:r>
      <w:r w:rsidR="000C2880">
        <w:rPr>
          <w:rFonts w:cstheme="minorHAnsi"/>
        </w:rPr>
        <w:t xml:space="preserve"> </w:t>
      </w:r>
      <w:r w:rsidR="00C95D8A" w:rsidRPr="00045FF5">
        <w:rPr>
          <w:rFonts w:cstheme="minorHAnsi"/>
        </w:rPr>
        <w:t>their</w:t>
      </w:r>
      <w:r w:rsidR="000C2880">
        <w:rPr>
          <w:rFonts w:cstheme="minorHAnsi"/>
        </w:rPr>
        <w:t xml:space="preserve"> </w:t>
      </w:r>
      <w:r w:rsidR="00C95D8A" w:rsidRPr="00045FF5">
        <w:rPr>
          <w:rFonts w:cstheme="minorHAnsi"/>
        </w:rPr>
        <w:t>Sites.</w:t>
      </w:r>
      <w:r w:rsidR="000C2880">
        <w:rPr>
          <w:rFonts w:cstheme="minorHAnsi"/>
        </w:rPr>
        <w:t xml:space="preserve"> </w:t>
      </w:r>
      <w:r w:rsidR="00C95D8A" w:rsidRPr="00045FF5">
        <w:rPr>
          <w:rFonts w:cstheme="minorHAnsi"/>
        </w:rPr>
        <w:t>As</w:t>
      </w:r>
      <w:r w:rsidR="000C2880">
        <w:rPr>
          <w:rFonts w:cstheme="minorHAnsi"/>
        </w:rPr>
        <w:t xml:space="preserve"> </w:t>
      </w:r>
      <w:r w:rsidR="00C95D8A" w:rsidRPr="00045FF5">
        <w:rPr>
          <w:rFonts w:cstheme="minorHAnsi"/>
        </w:rPr>
        <w:t>this</w:t>
      </w:r>
      <w:r w:rsidR="000C2880">
        <w:rPr>
          <w:rFonts w:cstheme="minorHAnsi"/>
        </w:rPr>
        <w:t xml:space="preserve"> </w:t>
      </w:r>
      <w:r w:rsidR="00C95D8A" w:rsidRPr="00045FF5">
        <w:rPr>
          <w:rFonts w:cstheme="minorHAnsi"/>
        </w:rPr>
        <w:t>question</w:t>
      </w:r>
      <w:r w:rsidR="000C2880">
        <w:rPr>
          <w:rFonts w:cstheme="minorHAnsi"/>
        </w:rPr>
        <w:t xml:space="preserve"> </w:t>
      </w:r>
      <w:r w:rsidR="00C95D8A" w:rsidRPr="00045FF5">
        <w:rPr>
          <w:rFonts w:cstheme="minorHAnsi"/>
        </w:rPr>
        <w:t>was</w:t>
      </w:r>
      <w:r w:rsidR="000C2880">
        <w:rPr>
          <w:rFonts w:cstheme="minorHAnsi"/>
        </w:rPr>
        <w:t xml:space="preserve"> </w:t>
      </w:r>
      <w:r w:rsidR="00C95D8A" w:rsidRPr="00045FF5">
        <w:rPr>
          <w:rFonts w:cstheme="minorHAnsi"/>
        </w:rPr>
        <w:t>asked</w:t>
      </w:r>
      <w:r w:rsidR="000C2880">
        <w:rPr>
          <w:rFonts w:cstheme="minorHAnsi"/>
        </w:rPr>
        <w:t xml:space="preserve"> </w:t>
      </w:r>
      <w:r w:rsidR="00C95D8A" w:rsidRPr="00045FF5">
        <w:rPr>
          <w:rFonts w:cstheme="minorHAnsi"/>
        </w:rPr>
        <w:t>for</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first</w:t>
      </w:r>
      <w:r w:rsidR="000C2880">
        <w:rPr>
          <w:rFonts w:cstheme="minorHAnsi"/>
        </w:rPr>
        <w:t xml:space="preserve"> </w:t>
      </w:r>
      <w:r w:rsidR="00C95D8A" w:rsidRPr="00045FF5">
        <w:rPr>
          <w:rFonts w:cstheme="minorHAnsi"/>
        </w:rPr>
        <w:t>time</w:t>
      </w:r>
      <w:r w:rsidR="000C2880">
        <w:rPr>
          <w:rFonts w:cstheme="minorHAnsi"/>
        </w:rPr>
        <w:t xml:space="preserve"> </w:t>
      </w:r>
      <w:r w:rsidR="00D90E7B" w:rsidRPr="00045FF5">
        <w:rPr>
          <w:rFonts w:cstheme="minorHAnsi"/>
        </w:rPr>
        <w:t>for</w:t>
      </w:r>
      <w:r w:rsidR="000C2880">
        <w:rPr>
          <w:rFonts w:cstheme="minorHAnsi"/>
        </w:rPr>
        <w:t xml:space="preserve"> </w:t>
      </w:r>
      <w:r w:rsidR="00D90E7B" w:rsidRPr="00045FF5">
        <w:rPr>
          <w:rFonts w:cstheme="minorHAnsi"/>
        </w:rPr>
        <w:t>COP13</w:t>
      </w:r>
      <w:r w:rsidR="005425C5" w:rsidRPr="00045FF5">
        <w:rPr>
          <w:rFonts w:cstheme="minorHAnsi"/>
        </w:rPr>
        <w:t>,</w:t>
      </w:r>
      <w:r w:rsidR="000C2880">
        <w:rPr>
          <w:rFonts w:cstheme="minorHAnsi"/>
        </w:rPr>
        <w:t xml:space="preserve"> </w:t>
      </w:r>
      <w:r w:rsidR="00C95D8A" w:rsidRPr="00045FF5">
        <w:rPr>
          <w:rFonts w:cstheme="minorHAnsi"/>
        </w:rPr>
        <w:t>progress</w:t>
      </w:r>
      <w:r w:rsidR="000C2880">
        <w:rPr>
          <w:rFonts w:cstheme="minorHAnsi"/>
        </w:rPr>
        <w:t xml:space="preserve"> </w:t>
      </w:r>
      <w:r w:rsidR="00C95D8A" w:rsidRPr="00045FF5">
        <w:rPr>
          <w:rFonts w:cstheme="minorHAnsi"/>
        </w:rPr>
        <w:t>can</w:t>
      </w:r>
      <w:r w:rsidR="000C2880">
        <w:rPr>
          <w:rFonts w:cstheme="minorHAnsi"/>
        </w:rPr>
        <w:t xml:space="preserve"> </w:t>
      </w:r>
      <w:r w:rsidR="00C95D8A" w:rsidRPr="00045FF5">
        <w:rPr>
          <w:rFonts w:cstheme="minorHAnsi"/>
        </w:rPr>
        <w:t>be</w:t>
      </w:r>
      <w:r w:rsidR="000C2880">
        <w:rPr>
          <w:rFonts w:cstheme="minorHAnsi"/>
        </w:rPr>
        <w:t xml:space="preserve"> </w:t>
      </w:r>
      <w:r w:rsidR="00C95D8A" w:rsidRPr="00045FF5">
        <w:rPr>
          <w:rFonts w:cstheme="minorHAnsi"/>
        </w:rPr>
        <w:t>monitored</w:t>
      </w:r>
      <w:r w:rsidR="000C2880">
        <w:rPr>
          <w:rFonts w:cstheme="minorHAnsi"/>
        </w:rPr>
        <w:t xml:space="preserve"> </w:t>
      </w:r>
      <w:r w:rsidR="00C95D8A" w:rsidRPr="00045FF5">
        <w:rPr>
          <w:rFonts w:cstheme="minorHAnsi"/>
        </w:rPr>
        <w:t>in</w:t>
      </w:r>
      <w:r w:rsidR="000C2880">
        <w:rPr>
          <w:rFonts w:cstheme="minorHAnsi"/>
        </w:rPr>
        <w:t xml:space="preserve"> </w:t>
      </w:r>
      <w:r w:rsidR="00C95D8A" w:rsidRPr="00045FF5">
        <w:rPr>
          <w:rFonts w:cstheme="minorHAnsi"/>
        </w:rPr>
        <w:t>the</w:t>
      </w:r>
      <w:r w:rsidR="000C2880">
        <w:rPr>
          <w:rFonts w:cstheme="minorHAnsi"/>
        </w:rPr>
        <w:t xml:space="preserve"> </w:t>
      </w:r>
      <w:r w:rsidR="00C95D8A" w:rsidRPr="00045FF5">
        <w:rPr>
          <w:rFonts w:cstheme="minorHAnsi"/>
        </w:rPr>
        <w:t>future</w:t>
      </w:r>
      <w:r w:rsidR="00631334">
        <w:rPr>
          <w:rFonts w:cstheme="minorHAnsi"/>
        </w:rPr>
        <w:t xml:space="preserve"> </w:t>
      </w:r>
      <w:r w:rsidR="001D3C56">
        <w:rPr>
          <w:rFonts w:cstheme="minorHAnsi"/>
        </w:rPr>
        <w:t xml:space="preserve">against </w:t>
      </w:r>
      <w:r w:rsidR="00C95D8A" w:rsidRPr="00045FF5">
        <w:rPr>
          <w:rFonts w:cstheme="minorHAnsi"/>
        </w:rPr>
        <w:t>this</w:t>
      </w:r>
      <w:r w:rsidR="000C2880">
        <w:rPr>
          <w:rFonts w:cstheme="minorHAnsi"/>
        </w:rPr>
        <w:t xml:space="preserve"> </w:t>
      </w:r>
      <w:r w:rsidR="00C95D8A" w:rsidRPr="00045FF5">
        <w:rPr>
          <w:rFonts w:cstheme="minorHAnsi"/>
        </w:rPr>
        <w:t>baseline</w:t>
      </w:r>
      <w:r w:rsidR="00D90E7B" w:rsidRPr="00045FF5">
        <w:rPr>
          <w:rFonts w:cstheme="minorHAnsi"/>
        </w:rPr>
        <w:t>.</w:t>
      </w:r>
    </w:p>
    <w:p w14:paraId="6E969B1E" w14:textId="77777777" w:rsidR="00AA27FF" w:rsidRPr="00045FF5" w:rsidRDefault="00AA27FF" w:rsidP="000C7772">
      <w:pPr>
        <w:pStyle w:val="ListParagraph"/>
        <w:spacing w:after="0" w:line="240" w:lineRule="auto"/>
        <w:ind w:left="425" w:hanging="425"/>
        <w:rPr>
          <w:rFonts w:cstheme="minorHAnsi"/>
        </w:rPr>
      </w:pPr>
    </w:p>
    <w:p w14:paraId="1A43F88C" w14:textId="1A520FFD" w:rsidR="00CA1434" w:rsidRPr="00045FF5" w:rsidRDefault="000C7772" w:rsidP="000C7772">
      <w:pPr>
        <w:spacing w:after="0" w:line="240" w:lineRule="auto"/>
        <w:ind w:left="425" w:hanging="425"/>
        <w:rPr>
          <w:rFonts w:eastAsia="Times New Roman" w:cstheme="minorHAnsi"/>
          <w:lang w:eastAsia="fr-FR"/>
        </w:rPr>
      </w:pPr>
      <w:r w:rsidRPr="00045FF5">
        <w:rPr>
          <w:rFonts w:cstheme="minorHAnsi"/>
        </w:rPr>
        <w:t>24.</w:t>
      </w:r>
      <w:r w:rsidRPr="00045FF5">
        <w:rPr>
          <w:rFonts w:cstheme="minorHAnsi"/>
        </w:rPr>
        <w:tab/>
      </w:r>
      <w:r w:rsidR="009D4224">
        <w:rPr>
          <w:rFonts w:cstheme="minorHAnsi"/>
        </w:rPr>
        <w:t>Under</w:t>
      </w:r>
      <w:r w:rsidR="000C2880">
        <w:rPr>
          <w:rFonts w:cstheme="minorHAnsi"/>
        </w:rPr>
        <w:t xml:space="preserve"> </w:t>
      </w:r>
      <w:r w:rsidR="009D4224">
        <w:rPr>
          <w:rFonts w:cstheme="minorHAnsi"/>
        </w:rPr>
        <w:t>the</w:t>
      </w:r>
      <w:r w:rsidR="000C2880">
        <w:rPr>
          <w:rFonts w:cstheme="minorHAnsi"/>
        </w:rPr>
        <w:t xml:space="preserve"> </w:t>
      </w:r>
      <w:r w:rsidR="009D4224">
        <w:rPr>
          <w:rFonts w:cstheme="minorHAnsi"/>
        </w:rPr>
        <w:t>previous</w:t>
      </w:r>
      <w:r w:rsidR="000C2880">
        <w:rPr>
          <w:rFonts w:cstheme="minorHAnsi"/>
        </w:rPr>
        <w:t xml:space="preserve"> </w:t>
      </w:r>
      <w:r w:rsidR="009D4224">
        <w:rPr>
          <w:rFonts w:cstheme="minorHAnsi"/>
        </w:rPr>
        <w:t>Strategic</w:t>
      </w:r>
      <w:r w:rsidR="000C2880">
        <w:rPr>
          <w:rFonts w:cstheme="minorHAnsi"/>
        </w:rPr>
        <w:t xml:space="preserve"> </w:t>
      </w:r>
      <w:r w:rsidR="009D4224">
        <w:rPr>
          <w:rFonts w:cstheme="minorHAnsi"/>
        </w:rPr>
        <w:t>Plan</w:t>
      </w:r>
      <w:r w:rsidR="00A334C9">
        <w:rPr>
          <w:rFonts w:cstheme="minorHAnsi"/>
        </w:rPr>
        <w:t xml:space="preserve"> (</w:t>
      </w:r>
      <w:r w:rsidR="00D7661C">
        <w:rPr>
          <w:rFonts w:cstheme="minorHAnsi"/>
        </w:rPr>
        <w:t>for</w:t>
      </w:r>
      <w:r w:rsidR="00A334C9">
        <w:rPr>
          <w:rFonts w:cstheme="minorHAnsi"/>
          <w:lang w:val="en-US"/>
        </w:rPr>
        <w:t xml:space="preserve"> 2009-2015)</w:t>
      </w:r>
      <w:r w:rsidR="009D4224">
        <w:rPr>
          <w:rFonts w:cstheme="minorHAnsi"/>
        </w:rPr>
        <w:t>,</w:t>
      </w:r>
      <w:r w:rsidR="000C2880">
        <w:rPr>
          <w:rFonts w:cstheme="minorHAnsi"/>
        </w:rPr>
        <w:t xml:space="preserve"> </w:t>
      </w:r>
      <w:r w:rsidR="00D205A1" w:rsidRPr="00045FF5">
        <w:rPr>
          <w:rFonts w:cstheme="minorHAnsi"/>
        </w:rPr>
        <w:t>a</w:t>
      </w:r>
      <w:r w:rsidR="00D205A1" w:rsidRPr="00045FF5">
        <w:t>ll</w:t>
      </w:r>
      <w:r w:rsidR="000C2880">
        <w:t xml:space="preserve"> </w:t>
      </w:r>
      <w:r w:rsidR="00D205A1" w:rsidRPr="00045FF5">
        <w:t>Parties</w:t>
      </w:r>
      <w:r w:rsidR="000C2880">
        <w:t xml:space="preserve"> </w:t>
      </w:r>
      <w:r w:rsidR="00D205A1" w:rsidRPr="00045FF5">
        <w:t>were</w:t>
      </w:r>
      <w:r w:rsidR="000C2880">
        <w:t xml:space="preserve"> </w:t>
      </w:r>
      <w:r w:rsidR="00D205A1" w:rsidRPr="00045FF5">
        <w:t>expected</w:t>
      </w:r>
      <w:r w:rsidR="000C2880">
        <w:t xml:space="preserve"> </w:t>
      </w:r>
      <w:r w:rsidR="00D205A1" w:rsidRPr="00045FF5">
        <w:t>to</w:t>
      </w:r>
      <w:r w:rsidR="000C2880">
        <w:t xml:space="preserve"> </w:t>
      </w:r>
      <w:r w:rsidR="00D205A1" w:rsidRPr="00045FF5">
        <w:t>have</w:t>
      </w:r>
      <w:r w:rsidR="000C2880">
        <w:t xml:space="preserve"> </w:t>
      </w:r>
      <w:r w:rsidR="00D205A1" w:rsidRPr="00045FF5">
        <w:t>made</w:t>
      </w:r>
      <w:r w:rsidR="000C2880">
        <w:t xml:space="preserve"> </w:t>
      </w:r>
      <w:r w:rsidR="00D205A1" w:rsidRPr="00045FF5">
        <w:t>available</w:t>
      </w:r>
      <w:r w:rsidR="009D4224">
        <w:t>,</w:t>
      </w:r>
      <w:r w:rsidR="000C2880">
        <w:t xml:space="preserve"> </w:t>
      </w:r>
      <w:r w:rsidR="009D4224">
        <w:t>by</w:t>
      </w:r>
      <w:r w:rsidR="000C2880">
        <w:t xml:space="preserve"> </w:t>
      </w:r>
      <w:r w:rsidR="009D4224">
        <w:t>2015,</w:t>
      </w:r>
      <w:r w:rsidR="000C2880">
        <w:t xml:space="preserve"> </w:t>
      </w:r>
      <w:r w:rsidR="00D205A1" w:rsidRPr="00045FF5">
        <w:t>the</w:t>
      </w:r>
      <w:r w:rsidR="000C2880">
        <w:t xml:space="preserve"> </w:t>
      </w:r>
      <w:r w:rsidR="00D205A1" w:rsidRPr="00045FF5">
        <w:t>Ramsar</w:t>
      </w:r>
      <w:r w:rsidR="000C2880">
        <w:t xml:space="preserve"> </w:t>
      </w:r>
      <w:r w:rsidR="00D205A1" w:rsidRPr="00045FF5">
        <w:t>guidance</w:t>
      </w:r>
      <w:r w:rsidR="000C2880">
        <w:t xml:space="preserve"> </w:t>
      </w:r>
      <w:r w:rsidR="00D205A1" w:rsidRPr="00045FF5">
        <w:t>on</w:t>
      </w:r>
      <w:r w:rsidR="000C2880">
        <w:t xml:space="preserve"> </w:t>
      </w:r>
      <w:r w:rsidR="00D205A1" w:rsidRPr="00045FF5">
        <w:t>water</w:t>
      </w:r>
      <w:r w:rsidR="000C2880">
        <w:t xml:space="preserve"> </w:t>
      </w:r>
      <w:r w:rsidR="00D205A1" w:rsidRPr="00045FF5">
        <w:t>allocation</w:t>
      </w:r>
      <w:r w:rsidR="000C2880">
        <w:t xml:space="preserve"> </w:t>
      </w:r>
      <w:r w:rsidR="00D205A1" w:rsidRPr="00045FF5">
        <w:t>and</w:t>
      </w:r>
      <w:r w:rsidR="000C2880">
        <w:t xml:space="preserve"> </w:t>
      </w:r>
      <w:r w:rsidR="00D205A1" w:rsidRPr="00045FF5">
        <w:t>management</w:t>
      </w:r>
      <w:r w:rsidR="000C2880">
        <w:t xml:space="preserve"> </w:t>
      </w:r>
      <w:r w:rsidR="00D205A1" w:rsidRPr="00045FF5">
        <w:t>for</w:t>
      </w:r>
      <w:r w:rsidR="000C2880">
        <w:t xml:space="preserve"> </w:t>
      </w:r>
      <w:r w:rsidR="00D205A1" w:rsidRPr="00045FF5">
        <w:t>ecosystems</w:t>
      </w:r>
      <w:r w:rsidR="000C2880">
        <w:t xml:space="preserve"> </w:t>
      </w:r>
      <w:r w:rsidR="00D205A1" w:rsidRPr="00045FF5">
        <w:t>to</w:t>
      </w:r>
      <w:r w:rsidR="000C2880">
        <w:t xml:space="preserve"> </w:t>
      </w:r>
      <w:r w:rsidR="00D205A1" w:rsidRPr="00045FF5">
        <w:t>support</w:t>
      </w:r>
      <w:r w:rsidR="000C2880">
        <w:t xml:space="preserve"> </w:t>
      </w:r>
      <w:r w:rsidR="00D205A1" w:rsidRPr="00045FF5">
        <w:t>decision-making</w:t>
      </w:r>
      <w:r w:rsidR="000C2880">
        <w:t xml:space="preserve"> </w:t>
      </w:r>
      <w:r w:rsidR="00D205A1" w:rsidRPr="00045FF5">
        <w:t>on</w:t>
      </w:r>
      <w:r w:rsidR="000C2880">
        <w:t xml:space="preserve"> </w:t>
      </w:r>
      <w:r w:rsidR="00D205A1" w:rsidRPr="00045FF5">
        <w:t>water</w:t>
      </w:r>
      <w:r w:rsidR="000C2880">
        <w:t xml:space="preserve"> </w:t>
      </w:r>
      <w:r w:rsidR="00D205A1" w:rsidRPr="00045FF5">
        <w:t>resource</w:t>
      </w:r>
      <w:r w:rsidR="000C2880">
        <w:t xml:space="preserve"> </w:t>
      </w:r>
      <w:r w:rsidR="00D205A1" w:rsidRPr="00045FF5">
        <w:t>management</w:t>
      </w:r>
      <w:r w:rsidR="007F3B29">
        <w:t>. Further effort</w:t>
      </w:r>
      <w:r w:rsidR="000C2880">
        <w:t xml:space="preserve"> </w:t>
      </w:r>
      <w:r w:rsidR="00BE6584">
        <w:t>is</w:t>
      </w:r>
      <w:r w:rsidR="000C2880">
        <w:t xml:space="preserve"> </w:t>
      </w:r>
      <w:r w:rsidR="007F3B29">
        <w:t xml:space="preserve">still </w:t>
      </w:r>
      <w:r w:rsidR="00BE6584">
        <w:t>needed</w:t>
      </w:r>
      <w:r w:rsidR="000C2880">
        <w:t xml:space="preserve"> </w:t>
      </w:r>
      <w:r w:rsidR="00D205A1" w:rsidRPr="00045FF5">
        <w:t>to</w:t>
      </w:r>
      <w:r w:rsidR="000C2880">
        <w:t xml:space="preserve"> </w:t>
      </w:r>
      <w:r w:rsidR="00BE6584">
        <w:t>provide</w:t>
      </w:r>
      <w:r w:rsidR="000C2880">
        <w:t xml:space="preserve"> </w:t>
      </w:r>
      <w:r w:rsidR="00BE6584">
        <w:t>the</w:t>
      </w:r>
      <w:r w:rsidR="000C2880">
        <w:t xml:space="preserve"> </w:t>
      </w:r>
      <w:r w:rsidR="00BE6584">
        <w:t>required</w:t>
      </w:r>
      <w:r w:rsidR="000C2880">
        <w:t xml:space="preserve"> </w:t>
      </w:r>
      <w:r w:rsidR="001D3C56">
        <w:t>guidance</w:t>
      </w:r>
      <w:r w:rsidR="00BE6584">
        <w:t>,</w:t>
      </w:r>
      <w:r w:rsidR="000C2880">
        <w:t xml:space="preserve"> </w:t>
      </w:r>
      <w:r w:rsidR="00BE6584">
        <w:t>and</w:t>
      </w:r>
      <w:r w:rsidR="000C2880">
        <w:t xml:space="preserve"> </w:t>
      </w:r>
      <w:r w:rsidR="00BE6584">
        <w:t>thus</w:t>
      </w:r>
      <w:r w:rsidR="000C2880">
        <w:t xml:space="preserve"> </w:t>
      </w:r>
      <w:r w:rsidR="00D205A1" w:rsidRPr="00045FF5">
        <w:t>improve</w:t>
      </w:r>
      <w:r w:rsidR="000C2880">
        <w:t xml:space="preserve"> </w:t>
      </w:r>
      <w:r w:rsidR="00D205A1" w:rsidRPr="00045FF5">
        <w:t>water</w:t>
      </w:r>
      <w:r w:rsidR="000C2880">
        <w:t xml:space="preserve"> </w:t>
      </w:r>
      <w:r w:rsidR="00D205A1" w:rsidRPr="00045FF5">
        <w:t>use</w:t>
      </w:r>
      <w:r w:rsidR="000C2880">
        <w:t xml:space="preserve"> </w:t>
      </w:r>
      <w:r w:rsidR="00D205A1" w:rsidRPr="00045FF5">
        <w:t>according</w:t>
      </w:r>
      <w:r w:rsidR="000C2880">
        <w:t xml:space="preserve"> </w:t>
      </w:r>
      <w:r w:rsidR="00D205A1" w:rsidRPr="00045FF5">
        <w:t>to</w:t>
      </w:r>
      <w:r w:rsidR="000C2880">
        <w:t xml:space="preserve"> </w:t>
      </w:r>
      <w:r w:rsidR="00D205A1" w:rsidRPr="00045FF5">
        <w:t>ecosystem</w:t>
      </w:r>
      <w:r w:rsidR="000C2880">
        <w:t xml:space="preserve"> </w:t>
      </w:r>
      <w:r w:rsidR="00D205A1" w:rsidRPr="00045FF5">
        <w:t>requirements.</w:t>
      </w:r>
      <w:r w:rsidR="000C2880">
        <w:t xml:space="preserve"> </w:t>
      </w:r>
      <w:r w:rsidR="00C225FA" w:rsidRPr="00045FF5">
        <w:t>The</w:t>
      </w:r>
      <w:r w:rsidR="000C2880">
        <w:t xml:space="preserve"> </w:t>
      </w:r>
      <w:r w:rsidR="00C225FA" w:rsidRPr="00045FF5">
        <w:t>efforts</w:t>
      </w:r>
      <w:r w:rsidR="000C2880">
        <w:t xml:space="preserve"> </w:t>
      </w:r>
      <w:r w:rsidR="00C225FA" w:rsidRPr="00045FF5">
        <w:t>of</w:t>
      </w:r>
      <w:r w:rsidR="000C2880">
        <w:t xml:space="preserve"> </w:t>
      </w:r>
      <w:r w:rsidR="00C225FA" w:rsidRPr="00045FF5">
        <w:t>Parties</w:t>
      </w:r>
      <w:r w:rsidR="000C2880">
        <w:t xml:space="preserve"> </w:t>
      </w:r>
      <w:r w:rsidR="005A7E80">
        <w:t xml:space="preserve">against </w:t>
      </w:r>
      <w:r w:rsidR="00C225FA" w:rsidRPr="00045FF5">
        <w:t>this</w:t>
      </w:r>
      <w:r w:rsidR="000C2880">
        <w:t xml:space="preserve"> </w:t>
      </w:r>
      <w:r w:rsidR="00C225FA" w:rsidRPr="00045FF5">
        <w:t>indicator</w:t>
      </w:r>
      <w:r w:rsidR="005A7E80">
        <w:t xml:space="preserve"> also</w:t>
      </w:r>
      <w:r w:rsidR="000C2880">
        <w:t xml:space="preserve"> </w:t>
      </w:r>
      <w:r w:rsidR="00C225FA" w:rsidRPr="00045FF5">
        <w:t>contribute</w:t>
      </w:r>
      <w:r w:rsidR="000C2880">
        <w:t xml:space="preserve"> </w:t>
      </w:r>
      <w:r w:rsidR="00C225FA" w:rsidRPr="00045FF5">
        <w:t>to</w:t>
      </w:r>
      <w:r w:rsidR="000C2880">
        <w:t xml:space="preserve"> </w:t>
      </w:r>
      <w:r w:rsidR="00C225FA" w:rsidRPr="00045FF5">
        <w:t>the</w:t>
      </w:r>
      <w:r w:rsidR="000C2880">
        <w:t xml:space="preserve"> </w:t>
      </w:r>
      <w:r w:rsidR="00C225FA" w:rsidRPr="00045FF5">
        <w:t>implementation</w:t>
      </w:r>
      <w:r w:rsidR="000C2880">
        <w:t xml:space="preserve"> </w:t>
      </w:r>
      <w:r w:rsidR="00C225FA" w:rsidRPr="00045FF5">
        <w:t>of</w:t>
      </w:r>
      <w:r w:rsidR="000C2880">
        <w:t xml:space="preserve"> </w:t>
      </w:r>
      <w:r w:rsidR="00C225FA" w:rsidRPr="00045FF5">
        <w:t>Resolution</w:t>
      </w:r>
      <w:r w:rsidR="000C2880">
        <w:t xml:space="preserve"> </w:t>
      </w:r>
      <w:r w:rsidR="00C225FA" w:rsidRPr="00045FF5">
        <w:t>XII.12</w:t>
      </w:r>
      <w:r w:rsidR="00045FF5">
        <w:t>,</w:t>
      </w:r>
      <w:r w:rsidR="000C2880">
        <w:t xml:space="preserve"> </w:t>
      </w:r>
      <w:r w:rsidR="00045FF5">
        <w:t>on</w:t>
      </w:r>
      <w:r w:rsidR="000C2880">
        <w:t xml:space="preserve"> </w:t>
      </w:r>
      <w:r w:rsidR="00F912F2" w:rsidRPr="00045FF5">
        <w:rPr>
          <w:i/>
        </w:rPr>
        <w:t>Call</w:t>
      </w:r>
      <w:r w:rsidR="000C2880">
        <w:rPr>
          <w:i/>
        </w:rPr>
        <w:t xml:space="preserve"> </w:t>
      </w:r>
      <w:r w:rsidR="00F912F2" w:rsidRPr="00045FF5">
        <w:rPr>
          <w:i/>
        </w:rPr>
        <w:t>to</w:t>
      </w:r>
      <w:r w:rsidR="000C2880">
        <w:rPr>
          <w:i/>
        </w:rPr>
        <w:t xml:space="preserve"> </w:t>
      </w:r>
      <w:r w:rsidR="00F912F2" w:rsidRPr="00045FF5">
        <w:rPr>
          <w:i/>
        </w:rPr>
        <w:t>action</w:t>
      </w:r>
      <w:r w:rsidR="000C2880">
        <w:rPr>
          <w:i/>
        </w:rPr>
        <w:t xml:space="preserve"> </w:t>
      </w:r>
      <w:r w:rsidR="00F912F2" w:rsidRPr="00045FF5">
        <w:rPr>
          <w:i/>
        </w:rPr>
        <w:t>to</w:t>
      </w:r>
      <w:r w:rsidR="000C2880">
        <w:rPr>
          <w:i/>
        </w:rPr>
        <w:t xml:space="preserve"> </w:t>
      </w:r>
      <w:r w:rsidR="00F912F2" w:rsidRPr="00045FF5">
        <w:rPr>
          <w:i/>
        </w:rPr>
        <w:t>ensure</w:t>
      </w:r>
      <w:r w:rsidR="000C2880">
        <w:rPr>
          <w:i/>
        </w:rPr>
        <w:t xml:space="preserve"> </w:t>
      </w:r>
      <w:r w:rsidR="00F912F2" w:rsidRPr="00045FF5">
        <w:rPr>
          <w:i/>
        </w:rPr>
        <w:t>and</w:t>
      </w:r>
      <w:r w:rsidR="000C2880">
        <w:rPr>
          <w:i/>
        </w:rPr>
        <w:t xml:space="preserve"> </w:t>
      </w:r>
      <w:r w:rsidR="00F912F2" w:rsidRPr="00045FF5">
        <w:rPr>
          <w:i/>
        </w:rPr>
        <w:t>protect</w:t>
      </w:r>
      <w:r w:rsidR="000C2880">
        <w:rPr>
          <w:i/>
        </w:rPr>
        <w:t xml:space="preserve"> </w:t>
      </w:r>
      <w:r w:rsidR="00F912F2" w:rsidRPr="00045FF5">
        <w:rPr>
          <w:i/>
        </w:rPr>
        <w:t>the</w:t>
      </w:r>
      <w:r w:rsidR="000C2880">
        <w:rPr>
          <w:i/>
        </w:rPr>
        <w:t xml:space="preserve"> </w:t>
      </w:r>
      <w:r w:rsidR="00F912F2" w:rsidRPr="00045FF5">
        <w:rPr>
          <w:i/>
        </w:rPr>
        <w:t>water</w:t>
      </w:r>
      <w:r w:rsidR="000C2880">
        <w:rPr>
          <w:i/>
        </w:rPr>
        <w:t xml:space="preserve"> </w:t>
      </w:r>
      <w:r w:rsidR="00F912F2" w:rsidRPr="00045FF5">
        <w:rPr>
          <w:i/>
        </w:rPr>
        <w:t>requirements</w:t>
      </w:r>
      <w:r w:rsidR="000C2880">
        <w:rPr>
          <w:i/>
        </w:rPr>
        <w:t xml:space="preserve"> </w:t>
      </w:r>
      <w:r w:rsidR="00F912F2" w:rsidRPr="00045FF5">
        <w:rPr>
          <w:i/>
        </w:rPr>
        <w:t>of</w:t>
      </w:r>
      <w:r w:rsidR="000C2880">
        <w:rPr>
          <w:i/>
        </w:rPr>
        <w:t xml:space="preserve"> </w:t>
      </w:r>
      <w:r w:rsidR="00F912F2" w:rsidRPr="00045FF5">
        <w:rPr>
          <w:i/>
        </w:rPr>
        <w:t>wetlands</w:t>
      </w:r>
      <w:r w:rsidR="000C2880">
        <w:rPr>
          <w:i/>
        </w:rPr>
        <w:t xml:space="preserve"> </w:t>
      </w:r>
      <w:r w:rsidR="00F912F2" w:rsidRPr="00045FF5">
        <w:rPr>
          <w:i/>
        </w:rPr>
        <w:t>for</w:t>
      </w:r>
      <w:r w:rsidR="000C2880">
        <w:rPr>
          <w:i/>
        </w:rPr>
        <w:t xml:space="preserve"> </w:t>
      </w:r>
      <w:r w:rsidR="00F912F2" w:rsidRPr="00045FF5">
        <w:rPr>
          <w:i/>
        </w:rPr>
        <w:t>the</w:t>
      </w:r>
      <w:r w:rsidR="000C2880">
        <w:rPr>
          <w:i/>
        </w:rPr>
        <w:t xml:space="preserve"> </w:t>
      </w:r>
      <w:r w:rsidR="00F912F2" w:rsidRPr="00045FF5">
        <w:rPr>
          <w:i/>
        </w:rPr>
        <w:t>present</w:t>
      </w:r>
      <w:r w:rsidR="000C2880">
        <w:rPr>
          <w:i/>
        </w:rPr>
        <w:t xml:space="preserve"> </w:t>
      </w:r>
      <w:r w:rsidR="00F912F2" w:rsidRPr="00045FF5">
        <w:rPr>
          <w:i/>
        </w:rPr>
        <w:t>and</w:t>
      </w:r>
      <w:r w:rsidR="000C2880">
        <w:rPr>
          <w:i/>
        </w:rPr>
        <w:t xml:space="preserve"> </w:t>
      </w:r>
      <w:r w:rsidR="00F912F2" w:rsidRPr="00045FF5">
        <w:rPr>
          <w:i/>
        </w:rPr>
        <w:t>the</w:t>
      </w:r>
      <w:r w:rsidR="000C2880">
        <w:rPr>
          <w:i/>
        </w:rPr>
        <w:t xml:space="preserve"> </w:t>
      </w:r>
      <w:r w:rsidR="00F912F2" w:rsidRPr="00045FF5">
        <w:rPr>
          <w:i/>
        </w:rPr>
        <w:t>future</w:t>
      </w:r>
      <w:r w:rsidR="002707AC">
        <w:rPr>
          <w:i/>
        </w:rPr>
        <w:t>,</w:t>
      </w:r>
      <w:r w:rsidR="000C2880">
        <w:t xml:space="preserve"> </w:t>
      </w:r>
      <w:r w:rsidR="00C225FA" w:rsidRPr="00045FF5">
        <w:t>Aichi</w:t>
      </w:r>
      <w:r w:rsidR="000C2880">
        <w:t xml:space="preserve"> </w:t>
      </w:r>
      <w:r w:rsidR="00C225FA" w:rsidRPr="00045FF5">
        <w:t>Target</w:t>
      </w:r>
      <w:r w:rsidR="000C2880">
        <w:t xml:space="preserve"> </w:t>
      </w:r>
      <w:r w:rsidR="00C225FA" w:rsidRPr="00045FF5">
        <w:t>7</w:t>
      </w:r>
      <w:r w:rsidR="00BE1338">
        <w:t>:</w:t>
      </w:r>
      <w:r w:rsidR="000C2880">
        <w:t xml:space="preserve"> </w:t>
      </w:r>
      <w:r w:rsidR="006D2F6D">
        <w:t>“</w:t>
      </w:r>
      <w:r w:rsidR="00C225FA" w:rsidRPr="00045FF5">
        <w:rPr>
          <w:rFonts w:cs="Helvetica"/>
        </w:rPr>
        <w:t>By</w:t>
      </w:r>
      <w:r w:rsidR="000C2880">
        <w:rPr>
          <w:rFonts w:cs="Helvetica"/>
        </w:rPr>
        <w:t xml:space="preserve"> </w:t>
      </w:r>
      <w:r w:rsidR="00C225FA" w:rsidRPr="00045FF5">
        <w:rPr>
          <w:rFonts w:cs="Helvetica"/>
        </w:rPr>
        <w:t>2020</w:t>
      </w:r>
      <w:r w:rsidR="000C2880">
        <w:rPr>
          <w:rFonts w:cs="Helvetica"/>
        </w:rPr>
        <w:t xml:space="preserve"> </w:t>
      </w:r>
      <w:r w:rsidR="00C225FA" w:rsidRPr="00045FF5">
        <w:rPr>
          <w:rFonts w:cs="Helvetica"/>
        </w:rPr>
        <w:t>areas</w:t>
      </w:r>
      <w:r w:rsidR="000C2880">
        <w:rPr>
          <w:rFonts w:cs="Helvetica"/>
        </w:rPr>
        <w:t xml:space="preserve"> </w:t>
      </w:r>
      <w:r w:rsidR="00C225FA" w:rsidRPr="00045FF5">
        <w:rPr>
          <w:rFonts w:cs="Helvetica"/>
        </w:rPr>
        <w:t>under</w:t>
      </w:r>
      <w:r w:rsidR="000C2880">
        <w:rPr>
          <w:rFonts w:cs="Helvetica"/>
        </w:rPr>
        <w:t xml:space="preserve"> </w:t>
      </w:r>
      <w:r w:rsidR="00C225FA" w:rsidRPr="00045FF5">
        <w:rPr>
          <w:rFonts w:cs="Helvetica"/>
        </w:rPr>
        <w:t>agriculture,</w:t>
      </w:r>
      <w:r w:rsidR="000C2880">
        <w:rPr>
          <w:rFonts w:cs="Helvetica"/>
        </w:rPr>
        <w:t xml:space="preserve"> </w:t>
      </w:r>
      <w:r w:rsidR="00C225FA" w:rsidRPr="00045FF5">
        <w:rPr>
          <w:rFonts w:cs="Helvetica"/>
        </w:rPr>
        <w:t>aquaculture</w:t>
      </w:r>
      <w:r w:rsidR="000C2880">
        <w:rPr>
          <w:rFonts w:cs="Helvetica"/>
        </w:rPr>
        <w:t xml:space="preserve"> </w:t>
      </w:r>
      <w:r w:rsidR="00C225FA" w:rsidRPr="00045FF5">
        <w:rPr>
          <w:rFonts w:cs="Helvetica"/>
        </w:rPr>
        <w:t>and</w:t>
      </w:r>
      <w:r w:rsidR="000C2880">
        <w:rPr>
          <w:rFonts w:cs="Helvetica"/>
        </w:rPr>
        <w:t xml:space="preserve"> </w:t>
      </w:r>
      <w:r w:rsidR="00C225FA" w:rsidRPr="00045FF5">
        <w:rPr>
          <w:rFonts w:cs="Helvetica"/>
        </w:rPr>
        <w:t>forestry</w:t>
      </w:r>
      <w:r w:rsidR="000C2880">
        <w:rPr>
          <w:rFonts w:cs="Helvetica"/>
        </w:rPr>
        <w:t xml:space="preserve"> </w:t>
      </w:r>
      <w:r w:rsidR="00C225FA" w:rsidRPr="00045FF5">
        <w:rPr>
          <w:rFonts w:cs="Helvetica"/>
        </w:rPr>
        <w:t>are</w:t>
      </w:r>
      <w:r w:rsidR="000C2880">
        <w:rPr>
          <w:rFonts w:cs="Helvetica"/>
        </w:rPr>
        <w:t xml:space="preserve"> </w:t>
      </w:r>
      <w:r w:rsidR="00C225FA" w:rsidRPr="00045FF5">
        <w:rPr>
          <w:rFonts w:cs="Helvetica"/>
        </w:rPr>
        <w:t>managed</w:t>
      </w:r>
      <w:r w:rsidR="000C2880">
        <w:rPr>
          <w:rFonts w:cs="Helvetica"/>
        </w:rPr>
        <w:t xml:space="preserve"> </w:t>
      </w:r>
      <w:r w:rsidR="00C225FA" w:rsidRPr="00045FF5">
        <w:rPr>
          <w:rFonts w:cs="Helvetica"/>
        </w:rPr>
        <w:t>sustainably,</w:t>
      </w:r>
      <w:r w:rsidR="000C2880">
        <w:rPr>
          <w:rFonts w:cs="Helvetica"/>
        </w:rPr>
        <w:t xml:space="preserve"> </w:t>
      </w:r>
      <w:r w:rsidR="00C225FA" w:rsidRPr="00045FF5">
        <w:rPr>
          <w:rFonts w:cs="Helvetica"/>
        </w:rPr>
        <w:t>ensuring</w:t>
      </w:r>
      <w:r w:rsidR="000C2880">
        <w:rPr>
          <w:rFonts w:cs="Helvetica"/>
        </w:rPr>
        <w:t xml:space="preserve"> </w:t>
      </w:r>
      <w:r w:rsidR="00C225FA" w:rsidRPr="00045FF5">
        <w:rPr>
          <w:rFonts w:cs="Helvetica"/>
        </w:rPr>
        <w:t>conservation</w:t>
      </w:r>
      <w:r w:rsidR="000C2880">
        <w:rPr>
          <w:rFonts w:cs="Helvetica"/>
        </w:rPr>
        <w:t xml:space="preserve"> </w:t>
      </w:r>
      <w:r w:rsidR="00C225FA" w:rsidRPr="00045FF5">
        <w:rPr>
          <w:rFonts w:cs="Helvetica"/>
        </w:rPr>
        <w:t>of</w:t>
      </w:r>
      <w:r w:rsidR="000C2880">
        <w:rPr>
          <w:rFonts w:cs="Helvetica"/>
        </w:rPr>
        <w:t xml:space="preserve"> </w:t>
      </w:r>
      <w:r w:rsidR="00C225FA" w:rsidRPr="00045FF5">
        <w:rPr>
          <w:rFonts w:cs="Helvetica"/>
        </w:rPr>
        <w:t>biodiversity</w:t>
      </w:r>
      <w:r w:rsidR="006D2F6D">
        <w:rPr>
          <w:rFonts w:cs="Helvetica"/>
        </w:rPr>
        <w:t>”</w:t>
      </w:r>
      <w:r w:rsidR="000C2880">
        <w:rPr>
          <w:rFonts w:cs="Helvetica"/>
        </w:rPr>
        <w:t xml:space="preserve"> </w:t>
      </w:r>
      <w:r w:rsidR="00C225FA" w:rsidRPr="00045FF5">
        <w:rPr>
          <w:rFonts w:cs="Helvetica"/>
        </w:rPr>
        <w:t>and</w:t>
      </w:r>
      <w:r w:rsidR="000C2880">
        <w:rPr>
          <w:rFonts w:cs="Helvetica"/>
        </w:rPr>
        <w:t xml:space="preserve"> </w:t>
      </w:r>
      <w:r w:rsidR="00BE1338">
        <w:rPr>
          <w:rFonts w:cs="Helvetica"/>
        </w:rPr>
        <w:t xml:space="preserve">Target </w:t>
      </w:r>
      <w:r w:rsidR="00C225FA" w:rsidRPr="00045FF5">
        <w:rPr>
          <w:rFonts w:cs="Helvetica"/>
        </w:rPr>
        <w:t>8</w:t>
      </w:r>
      <w:r w:rsidR="00BE1338">
        <w:rPr>
          <w:rFonts w:cs="Helvetica"/>
        </w:rPr>
        <w:t>:</w:t>
      </w:r>
      <w:r w:rsidR="000C2880">
        <w:rPr>
          <w:rFonts w:cs="Helvetica"/>
        </w:rPr>
        <w:t xml:space="preserve"> </w:t>
      </w:r>
      <w:r w:rsidR="006D2F6D">
        <w:rPr>
          <w:rFonts w:cs="Helvetica"/>
        </w:rPr>
        <w:t>“</w:t>
      </w:r>
      <w:r w:rsidR="00C225FA" w:rsidRPr="00045FF5">
        <w:rPr>
          <w:rFonts w:cs="Helvetica"/>
        </w:rPr>
        <w:t>By</w:t>
      </w:r>
      <w:r w:rsidR="000C2880">
        <w:rPr>
          <w:rFonts w:cs="Helvetica"/>
        </w:rPr>
        <w:t xml:space="preserve"> </w:t>
      </w:r>
      <w:r w:rsidR="00C225FA" w:rsidRPr="00045FF5">
        <w:rPr>
          <w:rFonts w:cs="Helvetica"/>
        </w:rPr>
        <w:t>2020,</w:t>
      </w:r>
      <w:r w:rsidR="000C2880">
        <w:rPr>
          <w:rFonts w:cs="Helvetica"/>
        </w:rPr>
        <w:t xml:space="preserve"> </w:t>
      </w:r>
      <w:r w:rsidR="00C225FA" w:rsidRPr="00045FF5">
        <w:rPr>
          <w:rFonts w:cs="Helvetica"/>
        </w:rPr>
        <w:t>pollution,</w:t>
      </w:r>
      <w:r w:rsidR="000C2880">
        <w:rPr>
          <w:rFonts w:cs="Helvetica"/>
        </w:rPr>
        <w:t xml:space="preserve"> </w:t>
      </w:r>
      <w:r w:rsidR="00C225FA" w:rsidRPr="00045FF5">
        <w:rPr>
          <w:rFonts w:cs="Helvetica"/>
        </w:rPr>
        <w:t>including</w:t>
      </w:r>
      <w:r w:rsidR="000C2880">
        <w:rPr>
          <w:rFonts w:cs="Helvetica"/>
        </w:rPr>
        <w:t xml:space="preserve"> </w:t>
      </w:r>
      <w:r w:rsidR="00C225FA" w:rsidRPr="00045FF5">
        <w:rPr>
          <w:rFonts w:cs="Helvetica"/>
        </w:rPr>
        <w:t>from</w:t>
      </w:r>
      <w:r w:rsidR="000C2880">
        <w:rPr>
          <w:rFonts w:cs="Helvetica"/>
        </w:rPr>
        <w:t xml:space="preserve"> </w:t>
      </w:r>
      <w:r w:rsidR="00C225FA" w:rsidRPr="00045FF5">
        <w:rPr>
          <w:rFonts w:cs="Helvetica"/>
        </w:rPr>
        <w:t>excess</w:t>
      </w:r>
      <w:r w:rsidR="000C2880">
        <w:rPr>
          <w:rFonts w:cs="Helvetica"/>
        </w:rPr>
        <w:t xml:space="preserve"> </w:t>
      </w:r>
      <w:r w:rsidR="00C225FA" w:rsidRPr="00045FF5">
        <w:rPr>
          <w:rFonts w:cs="Helvetica"/>
        </w:rPr>
        <w:t>nutrients,</w:t>
      </w:r>
      <w:r w:rsidR="000C2880">
        <w:rPr>
          <w:rFonts w:cs="Helvetica"/>
        </w:rPr>
        <w:t xml:space="preserve"> </w:t>
      </w:r>
      <w:r w:rsidR="00C225FA" w:rsidRPr="00045FF5">
        <w:rPr>
          <w:rFonts w:cs="Helvetica"/>
        </w:rPr>
        <w:t>has</w:t>
      </w:r>
      <w:r w:rsidR="000C2880">
        <w:rPr>
          <w:rFonts w:cs="Helvetica"/>
        </w:rPr>
        <w:t xml:space="preserve"> </w:t>
      </w:r>
      <w:r w:rsidR="00C225FA" w:rsidRPr="00045FF5">
        <w:rPr>
          <w:rFonts w:cs="Helvetica"/>
        </w:rPr>
        <w:t>been</w:t>
      </w:r>
      <w:r w:rsidR="000C2880">
        <w:rPr>
          <w:rFonts w:cs="Helvetica"/>
        </w:rPr>
        <w:t xml:space="preserve"> </w:t>
      </w:r>
      <w:r w:rsidR="00C225FA" w:rsidRPr="00045FF5">
        <w:rPr>
          <w:rFonts w:cs="Helvetica"/>
        </w:rPr>
        <w:t>brought</w:t>
      </w:r>
      <w:r w:rsidR="000C2880">
        <w:rPr>
          <w:rFonts w:cs="Helvetica"/>
        </w:rPr>
        <w:t xml:space="preserve"> </w:t>
      </w:r>
      <w:r w:rsidR="00C225FA" w:rsidRPr="00045FF5">
        <w:rPr>
          <w:rFonts w:cs="Helvetica"/>
        </w:rPr>
        <w:t>to</w:t>
      </w:r>
      <w:r w:rsidR="000C2880">
        <w:rPr>
          <w:rFonts w:cs="Helvetica"/>
        </w:rPr>
        <w:t xml:space="preserve"> </w:t>
      </w:r>
      <w:r w:rsidR="00C225FA" w:rsidRPr="00045FF5">
        <w:rPr>
          <w:rFonts w:cs="Helvetica"/>
        </w:rPr>
        <w:t>levels</w:t>
      </w:r>
      <w:r w:rsidR="000C2880">
        <w:rPr>
          <w:rFonts w:cs="Helvetica"/>
        </w:rPr>
        <w:t xml:space="preserve"> </w:t>
      </w:r>
      <w:r w:rsidR="00C225FA" w:rsidRPr="00045FF5">
        <w:rPr>
          <w:rFonts w:cs="Helvetica"/>
        </w:rPr>
        <w:t>that</w:t>
      </w:r>
      <w:r w:rsidR="000C2880">
        <w:rPr>
          <w:rFonts w:cs="Helvetica"/>
        </w:rPr>
        <w:t xml:space="preserve"> </w:t>
      </w:r>
      <w:r w:rsidR="00C225FA" w:rsidRPr="00045FF5">
        <w:rPr>
          <w:rFonts w:cs="Helvetica"/>
        </w:rPr>
        <w:t>are</w:t>
      </w:r>
      <w:r w:rsidR="000C2880">
        <w:rPr>
          <w:rFonts w:cs="Helvetica"/>
        </w:rPr>
        <w:t xml:space="preserve"> </w:t>
      </w:r>
      <w:r w:rsidR="00C225FA" w:rsidRPr="00045FF5">
        <w:rPr>
          <w:rFonts w:cs="Helvetica"/>
        </w:rPr>
        <w:t>not</w:t>
      </w:r>
      <w:r w:rsidR="000C2880">
        <w:rPr>
          <w:rFonts w:cs="Helvetica"/>
        </w:rPr>
        <w:t xml:space="preserve"> </w:t>
      </w:r>
      <w:r w:rsidR="00C225FA" w:rsidRPr="00045FF5">
        <w:rPr>
          <w:rFonts w:cs="Helvetica"/>
        </w:rPr>
        <w:t>detrimental</w:t>
      </w:r>
      <w:r w:rsidR="000C2880">
        <w:rPr>
          <w:rFonts w:cs="Helvetica"/>
        </w:rPr>
        <w:t xml:space="preserve"> </w:t>
      </w:r>
      <w:r w:rsidR="00C225FA" w:rsidRPr="00045FF5">
        <w:rPr>
          <w:rFonts w:cs="Helvetica"/>
        </w:rPr>
        <w:t>to</w:t>
      </w:r>
      <w:r w:rsidR="000C2880">
        <w:rPr>
          <w:rFonts w:cs="Helvetica"/>
        </w:rPr>
        <w:t xml:space="preserve"> </w:t>
      </w:r>
      <w:r w:rsidR="00C225FA" w:rsidRPr="00045FF5">
        <w:rPr>
          <w:rFonts w:cs="Helvetica"/>
        </w:rPr>
        <w:t>ecosystem</w:t>
      </w:r>
      <w:r w:rsidR="000C2880">
        <w:rPr>
          <w:rFonts w:cs="Helvetica"/>
        </w:rPr>
        <w:t xml:space="preserve"> </w:t>
      </w:r>
      <w:r w:rsidR="00C225FA" w:rsidRPr="00045FF5">
        <w:rPr>
          <w:rFonts w:cs="Helvetica"/>
        </w:rPr>
        <w:t>function</w:t>
      </w:r>
      <w:r w:rsidR="000C2880">
        <w:rPr>
          <w:rFonts w:cs="Helvetica"/>
        </w:rPr>
        <w:t xml:space="preserve"> </w:t>
      </w:r>
      <w:r w:rsidR="00C225FA" w:rsidRPr="00045FF5">
        <w:rPr>
          <w:rFonts w:cs="Helvetica"/>
        </w:rPr>
        <w:t>and</w:t>
      </w:r>
      <w:r w:rsidR="000C2880">
        <w:rPr>
          <w:rFonts w:cs="Helvetica"/>
        </w:rPr>
        <w:t xml:space="preserve"> </w:t>
      </w:r>
      <w:r w:rsidR="00C225FA" w:rsidRPr="00045FF5">
        <w:rPr>
          <w:rFonts w:cs="Helvetica"/>
        </w:rPr>
        <w:t>biodiversity</w:t>
      </w:r>
      <w:r w:rsidR="006D2F6D">
        <w:rPr>
          <w:rFonts w:cs="Helvetica"/>
        </w:rPr>
        <w:t>”</w:t>
      </w:r>
      <w:r w:rsidR="000A1FE5">
        <w:rPr>
          <w:rFonts w:cs="Helvetica"/>
        </w:rPr>
        <w:t>.</w:t>
      </w:r>
    </w:p>
    <w:p w14:paraId="7F8D048A" w14:textId="4A119137" w:rsidR="00D205A1" w:rsidRPr="00045FF5" w:rsidRDefault="00D205A1" w:rsidP="006C4C10">
      <w:pPr>
        <w:pStyle w:val="ListParagraph"/>
        <w:spacing w:after="0" w:line="240" w:lineRule="auto"/>
        <w:ind w:left="0"/>
        <w:rPr>
          <w:rFonts w:eastAsia="Times New Roman" w:cstheme="minorHAnsi"/>
          <w:lang w:eastAsia="fr-FR"/>
        </w:rPr>
      </w:pPr>
    </w:p>
    <w:p w14:paraId="7ED70A1A" w14:textId="77777777" w:rsidR="00D7661C" w:rsidRDefault="00385386" w:rsidP="006C4C10">
      <w:pPr>
        <w:spacing w:after="0" w:line="240" w:lineRule="auto"/>
        <w:rPr>
          <w:rFonts w:eastAsia="Times New Roman" w:cstheme="minorHAnsi"/>
          <w:b/>
          <w:lang w:eastAsia="fr-FR"/>
        </w:rPr>
      </w:pPr>
      <w:r w:rsidRPr="00045FF5">
        <w:rPr>
          <w:rFonts w:eastAsia="Times New Roman" w:cstheme="minorHAnsi"/>
          <w:b/>
          <w:lang w:eastAsia="fr-FR"/>
        </w:rPr>
        <w:t>Target</w:t>
      </w:r>
      <w:r w:rsidR="000C2880">
        <w:rPr>
          <w:rFonts w:eastAsia="Times New Roman" w:cstheme="minorHAnsi"/>
          <w:b/>
          <w:lang w:eastAsia="fr-FR"/>
        </w:rPr>
        <w:t xml:space="preserve"> </w:t>
      </w:r>
      <w:r w:rsidR="00EB58F6" w:rsidRPr="00045FF5">
        <w:rPr>
          <w:rFonts w:eastAsia="Times New Roman" w:cstheme="minorHAnsi"/>
          <w:b/>
          <w:lang w:eastAsia="fr-FR"/>
        </w:rPr>
        <w:t>3</w:t>
      </w:r>
      <w:r w:rsidR="000C2880">
        <w:rPr>
          <w:rFonts w:eastAsia="Times New Roman" w:cstheme="minorHAnsi"/>
          <w:b/>
          <w:lang w:eastAsia="fr-FR"/>
        </w:rPr>
        <w:t xml:space="preserve"> </w:t>
      </w:r>
      <w:r w:rsidR="00EB58F6" w:rsidRPr="00045FF5">
        <w:rPr>
          <w:rFonts w:eastAsia="Times New Roman" w:cstheme="minorHAnsi"/>
          <w:b/>
          <w:lang w:eastAsia="fr-FR"/>
        </w:rPr>
        <w:t>-</w:t>
      </w:r>
      <w:r w:rsidR="000C2880">
        <w:rPr>
          <w:rFonts w:eastAsia="Times New Roman" w:cstheme="minorHAnsi"/>
          <w:b/>
          <w:lang w:eastAsia="fr-FR"/>
        </w:rPr>
        <w:t xml:space="preserve"> </w:t>
      </w:r>
      <w:r w:rsidR="00EB58F6" w:rsidRPr="00045FF5">
        <w:rPr>
          <w:rFonts w:eastAsia="Times New Roman" w:cstheme="minorHAnsi"/>
          <w:b/>
          <w:lang w:eastAsia="fr-FR"/>
        </w:rPr>
        <w:t>The</w:t>
      </w:r>
      <w:r w:rsidR="000C2880">
        <w:rPr>
          <w:rFonts w:eastAsia="Times New Roman" w:cstheme="minorHAnsi"/>
          <w:b/>
          <w:lang w:eastAsia="fr-FR"/>
        </w:rPr>
        <w:t xml:space="preserve"> </w:t>
      </w:r>
      <w:r w:rsidR="00EB58F6" w:rsidRPr="00045FF5">
        <w:rPr>
          <w:rFonts w:eastAsia="Times New Roman" w:cstheme="minorHAnsi"/>
          <w:b/>
          <w:lang w:eastAsia="fr-FR"/>
        </w:rPr>
        <w:t>public</w:t>
      </w:r>
      <w:r w:rsidR="000C2880">
        <w:rPr>
          <w:rFonts w:eastAsia="Times New Roman" w:cstheme="minorHAnsi"/>
          <w:b/>
          <w:lang w:eastAsia="fr-FR"/>
        </w:rPr>
        <w:t xml:space="preserve"> </w:t>
      </w:r>
      <w:r w:rsidR="00EB58F6" w:rsidRPr="00045FF5">
        <w:rPr>
          <w:rFonts w:eastAsia="Times New Roman" w:cstheme="minorHAnsi"/>
          <w:b/>
          <w:lang w:eastAsia="fr-FR"/>
        </w:rPr>
        <w:t>and</w:t>
      </w:r>
      <w:r w:rsidR="000C2880">
        <w:rPr>
          <w:rFonts w:eastAsia="Times New Roman" w:cstheme="minorHAnsi"/>
          <w:b/>
          <w:lang w:eastAsia="fr-FR"/>
        </w:rPr>
        <w:t xml:space="preserve"> </w:t>
      </w:r>
      <w:r w:rsidR="00EB58F6" w:rsidRPr="00045FF5">
        <w:rPr>
          <w:rFonts w:eastAsia="Times New Roman" w:cstheme="minorHAnsi"/>
          <w:b/>
          <w:lang w:eastAsia="fr-FR"/>
        </w:rPr>
        <w:t>private</w:t>
      </w:r>
      <w:r w:rsidR="000C2880">
        <w:rPr>
          <w:rFonts w:eastAsia="Times New Roman" w:cstheme="minorHAnsi"/>
          <w:b/>
          <w:lang w:eastAsia="fr-FR"/>
        </w:rPr>
        <w:t xml:space="preserve"> </w:t>
      </w:r>
      <w:r w:rsidR="00EB58F6" w:rsidRPr="00045FF5">
        <w:rPr>
          <w:rFonts w:eastAsia="Times New Roman" w:cstheme="minorHAnsi"/>
          <w:b/>
          <w:lang w:eastAsia="fr-FR"/>
        </w:rPr>
        <w:t>sectors</w:t>
      </w:r>
      <w:r w:rsidR="000C2880">
        <w:rPr>
          <w:rFonts w:eastAsia="Times New Roman" w:cstheme="minorHAnsi"/>
          <w:b/>
          <w:lang w:eastAsia="fr-FR"/>
        </w:rPr>
        <w:t xml:space="preserve"> </w:t>
      </w:r>
      <w:r w:rsidR="00EB58F6" w:rsidRPr="00045FF5">
        <w:rPr>
          <w:rFonts w:eastAsia="Times New Roman" w:cstheme="minorHAnsi"/>
          <w:b/>
          <w:lang w:eastAsia="fr-FR"/>
        </w:rPr>
        <w:t>have</w:t>
      </w:r>
      <w:r w:rsidR="000C2880">
        <w:rPr>
          <w:rFonts w:eastAsia="Times New Roman" w:cstheme="minorHAnsi"/>
          <w:b/>
          <w:lang w:eastAsia="fr-FR"/>
        </w:rPr>
        <w:t xml:space="preserve"> </w:t>
      </w:r>
      <w:r w:rsidR="00EB58F6" w:rsidRPr="00045FF5">
        <w:rPr>
          <w:rFonts w:eastAsia="Times New Roman" w:cstheme="minorHAnsi"/>
          <w:b/>
          <w:lang w:eastAsia="fr-FR"/>
        </w:rPr>
        <w:t>increased</w:t>
      </w:r>
      <w:r w:rsidR="000C2880">
        <w:rPr>
          <w:rFonts w:eastAsia="Times New Roman" w:cstheme="minorHAnsi"/>
          <w:b/>
          <w:lang w:eastAsia="fr-FR"/>
        </w:rPr>
        <w:t xml:space="preserve"> </w:t>
      </w:r>
      <w:r w:rsidR="00EB58F6" w:rsidRPr="00045FF5">
        <w:rPr>
          <w:rFonts w:eastAsia="Times New Roman" w:cstheme="minorHAnsi"/>
          <w:b/>
          <w:lang w:eastAsia="fr-FR"/>
        </w:rPr>
        <w:t>their</w:t>
      </w:r>
      <w:r w:rsidR="000C2880">
        <w:rPr>
          <w:rFonts w:eastAsia="Times New Roman" w:cstheme="minorHAnsi"/>
          <w:b/>
          <w:lang w:eastAsia="fr-FR"/>
        </w:rPr>
        <w:t xml:space="preserve"> </w:t>
      </w:r>
      <w:r w:rsidR="00EB58F6" w:rsidRPr="00045FF5">
        <w:rPr>
          <w:rFonts w:eastAsia="Times New Roman" w:cstheme="minorHAnsi"/>
          <w:b/>
          <w:lang w:eastAsia="fr-FR"/>
        </w:rPr>
        <w:t>efforts</w:t>
      </w:r>
      <w:r w:rsidR="000C2880">
        <w:rPr>
          <w:rFonts w:eastAsia="Times New Roman" w:cstheme="minorHAnsi"/>
          <w:b/>
          <w:lang w:eastAsia="fr-FR"/>
        </w:rPr>
        <w:t xml:space="preserve"> </w:t>
      </w:r>
      <w:r w:rsidR="00EB58F6" w:rsidRPr="00045FF5">
        <w:rPr>
          <w:rFonts w:eastAsia="Times New Roman" w:cstheme="minorHAnsi"/>
          <w:b/>
          <w:lang w:eastAsia="fr-FR"/>
        </w:rPr>
        <w:t>to</w:t>
      </w:r>
      <w:r w:rsidR="000C2880">
        <w:rPr>
          <w:rFonts w:eastAsia="Times New Roman" w:cstheme="minorHAnsi"/>
          <w:b/>
          <w:lang w:eastAsia="fr-FR"/>
        </w:rPr>
        <w:t xml:space="preserve"> </w:t>
      </w:r>
      <w:r w:rsidR="00EB58F6" w:rsidRPr="00045FF5">
        <w:rPr>
          <w:rFonts w:eastAsia="Times New Roman" w:cstheme="minorHAnsi"/>
          <w:b/>
          <w:lang w:eastAsia="fr-FR"/>
        </w:rPr>
        <w:t>apply</w:t>
      </w:r>
      <w:r w:rsidR="000C2880">
        <w:rPr>
          <w:rFonts w:eastAsia="Times New Roman" w:cstheme="minorHAnsi"/>
          <w:b/>
          <w:lang w:eastAsia="fr-FR"/>
        </w:rPr>
        <w:t xml:space="preserve"> </w:t>
      </w:r>
      <w:r w:rsidR="00EB58F6" w:rsidRPr="00045FF5">
        <w:rPr>
          <w:rFonts w:eastAsia="Times New Roman" w:cstheme="minorHAnsi"/>
          <w:b/>
          <w:lang w:eastAsia="fr-FR"/>
        </w:rPr>
        <w:t>guidelines</w:t>
      </w:r>
      <w:r w:rsidR="000C2880">
        <w:rPr>
          <w:rFonts w:eastAsia="Times New Roman" w:cstheme="minorHAnsi"/>
          <w:b/>
          <w:lang w:eastAsia="fr-FR"/>
        </w:rPr>
        <w:t xml:space="preserve"> </w:t>
      </w:r>
      <w:r w:rsidR="00EB58F6" w:rsidRPr="00045FF5">
        <w:rPr>
          <w:rFonts w:eastAsia="Times New Roman" w:cstheme="minorHAnsi"/>
          <w:b/>
          <w:lang w:eastAsia="fr-FR"/>
        </w:rPr>
        <w:t>and</w:t>
      </w:r>
      <w:r w:rsidR="000C2880">
        <w:rPr>
          <w:rFonts w:eastAsia="Times New Roman" w:cstheme="minorHAnsi"/>
          <w:b/>
          <w:lang w:eastAsia="fr-FR"/>
        </w:rPr>
        <w:t xml:space="preserve"> </w:t>
      </w:r>
      <w:r w:rsidR="00EB58F6" w:rsidRPr="00045FF5">
        <w:rPr>
          <w:rFonts w:eastAsia="Times New Roman" w:cstheme="minorHAnsi"/>
          <w:b/>
          <w:lang w:eastAsia="fr-FR"/>
        </w:rPr>
        <w:t>good</w:t>
      </w:r>
      <w:r w:rsidR="000C2880">
        <w:rPr>
          <w:rFonts w:eastAsia="Times New Roman" w:cstheme="minorHAnsi"/>
          <w:b/>
          <w:lang w:eastAsia="fr-FR"/>
        </w:rPr>
        <w:t xml:space="preserve"> </w:t>
      </w:r>
      <w:r w:rsidR="00EB58F6" w:rsidRPr="00045FF5">
        <w:rPr>
          <w:rFonts w:eastAsia="Times New Roman" w:cstheme="minorHAnsi"/>
          <w:b/>
          <w:lang w:eastAsia="fr-FR"/>
        </w:rPr>
        <w:t>practices</w:t>
      </w:r>
      <w:r w:rsidR="000C2880">
        <w:rPr>
          <w:rFonts w:eastAsia="Times New Roman" w:cstheme="minorHAnsi"/>
          <w:b/>
          <w:lang w:eastAsia="fr-FR"/>
        </w:rPr>
        <w:t xml:space="preserve"> </w:t>
      </w:r>
      <w:r w:rsidR="00EB58F6" w:rsidRPr="00045FF5">
        <w:rPr>
          <w:rFonts w:eastAsia="Times New Roman" w:cstheme="minorHAnsi"/>
          <w:b/>
          <w:lang w:eastAsia="fr-FR"/>
        </w:rPr>
        <w:t>for</w:t>
      </w:r>
      <w:r w:rsidR="000C2880">
        <w:rPr>
          <w:rFonts w:eastAsia="Times New Roman" w:cstheme="minorHAnsi"/>
          <w:b/>
          <w:lang w:eastAsia="fr-FR"/>
        </w:rPr>
        <w:t xml:space="preserve"> </w:t>
      </w:r>
      <w:r w:rsidR="00EB58F6" w:rsidRPr="00045FF5">
        <w:rPr>
          <w:rFonts w:eastAsia="Times New Roman" w:cstheme="minorHAnsi"/>
          <w:b/>
          <w:lang w:eastAsia="fr-FR"/>
        </w:rPr>
        <w:t>the</w:t>
      </w:r>
      <w:r w:rsidR="000C2880">
        <w:rPr>
          <w:rFonts w:eastAsia="Times New Roman" w:cstheme="minorHAnsi"/>
          <w:b/>
          <w:lang w:eastAsia="fr-FR"/>
        </w:rPr>
        <w:t xml:space="preserve"> </w:t>
      </w:r>
      <w:r w:rsidR="00EB58F6" w:rsidRPr="00045FF5">
        <w:rPr>
          <w:rFonts w:eastAsia="Times New Roman" w:cstheme="minorHAnsi"/>
          <w:b/>
          <w:lang w:eastAsia="fr-FR"/>
        </w:rPr>
        <w:t>wise</w:t>
      </w:r>
      <w:r w:rsidR="000C2880">
        <w:rPr>
          <w:rFonts w:eastAsia="Times New Roman" w:cstheme="minorHAnsi"/>
          <w:b/>
          <w:lang w:eastAsia="fr-FR"/>
        </w:rPr>
        <w:t xml:space="preserve"> </w:t>
      </w:r>
      <w:r w:rsidR="00EB58F6" w:rsidRPr="00045FF5">
        <w:rPr>
          <w:rFonts w:eastAsia="Times New Roman" w:cstheme="minorHAnsi"/>
          <w:b/>
          <w:lang w:eastAsia="fr-FR"/>
        </w:rPr>
        <w:t>use</w:t>
      </w:r>
      <w:r w:rsidR="000C2880">
        <w:rPr>
          <w:rFonts w:eastAsia="Times New Roman" w:cstheme="minorHAnsi"/>
          <w:b/>
          <w:lang w:eastAsia="fr-FR"/>
        </w:rPr>
        <w:t xml:space="preserve"> </w:t>
      </w:r>
      <w:r w:rsidR="00EB58F6" w:rsidRPr="00045FF5">
        <w:rPr>
          <w:rFonts w:eastAsia="Times New Roman" w:cstheme="minorHAnsi"/>
          <w:b/>
          <w:lang w:eastAsia="fr-FR"/>
        </w:rPr>
        <w:t>of</w:t>
      </w:r>
      <w:r w:rsidR="000C2880">
        <w:rPr>
          <w:rFonts w:eastAsia="Times New Roman" w:cstheme="minorHAnsi"/>
          <w:b/>
          <w:lang w:eastAsia="fr-FR"/>
        </w:rPr>
        <w:t xml:space="preserve"> </w:t>
      </w:r>
      <w:r w:rsidR="00EB58F6" w:rsidRPr="00045FF5">
        <w:rPr>
          <w:rFonts w:eastAsia="Times New Roman" w:cstheme="minorHAnsi"/>
          <w:b/>
          <w:lang w:eastAsia="fr-FR"/>
        </w:rPr>
        <w:t>water</w:t>
      </w:r>
      <w:r w:rsidR="000C2880">
        <w:rPr>
          <w:rFonts w:eastAsia="Times New Roman" w:cstheme="minorHAnsi"/>
          <w:b/>
          <w:lang w:eastAsia="fr-FR"/>
        </w:rPr>
        <w:t xml:space="preserve"> </w:t>
      </w:r>
      <w:r w:rsidR="00EB58F6" w:rsidRPr="00045FF5">
        <w:rPr>
          <w:rFonts w:eastAsia="Times New Roman" w:cstheme="minorHAnsi"/>
          <w:b/>
          <w:lang w:eastAsia="fr-FR"/>
        </w:rPr>
        <w:t>and</w:t>
      </w:r>
      <w:r w:rsidR="000C2880">
        <w:rPr>
          <w:rFonts w:eastAsia="Times New Roman" w:cstheme="minorHAnsi"/>
          <w:b/>
          <w:lang w:eastAsia="fr-FR"/>
        </w:rPr>
        <w:t xml:space="preserve"> </w:t>
      </w:r>
      <w:r w:rsidR="00EB58F6" w:rsidRPr="00045FF5">
        <w:rPr>
          <w:rFonts w:eastAsia="Times New Roman" w:cstheme="minorHAnsi"/>
          <w:b/>
          <w:lang w:eastAsia="fr-FR"/>
        </w:rPr>
        <w:t>wetlands</w:t>
      </w:r>
      <w:r w:rsidR="000C2880">
        <w:rPr>
          <w:rFonts w:eastAsia="Times New Roman" w:cstheme="minorHAnsi"/>
          <w:b/>
          <w:lang w:eastAsia="fr-FR"/>
        </w:rPr>
        <w:t xml:space="preserve"> </w:t>
      </w:r>
    </w:p>
    <w:p w14:paraId="01983FF7" w14:textId="06D39A67" w:rsidR="00C95D8A" w:rsidRPr="00045FF5" w:rsidRDefault="002043F0" w:rsidP="006C4C10">
      <w:pPr>
        <w:spacing w:after="0" w:line="240" w:lineRule="auto"/>
        <w:rPr>
          <w:rFonts w:eastAsia="Times New Roman" w:cstheme="minorHAnsi"/>
          <w:b/>
          <w:lang w:eastAsia="fr-FR"/>
        </w:rPr>
      </w:pPr>
      <w:r w:rsidRPr="00045FF5">
        <w:rPr>
          <w:rFonts w:eastAsia="Times New Roman" w:cstheme="minorHAnsi"/>
          <w:b/>
          <w:lang w:eastAsia="fr-FR"/>
        </w:rPr>
        <w:t>(Indicators</w:t>
      </w:r>
      <w:r w:rsidR="000C2880">
        <w:rPr>
          <w:rFonts w:eastAsia="Times New Roman" w:cstheme="minorHAnsi"/>
          <w:b/>
          <w:lang w:eastAsia="fr-FR"/>
        </w:rPr>
        <w:t xml:space="preserve"> </w:t>
      </w:r>
      <w:r w:rsidR="00F43688" w:rsidRPr="00045FF5">
        <w:rPr>
          <w:rFonts w:eastAsia="Times New Roman" w:cstheme="minorHAnsi"/>
          <w:b/>
          <w:lang w:eastAsia="fr-FR"/>
        </w:rPr>
        <w:t>3.2,</w:t>
      </w:r>
      <w:r w:rsidR="000C2880">
        <w:rPr>
          <w:rFonts w:eastAsia="Times New Roman" w:cstheme="minorHAnsi"/>
          <w:b/>
          <w:lang w:eastAsia="fr-FR"/>
        </w:rPr>
        <w:t xml:space="preserve"> </w:t>
      </w:r>
      <w:r w:rsidRPr="00045FF5">
        <w:rPr>
          <w:rFonts w:eastAsia="Times New Roman" w:cstheme="minorHAnsi"/>
          <w:b/>
          <w:lang w:eastAsia="fr-FR"/>
        </w:rPr>
        <w:t>3.3,</w:t>
      </w:r>
      <w:r w:rsidR="000C2880">
        <w:rPr>
          <w:rFonts w:eastAsia="Times New Roman" w:cstheme="minorHAnsi"/>
          <w:b/>
          <w:lang w:eastAsia="fr-FR"/>
        </w:rPr>
        <w:t xml:space="preserve"> </w:t>
      </w:r>
      <w:r w:rsidRPr="00045FF5">
        <w:rPr>
          <w:rFonts w:eastAsia="Times New Roman" w:cstheme="minorHAnsi"/>
          <w:b/>
          <w:lang w:eastAsia="fr-FR"/>
        </w:rPr>
        <w:t>3.4)</w:t>
      </w:r>
    </w:p>
    <w:p w14:paraId="5DE48B1B" w14:textId="77777777" w:rsidR="002043F0" w:rsidRPr="00045FF5" w:rsidRDefault="002043F0" w:rsidP="006C4C10">
      <w:pPr>
        <w:spacing w:after="0" w:line="240" w:lineRule="auto"/>
        <w:rPr>
          <w:rFonts w:eastAsia="Times New Roman" w:cstheme="minorHAnsi"/>
          <w:highlight w:val="yellow"/>
          <w:lang w:eastAsia="fr-FR"/>
        </w:rPr>
      </w:pPr>
    </w:p>
    <w:p w14:paraId="0653D5F7" w14:textId="48DD1E4B" w:rsidR="002E4535" w:rsidRPr="00045FF5" w:rsidRDefault="002438DB" w:rsidP="000C7772">
      <w:pPr>
        <w:pStyle w:val="ListParagraph"/>
        <w:numPr>
          <w:ilvl w:val="0"/>
          <w:numId w:val="11"/>
        </w:numPr>
        <w:spacing w:after="0" w:line="240" w:lineRule="auto"/>
        <w:ind w:left="425" w:hanging="425"/>
        <w:rPr>
          <w:rFonts w:cstheme="minorHAnsi"/>
          <w:b/>
        </w:rPr>
      </w:pPr>
      <w:r w:rsidRPr="00045FF5">
        <w:rPr>
          <w:rFonts w:cstheme="minorHAnsi"/>
          <w:b/>
        </w:rPr>
        <w:t>The</w:t>
      </w:r>
      <w:r w:rsidR="000C2880">
        <w:rPr>
          <w:rFonts w:cstheme="minorHAnsi"/>
          <w:b/>
        </w:rPr>
        <w:t xml:space="preserve"> </w:t>
      </w:r>
      <w:r w:rsidR="0055245E">
        <w:rPr>
          <w:rFonts w:cstheme="minorHAnsi"/>
          <w:b/>
        </w:rPr>
        <w:t xml:space="preserve">extent of </w:t>
      </w:r>
      <w:r w:rsidRPr="00045FF5">
        <w:rPr>
          <w:rFonts w:cstheme="minorHAnsi"/>
          <w:b/>
        </w:rPr>
        <w:t>activities</w:t>
      </w:r>
      <w:r w:rsidR="000C2880">
        <w:rPr>
          <w:rFonts w:cstheme="minorHAnsi"/>
          <w:b/>
        </w:rPr>
        <w:t xml:space="preserve"> </w:t>
      </w:r>
      <w:r w:rsidR="0055245E" w:rsidRPr="00045FF5">
        <w:rPr>
          <w:rFonts w:cstheme="minorHAnsi"/>
          <w:b/>
        </w:rPr>
        <w:t>undertak</w:t>
      </w:r>
      <w:r w:rsidR="0055245E">
        <w:rPr>
          <w:rFonts w:cstheme="minorHAnsi"/>
          <w:b/>
        </w:rPr>
        <w:t xml:space="preserve">en </w:t>
      </w:r>
      <w:r w:rsidRPr="00045FF5">
        <w:rPr>
          <w:rFonts w:cstheme="minorHAnsi"/>
          <w:b/>
        </w:rPr>
        <w:t>by</w:t>
      </w:r>
      <w:r w:rsidR="000C2880">
        <w:rPr>
          <w:rFonts w:cstheme="minorHAnsi"/>
          <w:b/>
        </w:rPr>
        <w:t xml:space="preserve"> </w:t>
      </w:r>
      <w:r w:rsidR="00DD2342" w:rsidRPr="00045FF5">
        <w:rPr>
          <w:rFonts w:cstheme="minorHAnsi"/>
          <w:b/>
        </w:rPr>
        <w:t>the</w:t>
      </w:r>
      <w:r w:rsidR="000C2880">
        <w:rPr>
          <w:rFonts w:cstheme="minorHAnsi"/>
          <w:b/>
        </w:rPr>
        <w:t xml:space="preserve"> </w:t>
      </w:r>
      <w:r w:rsidR="00DD2342" w:rsidRPr="00045FF5">
        <w:rPr>
          <w:rFonts w:cstheme="minorHAnsi"/>
          <w:b/>
        </w:rPr>
        <w:t>private</w:t>
      </w:r>
      <w:r w:rsidR="000C2880">
        <w:rPr>
          <w:rFonts w:cstheme="minorHAnsi"/>
          <w:b/>
        </w:rPr>
        <w:t xml:space="preserve"> </w:t>
      </w:r>
      <w:r w:rsidR="00DD2342" w:rsidRPr="00045FF5">
        <w:rPr>
          <w:rFonts w:cstheme="minorHAnsi"/>
          <w:b/>
        </w:rPr>
        <w:t>sector</w:t>
      </w:r>
      <w:r w:rsidR="000C2880">
        <w:rPr>
          <w:rFonts w:cstheme="minorHAnsi"/>
          <w:b/>
        </w:rPr>
        <w:t xml:space="preserve"> </w:t>
      </w:r>
      <w:r w:rsidR="00DD2342" w:rsidRPr="00045FF5">
        <w:rPr>
          <w:rFonts w:cstheme="minorHAnsi"/>
          <w:b/>
        </w:rPr>
        <w:t>for</w:t>
      </w:r>
      <w:r w:rsidR="000C2880">
        <w:rPr>
          <w:rFonts w:cstheme="minorHAnsi"/>
          <w:b/>
        </w:rPr>
        <w:t xml:space="preserve"> </w:t>
      </w:r>
      <w:r w:rsidR="00DD2342" w:rsidRPr="00045FF5">
        <w:rPr>
          <w:rFonts w:cstheme="minorHAnsi"/>
          <w:b/>
        </w:rPr>
        <w:t>the</w:t>
      </w:r>
      <w:r w:rsidR="000C2880">
        <w:rPr>
          <w:rFonts w:cstheme="minorHAnsi"/>
          <w:b/>
        </w:rPr>
        <w:t xml:space="preserve"> </w:t>
      </w:r>
      <w:r w:rsidR="00DD2342" w:rsidRPr="00045FF5">
        <w:rPr>
          <w:rFonts w:cstheme="minorHAnsi"/>
          <w:b/>
        </w:rPr>
        <w:t>conservation,</w:t>
      </w:r>
      <w:r w:rsidR="000C2880">
        <w:rPr>
          <w:rFonts w:cstheme="minorHAnsi"/>
          <w:b/>
        </w:rPr>
        <w:t xml:space="preserve"> </w:t>
      </w:r>
      <w:r w:rsidR="00DD2342" w:rsidRPr="00045FF5">
        <w:rPr>
          <w:rFonts w:cstheme="minorHAnsi"/>
          <w:b/>
        </w:rPr>
        <w:t>wise</w:t>
      </w:r>
      <w:r w:rsidR="000C2880">
        <w:rPr>
          <w:rFonts w:cstheme="minorHAnsi"/>
          <w:b/>
        </w:rPr>
        <w:t xml:space="preserve"> </w:t>
      </w:r>
      <w:r w:rsidR="00DD2342" w:rsidRPr="00045FF5">
        <w:rPr>
          <w:rFonts w:cstheme="minorHAnsi"/>
          <w:b/>
        </w:rPr>
        <w:t>use</w:t>
      </w:r>
      <w:r w:rsidR="000C2880">
        <w:rPr>
          <w:rFonts w:cstheme="minorHAnsi"/>
          <w:b/>
        </w:rPr>
        <w:t xml:space="preserve"> </w:t>
      </w:r>
      <w:r w:rsidR="00DD2342" w:rsidRPr="00045FF5">
        <w:rPr>
          <w:rFonts w:cstheme="minorHAnsi"/>
          <w:b/>
        </w:rPr>
        <w:t>and</w:t>
      </w:r>
      <w:r w:rsidR="000C2880">
        <w:rPr>
          <w:rFonts w:cstheme="minorHAnsi"/>
          <w:b/>
        </w:rPr>
        <w:t xml:space="preserve"> </w:t>
      </w:r>
      <w:r w:rsidR="00DD2342" w:rsidRPr="00045FF5">
        <w:rPr>
          <w:rFonts w:cstheme="minorHAnsi"/>
          <w:b/>
        </w:rPr>
        <w:t>management</w:t>
      </w:r>
      <w:r w:rsidR="000C2880">
        <w:rPr>
          <w:rFonts w:cstheme="minorHAnsi"/>
          <w:b/>
        </w:rPr>
        <w:t xml:space="preserve"> </w:t>
      </w:r>
      <w:r w:rsidR="00DD2342" w:rsidRPr="00045FF5">
        <w:rPr>
          <w:rFonts w:cstheme="minorHAnsi"/>
          <w:b/>
        </w:rPr>
        <w:t>of</w:t>
      </w:r>
      <w:r w:rsidR="000C2880">
        <w:rPr>
          <w:rFonts w:cstheme="minorHAnsi"/>
          <w:b/>
        </w:rPr>
        <w:t xml:space="preserve"> </w:t>
      </w:r>
      <w:r w:rsidR="002603C4">
        <w:rPr>
          <w:rFonts w:cstheme="minorHAnsi"/>
          <w:b/>
        </w:rPr>
        <w:t>Ramsar</w:t>
      </w:r>
      <w:r w:rsidR="000C2880">
        <w:rPr>
          <w:rFonts w:cstheme="minorHAnsi"/>
          <w:b/>
        </w:rPr>
        <w:t xml:space="preserve"> </w:t>
      </w:r>
      <w:r w:rsidR="002603C4">
        <w:rPr>
          <w:rFonts w:cstheme="minorHAnsi"/>
          <w:b/>
        </w:rPr>
        <w:t>Site</w:t>
      </w:r>
      <w:r w:rsidR="00DD2342" w:rsidRPr="00045FF5">
        <w:rPr>
          <w:rFonts w:cstheme="minorHAnsi"/>
          <w:b/>
        </w:rPr>
        <w:t>s</w:t>
      </w:r>
      <w:r w:rsidR="000C2880">
        <w:rPr>
          <w:rFonts w:cstheme="minorHAnsi"/>
          <w:b/>
        </w:rPr>
        <w:t xml:space="preserve"> </w:t>
      </w:r>
      <w:r w:rsidR="00DD2342" w:rsidRPr="00045FF5">
        <w:rPr>
          <w:rFonts w:cstheme="minorHAnsi"/>
          <w:b/>
        </w:rPr>
        <w:t>and</w:t>
      </w:r>
      <w:r w:rsidR="000C2880">
        <w:rPr>
          <w:rFonts w:cstheme="minorHAnsi"/>
          <w:b/>
        </w:rPr>
        <w:t xml:space="preserve"> </w:t>
      </w:r>
      <w:r w:rsidR="00DD2342" w:rsidRPr="00045FF5">
        <w:rPr>
          <w:rFonts w:cstheme="minorHAnsi"/>
          <w:b/>
        </w:rPr>
        <w:t>wetlands</w:t>
      </w:r>
      <w:r w:rsidR="000C2880">
        <w:rPr>
          <w:rFonts w:cstheme="minorHAnsi"/>
          <w:b/>
        </w:rPr>
        <w:t xml:space="preserve"> </w:t>
      </w:r>
      <w:r w:rsidR="00DD2342" w:rsidRPr="00045FF5">
        <w:rPr>
          <w:rFonts w:cstheme="minorHAnsi"/>
          <w:b/>
        </w:rPr>
        <w:t>in</w:t>
      </w:r>
      <w:r w:rsidR="000C2880">
        <w:rPr>
          <w:rFonts w:cstheme="minorHAnsi"/>
          <w:b/>
        </w:rPr>
        <w:t xml:space="preserve"> </w:t>
      </w:r>
      <w:r w:rsidR="00DD2342" w:rsidRPr="00045FF5">
        <w:rPr>
          <w:rFonts w:cstheme="minorHAnsi"/>
          <w:b/>
        </w:rPr>
        <w:t>general</w:t>
      </w:r>
      <w:r w:rsidR="000C2880">
        <w:rPr>
          <w:rFonts w:cstheme="minorHAnsi"/>
          <w:b/>
        </w:rPr>
        <w:t xml:space="preserve"> </w:t>
      </w:r>
      <w:r w:rsidRPr="00045FF5">
        <w:rPr>
          <w:rFonts w:cstheme="minorHAnsi"/>
          <w:b/>
        </w:rPr>
        <w:t>is</w:t>
      </w:r>
      <w:r w:rsidR="000C2880">
        <w:rPr>
          <w:rFonts w:cstheme="minorHAnsi"/>
          <w:b/>
        </w:rPr>
        <w:t xml:space="preserve"> </w:t>
      </w:r>
      <w:r w:rsidRPr="00045FF5">
        <w:rPr>
          <w:rFonts w:cstheme="minorHAnsi"/>
          <w:b/>
        </w:rPr>
        <w:t>declining</w:t>
      </w:r>
      <w:r w:rsidR="0055245E">
        <w:rPr>
          <w:rFonts w:cstheme="minorHAnsi"/>
          <w:b/>
        </w:rPr>
        <w:t>.</w:t>
      </w:r>
    </w:p>
    <w:p w14:paraId="2696FDDC" w14:textId="77777777" w:rsidR="006C4C10" w:rsidRPr="00045FF5" w:rsidRDefault="006C4C10" w:rsidP="000C7772">
      <w:pPr>
        <w:spacing w:after="0" w:line="240" w:lineRule="auto"/>
        <w:rPr>
          <w:rFonts w:cstheme="minorHAnsi"/>
          <w:b/>
        </w:rPr>
      </w:pPr>
    </w:p>
    <w:p w14:paraId="37FB1F37" w14:textId="38982B15" w:rsidR="002E4535" w:rsidRPr="00045FF5" w:rsidRDefault="002E4535" w:rsidP="000C7772">
      <w:pPr>
        <w:pStyle w:val="ListParagraph"/>
        <w:numPr>
          <w:ilvl w:val="0"/>
          <w:numId w:val="11"/>
        </w:numPr>
        <w:spacing w:after="0" w:line="240" w:lineRule="auto"/>
        <w:ind w:left="425" w:hanging="425"/>
        <w:rPr>
          <w:rFonts w:cstheme="minorHAnsi"/>
          <w:b/>
        </w:rPr>
      </w:pPr>
      <w:r w:rsidRPr="00045FF5">
        <w:rPr>
          <w:rFonts w:cstheme="minorHAnsi"/>
          <w:b/>
        </w:rPr>
        <w:t>The</w:t>
      </w:r>
      <w:r w:rsidR="000C2880">
        <w:rPr>
          <w:rFonts w:cstheme="minorHAnsi"/>
          <w:b/>
        </w:rPr>
        <w:t xml:space="preserve"> </w:t>
      </w:r>
      <w:r w:rsidRPr="00045FF5">
        <w:rPr>
          <w:rFonts w:cstheme="minorHAnsi"/>
          <w:b/>
        </w:rPr>
        <w:t>implementation</w:t>
      </w:r>
      <w:r w:rsidR="000C2880">
        <w:rPr>
          <w:rFonts w:cstheme="minorHAnsi"/>
          <w:b/>
        </w:rPr>
        <w:t xml:space="preserve"> </w:t>
      </w:r>
      <w:r w:rsidRPr="00045FF5">
        <w:rPr>
          <w:rFonts w:cstheme="minorHAnsi"/>
          <w:b/>
        </w:rPr>
        <w:t>of</w:t>
      </w:r>
      <w:r w:rsidR="000C2880">
        <w:rPr>
          <w:rFonts w:cstheme="minorHAnsi"/>
          <w:b/>
        </w:rPr>
        <w:t xml:space="preserve"> </w:t>
      </w:r>
      <w:r w:rsidRPr="00045FF5">
        <w:rPr>
          <w:rFonts w:cstheme="minorHAnsi"/>
          <w:b/>
        </w:rPr>
        <w:t>incentive</w:t>
      </w:r>
      <w:r w:rsidR="000C2880">
        <w:rPr>
          <w:rFonts w:cstheme="minorHAnsi"/>
          <w:b/>
        </w:rPr>
        <w:t xml:space="preserve"> </w:t>
      </w:r>
      <w:r w:rsidRPr="00045FF5">
        <w:rPr>
          <w:rFonts w:cstheme="minorHAnsi"/>
          <w:b/>
        </w:rPr>
        <w:t>measures</w:t>
      </w:r>
      <w:r w:rsidR="000C2880">
        <w:rPr>
          <w:rFonts w:cstheme="minorHAnsi"/>
          <w:b/>
        </w:rPr>
        <w:t xml:space="preserve"> </w:t>
      </w:r>
      <w:r w:rsidRPr="00045FF5">
        <w:rPr>
          <w:rFonts w:cstheme="minorHAnsi"/>
          <w:b/>
        </w:rPr>
        <w:t>that</w:t>
      </w:r>
      <w:r w:rsidR="000C2880">
        <w:rPr>
          <w:rFonts w:cstheme="minorHAnsi"/>
          <w:b/>
        </w:rPr>
        <w:t xml:space="preserve"> </w:t>
      </w:r>
      <w:r w:rsidRPr="00045FF5">
        <w:rPr>
          <w:rFonts w:cstheme="minorHAnsi"/>
          <w:b/>
        </w:rPr>
        <w:t>encourage</w:t>
      </w:r>
      <w:r w:rsidR="000C2880">
        <w:rPr>
          <w:rFonts w:cstheme="minorHAnsi"/>
          <w:b/>
        </w:rPr>
        <w:t xml:space="preserve"> </w:t>
      </w:r>
      <w:r w:rsidRPr="00045FF5">
        <w:rPr>
          <w:rFonts w:cstheme="minorHAnsi"/>
          <w:b/>
        </w:rPr>
        <w:t>the</w:t>
      </w:r>
      <w:r w:rsidR="000C2880">
        <w:rPr>
          <w:rFonts w:cstheme="minorHAnsi"/>
          <w:b/>
        </w:rPr>
        <w:t xml:space="preserve"> </w:t>
      </w:r>
      <w:r w:rsidRPr="00045FF5">
        <w:rPr>
          <w:rFonts w:cstheme="minorHAnsi"/>
          <w:b/>
        </w:rPr>
        <w:t>conservation</w:t>
      </w:r>
      <w:r w:rsidR="000C2880">
        <w:rPr>
          <w:rFonts w:cstheme="minorHAnsi"/>
          <w:b/>
        </w:rPr>
        <w:t xml:space="preserve"> </w:t>
      </w:r>
      <w:r w:rsidRPr="00045FF5">
        <w:rPr>
          <w:rFonts w:cstheme="minorHAnsi"/>
          <w:b/>
        </w:rPr>
        <w:t>and</w:t>
      </w:r>
      <w:r w:rsidR="000C2880">
        <w:rPr>
          <w:rFonts w:cstheme="minorHAnsi"/>
          <w:b/>
        </w:rPr>
        <w:t xml:space="preserve"> </w:t>
      </w:r>
      <w:r w:rsidRPr="00045FF5">
        <w:rPr>
          <w:rFonts w:cstheme="minorHAnsi"/>
          <w:b/>
        </w:rPr>
        <w:t>wise</w:t>
      </w:r>
      <w:r w:rsidR="000C2880">
        <w:rPr>
          <w:rFonts w:cstheme="minorHAnsi"/>
          <w:b/>
        </w:rPr>
        <w:t xml:space="preserve"> </w:t>
      </w:r>
      <w:r w:rsidRPr="00045FF5">
        <w:rPr>
          <w:rFonts w:cstheme="minorHAnsi"/>
          <w:b/>
        </w:rPr>
        <w:t>use</w:t>
      </w:r>
      <w:r w:rsidR="000C2880">
        <w:rPr>
          <w:rFonts w:cstheme="minorHAnsi"/>
          <w:b/>
        </w:rPr>
        <w:t xml:space="preserve"> </w:t>
      </w:r>
      <w:r w:rsidRPr="00045FF5">
        <w:rPr>
          <w:rFonts w:cstheme="minorHAnsi"/>
          <w:b/>
        </w:rPr>
        <w:t>of</w:t>
      </w:r>
      <w:r w:rsidR="000C2880">
        <w:rPr>
          <w:rFonts w:cstheme="minorHAnsi"/>
          <w:b/>
        </w:rPr>
        <w:t xml:space="preserve"> </w:t>
      </w:r>
      <w:r w:rsidRPr="00045FF5">
        <w:rPr>
          <w:rFonts w:cstheme="minorHAnsi"/>
          <w:b/>
        </w:rPr>
        <w:t>wetlands</w:t>
      </w:r>
      <w:r w:rsidR="000C2880">
        <w:rPr>
          <w:rFonts w:cstheme="minorHAnsi"/>
          <w:b/>
        </w:rPr>
        <w:t xml:space="preserve"> </w:t>
      </w:r>
      <w:r w:rsidRPr="00045FF5">
        <w:rPr>
          <w:rFonts w:cstheme="minorHAnsi"/>
          <w:b/>
        </w:rPr>
        <w:t>remains</w:t>
      </w:r>
      <w:r w:rsidR="000C2880">
        <w:rPr>
          <w:rFonts w:cstheme="minorHAnsi"/>
          <w:b/>
        </w:rPr>
        <w:t xml:space="preserve"> </w:t>
      </w:r>
      <w:r w:rsidRPr="00045FF5">
        <w:rPr>
          <w:rFonts w:cstheme="minorHAnsi"/>
          <w:b/>
        </w:rPr>
        <w:t>low.</w:t>
      </w:r>
    </w:p>
    <w:p w14:paraId="03C87418" w14:textId="77777777" w:rsidR="00E54DB7" w:rsidRPr="00045FF5" w:rsidRDefault="00E54DB7" w:rsidP="006C4C10">
      <w:pPr>
        <w:spacing w:after="0" w:line="240" w:lineRule="auto"/>
        <w:rPr>
          <w:rFonts w:cstheme="minorHAnsi"/>
          <w:b/>
          <w:bCs/>
          <w:lang w:val="en-US"/>
        </w:rPr>
      </w:pPr>
    </w:p>
    <w:p w14:paraId="6975AED4" w14:textId="1852AC22" w:rsidR="002438DB" w:rsidRPr="00045FF5" w:rsidRDefault="000C7772" w:rsidP="000C7772">
      <w:pPr>
        <w:spacing w:after="0" w:line="240" w:lineRule="auto"/>
        <w:ind w:left="425" w:hanging="425"/>
        <w:rPr>
          <w:rFonts w:cstheme="minorHAnsi"/>
          <w:lang w:val="en-US"/>
        </w:rPr>
      </w:pPr>
      <w:r w:rsidRPr="00045FF5">
        <w:rPr>
          <w:rFonts w:cstheme="minorHAnsi"/>
          <w:lang w:val="en-US"/>
        </w:rPr>
        <w:t>25.</w:t>
      </w:r>
      <w:r w:rsidRPr="00045FF5">
        <w:rPr>
          <w:rFonts w:cstheme="minorHAnsi"/>
          <w:lang w:val="en-US"/>
        </w:rPr>
        <w:tab/>
      </w:r>
      <w:r w:rsidR="00DD2342" w:rsidRPr="00045FF5">
        <w:rPr>
          <w:rFonts w:cstheme="minorHAnsi"/>
          <w:lang w:val="en-US"/>
        </w:rPr>
        <w:t>46%</w:t>
      </w:r>
      <w:r w:rsidR="000C2880">
        <w:rPr>
          <w:rFonts w:cstheme="minorHAnsi"/>
          <w:lang w:val="en-US"/>
        </w:rPr>
        <w:t xml:space="preserve"> </w:t>
      </w:r>
      <w:r w:rsidR="00DD2342" w:rsidRPr="00045FF5">
        <w:rPr>
          <w:rFonts w:cstheme="minorHAnsi"/>
          <w:lang w:val="en-US"/>
        </w:rPr>
        <w:t>of</w:t>
      </w:r>
      <w:r w:rsidR="000C2880">
        <w:rPr>
          <w:rFonts w:cstheme="minorHAnsi"/>
          <w:lang w:val="en-US"/>
        </w:rPr>
        <w:t xml:space="preserve"> </w:t>
      </w:r>
      <w:r w:rsidR="00DD2342" w:rsidRPr="00045FF5">
        <w:rPr>
          <w:rFonts w:cstheme="minorHAnsi"/>
          <w:lang w:val="en-US"/>
        </w:rPr>
        <w:t>Parties</w:t>
      </w:r>
      <w:r w:rsidR="000C2880">
        <w:rPr>
          <w:rFonts w:cstheme="minorHAnsi"/>
          <w:lang w:val="en-US"/>
        </w:rPr>
        <w:t xml:space="preserve"> </w:t>
      </w:r>
      <w:r w:rsidR="00DD2342" w:rsidRPr="00045FF5">
        <w:rPr>
          <w:rFonts w:cstheme="minorHAnsi"/>
          <w:lang w:val="en-US"/>
        </w:rPr>
        <w:t>report</w:t>
      </w:r>
      <w:r w:rsidR="000C2880">
        <w:rPr>
          <w:rFonts w:cstheme="minorHAnsi"/>
          <w:lang w:val="en-US"/>
        </w:rPr>
        <w:t xml:space="preserve"> </w:t>
      </w:r>
      <w:r w:rsidR="00DD2342" w:rsidRPr="00045FF5">
        <w:rPr>
          <w:rFonts w:cstheme="minorHAnsi"/>
          <w:lang w:val="en-US"/>
        </w:rPr>
        <w:t>that</w:t>
      </w:r>
      <w:r w:rsidR="000C2880">
        <w:rPr>
          <w:rFonts w:cstheme="minorHAnsi"/>
          <w:lang w:val="en-US"/>
        </w:rPr>
        <w:t xml:space="preserve"> </w:t>
      </w:r>
      <w:r w:rsidR="00DD2342" w:rsidRPr="00045FF5">
        <w:rPr>
          <w:rFonts w:cstheme="minorHAnsi"/>
          <w:lang w:val="en-US"/>
        </w:rPr>
        <w:t>the</w:t>
      </w:r>
      <w:r w:rsidR="000C2880">
        <w:rPr>
          <w:rFonts w:cstheme="minorHAnsi"/>
          <w:lang w:val="en-US"/>
        </w:rPr>
        <w:t xml:space="preserve"> </w:t>
      </w:r>
      <w:r w:rsidR="00DD2342" w:rsidRPr="00045FF5">
        <w:rPr>
          <w:rFonts w:cstheme="minorHAnsi"/>
          <w:lang w:val="en-US"/>
        </w:rPr>
        <w:t>private</w:t>
      </w:r>
      <w:r w:rsidR="000C2880">
        <w:rPr>
          <w:rFonts w:cstheme="minorHAnsi"/>
          <w:lang w:val="en-US"/>
        </w:rPr>
        <w:t xml:space="preserve"> </w:t>
      </w:r>
      <w:r w:rsidR="00DD2342" w:rsidRPr="00045FF5">
        <w:rPr>
          <w:rFonts w:cstheme="minorHAnsi"/>
          <w:lang w:val="en-US"/>
        </w:rPr>
        <w:t>sector</w:t>
      </w:r>
      <w:r w:rsidR="000C2880">
        <w:rPr>
          <w:rFonts w:cstheme="minorHAnsi"/>
          <w:lang w:val="en-US"/>
        </w:rPr>
        <w:t xml:space="preserve"> </w:t>
      </w:r>
      <w:r w:rsidR="00BE1338">
        <w:rPr>
          <w:rFonts w:cstheme="minorHAnsi"/>
          <w:lang w:val="en-US"/>
        </w:rPr>
        <w:t xml:space="preserve">is </w:t>
      </w:r>
      <w:r w:rsidR="00DD2342" w:rsidRPr="00045FF5">
        <w:rPr>
          <w:rFonts w:cstheme="minorHAnsi"/>
          <w:lang w:val="en-US"/>
        </w:rPr>
        <w:t>undertaking</w:t>
      </w:r>
      <w:r w:rsidR="000C2880">
        <w:rPr>
          <w:rFonts w:cstheme="minorHAnsi"/>
          <w:lang w:val="en-US"/>
        </w:rPr>
        <w:t xml:space="preserve"> </w:t>
      </w:r>
      <w:r w:rsidR="00DD2342" w:rsidRPr="00045FF5">
        <w:rPr>
          <w:rFonts w:cstheme="minorHAnsi"/>
          <w:lang w:val="en-US"/>
        </w:rPr>
        <w:t>activities</w:t>
      </w:r>
      <w:r w:rsidR="000C2880">
        <w:rPr>
          <w:rFonts w:cstheme="minorHAnsi"/>
          <w:lang w:val="en-US"/>
        </w:rPr>
        <w:t xml:space="preserve"> </w:t>
      </w:r>
      <w:r w:rsidR="00DD2342" w:rsidRPr="00045FF5">
        <w:rPr>
          <w:rFonts w:cstheme="minorHAnsi"/>
          <w:lang w:val="en-US"/>
        </w:rPr>
        <w:t>for</w:t>
      </w:r>
      <w:r w:rsidR="000C2880">
        <w:rPr>
          <w:rFonts w:cstheme="minorHAnsi"/>
          <w:lang w:val="en-US"/>
        </w:rPr>
        <w:t xml:space="preserve"> </w:t>
      </w:r>
      <w:r w:rsidR="00DD2342" w:rsidRPr="00045FF5">
        <w:rPr>
          <w:rFonts w:cstheme="minorHAnsi"/>
          <w:lang w:val="en-US"/>
        </w:rPr>
        <w:t>the</w:t>
      </w:r>
      <w:r w:rsidR="000C2880">
        <w:rPr>
          <w:rFonts w:cstheme="minorHAnsi"/>
          <w:lang w:val="en-US"/>
        </w:rPr>
        <w:t xml:space="preserve"> </w:t>
      </w:r>
      <w:r w:rsidR="00DD2342" w:rsidRPr="00045FF5">
        <w:rPr>
          <w:rFonts w:cstheme="minorHAnsi"/>
          <w:lang w:val="en-US"/>
        </w:rPr>
        <w:t>conservation,</w:t>
      </w:r>
      <w:r w:rsidR="000C2880">
        <w:rPr>
          <w:rFonts w:cstheme="minorHAnsi"/>
          <w:lang w:val="en-US"/>
        </w:rPr>
        <w:t xml:space="preserve"> </w:t>
      </w:r>
      <w:r w:rsidR="00DD2342" w:rsidRPr="00045FF5">
        <w:rPr>
          <w:rFonts w:cstheme="minorHAnsi"/>
          <w:lang w:val="en-US"/>
        </w:rPr>
        <w:t>wise</w:t>
      </w:r>
      <w:r w:rsidR="000C2880">
        <w:rPr>
          <w:rFonts w:cstheme="minorHAnsi"/>
          <w:lang w:val="en-US"/>
        </w:rPr>
        <w:t xml:space="preserve"> </w:t>
      </w:r>
      <w:r w:rsidR="00DD2342" w:rsidRPr="00045FF5">
        <w:rPr>
          <w:rFonts w:cstheme="minorHAnsi"/>
          <w:lang w:val="en-US"/>
        </w:rPr>
        <w:t>use</w:t>
      </w:r>
      <w:r w:rsidR="000C2880">
        <w:rPr>
          <w:rFonts w:cstheme="minorHAnsi"/>
          <w:lang w:val="en-US"/>
        </w:rPr>
        <w:t xml:space="preserve"> </w:t>
      </w:r>
      <w:r w:rsidR="00DD2342" w:rsidRPr="00045FF5">
        <w:rPr>
          <w:rFonts w:cstheme="minorHAnsi"/>
          <w:lang w:val="en-US"/>
        </w:rPr>
        <w:t>and</w:t>
      </w:r>
      <w:r w:rsidR="000C2880">
        <w:rPr>
          <w:rFonts w:cstheme="minorHAnsi"/>
          <w:lang w:val="en-US"/>
        </w:rPr>
        <w:t xml:space="preserve"> </w:t>
      </w:r>
      <w:r w:rsidR="00DD2342" w:rsidRPr="00045FF5">
        <w:rPr>
          <w:rFonts w:cstheme="minorHAnsi"/>
          <w:lang w:val="en-US"/>
        </w:rPr>
        <w:t>management</w:t>
      </w:r>
      <w:r w:rsidR="000C2880">
        <w:rPr>
          <w:rFonts w:cstheme="minorHAnsi"/>
          <w:lang w:val="en-US"/>
        </w:rPr>
        <w:t xml:space="preserve"> </w:t>
      </w:r>
      <w:r w:rsidR="00DD2342" w:rsidRPr="00045FF5">
        <w:rPr>
          <w:rFonts w:cstheme="minorHAnsi"/>
          <w:lang w:val="en-US"/>
        </w:rPr>
        <w:t>of</w:t>
      </w:r>
      <w:r w:rsidR="000C2880">
        <w:rPr>
          <w:rFonts w:cstheme="minorHAnsi"/>
          <w:lang w:val="en-US"/>
        </w:rPr>
        <w:t xml:space="preserve"> </w:t>
      </w:r>
      <w:r w:rsidR="002603C4">
        <w:rPr>
          <w:rFonts w:cstheme="minorHAnsi"/>
          <w:lang w:val="en-US"/>
        </w:rPr>
        <w:t>Ramsar</w:t>
      </w:r>
      <w:r w:rsidR="000C2880">
        <w:rPr>
          <w:rFonts w:cstheme="minorHAnsi"/>
          <w:lang w:val="en-US"/>
        </w:rPr>
        <w:t xml:space="preserve"> </w:t>
      </w:r>
      <w:r w:rsidR="002603C4">
        <w:rPr>
          <w:rFonts w:cstheme="minorHAnsi"/>
          <w:lang w:val="en-US"/>
        </w:rPr>
        <w:t>Site</w:t>
      </w:r>
      <w:r w:rsidR="00DD2342" w:rsidRPr="00045FF5">
        <w:rPr>
          <w:rFonts w:cstheme="minorHAnsi"/>
          <w:lang w:val="en-US"/>
        </w:rPr>
        <w:t>s</w:t>
      </w:r>
      <w:r w:rsidR="002438DB" w:rsidRPr="00045FF5">
        <w:rPr>
          <w:rFonts w:cstheme="minorHAnsi"/>
          <w:lang w:val="en-US"/>
        </w:rPr>
        <w:t>.</w:t>
      </w:r>
      <w:r w:rsidR="000C2880">
        <w:rPr>
          <w:rFonts w:cstheme="minorHAnsi"/>
          <w:lang w:val="en-US"/>
        </w:rPr>
        <w:t xml:space="preserve"> </w:t>
      </w:r>
      <w:r w:rsidR="002438DB" w:rsidRPr="00045FF5">
        <w:rPr>
          <w:rFonts w:cstheme="minorHAnsi"/>
          <w:lang w:val="en-US"/>
        </w:rPr>
        <w:t>For</w:t>
      </w:r>
      <w:r w:rsidR="000C2880">
        <w:rPr>
          <w:rFonts w:cstheme="minorHAnsi"/>
          <w:lang w:val="en-US"/>
        </w:rPr>
        <w:t xml:space="preserve"> </w:t>
      </w:r>
      <w:r w:rsidR="002438DB" w:rsidRPr="00045FF5">
        <w:rPr>
          <w:rFonts w:cstheme="minorHAnsi"/>
          <w:lang w:val="en-US"/>
        </w:rPr>
        <w:t>COP12</w:t>
      </w:r>
      <w:r w:rsidR="00E540CC" w:rsidRPr="00045FF5">
        <w:rPr>
          <w:rFonts w:cstheme="minorHAnsi"/>
          <w:lang w:val="en-US"/>
        </w:rPr>
        <w:t>,</w:t>
      </w:r>
      <w:r w:rsidR="000C2880">
        <w:rPr>
          <w:rFonts w:cstheme="minorHAnsi"/>
          <w:lang w:val="en-US"/>
        </w:rPr>
        <w:t xml:space="preserve"> </w:t>
      </w:r>
      <w:r w:rsidR="002438DB" w:rsidRPr="00045FF5">
        <w:rPr>
          <w:rFonts w:cstheme="minorHAnsi"/>
          <w:lang w:val="en-US"/>
        </w:rPr>
        <w:t>62%</w:t>
      </w:r>
      <w:r w:rsidR="000C2880">
        <w:rPr>
          <w:rFonts w:cstheme="minorHAnsi"/>
          <w:lang w:val="en-US"/>
        </w:rPr>
        <w:t xml:space="preserve"> </w:t>
      </w:r>
      <w:r w:rsidR="00E540CC" w:rsidRPr="00045FF5">
        <w:rPr>
          <w:rFonts w:cstheme="minorHAnsi"/>
          <w:lang w:val="en-US"/>
        </w:rPr>
        <w:t>of</w:t>
      </w:r>
      <w:r w:rsidR="000C2880">
        <w:rPr>
          <w:rFonts w:cstheme="minorHAnsi"/>
          <w:lang w:val="en-US"/>
        </w:rPr>
        <w:t xml:space="preserve"> </w:t>
      </w:r>
      <w:r w:rsidR="00E540CC" w:rsidRPr="00045FF5">
        <w:rPr>
          <w:rFonts w:cstheme="minorHAnsi"/>
          <w:lang w:val="en-US"/>
        </w:rPr>
        <w:t>Parties</w:t>
      </w:r>
      <w:r w:rsidR="000C2880">
        <w:rPr>
          <w:rFonts w:cstheme="minorHAnsi"/>
          <w:lang w:val="en-US"/>
        </w:rPr>
        <w:t xml:space="preserve"> </w:t>
      </w:r>
      <w:r w:rsidR="002438DB" w:rsidRPr="00045FF5">
        <w:rPr>
          <w:rFonts w:cstheme="minorHAnsi"/>
          <w:lang w:val="en-US"/>
        </w:rPr>
        <w:t>reported</w:t>
      </w:r>
      <w:r w:rsidR="000C2880">
        <w:rPr>
          <w:rFonts w:cstheme="minorHAnsi"/>
          <w:lang w:val="en-US"/>
        </w:rPr>
        <w:t xml:space="preserve"> </w:t>
      </w:r>
      <w:r w:rsidR="002312E1">
        <w:rPr>
          <w:rFonts w:cstheme="minorHAnsi"/>
          <w:lang w:val="en-US"/>
        </w:rPr>
        <w:t>this</w:t>
      </w:r>
      <w:r w:rsidR="00E540CC" w:rsidRPr="00045FF5">
        <w:rPr>
          <w:rFonts w:cstheme="minorHAnsi"/>
          <w:lang w:val="en-US"/>
        </w:rPr>
        <w:t>.</w:t>
      </w:r>
    </w:p>
    <w:p w14:paraId="3C084CD6" w14:textId="77777777" w:rsidR="00E54DB7" w:rsidRPr="00045FF5" w:rsidRDefault="00E54DB7" w:rsidP="000C7772">
      <w:pPr>
        <w:spacing w:after="0" w:line="240" w:lineRule="auto"/>
        <w:ind w:left="425" w:hanging="425"/>
        <w:rPr>
          <w:rFonts w:cstheme="minorHAnsi"/>
          <w:lang w:val="en-US"/>
        </w:rPr>
      </w:pPr>
    </w:p>
    <w:p w14:paraId="62C0E93C" w14:textId="6431B300" w:rsidR="00E540CC" w:rsidRPr="00045FF5" w:rsidRDefault="000C7772" w:rsidP="000C7772">
      <w:pPr>
        <w:spacing w:after="0" w:line="240" w:lineRule="auto"/>
        <w:ind w:left="425" w:hanging="425"/>
        <w:rPr>
          <w:rFonts w:cstheme="minorHAnsi"/>
          <w:lang w:val="en-US"/>
        </w:rPr>
      </w:pPr>
      <w:r w:rsidRPr="00045FF5">
        <w:rPr>
          <w:rFonts w:cstheme="minorHAnsi"/>
          <w:lang w:val="en-US"/>
        </w:rPr>
        <w:t>26.</w:t>
      </w:r>
      <w:r w:rsidRPr="00045FF5">
        <w:rPr>
          <w:rFonts w:cstheme="minorHAnsi"/>
          <w:lang w:val="en-US"/>
        </w:rPr>
        <w:tab/>
      </w:r>
      <w:r w:rsidR="00E540CC" w:rsidRPr="00045FF5">
        <w:rPr>
          <w:rFonts w:cstheme="minorHAnsi"/>
          <w:lang w:val="en-US"/>
        </w:rPr>
        <w:t>41%</w:t>
      </w:r>
      <w:r w:rsidR="000C2880">
        <w:rPr>
          <w:rFonts w:cstheme="minorHAnsi"/>
          <w:lang w:val="en-US"/>
        </w:rPr>
        <w:t xml:space="preserve"> </w:t>
      </w:r>
      <w:r w:rsidR="00E540CC" w:rsidRPr="00045FF5">
        <w:rPr>
          <w:rFonts w:cstheme="minorHAnsi"/>
          <w:lang w:val="en-US"/>
        </w:rPr>
        <w:t>of</w:t>
      </w:r>
      <w:r w:rsidR="000C2880">
        <w:rPr>
          <w:rFonts w:cstheme="minorHAnsi"/>
          <w:lang w:val="en-US"/>
        </w:rPr>
        <w:t xml:space="preserve"> </w:t>
      </w:r>
      <w:r w:rsidR="00E540CC" w:rsidRPr="00045FF5">
        <w:rPr>
          <w:rFonts w:cstheme="minorHAnsi"/>
          <w:lang w:val="en-US"/>
        </w:rPr>
        <w:t>Parties</w:t>
      </w:r>
      <w:r w:rsidR="000C2880">
        <w:rPr>
          <w:rFonts w:cstheme="minorHAnsi"/>
          <w:lang w:val="en-US"/>
        </w:rPr>
        <w:t xml:space="preserve"> </w:t>
      </w:r>
      <w:r w:rsidR="00E540CC" w:rsidRPr="00045FF5">
        <w:rPr>
          <w:rFonts w:cstheme="minorHAnsi"/>
          <w:lang w:val="en-US"/>
        </w:rPr>
        <w:t>report</w:t>
      </w:r>
      <w:r w:rsidR="000C2880">
        <w:rPr>
          <w:rFonts w:cstheme="minorHAnsi"/>
          <w:lang w:val="en-US"/>
        </w:rPr>
        <w:t xml:space="preserve"> </w:t>
      </w:r>
      <w:r w:rsidR="00126372">
        <w:rPr>
          <w:rFonts w:cstheme="minorHAnsi"/>
          <w:lang w:val="en-US"/>
        </w:rPr>
        <w:t>that</w:t>
      </w:r>
      <w:r w:rsidR="000C2880">
        <w:rPr>
          <w:rFonts w:cstheme="minorHAnsi"/>
          <w:lang w:val="en-US"/>
        </w:rPr>
        <w:t xml:space="preserve"> </w:t>
      </w:r>
      <w:r w:rsidR="00E540CC" w:rsidRPr="00045FF5">
        <w:rPr>
          <w:rFonts w:cstheme="minorHAnsi"/>
          <w:lang w:val="en-US"/>
        </w:rPr>
        <w:t>the</w:t>
      </w:r>
      <w:r w:rsidR="000C2880">
        <w:rPr>
          <w:rFonts w:cstheme="minorHAnsi"/>
          <w:lang w:val="en-US"/>
        </w:rPr>
        <w:t xml:space="preserve"> </w:t>
      </w:r>
      <w:r w:rsidR="00E540CC" w:rsidRPr="00045FF5">
        <w:rPr>
          <w:rFonts w:cstheme="minorHAnsi"/>
          <w:lang w:val="en-US"/>
        </w:rPr>
        <w:t>private</w:t>
      </w:r>
      <w:r w:rsidR="000C2880">
        <w:rPr>
          <w:rFonts w:cstheme="minorHAnsi"/>
          <w:lang w:val="en-US"/>
        </w:rPr>
        <w:t xml:space="preserve"> </w:t>
      </w:r>
      <w:r w:rsidR="00E540CC" w:rsidRPr="00045FF5">
        <w:rPr>
          <w:rFonts w:cstheme="minorHAnsi"/>
          <w:lang w:val="en-US"/>
        </w:rPr>
        <w:t>sector</w:t>
      </w:r>
      <w:r w:rsidR="000C2880">
        <w:rPr>
          <w:rFonts w:cstheme="minorHAnsi"/>
          <w:lang w:val="en-US"/>
        </w:rPr>
        <w:t xml:space="preserve"> </w:t>
      </w:r>
      <w:r w:rsidR="00A334C9">
        <w:rPr>
          <w:rFonts w:cstheme="minorHAnsi"/>
          <w:lang w:val="en-US"/>
        </w:rPr>
        <w:t xml:space="preserve">is </w:t>
      </w:r>
      <w:r w:rsidR="00E540CC" w:rsidRPr="00045FF5">
        <w:rPr>
          <w:rFonts w:cstheme="minorHAnsi"/>
          <w:lang w:val="en-US"/>
        </w:rPr>
        <w:t>undertaking</w:t>
      </w:r>
      <w:r w:rsidR="000C2880">
        <w:rPr>
          <w:rFonts w:cstheme="minorHAnsi"/>
          <w:lang w:val="en-US"/>
        </w:rPr>
        <w:t xml:space="preserve"> </w:t>
      </w:r>
      <w:r w:rsidR="00E540CC" w:rsidRPr="00045FF5">
        <w:rPr>
          <w:rFonts w:cstheme="minorHAnsi"/>
          <w:lang w:val="en-US"/>
        </w:rPr>
        <w:t>activities</w:t>
      </w:r>
      <w:r w:rsidR="000C2880">
        <w:rPr>
          <w:rFonts w:cstheme="minorHAnsi"/>
          <w:lang w:val="en-US"/>
        </w:rPr>
        <w:t xml:space="preserve"> </w:t>
      </w:r>
      <w:r w:rsidR="00D7661C" w:rsidRPr="00045FF5">
        <w:rPr>
          <w:rFonts w:cstheme="minorHAnsi"/>
          <w:lang w:val="en-US"/>
        </w:rPr>
        <w:t>for</w:t>
      </w:r>
      <w:r w:rsidR="00D7661C">
        <w:rPr>
          <w:rFonts w:cstheme="minorHAnsi"/>
          <w:lang w:val="en-US"/>
        </w:rPr>
        <w:t xml:space="preserve"> </w:t>
      </w:r>
      <w:r w:rsidR="00D7661C" w:rsidRPr="00045FF5">
        <w:rPr>
          <w:rFonts w:cstheme="minorHAnsi"/>
          <w:lang w:val="en-US"/>
        </w:rPr>
        <w:t>the</w:t>
      </w:r>
      <w:r w:rsidR="00D7661C">
        <w:rPr>
          <w:rFonts w:cstheme="minorHAnsi"/>
          <w:lang w:val="en-US"/>
        </w:rPr>
        <w:t xml:space="preserve"> </w:t>
      </w:r>
      <w:r w:rsidR="00D7661C" w:rsidRPr="00045FF5">
        <w:rPr>
          <w:rFonts w:cstheme="minorHAnsi"/>
          <w:lang w:val="en-US"/>
        </w:rPr>
        <w:t>conservation,</w:t>
      </w:r>
      <w:r w:rsidR="00D7661C">
        <w:rPr>
          <w:rFonts w:cstheme="minorHAnsi"/>
          <w:lang w:val="en-US"/>
        </w:rPr>
        <w:t xml:space="preserve"> </w:t>
      </w:r>
      <w:r w:rsidR="00D7661C" w:rsidRPr="00045FF5">
        <w:rPr>
          <w:rFonts w:cstheme="minorHAnsi"/>
          <w:lang w:val="en-US"/>
        </w:rPr>
        <w:t>wise</w:t>
      </w:r>
      <w:r w:rsidR="00D7661C">
        <w:rPr>
          <w:rFonts w:cstheme="minorHAnsi"/>
          <w:lang w:val="en-US"/>
        </w:rPr>
        <w:t xml:space="preserve"> </w:t>
      </w:r>
      <w:r w:rsidR="00D7661C" w:rsidRPr="00045FF5">
        <w:rPr>
          <w:rFonts w:cstheme="minorHAnsi"/>
          <w:lang w:val="en-US"/>
        </w:rPr>
        <w:t>use</w:t>
      </w:r>
      <w:r w:rsidR="00D7661C">
        <w:rPr>
          <w:rFonts w:cstheme="minorHAnsi"/>
          <w:lang w:val="en-US"/>
        </w:rPr>
        <w:t xml:space="preserve"> </w:t>
      </w:r>
      <w:r w:rsidR="00D7661C" w:rsidRPr="00045FF5">
        <w:rPr>
          <w:rFonts w:cstheme="minorHAnsi"/>
          <w:lang w:val="en-US"/>
        </w:rPr>
        <w:t>and</w:t>
      </w:r>
      <w:r w:rsidR="00D7661C">
        <w:rPr>
          <w:rFonts w:cstheme="minorHAnsi"/>
          <w:lang w:val="en-US"/>
        </w:rPr>
        <w:t xml:space="preserve"> </w:t>
      </w:r>
      <w:r w:rsidR="00D7661C" w:rsidRPr="00045FF5">
        <w:rPr>
          <w:rFonts w:cstheme="minorHAnsi"/>
          <w:lang w:val="en-US"/>
        </w:rPr>
        <w:t>management</w:t>
      </w:r>
      <w:r w:rsidR="00D7661C">
        <w:rPr>
          <w:rFonts w:cstheme="minorHAnsi"/>
          <w:lang w:val="en-US"/>
        </w:rPr>
        <w:t xml:space="preserve"> of </w:t>
      </w:r>
      <w:r w:rsidR="00D7661C" w:rsidRPr="00D7661C">
        <w:rPr>
          <w:rFonts w:cstheme="minorHAnsi"/>
          <w:lang w:val="en-US"/>
        </w:rPr>
        <w:t>wetlands in general</w:t>
      </w:r>
      <w:r w:rsidR="00D7661C">
        <w:rPr>
          <w:rFonts w:cstheme="minorHAnsi"/>
          <w:lang w:val="en-US"/>
        </w:rPr>
        <w:t xml:space="preserve"> (COP12:</w:t>
      </w:r>
      <w:r w:rsidR="00A334C9">
        <w:rPr>
          <w:rFonts w:cstheme="minorHAnsi"/>
          <w:lang w:val="en-US"/>
        </w:rPr>
        <w:t xml:space="preserve"> </w:t>
      </w:r>
      <w:r w:rsidR="00E540CC" w:rsidRPr="00045FF5">
        <w:rPr>
          <w:rFonts w:cstheme="minorHAnsi"/>
          <w:lang w:val="en-US"/>
        </w:rPr>
        <w:t>60%</w:t>
      </w:r>
      <w:r w:rsidR="000C2880">
        <w:rPr>
          <w:rFonts w:cstheme="minorHAnsi"/>
          <w:lang w:val="en-US"/>
        </w:rPr>
        <w:t xml:space="preserve"> </w:t>
      </w:r>
      <w:r w:rsidR="00235FBA" w:rsidRPr="00045FF5">
        <w:rPr>
          <w:rFonts w:cstheme="minorHAnsi"/>
          <w:lang w:val="en-US"/>
        </w:rPr>
        <w:t>of</w:t>
      </w:r>
      <w:r w:rsidR="000C2880">
        <w:rPr>
          <w:rFonts w:cstheme="minorHAnsi"/>
          <w:lang w:val="en-US"/>
        </w:rPr>
        <w:t xml:space="preserve"> </w:t>
      </w:r>
      <w:r w:rsidR="00235FBA" w:rsidRPr="00045FF5">
        <w:rPr>
          <w:rFonts w:cstheme="minorHAnsi"/>
          <w:lang w:val="en-US"/>
        </w:rPr>
        <w:t>Parties</w:t>
      </w:r>
      <w:r w:rsidR="00D7661C">
        <w:rPr>
          <w:rFonts w:cstheme="minorHAnsi"/>
          <w:lang w:val="en-US"/>
        </w:rPr>
        <w:t>)</w:t>
      </w:r>
      <w:r w:rsidR="00235FBA" w:rsidRPr="00045FF5">
        <w:rPr>
          <w:rFonts w:cstheme="minorHAnsi"/>
          <w:lang w:val="en-US"/>
        </w:rPr>
        <w:t>.</w:t>
      </w:r>
      <w:r w:rsidR="000C2880">
        <w:rPr>
          <w:rFonts w:cstheme="minorHAnsi"/>
          <w:lang w:val="en-US"/>
        </w:rPr>
        <w:t xml:space="preserve"> </w:t>
      </w:r>
      <w:r w:rsidR="00FF6A13">
        <w:rPr>
          <w:rFonts w:cstheme="minorHAnsi"/>
          <w:lang w:val="en-US"/>
        </w:rPr>
        <w:t>U</w:t>
      </w:r>
      <w:r w:rsidR="00EA3E25">
        <w:rPr>
          <w:rFonts w:cstheme="minorHAnsi"/>
          <w:lang w:val="en-US"/>
        </w:rPr>
        <w:t>nder</w:t>
      </w:r>
      <w:r w:rsidR="000C2880">
        <w:rPr>
          <w:rFonts w:cstheme="minorHAnsi"/>
          <w:lang w:val="en-US"/>
        </w:rPr>
        <w:t xml:space="preserve"> </w:t>
      </w:r>
      <w:r w:rsidR="00EA3E25">
        <w:rPr>
          <w:rFonts w:cstheme="minorHAnsi"/>
          <w:lang w:val="en-US"/>
        </w:rPr>
        <w:t>the</w:t>
      </w:r>
      <w:r w:rsidR="000C2880">
        <w:rPr>
          <w:rFonts w:cstheme="minorHAnsi"/>
          <w:lang w:val="en-US"/>
        </w:rPr>
        <w:t xml:space="preserve"> </w:t>
      </w:r>
      <w:r w:rsidR="00EA3E25">
        <w:rPr>
          <w:rFonts w:cstheme="minorHAnsi"/>
          <w:lang w:val="en-US"/>
        </w:rPr>
        <w:t>Strategic</w:t>
      </w:r>
      <w:r w:rsidR="000C2880">
        <w:rPr>
          <w:rFonts w:cstheme="minorHAnsi"/>
          <w:lang w:val="en-US"/>
        </w:rPr>
        <w:t xml:space="preserve"> </w:t>
      </w:r>
      <w:r w:rsidR="00EA3E25">
        <w:rPr>
          <w:rFonts w:cstheme="minorHAnsi"/>
          <w:lang w:val="en-US"/>
        </w:rPr>
        <w:t>Plan</w:t>
      </w:r>
      <w:r w:rsidR="00A334C9">
        <w:rPr>
          <w:rFonts w:cstheme="minorHAnsi"/>
          <w:lang w:val="en-US"/>
        </w:rPr>
        <w:t xml:space="preserve"> </w:t>
      </w:r>
      <w:r w:rsidR="00FD65CF">
        <w:rPr>
          <w:rFonts w:cstheme="minorHAnsi"/>
          <w:lang w:val="en-US"/>
        </w:rPr>
        <w:t xml:space="preserve">for </w:t>
      </w:r>
      <w:r w:rsidR="00A334C9">
        <w:rPr>
          <w:rFonts w:cstheme="minorHAnsi"/>
          <w:lang w:val="en-US"/>
        </w:rPr>
        <w:t>2009-2015</w:t>
      </w:r>
      <w:r w:rsidR="00EA3E25">
        <w:rPr>
          <w:rFonts w:cstheme="minorHAnsi"/>
          <w:lang w:val="en-US"/>
        </w:rPr>
        <w:t>,</w:t>
      </w:r>
      <w:r w:rsidR="000C2880">
        <w:rPr>
          <w:rFonts w:cstheme="minorHAnsi"/>
          <w:lang w:val="en-US"/>
        </w:rPr>
        <w:t xml:space="preserve"> </w:t>
      </w:r>
      <w:r w:rsidR="001F1E35" w:rsidRPr="00045FF5">
        <w:rPr>
          <w:rFonts w:cstheme="minorHAnsi"/>
          <w:lang w:val="en-US"/>
        </w:rPr>
        <w:t>increased</w:t>
      </w:r>
      <w:r w:rsidR="000C2880">
        <w:rPr>
          <w:rFonts w:cstheme="minorHAnsi"/>
          <w:lang w:val="en-US"/>
        </w:rPr>
        <w:t xml:space="preserve"> </w:t>
      </w:r>
      <w:r w:rsidR="001F1E35" w:rsidRPr="00045FF5">
        <w:t>private</w:t>
      </w:r>
      <w:r w:rsidR="000C2880">
        <w:t xml:space="preserve"> </w:t>
      </w:r>
      <w:r w:rsidR="001F1E35" w:rsidRPr="00045FF5">
        <w:t>sector</w:t>
      </w:r>
      <w:r w:rsidR="000C2880">
        <w:t xml:space="preserve"> </w:t>
      </w:r>
      <w:r w:rsidR="001F1E35" w:rsidRPr="00045FF5">
        <w:t>engagement</w:t>
      </w:r>
      <w:r w:rsidR="000C2880">
        <w:t xml:space="preserve"> </w:t>
      </w:r>
      <w:r w:rsidR="001F1E35" w:rsidRPr="00045FF5">
        <w:t>in</w:t>
      </w:r>
      <w:r w:rsidR="000C2880">
        <w:t xml:space="preserve"> </w:t>
      </w:r>
      <w:r w:rsidR="001F1E35" w:rsidRPr="00045FF5">
        <w:t>the</w:t>
      </w:r>
      <w:r w:rsidR="000C2880">
        <w:t xml:space="preserve"> </w:t>
      </w:r>
      <w:r w:rsidR="001F1E35" w:rsidRPr="00045FF5">
        <w:t>wise</w:t>
      </w:r>
      <w:r w:rsidR="000C2880">
        <w:t xml:space="preserve"> </w:t>
      </w:r>
      <w:r w:rsidR="001F1E35" w:rsidRPr="00045FF5">
        <w:t>use</w:t>
      </w:r>
      <w:r w:rsidR="000C2880">
        <w:t xml:space="preserve"> </w:t>
      </w:r>
      <w:r w:rsidR="001F1E35" w:rsidRPr="00045FF5">
        <w:t>of</w:t>
      </w:r>
      <w:r w:rsidR="000C2880">
        <w:t xml:space="preserve"> </w:t>
      </w:r>
      <w:r w:rsidR="001F1E35" w:rsidRPr="00045FF5">
        <w:t>wetlands</w:t>
      </w:r>
      <w:r w:rsidR="000C2880">
        <w:t xml:space="preserve"> </w:t>
      </w:r>
      <w:r w:rsidR="001F1E35" w:rsidRPr="00045FF5">
        <w:t>and</w:t>
      </w:r>
      <w:r w:rsidR="000C2880">
        <w:t xml:space="preserve"> </w:t>
      </w:r>
      <w:r w:rsidR="001F1E35" w:rsidRPr="00045FF5">
        <w:t>in</w:t>
      </w:r>
      <w:r w:rsidR="000C2880">
        <w:t xml:space="preserve"> </w:t>
      </w:r>
      <w:r w:rsidR="001F1E35" w:rsidRPr="00045FF5">
        <w:t>the</w:t>
      </w:r>
      <w:r w:rsidR="000C2880">
        <w:t xml:space="preserve"> </w:t>
      </w:r>
      <w:r w:rsidR="001F1E35" w:rsidRPr="00045FF5">
        <w:t>management</w:t>
      </w:r>
      <w:r w:rsidR="000C2880">
        <w:t xml:space="preserve"> </w:t>
      </w:r>
      <w:r w:rsidR="001F1E35" w:rsidRPr="00045FF5">
        <w:t>of</w:t>
      </w:r>
      <w:r w:rsidR="000C2880">
        <w:t xml:space="preserve"> </w:t>
      </w:r>
      <w:r w:rsidR="002603C4">
        <w:t>Ramsar</w:t>
      </w:r>
      <w:r w:rsidR="000C2880">
        <w:t xml:space="preserve"> </w:t>
      </w:r>
      <w:r w:rsidR="002603C4">
        <w:t>Site</w:t>
      </w:r>
      <w:r w:rsidR="001F1E35" w:rsidRPr="00045FF5">
        <w:t>s</w:t>
      </w:r>
      <w:r w:rsidR="000C2880">
        <w:t xml:space="preserve"> </w:t>
      </w:r>
      <w:r w:rsidR="001F1E35" w:rsidRPr="00045FF5">
        <w:t>was</w:t>
      </w:r>
      <w:r w:rsidR="000C2880">
        <w:t xml:space="preserve"> </w:t>
      </w:r>
      <w:r w:rsidR="001F1E35" w:rsidRPr="00045FF5">
        <w:t>expected</w:t>
      </w:r>
      <w:r w:rsidR="00FF6A13">
        <w:t xml:space="preserve"> by 2015; </w:t>
      </w:r>
      <w:r w:rsidR="00E540CC" w:rsidRPr="00045FF5">
        <w:rPr>
          <w:rFonts w:cstheme="minorHAnsi"/>
          <w:lang w:val="en-US"/>
        </w:rPr>
        <w:t>it</w:t>
      </w:r>
      <w:r w:rsidR="000C2880">
        <w:rPr>
          <w:rFonts w:cstheme="minorHAnsi"/>
          <w:lang w:val="en-US"/>
        </w:rPr>
        <w:t xml:space="preserve"> </w:t>
      </w:r>
      <w:r w:rsidR="00E540CC" w:rsidRPr="00045FF5">
        <w:rPr>
          <w:rFonts w:cstheme="minorHAnsi"/>
          <w:lang w:val="en-US"/>
        </w:rPr>
        <w:t>is</w:t>
      </w:r>
      <w:r w:rsidR="000C2880">
        <w:rPr>
          <w:rFonts w:cstheme="minorHAnsi"/>
          <w:lang w:val="en-US"/>
        </w:rPr>
        <w:t xml:space="preserve"> </w:t>
      </w:r>
      <w:r w:rsidR="00E540CC" w:rsidRPr="00045FF5">
        <w:rPr>
          <w:rFonts w:cstheme="minorHAnsi"/>
          <w:lang w:val="en-US"/>
        </w:rPr>
        <w:t>not</w:t>
      </w:r>
      <w:r w:rsidR="000C2880">
        <w:rPr>
          <w:rFonts w:cstheme="minorHAnsi"/>
          <w:lang w:val="en-US"/>
        </w:rPr>
        <w:t xml:space="preserve"> </w:t>
      </w:r>
      <w:r w:rsidR="00E540CC" w:rsidRPr="00045FF5">
        <w:rPr>
          <w:rFonts w:cstheme="minorHAnsi"/>
          <w:lang w:val="en-US"/>
        </w:rPr>
        <w:t>clear</w:t>
      </w:r>
      <w:r w:rsidR="000C2880">
        <w:rPr>
          <w:rFonts w:cstheme="minorHAnsi"/>
          <w:lang w:val="en-US"/>
        </w:rPr>
        <w:t xml:space="preserve"> </w:t>
      </w:r>
      <w:r w:rsidR="00E540CC" w:rsidRPr="00045FF5">
        <w:rPr>
          <w:rFonts w:cstheme="minorHAnsi"/>
          <w:lang w:val="en-US"/>
        </w:rPr>
        <w:t>from</w:t>
      </w:r>
      <w:r w:rsidR="000C2880">
        <w:rPr>
          <w:rFonts w:cstheme="minorHAnsi"/>
          <w:lang w:val="en-US"/>
        </w:rPr>
        <w:t xml:space="preserve"> </w:t>
      </w:r>
      <w:r w:rsidR="00E540CC" w:rsidRPr="00045FF5">
        <w:rPr>
          <w:rFonts w:cstheme="minorHAnsi"/>
          <w:lang w:val="en-US"/>
        </w:rPr>
        <w:t>the</w:t>
      </w:r>
      <w:r w:rsidR="000C2880">
        <w:rPr>
          <w:rFonts w:cstheme="minorHAnsi"/>
          <w:lang w:val="en-US"/>
        </w:rPr>
        <w:t xml:space="preserve"> </w:t>
      </w:r>
      <w:r w:rsidR="00711E0C">
        <w:rPr>
          <w:rFonts w:cstheme="minorHAnsi"/>
          <w:lang w:val="en-US"/>
        </w:rPr>
        <w:t>nati</w:t>
      </w:r>
      <w:r w:rsidR="00BA6CAB">
        <w:rPr>
          <w:rFonts w:cstheme="minorHAnsi"/>
          <w:lang w:val="en-US"/>
        </w:rPr>
        <w:t>o</w:t>
      </w:r>
      <w:r w:rsidR="00711E0C">
        <w:rPr>
          <w:rFonts w:cstheme="minorHAnsi"/>
          <w:lang w:val="en-US"/>
        </w:rPr>
        <w:t>nal</w:t>
      </w:r>
      <w:r w:rsidR="000C2880">
        <w:rPr>
          <w:rFonts w:cstheme="minorHAnsi"/>
          <w:lang w:val="en-US"/>
        </w:rPr>
        <w:t xml:space="preserve"> </w:t>
      </w:r>
      <w:r w:rsidR="00E540CC" w:rsidRPr="00045FF5">
        <w:rPr>
          <w:rFonts w:cstheme="minorHAnsi"/>
          <w:lang w:val="en-US"/>
        </w:rPr>
        <w:t>reports</w:t>
      </w:r>
      <w:r w:rsidR="000C2880">
        <w:rPr>
          <w:rFonts w:cstheme="minorHAnsi"/>
          <w:lang w:val="en-US"/>
        </w:rPr>
        <w:t xml:space="preserve"> </w:t>
      </w:r>
      <w:r w:rsidR="00E540CC" w:rsidRPr="00045FF5">
        <w:rPr>
          <w:rFonts w:cstheme="minorHAnsi"/>
          <w:lang w:val="en-US"/>
        </w:rPr>
        <w:t>w</w:t>
      </w:r>
      <w:r w:rsidR="00126372">
        <w:rPr>
          <w:rFonts w:cstheme="minorHAnsi"/>
          <w:lang w:val="en-US"/>
        </w:rPr>
        <w:t>hy</w:t>
      </w:r>
      <w:r w:rsidR="000C2880">
        <w:rPr>
          <w:rFonts w:cstheme="minorHAnsi"/>
          <w:lang w:val="en-US"/>
        </w:rPr>
        <w:t xml:space="preserve"> </w:t>
      </w:r>
      <w:r w:rsidR="00D7661C">
        <w:rPr>
          <w:rFonts w:cstheme="minorHAnsi"/>
          <w:lang w:val="en-US"/>
        </w:rPr>
        <w:t xml:space="preserve">such </w:t>
      </w:r>
      <w:r w:rsidR="00126372">
        <w:rPr>
          <w:rFonts w:cstheme="minorHAnsi"/>
          <w:lang w:val="en-US"/>
        </w:rPr>
        <w:t>activities</w:t>
      </w:r>
      <w:r w:rsidR="000C2880">
        <w:rPr>
          <w:rFonts w:cstheme="minorHAnsi"/>
          <w:lang w:val="en-US"/>
        </w:rPr>
        <w:t xml:space="preserve"> </w:t>
      </w:r>
      <w:r w:rsidR="00FF6A13">
        <w:rPr>
          <w:rFonts w:cstheme="minorHAnsi"/>
          <w:lang w:val="en-US"/>
        </w:rPr>
        <w:t xml:space="preserve">have </w:t>
      </w:r>
      <w:r w:rsidR="00E540CC" w:rsidRPr="00045FF5">
        <w:rPr>
          <w:rFonts w:cstheme="minorHAnsi"/>
          <w:lang w:val="en-US"/>
        </w:rPr>
        <w:t>declined.</w:t>
      </w:r>
    </w:p>
    <w:p w14:paraId="6BA1E15D" w14:textId="77777777" w:rsidR="000C7772" w:rsidRPr="00045FF5" w:rsidRDefault="000C7772" w:rsidP="000C7772">
      <w:pPr>
        <w:spacing w:after="0" w:line="240" w:lineRule="auto"/>
        <w:ind w:left="425" w:hanging="425"/>
        <w:rPr>
          <w:rFonts w:cstheme="minorHAnsi"/>
          <w:bCs/>
          <w:lang w:val="en-US"/>
        </w:rPr>
      </w:pPr>
    </w:p>
    <w:p w14:paraId="6273E742" w14:textId="35962284" w:rsidR="000C7772" w:rsidRPr="00045FF5" w:rsidRDefault="000C7772" w:rsidP="000C7772">
      <w:pPr>
        <w:spacing w:after="0" w:line="240" w:lineRule="auto"/>
        <w:ind w:left="425" w:hanging="425"/>
        <w:rPr>
          <w:rFonts w:cstheme="minorHAnsi"/>
          <w:bCs/>
          <w:lang w:val="en-US"/>
        </w:rPr>
      </w:pPr>
      <w:r w:rsidRPr="00045FF5">
        <w:rPr>
          <w:rFonts w:cstheme="minorHAnsi"/>
          <w:lang w:val="en-US"/>
        </w:rPr>
        <w:t>27.</w:t>
      </w:r>
      <w:r w:rsidRPr="00045FF5">
        <w:rPr>
          <w:rFonts w:cstheme="minorHAnsi"/>
          <w:lang w:val="en-US"/>
        </w:rPr>
        <w:tab/>
        <w:t>According</w:t>
      </w:r>
      <w:r w:rsidR="000C2880">
        <w:rPr>
          <w:rFonts w:cstheme="minorHAnsi"/>
          <w:lang w:val="en-US"/>
        </w:rPr>
        <w:t xml:space="preserve"> </w:t>
      </w:r>
      <w:r w:rsidRPr="00045FF5">
        <w:rPr>
          <w:rFonts w:cstheme="minorHAnsi"/>
          <w:lang w:val="en-US"/>
        </w:rPr>
        <w:t>to</w:t>
      </w:r>
      <w:r w:rsidR="000C2880">
        <w:rPr>
          <w:rFonts w:cstheme="minorHAnsi"/>
          <w:lang w:val="en-US"/>
        </w:rPr>
        <w:t xml:space="preserve"> </w:t>
      </w:r>
      <w:r w:rsidRPr="00045FF5">
        <w:rPr>
          <w:rFonts w:cstheme="minorHAnsi"/>
          <w:lang w:val="en-US"/>
        </w:rPr>
        <w:t>COP13</w:t>
      </w:r>
      <w:r w:rsidR="000C2880">
        <w:rPr>
          <w:rFonts w:cstheme="minorHAnsi"/>
          <w:lang w:val="en-US"/>
        </w:rPr>
        <w:t xml:space="preserve"> </w:t>
      </w:r>
      <w:r w:rsidR="00707A51">
        <w:rPr>
          <w:rFonts w:cstheme="minorHAnsi"/>
          <w:lang w:val="en-US"/>
        </w:rPr>
        <w:t>n</w:t>
      </w:r>
      <w:r w:rsidRPr="00045FF5">
        <w:rPr>
          <w:rFonts w:cstheme="minorHAnsi"/>
          <w:lang w:val="en-US"/>
        </w:rPr>
        <w:t>ational</w:t>
      </w:r>
      <w:r w:rsidR="000C2880">
        <w:rPr>
          <w:rFonts w:cstheme="minorHAnsi"/>
          <w:lang w:val="en-US"/>
        </w:rPr>
        <w:t xml:space="preserve"> </w:t>
      </w:r>
      <w:r w:rsidR="00707A51">
        <w:rPr>
          <w:rFonts w:cstheme="minorHAnsi"/>
          <w:lang w:val="en-US"/>
        </w:rPr>
        <w:t>r</w:t>
      </w:r>
      <w:r w:rsidRPr="00045FF5">
        <w:rPr>
          <w:rFonts w:cstheme="minorHAnsi"/>
          <w:lang w:val="en-US"/>
        </w:rPr>
        <w:t>eports,</w:t>
      </w:r>
      <w:r w:rsidR="000C2880">
        <w:rPr>
          <w:rFonts w:cstheme="minorHAnsi"/>
          <w:lang w:val="en-US"/>
        </w:rPr>
        <w:t xml:space="preserve"> </w:t>
      </w:r>
      <w:r w:rsidRPr="00045FF5">
        <w:rPr>
          <w:rFonts w:cstheme="minorHAnsi"/>
          <w:lang w:val="en-US"/>
        </w:rPr>
        <w:t>52%</w:t>
      </w:r>
      <w:r w:rsidR="000C2880">
        <w:rPr>
          <w:rFonts w:cstheme="minorHAnsi"/>
          <w:lang w:val="en-US"/>
        </w:rPr>
        <w:t xml:space="preserve"> </w:t>
      </w:r>
      <w:r w:rsidRPr="00045FF5">
        <w:rPr>
          <w:rFonts w:cstheme="minorHAnsi"/>
          <w:lang w:val="en-US"/>
        </w:rPr>
        <w:t>of</w:t>
      </w:r>
      <w:r w:rsidR="000C2880">
        <w:rPr>
          <w:rFonts w:cstheme="minorHAnsi"/>
          <w:lang w:val="en-US"/>
        </w:rPr>
        <w:t xml:space="preserve"> </w:t>
      </w:r>
      <w:r w:rsidRPr="00045FF5">
        <w:rPr>
          <w:rFonts w:cstheme="minorHAnsi"/>
          <w:lang w:val="en-US"/>
        </w:rPr>
        <w:t>Parties</w:t>
      </w:r>
      <w:r w:rsidR="000C2880">
        <w:rPr>
          <w:rFonts w:cstheme="minorHAnsi"/>
          <w:lang w:val="en-US"/>
        </w:rPr>
        <w:t xml:space="preserve"> </w:t>
      </w:r>
      <w:r w:rsidRPr="00045FF5">
        <w:rPr>
          <w:rFonts w:cstheme="minorHAnsi"/>
          <w:lang w:val="en-US"/>
        </w:rPr>
        <w:t>have</w:t>
      </w:r>
      <w:r w:rsidR="000C2880">
        <w:rPr>
          <w:rFonts w:cstheme="minorHAnsi"/>
          <w:lang w:val="en-US"/>
        </w:rPr>
        <w:t xml:space="preserve"> </w:t>
      </w:r>
      <w:r w:rsidRPr="00045FF5">
        <w:rPr>
          <w:rFonts w:cstheme="minorHAnsi"/>
          <w:lang w:val="en-US"/>
        </w:rPr>
        <w:t>taken</w:t>
      </w:r>
      <w:r w:rsidR="000C2880">
        <w:rPr>
          <w:rFonts w:cstheme="minorHAnsi"/>
          <w:lang w:val="en-US"/>
        </w:rPr>
        <w:t xml:space="preserve"> </w:t>
      </w:r>
      <w:r w:rsidRPr="00045FF5">
        <w:rPr>
          <w:rFonts w:cstheme="minorHAnsi"/>
          <w:lang w:val="en-US"/>
        </w:rPr>
        <w:t>actions</w:t>
      </w:r>
      <w:r w:rsidR="000C2880">
        <w:rPr>
          <w:rFonts w:cstheme="minorHAnsi"/>
          <w:lang w:val="en-US"/>
        </w:rPr>
        <w:t xml:space="preserve"> </w:t>
      </w:r>
      <w:r w:rsidRPr="00045FF5">
        <w:rPr>
          <w:rFonts w:cstheme="minorHAnsi"/>
          <w:lang w:val="en-US"/>
        </w:rPr>
        <w:t>to</w:t>
      </w:r>
      <w:r w:rsidR="000C2880">
        <w:rPr>
          <w:rFonts w:cstheme="minorHAnsi"/>
          <w:lang w:val="en-US"/>
        </w:rPr>
        <w:t xml:space="preserve"> </w:t>
      </w:r>
      <w:r w:rsidRPr="00045FF5">
        <w:rPr>
          <w:rFonts w:cstheme="minorHAnsi"/>
          <w:lang w:val="en-US"/>
        </w:rPr>
        <w:t>implement</w:t>
      </w:r>
      <w:r w:rsidR="000C2880">
        <w:rPr>
          <w:rFonts w:cstheme="minorHAnsi"/>
          <w:lang w:val="en-US"/>
        </w:rPr>
        <w:t xml:space="preserve"> </w:t>
      </w:r>
      <w:r w:rsidRPr="00045FF5">
        <w:rPr>
          <w:rFonts w:cstheme="minorHAnsi"/>
          <w:lang w:val="en-US"/>
        </w:rPr>
        <w:t>incentive</w:t>
      </w:r>
      <w:r w:rsidR="000C2880">
        <w:rPr>
          <w:rFonts w:cstheme="minorHAnsi"/>
          <w:lang w:val="en-US"/>
        </w:rPr>
        <w:t xml:space="preserve"> </w:t>
      </w:r>
      <w:r w:rsidRPr="00045FF5">
        <w:rPr>
          <w:rFonts w:cstheme="minorHAnsi"/>
          <w:lang w:val="en-US"/>
        </w:rPr>
        <w:t>measures</w:t>
      </w:r>
      <w:r w:rsidR="000C2880">
        <w:rPr>
          <w:rFonts w:cstheme="minorHAnsi"/>
          <w:bCs/>
          <w:lang w:val="en-US"/>
        </w:rPr>
        <w:t xml:space="preserve"> </w:t>
      </w:r>
      <w:r w:rsidRPr="00045FF5">
        <w:rPr>
          <w:rFonts w:cstheme="minorHAnsi"/>
          <w:bCs/>
          <w:lang w:val="en-US"/>
        </w:rPr>
        <w:t>that</w:t>
      </w:r>
      <w:r w:rsidR="000C2880">
        <w:rPr>
          <w:rFonts w:cstheme="minorHAnsi"/>
          <w:bCs/>
          <w:lang w:val="en-US"/>
        </w:rPr>
        <w:t xml:space="preserve"> </w:t>
      </w:r>
      <w:r w:rsidRPr="00045FF5">
        <w:rPr>
          <w:rFonts w:cstheme="minorHAnsi"/>
          <w:bCs/>
          <w:lang w:val="en-US"/>
        </w:rPr>
        <w:t>encourage</w:t>
      </w:r>
      <w:r w:rsidR="000C2880">
        <w:rPr>
          <w:rFonts w:cstheme="minorHAnsi"/>
          <w:bCs/>
          <w:lang w:val="en-US"/>
        </w:rPr>
        <w:t xml:space="preserve"> </w:t>
      </w:r>
      <w:r w:rsidRPr="00045FF5">
        <w:rPr>
          <w:rFonts w:cstheme="minorHAnsi"/>
          <w:bCs/>
          <w:lang w:val="en-US"/>
        </w:rPr>
        <w:t>the</w:t>
      </w:r>
      <w:r w:rsidR="000C2880">
        <w:rPr>
          <w:rFonts w:cstheme="minorHAnsi"/>
          <w:bCs/>
          <w:lang w:val="en-US"/>
        </w:rPr>
        <w:t xml:space="preserve"> </w:t>
      </w:r>
      <w:r w:rsidRPr="00045FF5">
        <w:rPr>
          <w:rFonts w:cstheme="minorHAnsi"/>
          <w:bCs/>
          <w:lang w:val="en-US"/>
        </w:rPr>
        <w:t>conservation</w:t>
      </w:r>
      <w:r w:rsidR="000C2880">
        <w:rPr>
          <w:rFonts w:cstheme="minorHAnsi"/>
          <w:bCs/>
          <w:lang w:val="en-US"/>
        </w:rPr>
        <w:t xml:space="preserve"> </w:t>
      </w:r>
      <w:r w:rsidRPr="00045FF5">
        <w:rPr>
          <w:rFonts w:cstheme="minorHAnsi"/>
          <w:bCs/>
          <w:lang w:val="en-US"/>
        </w:rPr>
        <w:t>and</w:t>
      </w:r>
      <w:r w:rsidR="000C2880">
        <w:rPr>
          <w:rFonts w:cstheme="minorHAnsi"/>
          <w:bCs/>
          <w:lang w:val="en-US"/>
        </w:rPr>
        <w:t xml:space="preserve"> </w:t>
      </w:r>
      <w:r w:rsidRPr="00045FF5">
        <w:rPr>
          <w:rFonts w:cstheme="minorHAnsi"/>
          <w:bCs/>
          <w:lang w:val="en-US"/>
        </w:rPr>
        <w:t>wise</w:t>
      </w:r>
      <w:r w:rsidR="000C2880">
        <w:rPr>
          <w:rFonts w:cstheme="minorHAnsi"/>
          <w:bCs/>
          <w:lang w:val="en-US"/>
        </w:rPr>
        <w:t xml:space="preserve"> </w:t>
      </w:r>
      <w:r w:rsidRPr="00045FF5">
        <w:rPr>
          <w:rFonts w:cstheme="minorHAnsi"/>
          <w:bCs/>
          <w:lang w:val="en-US"/>
        </w:rPr>
        <w:t>use</w:t>
      </w:r>
      <w:r w:rsidR="000C2880">
        <w:rPr>
          <w:rFonts w:cstheme="minorHAnsi"/>
          <w:bCs/>
          <w:lang w:val="en-US"/>
        </w:rPr>
        <w:t xml:space="preserve"> </w:t>
      </w:r>
      <w:r w:rsidRPr="00045FF5">
        <w:rPr>
          <w:rFonts w:cstheme="minorHAnsi"/>
          <w:bCs/>
          <w:lang w:val="en-US"/>
        </w:rPr>
        <w:t>of</w:t>
      </w:r>
      <w:r w:rsidR="000C2880">
        <w:rPr>
          <w:rFonts w:cstheme="minorHAnsi"/>
          <w:bCs/>
          <w:lang w:val="en-US"/>
        </w:rPr>
        <w:t xml:space="preserve"> </w:t>
      </w:r>
      <w:r w:rsidRPr="00045FF5">
        <w:rPr>
          <w:rFonts w:cstheme="minorHAnsi"/>
          <w:bCs/>
          <w:lang w:val="en-US"/>
        </w:rPr>
        <w:t>wetlands</w:t>
      </w:r>
      <w:r w:rsidR="00FE76A7">
        <w:rPr>
          <w:rFonts w:cstheme="minorHAnsi"/>
          <w:bCs/>
          <w:lang w:val="en-US"/>
        </w:rPr>
        <w:t xml:space="preserve"> (</w:t>
      </w:r>
      <w:r w:rsidR="00FE76A7" w:rsidRPr="00045FF5">
        <w:rPr>
          <w:rFonts w:cstheme="minorHAnsi"/>
          <w:bCs/>
          <w:lang w:val="en-US"/>
        </w:rPr>
        <w:t>COP12</w:t>
      </w:r>
      <w:r w:rsidR="00FE76A7">
        <w:rPr>
          <w:rFonts w:cstheme="minorHAnsi"/>
          <w:bCs/>
          <w:lang w:val="en-US"/>
        </w:rPr>
        <w:t>: 50%)</w:t>
      </w:r>
      <w:r w:rsidR="00480E82">
        <w:rPr>
          <w:rFonts w:cstheme="minorHAnsi"/>
          <w:bCs/>
          <w:lang w:val="en-US"/>
        </w:rPr>
        <w:t>,</w:t>
      </w:r>
      <w:r w:rsidR="000C2880">
        <w:rPr>
          <w:rFonts w:cstheme="minorHAnsi"/>
          <w:bCs/>
          <w:lang w:val="en-US"/>
        </w:rPr>
        <w:t xml:space="preserve"> </w:t>
      </w:r>
      <w:r w:rsidR="00480E82">
        <w:rPr>
          <w:rFonts w:cstheme="minorHAnsi"/>
          <w:bCs/>
          <w:lang w:val="en-US"/>
        </w:rPr>
        <w:t>and</w:t>
      </w:r>
      <w:r w:rsidR="000C2880">
        <w:rPr>
          <w:rFonts w:cstheme="minorHAnsi"/>
          <w:bCs/>
          <w:lang w:val="en-US"/>
        </w:rPr>
        <w:t xml:space="preserve"> </w:t>
      </w:r>
      <w:r w:rsidRPr="00045FF5">
        <w:rPr>
          <w:rFonts w:cstheme="minorHAnsi"/>
          <w:bCs/>
          <w:lang w:val="en-US"/>
        </w:rPr>
        <w:t>12%</w:t>
      </w:r>
      <w:r w:rsidR="000C2880">
        <w:rPr>
          <w:rFonts w:cstheme="minorHAnsi"/>
          <w:bCs/>
          <w:lang w:val="en-US"/>
        </w:rPr>
        <w:t xml:space="preserve"> </w:t>
      </w:r>
      <w:r w:rsidRPr="00045FF5">
        <w:rPr>
          <w:rFonts w:cstheme="minorHAnsi"/>
          <w:bCs/>
          <w:lang w:val="en-US"/>
        </w:rPr>
        <w:t>of</w:t>
      </w:r>
      <w:r w:rsidR="000C2880">
        <w:rPr>
          <w:rFonts w:cstheme="minorHAnsi"/>
          <w:bCs/>
          <w:lang w:val="en-US"/>
        </w:rPr>
        <w:t xml:space="preserve"> </w:t>
      </w:r>
      <w:r w:rsidRPr="00045FF5">
        <w:rPr>
          <w:rFonts w:cstheme="minorHAnsi"/>
          <w:bCs/>
          <w:lang w:val="en-US"/>
        </w:rPr>
        <w:lastRenderedPageBreak/>
        <w:t>Parties</w:t>
      </w:r>
      <w:r w:rsidR="000C2880">
        <w:rPr>
          <w:rFonts w:cstheme="minorHAnsi"/>
          <w:bCs/>
          <w:lang w:val="en-US"/>
        </w:rPr>
        <w:t xml:space="preserve"> </w:t>
      </w:r>
      <w:r w:rsidRPr="00045FF5">
        <w:rPr>
          <w:rFonts w:cstheme="minorHAnsi"/>
          <w:bCs/>
          <w:lang w:val="en-US"/>
        </w:rPr>
        <w:t>report</w:t>
      </w:r>
      <w:r w:rsidR="000C2880">
        <w:rPr>
          <w:rFonts w:cstheme="minorHAnsi"/>
          <w:bCs/>
          <w:lang w:val="en-US"/>
        </w:rPr>
        <w:t xml:space="preserve"> </w:t>
      </w:r>
      <w:r w:rsidR="00480E82">
        <w:rPr>
          <w:rFonts w:cstheme="minorHAnsi"/>
          <w:bCs/>
          <w:lang w:val="en-US"/>
        </w:rPr>
        <w:t>that</w:t>
      </w:r>
      <w:r w:rsidR="000C2880">
        <w:rPr>
          <w:rFonts w:cstheme="minorHAnsi"/>
          <w:bCs/>
          <w:lang w:val="en-US"/>
        </w:rPr>
        <w:t xml:space="preserve"> </w:t>
      </w:r>
      <w:r w:rsidR="00480E82">
        <w:rPr>
          <w:rFonts w:cstheme="minorHAnsi"/>
          <w:bCs/>
          <w:lang w:val="en-US"/>
        </w:rPr>
        <w:t>they</w:t>
      </w:r>
      <w:r w:rsidR="000C2880">
        <w:rPr>
          <w:rFonts w:cstheme="minorHAnsi"/>
          <w:bCs/>
          <w:lang w:val="en-US"/>
        </w:rPr>
        <w:t xml:space="preserve"> </w:t>
      </w:r>
      <w:r w:rsidR="00FF6A13">
        <w:rPr>
          <w:rFonts w:cstheme="minorHAnsi"/>
          <w:bCs/>
          <w:lang w:val="en-US"/>
        </w:rPr>
        <w:t xml:space="preserve">have </w:t>
      </w:r>
      <w:r w:rsidRPr="00045FF5">
        <w:rPr>
          <w:rFonts w:cstheme="minorHAnsi"/>
          <w:bCs/>
          <w:lang w:val="en-US"/>
        </w:rPr>
        <w:t>plann</w:t>
      </w:r>
      <w:r w:rsidR="00480E82">
        <w:rPr>
          <w:rFonts w:cstheme="minorHAnsi"/>
          <w:bCs/>
          <w:lang w:val="en-US"/>
        </w:rPr>
        <w:t>ed</w:t>
      </w:r>
      <w:r w:rsidR="000C2880">
        <w:rPr>
          <w:rFonts w:cstheme="minorHAnsi"/>
          <w:bCs/>
          <w:lang w:val="en-US"/>
        </w:rPr>
        <w:t xml:space="preserve"> </w:t>
      </w:r>
      <w:r w:rsidRPr="00045FF5">
        <w:rPr>
          <w:rFonts w:cstheme="minorHAnsi"/>
          <w:bCs/>
          <w:lang w:val="en-US"/>
        </w:rPr>
        <w:t>actions.</w:t>
      </w:r>
      <w:r w:rsidR="000C2880">
        <w:rPr>
          <w:rFonts w:cstheme="minorHAnsi"/>
          <w:bCs/>
          <w:lang w:val="en-US"/>
        </w:rPr>
        <w:t xml:space="preserve"> </w:t>
      </w:r>
      <w:r w:rsidR="00480E82">
        <w:rPr>
          <w:rFonts w:cstheme="minorHAnsi"/>
          <w:bCs/>
          <w:lang w:val="en-US"/>
        </w:rPr>
        <w:t>Examples</w:t>
      </w:r>
      <w:r w:rsidR="000C2880">
        <w:rPr>
          <w:rFonts w:cstheme="minorHAnsi"/>
          <w:bCs/>
        </w:rPr>
        <w:t xml:space="preserve"> </w:t>
      </w:r>
      <w:r w:rsidRPr="00045FF5">
        <w:rPr>
          <w:rFonts w:cstheme="minorHAnsi"/>
          <w:bCs/>
        </w:rPr>
        <w:t>of</w:t>
      </w:r>
      <w:r w:rsidR="000C2880">
        <w:rPr>
          <w:rFonts w:cstheme="minorHAnsi"/>
          <w:bCs/>
        </w:rPr>
        <w:t xml:space="preserve"> </w:t>
      </w:r>
      <w:r w:rsidRPr="00045FF5">
        <w:rPr>
          <w:rFonts w:cstheme="minorHAnsi"/>
          <w:bCs/>
        </w:rPr>
        <w:t>the</w:t>
      </w:r>
      <w:r w:rsidR="000C2880">
        <w:rPr>
          <w:rFonts w:cstheme="minorHAnsi"/>
          <w:bCs/>
        </w:rPr>
        <w:t xml:space="preserve"> </w:t>
      </w:r>
      <w:r w:rsidRPr="00045FF5">
        <w:rPr>
          <w:rFonts w:cstheme="minorHAnsi"/>
          <w:bCs/>
        </w:rPr>
        <w:t>actions</w:t>
      </w:r>
      <w:r w:rsidR="000C2880">
        <w:rPr>
          <w:rFonts w:cstheme="minorHAnsi"/>
          <w:bCs/>
        </w:rPr>
        <w:t xml:space="preserve"> </w:t>
      </w:r>
      <w:r w:rsidRPr="00045FF5">
        <w:rPr>
          <w:rFonts w:cstheme="minorHAnsi"/>
          <w:bCs/>
        </w:rPr>
        <w:t>mention</w:t>
      </w:r>
      <w:r w:rsidR="00480E82">
        <w:rPr>
          <w:rFonts w:cstheme="minorHAnsi"/>
          <w:bCs/>
        </w:rPr>
        <w:t>ed</w:t>
      </w:r>
      <w:r w:rsidR="000C2880">
        <w:rPr>
          <w:rFonts w:cstheme="minorHAnsi"/>
          <w:bCs/>
        </w:rPr>
        <w:t xml:space="preserve"> </w:t>
      </w:r>
      <w:r w:rsidR="00480E82">
        <w:rPr>
          <w:rFonts w:cstheme="minorHAnsi"/>
          <w:bCs/>
        </w:rPr>
        <w:t>are</w:t>
      </w:r>
      <w:r w:rsidR="00795CB8">
        <w:rPr>
          <w:rFonts w:cstheme="minorHAnsi"/>
          <w:bCs/>
        </w:rPr>
        <w:t>:</w:t>
      </w:r>
      <w:r w:rsidR="000C2880">
        <w:rPr>
          <w:rFonts w:cstheme="minorHAnsi"/>
          <w:bCs/>
        </w:rPr>
        <w:t xml:space="preserve"> </w:t>
      </w:r>
      <w:r w:rsidRPr="00045FF5">
        <w:rPr>
          <w:rFonts w:cstheme="minorHAnsi"/>
          <w:bCs/>
        </w:rPr>
        <w:t>establishment</w:t>
      </w:r>
      <w:r w:rsidR="000C2880">
        <w:rPr>
          <w:rFonts w:cstheme="minorHAnsi"/>
          <w:bCs/>
        </w:rPr>
        <w:t xml:space="preserve"> </w:t>
      </w:r>
      <w:r w:rsidRPr="00045FF5">
        <w:rPr>
          <w:rFonts w:cstheme="minorHAnsi"/>
          <w:bCs/>
        </w:rPr>
        <w:t>of</w:t>
      </w:r>
      <w:r w:rsidR="000C2880">
        <w:rPr>
          <w:rFonts w:cstheme="minorHAnsi"/>
          <w:bCs/>
        </w:rPr>
        <w:t xml:space="preserve"> </w:t>
      </w:r>
      <w:r w:rsidR="00480E82">
        <w:rPr>
          <w:rFonts w:cstheme="minorHAnsi"/>
          <w:bCs/>
        </w:rPr>
        <w:t>a</w:t>
      </w:r>
      <w:r w:rsidR="000C2880">
        <w:rPr>
          <w:rFonts w:cstheme="minorHAnsi"/>
          <w:bCs/>
        </w:rPr>
        <w:t xml:space="preserve"> </w:t>
      </w:r>
      <w:r w:rsidRPr="00045FF5">
        <w:rPr>
          <w:rFonts w:cstheme="minorHAnsi"/>
          <w:bCs/>
        </w:rPr>
        <w:t>water</w:t>
      </w:r>
      <w:r w:rsidR="000C2880">
        <w:rPr>
          <w:rFonts w:cstheme="minorHAnsi"/>
          <w:bCs/>
        </w:rPr>
        <w:t xml:space="preserve"> </w:t>
      </w:r>
      <w:r w:rsidRPr="00045FF5">
        <w:rPr>
          <w:rFonts w:cstheme="minorHAnsi"/>
          <w:bCs/>
        </w:rPr>
        <w:t>users</w:t>
      </w:r>
      <w:r w:rsidR="006D2F6D">
        <w:rPr>
          <w:rFonts w:cstheme="minorHAnsi"/>
          <w:bCs/>
        </w:rPr>
        <w:t>’</w:t>
      </w:r>
      <w:r w:rsidR="000C2880">
        <w:rPr>
          <w:rFonts w:cstheme="minorHAnsi"/>
          <w:bCs/>
        </w:rPr>
        <w:t xml:space="preserve"> </w:t>
      </w:r>
      <w:r w:rsidRPr="00045FF5">
        <w:rPr>
          <w:rFonts w:cstheme="minorHAnsi"/>
          <w:bCs/>
        </w:rPr>
        <w:t>association</w:t>
      </w:r>
      <w:r w:rsidR="00480E82">
        <w:rPr>
          <w:rFonts w:cstheme="minorHAnsi"/>
          <w:bCs/>
        </w:rPr>
        <w:t>;</w:t>
      </w:r>
      <w:r w:rsidR="000C2880">
        <w:rPr>
          <w:rFonts w:cstheme="minorHAnsi"/>
          <w:bCs/>
        </w:rPr>
        <w:t xml:space="preserve"> </w:t>
      </w:r>
      <w:r w:rsidRPr="00045FF5">
        <w:rPr>
          <w:rFonts w:cstheme="minorHAnsi"/>
          <w:bCs/>
        </w:rPr>
        <w:t>specific</w:t>
      </w:r>
      <w:r w:rsidR="000C2880">
        <w:rPr>
          <w:rFonts w:cstheme="minorHAnsi"/>
          <w:bCs/>
        </w:rPr>
        <w:t xml:space="preserve"> </w:t>
      </w:r>
      <w:r w:rsidRPr="00045FF5">
        <w:rPr>
          <w:rFonts w:cstheme="minorHAnsi"/>
          <w:bCs/>
        </w:rPr>
        <w:t>environmental</w:t>
      </w:r>
      <w:r w:rsidR="000C2880">
        <w:rPr>
          <w:rFonts w:cstheme="minorHAnsi"/>
          <w:bCs/>
        </w:rPr>
        <w:t xml:space="preserve"> </w:t>
      </w:r>
      <w:r w:rsidRPr="00045FF5">
        <w:rPr>
          <w:rFonts w:cstheme="minorHAnsi"/>
          <w:bCs/>
        </w:rPr>
        <w:t>laws</w:t>
      </w:r>
      <w:r w:rsidR="00480E82">
        <w:rPr>
          <w:rFonts w:cstheme="minorHAnsi"/>
          <w:bCs/>
        </w:rPr>
        <w:t>;</w:t>
      </w:r>
      <w:r w:rsidR="000C2880">
        <w:rPr>
          <w:rFonts w:cstheme="minorHAnsi"/>
          <w:bCs/>
        </w:rPr>
        <w:t xml:space="preserve"> </w:t>
      </w:r>
      <w:r w:rsidRPr="00045FF5">
        <w:rPr>
          <w:rFonts w:cstheme="minorHAnsi"/>
          <w:bCs/>
        </w:rPr>
        <w:t>national</w:t>
      </w:r>
      <w:r w:rsidR="000C2880">
        <w:rPr>
          <w:rFonts w:cstheme="minorHAnsi"/>
          <w:bCs/>
        </w:rPr>
        <w:t xml:space="preserve"> </w:t>
      </w:r>
      <w:r w:rsidRPr="00045FF5">
        <w:rPr>
          <w:rFonts w:cstheme="minorHAnsi"/>
          <w:bCs/>
        </w:rPr>
        <w:t>environmental</w:t>
      </w:r>
      <w:r w:rsidR="000C2880">
        <w:rPr>
          <w:rFonts w:cstheme="minorHAnsi"/>
          <w:bCs/>
        </w:rPr>
        <w:t xml:space="preserve"> </w:t>
      </w:r>
      <w:r w:rsidRPr="00045FF5">
        <w:rPr>
          <w:rFonts w:cstheme="minorHAnsi"/>
          <w:bCs/>
        </w:rPr>
        <w:t>funds</w:t>
      </w:r>
      <w:r w:rsidR="00480E82">
        <w:rPr>
          <w:rFonts w:cstheme="minorHAnsi"/>
          <w:bCs/>
        </w:rPr>
        <w:t>;</w:t>
      </w:r>
      <w:r w:rsidR="000C2880">
        <w:rPr>
          <w:rFonts w:cstheme="minorHAnsi"/>
          <w:bCs/>
        </w:rPr>
        <w:t xml:space="preserve"> </w:t>
      </w:r>
      <w:r w:rsidRPr="00045FF5">
        <w:rPr>
          <w:rFonts w:cstheme="minorHAnsi"/>
          <w:bCs/>
        </w:rPr>
        <w:t>biodiversity</w:t>
      </w:r>
      <w:r w:rsidR="000C2880">
        <w:rPr>
          <w:rFonts w:cstheme="minorHAnsi"/>
          <w:bCs/>
        </w:rPr>
        <w:t xml:space="preserve"> </w:t>
      </w:r>
      <w:r w:rsidRPr="00045FF5">
        <w:rPr>
          <w:rFonts w:cstheme="minorHAnsi"/>
          <w:bCs/>
        </w:rPr>
        <w:t>stewardship</w:t>
      </w:r>
      <w:r w:rsidR="000C2880">
        <w:rPr>
          <w:rFonts w:cstheme="minorHAnsi"/>
          <w:bCs/>
        </w:rPr>
        <w:t xml:space="preserve"> </w:t>
      </w:r>
      <w:r w:rsidRPr="00045FF5">
        <w:rPr>
          <w:rFonts w:cstheme="minorHAnsi"/>
          <w:bCs/>
        </w:rPr>
        <w:t>programmes</w:t>
      </w:r>
      <w:r w:rsidR="00480E82">
        <w:rPr>
          <w:rFonts w:cstheme="minorHAnsi"/>
          <w:bCs/>
        </w:rPr>
        <w:t>;</w:t>
      </w:r>
      <w:r w:rsidR="000C2880">
        <w:rPr>
          <w:rFonts w:cstheme="minorHAnsi"/>
          <w:bCs/>
        </w:rPr>
        <w:t xml:space="preserve"> </w:t>
      </w:r>
      <w:r w:rsidRPr="00045FF5">
        <w:rPr>
          <w:rFonts w:cstheme="minorHAnsi"/>
          <w:bCs/>
        </w:rPr>
        <w:t>establishment</w:t>
      </w:r>
      <w:r w:rsidR="000C2880">
        <w:rPr>
          <w:rFonts w:cstheme="minorHAnsi"/>
          <w:bCs/>
        </w:rPr>
        <w:t xml:space="preserve"> </w:t>
      </w:r>
      <w:r w:rsidRPr="00045FF5">
        <w:rPr>
          <w:rFonts w:cstheme="minorHAnsi"/>
          <w:bCs/>
        </w:rPr>
        <w:t>of</w:t>
      </w:r>
      <w:r w:rsidR="001B2D1E">
        <w:rPr>
          <w:rFonts w:cstheme="minorHAnsi"/>
          <w:bCs/>
        </w:rPr>
        <w:t xml:space="preserve"> an</w:t>
      </w:r>
      <w:r w:rsidR="000C2880">
        <w:rPr>
          <w:rFonts w:cstheme="minorHAnsi"/>
          <w:bCs/>
        </w:rPr>
        <w:t xml:space="preserve"> </w:t>
      </w:r>
      <w:r w:rsidRPr="00045FF5">
        <w:rPr>
          <w:rFonts w:cstheme="minorHAnsi"/>
          <w:bCs/>
        </w:rPr>
        <w:t>eco-compensation</w:t>
      </w:r>
      <w:r w:rsidR="000C2880">
        <w:rPr>
          <w:rFonts w:cstheme="minorHAnsi"/>
          <w:bCs/>
        </w:rPr>
        <w:t xml:space="preserve"> </w:t>
      </w:r>
      <w:r w:rsidRPr="00045FF5">
        <w:rPr>
          <w:rFonts w:cstheme="minorHAnsi"/>
          <w:bCs/>
        </w:rPr>
        <w:t>mechanism</w:t>
      </w:r>
      <w:r w:rsidR="000C2880">
        <w:rPr>
          <w:rFonts w:cstheme="minorHAnsi"/>
          <w:bCs/>
        </w:rPr>
        <w:t xml:space="preserve"> </w:t>
      </w:r>
      <w:r w:rsidRPr="00045FF5">
        <w:rPr>
          <w:rFonts w:cstheme="minorHAnsi"/>
          <w:bCs/>
        </w:rPr>
        <w:t>for</w:t>
      </w:r>
      <w:r w:rsidR="000C2880">
        <w:rPr>
          <w:rFonts w:cstheme="minorHAnsi"/>
          <w:bCs/>
        </w:rPr>
        <w:t xml:space="preserve"> </w:t>
      </w:r>
      <w:r w:rsidRPr="00045FF5">
        <w:rPr>
          <w:rFonts w:cstheme="minorHAnsi"/>
          <w:bCs/>
        </w:rPr>
        <w:t>wetlands</w:t>
      </w:r>
      <w:r w:rsidR="00480E82">
        <w:rPr>
          <w:rFonts w:cstheme="minorHAnsi"/>
          <w:bCs/>
        </w:rPr>
        <w:t>;</w:t>
      </w:r>
      <w:r w:rsidR="000C2880">
        <w:rPr>
          <w:rFonts w:cstheme="minorHAnsi"/>
          <w:bCs/>
        </w:rPr>
        <w:t xml:space="preserve"> </w:t>
      </w:r>
      <w:r w:rsidRPr="00045FF5">
        <w:rPr>
          <w:rFonts w:cstheme="minorHAnsi"/>
          <w:bCs/>
        </w:rPr>
        <w:t>voluntary</w:t>
      </w:r>
      <w:r w:rsidR="000C2880">
        <w:rPr>
          <w:rFonts w:cstheme="minorHAnsi"/>
          <w:bCs/>
        </w:rPr>
        <w:t xml:space="preserve"> </w:t>
      </w:r>
      <w:r w:rsidRPr="00045FF5">
        <w:rPr>
          <w:rFonts w:cstheme="minorHAnsi"/>
          <w:bCs/>
        </w:rPr>
        <w:t>agreements</w:t>
      </w:r>
      <w:r w:rsidR="000C2880">
        <w:rPr>
          <w:rFonts w:cstheme="minorHAnsi"/>
          <w:bCs/>
        </w:rPr>
        <w:t xml:space="preserve"> </w:t>
      </w:r>
      <w:r w:rsidRPr="00045FF5">
        <w:rPr>
          <w:rFonts w:cstheme="minorHAnsi"/>
          <w:bCs/>
        </w:rPr>
        <w:t>between</w:t>
      </w:r>
      <w:r w:rsidR="000C2880">
        <w:rPr>
          <w:rFonts w:cstheme="minorHAnsi"/>
          <w:bCs/>
        </w:rPr>
        <w:t xml:space="preserve"> </w:t>
      </w:r>
      <w:r w:rsidRPr="00045FF5">
        <w:rPr>
          <w:rFonts w:cstheme="minorHAnsi"/>
          <w:bCs/>
        </w:rPr>
        <w:t>land</w:t>
      </w:r>
      <w:r w:rsidR="000C2880">
        <w:rPr>
          <w:rFonts w:cstheme="minorHAnsi"/>
          <w:bCs/>
        </w:rPr>
        <w:t xml:space="preserve"> </w:t>
      </w:r>
      <w:r w:rsidRPr="00045FF5">
        <w:rPr>
          <w:rFonts w:cstheme="minorHAnsi"/>
          <w:bCs/>
        </w:rPr>
        <w:t>users</w:t>
      </w:r>
      <w:r w:rsidR="000C2880">
        <w:rPr>
          <w:rFonts w:cstheme="minorHAnsi"/>
          <w:bCs/>
        </w:rPr>
        <w:t xml:space="preserve"> </w:t>
      </w:r>
      <w:r w:rsidRPr="00045FF5">
        <w:rPr>
          <w:rFonts w:cstheme="minorHAnsi"/>
          <w:bCs/>
        </w:rPr>
        <w:t>and</w:t>
      </w:r>
      <w:r w:rsidR="000C2880">
        <w:rPr>
          <w:rFonts w:cstheme="minorHAnsi"/>
          <w:bCs/>
        </w:rPr>
        <w:t xml:space="preserve"> </w:t>
      </w:r>
      <w:r w:rsidRPr="00045FF5">
        <w:rPr>
          <w:rFonts w:cstheme="minorHAnsi"/>
          <w:bCs/>
        </w:rPr>
        <w:t>official</w:t>
      </w:r>
      <w:r w:rsidR="000C2880">
        <w:rPr>
          <w:rFonts w:cstheme="minorHAnsi"/>
          <w:bCs/>
        </w:rPr>
        <w:t xml:space="preserve"> </w:t>
      </w:r>
      <w:r w:rsidRPr="00045FF5">
        <w:rPr>
          <w:rFonts w:cstheme="minorHAnsi"/>
          <w:bCs/>
        </w:rPr>
        <w:t>authorities</w:t>
      </w:r>
      <w:r w:rsidR="00480E82">
        <w:rPr>
          <w:rFonts w:cstheme="minorHAnsi"/>
          <w:bCs/>
        </w:rPr>
        <w:t>;</w:t>
      </w:r>
      <w:r w:rsidR="000C2880">
        <w:rPr>
          <w:rFonts w:cstheme="minorHAnsi"/>
          <w:bCs/>
        </w:rPr>
        <w:t xml:space="preserve"> </w:t>
      </w:r>
      <w:r w:rsidRPr="00045FF5">
        <w:rPr>
          <w:rFonts w:cstheme="minorHAnsi"/>
          <w:bCs/>
        </w:rPr>
        <w:t>government</w:t>
      </w:r>
      <w:r w:rsidR="000C2880">
        <w:rPr>
          <w:rFonts w:cstheme="minorHAnsi"/>
          <w:bCs/>
        </w:rPr>
        <w:t xml:space="preserve"> </w:t>
      </w:r>
      <w:r w:rsidRPr="00045FF5">
        <w:rPr>
          <w:rFonts w:cstheme="minorHAnsi"/>
          <w:bCs/>
        </w:rPr>
        <w:t>grant</w:t>
      </w:r>
      <w:r w:rsidR="000C2880">
        <w:rPr>
          <w:rFonts w:cstheme="minorHAnsi"/>
          <w:bCs/>
        </w:rPr>
        <w:t xml:space="preserve"> </w:t>
      </w:r>
      <w:r w:rsidRPr="00045FF5">
        <w:rPr>
          <w:rFonts w:cstheme="minorHAnsi"/>
          <w:bCs/>
        </w:rPr>
        <w:t>schemes</w:t>
      </w:r>
      <w:r w:rsidR="000C2880">
        <w:rPr>
          <w:rFonts w:cstheme="minorHAnsi"/>
          <w:bCs/>
        </w:rPr>
        <w:t xml:space="preserve"> </w:t>
      </w:r>
      <w:r w:rsidRPr="00045FF5">
        <w:rPr>
          <w:rFonts w:cstheme="minorHAnsi"/>
          <w:bCs/>
        </w:rPr>
        <w:t>for</w:t>
      </w:r>
      <w:r w:rsidR="000C2880">
        <w:rPr>
          <w:rFonts w:cstheme="minorHAnsi"/>
          <w:bCs/>
        </w:rPr>
        <w:t xml:space="preserve"> </w:t>
      </w:r>
      <w:r w:rsidRPr="00045FF5">
        <w:rPr>
          <w:rFonts w:cstheme="minorHAnsi"/>
          <w:bCs/>
        </w:rPr>
        <w:t>protected</w:t>
      </w:r>
      <w:r w:rsidR="000C2880">
        <w:rPr>
          <w:rFonts w:cstheme="minorHAnsi"/>
          <w:bCs/>
        </w:rPr>
        <w:t xml:space="preserve"> </w:t>
      </w:r>
      <w:r w:rsidRPr="00045FF5">
        <w:rPr>
          <w:rFonts w:cstheme="minorHAnsi"/>
          <w:bCs/>
        </w:rPr>
        <w:t>areas</w:t>
      </w:r>
      <w:r w:rsidR="00480E82">
        <w:rPr>
          <w:rFonts w:cstheme="minorHAnsi"/>
          <w:bCs/>
        </w:rPr>
        <w:t>;</w:t>
      </w:r>
      <w:r w:rsidR="000C2880">
        <w:rPr>
          <w:rFonts w:cstheme="minorHAnsi"/>
          <w:bCs/>
        </w:rPr>
        <w:t xml:space="preserve"> </w:t>
      </w:r>
      <w:r w:rsidRPr="00045FF5">
        <w:rPr>
          <w:rFonts w:cstheme="minorHAnsi"/>
          <w:bCs/>
        </w:rPr>
        <w:t>conservation</w:t>
      </w:r>
      <w:r w:rsidR="000C2880">
        <w:rPr>
          <w:rFonts w:cstheme="minorHAnsi"/>
          <w:bCs/>
        </w:rPr>
        <w:t xml:space="preserve"> </w:t>
      </w:r>
      <w:r w:rsidRPr="00045FF5">
        <w:rPr>
          <w:rFonts w:cstheme="minorHAnsi"/>
          <w:bCs/>
        </w:rPr>
        <w:t>of</w:t>
      </w:r>
      <w:r w:rsidR="000C2880">
        <w:rPr>
          <w:rFonts w:cstheme="minorHAnsi"/>
          <w:bCs/>
        </w:rPr>
        <w:t xml:space="preserve"> </w:t>
      </w:r>
      <w:r w:rsidRPr="00045FF5">
        <w:rPr>
          <w:rFonts w:cstheme="minorHAnsi"/>
          <w:bCs/>
        </w:rPr>
        <w:t>endangered</w:t>
      </w:r>
      <w:r w:rsidR="000C2880">
        <w:rPr>
          <w:rFonts w:cstheme="minorHAnsi"/>
          <w:bCs/>
        </w:rPr>
        <w:t xml:space="preserve"> </w:t>
      </w:r>
      <w:r w:rsidRPr="00045FF5">
        <w:rPr>
          <w:rFonts w:cstheme="minorHAnsi"/>
          <w:bCs/>
        </w:rPr>
        <w:t>species</w:t>
      </w:r>
      <w:r w:rsidR="00480E82">
        <w:rPr>
          <w:rFonts w:cstheme="minorHAnsi"/>
          <w:bCs/>
        </w:rPr>
        <w:t>;</w:t>
      </w:r>
      <w:r w:rsidR="000C2880">
        <w:rPr>
          <w:rFonts w:cstheme="minorHAnsi"/>
          <w:bCs/>
        </w:rPr>
        <w:t xml:space="preserve"> </w:t>
      </w:r>
      <w:r w:rsidRPr="00045FF5">
        <w:rPr>
          <w:rFonts w:cstheme="minorHAnsi"/>
          <w:bCs/>
        </w:rPr>
        <w:t>and</w:t>
      </w:r>
      <w:r w:rsidR="000C2880">
        <w:rPr>
          <w:rFonts w:cstheme="minorHAnsi"/>
          <w:bCs/>
        </w:rPr>
        <w:t xml:space="preserve"> </w:t>
      </w:r>
      <w:r w:rsidRPr="00045FF5">
        <w:rPr>
          <w:rFonts w:cstheme="minorHAnsi"/>
          <w:bCs/>
        </w:rPr>
        <w:t>wetland</w:t>
      </w:r>
      <w:r w:rsidR="000C2880">
        <w:rPr>
          <w:rFonts w:cstheme="minorHAnsi"/>
          <w:bCs/>
        </w:rPr>
        <w:t xml:space="preserve"> </w:t>
      </w:r>
      <w:r w:rsidRPr="00045FF5">
        <w:rPr>
          <w:rFonts w:cstheme="minorHAnsi"/>
          <w:bCs/>
        </w:rPr>
        <w:t>rest</w:t>
      </w:r>
      <w:r w:rsidR="00480E82">
        <w:rPr>
          <w:rFonts w:cstheme="minorHAnsi"/>
          <w:bCs/>
        </w:rPr>
        <w:t>o</w:t>
      </w:r>
      <w:r w:rsidRPr="00045FF5">
        <w:rPr>
          <w:rFonts w:cstheme="minorHAnsi"/>
          <w:bCs/>
        </w:rPr>
        <w:t>ration</w:t>
      </w:r>
      <w:r w:rsidR="00480E82">
        <w:rPr>
          <w:rFonts w:cstheme="minorHAnsi"/>
          <w:bCs/>
        </w:rPr>
        <w:t>.</w:t>
      </w:r>
    </w:p>
    <w:p w14:paraId="6F96FD00" w14:textId="77777777" w:rsidR="000C7772" w:rsidRPr="00045FF5" w:rsidRDefault="000C7772" w:rsidP="000C7772">
      <w:pPr>
        <w:spacing w:after="0" w:line="240" w:lineRule="auto"/>
        <w:ind w:left="425" w:hanging="425"/>
        <w:rPr>
          <w:rFonts w:cstheme="minorHAnsi"/>
          <w:bCs/>
          <w:lang w:val="en-US"/>
        </w:rPr>
      </w:pPr>
    </w:p>
    <w:p w14:paraId="1FD2B308" w14:textId="143C6A90" w:rsidR="00DD2342" w:rsidRPr="00045FF5" w:rsidRDefault="000C7772" w:rsidP="000C7772">
      <w:pPr>
        <w:spacing w:after="0" w:line="240" w:lineRule="auto"/>
        <w:ind w:left="425" w:hanging="425"/>
        <w:rPr>
          <w:rFonts w:cstheme="minorHAnsi"/>
          <w:bCs/>
          <w:lang w:val="en-US"/>
        </w:rPr>
      </w:pPr>
      <w:r w:rsidRPr="00045FF5">
        <w:rPr>
          <w:rFonts w:cstheme="minorHAnsi"/>
          <w:bCs/>
          <w:lang w:val="en-US"/>
        </w:rPr>
        <w:t>28.</w:t>
      </w:r>
      <w:r w:rsidRPr="00045FF5">
        <w:rPr>
          <w:rFonts w:cstheme="minorHAnsi"/>
          <w:bCs/>
          <w:lang w:val="en-US"/>
        </w:rPr>
        <w:tab/>
      </w:r>
      <w:r w:rsidR="00984153">
        <w:rPr>
          <w:rFonts w:cstheme="minorHAnsi"/>
          <w:lang w:val="en-US"/>
        </w:rPr>
        <w:t>According</w:t>
      </w:r>
      <w:r w:rsidR="000C2880">
        <w:rPr>
          <w:rFonts w:cstheme="minorHAnsi"/>
          <w:lang w:val="en-US"/>
        </w:rPr>
        <w:t xml:space="preserve"> </w:t>
      </w:r>
      <w:r w:rsidR="00984153">
        <w:rPr>
          <w:rFonts w:cstheme="minorHAnsi"/>
          <w:lang w:val="en-US"/>
        </w:rPr>
        <w:t>to</w:t>
      </w:r>
      <w:r w:rsidR="000C2880">
        <w:rPr>
          <w:rFonts w:cstheme="minorHAnsi"/>
          <w:lang w:val="en-US"/>
        </w:rPr>
        <w:t xml:space="preserve"> </w:t>
      </w:r>
      <w:r w:rsidR="00984153">
        <w:rPr>
          <w:rFonts w:cstheme="minorHAnsi"/>
          <w:lang w:val="en-US"/>
        </w:rPr>
        <w:t>the</w:t>
      </w:r>
      <w:r w:rsidR="000C2880">
        <w:rPr>
          <w:rFonts w:cstheme="minorHAnsi"/>
          <w:lang w:val="en-US"/>
        </w:rPr>
        <w:t xml:space="preserve"> </w:t>
      </w:r>
      <w:r w:rsidR="000B3B2D">
        <w:rPr>
          <w:rFonts w:cstheme="minorHAnsi"/>
          <w:lang w:val="en-US"/>
        </w:rPr>
        <w:t>national</w:t>
      </w:r>
      <w:r w:rsidR="000C2880">
        <w:rPr>
          <w:rFonts w:cstheme="minorHAnsi"/>
          <w:lang w:val="en-US"/>
        </w:rPr>
        <w:t xml:space="preserve"> </w:t>
      </w:r>
      <w:r w:rsidR="00984153">
        <w:rPr>
          <w:rFonts w:cstheme="minorHAnsi"/>
          <w:lang w:val="en-US"/>
        </w:rPr>
        <w:t>reports</w:t>
      </w:r>
      <w:r w:rsidR="000C2880">
        <w:rPr>
          <w:rFonts w:cstheme="minorHAnsi"/>
          <w:lang w:val="en-US"/>
        </w:rPr>
        <w:t xml:space="preserve"> </w:t>
      </w:r>
      <w:r w:rsidR="00984153">
        <w:rPr>
          <w:rFonts w:cstheme="minorHAnsi"/>
          <w:lang w:val="en-US"/>
        </w:rPr>
        <w:t>for</w:t>
      </w:r>
      <w:r w:rsidR="000C2880">
        <w:rPr>
          <w:rFonts w:cstheme="minorHAnsi"/>
          <w:lang w:val="en-US"/>
        </w:rPr>
        <w:t xml:space="preserve"> </w:t>
      </w:r>
      <w:r w:rsidR="00984153">
        <w:rPr>
          <w:rFonts w:cstheme="minorHAnsi"/>
          <w:lang w:val="en-US"/>
        </w:rPr>
        <w:t>both</w:t>
      </w:r>
      <w:r w:rsidR="000C2880">
        <w:rPr>
          <w:rFonts w:cstheme="minorHAnsi"/>
          <w:lang w:val="en-US"/>
        </w:rPr>
        <w:t xml:space="preserve"> </w:t>
      </w:r>
      <w:r w:rsidR="00984153">
        <w:rPr>
          <w:rFonts w:cstheme="minorHAnsi"/>
          <w:lang w:val="en-US"/>
        </w:rPr>
        <w:t>COP12</w:t>
      </w:r>
      <w:r w:rsidR="000C2880">
        <w:rPr>
          <w:rFonts w:cstheme="minorHAnsi"/>
          <w:lang w:val="en-US"/>
        </w:rPr>
        <w:t xml:space="preserve"> </w:t>
      </w:r>
      <w:r w:rsidR="00984153">
        <w:rPr>
          <w:rFonts w:cstheme="minorHAnsi"/>
          <w:lang w:val="en-US"/>
        </w:rPr>
        <w:t>and</w:t>
      </w:r>
      <w:r w:rsidR="000C2880">
        <w:rPr>
          <w:rFonts w:cstheme="minorHAnsi"/>
          <w:lang w:val="en-US"/>
        </w:rPr>
        <w:t xml:space="preserve"> </w:t>
      </w:r>
      <w:r w:rsidR="00984153">
        <w:rPr>
          <w:rFonts w:cstheme="minorHAnsi"/>
          <w:lang w:val="en-US"/>
        </w:rPr>
        <w:t>COP13,</w:t>
      </w:r>
      <w:r w:rsidR="000C2880">
        <w:rPr>
          <w:rFonts w:cstheme="minorHAnsi"/>
          <w:lang w:val="en-US"/>
        </w:rPr>
        <w:t xml:space="preserve"> </w:t>
      </w:r>
      <w:r w:rsidR="00200C1B" w:rsidRPr="00045FF5">
        <w:rPr>
          <w:rFonts w:cstheme="minorHAnsi"/>
          <w:lang w:val="en-US"/>
        </w:rPr>
        <w:t>37%</w:t>
      </w:r>
      <w:r w:rsidR="000C2880">
        <w:rPr>
          <w:rFonts w:cstheme="minorHAnsi"/>
          <w:lang w:val="en-US"/>
        </w:rPr>
        <w:t xml:space="preserve"> </w:t>
      </w:r>
      <w:r w:rsidR="00200C1B" w:rsidRPr="00045FF5">
        <w:rPr>
          <w:rFonts w:cstheme="minorHAnsi"/>
          <w:lang w:val="en-US"/>
        </w:rPr>
        <w:t>of</w:t>
      </w:r>
      <w:r w:rsidR="000C2880">
        <w:rPr>
          <w:rFonts w:cstheme="minorHAnsi"/>
          <w:lang w:val="en-US"/>
        </w:rPr>
        <w:t xml:space="preserve"> </w:t>
      </w:r>
      <w:r w:rsidR="00200C1B" w:rsidRPr="00045FF5">
        <w:rPr>
          <w:rFonts w:cstheme="minorHAnsi"/>
          <w:lang w:val="en-US"/>
        </w:rPr>
        <w:t>Parties</w:t>
      </w:r>
      <w:r w:rsidR="000C2880">
        <w:rPr>
          <w:rFonts w:cstheme="minorHAnsi"/>
          <w:lang w:val="en-US"/>
        </w:rPr>
        <w:t xml:space="preserve"> </w:t>
      </w:r>
      <w:r w:rsidR="001B2D1E">
        <w:rPr>
          <w:rFonts w:cstheme="minorHAnsi"/>
          <w:lang w:val="en-US"/>
        </w:rPr>
        <w:t xml:space="preserve">have </w:t>
      </w:r>
      <w:r w:rsidR="00200C1B" w:rsidRPr="00045FF5">
        <w:rPr>
          <w:rFonts w:cstheme="minorHAnsi"/>
          <w:lang w:val="en-US"/>
        </w:rPr>
        <w:t>taken</w:t>
      </w:r>
      <w:r w:rsidR="000C2880">
        <w:rPr>
          <w:rFonts w:cstheme="minorHAnsi"/>
          <w:lang w:val="en-US"/>
        </w:rPr>
        <w:t xml:space="preserve"> </w:t>
      </w:r>
      <w:r w:rsidR="00200C1B" w:rsidRPr="00045FF5">
        <w:rPr>
          <w:rFonts w:cstheme="minorHAnsi"/>
          <w:lang w:val="en-US"/>
        </w:rPr>
        <w:t>actions</w:t>
      </w:r>
      <w:r w:rsidR="000C2880">
        <w:rPr>
          <w:rFonts w:cstheme="minorHAnsi"/>
          <w:bCs/>
          <w:lang w:val="en-US"/>
        </w:rPr>
        <w:t xml:space="preserve"> </w:t>
      </w:r>
      <w:r w:rsidR="00DD2342" w:rsidRPr="00045FF5">
        <w:rPr>
          <w:rFonts w:cstheme="minorHAnsi"/>
          <w:bCs/>
          <w:lang w:val="en-US"/>
        </w:rPr>
        <w:t>to</w:t>
      </w:r>
      <w:r w:rsidR="000C2880">
        <w:rPr>
          <w:rFonts w:cstheme="minorHAnsi"/>
          <w:bCs/>
          <w:lang w:val="en-US"/>
        </w:rPr>
        <w:t xml:space="preserve"> </w:t>
      </w:r>
      <w:r w:rsidR="00DD2342" w:rsidRPr="00045FF5">
        <w:rPr>
          <w:rFonts w:cstheme="minorHAnsi"/>
          <w:bCs/>
          <w:lang w:val="en-US"/>
        </w:rPr>
        <w:t>remove</w:t>
      </w:r>
      <w:r w:rsidR="000C2880">
        <w:rPr>
          <w:rFonts w:cstheme="minorHAnsi"/>
          <w:bCs/>
          <w:lang w:val="en-US"/>
        </w:rPr>
        <w:t xml:space="preserve"> </w:t>
      </w:r>
      <w:r w:rsidR="00DD2342" w:rsidRPr="00045FF5">
        <w:rPr>
          <w:rFonts w:cstheme="minorHAnsi"/>
          <w:bCs/>
          <w:lang w:val="en-US"/>
        </w:rPr>
        <w:t>perverse</w:t>
      </w:r>
      <w:r w:rsidR="000C2880">
        <w:rPr>
          <w:rFonts w:cstheme="minorHAnsi"/>
          <w:bCs/>
          <w:lang w:val="en-US"/>
        </w:rPr>
        <w:t xml:space="preserve"> </w:t>
      </w:r>
      <w:r w:rsidR="00DD2342" w:rsidRPr="00045FF5">
        <w:rPr>
          <w:rFonts w:cstheme="minorHAnsi"/>
          <w:bCs/>
          <w:lang w:val="en-US"/>
        </w:rPr>
        <w:t>incentive</w:t>
      </w:r>
      <w:r w:rsidR="000C2880">
        <w:rPr>
          <w:rFonts w:cstheme="minorHAnsi"/>
          <w:bCs/>
          <w:lang w:val="en-US"/>
        </w:rPr>
        <w:t xml:space="preserve"> </w:t>
      </w:r>
      <w:r w:rsidR="00DD2342" w:rsidRPr="00045FF5">
        <w:rPr>
          <w:rFonts w:cstheme="minorHAnsi"/>
          <w:bCs/>
          <w:lang w:val="en-US"/>
        </w:rPr>
        <w:t>measures</w:t>
      </w:r>
      <w:r w:rsidR="000C2880">
        <w:rPr>
          <w:rFonts w:cstheme="minorHAnsi"/>
          <w:bCs/>
          <w:lang w:val="en-US"/>
        </w:rPr>
        <w:t xml:space="preserve"> </w:t>
      </w:r>
      <w:r w:rsidR="00DD2342" w:rsidRPr="00045FF5">
        <w:rPr>
          <w:rFonts w:cstheme="minorHAnsi"/>
          <w:bCs/>
          <w:lang w:val="en-US"/>
        </w:rPr>
        <w:t>that</w:t>
      </w:r>
      <w:r w:rsidR="000C2880">
        <w:rPr>
          <w:rFonts w:cstheme="minorHAnsi"/>
          <w:bCs/>
          <w:lang w:val="en-US"/>
        </w:rPr>
        <w:t xml:space="preserve"> </w:t>
      </w:r>
      <w:r w:rsidR="00DD2342" w:rsidRPr="00045FF5">
        <w:rPr>
          <w:rFonts w:cstheme="minorHAnsi"/>
          <w:bCs/>
          <w:lang w:val="en-US"/>
        </w:rPr>
        <w:t>discourage</w:t>
      </w:r>
      <w:r w:rsidR="000C2880">
        <w:rPr>
          <w:rFonts w:cstheme="minorHAnsi"/>
          <w:bCs/>
          <w:lang w:val="en-US"/>
        </w:rPr>
        <w:t xml:space="preserve"> </w:t>
      </w:r>
      <w:r w:rsidR="00DD2342" w:rsidRPr="00045FF5">
        <w:rPr>
          <w:rFonts w:cstheme="minorHAnsi"/>
          <w:bCs/>
          <w:lang w:val="en-US"/>
        </w:rPr>
        <w:t>conservation</w:t>
      </w:r>
      <w:r w:rsidR="000C2880">
        <w:rPr>
          <w:rFonts w:cstheme="minorHAnsi"/>
          <w:bCs/>
          <w:lang w:val="en-US"/>
        </w:rPr>
        <w:t xml:space="preserve"> </w:t>
      </w:r>
      <w:r w:rsidR="00DD2342" w:rsidRPr="00045FF5">
        <w:rPr>
          <w:rFonts w:cstheme="minorHAnsi"/>
          <w:bCs/>
          <w:lang w:val="en-US"/>
        </w:rPr>
        <w:t>and</w:t>
      </w:r>
      <w:r w:rsidR="000C2880">
        <w:rPr>
          <w:rFonts w:cstheme="minorHAnsi"/>
          <w:bCs/>
          <w:lang w:val="en-US"/>
        </w:rPr>
        <w:t xml:space="preserve"> </w:t>
      </w:r>
      <w:r w:rsidR="00DD2342" w:rsidRPr="00045FF5">
        <w:rPr>
          <w:rFonts w:cstheme="minorHAnsi"/>
          <w:bCs/>
          <w:lang w:val="en-US"/>
        </w:rPr>
        <w:t>wise</w:t>
      </w:r>
      <w:r w:rsidR="000C2880">
        <w:rPr>
          <w:rFonts w:cstheme="minorHAnsi"/>
          <w:bCs/>
          <w:lang w:val="en-US"/>
        </w:rPr>
        <w:t xml:space="preserve"> </w:t>
      </w:r>
      <w:r w:rsidR="00DD2342" w:rsidRPr="00045FF5">
        <w:rPr>
          <w:rFonts w:cstheme="minorHAnsi"/>
          <w:bCs/>
          <w:lang w:val="en-US"/>
        </w:rPr>
        <w:t>use</w:t>
      </w:r>
      <w:r w:rsidR="000C2880">
        <w:rPr>
          <w:rFonts w:cstheme="minorHAnsi"/>
          <w:bCs/>
          <w:lang w:val="en-US"/>
        </w:rPr>
        <w:t xml:space="preserve"> </w:t>
      </w:r>
      <w:r w:rsidR="00DD2342" w:rsidRPr="00045FF5">
        <w:rPr>
          <w:rFonts w:cstheme="minorHAnsi"/>
          <w:bCs/>
          <w:lang w:val="en-US"/>
        </w:rPr>
        <w:t>of</w:t>
      </w:r>
      <w:r w:rsidR="000C2880">
        <w:rPr>
          <w:rFonts w:cstheme="minorHAnsi"/>
          <w:bCs/>
          <w:lang w:val="en-US"/>
        </w:rPr>
        <w:t xml:space="preserve"> </w:t>
      </w:r>
      <w:r w:rsidR="00DD2342" w:rsidRPr="00045FF5">
        <w:rPr>
          <w:rFonts w:cstheme="minorHAnsi"/>
          <w:bCs/>
          <w:lang w:val="en-US"/>
        </w:rPr>
        <w:t>wetlands</w:t>
      </w:r>
      <w:r w:rsidR="00200C1B" w:rsidRPr="00045FF5">
        <w:rPr>
          <w:rFonts w:cstheme="minorHAnsi"/>
          <w:bCs/>
          <w:lang w:val="en-US"/>
        </w:rPr>
        <w:t>.</w:t>
      </w:r>
      <w:r w:rsidR="000C2880">
        <w:rPr>
          <w:rFonts w:cstheme="minorHAnsi"/>
          <w:bCs/>
          <w:lang w:val="en-US"/>
        </w:rPr>
        <w:t xml:space="preserve"> </w:t>
      </w:r>
      <w:r w:rsidR="00295756">
        <w:rPr>
          <w:rFonts w:cstheme="minorHAnsi"/>
          <w:bCs/>
          <w:lang w:val="en-US"/>
        </w:rPr>
        <w:t>17%</w:t>
      </w:r>
      <w:r w:rsidR="001B2D1E">
        <w:rPr>
          <w:rFonts w:cstheme="minorHAnsi"/>
          <w:bCs/>
          <w:lang w:val="en-US"/>
        </w:rPr>
        <w:t xml:space="preserve"> </w:t>
      </w:r>
      <w:r w:rsidR="00200C1B" w:rsidRPr="00045FF5">
        <w:rPr>
          <w:rFonts w:cstheme="minorHAnsi"/>
          <w:bCs/>
          <w:lang w:val="en-US"/>
        </w:rPr>
        <w:t>of</w:t>
      </w:r>
      <w:r w:rsidR="000C2880">
        <w:rPr>
          <w:rFonts w:cstheme="minorHAnsi"/>
          <w:bCs/>
          <w:lang w:val="en-US"/>
        </w:rPr>
        <w:t xml:space="preserve"> </w:t>
      </w:r>
      <w:r w:rsidR="00200C1B" w:rsidRPr="00045FF5">
        <w:rPr>
          <w:rFonts w:cstheme="minorHAnsi"/>
          <w:bCs/>
          <w:lang w:val="en-US"/>
        </w:rPr>
        <w:t>Parties</w:t>
      </w:r>
      <w:r w:rsidR="000C2880">
        <w:rPr>
          <w:rFonts w:cstheme="minorHAnsi"/>
          <w:bCs/>
          <w:lang w:val="en-US"/>
        </w:rPr>
        <w:t xml:space="preserve"> </w:t>
      </w:r>
      <w:r w:rsidR="00295756">
        <w:rPr>
          <w:rFonts w:cstheme="minorHAnsi"/>
          <w:bCs/>
          <w:lang w:val="en-US"/>
        </w:rPr>
        <w:t xml:space="preserve">reported, to both </w:t>
      </w:r>
      <w:r w:rsidR="00FD0DE6" w:rsidRPr="00045FF5">
        <w:rPr>
          <w:rFonts w:cstheme="minorHAnsi"/>
          <w:bCs/>
          <w:lang w:val="en-US"/>
        </w:rPr>
        <w:t>C</w:t>
      </w:r>
      <w:r w:rsidR="00961336" w:rsidRPr="00045FF5">
        <w:rPr>
          <w:rFonts w:cstheme="minorHAnsi"/>
          <w:bCs/>
          <w:lang w:val="en-US"/>
        </w:rPr>
        <w:t>OP13</w:t>
      </w:r>
      <w:r w:rsidR="000C2880">
        <w:rPr>
          <w:rFonts w:cstheme="minorHAnsi"/>
          <w:bCs/>
          <w:lang w:val="en-US"/>
        </w:rPr>
        <w:t xml:space="preserve"> </w:t>
      </w:r>
      <w:r w:rsidR="00961336" w:rsidRPr="00045FF5">
        <w:rPr>
          <w:rFonts w:cstheme="minorHAnsi"/>
          <w:bCs/>
          <w:lang w:val="en-US"/>
        </w:rPr>
        <w:t>and</w:t>
      </w:r>
      <w:r w:rsidR="000C2880">
        <w:rPr>
          <w:rFonts w:cstheme="minorHAnsi"/>
          <w:bCs/>
          <w:lang w:val="en-US"/>
        </w:rPr>
        <w:t xml:space="preserve"> </w:t>
      </w:r>
      <w:r w:rsidR="00961336" w:rsidRPr="00045FF5">
        <w:rPr>
          <w:rFonts w:cstheme="minorHAnsi"/>
          <w:bCs/>
          <w:lang w:val="en-US"/>
        </w:rPr>
        <w:t>COP12</w:t>
      </w:r>
      <w:r w:rsidR="00295756">
        <w:rPr>
          <w:rFonts w:cstheme="minorHAnsi"/>
          <w:bCs/>
          <w:lang w:val="en-US"/>
        </w:rPr>
        <w:t xml:space="preserve">, </w:t>
      </w:r>
      <w:r w:rsidR="00963D4F">
        <w:rPr>
          <w:rFonts w:cstheme="minorHAnsi"/>
          <w:bCs/>
          <w:lang w:val="en-US"/>
        </w:rPr>
        <w:t>hav</w:t>
      </w:r>
      <w:r w:rsidR="00295756">
        <w:rPr>
          <w:rFonts w:cstheme="minorHAnsi"/>
          <w:bCs/>
          <w:lang w:val="en-US"/>
        </w:rPr>
        <w:t>ing</w:t>
      </w:r>
      <w:r w:rsidR="00963D4F">
        <w:rPr>
          <w:rFonts w:cstheme="minorHAnsi"/>
          <w:bCs/>
          <w:lang w:val="en-US"/>
        </w:rPr>
        <w:t xml:space="preserve"> planned such </w:t>
      </w:r>
      <w:r w:rsidR="00961336" w:rsidRPr="00045FF5">
        <w:rPr>
          <w:rFonts w:cstheme="minorHAnsi"/>
          <w:bCs/>
          <w:lang w:val="en-US"/>
        </w:rPr>
        <w:t>actions</w:t>
      </w:r>
      <w:r w:rsidR="00200C1B" w:rsidRPr="00045FF5">
        <w:rPr>
          <w:rFonts w:cstheme="minorHAnsi"/>
          <w:bCs/>
          <w:lang w:val="en-US"/>
        </w:rPr>
        <w:t>.</w:t>
      </w:r>
      <w:r w:rsidR="000C2880">
        <w:rPr>
          <w:rFonts w:cstheme="minorHAnsi"/>
          <w:bCs/>
          <w:lang w:val="en-US"/>
        </w:rPr>
        <w:t xml:space="preserve"> </w:t>
      </w:r>
      <w:r w:rsidR="00510809">
        <w:rPr>
          <w:rFonts w:cstheme="minorHAnsi"/>
          <w:bCs/>
          <w:lang w:val="en-US"/>
        </w:rPr>
        <w:t>Under the Strategic Plan for 2009-2015, b</w:t>
      </w:r>
      <w:r w:rsidR="001F1E35" w:rsidRPr="00045FF5">
        <w:rPr>
          <w:rFonts w:cstheme="minorHAnsi"/>
          <w:bCs/>
          <w:lang w:val="en-US"/>
        </w:rPr>
        <w:t>etter</w:t>
      </w:r>
      <w:r w:rsidR="000C2880">
        <w:rPr>
          <w:rFonts w:cstheme="minorHAnsi"/>
          <w:bCs/>
          <w:lang w:val="en-US"/>
        </w:rPr>
        <w:t xml:space="preserve"> </w:t>
      </w:r>
      <w:r w:rsidR="001F1E35" w:rsidRPr="00045FF5">
        <w:rPr>
          <w:rFonts w:cstheme="minorHAnsi"/>
          <w:bCs/>
          <w:lang w:val="en-US"/>
        </w:rPr>
        <w:t>design</w:t>
      </w:r>
      <w:r w:rsidR="000C2880">
        <w:rPr>
          <w:rFonts w:cstheme="minorHAnsi"/>
          <w:bCs/>
          <w:lang w:val="en-US"/>
        </w:rPr>
        <w:t xml:space="preserve"> </w:t>
      </w:r>
      <w:r w:rsidR="001F1E35" w:rsidRPr="00045FF5">
        <w:rPr>
          <w:rFonts w:cstheme="minorHAnsi"/>
          <w:bCs/>
          <w:lang w:val="en-US"/>
        </w:rPr>
        <w:t>and</w:t>
      </w:r>
      <w:r w:rsidR="000C2880">
        <w:rPr>
          <w:rFonts w:cstheme="minorHAnsi"/>
          <w:bCs/>
          <w:lang w:val="en-US"/>
        </w:rPr>
        <w:t xml:space="preserve"> </w:t>
      </w:r>
      <w:r w:rsidR="001F1E35" w:rsidRPr="00045FF5">
        <w:rPr>
          <w:rFonts w:cstheme="minorHAnsi"/>
          <w:bCs/>
          <w:lang w:val="en-US"/>
        </w:rPr>
        <w:t>implementation</w:t>
      </w:r>
      <w:r w:rsidR="000C2880">
        <w:rPr>
          <w:rFonts w:cstheme="minorHAnsi"/>
          <w:bCs/>
          <w:lang w:val="en-US"/>
        </w:rPr>
        <w:t xml:space="preserve"> </w:t>
      </w:r>
      <w:r w:rsidR="001F1E35" w:rsidRPr="00045FF5">
        <w:rPr>
          <w:rFonts w:cstheme="minorHAnsi"/>
          <w:bCs/>
          <w:lang w:val="en-US"/>
        </w:rPr>
        <w:t>of</w:t>
      </w:r>
      <w:r w:rsidR="000C2880">
        <w:rPr>
          <w:rFonts w:cstheme="minorHAnsi"/>
          <w:bCs/>
          <w:lang w:val="en-US"/>
        </w:rPr>
        <w:t xml:space="preserve"> </w:t>
      </w:r>
      <w:r w:rsidR="001F1E35" w:rsidRPr="00045FF5">
        <w:rPr>
          <w:rFonts w:cstheme="minorHAnsi"/>
          <w:bCs/>
          <w:lang w:val="en-US"/>
        </w:rPr>
        <w:t>incentive</w:t>
      </w:r>
      <w:r w:rsidR="000C2880">
        <w:rPr>
          <w:rFonts w:cstheme="minorHAnsi"/>
          <w:bCs/>
          <w:lang w:val="en-US"/>
        </w:rPr>
        <w:t xml:space="preserve"> </w:t>
      </w:r>
      <w:r w:rsidR="001F1E35" w:rsidRPr="00045FF5">
        <w:rPr>
          <w:rFonts w:cstheme="minorHAnsi"/>
          <w:bCs/>
          <w:lang w:val="en-US"/>
        </w:rPr>
        <w:t>measures</w:t>
      </w:r>
      <w:r w:rsidR="000C2880">
        <w:rPr>
          <w:rFonts w:cstheme="minorHAnsi"/>
          <w:bCs/>
          <w:lang w:val="en-US"/>
        </w:rPr>
        <w:t xml:space="preserve"> </w:t>
      </w:r>
      <w:r w:rsidR="001F1E35" w:rsidRPr="00045FF5">
        <w:rPr>
          <w:rFonts w:cstheme="minorHAnsi"/>
          <w:bCs/>
          <w:lang w:val="en-US"/>
        </w:rPr>
        <w:t>of</w:t>
      </w:r>
      <w:r w:rsidR="000C2880">
        <w:rPr>
          <w:rFonts w:cstheme="minorHAnsi"/>
          <w:bCs/>
          <w:lang w:val="en-US"/>
        </w:rPr>
        <w:t xml:space="preserve"> </w:t>
      </w:r>
      <w:r w:rsidR="001F1E35" w:rsidRPr="00045FF5">
        <w:rPr>
          <w:rFonts w:cstheme="minorHAnsi"/>
          <w:bCs/>
          <w:lang w:val="en-US"/>
        </w:rPr>
        <w:t>relevance</w:t>
      </w:r>
      <w:r w:rsidR="000C2880">
        <w:rPr>
          <w:rFonts w:cstheme="minorHAnsi"/>
          <w:bCs/>
          <w:lang w:val="en-US"/>
        </w:rPr>
        <w:t xml:space="preserve"> </w:t>
      </w:r>
      <w:r w:rsidR="001F1E35" w:rsidRPr="00045FF5">
        <w:rPr>
          <w:rFonts w:cstheme="minorHAnsi"/>
          <w:bCs/>
          <w:lang w:val="en-US"/>
        </w:rPr>
        <w:t>to</w:t>
      </w:r>
      <w:r w:rsidR="000C2880">
        <w:rPr>
          <w:rFonts w:cstheme="minorHAnsi"/>
          <w:bCs/>
          <w:lang w:val="en-US"/>
        </w:rPr>
        <w:t xml:space="preserve"> </w:t>
      </w:r>
      <w:r w:rsidR="001F1E35" w:rsidRPr="00045FF5">
        <w:rPr>
          <w:rFonts w:cstheme="minorHAnsi"/>
          <w:bCs/>
          <w:lang w:val="en-US"/>
        </w:rPr>
        <w:t>wetlands</w:t>
      </w:r>
      <w:r w:rsidR="00510809">
        <w:rPr>
          <w:rFonts w:cstheme="minorHAnsi"/>
          <w:bCs/>
          <w:lang w:val="en-US"/>
        </w:rPr>
        <w:t xml:space="preserve">, </w:t>
      </w:r>
      <w:r w:rsidR="0095036F">
        <w:rPr>
          <w:rFonts w:cstheme="minorHAnsi"/>
          <w:bCs/>
          <w:lang w:val="en-US"/>
        </w:rPr>
        <w:t xml:space="preserve"> and b</w:t>
      </w:r>
      <w:r w:rsidR="001F1E35" w:rsidRPr="00045FF5">
        <w:rPr>
          <w:rFonts w:cstheme="minorHAnsi"/>
          <w:bCs/>
          <w:lang w:val="en-US"/>
        </w:rPr>
        <w:t>etter</w:t>
      </w:r>
      <w:r w:rsidR="000C2880">
        <w:rPr>
          <w:rFonts w:cstheme="minorHAnsi"/>
          <w:bCs/>
          <w:lang w:val="en-US"/>
        </w:rPr>
        <w:t xml:space="preserve"> </w:t>
      </w:r>
      <w:r w:rsidR="001F1E35" w:rsidRPr="00045FF5">
        <w:rPr>
          <w:rFonts w:cstheme="minorHAnsi"/>
          <w:bCs/>
          <w:lang w:val="en-US"/>
        </w:rPr>
        <w:t>monitoring</w:t>
      </w:r>
      <w:r w:rsidR="000C2880">
        <w:rPr>
          <w:rFonts w:cstheme="minorHAnsi"/>
          <w:bCs/>
          <w:lang w:val="en-US"/>
        </w:rPr>
        <w:t xml:space="preserve"> </w:t>
      </w:r>
      <w:r w:rsidR="001F1E35" w:rsidRPr="00045FF5">
        <w:rPr>
          <w:rFonts w:cstheme="minorHAnsi"/>
          <w:bCs/>
          <w:lang w:val="en-US"/>
        </w:rPr>
        <w:t>and</w:t>
      </w:r>
      <w:r w:rsidR="000C2880">
        <w:rPr>
          <w:rFonts w:cstheme="minorHAnsi"/>
          <w:bCs/>
          <w:lang w:val="en-US"/>
        </w:rPr>
        <w:t xml:space="preserve"> </w:t>
      </w:r>
      <w:r w:rsidR="001F1E35" w:rsidRPr="00045FF5">
        <w:rPr>
          <w:rFonts w:cstheme="minorHAnsi"/>
          <w:bCs/>
          <w:lang w:val="en-US"/>
        </w:rPr>
        <w:t>assessment</w:t>
      </w:r>
      <w:r w:rsidR="000C2880">
        <w:rPr>
          <w:rFonts w:cstheme="minorHAnsi"/>
          <w:bCs/>
          <w:lang w:val="en-US"/>
        </w:rPr>
        <w:t xml:space="preserve"> </w:t>
      </w:r>
      <w:r w:rsidR="001F1E35" w:rsidRPr="00045FF5">
        <w:rPr>
          <w:rFonts w:cstheme="minorHAnsi"/>
          <w:bCs/>
          <w:lang w:val="en-US"/>
        </w:rPr>
        <w:t>of</w:t>
      </w:r>
      <w:r w:rsidR="000C2880">
        <w:rPr>
          <w:rFonts w:cstheme="minorHAnsi"/>
          <w:bCs/>
          <w:lang w:val="en-US"/>
        </w:rPr>
        <w:t xml:space="preserve"> </w:t>
      </w:r>
      <w:r w:rsidR="001F1E35" w:rsidRPr="00045FF5">
        <w:rPr>
          <w:rFonts w:cstheme="minorHAnsi"/>
          <w:bCs/>
          <w:lang w:val="en-US"/>
        </w:rPr>
        <w:t>both</w:t>
      </w:r>
      <w:r w:rsidR="000C2880">
        <w:rPr>
          <w:rFonts w:cstheme="minorHAnsi"/>
          <w:bCs/>
          <w:lang w:val="en-US"/>
        </w:rPr>
        <w:t xml:space="preserve"> </w:t>
      </w:r>
      <w:r w:rsidR="001F1E35" w:rsidRPr="00045FF5">
        <w:rPr>
          <w:rFonts w:cstheme="minorHAnsi"/>
          <w:bCs/>
          <w:lang w:val="en-US"/>
        </w:rPr>
        <w:t>positive</w:t>
      </w:r>
      <w:r w:rsidR="000C2880">
        <w:rPr>
          <w:rFonts w:cstheme="minorHAnsi"/>
          <w:bCs/>
          <w:lang w:val="en-US"/>
        </w:rPr>
        <w:t xml:space="preserve"> </w:t>
      </w:r>
      <w:r w:rsidR="001F1E35" w:rsidRPr="00045FF5">
        <w:rPr>
          <w:rFonts w:cstheme="minorHAnsi"/>
          <w:bCs/>
          <w:lang w:val="en-US"/>
        </w:rPr>
        <w:t>and</w:t>
      </w:r>
      <w:r w:rsidR="000C2880">
        <w:rPr>
          <w:rFonts w:cstheme="minorHAnsi"/>
          <w:bCs/>
          <w:lang w:val="en-US"/>
        </w:rPr>
        <w:t xml:space="preserve"> </w:t>
      </w:r>
      <w:r w:rsidR="001F1E35" w:rsidRPr="00045FF5">
        <w:rPr>
          <w:rFonts w:cstheme="minorHAnsi"/>
          <w:bCs/>
          <w:lang w:val="en-US"/>
        </w:rPr>
        <w:t>pervers</w:t>
      </w:r>
      <w:r w:rsidR="00312412" w:rsidRPr="00045FF5">
        <w:rPr>
          <w:rFonts w:cstheme="minorHAnsi"/>
          <w:bCs/>
          <w:lang w:val="en-US"/>
        </w:rPr>
        <w:t>e</w:t>
      </w:r>
      <w:r w:rsidR="000C2880">
        <w:rPr>
          <w:rFonts w:cstheme="minorHAnsi"/>
          <w:bCs/>
          <w:lang w:val="en-US"/>
        </w:rPr>
        <w:t xml:space="preserve"> </w:t>
      </w:r>
      <w:r w:rsidR="00312412" w:rsidRPr="00045FF5">
        <w:rPr>
          <w:rFonts w:cstheme="minorHAnsi"/>
          <w:bCs/>
          <w:lang w:val="en-US"/>
        </w:rPr>
        <w:t>incentives</w:t>
      </w:r>
      <w:r w:rsidR="000C2880">
        <w:rPr>
          <w:rFonts w:cstheme="minorHAnsi"/>
          <w:bCs/>
          <w:lang w:val="en-US"/>
        </w:rPr>
        <w:t xml:space="preserve"> </w:t>
      </w:r>
      <w:r w:rsidR="00312412" w:rsidRPr="00045FF5">
        <w:rPr>
          <w:rFonts w:cstheme="minorHAnsi"/>
          <w:bCs/>
          <w:lang w:val="en-US"/>
        </w:rPr>
        <w:t>affecting</w:t>
      </w:r>
      <w:r w:rsidR="000C2880">
        <w:rPr>
          <w:rFonts w:cstheme="minorHAnsi"/>
          <w:bCs/>
          <w:lang w:val="en-US"/>
        </w:rPr>
        <w:t xml:space="preserve"> </w:t>
      </w:r>
      <w:r w:rsidR="00312412" w:rsidRPr="00045FF5">
        <w:rPr>
          <w:rFonts w:cstheme="minorHAnsi"/>
          <w:bCs/>
          <w:lang w:val="en-US"/>
        </w:rPr>
        <w:t>wetlands</w:t>
      </w:r>
      <w:r w:rsidR="00510809">
        <w:rPr>
          <w:rFonts w:cstheme="minorHAnsi"/>
          <w:bCs/>
          <w:lang w:val="en-US"/>
        </w:rPr>
        <w:t>,</w:t>
      </w:r>
      <w:r w:rsidR="000C2880">
        <w:rPr>
          <w:rFonts w:cstheme="minorHAnsi"/>
          <w:bCs/>
          <w:lang w:val="en-US"/>
        </w:rPr>
        <w:t xml:space="preserve"> </w:t>
      </w:r>
      <w:r w:rsidR="00510809">
        <w:rPr>
          <w:rFonts w:cstheme="minorHAnsi"/>
          <w:bCs/>
          <w:lang w:val="en-US"/>
        </w:rPr>
        <w:t>were</w:t>
      </w:r>
      <w:r w:rsidR="000C2880">
        <w:rPr>
          <w:rFonts w:cstheme="minorHAnsi"/>
          <w:bCs/>
          <w:lang w:val="en-US"/>
        </w:rPr>
        <w:t xml:space="preserve"> </w:t>
      </w:r>
      <w:r w:rsidR="00312412" w:rsidRPr="00045FF5">
        <w:rPr>
          <w:rFonts w:cstheme="minorHAnsi"/>
          <w:bCs/>
          <w:lang w:val="en-US"/>
        </w:rPr>
        <w:t>expected</w:t>
      </w:r>
      <w:r w:rsidR="000C2880">
        <w:rPr>
          <w:rFonts w:cstheme="minorHAnsi"/>
          <w:bCs/>
          <w:lang w:val="en-US"/>
        </w:rPr>
        <w:t xml:space="preserve"> </w:t>
      </w:r>
      <w:r w:rsidR="00295756">
        <w:rPr>
          <w:rFonts w:cstheme="minorHAnsi"/>
          <w:bCs/>
          <w:lang w:val="en-US"/>
        </w:rPr>
        <w:t xml:space="preserve">to be </w:t>
      </w:r>
      <w:r w:rsidR="00295756" w:rsidRPr="00045FF5">
        <w:rPr>
          <w:rFonts w:cstheme="minorHAnsi"/>
          <w:bCs/>
          <w:lang w:val="en-US"/>
        </w:rPr>
        <w:t>in</w:t>
      </w:r>
      <w:r w:rsidR="00295756">
        <w:rPr>
          <w:rFonts w:cstheme="minorHAnsi"/>
          <w:bCs/>
          <w:lang w:val="en-US"/>
        </w:rPr>
        <w:t xml:space="preserve"> </w:t>
      </w:r>
      <w:r w:rsidR="00295756" w:rsidRPr="00045FF5">
        <w:rPr>
          <w:rFonts w:cstheme="minorHAnsi"/>
          <w:bCs/>
          <w:lang w:val="en-US"/>
        </w:rPr>
        <w:t>place</w:t>
      </w:r>
      <w:r w:rsidR="00295756">
        <w:rPr>
          <w:rFonts w:cstheme="minorHAnsi"/>
          <w:bCs/>
          <w:lang w:val="en-US"/>
        </w:rPr>
        <w:t xml:space="preserve"> </w:t>
      </w:r>
      <w:r w:rsidR="00510809">
        <w:rPr>
          <w:rFonts w:cstheme="minorHAnsi"/>
          <w:bCs/>
          <w:lang w:val="en-US"/>
        </w:rPr>
        <w:t xml:space="preserve">in all Parties </w:t>
      </w:r>
      <w:r w:rsidR="00CD511E">
        <w:rPr>
          <w:rFonts w:cstheme="minorHAnsi"/>
          <w:bCs/>
          <w:lang w:val="en-US"/>
        </w:rPr>
        <w:t>by</w:t>
      </w:r>
      <w:r w:rsidR="000C2880">
        <w:rPr>
          <w:rFonts w:cstheme="minorHAnsi"/>
          <w:bCs/>
          <w:lang w:val="en-US"/>
        </w:rPr>
        <w:t xml:space="preserve"> </w:t>
      </w:r>
      <w:r w:rsidR="00312412" w:rsidRPr="00045FF5">
        <w:rPr>
          <w:rFonts w:cstheme="minorHAnsi"/>
          <w:bCs/>
          <w:lang w:val="en-US"/>
        </w:rPr>
        <w:t>2015</w:t>
      </w:r>
      <w:r w:rsidR="0067782E" w:rsidRPr="00045FF5">
        <w:rPr>
          <w:rFonts w:cstheme="minorHAnsi"/>
          <w:bCs/>
          <w:lang w:val="en-US"/>
        </w:rPr>
        <w:t>.</w:t>
      </w:r>
    </w:p>
    <w:p w14:paraId="3CB780DC" w14:textId="557856E3" w:rsidR="007B44BA" w:rsidRPr="00045FF5" w:rsidRDefault="007B44BA" w:rsidP="000C7772">
      <w:pPr>
        <w:spacing w:after="0" w:line="240" w:lineRule="auto"/>
        <w:ind w:left="425" w:hanging="425"/>
        <w:rPr>
          <w:rFonts w:cstheme="minorHAnsi"/>
          <w:bCs/>
          <w:lang w:val="en-US"/>
        </w:rPr>
      </w:pPr>
    </w:p>
    <w:p w14:paraId="079374D5" w14:textId="6FFE26B0" w:rsidR="007B44BA" w:rsidRPr="00045FF5" w:rsidRDefault="000C7772" w:rsidP="000C7772">
      <w:pPr>
        <w:spacing w:after="0" w:line="240" w:lineRule="auto"/>
        <w:ind w:left="425" w:hanging="425"/>
        <w:rPr>
          <w:rFonts w:cs="Helvetica"/>
        </w:rPr>
      </w:pPr>
      <w:r w:rsidRPr="00045FF5">
        <w:rPr>
          <w:rFonts w:cs="Helvetica"/>
        </w:rPr>
        <w:t>29.</w:t>
      </w:r>
      <w:r w:rsidRPr="00045FF5">
        <w:rPr>
          <w:rFonts w:cs="Helvetica"/>
        </w:rPr>
        <w:tab/>
      </w:r>
      <w:r w:rsidR="00312412" w:rsidRPr="00045FF5">
        <w:rPr>
          <w:rFonts w:cs="Helvetica"/>
        </w:rPr>
        <w:t>Steps</w:t>
      </w:r>
      <w:r w:rsidR="000C2880">
        <w:rPr>
          <w:rFonts w:cs="Helvetica"/>
        </w:rPr>
        <w:t xml:space="preserve"> </w:t>
      </w:r>
      <w:r w:rsidR="00CE7BA5">
        <w:rPr>
          <w:rFonts w:cs="Helvetica"/>
        </w:rPr>
        <w:t>taken</w:t>
      </w:r>
      <w:r w:rsidR="000C2880">
        <w:rPr>
          <w:rFonts w:cs="Helvetica"/>
        </w:rPr>
        <w:t xml:space="preserve"> </w:t>
      </w:r>
      <w:r w:rsidR="00312412" w:rsidRPr="00045FF5">
        <w:rPr>
          <w:rFonts w:cs="Helvetica"/>
        </w:rPr>
        <w:t>by</w:t>
      </w:r>
      <w:r w:rsidR="000C2880">
        <w:rPr>
          <w:rFonts w:cs="Helvetica"/>
        </w:rPr>
        <w:t xml:space="preserve"> </w:t>
      </w:r>
      <w:r w:rsidR="00312412" w:rsidRPr="00045FF5">
        <w:rPr>
          <w:rFonts w:cs="Helvetica"/>
        </w:rPr>
        <w:t>Parties</w:t>
      </w:r>
      <w:r w:rsidR="000C2880">
        <w:rPr>
          <w:rFonts w:cs="Helvetica"/>
        </w:rPr>
        <w:t xml:space="preserve"> </w:t>
      </w:r>
      <w:r w:rsidR="00CE7BA5">
        <w:rPr>
          <w:rFonts w:cs="Helvetica"/>
        </w:rPr>
        <w:t>in</w:t>
      </w:r>
      <w:r w:rsidR="000C2880">
        <w:rPr>
          <w:rFonts w:cs="Helvetica"/>
        </w:rPr>
        <w:t xml:space="preserve"> </w:t>
      </w:r>
      <w:r w:rsidR="00CE7BA5">
        <w:rPr>
          <w:rFonts w:cs="Helvetica"/>
        </w:rPr>
        <w:t>relation</w:t>
      </w:r>
      <w:r w:rsidR="000C2880">
        <w:rPr>
          <w:rFonts w:cs="Helvetica"/>
        </w:rPr>
        <w:t xml:space="preserve"> </w:t>
      </w:r>
      <w:r w:rsidR="00CE7BA5">
        <w:rPr>
          <w:rFonts w:cs="Helvetica"/>
        </w:rPr>
        <w:t>to</w:t>
      </w:r>
      <w:r w:rsidR="000C2880">
        <w:rPr>
          <w:rFonts w:cs="Helvetica"/>
        </w:rPr>
        <w:t xml:space="preserve"> </w:t>
      </w:r>
      <w:r w:rsidR="00312412" w:rsidRPr="00045FF5">
        <w:rPr>
          <w:rFonts w:cs="Helvetica"/>
        </w:rPr>
        <w:t>these</w:t>
      </w:r>
      <w:r w:rsidR="000C2880">
        <w:rPr>
          <w:rFonts w:cs="Helvetica"/>
        </w:rPr>
        <w:t xml:space="preserve"> </w:t>
      </w:r>
      <w:r w:rsidR="00312412" w:rsidRPr="00045FF5">
        <w:rPr>
          <w:rFonts w:cs="Helvetica"/>
        </w:rPr>
        <w:t>indicators</w:t>
      </w:r>
      <w:r w:rsidR="000C2880">
        <w:rPr>
          <w:rFonts w:cs="Helvetica"/>
        </w:rPr>
        <w:t xml:space="preserve"> </w:t>
      </w:r>
      <w:r w:rsidR="00312412" w:rsidRPr="00045FF5">
        <w:rPr>
          <w:rFonts w:cs="Helvetica"/>
        </w:rPr>
        <w:t>contribute</w:t>
      </w:r>
      <w:r w:rsidR="000C2880">
        <w:rPr>
          <w:rFonts w:cs="Helvetica"/>
        </w:rPr>
        <w:t xml:space="preserve"> </w:t>
      </w:r>
      <w:r w:rsidR="00312412" w:rsidRPr="00045FF5">
        <w:rPr>
          <w:rFonts w:cs="Helvetica"/>
        </w:rPr>
        <w:t>to</w:t>
      </w:r>
      <w:r w:rsidR="000C2880">
        <w:rPr>
          <w:rFonts w:cs="Helvetica"/>
        </w:rPr>
        <w:t xml:space="preserve"> </w:t>
      </w:r>
      <w:r w:rsidR="007B44BA" w:rsidRPr="00045FF5">
        <w:rPr>
          <w:rFonts w:cs="Helvetica"/>
        </w:rPr>
        <w:t>Aichi</w:t>
      </w:r>
      <w:r w:rsidR="000C2880">
        <w:rPr>
          <w:rFonts w:cs="Helvetica"/>
        </w:rPr>
        <w:t xml:space="preserve"> </w:t>
      </w:r>
      <w:r w:rsidR="007B44BA" w:rsidRPr="00045FF5">
        <w:rPr>
          <w:rFonts w:cs="Helvetica"/>
        </w:rPr>
        <w:t>Target</w:t>
      </w:r>
      <w:r w:rsidR="000C2880">
        <w:rPr>
          <w:rFonts w:cs="Helvetica"/>
        </w:rPr>
        <w:t xml:space="preserve"> </w:t>
      </w:r>
      <w:r w:rsidR="007B44BA" w:rsidRPr="00045FF5">
        <w:rPr>
          <w:rFonts w:cs="Helvetica"/>
        </w:rPr>
        <w:t>4</w:t>
      </w:r>
      <w:r w:rsidR="00FD65CF">
        <w:rPr>
          <w:rFonts w:cs="Helvetica"/>
        </w:rPr>
        <w:t>:</w:t>
      </w:r>
      <w:r w:rsidR="000C2880">
        <w:rPr>
          <w:rFonts w:cs="Helvetica"/>
        </w:rPr>
        <w:t xml:space="preserve"> </w:t>
      </w:r>
      <w:r w:rsidR="006D2F6D">
        <w:rPr>
          <w:rFonts w:cs="Helvetica"/>
        </w:rPr>
        <w:t>“</w:t>
      </w:r>
      <w:r w:rsidR="007B44BA" w:rsidRPr="00045FF5">
        <w:rPr>
          <w:rFonts w:cs="Helvetica"/>
        </w:rPr>
        <w:t>By</w:t>
      </w:r>
      <w:r w:rsidR="000C2880">
        <w:rPr>
          <w:rFonts w:cs="Helvetica"/>
        </w:rPr>
        <w:t xml:space="preserve"> </w:t>
      </w:r>
      <w:r w:rsidR="007B44BA" w:rsidRPr="00045FF5">
        <w:rPr>
          <w:rFonts w:cs="Helvetica"/>
        </w:rPr>
        <w:t>2020,</w:t>
      </w:r>
      <w:r w:rsidR="000C2880">
        <w:rPr>
          <w:rFonts w:cs="Helvetica"/>
        </w:rPr>
        <w:t xml:space="preserve"> </w:t>
      </w:r>
      <w:r w:rsidR="007B44BA" w:rsidRPr="00045FF5">
        <w:rPr>
          <w:rFonts w:cs="Helvetica"/>
        </w:rPr>
        <w:t>at</w:t>
      </w:r>
      <w:r w:rsidR="000C2880">
        <w:rPr>
          <w:rFonts w:cs="Helvetica"/>
        </w:rPr>
        <w:t xml:space="preserve"> </w:t>
      </w:r>
      <w:r w:rsidR="007B44BA" w:rsidRPr="00045FF5">
        <w:rPr>
          <w:rFonts w:cs="Helvetica"/>
        </w:rPr>
        <w:t>the</w:t>
      </w:r>
      <w:r w:rsidR="000C2880">
        <w:rPr>
          <w:rFonts w:cs="Helvetica"/>
        </w:rPr>
        <w:t xml:space="preserve"> </w:t>
      </w:r>
      <w:r w:rsidR="007B44BA" w:rsidRPr="00045FF5">
        <w:rPr>
          <w:rFonts w:cs="Helvetica"/>
        </w:rPr>
        <w:t>latest,</w:t>
      </w:r>
      <w:r w:rsidR="000C2880">
        <w:rPr>
          <w:rFonts w:cs="Helvetica"/>
        </w:rPr>
        <w:t xml:space="preserve"> </w:t>
      </w:r>
      <w:r w:rsidR="007B44BA" w:rsidRPr="00045FF5">
        <w:rPr>
          <w:rFonts w:cs="Helvetica"/>
        </w:rPr>
        <w:t>Governments,</w:t>
      </w:r>
      <w:r w:rsidR="000C2880">
        <w:rPr>
          <w:rFonts w:cs="Helvetica"/>
        </w:rPr>
        <w:t xml:space="preserve"> </w:t>
      </w:r>
      <w:r w:rsidR="007B44BA" w:rsidRPr="00045FF5">
        <w:rPr>
          <w:rFonts w:cs="Helvetica"/>
        </w:rPr>
        <w:t>business</w:t>
      </w:r>
      <w:r w:rsidR="000C2880">
        <w:rPr>
          <w:rFonts w:cs="Helvetica"/>
        </w:rPr>
        <w:t xml:space="preserve"> </w:t>
      </w:r>
      <w:r w:rsidR="007B44BA" w:rsidRPr="00045FF5">
        <w:rPr>
          <w:rFonts w:cs="Helvetica"/>
        </w:rPr>
        <w:t>and</w:t>
      </w:r>
      <w:r w:rsidR="000C2880">
        <w:rPr>
          <w:rFonts w:cs="Helvetica"/>
        </w:rPr>
        <w:t xml:space="preserve"> </w:t>
      </w:r>
      <w:r w:rsidR="007B44BA" w:rsidRPr="00045FF5">
        <w:rPr>
          <w:rFonts w:cs="Helvetica"/>
        </w:rPr>
        <w:t>stakeholders</w:t>
      </w:r>
      <w:r w:rsidR="000C2880">
        <w:rPr>
          <w:rFonts w:cs="Helvetica"/>
        </w:rPr>
        <w:t xml:space="preserve"> </w:t>
      </w:r>
      <w:r w:rsidR="007B44BA" w:rsidRPr="00045FF5">
        <w:rPr>
          <w:rFonts w:cs="Helvetica"/>
        </w:rPr>
        <w:t>at</w:t>
      </w:r>
      <w:r w:rsidR="000C2880">
        <w:rPr>
          <w:rFonts w:cs="Helvetica"/>
        </w:rPr>
        <w:t xml:space="preserve"> </w:t>
      </w:r>
      <w:r w:rsidR="007B44BA" w:rsidRPr="00045FF5">
        <w:rPr>
          <w:rFonts w:cs="Helvetica"/>
        </w:rPr>
        <w:t>all</w:t>
      </w:r>
      <w:r w:rsidR="000C2880">
        <w:rPr>
          <w:rFonts w:cs="Helvetica"/>
        </w:rPr>
        <w:t xml:space="preserve"> </w:t>
      </w:r>
      <w:r w:rsidR="007B44BA" w:rsidRPr="00045FF5">
        <w:rPr>
          <w:rFonts w:cs="Helvetica"/>
        </w:rPr>
        <w:t>levels</w:t>
      </w:r>
      <w:r w:rsidR="000C2880">
        <w:rPr>
          <w:rFonts w:cs="Helvetica"/>
        </w:rPr>
        <w:t xml:space="preserve"> </w:t>
      </w:r>
      <w:r w:rsidR="007B44BA" w:rsidRPr="00045FF5">
        <w:rPr>
          <w:rFonts w:cs="Helvetica"/>
        </w:rPr>
        <w:t>have</w:t>
      </w:r>
      <w:r w:rsidR="000C2880">
        <w:rPr>
          <w:rFonts w:cs="Helvetica"/>
        </w:rPr>
        <w:t xml:space="preserve"> </w:t>
      </w:r>
      <w:r w:rsidR="007B44BA" w:rsidRPr="00045FF5">
        <w:rPr>
          <w:rFonts w:cs="Helvetica"/>
        </w:rPr>
        <w:t>taken</w:t>
      </w:r>
      <w:r w:rsidR="000C2880">
        <w:rPr>
          <w:rFonts w:cs="Helvetica"/>
        </w:rPr>
        <w:t xml:space="preserve"> </w:t>
      </w:r>
      <w:r w:rsidR="007B44BA" w:rsidRPr="00045FF5">
        <w:rPr>
          <w:rFonts w:cs="Helvetica"/>
        </w:rPr>
        <w:t>steps</w:t>
      </w:r>
      <w:r w:rsidR="000C2880">
        <w:rPr>
          <w:rFonts w:cs="Helvetica"/>
        </w:rPr>
        <w:t xml:space="preserve"> </w:t>
      </w:r>
      <w:r w:rsidR="007B44BA" w:rsidRPr="00045FF5">
        <w:rPr>
          <w:rFonts w:cs="Helvetica"/>
        </w:rPr>
        <w:t>to</w:t>
      </w:r>
      <w:r w:rsidR="000C2880">
        <w:rPr>
          <w:rFonts w:cs="Helvetica"/>
        </w:rPr>
        <w:t xml:space="preserve"> </w:t>
      </w:r>
      <w:r w:rsidR="007B44BA" w:rsidRPr="00045FF5">
        <w:rPr>
          <w:rFonts w:cs="Helvetica"/>
        </w:rPr>
        <w:t>achieve</w:t>
      </w:r>
      <w:r w:rsidR="000C2880">
        <w:rPr>
          <w:rFonts w:cs="Helvetica"/>
        </w:rPr>
        <w:t xml:space="preserve"> </w:t>
      </w:r>
      <w:r w:rsidR="007B44BA" w:rsidRPr="00045FF5">
        <w:rPr>
          <w:rFonts w:cs="Helvetica"/>
        </w:rPr>
        <w:t>or</w:t>
      </w:r>
      <w:r w:rsidR="000C2880">
        <w:rPr>
          <w:rFonts w:cs="Helvetica"/>
        </w:rPr>
        <w:t xml:space="preserve"> </w:t>
      </w:r>
      <w:r w:rsidR="007B44BA" w:rsidRPr="00045FF5">
        <w:rPr>
          <w:rFonts w:cs="Helvetica"/>
        </w:rPr>
        <w:t>have</w:t>
      </w:r>
      <w:r w:rsidR="000C2880">
        <w:rPr>
          <w:rFonts w:cs="Helvetica"/>
        </w:rPr>
        <w:t xml:space="preserve"> </w:t>
      </w:r>
      <w:r w:rsidR="007B44BA" w:rsidRPr="00045FF5">
        <w:rPr>
          <w:rFonts w:cs="Helvetica"/>
        </w:rPr>
        <w:t>implemented</w:t>
      </w:r>
      <w:r w:rsidR="000C2880">
        <w:rPr>
          <w:rFonts w:cs="Helvetica"/>
        </w:rPr>
        <w:t xml:space="preserve"> </w:t>
      </w:r>
      <w:r w:rsidR="007B44BA" w:rsidRPr="00045FF5">
        <w:rPr>
          <w:rFonts w:cs="Helvetica"/>
        </w:rPr>
        <w:t>plans</w:t>
      </w:r>
      <w:r w:rsidR="000C2880">
        <w:rPr>
          <w:rFonts w:cs="Helvetica"/>
        </w:rPr>
        <w:t xml:space="preserve"> </w:t>
      </w:r>
      <w:r w:rsidR="007B44BA" w:rsidRPr="00045FF5">
        <w:rPr>
          <w:rFonts w:cs="Helvetica"/>
        </w:rPr>
        <w:t>for</w:t>
      </w:r>
      <w:r w:rsidR="000C2880">
        <w:rPr>
          <w:rFonts w:cs="Helvetica"/>
        </w:rPr>
        <w:t xml:space="preserve"> </w:t>
      </w:r>
      <w:r w:rsidR="007B44BA" w:rsidRPr="00045FF5">
        <w:rPr>
          <w:rFonts w:cs="Helvetica"/>
        </w:rPr>
        <w:t>sustainable</w:t>
      </w:r>
      <w:r w:rsidR="000C2880">
        <w:rPr>
          <w:rFonts w:cs="Helvetica"/>
        </w:rPr>
        <w:t xml:space="preserve"> </w:t>
      </w:r>
      <w:r w:rsidR="007B44BA" w:rsidRPr="00045FF5">
        <w:rPr>
          <w:rFonts w:cs="Helvetica"/>
        </w:rPr>
        <w:t>production</w:t>
      </w:r>
      <w:r w:rsidR="000C2880">
        <w:rPr>
          <w:rFonts w:cs="Helvetica"/>
        </w:rPr>
        <w:t xml:space="preserve"> </w:t>
      </w:r>
      <w:r w:rsidR="007B44BA" w:rsidRPr="00045FF5">
        <w:rPr>
          <w:rFonts w:cs="Helvetica"/>
        </w:rPr>
        <w:t>and</w:t>
      </w:r>
      <w:r w:rsidR="000C2880">
        <w:rPr>
          <w:rFonts w:cs="Helvetica"/>
        </w:rPr>
        <w:t xml:space="preserve"> </w:t>
      </w:r>
      <w:r w:rsidR="007B44BA" w:rsidRPr="00045FF5">
        <w:rPr>
          <w:rFonts w:cs="Helvetica"/>
        </w:rPr>
        <w:t>consumption</w:t>
      </w:r>
      <w:r w:rsidR="000C2880">
        <w:rPr>
          <w:rFonts w:cs="Helvetica"/>
        </w:rPr>
        <w:t xml:space="preserve"> </w:t>
      </w:r>
      <w:r w:rsidR="007B44BA" w:rsidRPr="00045FF5">
        <w:rPr>
          <w:rFonts w:cs="Helvetica"/>
        </w:rPr>
        <w:t>and</w:t>
      </w:r>
      <w:r w:rsidR="000C2880">
        <w:rPr>
          <w:rFonts w:cs="Helvetica"/>
        </w:rPr>
        <w:t xml:space="preserve"> </w:t>
      </w:r>
      <w:r w:rsidR="007B44BA" w:rsidRPr="00045FF5">
        <w:rPr>
          <w:rFonts w:cs="Helvetica"/>
        </w:rPr>
        <w:t>have</w:t>
      </w:r>
      <w:r w:rsidR="000C2880">
        <w:rPr>
          <w:rFonts w:cs="Helvetica"/>
        </w:rPr>
        <w:t xml:space="preserve"> </w:t>
      </w:r>
      <w:r w:rsidR="007B44BA" w:rsidRPr="00045FF5">
        <w:rPr>
          <w:rFonts w:cs="Helvetica"/>
        </w:rPr>
        <w:t>kept</w:t>
      </w:r>
      <w:r w:rsidR="000C2880">
        <w:rPr>
          <w:rFonts w:cs="Helvetica"/>
        </w:rPr>
        <w:t xml:space="preserve"> </w:t>
      </w:r>
      <w:r w:rsidR="007B44BA" w:rsidRPr="00045FF5">
        <w:rPr>
          <w:rFonts w:cs="Helvetica"/>
        </w:rPr>
        <w:t>the</w:t>
      </w:r>
      <w:r w:rsidR="000C2880">
        <w:rPr>
          <w:rFonts w:cs="Helvetica"/>
        </w:rPr>
        <w:t xml:space="preserve"> </w:t>
      </w:r>
      <w:r w:rsidR="007B44BA" w:rsidRPr="00045FF5">
        <w:rPr>
          <w:rFonts w:cs="Helvetica"/>
        </w:rPr>
        <w:t>impacts</w:t>
      </w:r>
      <w:r w:rsidR="000C2880">
        <w:rPr>
          <w:rFonts w:cs="Helvetica"/>
        </w:rPr>
        <w:t xml:space="preserve"> </w:t>
      </w:r>
      <w:r w:rsidR="007B44BA" w:rsidRPr="00045FF5">
        <w:rPr>
          <w:rFonts w:cs="Helvetica"/>
        </w:rPr>
        <w:t>of</w:t>
      </w:r>
      <w:r w:rsidR="000C2880">
        <w:rPr>
          <w:rFonts w:cs="Helvetica"/>
        </w:rPr>
        <w:t xml:space="preserve"> </w:t>
      </w:r>
      <w:r w:rsidR="007B44BA" w:rsidRPr="00045FF5">
        <w:rPr>
          <w:rFonts w:cs="Helvetica"/>
        </w:rPr>
        <w:t>use</w:t>
      </w:r>
      <w:r w:rsidR="000C2880">
        <w:rPr>
          <w:rFonts w:cs="Helvetica"/>
        </w:rPr>
        <w:t xml:space="preserve"> </w:t>
      </w:r>
      <w:r w:rsidR="007B44BA" w:rsidRPr="00045FF5">
        <w:rPr>
          <w:rFonts w:cs="Helvetica"/>
        </w:rPr>
        <w:t>of</w:t>
      </w:r>
      <w:r w:rsidR="000C2880">
        <w:rPr>
          <w:rFonts w:cs="Helvetica"/>
        </w:rPr>
        <w:t xml:space="preserve"> </w:t>
      </w:r>
      <w:r w:rsidR="007B44BA" w:rsidRPr="00045FF5">
        <w:rPr>
          <w:rFonts w:cs="Helvetica"/>
        </w:rPr>
        <w:t>natural</w:t>
      </w:r>
      <w:r w:rsidR="000C2880">
        <w:rPr>
          <w:rFonts w:cs="Helvetica"/>
        </w:rPr>
        <w:t xml:space="preserve"> </w:t>
      </w:r>
      <w:r w:rsidR="007B44BA" w:rsidRPr="00045FF5">
        <w:rPr>
          <w:rFonts w:cs="Helvetica"/>
        </w:rPr>
        <w:t>resources</w:t>
      </w:r>
      <w:r w:rsidR="000C2880">
        <w:rPr>
          <w:rFonts w:cs="Helvetica"/>
        </w:rPr>
        <w:t xml:space="preserve"> </w:t>
      </w:r>
      <w:r w:rsidR="007B44BA" w:rsidRPr="00045FF5">
        <w:rPr>
          <w:rFonts w:cs="Helvetica"/>
        </w:rPr>
        <w:t>well</w:t>
      </w:r>
      <w:r w:rsidR="000C2880">
        <w:rPr>
          <w:rFonts w:cs="Helvetica"/>
        </w:rPr>
        <w:t xml:space="preserve"> </w:t>
      </w:r>
      <w:r w:rsidR="007B44BA" w:rsidRPr="00045FF5">
        <w:rPr>
          <w:rFonts w:cs="Helvetica"/>
        </w:rPr>
        <w:t>within</w:t>
      </w:r>
      <w:r w:rsidR="000C2880">
        <w:rPr>
          <w:rFonts w:cs="Helvetica"/>
        </w:rPr>
        <w:t xml:space="preserve"> </w:t>
      </w:r>
      <w:r w:rsidR="007B44BA" w:rsidRPr="00045FF5">
        <w:rPr>
          <w:rFonts w:cs="Helvetica"/>
        </w:rPr>
        <w:t>safe</w:t>
      </w:r>
      <w:r w:rsidR="000C2880">
        <w:rPr>
          <w:rFonts w:cs="Helvetica"/>
        </w:rPr>
        <w:t xml:space="preserve"> </w:t>
      </w:r>
      <w:r w:rsidR="007B44BA" w:rsidRPr="00045FF5">
        <w:rPr>
          <w:rFonts w:cs="Helvetica"/>
        </w:rPr>
        <w:t>ecological</w:t>
      </w:r>
      <w:r w:rsidR="000C2880">
        <w:rPr>
          <w:rFonts w:cs="Helvetica"/>
        </w:rPr>
        <w:t xml:space="preserve"> </w:t>
      </w:r>
      <w:r w:rsidR="007B44BA" w:rsidRPr="00045FF5">
        <w:rPr>
          <w:rFonts w:cs="Helvetica"/>
        </w:rPr>
        <w:t>limits</w:t>
      </w:r>
      <w:r w:rsidR="006D2F6D">
        <w:rPr>
          <w:rFonts w:cs="Helvetica"/>
        </w:rPr>
        <w:t>”</w:t>
      </w:r>
      <w:r w:rsidR="00103E96">
        <w:rPr>
          <w:rFonts w:cs="Helvetica"/>
        </w:rPr>
        <w:t>;</w:t>
      </w:r>
      <w:r w:rsidR="000C2880">
        <w:rPr>
          <w:rFonts w:cs="Helvetica"/>
        </w:rPr>
        <w:t xml:space="preserve"> </w:t>
      </w:r>
      <w:r w:rsidR="00312412" w:rsidRPr="00045FF5">
        <w:rPr>
          <w:rFonts w:cs="Helvetica"/>
        </w:rPr>
        <w:t>and</w:t>
      </w:r>
      <w:r w:rsidR="000C2880">
        <w:rPr>
          <w:rFonts w:cs="Helvetica"/>
        </w:rPr>
        <w:t xml:space="preserve"> </w:t>
      </w:r>
      <w:r w:rsidR="007B44BA" w:rsidRPr="00045FF5">
        <w:rPr>
          <w:rFonts w:cs="Helvetica"/>
        </w:rPr>
        <w:t>Target</w:t>
      </w:r>
      <w:r w:rsidR="000C2880">
        <w:rPr>
          <w:rFonts w:cs="Helvetica"/>
        </w:rPr>
        <w:t xml:space="preserve"> </w:t>
      </w:r>
      <w:r w:rsidR="007B44BA" w:rsidRPr="00045FF5">
        <w:rPr>
          <w:rFonts w:cs="Helvetica"/>
        </w:rPr>
        <w:t>3</w:t>
      </w:r>
      <w:r w:rsidR="00977C12">
        <w:rPr>
          <w:rFonts w:cs="Helvetica"/>
        </w:rPr>
        <w:t>:</w:t>
      </w:r>
      <w:r w:rsidR="000C2880">
        <w:rPr>
          <w:rFonts w:cs="Helvetica"/>
        </w:rPr>
        <w:t xml:space="preserve"> </w:t>
      </w:r>
      <w:r w:rsidR="006D2F6D">
        <w:rPr>
          <w:rFonts w:cs="Helvetica"/>
        </w:rPr>
        <w:t>“</w:t>
      </w:r>
      <w:r w:rsidR="007B44BA" w:rsidRPr="00045FF5">
        <w:rPr>
          <w:rFonts w:cs="Helvetica"/>
        </w:rPr>
        <w:t>By</w:t>
      </w:r>
      <w:r w:rsidR="000C2880">
        <w:rPr>
          <w:rFonts w:cs="Helvetica"/>
        </w:rPr>
        <w:t xml:space="preserve"> </w:t>
      </w:r>
      <w:r w:rsidR="007B44BA" w:rsidRPr="00045FF5">
        <w:rPr>
          <w:rFonts w:cs="Helvetica"/>
        </w:rPr>
        <w:t>2020,</w:t>
      </w:r>
      <w:r w:rsidR="000C2880">
        <w:rPr>
          <w:rFonts w:cs="Helvetica"/>
        </w:rPr>
        <w:t xml:space="preserve"> </w:t>
      </w:r>
      <w:r w:rsidR="007B44BA" w:rsidRPr="00045FF5">
        <w:rPr>
          <w:rFonts w:cs="Helvetica"/>
        </w:rPr>
        <w:t>at</w:t>
      </w:r>
      <w:r w:rsidR="000C2880">
        <w:rPr>
          <w:rFonts w:cs="Helvetica"/>
        </w:rPr>
        <w:t xml:space="preserve"> </w:t>
      </w:r>
      <w:r w:rsidR="007B44BA" w:rsidRPr="00045FF5">
        <w:rPr>
          <w:rFonts w:cs="Helvetica"/>
        </w:rPr>
        <w:t>the</w:t>
      </w:r>
      <w:r w:rsidR="000C2880">
        <w:rPr>
          <w:rFonts w:cs="Helvetica"/>
        </w:rPr>
        <w:t xml:space="preserve"> </w:t>
      </w:r>
      <w:r w:rsidR="007B44BA" w:rsidRPr="00045FF5">
        <w:rPr>
          <w:rFonts w:cs="Helvetica"/>
        </w:rPr>
        <w:t>latest,</w:t>
      </w:r>
      <w:r w:rsidR="000C2880">
        <w:rPr>
          <w:rFonts w:cs="Helvetica"/>
        </w:rPr>
        <w:t xml:space="preserve"> </w:t>
      </w:r>
      <w:r w:rsidR="007B44BA" w:rsidRPr="00045FF5">
        <w:rPr>
          <w:rFonts w:cs="Helvetica"/>
        </w:rPr>
        <w:t>incentives,</w:t>
      </w:r>
      <w:r w:rsidR="000C2880">
        <w:rPr>
          <w:rFonts w:cs="Helvetica"/>
        </w:rPr>
        <w:t xml:space="preserve"> </w:t>
      </w:r>
      <w:r w:rsidR="007B44BA" w:rsidRPr="00045FF5">
        <w:rPr>
          <w:rFonts w:cs="Helvetica"/>
        </w:rPr>
        <w:t>including</w:t>
      </w:r>
      <w:r w:rsidR="000C2880">
        <w:rPr>
          <w:rFonts w:cs="Helvetica"/>
        </w:rPr>
        <w:t xml:space="preserve"> </w:t>
      </w:r>
      <w:r w:rsidR="007B44BA" w:rsidRPr="00045FF5">
        <w:rPr>
          <w:rFonts w:cs="Helvetica"/>
        </w:rPr>
        <w:t>subsidies,</w:t>
      </w:r>
      <w:r w:rsidR="000C2880">
        <w:rPr>
          <w:rFonts w:cs="Helvetica"/>
        </w:rPr>
        <w:t xml:space="preserve"> </w:t>
      </w:r>
      <w:r w:rsidR="007B44BA" w:rsidRPr="00045FF5">
        <w:rPr>
          <w:rFonts w:cs="Helvetica"/>
        </w:rPr>
        <w:t>harmful</w:t>
      </w:r>
      <w:r w:rsidR="000C2880">
        <w:rPr>
          <w:rFonts w:cs="Helvetica"/>
        </w:rPr>
        <w:t xml:space="preserve"> </w:t>
      </w:r>
      <w:r w:rsidR="007B44BA" w:rsidRPr="00045FF5">
        <w:rPr>
          <w:rFonts w:cs="Helvetica"/>
        </w:rPr>
        <w:t>to</w:t>
      </w:r>
      <w:r w:rsidR="000C2880">
        <w:rPr>
          <w:rFonts w:cs="Helvetica"/>
        </w:rPr>
        <w:t xml:space="preserve"> </w:t>
      </w:r>
      <w:r w:rsidR="007B44BA" w:rsidRPr="00045FF5">
        <w:rPr>
          <w:rFonts w:cs="Helvetica"/>
        </w:rPr>
        <w:t>biodiversity</w:t>
      </w:r>
      <w:r w:rsidR="000C2880">
        <w:rPr>
          <w:rFonts w:cs="Helvetica"/>
        </w:rPr>
        <w:t xml:space="preserve"> </w:t>
      </w:r>
      <w:r w:rsidR="007B44BA" w:rsidRPr="00045FF5">
        <w:rPr>
          <w:rFonts w:cs="Helvetica"/>
        </w:rPr>
        <w:t>are</w:t>
      </w:r>
      <w:r w:rsidR="000C2880">
        <w:rPr>
          <w:rFonts w:cs="Helvetica"/>
        </w:rPr>
        <w:t xml:space="preserve"> </w:t>
      </w:r>
      <w:r w:rsidR="007B44BA" w:rsidRPr="00045FF5">
        <w:rPr>
          <w:rFonts w:cs="Helvetica"/>
        </w:rPr>
        <w:t>eliminated,</w:t>
      </w:r>
      <w:r w:rsidR="000C2880">
        <w:rPr>
          <w:rFonts w:cs="Helvetica"/>
        </w:rPr>
        <w:t xml:space="preserve"> </w:t>
      </w:r>
      <w:r w:rsidR="007B44BA" w:rsidRPr="00045FF5">
        <w:rPr>
          <w:rFonts w:cs="Helvetica"/>
        </w:rPr>
        <w:t>phased</w:t>
      </w:r>
      <w:r w:rsidR="000C2880">
        <w:rPr>
          <w:rFonts w:cs="Helvetica"/>
        </w:rPr>
        <w:t xml:space="preserve"> </w:t>
      </w:r>
      <w:r w:rsidR="007B44BA" w:rsidRPr="00045FF5">
        <w:rPr>
          <w:rFonts w:cs="Helvetica"/>
        </w:rPr>
        <w:t>out</w:t>
      </w:r>
      <w:r w:rsidR="000C2880">
        <w:rPr>
          <w:rFonts w:cs="Helvetica"/>
        </w:rPr>
        <w:t xml:space="preserve"> </w:t>
      </w:r>
      <w:r w:rsidR="007B44BA" w:rsidRPr="00045FF5">
        <w:rPr>
          <w:rFonts w:cs="Helvetica"/>
        </w:rPr>
        <w:t>or</w:t>
      </w:r>
      <w:r w:rsidR="000C2880">
        <w:rPr>
          <w:rFonts w:cs="Helvetica"/>
        </w:rPr>
        <w:t xml:space="preserve"> </w:t>
      </w:r>
      <w:r w:rsidR="007B44BA" w:rsidRPr="00045FF5">
        <w:rPr>
          <w:rFonts w:cs="Helvetica"/>
        </w:rPr>
        <w:t>reformed</w:t>
      </w:r>
      <w:r w:rsidR="000C2880">
        <w:rPr>
          <w:rFonts w:cs="Helvetica"/>
        </w:rPr>
        <w:t xml:space="preserve"> </w:t>
      </w:r>
      <w:r w:rsidR="007B44BA" w:rsidRPr="00045FF5">
        <w:rPr>
          <w:rFonts w:cs="Helvetica"/>
        </w:rPr>
        <w:t>in</w:t>
      </w:r>
      <w:r w:rsidR="000C2880">
        <w:rPr>
          <w:rFonts w:cs="Helvetica"/>
        </w:rPr>
        <w:t xml:space="preserve"> </w:t>
      </w:r>
      <w:r w:rsidR="007B44BA" w:rsidRPr="00045FF5">
        <w:rPr>
          <w:rFonts w:cs="Helvetica"/>
        </w:rPr>
        <w:t>order</w:t>
      </w:r>
      <w:r w:rsidR="000C2880">
        <w:rPr>
          <w:rFonts w:cs="Helvetica"/>
        </w:rPr>
        <w:t xml:space="preserve"> </w:t>
      </w:r>
      <w:r w:rsidR="007B44BA" w:rsidRPr="00045FF5">
        <w:rPr>
          <w:rFonts w:cs="Helvetica"/>
        </w:rPr>
        <w:t>to</w:t>
      </w:r>
      <w:r w:rsidR="000C2880">
        <w:rPr>
          <w:rFonts w:cs="Helvetica"/>
        </w:rPr>
        <w:t xml:space="preserve"> </w:t>
      </w:r>
      <w:r w:rsidR="007B44BA" w:rsidRPr="00045FF5">
        <w:rPr>
          <w:rFonts w:cs="Helvetica"/>
        </w:rPr>
        <w:t>minimize</w:t>
      </w:r>
      <w:r w:rsidR="000C2880">
        <w:rPr>
          <w:rFonts w:cs="Helvetica"/>
        </w:rPr>
        <w:t xml:space="preserve"> </w:t>
      </w:r>
      <w:r w:rsidR="007B44BA" w:rsidRPr="00045FF5">
        <w:rPr>
          <w:rFonts w:cs="Helvetica"/>
        </w:rPr>
        <w:t>or</w:t>
      </w:r>
      <w:r w:rsidR="000C2880">
        <w:rPr>
          <w:rFonts w:cs="Helvetica"/>
        </w:rPr>
        <w:t xml:space="preserve"> </w:t>
      </w:r>
      <w:r w:rsidR="007B44BA" w:rsidRPr="00045FF5">
        <w:rPr>
          <w:rFonts w:cs="Helvetica"/>
        </w:rPr>
        <w:t>avoid</w:t>
      </w:r>
      <w:r w:rsidR="000C2880">
        <w:rPr>
          <w:rFonts w:cs="Helvetica"/>
        </w:rPr>
        <w:t xml:space="preserve"> </w:t>
      </w:r>
      <w:r w:rsidR="007B44BA" w:rsidRPr="00045FF5">
        <w:rPr>
          <w:rFonts w:cs="Helvetica"/>
        </w:rPr>
        <w:t>negative</w:t>
      </w:r>
      <w:r w:rsidR="000C2880">
        <w:rPr>
          <w:rFonts w:cs="Helvetica"/>
        </w:rPr>
        <w:t xml:space="preserve"> </w:t>
      </w:r>
      <w:r w:rsidR="007B44BA" w:rsidRPr="00045FF5">
        <w:rPr>
          <w:rFonts w:cs="Helvetica"/>
        </w:rPr>
        <w:t>impacts,</w:t>
      </w:r>
      <w:r w:rsidR="000C2880">
        <w:rPr>
          <w:rFonts w:cs="Helvetica"/>
        </w:rPr>
        <w:t xml:space="preserve"> </w:t>
      </w:r>
      <w:r w:rsidR="007B44BA" w:rsidRPr="00045FF5">
        <w:rPr>
          <w:rFonts w:cs="Helvetica"/>
        </w:rPr>
        <w:t>and</w:t>
      </w:r>
      <w:r w:rsidR="000C2880">
        <w:rPr>
          <w:rFonts w:cs="Helvetica"/>
        </w:rPr>
        <w:t xml:space="preserve"> </w:t>
      </w:r>
      <w:r w:rsidR="007B44BA" w:rsidRPr="00045FF5">
        <w:rPr>
          <w:rFonts w:cs="Helvetica"/>
        </w:rPr>
        <w:t>positive</w:t>
      </w:r>
      <w:r w:rsidR="000C2880">
        <w:rPr>
          <w:rFonts w:cs="Helvetica"/>
        </w:rPr>
        <w:t xml:space="preserve"> </w:t>
      </w:r>
      <w:r w:rsidR="007B44BA" w:rsidRPr="00045FF5">
        <w:rPr>
          <w:rFonts w:cs="Helvetica"/>
        </w:rPr>
        <w:t>incentives</w:t>
      </w:r>
      <w:r w:rsidR="000C2880">
        <w:rPr>
          <w:rFonts w:cs="Helvetica"/>
        </w:rPr>
        <w:t xml:space="preserve"> </w:t>
      </w:r>
      <w:r w:rsidR="007B44BA" w:rsidRPr="00045FF5">
        <w:rPr>
          <w:rFonts w:cs="Helvetica"/>
        </w:rPr>
        <w:t>for</w:t>
      </w:r>
      <w:r w:rsidR="000C2880">
        <w:rPr>
          <w:rFonts w:cs="Helvetica"/>
        </w:rPr>
        <w:t xml:space="preserve"> </w:t>
      </w:r>
      <w:r w:rsidR="007B44BA" w:rsidRPr="00045FF5">
        <w:rPr>
          <w:rFonts w:cs="Helvetica"/>
        </w:rPr>
        <w:t>the</w:t>
      </w:r>
      <w:r w:rsidR="000C2880">
        <w:rPr>
          <w:rFonts w:cs="Helvetica"/>
        </w:rPr>
        <w:t xml:space="preserve"> </w:t>
      </w:r>
      <w:r w:rsidR="007B44BA" w:rsidRPr="00045FF5">
        <w:rPr>
          <w:rFonts w:cs="Helvetica"/>
        </w:rPr>
        <w:t>conservation</w:t>
      </w:r>
      <w:r w:rsidR="000C2880">
        <w:rPr>
          <w:rFonts w:cs="Helvetica"/>
        </w:rPr>
        <w:t xml:space="preserve"> </w:t>
      </w:r>
      <w:r w:rsidR="007B44BA" w:rsidRPr="00045FF5">
        <w:rPr>
          <w:rFonts w:cs="Helvetica"/>
        </w:rPr>
        <w:t>and</w:t>
      </w:r>
      <w:r w:rsidR="000C2880">
        <w:rPr>
          <w:rFonts w:cs="Helvetica"/>
        </w:rPr>
        <w:t xml:space="preserve"> </w:t>
      </w:r>
      <w:r w:rsidR="007B44BA" w:rsidRPr="00045FF5">
        <w:rPr>
          <w:rFonts w:cs="Helvetica"/>
        </w:rPr>
        <w:t>sustainable</w:t>
      </w:r>
      <w:r w:rsidR="000C2880">
        <w:rPr>
          <w:rFonts w:cs="Helvetica"/>
        </w:rPr>
        <w:t xml:space="preserve"> </w:t>
      </w:r>
      <w:r w:rsidR="007B44BA" w:rsidRPr="00045FF5">
        <w:rPr>
          <w:rFonts w:cs="Helvetica"/>
        </w:rPr>
        <w:t>use</w:t>
      </w:r>
      <w:r w:rsidR="000C2880">
        <w:rPr>
          <w:rFonts w:cs="Helvetica"/>
        </w:rPr>
        <w:t xml:space="preserve"> </w:t>
      </w:r>
      <w:r w:rsidR="007B44BA" w:rsidRPr="00045FF5">
        <w:rPr>
          <w:rFonts w:cs="Helvetica"/>
        </w:rPr>
        <w:t>of</w:t>
      </w:r>
      <w:r w:rsidR="000C2880">
        <w:rPr>
          <w:rFonts w:cs="Helvetica"/>
        </w:rPr>
        <w:t xml:space="preserve"> </w:t>
      </w:r>
      <w:r w:rsidR="007B44BA" w:rsidRPr="00045FF5">
        <w:rPr>
          <w:rFonts w:cs="Helvetica"/>
        </w:rPr>
        <w:t>biodiversity</w:t>
      </w:r>
      <w:r w:rsidR="000C2880">
        <w:rPr>
          <w:rFonts w:cs="Helvetica"/>
        </w:rPr>
        <w:t xml:space="preserve"> </w:t>
      </w:r>
      <w:r w:rsidR="007B44BA" w:rsidRPr="00045FF5">
        <w:rPr>
          <w:rFonts w:cs="Helvetica"/>
        </w:rPr>
        <w:t>are</w:t>
      </w:r>
      <w:r w:rsidR="000C2880">
        <w:rPr>
          <w:rFonts w:cs="Helvetica"/>
        </w:rPr>
        <w:t xml:space="preserve"> </w:t>
      </w:r>
      <w:r w:rsidR="007B44BA" w:rsidRPr="00045FF5">
        <w:rPr>
          <w:rFonts w:cs="Helvetica"/>
        </w:rPr>
        <w:t>developed</w:t>
      </w:r>
      <w:r w:rsidR="000C2880">
        <w:rPr>
          <w:rFonts w:cs="Helvetica"/>
        </w:rPr>
        <w:t xml:space="preserve"> </w:t>
      </w:r>
      <w:r w:rsidR="007B44BA" w:rsidRPr="00045FF5">
        <w:rPr>
          <w:rFonts w:cs="Helvetica"/>
        </w:rPr>
        <w:t>and</w:t>
      </w:r>
      <w:r w:rsidR="000C2880">
        <w:rPr>
          <w:rFonts w:cs="Helvetica"/>
        </w:rPr>
        <w:t xml:space="preserve"> </w:t>
      </w:r>
      <w:r w:rsidR="007B44BA" w:rsidRPr="00045FF5">
        <w:rPr>
          <w:rFonts w:cs="Helvetica"/>
        </w:rPr>
        <w:t>applied,</w:t>
      </w:r>
      <w:r w:rsidR="000C2880">
        <w:rPr>
          <w:rFonts w:cs="Helvetica"/>
        </w:rPr>
        <w:t xml:space="preserve"> </w:t>
      </w:r>
      <w:r w:rsidR="007B44BA" w:rsidRPr="00045FF5">
        <w:rPr>
          <w:rFonts w:cs="Helvetica"/>
        </w:rPr>
        <w:t>consistent</w:t>
      </w:r>
      <w:r w:rsidR="000C2880">
        <w:rPr>
          <w:rFonts w:cs="Helvetica"/>
        </w:rPr>
        <w:t xml:space="preserve"> </w:t>
      </w:r>
      <w:r w:rsidR="007B44BA" w:rsidRPr="00045FF5">
        <w:rPr>
          <w:rFonts w:cs="Helvetica"/>
        </w:rPr>
        <w:t>and</w:t>
      </w:r>
      <w:r w:rsidR="000C2880">
        <w:rPr>
          <w:rFonts w:cs="Helvetica"/>
        </w:rPr>
        <w:t xml:space="preserve"> </w:t>
      </w:r>
      <w:r w:rsidR="007B44BA" w:rsidRPr="00045FF5">
        <w:rPr>
          <w:rFonts w:cs="Helvetica"/>
        </w:rPr>
        <w:t>in</w:t>
      </w:r>
      <w:r w:rsidR="000C2880">
        <w:rPr>
          <w:rFonts w:cs="Helvetica"/>
        </w:rPr>
        <w:t xml:space="preserve"> </w:t>
      </w:r>
      <w:r w:rsidR="007B44BA" w:rsidRPr="00045FF5">
        <w:rPr>
          <w:rFonts w:cs="Helvetica"/>
        </w:rPr>
        <w:t>harmony</w:t>
      </w:r>
      <w:r w:rsidR="000C2880">
        <w:rPr>
          <w:rFonts w:cs="Helvetica"/>
        </w:rPr>
        <w:t xml:space="preserve"> </w:t>
      </w:r>
      <w:r w:rsidR="007B44BA" w:rsidRPr="00045FF5">
        <w:rPr>
          <w:rFonts w:cs="Helvetica"/>
        </w:rPr>
        <w:t>with</w:t>
      </w:r>
      <w:r w:rsidR="000C2880">
        <w:rPr>
          <w:rFonts w:cs="Helvetica"/>
        </w:rPr>
        <w:t xml:space="preserve"> </w:t>
      </w:r>
      <w:r w:rsidR="007B44BA" w:rsidRPr="00045FF5">
        <w:rPr>
          <w:rFonts w:cs="Helvetica"/>
        </w:rPr>
        <w:t>the</w:t>
      </w:r>
      <w:r w:rsidR="000C2880">
        <w:rPr>
          <w:rFonts w:cs="Helvetica"/>
        </w:rPr>
        <w:t xml:space="preserve"> </w:t>
      </w:r>
      <w:r w:rsidR="007B44BA" w:rsidRPr="00045FF5">
        <w:rPr>
          <w:rFonts w:cs="Helvetica"/>
        </w:rPr>
        <w:t>Convention</w:t>
      </w:r>
      <w:r w:rsidR="000C2880">
        <w:rPr>
          <w:rFonts w:cs="Helvetica"/>
        </w:rPr>
        <w:t xml:space="preserve"> </w:t>
      </w:r>
      <w:r w:rsidR="007B44BA" w:rsidRPr="00045FF5">
        <w:rPr>
          <w:rFonts w:cs="Helvetica"/>
        </w:rPr>
        <w:t>and</w:t>
      </w:r>
      <w:r w:rsidR="000C2880">
        <w:rPr>
          <w:rFonts w:cs="Helvetica"/>
        </w:rPr>
        <w:t xml:space="preserve"> </w:t>
      </w:r>
      <w:r w:rsidR="007B44BA" w:rsidRPr="00045FF5">
        <w:rPr>
          <w:rFonts w:cs="Helvetica"/>
        </w:rPr>
        <w:t>other</w:t>
      </w:r>
      <w:r w:rsidR="000C2880">
        <w:rPr>
          <w:rFonts w:cs="Helvetica"/>
        </w:rPr>
        <w:t xml:space="preserve"> </w:t>
      </w:r>
      <w:r w:rsidR="007B44BA" w:rsidRPr="00045FF5">
        <w:rPr>
          <w:rFonts w:cs="Helvetica"/>
        </w:rPr>
        <w:t>relevant</w:t>
      </w:r>
      <w:r w:rsidR="000C2880">
        <w:rPr>
          <w:rFonts w:cs="Helvetica"/>
        </w:rPr>
        <w:t xml:space="preserve"> </w:t>
      </w:r>
      <w:r w:rsidR="007B44BA" w:rsidRPr="00045FF5">
        <w:rPr>
          <w:rFonts w:cs="Helvetica"/>
        </w:rPr>
        <w:t>international</w:t>
      </w:r>
      <w:r w:rsidR="000C2880">
        <w:rPr>
          <w:rFonts w:cs="Helvetica"/>
        </w:rPr>
        <w:t xml:space="preserve"> </w:t>
      </w:r>
      <w:r w:rsidR="007B44BA" w:rsidRPr="00045FF5">
        <w:rPr>
          <w:rFonts w:cs="Helvetica"/>
        </w:rPr>
        <w:t>obligations,</w:t>
      </w:r>
      <w:r w:rsidR="000C2880">
        <w:rPr>
          <w:rFonts w:cs="Helvetica"/>
        </w:rPr>
        <w:t xml:space="preserve"> </w:t>
      </w:r>
      <w:r w:rsidR="007B44BA" w:rsidRPr="00045FF5">
        <w:rPr>
          <w:rFonts w:cs="Helvetica"/>
        </w:rPr>
        <w:t>taking</w:t>
      </w:r>
      <w:r w:rsidR="000C2880">
        <w:rPr>
          <w:rFonts w:cs="Helvetica"/>
        </w:rPr>
        <w:t xml:space="preserve"> </w:t>
      </w:r>
      <w:r w:rsidR="007B44BA" w:rsidRPr="00045FF5">
        <w:rPr>
          <w:rFonts w:cs="Helvetica"/>
        </w:rPr>
        <w:t>into</w:t>
      </w:r>
      <w:r w:rsidR="000C2880">
        <w:rPr>
          <w:rFonts w:cs="Helvetica"/>
        </w:rPr>
        <w:t xml:space="preserve"> </w:t>
      </w:r>
      <w:r w:rsidR="007B44BA" w:rsidRPr="00045FF5">
        <w:rPr>
          <w:rFonts w:cs="Helvetica"/>
        </w:rPr>
        <w:t>account</w:t>
      </w:r>
      <w:r w:rsidR="000C2880">
        <w:rPr>
          <w:rFonts w:cs="Helvetica"/>
        </w:rPr>
        <w:t xml:space="preserve"> </w:t>
      </w:r>
      <w:r w:rsidR="007B44BA" w:rsidRPr="00045FF5">
        <w:rPr>
          <w:rFonts w:cs="Helvetica"/>
        </w:rPr>
        <w:t>national</w:t>
      </w:r>
      <w:r w:rsidR="000C2880">
        <w:rPr>
          <w:rFonts w:cs="Helvetica"/>
        </w:rPr>
        <w:t xml:space="preserve"> </w:t>
      </w:r>
      <w:r w:rsidR="007B44BA" w:rsidRPr="00045FF5">
        <w:rPr>
          <w:rFonts w:cs="Helvetica"/>
        </w:rPr>
        <w:t>socio</w:t>
      </w:r>
      <w:r w:rsidR="000C2880">
        <w:rPr>
          <w:rFonts w:cs="Helvetica"/>
        </w:rPr>
        <w:t xml:space="preserve"> </w:t>
      </w:r>
      <w:r w:rsidR="007B44BA" w:rsidRPr="00045FF5">
        <w:rPr>
          <w:rFonts w:cs="Helvetica"/>
        </w:rPr>
        <w:t>economic</w:t>
      </w:r>
      <w:r w:rsidR="000C2880">
        <w:rPr>
          <w:rFonts w:cs="Helvetica"/>
        </w:rPr>
        <w:t xml:space="preserve"> </w:t>
      </w:r>
      <w:r w:rsidR="007B44BA" w:rsidRPr="00045FF5">
        <w:rPr>
          <w:rFonts w:cs="Helvetica"/>
        </w:rPr>
        <w:t>conditions.</w:t>
      </w:r>
      <w:r w:rsidR="006D2F6D">
        <w:rPr>
          <w:rFonts w:cs="Helvetica"/>
        </w:rPr>
        <w:t>”</w:t>
      </w:r>
    </w:p>
    <w:p w14:paraId="7A55E46E" w14:textId="4084D0AF" w:rsidR="007B44BA" w:rsidRPr="007B44BA" w:rsidRDefault="007B44BA" w:rsidP="006C4C10">
      <w:pPr>
        <w:spacing w:after="0" w:line="240" w:lineRule="auto"/>
        <w:rPr>
          <w:rFonts w:cstheme="minorHAnsi"/>
          <w:bCs/>
          <w:lang w:val="en-US"/>
        </w:rPr>
      </w:pPr>
    </w:p>
    <w:p w14:paraId="4DE0CC0E" w14:textId="77777777" w:rsidR="00295756" w:rsidRDefault="00EC6482" w:rsidP="006C4C10">
      <w:pPr>
        <w:spacing w:after="0" w:line="240" w:lineRule="auto"/>
        <w:rPr>
          <w:rFonts w:eastAsia="Times New Roman" w:cstheme="minorHAnsi"/>
          <w:b/>
          <w:lang w:eastAsia="fr-FR"/>
        </w:rPr>
      </w:pPr>
      <w:r w:rsidRPr="00233B8C">
        <w:rPr>
          <w:rFonts w:eastAsia="Times New Roman" w:cstheme="minorHAnsi"/>
          <w:b/>
          <w:lang w:eastAsia="fr-FR"/>
        </w:rPr>
        <w:t>Target</w:t>
      </w:r>
      <w:r w:rsidR="000C2880">
        <w:rPr>
          <w:rFonts w:eastAsia="Times New Roman" w:cstheme="minorHAnsi"/>
          <w:b/>
          <w:lang w:eastAsia="fr-FR"/>
        </w:rPr>
        <w:t xml:space="preserve"> </w:t>
      </w:r>
      <w:r w:rsidR="00EB58F6" w:rsidRPr="00233B8C">
        <w:rPr>
          <w:rFonts w:eastAsia="Times New Roman" w:cstheme="minorHAnsi"/>
          <w:b/>
          <w:lang w:eastAsia="fr-FR"/>
        </w:rPr>
        <w:t>4</w:t>
      </w:r>
      <w:r w:rsidR="000C2880">
        <w:rPr>
          <w:rFonts w:eastAsia="Times New Roman" w:cstheme="minorHAnsi"/>
          <w:b/>
          <w:lang w:eastAsia="fr-FR"/>
        </w:rPr>
        <w:t xml:space="preserve"> </w:t>
      </w:r>
      <w:r w:rsidR="00EB58F6" w:rsidRPr="00233B8C">
        <w:rPr>
          <w:rFonts w:eastAsia="Times New Roman" w:cstheme="minorHAnsi"/>
          <w:b/>
          <w:lang w:eastAsia="fr-FR"/>
        </w:rPr>
        <w:t>-</w:t>
      </w:r>
      <w:r w:rsidR="000C2880">
        <w:rPr>
          <w:rFonts w:eastAsia="Times New Roman" w:cstheme="minorHAnsi"/>
          <w:b/>
          <w:lang w:eastAsia="fr-FR"/>
        </w:rPr>
        <w:t xml:space="preserve"> </w:t>
      </w:r>
      <w:r w:rsidR="00EB58F6" w:rsidRPr="00233B8C">
        <w:rPr>
          <w:rFonts w:eastAsia="Times New Roman" w:cstheme="minorHAnsi"/>
          <w:b/>
          <w:lang w:eastAsia="fr-FR"/>
        </w:rPr>
        <w:t>Invasive</w:t>
      </w:r>
      <w:r w:rsidR="000C2880">
        <w:rPr>
          <w:rFonts w:eastAsia="Times New Roman" w:cstheme="minorHAnsi"/>
          <w:b/>
          <w:lang w:eastAsia="fr-FR"/>
        </w:rPr>
        <w:t xml:space="preserve"> </w:t>
      </w:r>
      <w:r w:rsidR="00EB58F6" w:rsidRPr="00233B8C">
        <w:rPr>
          <w:rFonts w:eastAsia="Times New Roman" w:cstheme="minorHAnsi"/>
          <w:b/>
          <w:lang w:eastAsia="fr-FR"/>
        </w:rPr>
        <w:t>alien</w:t>
      </w:r>
      <w:r w:rsidR="000C2880">
        <w:rPr>
          <w:rFonts w:eastAsia="Times New Roman" w:cstheme="minorHAnsi"/>
          <w:b/>
          <w:lang w:eastAsia="fr-FR"/>
        </w:rPr>
        <w:t xml:space="preserve"> </w:t>
      </w:r>
      <w:r w:rsidR="00EB58F6" w:rsidRPr="00233B8C">
        <w:rPr>
          <w:rFonts w:eastAsia="Times New Roman" w:cstheme="minorHAnsi"/>
          <w:b/>
          <w:lang w:eastAsia="fr-FR"/>
        </w:rPr>
        <w:t>species</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pathways</w:t>
      </w:r>
      <w:r w:rsidR="000C2880">
        <w:rPr>
          <w:rFonts w:eastAsia="Times New Roman" w:cstheme="minorHAnsi"/>
          <w:b/>
          <w:lang w:eastAsia="fr-FR"/>
        </w:rPr>
        <w:t xml:space="preserve"> </w:t>
      </w:r>
      <w:r w:rsidR="00EB58F6" w:rsidRPr="00233B8C">
        <w:rPr>
          <w:rFonts w:eastAsia="Times New Roman" w:cstheme="minorHAnsi"/>
          <w:b/>
          <w:lang w:eastAsia="fr-FR"/>
        </w:rPr>
        <w:t>of</w:t>
      </w:r>
      <w:r w:rsidR="000C2880">
        <w:rPr>
          <w:rFonts w:eastAsia="Times New Roman" w:cstheme="minorHAnsi"/>
          <w:b/>
          <w:lang w:eastAsia="fr-FR"/>
        </w:rPr>
        <w:t xml:space="preserve"> </w:t>
      </w:r>
      <w:r w:rsidR="00EB58F6" w:rsidRPr="00233B8C">
        <w:rPr>
          <w:rFonts w:eastAsia="Times New Roman" w:cstheme="minorHAnsi"/>
          <w:b/>
          <w:lang w:eastAsia="fr-FR"/>
        </w:rPr>
        <w:t>introduction</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expansion</w:t>
      </w:r>
      <w:r w:rsidR="000C2880">
        <w:rPr>
          <w:rFonts w:eastAsia="Times New Roman" w:cstheme="minorHAnsi"/>
          <w:b/>
          <w:lang w:eastAsia="fr-FR"/>
        </w:rPr>
        <w:t xml:space="preserve"> </w:t>
      </w:r>
      <w:r w:rsidR="00EB58F6" w:rsidRPr="00233B8C">
        <w:rPr>
          <w:rFonts w:eastAsia="Times New Roman" w:cstheme="minorHAnsi"/>
          <w:b/>
          <w:lang w:eastAsia="fr-FR"/>
        </w:rPr>
        <w:t>are</w:t>
      </w:r>
      <w:r w:rsidR="000C2880">
        <w:rPr>
          <w:rFonts w:eastAsia="Times New Roman" w:cstheme="minorHAnsi"/>
          <w:b/>
          <w:lang w:eastAsia="fr-FR"/>
        </w:rPr>
        <w:t xml:space="preserve"> </w:t>
      </w:r>
      <w:r w:rsidR="00EB58F6" w:rsidRPr="00233B8C">
        <w:rPr>
          <w:rFonts w:eastAsia="Times New Roman" w:cstheme="minorHAnsi"/>
          <w:b/>
          <w:lang w:eastAsia="fr-FR"/>
        </w:rPr>
        <w:t>identified</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prioritized,</w:t>
      </w:r>
      <w:r w:rsidR="000C2880">
        <w:rPr>
          <w:rFonts w:eastAsia="Times New Roman" w:cstheme="minorHAnsi"/>
          <w:b/>
          <w:lang w:eastAsia="fr-FR"/>
        </w:rPr>
        <w:t xml:space="preserve"> </w:t>
      </w:r>
      <w:r w:rsidR="00EB58F6" w:rsidRPr="00233B8C">
        <w:rPr>
          <w:rFonts w:eastAsia="Times New Roman" w:cstheme="minorHAnsi"/>
          <w:b/>
          <w:lang w:eastAsia="fr-FR"/>
        </w:rPr>
        <w:t>priority</w:t>
      </w:r>
      <w:r w:rsidR="000C2880">
        <w:rPr>
          <w:rFonts w:eastAsia="Times New Roman" w:cstheme="minorHAnsi"/>
          <w:b/>
          <w:lang w:eastAsia="fr-FR"/>
        </w:rPr>
        <w:t xml:space="preserve"> </w:t>
      </w:r>
      <w:r w:rsidR="00EB58F6" w:rsidRPr="00233B8C">
        <w:rPr>
          <w:rFonts w:eastAsia="Times New Roman" w:cstheme="minorHAnsi"/>
          <w:b/>
          <w:lang w:eastAsia="fr-FR"/>
        </w:rPr>
        <w:t>invasive</w:t>
      </w:r>
      <w:r w:rsidR="000C2880">
        <w:rPr>
          <w:rFonts w:eastAsia="Times New Roman" w:cstheme="minorHAnsi"/>
          <w:b/>
          <w:lang w:eastAsia="fr-FR"/>
        </w:rPr>
        <w:t xml:space="preserve"> </w:t>
      </w:r>
      <w:r w:rsidR="00EB58F6" w:rsidRPr="00233B8C">
        <w:rPr>
          <w:rFonts w:eastAsia="Times New Roman" w:cstheme="minorHAnsi"/>
          <w:b/>
          <w:lang w:eastAsia="fr-FR"/>
        </w:rPr>
        <w:t>alien</w:t>
      </w:r>
      <w:r w:rsidR="000C2880">
        <w:rPr>
          <w:rFonts w:eastAsia="Times New Roman" w:cstheme="minorHAnsi"/>
          <w:b/>
          <w:lang w:eastAsia="fr-FR"/>
        </w:rPr>
        <w:t xml:space="preserve"> </w:t>
      </w:r>
      <w:r w:rsidR="00EB58F6" w:rsidRPr="00233B8C">
        <w:rPr>
          <w:rFonts w:eastAsia="Times New Roman" w:cstheme="minorHAnsi"/>
          <w:b/>
          <w:lang w:eastAsia="fr-FR"/>
        </w:rPr>
        <w:t>species</w:t>
      </w:r>
      <w:r w:rsidR="000C2880">
        <w:rPr>
          <w:rFonts w:eastAsia="Times New Roman" w:cstheme="minorHAnsi"/>
          <w:b/>
          <w:lang w:eastAsia="fr-FR"/>
        </w:rPr>
        <w:t xml:space="preserve"> </w:t>
      </w:r>
      <w:r w:rsidR="00EB58F6" w:rsidRPr="00233B8C">
        <w:rPr>
          <w:rFonts w:eastAsia="Times New Roman" w:cstheme="minorHAnsi"/>
          <w:b/>
          <w:lang w:eastAsia="fr-FR"/>
        </w:rPr>
        <w:t>are</w:t>
      </w:r>
      <w:r w:rsidR="000C2880">
        <w:rPr>
          <w:rFonts w:eastAsia="Times New Roman" w:cstheme="minorHAnsi"/>
          <w:b/>
          <w:lang w:eastAsia="fr-FR"/>
        </w:rPr>
        <w:t xml:space="preserve"> </w:t>
      </w:r>
      <w:r w:rsidR="00EB58F6" w:rsidRPr="00233B8C">
        <w:rPr>
          <w:rFonts w:eastAsia="Times New Roman" w:cstheme="minorHAnsi"/>
          <w:b/>
          <w:lang w:eastAsia="fr-FR"/>
        </w:rPr>
        <w:t>controlled</w:t>
      </w:r>
      <w:r w:rsidR="000C2880">
        <w:rPr>
          <w:rFonts w:eastAsia="Times New Roman" w:cstheme="minorHAnsi"/>
          <w:b/>
          <w:lang w:eastAsia="fr-FR"/>
        </w:rPr>
        <w:t xml:space="preserve"> </w:t>
      </w:r>
      <w:r w:rsidR="00EB58F6" w:rsidRPr="00233B8C">
        <w:rPr>
          <w:rFonts w:eastAsia="Times New Roman" w:cstheme="minorHAnsi"/>
          <w:b/>
          <w:lang w:eastAsia="fr-FR"/>
        </w:rPr>
        <w:t>or</w:t>
      </w:r>
      <w:r w:rsidR="000C2880">
        <w:rPr>
          <w:rFonts w:eastAsia="Times New Roman" w:cstheme="minorHAnsi"/>
          <w:b/>
          <w:lang w:eastAsia="fr-FR"/>
        </w:rPr>
        <w:t xml:space="preserve"> </w:t>
      </w:r>
      <w:r w:rsidR="00EB58F6" w:rsidRPr="00233B8C">
        <w:rPr>
          <w:rFonts w:eastAsia="Times New Roman" w:cstheme="minorHAnsi"/>
          <w:b/>
          <w:lang w:eastAsia="fr-FR"/>
        </w:rPr>
        <w:t>eradicated,</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management</w:t>
      </w:r>
      <w:r w:rsidR="000C2880">
        <w:rPr>
          <w:rFonts w:eastAsia="Times New Roman" w:cstheme="minorHAnsi"/>
          <w:b/>
          <w:lang w:eastAsia="fr-FR"/>
        </w:rPr>
        <w:t xml:space="preserve"> </w:t>
      </w:r>
      <w:r w:rsidR="00EB58F6" w:rsidRPr="00233B8C">
        <w:rPr>
          <w:rFonts w:eastAsia="Times New Roman" w:cstheme="minorHAnsi"/>
          <w:b/>
          <w:lang w:eastAsia="fr-FR"/>
        </w:rPr>
        <w:t>responses</w:t>
      </w:r>
      <w:r w:rsidR="000C2880">
        <w:rPr>
          <w:rFonts w:eastAsia="Times New Roman" w:cstheme="minorHAnsi"/>
          <w:b/>
          <w:lang w:eastAsia="fr-FR"/>
        </w:rPr>
        <w:t xml:space="preserve"> </w:t>
      </w:r>
      <w:r w:rsidR="00EB58F6" w:rsidRPr="00233B8C">
        <w:rPr>
          <w:rFonts w:eastAsia="Times New Roman" w:cstheme="minorHAnsi"/>
          <w:b/>
          <w:lang w:eastAsia="fr-FR"/>
        </w:rPr>
        <w:t>are</w:t>
      </w:r>
      <w:r w:rsidR="000C2880">
        <w:rPr>
          <w:rFonts w:eastAsia="Times New Roman" w:cstheme="minorHAnsi"/>
          <w:b/>
          <w:lang w:eastAsia="fr-FR"/>
        </w:rPr>
        <w:t xml:space="preserve"> </w:t>
      </w:r>
      <w:r w:rsidR="00EB58F6" w:rsidRPr="00233B8C">
        <w:rPr>
          <w:rFonts w:eastAsia="Times New Roman" w:cstheme="minorHAnsi"/>
          <w:b/>
          <w:lang w:eastAsia="fr-FR"/>
        </w:rPr>
        <w:t>prepared</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implemented</w:t>
      </w:r>
      <w:r w:rsidR="000C2880">
        <w:rPr>
          <w:rFonts w:eastAsia="Times New Roman" w:cstheme="minorHAnsi"/>
          <w:b/>
          <w:lang w:eastAsia="fr-FR"/>
        </w:rPr>
        <w:t xml:space="preserve"> </w:t>
      </w:r>
      <w:r w:rsidR="00EB58F6" w:rsidRPr="00233B8C">
        <w:rPr>
          <w:rFonts w:eastAsia="Times New Roman" w:cstheme="minorHAnsi"/>
          <w:b/>
          <w:lang w:eastAsia="fr-FR"/>
        </w:rPr>
        <w:t>to</w:t>
      </w:r>
      <w:r w:rsidR="000C2880">
        <w:rPr>
          <w:rFonts w:eastAsia="Times New Roman" w:cstheme="minorHAnsi"/>
          <w:b/>
          <w:lang w:eastAsia="fr-FR"/>
        </w:rPr>
        <w:t xml:space="preserve"> </w:t>
      </w:r>
      <w:r w:rsidR="00EB58F6" w:rsidRPr="00233B8C">
        <w:rPr>
          <w:rFonts w:eastAsia="Times New Roman" w:cstheme="minorHAnsi"/>
          <w:b/>
          <w:lang w:eastAsia="fr-FR"/>
        </w:rPr>
        <w:t>prevent</w:t>
      </w:r>
      <w:r w:rsidR="000C2880">
        <w:rPr>
          <w:rFonts w:eastAsia="Times New Roman" w:cstheme="minorHAnsi"/>
          <w:b/>
          <w:lang w:eastAsia="fr-FR"/>
        </w:rPr>
        <w:t xml:space="preserve"> </w:t>
      </w:r>
      <w:r w:rsidR="00EB58F6" w:rsidRPr="00233B8C">
        <w:rPr>
          <w:rFonts w:eastAsia="Times New Roman" w:cstheme="minorHAnsi"/>
          <w:b/>
          <w:lang w:eastAsia="fr-FR"/>
        </w:rPr>
        <w:t>their</w:t>
      </w:r>
      <w:r w:rsidR="000C2880">
        <w:rPr>
          <w:rFonts w:eastAsia="Times New Roman" w:cstheme="minorHAnsi"/>
          <w:b/>
          <w:lang w:eastAsia="fr-FR"/>
        </w:rPr>
        <w:t xml:space="preserve"> </w:t>
      </w:r>
      <w:r w:rsidR="00EB58F6" w:rsidRPr="00233B8C">
        <w:rPr>
          <w:rFonts w:eastAsia="Times New Roman" w:cstheme="minorHAnsi"/>
          <w:b/>
          <w:lang w:eastAsia="fr-FR"/>
        </w:rPr>
        <w:t>introduction</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establishment</w:t>
      </w:r>
      <w:r w:rsidR="000C2880">
        <w:rPr>
          <w:rFonts w:eastAsia="Times New Roman" w:cstheme="minorHAnsi"/>
          <w:b/>
          <w:lang w:eastAsia="fr-FR"/>
        </w:rPr>
        <w:t xml:space="preserve"> </w:t>
      </w:r>
    </w:p>
    <w:p w14:paraId="1AB2EE4E" w14:textId="671A520A" w:rsidR="00EB58F6" w:rsidRPr="00233B8C" w:rsidRDefault="00281B0A" w:rsidP="006C4C10">
      <w:pPr>
        <w:spacing w:after="0" w:line="240" w:lineRule="auto"/>
        <w:rPr>
          <w:rFonts w:eastAsia="Times New Roman" w:cstheme="minorHAnsi"/>
          <w:b/>
          <w:lang w:eastAsia="fr-FR"/>
        </w:rPr>
      </w:pPr>
      <w:r>
        <w:rPr>
          <w:rFonts w:eastAsia="Times New Roman" w:cstheme="minorHAnsi"/>
          <w:b/>
          <w:lang w:eastAsia="fr-FR"/>
        </w:rPr>
        <w:t>(Indicator</w:t>
      </w:r>
      <w:r w:rsidR="00910C57">
        <w:rPr>
          <w:rFonts w:eastAsia="Times New Roman" w:cstheme="minorHAnsi"/>
          <w:b/>
          <w:lang w:eastAsia="fr-FR"/>
        </w:rPr>
        <w:t>s</w:t>
      </w:r>
      <w:r w:rsidR="000C2880">
        <w:rPr>
          <w:rFonts w:eastAsia="Times New Roman" w:cstheme="minorHAnsi"/>
          <w:b/>
          <w:lang w:eastAsia="fr-FR"/>
        </w:rPr>
        <w:t xml:space="preserve"> </w:t>
      </w:r>
      <w:r>
        <w:rPr>
          <w:rFonts w:eastAsia="Times New Roman" w:cstheme="minorHAnsi"/>
          <w:b/>
          <w:lang w:eastAsia="fr-FR"/>
        </w:rPr>
        <w:t>4.1,</w:t>
      </w:r>
      <w:r w:rsidR="000C2880">
        <w:rPr>
          <w:rFonts w:eastAsia="Times New Roman" w:cstheme="minorHAnsi"/>
          <w:b/>
          <w:lang w:eastAsia="fr-FR"/>
        </w:rPr>
        <w:t xml:space="preserve"> </w:t>
      </w:r>
      <w:r>
        <w:rPr>
          <w:rFonts w:eastAsia="Times New Roman" w:cstheme="minorHAnsi"/>
          <w:b/>
          <w:lang w:eastAsia="fr-FR"/>
        </w:rPr>
        <w:t>4.2,</w:t>
      </w:r>
      <w:r w:rsidR="000C2880">
        <w:rPr>
          <w:rFonts w:eastAsia="Times New Roman" w:cstheme="minorHAnsi"/>
          <w:b/>
          <w:lang w:eastAsia="fr-FR"/>
        </w:rPr>
        <w:t xml:space="preserve"> </w:t>
      </w:r>
      <w:r>
        <w:rPr>
          <w:rFonts w:eastAsia="Times New Roman" w:cstheme="minorHAnsi"/>
          <w:b/>
          <w:lang w:eastAsia="fr-FR"/>
        </w:rPr>
        <w:t>4.3,</w:t>
      </w:r>
      <w:r w:rsidR="000C2880">
        <w:rPr>
          <w:rFonts w:eastAsia="Times New Roman" w:cstheme="minorHAnsi"/>
          <w:b/>
          <w:lang w:eastAsia="fr-FR"/>
        </w:rPr>
        <w:t xml:space="preserve"> </w:t>
      </w:r>
      <w:r>
        <w:rPr>
          <w:rFonts w:eastAsia="Times New Roman" w:cstheme="minorHAnsi"/>
          <w:b/>
          <w:lang w:eastAsia="fr-FR"/>
        </w:rPr>
        <w:t>4</w:t>
      </w:r>
      <w:r w:rsidR="00EB58F6" w:rsidRPr="00233B8C">
        <w:rPr>
          <w:rFonts w:eastAsia="Times New Roman" w:cstheme="minorHAnsi"/>
          <w:b/>
          <w:lang w:eastAsia="fr-FR"/>
        </w:rPr>
        <w:t>.</w:t>
      </w:r>
      <w:r w:rsidR="000A1FE5">
        <w:rPr>
          <w:rFonts w:eastAsia="Times New Roman" w:cstheme="minorHAnsi"/>
          <w:b/>
          <w:lang w:eastAsia="fr-FR"/>
        </w:rPr>
        <w:t>4)</w:t>
      </w:r>
    </w:p>
    <w:p w14:paraId="5D6CEBCB" w14:textId="77777777" w:rsidR="00EB58F6" w:rsidRPr="004D7AB9" w:rsidRDefault="00EB58F6" w:rsidP="006C4C10">
      <w:pPr>
        <w:spacing w:after="0" w:line="240" w:lineRule="auto"/>
        <w:rPr>
          <w:rFonts w:eastAsia="Times New Roman" w:cstheme="minorHAnsi"/>
          <w:lang w:eastAsia="fr-FR"/>
        </w:rPr>
      </w:pPr>
    </w:p>
    <w:p w14:paraId="0D090485" w14:textId="5FDF52E3" w:rsidR="0050427F" w:rsidRPr="002E4535" w:rsidRDefault="0050427F" w:rsidP="000C7772">
      <w:pPr>
        <w:pStyle w:val="ListParagraph"/>
        <w:numPr>
          <w:ilvl w:val="0"/>
          <w:numId w:val="11"/>
        </w:numPr>
        <w:spacing w:after="0" w:line="240" w:lineRule="auto"/>
        <w:ind w:left="425" w:hanging="425"/>
        <w:rPr>
          <w:rFonts w:cstheme="minorHAnsi"/>
          <w:b/>
        </w:rPr>
      </w:pPr>
      <w:r w:rsidRPr="002E4535">
        <w:rPr>
          <w:rFonts w:cstheme="minorHAnsi"/>
          <w:b/>
        </w:rPr>
        <w:t>Progress</w:t>
      </w:r>
      <w:r w:rsidR="000C2880">
        <w:rPr>
          <w:rFonts w:cstheme="minorHAnsi"/>
          <w:b/>
        </w:rPr>
        <w:t xml:space="preserve"> </w:t>
      </w:r>
      <w:r w:rsidRPr="002E4535">
        <w:rPr>
          <w:rFonts w:cstheme="minorHAnsi"/>
          <w:b/>
        </w:rPr>
        <w:t>in</w:t>
      </w:r>
      <w:r w:rsidR="000C2880">
        <w:rPr>
          <w:rFonts w:cstheme="minorHAnsi"/>
          <w:b/>
        </w:rPr>
        <w:t xml:space="preserve"> </w:t>
      </w:r>
      <w:r w:rsidRPr="002E4535">
        <w:rPr>
          <w:rFonts w:cstheme="minorHAnsi"/>
          <w:b/>
        </w:rPr>
        <w:t>the</w:t>
      </w:r>
      <w:r w:rsidR="000C2880">
        <w:rPr>
          <w:rFonts w:cstheme="minorHAnsi"/>
          <w:b/>
        </w:rPr>
        <w:t xml:space="preserve"> </w:t>
      </w:r>
      <w:r w:rsidR="000360D5" w:rsidRPr="002E4535">
        <w:rPr>
          <w:rFonts w:cstheme="minorHAnsi"/>
          <w:b/>
        </w:rPr>
        <w:t>review</w:t>
      </w:r>
      <w:r w:rsidR="00295756">
        <w:rPr>
          <w:rFonts w:cstheme="minorHAnsi"/>
          <w:b/>
        </w:rPr>
        <w:t>ing</w:t>
      </w:r>
      <w:r w:rsidR="000C2880">
        <w:rPr>
          <w:rFonts w:cstheme="minorHAnsi"/>
          <w:b/>
        </w:rPr>
        <w:t xml:space="preserve"> </w:t>
      </w:r>
      <w:r w:rsidR="000360D5" w:rsidRPr="002E4535">
        <w:rPr>
          <w:rFonts w:cstheme="minorHAnsi"/>
          <w:b/>
        </w:rPr>
        <w:t>of</w:t>
      </w:r>
      <w:r w:rsidR="000C2880">
        <w:rPr>
          <w:rFonts w:cstheme="minorHAnsi"/>
          <w:b/>
        </w:rPr>
        <w:t xml:space="preserve"> </w:t>
      </w:r>
      <w:r w:rsidR="000360D5" w:rsidRPr="000C7772">
        <w:rPr>
          <w:rFonts w:cstheme="minorHAnsi"/>
          <w:b/>
        </w:rPr>
        <w:t>national</w:t>
      </w:r>
      <w:r w:rsidR="000C2880">
        <w:rPr>
          <w:rFonts w:cstheme="minorHAnsi"/>
          <w:b/>
        </w:rPr>
        <w:t xml:space="preserve"> </w:t>
      </w:r>
      <w:r w:rsidR="000360D5" w:rsidRPr="000C7772">
        <w:rPr>
          <w:rFonts w:cstheme="minorHAnsi"/>
          <w:b/>
        </w:rPr>
        <w:t>policies</w:t>
      </w:r>
      <w:r w:rsidR="000C2880">
        <w:rPr>
          <w:rFonts w:cstheme="minorHAnsi"/>
          <w:b/>
        </w:rPr>
        <w:t xml:space="preserve"> </w:t>
      </w:r>
      <w:r w:rsidR="000360D5" w:rsidRPr="000C7772">
        <w:rPr>
          <w:rFonts w:cstheme="minorHAnsi"/>
          <w:b/>
        </w:rPr>
        <w:t>on</w:t>
      </w:r>
      <w:r w:rsidR="000C2880">
        <w:rPr>
          <w:rFonts w:cstheme="minorHAnsi"/>
          <w:b/>
        </w:rPr>
        <w:t xml:space="preserve"> </w:t>
      </w:r>
      <w:r w:rsidR="000360D5" w:rsidRPr="000C7772">
        <w:rPr>
          <w:rFonts w:cstheme="minorHAnsi"/>
          <w:b/>
        </w:rPr>
        <w:t>invasive</w:t>
      </w:r>
      <w:r w:rsidR="000C2880">
        <w:rPr>
          <w:rFonts w:cstheme="minorHAnsi"/>
          <w:b/>
        </w:rPr>
        <w:t xml:space="preserve"> </w:t>
      </w:r>
      <w:r w:rsidR="000360D5" w:rsidRPr="000C7772">
        <w:rPr>
          <w:rFonts w:cstheme="minorHAnsi"/>
          <w:b/>
        </w:rPr>
        <w:t>wetland</w:t>
      </w:r>
      <w:r w:rsidR="000C2880">
        <w:rPr>
          <w:rFonts w:cstheme="minorHAnsi"/>
          <w:b/>
        </w:rPr>
        <w:t xml:space="preserve"> </w:t>
      </w:r>
      <w:r w:rsidR="000360D5" w:rsidRPr="000C7772">
        <w:rPr>
          <w:rFonts w:cstheme="minorHAnsi"/>
          <w:b/>
        </w:rPr>
        <w:t>species</w:t>
      </w:r>
      <w:r w:rsidR="00295756" w:rsidRPr="00295756">
        <w:rPr>
          <w:rFonts w:cstheme="minorHAnsi"/>
          <w:b/>
        </w:rPr>
        <w:t xml:space="preserve"> </w:t>
      </w:r>
      <w:r w:rsidR="00295756" w:rsidRPr="002E4535">
        <w:rPr>
          <w:rFonts w:cstheme="minorHAnsi"/>
          <w:b/>
        </w:rPr>
        <w:t>is</w:t>
      </w:r>
      <w:r w:rsidR="00295756">
        <w:rPr>
          <w:rFonts w:cstheme="minorHAnsi"/>
          <w:b/>
        </w:rPr>
        <w:t xml:space="preserve"> s</w:t>
      </w:r>
      <w:r w:rsidR="00295756" w:rsidRPr="002E4535">
        <w:rPr>
          <w:rFonts w:cstheme="minorHAnsi"/>
          <w:b/>
        </w:rPr>
        <w:t>low</w:t>
      </w:r>
      <w:r w:rsidR="00206BDF">
        <w:rPr>
          <w:rFonts w:cstheme="minorHAnsi"/>
          <w:b/>
        </w:rPr>
        <w:t>.</w:t>
      </w:r>
    </w:p>
    <w:p w14:paraId="2D307E35" w14:textId="77777777" w:rsidR="00893D99" w:rsidRDefault="00893D99" w:rsidP="006C4C10">
      <w:pPr>
        <w:spacing w:after="0" w:line="240" w:lineRule="auto"/>
        <w:rPr>
          <w:rFonts w:cstheme="minorHAnsi"/>
          <w:noProof/>
          <w:highlight w:val="yellow"/>
        </w:rPr>
      </w:pPr>
    </w:p>
    <w:p w14:paraId="38668405" w14:textId="25D77DD5" w:rsidR="004E7E33" w:rsidRPr="000C7772" w:rsidRDefault="000C7772" w:rsidP="000C7772">
      <w:pPr>
        <w:spacing w:after="0" w:line="240" w:lineRule="auto"/>
        <w:ind w:left="425" w:hanging="425"/>
        <w:rPr>
          <w:rFonts w:cstheme="minorHAnsi"/>
          <w:noProof/>
        </w:rPr>
      </w:pPr>
      <w:r>
        <w:rPr>
          <w:rFonts w:cstheme="minorHAnsi"/>
          <w:noProof/>
        </w:rPr>
        <w:t>30.</w:t>
      </w:r>
      <w:r>
        <w:rPr>
          <w:rFonts w:cstheme="minorHAnsi"/>
          <w:noProof/>
        </w:rPr>
        <w:tab/>
      </w:r>
      <w:r w:rsidR="007B648C" w:rsidRPr="000C7772">
        <w:rPr>
          <w:rFonts w:cstheme="minorHAnsi"/>
          <w:noProof/>
        </w:rPr>
        <w:t>Concerning</w:t>
      </w:r>
      <w:r w:rsidR="000C2880">
        <w:rPr>
          <w:rFonts w:cstheme="minorHAnsi"/>
          <w:noProof/>
        </w:rPr>
        <w:t xml:space="preserve"> </w:t>
      </w:r>
      <w:r w:rsidR="007B648C" w:rsidRPr="000C7772">
        <w:rPr>
          <w:rFonts w:cstheme="minorHAnsi"/>
          <w:noProof/>
        </w:rPr>
        <w:t>invasi</w:t>
      </w:r>
      <w:r w:rsidR="00D244C8" w:rsidRPr="000C7772">
        <w:rPr>
          <w:rFonts w:cstheme="minorHAnsi"/>
          <w:noProof/>
        </w:rPr>
        <w:t>v</w:t>
      </w:r>
      <w:r w:rsidR="007B648C" w:rsidRPr="000C7772">
        <w:rPr>
          <w:rFonts w:cstheme="minorHAnsi"/>
          <w:noProof/>
        </w:rPr>
        <w:t>e</w:t>
      </w:r>
      <w:r w:rsidR="000C2880">
        <w:rPr>
          <w:rFonts w:cstheme="minorHAnsi"/>
          <w:noProof/>
        </w:rPr>
        <w:t xml:space="preserve"> </w:t>
      </w:r>
      <w:r w:rsidR="007B648C" w:rsidRPr="000C7772">
        <w:rPr>
          <w:rFonts w:cstheme="minorHAnsi"/>
          <w:noProof/>
        </w:rPr>
        <w:t>alien</w:t>
      </w:r>
      <w:r w:rsidR="000C2880">
        <w:rPr>
          <w:rFonts w:cstheme="minorHAnsi"/>
          <w:noProof/>
        </w:rPr>
        <w:t xml:space="preserve"> </w:t>
      </w:r>
      <w:r w:rsidR="007B648C" w:rsidRPr="000C7772">
        <w:rPr>
          <w:rFonts w:cstheme="minorHAnsi"/>
          <w:noProof/>
        </w:rPr>
        <w:t>species,</w:t>
      </w:r>
      <w:r w:rsidR="000C2880">
        <w:rPr>
          <w:rFonts w:cstheme="minorHAnsi"/>
          <w:noProof/>
        </w:rPr>
        <w:t xml:space="preserve"> </w:t>
      </w:r>
      <w:r w:rsidR="004E7E33" w:rsidRPr="000C7772">
        <w:rPr>
          <w:rFonts w:cstheme="minorHAnsi"/>
          <w:noProof/>
        </w:rPr>
        <w:t>40%</w:t>
      </w:r>
      <w:r w:rsidR="000C2880">
        <w:rPr>
          <w:rFonts w:cstheme="minorHAnsi"/>
          <w:noProof/>
        </w:rPr>
        <w:t xml:space="preserve"> </w:t>
      </w:r>
      <w:r w:rsidR="004E7E33" w:rsidRPr="000C7772">
        <w:rPr>
          <w:rFonts w:cstheme="minorHAnsi"/>
          <w:noProof/>
        </w:rPr>
        <w:t>of</w:t>
      </w:r>
      <w:r w:rsidR="000C2880">
        <w:rPr>
          <w:rFonts w:cstheme="minorHAnsi"/>
          <w:noProof/>
        </w:rPr>
        <w:t xml:space="preserve"> </w:t>
      </w:r>
      <w:r w:rsidR="004E7E33" w:rsidRPr="000C7772">
        <w:rPr>
          <w:rFonts w:cstheme="minorHAnsi"/>
          <w:noProof/>
        </w:rPr>
        <w:t>C</w:t>
      </w:r>
      <w:r w:rsidR="00FE57A2" w:rsidRPr="000C7772">
        <w:rPr>
          <w:rFonts w:cstheme="minorHAnsi"/>
          <w:noProof/>
        </w:rPr>
        <w:t>ontracting</w:t>
      </w:r>
      <w:r w:rsidR="000C2880">
        <w:rPr>
          <w:rFonts w:cstheme="minorHAnsi"/>
          <w:noProof/>
        </w:rPr>
        <w:t xml:space="preserve"> </w:t>
      </w:r>
      <w:r w:rsidR="00FE57A2" w:rsidRPr="000C7772">
        <w:rPr>
          <w:rFonts w:cstheme="minorHAnsi"/>
          <w:noProof/>
        </w:rPr>
        <w:t>Parties</w:t>
      </w:r>
      <w:r w:rsidR="000C2880">
        <w:rPr>
          <w:rFonts w:cstheme="minorHAnsi"/>
          <w:noProof/>
        </w:rPr>
        <w:t xml:space="preserve"> </w:t>
      </w:r>
      <w:r w:rsidR="00206BDF">
        <w:rPr>
          <w:rFonts w:cstheme="minorHAnsi"/>
          <w:noProof/>
        </w:rPr>
        <w:t>have</w:t>
      </w:r>
      <w:r w:rsidR="000C2880">
        <w:rPr>
          <w:rFonts w:cstheme="minorHAnsi"/>
          <w:noProof/>
        </w:rPr>
        <w:t xml:space="preserve"> </w:t>
      </w:r>
      <w:r w:rsidR="00FE57A2" w:rsidRPr="000C7772">
        <w:rPr>
          <w:rFonts w:cstheme="minorHAnsi"/>
          <w:noProof/>
        </w:rPr>
        <w:t>reported</w:t>
      </w:r>
      <w:r w:rsidR="000C2880">
        <w:rPr>
          <w:rFonts w:cstheme="minorHAnsi"/>
          <w:noProof/>
        </w:rPr>
        <w:t xml:space="preserve"> </w:t>
      </w:r>
      <w:r w:rsidR="00FE57A2" w:rsidRPr="000C7772">
        <w:rPr>
          <w:rFonts w:cstheme="minorHAnsi"/>
          <w:noProof/>
        </w:rPr>
        <w:t>to</w:t>
      </w:r>
      <w:r w:rsidR="000C2880">
        <w:rPr>
          <w:rFonts w:cstheme="minorHAnsi"/>
          <w:noProof/>
        </w:rPr>
        <w:t xml:space="preserve"> </w:t>
      </w:r>
      <w:r w:rsidR="00FE57A2" w:rsidRPr="000C7772">
        <w:rPr>
          <w:rFonts w:cstheme="minorHAnsi"/>
          <w:noProof/>
        </w:rPr>
        <w:t>COP13</w:t>
      </w:r>
      <w:r w:rsidR="000C2880">
        <w:rPr>
          <w:rFonts w:cstheme="minorHAnsi"/>
          <w:noProof/>
        </w:rPr>
        <w:t xml:space="preserve"> </w:t>
      </w:r>
      <w:r w:rsidR="00AB0146">
        <w:rPr>
          <w:rFonts w:cstheme="minorHAnsi"/>
          <w:noProof/>
        </w:rPr>
        <w:t>that</w:t>
      </w:r>
      <w:r w:rsidR="000C2880">
        <w:rPr>
          <w:rFonts w:cstheme="minorHAnsi"/>
          <w:noProof/>
        </w:rPr>
        <w:t xml:space="preserve"> </w:t>
      </w:r>
      <w:r w:rsidR="00AB0146">
        <w:rPr>
          <w:rFonts w:cstheme="minorHAnsi"/>
          <w:noProof/>
        </w:rPr>
        <w:t>they</w:t>
      </w:r>
      <w:r w:rsidR="000C2880">
        <w:rPr>
          <w:rFonts w:cstheme="minorHAnsi"/>
          <w:noProof/>
        </w:rPr>
        <w:t xml:space="preserve"> </w:t>
      </w:r>
      <w:r w:rsidR="004E7E33" w:rsidRPr="000C7772">
        <w:rPr>
          <w:rFonts w:cstheme="minorHAnsi"/>
          <w:noProof/>
        </w:rPr>
        <w:t>have</w:t>
      </w:r>
      <w:r w:rsidR="000C2880">
        <w:rPr>
          <w:rFonts w:cstheme="minorHAnsi"/>
          <w:noProof/>
        </w:rPr>
        <w:t xml:space="preserve"> </w:t>
      </w:r>
      <w:r w:rsidR="004E7E33" w:rsidRPr="000C7772">
        <w:rPr>
          <w:rFonts w:cstheme="minorHAnsi"/>
          <w:noProof/>
        </w:rPr>
        <w:t>a</w:t>
      </w:r>
      <w:r w:rsidR="000C2880">
        <w:rPr>
          <w:rFonts w:cstheme="minorHAnsi"/>
          <w:noProof/>
        </w:rPr>
        <w:t xml:space="preserve"> </w:t>
      </w:r>
      <w:r w:rsidR="004E7E33" w:rsidRPr="000C7772">
        <w:rPr>
          <w:rFonts w:cstheme="minorHAnsi"/>
          <w:noProof/>
        </w:rPr>
        <w:t>national</w:t>
      </w:r>
      <w:r w:rsidR="000C2880">
        <w:rPr>
          <w:rFonts w:cstheme="minorHAnsi"/>
          <w:noProof/>
        </w:rPr>
        <w:t xml:space="preserve"> </w:t>
      </w:r>
      <w:r w:rsidR="004E7E33" w:rsidRPr="000C7772">
        <w:rPr>
          <w:rFonts w:cstheme="minorHAnsi"/>
          <w:noProof/>
        </w:rPr>
        <w:t>inventory</w:t>
      </w:r>
      <w:r w:rsidR="00D244C8" w:rsidRPr="000C7772">
        <w:rPr>
          <w:rFonts w:cstheme="minorHAnsi"/>
          <w:noProof/>
        </w:rPr>
        <w:t>.</w:t>
      </w:r>
      <w:r w:rsidR="000C2880">
        <w:rPr>
          <w:rFonts w:cstheme="minorHAnsi"/>
          <w:noProof/>
        </w:rPr>
        <w:t xml:space="preserve"> </w:t>
      </w:r>
      <w:r w:rsidR="00DB3055" w:rsidRPr="000C7772">
        <w:rPr>
          <w:rFonts w:cstheme="minorHAnsi"/>
          <w:noProof/>
        </w:rPr>
        <w:t>T</w:t>
      </w:r>
      <w:r w:rsidR="00D244C8" w:rsidRPr="000C7772">
        <w:rPr>
          <w:rFonts w:cstheme="minorHAnsi"/>
          <w:noProof/>
        </w:rPr>
        <w:t>his</w:t>
      </w:r>
      <w:r w:rsidR="000C2880">
        <w:rPr>
          <w:rFonts w:cstheme="minorHAnsi"/>
          <w:noProof/>
        </w:rPr>
        <w:t xml:space="preserve"> </w:t>
      </w:r>
      <w:r w:rsidR="00D601E9" w:rsidRPr="000C7772">
        <w:rPr>
          <w:rFonts w:cstheme="minorHAnsi"/>
          <w:noProof/>
        </w:rPr>
        <w:t>is</w:t>
      </w:r>
      <w:r w:rsidR="000C2880">
        <w:rPr>
          <w:rFonts w:cstheme="minorHAnsi"/>
          <w:noProof/>
        </w:rPr>
        <w:t xml:space="preserve"> </w:t>
      </w:r>
      <w:r w:rsidR="00206BDF">
        <w:rPr>
          <w:rFonts w:cstheme="minorHAnsi"/>
          <w:noProof/>
        </w:rPr>
        <w:t>a</w:t>
      </w:r>
      <w:r w:rsidR="000C2880">
        <w:rPr>
          <w:rFonts w:cstheme="minorHAnsi"/>
          <w:noProof/>
        </w:rPr>
        <w:t xml:space="preserve"> </w:t>
      </w:r>
      <w:r w:rsidR="0043664F" w:rsidRPr="000C7772">
        <w:rPr>
          <w:rFonts w:cstheme="minorHAnsi"/>
          <w:noProof/>
        </w:rPr>
        <w:t>higher</w:t>
      </w:r>
      <w:r w:rsidR="000C2880">
        <w:rPr>
          <w:rFonts w:cstheme="minorHAnsi"/>
          <w:noProof/>
        </w:rPr>
        <w:t xml:space="preserve"> </w:t>
      </w:r>
      <w:r w:rsidR="00AB0146">
        <w:rPr>
          <w:rFonts w:cstheme="minorHAnsi"/>
          <w:noProof/>
        </w:rPr>
        <w:t>percentage</w:t>
      </w:r>
      <w:r w:rsidR="000C2880">
        <w:rPr>
          <w:rFonts w:cstheme="minorHAnsi"/>
          <w:noProof/>
        </w:rPr>
        <w:t xml:space="preserve"> </w:t>
      </w:r>
      <w:r w:rsidR="0043664F" w:rsidRPr="000C7772">
        <w:rPr>
          <w:rFonts w:cstheme="minorHAnsi"/>
          <w:noProof/>
        </w:rPr>
        <w:t>than</w:t>
      </w:r>
      <w:r w:rsidR="000C2880">
        <w:rPr>
          <w:rFonts w:cstheme="minorHAnsi"/>
          <w:noProof/>
        </w:rPr>
        <w:t xml:space="preserve"> </w:t>
      </w:r>
      <w:r w:rsidR="007D65C1" w:rsidRPr="000C7772">
        <w:rPr>
          <w:rFonts w:cstheme="minorHAnsi"/>
          <w:noProof/>
        </w:rPr>
        <w:t>for</w:t>
      </w:r>
      <w:r w:rsidR="000C2880">
        <w:rPr>
          <w:rFonts w:cstheme="minorHAnsi"/>
          <w:noProof/>
        </w:rPr>
        <w:t xml:space="preserve"> </w:t>
      </w:r>
      <w:r w:rsidR="007D65C1" w:rsidRPr="000C7772">
        <w:rPr>
          <w:rFonts w:cstheme="minorHAnsi"/>
          <w:noProof/>
        </w:rPr>
        <w:t>COP12</w:t>
      </w:r>
      <w:r w:rsidR="000C2880">
        <w:rPr>
          <w:rFonts w:cstheme="minorHAnsi"/>
          <w:noProof/>
        </w:rPr>
        <w:t xml:space="preserve"> </w:t>
      </w:r>
      <w:r w:rsidR="00D244C8" w:rsidRPr="000C7772">
        <w:rPr>
          <w:rFonts w:cstheme="minorHAnsi"/>
          <w:noProof/>
        </w:rPr>
        <w:t>(34%)</w:t>
      </w:r>
      <w:r w:rsidR="00DB3055" w:rsidRPr="000C7772">
        <w:rPr>
          <w:rFonts w:cstheme="minorHAnsi"/>
          <w:noProof/>
        </w:rPr>
        <w:t>.</w:t>
      </w:r>
      <w:r w:rsidR="000C2880">
        <w:rPr>
          <w:rFonts w:cstheme="minorHAnsi"/>
          <w:noProof/>
        </w:rPr>
        <w:t xml:space="preserve"> </w:t>
      </w:r>
      <w:r w:rsidR="005A4E80">
        <w:rPr>
          <w:rFonts w:cstheme="minorHAnsi"/>
          <w:noProof/>
        </w:rPr>
        <w:t>However</w:t>
      </w:r>
      <w:r w:rsidR="00AB0146">
        <w:rPr>
          <w:rFonts w:cstheme="minorHAnsi"/>
          <w:noProof/>
        </w:rPr>
        <w:t>,</w:t>
      </w:r>
      <w:r w:rsidR="000C2880">
        <w:rPr>
          <w:rFonts w:cstheme="minorHAnsi"/>
          <w:noProof/>
        </w:rPr>
        <w:t xml:space="preserve"> </w:t>
      </w:r>
      <w:r w:rsidR="00AD235F" w:rsidRPr="000C7772">
        <w:rPr>
          <w:rFonts w:cstheme="minorHAnsi"/>
          <w:noProof/>
        </w:rPr>
        <w:t>26%</w:t>
      </w:r>
      <w:r w:rsidR="000C2880">
        <w:rPr>
          <w:rFonts w:cstheme="minorHAnsi"/>
          <w:noProof/>
        </w:rPr>
        <w:t xml:space="preserve"> </w:t>
      </w:r>
      <w:r w:rsidR="00D244C8" w:rsidRPr="000C7772">
        <w:rPr>
          <w:rFonts w:cstheme="minorHAnsi"/>
          <w:noProof/>
        </w:rPr>
        <w:t>of</w:t>
      </w:r>
      <w:r w:rsidR="000C2880">
        <w:rPr>
          <w:rFonts w:cstheme="minorHAnsi"/>
          <w:noProof/>
        </w:rPr>
        <w:t xml:space="preserve"> </w:t>
      </w:r>
      <w:r w:rsidR="00D244C8" w:rsidRPr="000C7772">
        <w:rPr>
          <w:rFonts w:cstheme="minorHAnsi"/>
          <w:noProof/>
        </w:rPr>
        <w:t>Contracting</w:t>
      </w:r>
      <w:r w:rsidR="000C2880">
        <w:rPr>
          <w:rFonts w:cstheme="minorHAnsi"/>
          <w:noProof/>
        </w:rPr>
        <w:t xml:space="preserve"> </w:t>
      </w:r>
      <w:r w:rsidR="00D244C8" w:rsidRPr="000C7772">
        <w:rPr>
          <w:rFonts w:cstheme="minorHAnsi"/>
          <w:noProof/>
        </w:rPr>
        <w:t>Parties</w:t>
      </w:r>
      <w:r w:rsidR="000C2880">
        <w:rPr>
          <w:rFonts w:cstheme="minorHAnsi"/>
          <w:noProof/>
        </w:rPr>
        <w:t xml:space="preserve"> </w:t>
      </w:r>
      <w:r w:rsidR="005A4E80" w:rsidRPr="000C7772">
        <w:rPr>
          <w:rFonts w:cstheme="minorHAnsi"/>
          <w:noProof/>
        </w:rPr>
        <w:t>ha</w:t>
      </w:r>
      <w:r w:rsidR="005A4E80">
        <w:rPr>
          <w:rFonts w:cstheme="minorHAnsi"/>
          <w:noProof/>
        </w:rPr>
        <w:t xml:space="preserve">ve </w:t>
      </w:r>
      <w:r w:rsidR="00AD235F" w:rsidRPr="000C7772">
        <w:rPr>
          <w:rFonts w:eastAsia="Times New Roman" w:cstheme="minorHAnsi"/>
          <w:lang w:eastAsia="fr-FR"/>
        </w:rPr>
        <w:t>established</w:t>
      </w:r>
      <w:r w:rsidR="000C2880">
        <w:rPr>
          <w:rFonts w:eastAsia="Times New Roman" w:cstheme="minorHAnsi"/>
          <w:lang w:eastAsia="fr-FR"/>
        </w:rPr>
        <w:t xml:space="preserve"> </w:t>
      </w:r>
      <w:r w:rsidR="00AD235F" w:rsidRPr="000C7772">
        <w:rPr>
          <w:rFonts w:eastAsia="Times New Roman" w:cstheme="minorHAnsi"/>
          <w:lang w:eastAsia="fr-FR"/>
        </w:rPr>
        <w:t>or</w:t>
      </w:r>
      <w:r w:rsidR="000C2880">
        <w:rPr>
          <w:rFonts w:eastAsia="Times New Roman" w:cstheme="minorHAnsi"/>
          <w:lang w:eastAsia="fr-FR"/>
        </w:rPr>
        <w:t xml:space="preserve"> </w:t>
      </w:r>
      <w:r w:rsidR="00AD235F" w:rsidRPr="000C7772">
        <w:rPr>
          <w:rFonts w:eastAsia="Times New Roman" w:cstheme="minorHAnsi"/>
          <w:lang w:eastAsia="fr-FR"/>
        </w:rPr>
        <w:t>reviewed</w:t>
      </w:r>
      <w:r w:rsidR="000C2880">
        <w:rPr>
          <w:rFonts w:eastAsia="Times New Roman" w:cstheme="minorHAnsi"/>
          <w:lang w:eastAsia="fr-FR"/>
        </w:rPr>
        <w:t xml:space="preserve"> </w:t>
      </w:r>
      <w:r w:rsidR="00AD235F" w:rsidRPr="000C7772">
        <w:rPr>
          <w:rFonts w:eastAsia="Times New Roman" w:cstheme="minorHAnsi"/>
          <w:lang w:eastAsia="fr-FR"/>
        </w:rPr>
        <w:t>national</w:t>
      </w:r>
      <w:r w:rsidR="000C2880">
        <w:rPr>
          <w:rFonts w:eastAsia="Times New Roman" w:cstheme="minorHAnsi"/>
          <w:lang w:eastAsia="fr-FR"/>
        </w:rPr>
        <w:t xml:space="preserve"> </w:t>
      </w:r>
      <w:r w:rsidR="00AD235F" w:rsidRPr="000C7772">
        <w:rPr>
          <w:rFonts w:eastAsia="Times New Roman" w:cstheme="minorHAnsi"/>
          <w:lang w:eastAsia="fr-FR"/>
        </w:rPr>
        <w:t>policies</w:t>
      </w:r>
      <w:r w:rsidR="000C2880">
        <w:rPr>
          <w:rFonts w:eastAsia="Times New Roman" w:cstheme="minorHAnsi"/>
          <w:lang w:eastAsia="fr-FR"/>
        </w:rPr>
        <w:t xml:space="preserve"> </w:t>
      </w:r>
      <w:r w:rsidR="00AD235F" w:rsidRPr="000C7772">
        <w:rPr>
          <w:rFonts w:eastAsia="Times New Roman" w:cstheme="minorHAnsi"/>
          <w:lang w:eastAsia="fr-FR"/>
        </w:rPr>
        <w:t>or</w:t>
      </w:r>
      <w:r w:rsidR="000C2880">
        <w:rPr>
          <w:rFonts w:eastAsia="Times New Roman" w:cstheme="minorHAnsi"/>
          <w:lang w:eastAsia="fr-FR"/>
        </w:rPr>
        <w:t xml:space="preserve"> </w:t>
      </w:r>
      <w:r w:rsidR="00AD235F" w:rsidRPr="000C7772">
        <w:rPr>
          <w:rFonts w:eastAsia="Times New Roman" w:cstheme="minorHAnsi"/>
          <w:lang w:eastAsia="fr-FR"/>
        </w:rPr>
        <w:t>guidelines</w:t>
      </w:r>
      <w:r w:rsidR="000C2880">
        <w:rPr>
          <w:rFonts w:eastAsia="Times New Roman" w:cstheme="minorHAnsi"/>
          <w:lang w:eastAsia="fr-FR"/>
        </w:rPr>
        <w:t xml:space="preserve"> </w:t>
      </w:r>
      <w:r w:rsidR="00AD235F" w:rsidRPr="000C7772">
        <w:rPr>
          <w:rFonts w:eastAsia="Times New Roman" w:cstheme="minorHAnsi"/>
          <w:lang w:eastAsia="fr-FR"/>
        </w:rPr>
        <w:t>on</w:t>
      </w:r>
      <w:r w:rsidR="000C2880">
        <w:rPr>
          <w:rFonts w:eastAsia="Times New Roman" w:cstheme="minorHAnsi"/>
          <w:lang w:eastAsia="fr-FR"/>
        </w:rPr>
        <w:t xml:space="preserve"> </w:t>
      </w:r>
      <w:r w:rsidR="00AD235F" w:rsidRPr="000C7772">
        <w:rPr>
          <w:rFonts w:eastAsia="Times New Roman" w:cstheme="minorHAnsi"/>
          <w:lang w:eastAsia="fr-FR"/>
        </w:rPr>
        <w:t>invasive</w:t>
      </w:r>
      <w:r w:rsidR="000C2880">
        <w:rPr>
          <w:rFonts w:eastAsia="Times New Roman" w:cstheme="minorHAnsi"/>
          <w:lang w:eastAsia="fr-FR"/>
        </w:rPr>
        <w:t xml:space="preserve"> </w:t>
      </w:r>
      <w:r w:rsidR="00AD235F" w:rsidRPr="000C7772">
        <w:rPr>
          <w:rFonts w:eastAsia="Times New Roman" w:cstheme="minorHAnsi"/>
          <w:lang w:eastAsia="fr-FR"/>
        </w:rPr>
        <w:t>wetland</w:t>
      </w:r>
      <w:r w:rsidR="000C2880">
        <w:rPr>
          <w:rFonts w:eastAsia="Times New Roman" w:cstheme="minorHAnsi"/>
          <w:lang w:eastAsia="fr-FR"/>
        </w:rPr>
        <w:t xml:space="preserve"> </w:t>
      </w:r>
      <w:r w:rsidR="00AD235F" w:rsidRPr="000C7772">
        <w:rPr>
          <w:rFonts w:eastAsia="Times New Roman" w:cstheme="minorHAnsi"/>
          <w:lang w:eastAsia="fr-FR"/>
        </w:rPr>
        <w:t>species</w:t>
      </w:r>
      <w:r w:rsidR="00AF1C74">
        <w:rPr>
          <w:rFonts w:eastAsia="Times New Roman" w:cstheme="minorHAnsi"/>
          <w:lang w:eastAsia="fr-FR"/>
        </w:rPr>
        <w:t xml:space="preserve"> (</w:t>
      </w:r>
      <w:r w:rsidR="00D1137A" w:rsidRPr="000C7772">
        <w:rPr>
          <w:rFonts w:eastAsia="Times New Roman" w:cstheme="minorHAnsi"/>
          <w:lang w:eastAsia="fr-FR"/>
        </w:rPr>
        <w:t>COP</w:t>
      </w:r>
      <w:r w:rsidR="002461FF" w:rsidRPr="000C7772">
        <w:rPr>
          <w:rFonts w:eastAsia="Times New Roman" w:cstheme="minorHAnsi"/>
          <w:lang w:eastAsia="fr-FR"/>
        </w:rPr>
        <w:t>12</w:t>
      </w:r>
      <w:r w:rsidR="00AF1C74">
        <w:rPr>
          <w:rFonts w:eastAsia="Times New Roman" w:cstheme="minorHAnsi"/>
          <w:lang w:eastAsia="fr-FR"/>
        </w:rPr>
        <w:t>: 36%)</w:t>
      </w:r>
      <w:r w:rsidR="002461FF" w:rsidRPr="000C7772">
        <w:rPr>
          <w:rFonts w:eastAsia="Times New Roman" w:cstheme="minorHAnsi"/>
          <w:lang w:eastAsia="fr-FR"/>
        </w:rPr>
        <w:t>.</w:t>
      </w:r>
      <w:r w:rsidR="000C2880">
        <w:rPr>
          <w:rFonts w:eastAsia="Times New Roman" w:cstheme="minorHAnsi"/>
          <w:lang w:eastAsia="fr-FR"/>
        </w:rPr>
        <w:t xml:space="preserve"> </w:t>
      </w:r>
      <w:r w:rsidR="00AB0146">
        <w:rPr>
          <w:rFonts w:eastAsia="Times New Roman" w:cstheme="minorHAnsi"/>
          <w:lang w:eastAsia="fr-FR"/>
        </w:rPr>
        <w:t>T</w:t>
      </w:r>
      <w:r w:rsidR="002963F2" w:rsidRPr="000C7772">
        <w:rPr>
          <w:rFonts w:eastAsia="Times New Roman" w:cstheme="minorHAnsi"/>
          <w:lang w:eastAsia="fr-FR"/>
        </w:rPr>
        <w:t>he</w:t>
      </w:r>
      <w:r w:rsidR="000C2880">
        <w:rPr>
          <w:rFonts w:eastAsia="Times New Roman" w:cstheme="minorHAnsi"/>
          <w:lang w:eastAsia="fr-FR"/>
        </w:rPr>
        <w:t xml:space="preserve"> </w:t>
      </w:r>
      <w:r w:rsidR="002963F2" w:rsidRPr="000C7772">
        <w:rPr>
          <w:rFonts w:eastAsia="Times New Roman" w:cstheme="minorHAnsi"/>
          <w:lang w:eastAsia="fr-FR"/>
        </w:rPr>
        <w:t>reason</w:t>
      </w:r>
      <w:r w:rsidR="000C2880">
        <w:rPr>
          <w:rFonts w:eastAsia="Times New Roman" w:cstheme="minorHAnsi"/>
          <w:lang w:eastAsia="fr-FR"/>
        </w:rPr>
        <w:t xml:space="preserve"> </w:t>
      </w:r>
      <w:r w:rsidR="00AB0146">
        <w:rPr>
          <w:rFonts w:eastAsia="Times New Roman" w:cstheme="minorHAnsi"/>
          <w:lang w:eastAsia="fr-FR"/>
        </w:rPr>
        <w:t>for</w:t>
      </w:r>
      <w:r w:rsidR="000C2880">
        <w:rPr>
          <w:rFonts w:eastAsia="Times New Roman" w:cstheme="minorHAnsi"/>
          <w:lang w:eastAsia="fr-FR"/>
        </w:rPr>
        <w:t xml:space="preserve"> </w:t>
      </w:r>
      <w:r w:rsidR="00AF1C74">
        <w:rPr>
          <w:rFonts w:eastAsia="Times New Roman" w:cstheme="minorHAnsi"/>
          <w:lang w:eastAsia="fr-FR"/>
        </w:rPr>
        <w:t>this</w:t>
      </w:r>
      <w:r w:rsidR="000C2880">
        <w:rPr>
          <w:rFonts w:eastAsia="Times New Roman" w:cstheme="minorHAnsi"/>
          <w:lang w:eastAsia="fr-FR"/>
        </w:rPr>
        <w:t xml:space="preserve"> </w:t>
      </w:r>
      <w:r w:rsidR="002963F2" w:rsidRPr="000C7772">
        <w:rPr>
          <w:rFonts w:eastAsia="Times New Roman" w:cstheme="minorHAnsi"/>
          <w:lang w:eastAsia="fr-FR"/>
        </w:rPr>
        <w:t>decrease</w:t>
      </w:r>
      <w:r w:rsidR="000C2880">
        <w:rPr>
          <w:rFonts w:eastAsia="Times New Roman" w:cstheme="minorHAnsi"/>
          <w:lang w:eastAsia="fr-FR"/>
        </w:rPr>
        <w:t xml:space="preserve"> </w:t>
      </w:r>
      <w:r w:rsidR="00AB0146">
        <w:rPr>
          <w:rFonts w:eastAsia="Times New Roman" w:cstheme="minorHAnsi"/>
          <w:lang w:eastAsia="fr-FR"/>
        </w:rPr>
        <w:t>is</w:t>
      </w:r>
      <w:r w:rsidR="000C2880">
        <w:rPr>
          <w:rFonts w:eastAsia="Times New Roman" w:cstheme="minorHAnsi"/>
          <w:lang w:eastAsia="fr-FR"/>
        </w:rPr>
        <w:t xml:space="preserve"> </w:t>
      </w:r>
      <w:r w:rsidR="00AB0146">
        <w:rPr>
          <w:rFonts w:eastAsia="Times New Roman" w:cstheme="minorHAnsi"/>
          <w:lang w:eastAsia="fr-FR"/>
        </w:rPr>
        <w:t>not</w:t>
      </w:r>
      <w:r w:rsidR="000C2880">
        <w:rPr>
          <w:rFonts w:eastAsia="Times New Roman" w:cstheme="minorHAnsi"/>
          <w:lang w:eastAsia="fr-FR"/>
        </w:rPr>
        <w:t xml:space="preserve"> </w:t>
      </w:r>
      <w:r w:rsidR="00AB0146">
        <w:rPr>
          <w:rFonts w:eastAsia="Times New Roman" w:cstheme="minorHAnsi"/>
          <w:lang w:eastAsia="fr-FR"/>
        </w:rPr>
        <w:t>evident</w:t>
      </w:r>
      <w:r w:rsidR="000C2880">
        <w:rPr>
          <w:rFonts w:eastAsia="Times New Roman" w:cstheme="minorHAnsi"/>
          <w:lang w:eastAsia="fr-FR"/>
        </w:rPr>
        <w:t xml:space="preserve"> </w:t>
      </w:r>
      <w:r w:rsidR="00AB0146">
        <w:rPr>
          <w:rFonts w:eastAsia="Times New Roman" w:cstheme="minorHAnsi"/>
          <w:lang w:eastAsia="fr-FR"/>
        </w:rPr>
        <w:t>from</w:t>
      </w:r>
      <w:r w:rsidR="000C2880">
        <w:rPr>
          <w:rFonts w:eastAsia="Times New Roman" w:cstheme="minorHAnsi"/>
          <w:lang w:eastAsia="fr-FR"/>
        </w:rPr>
        <w:t xml:space="preserve"> </w:t>
      </w:r>
      <w:r w:rsidR="00AB0146">
        <w:rPr>
          <w:rFonts w:eastAsia="Times New Roman" w:cstheme="minorHAnsi"/>
          <w:lang w:eastAsia="fr-FR"/>
        </w:rPr>
        <w:t>the</w:t>
      </w:r>
      <w:r w:rsidR="000C2880">
        <w:rPr>
          <w:rFonts w:eastAsia="Times New Roman" w:cstheme="minorHAnsi"/>
          <w:lang w:eastAsia="fr-FR"/>
        </w:rPr>
        <w:t xml:space="preserve"> </w:t>
      </w:r>
      <w:r w:rsidR="00AB0146">
        <w:rPr>
          <w:rFonts w:eastAsia="Times New Roman" w:cstheme="minorHAnsi"/>
          <w:lang w:eastAsia="fr-FR"/>
        </w:rPr>
        <w:t>reports.</w:t>
      </w:r>
    </w:p>
    <w:p w14:paraId="4FE37DF5" w14:textId="77777777" w:rsidR="008A35A2" w:rsidRDefault="008A35A2" w:rsidP="000C7772">
      <w:pPr>
        <w:spacing w:after="0" w:line="240" w:lineRule="auto"/>
        <w:ind w:left="425" w:hanging="425"/>
        <w:rPr>
          <w:rFonts w:cstheme="minorHAnsi"/>
          <w:noProof/>
        </w:rPr>
      </w:pPr>
    </w:p>
    <w:p w14:paraId="656402C2" w14:textId="7F292D04" w:rsidR="007B648C" w:rsidRPr="000C7772" w:rsidRDefault="000C7772" w:rsidP="000C7772">
      <w:pPr>
        <w:spacing w:after="0" w:line="240" w:lineRule="auto"/>
        <w:ind w:left="425" w:hanging="425"/>
        <w:rPr>
          <w:rFonts w:cstheme="minorHAnsi"/>
          <w:noProof/>
        </w:rPr>
      </w:pPr>
      <w:r>
        <w:rPr>
          <w:rFonts w:cstheme="minorHAnsi"/>
          <w:noProof/>
        </w:rPr>
        <w:t>31.</w:t>
      </w:r>
      <w:r>
        <w:rPr>
          <w:rFonts w:cstheme="minorHAnsi"/>
          <w:noProof/>
        </w:rPr>
        <w:tab/>
      </w:r>
      <w:r w:rsidR="00177BF6">
        <w:rPr>
          <w:rFonts w:cstheme="minorHAnsi"/>
          <w:noProof/>
        </w:rPr>
        <w:t>19%</w:t>
      </w:r>
      <w:r w:rsidR="000C2880">
        <w:rPr>
          <w:rFonts w:cstheme="minorHAnsi"/>
          <w:noProof/>
        </w:rPr>
        <w:t xml:space="preserve"> </w:t>
      </w:r>
      <w:r w:rsidR="002210DD" w:rsidRPr="000C7772">
        <w:rPr>
          <w:rFonts w:cstheme="minorHAnsi"/>
          <w:noProof/>
        </w:rPr>
        <w:t>of</w:t>
      </w:r>
      <w:r w:rsidR="000C2880">
        <w:rPr>
          <w:rFonts w:cstheme="minorHAnsi"/>
          <w:noProof/>
        </w:rPr>
        <w:t xml:space="preserve"> </w:t>
      </w:r>
      <w:r w:rsidR="002210DD" w:rsidRPr="000C7772">
        <w:rPr>
          <w:rFonts w:cstheme="minorHAnsi"/>
          <w:noProof/>
        </w:rPr>
        <w:t>Contracting</w:t>
      </w:r>
      <w:r w:rsidR="000C2880">
        <w:rPr>
          <w:rFonts w:cstheme="minorHAnsi"/>
          <w:noProof/>
        </w:rPr>
        <w:t xml:space="preserve"> </w:t>
      </w:r>
      <w:r w:rsidR="002210DD" w:rsidRPr="000C7772">
        <w:rPr>
          <w:rFonts w:cstheme="minorHAnsi"/>
          <w:noProof/>
        </w:rPr>
        <w:t>Parties</w:t>
      </w:r>
      <w:r w:rsidR="000C2880">
        <w:rPr>
          <w:rFonts w:cstheme="minorHAnsi"/>
          <w:noProof/>
        </w:rPr>
        <w:t xml:space="preserve"> </w:t>
      </w:r>
      <w:r w:rsidR="00177BF6">
        <w:rPr>
          <w:rFonts w:cstheme="minorHAnsi"/>
          <w:noProof/>
        </w:rPr>
        <w:t xml:space="preserve">have </w:t>
      </w:r>
      <w:r w:rsidR="00E6539E">
        <w:rPr>
          <w:rFonts w:cstheme="minorHAnsi"/>
          <w:noProof/>
        </w:rPr>
        <w:t>responded</w:t>
      </w:r>
      <w:r w:rsidR="000C2880">
        <w:rPr>
          <w:rFonts w:cstheme="minorHAnsi"/>
          <w:noProof/>
        </w:rPr>
        <w:t xml:space="preserve"> </w:t>
      </w:r>
      <w:r w:rsidR="00E6539E">
        <w:rPr>
          <w:rFonts w:cstheme="minorHAnsi"/>
          <w:noProof/>
        </w:rPr>
        <w:t>to</w:t>
      </w:r>
      <w:r w:rsidR="000C2880">
        <w:rPr>
          <w:rFonts w:cstheme="minorHAnsi"/>
          <w:noProof/>
        </w:rPr>
        <w:t xml:space="preserve"> </w:t>
      </w:r>
      <w:r w:rsidR="00E6539E">
        <w:rPr>
          <w:rFonts w:cstheme="minorHAnsi"/>
          <w:noProof/>
        </w:rPr>
        <w:t>the</w:t>
      </w:r>
      <w:r w:rsidR="000C2880">
        <w:rPr>
          <w:rFonts w:cstheme="minorHAnsi"/>
          <w:noProof/>
        </w:rPr>
        <w:t xml:space="preserve"> </w:t>
      </w:r>
      <w:r w:rsidR="00E6539E">
        <w:rPr>
          <w:rFonts w:cstheme="minorHAnsi"/>
          <w:noProof/>
        </w:rPr>
        <w:t>question</w:t>
      </w:r>
      <w:r w:rsidR="000C2880">
        <w:rPr>
          <w:rFonts w:cstheme="minorHAnsi"/>
          <w:noProof/>
        </w:rPr>
        <w:t xml:space="preserve"> </w:t>
      </w:r>
      <w:r w:rsidR="00E6539E">
        <w:rPr>
          <w:rFonts w:cstheme="minorHAnsi"/>
          <w:noProof/>
        </w:rPr>
        <w:t>about</w:t>
      </w:r>
      <w:r w:rsidR="000C2880">
        <w:rPr>
          <w:rFonts w:cstheme="minorHAnsi"/>
          <w:noProof/>
        </w:rPr>
        <w:t xml:space="preserve"> </w:t>
      </w:r>
      <w:r w:rsidR="00E6539E">
        <w:rPr>
          <w:rFonts w:cstheme="minorHAnsi"/>
          <w:noProof/>
        </w:rPr>
        <w:t>species</w:t>
      </w:r>
      <w:r w:rsidR="000C2880">
        <w:rPr>
          <w:rFonts w:cstheme="minorHAnsi"/>
          <w:noProof/>
        </w:rPr>
        <w:t xml:space="preserve"> </w:t>
      </w:r>
      <w:r w:rsidR="00E6539E">
        <w:rPr>
          <w:rFonts w:cstheme="minorHAnsi"/>
          <w:noProof/>
        </w:rPr>
        <w:t>being</w:t>
      </w:r>
      <w:r w:rsidR="000C2880">
        <w:rPr>
          <w:rFonts w:cstheme="minorHAnsi"/>
          <w:noProof/>
        </w:rPr>
        <w:t xml:space="preserve"> </w:t>
      </w:r>
      <w:r w:rsidR="00E6539E">
        <w:rPr>
          <w:rFonts w:cstheme="minorHAnsi"/>
          <w:noProof/>
        </w:rPr>
        <w:t>controlled</w:t>
      </w:r>
      <w:r w:rsidR="000C2880">
        <w:rPr>
          <w:rFonts w:cstheme="minorHAnsi"/>
          <w:noProof/>
        </w:rPr>
        <w:t xml:space="preserve"> </w:t>
      </w:r>
      <w:r w:rsidR="00E6539E">
        <w:rPr>
          <w:rFonts w:cstheme="minorHAnsi"/>
          <w:noProof/>
        </w:rPr>
        <w:t>through</w:t>
      </w:r>
      <w:r w:rsidR="000C2880">
        <w:rPr>
          <w:rFonts w:cstheme="minorHAnsi"/>
          <w:noProof/>
        </w:rPr>
        <w:t xml:space="preserve"> </w:t>
      </w:r>
      <w:r w:rsidR="00E6539E">
        <w:rPr>
          <w:rFonts w:cstheme="minorHAnsi"/>
          <w:noProof/>
        </w:rPr>
        <w:t>management</w:t>
      </w:r>
      <w:r w:rsidR="00AF1C74">
        <w:rPr>
          <w:rFonts w:cstheme="minorHAnsi"/>
          <w:noProof/>
        </w:rPr>
        <w:t>; they</w:t>
      </w:r>
      <w:r w:rsidR="000C2880">
        <w:rPr>
          <w:rFonts w:cstheme="minorHAnsi"/>
          <w:noProof/>
        </w:rPr>
        <w:t xml:space="preserve"> </w:t>
      </w:r>
      <w:r w:rsidR="00E6539E">
        <w:rPr>
          <w:rFonts w:cstheme="minorHAnsi"/>
          <w:noProof/>
        </w:rPr>
        <w:t>report</w:t>
      </w:r>
      <w:r w:rsidR="000C2880">
        <w:rPr>
          <w:rFonts w:cstheme="minorHAnsi"/>
          <w:noProof/>
        </w:rPr>
        <w:t xml:space="preserve"> </w:t>
      </w:r>
      <w:r w:rsidR="00AB0146">
        <w:rPr>
          <w:rFonts w:cstheme="minorHAnsi"/>
          <w:noProof/>
        </w:rPr>
        <w:t>a</w:t>
      </w:r>
      <w:r w:rsidR="000C2880">
        <w:rPr>
          <w:rFonts w:cstheme="minorHAnsi"/>
          <w:noProof/>
        </w:rPr>
        <w:t xml:space="preserve"> </w:t>
      </w:r>
      <w:r w:rsidR="00AB0146">
        <w:rPr>
          <w:rFonts w:cstheme="minorHAnsi"/>
          <w:noProof/>
        </w:rPr>
        <w:t>total</w:t>
      </w:r>
      <w:r w:rsidR="000C2880">
        <w:rPr>
          <w:rFonts w:cstheme="minorHAnsi"/>
          <w:noProof/>
        </w:rPr>
        <w:t xml:space="preserve"> </w:t>
      </w:r>
      <w:r w:rsidR="00AB0146">
        <w:rPr>
          <w:rFonts w:cstheme="minorHAnsi"/>
          <w:noProof/>
        </w:rPr>
        <w:t>of</w:t>
      </w:r>
      <w:r w:rsidR="000C2880">
        <w:rPr>
          <w:rFonts w:cstheme="minorHAnsi"/>
          <w:noProof/>
        </w:rPr>
        <w:t xml:space="preserve"> </w:t>
      </w:r>
      <w:r w:rsidR="008A35A2" w:rsidRPr="000C7772">
        <w:rPr>
          <w:rFonts w:cstheme="minorHAnsi"/>
          <w:noProof/>
        </w:rPr>
        <w:t>879</w:t>
      </w:r>
      <w:r w:rsidR="000C2880">
        <w:rPr>
          <w:rFonts w:cstheme="minorHAnsi"/>
          <w:noProof/>
        </w:rPr>
        <w:t xml:space="preserve"> </w:t>
      </w:r>
      <w:r w:rsidR="008A35A2" w:rsidRPr="000C7772">
        <w:rPr>
          <w:rFonts w:cstheme="minorHAnsi"/>
          <w:noProof/>
        </w:rPr>
        <w:t>species</w:t>
      </w:r>
      <w:r w:rsidR="000C2880">
        <w:rPr>
          <w:rFonts w:cstheme="minorHAnsi"/>
          <w:noProof/>
        </w:rPr>
        <w:t xml:space="preserve"> </w:t>
      </w:r>
      <w:r w:rsidR="008A35A2" w:rsidRPr="000C7772">
        <w:rPr>
          <w:rFonts w:cstheme="minorHAnsi"/>
          <w:noProof/>
        </w:rPr>
        <w:t>being</w:t>
      </w:r>
      <w:r w:rsidR="000C2880">
        <w:rPr>
          <w:rFonts w:cstheme="minorHAnsi"/>
          <w:noProof/>
        </w:rPr>
        <w:t xml:space="preserve"> </w:t>
      </w:r>
      <w:r w:rsidR="008A35A2" w:rsidRPr="000C7772">
        <w:rPr>
          <w:rFonts w:cstheme="minorHAnsi"/>
          <w:noProof/>
        </w:rPr>
        <w:t>control</w:t>
      </w:r>
      <w:r w:rsidR="00AB0146">
        <w:rPr>
          <w:rFonts w:cstheme="minorHAnsi"/>
          <w:noProof/>
        </w:rPr>
        <w:t>l</w:t>
      </w:r>
      <w:r w:rsidR="008A35A2" w:rsidRPr="000C7772">
        <w:rPr>
          <w:rFonts w:cstheme="minorHAnsi"/>
          <w:noProof/>
        </w:rPr>
        <w:t>ed</w:t>
      </w:r>
      <w:r w:rsidR="000C2880">
        <w:rPr>
          <w:rFonts w:cstheme="minorHAnsi"/>
          <w:noProof/>
        </w:rPr>
        <w:t xml:space="preserve"> </w:t>
      </w:r>
      <w:r w:rsidR="00AF1C74">
        <w:rPr>
          <w:rFonts w:cstheme="minorHAnsi"/>
          <w:noProof/>
        </w:rPr>
        <w:t xml:space="preserve">in </w:t>
      </w:r>
      <w:r w:rsidR="008A35A2" w:rsidRPr="000C7772">
        <w:rPr>
          <w:rFonts w:cstheme="minorHAnsi"/>
          <w:noProof/>
        </w:rPr>
        <w:t>th</w:t>
      </w:r>
      <w:r w:rsidR="00E6539E">
        <w:rPr>
          <w:rFonts w:cstheme="minorHAnsi"/>
          <w:noProof/>
        </w:rPr>
        <w:t>is</w:t>
      </w:r>
      <w:r w:rsidR="000C2880">
        <w:rPr>
          <w:rFonts w:cstheme="minorHAnsi"/>
          <w:noProof/>
        </w:rPr>
        <w:t xml:space="preserve"> </w:t>
      </w:r>
      <w:r w:rsidR="00E6539E">
        <w:rPr>
          <w:rFonts w:cstheme="minorHAnsi"/>
          <w:noProof/>
        </w:rPr>
        <w:t>way</w:t>
      </w:r>
      <w:r w:rsidR="0067782E" w:rsidRPr="000C7772">
        <w:rPr>
          <w:rFonts w:cstheme="minorHAnsi"/>
          <w:noProof/>
        </w:rPr>
        <w:t>.</w:t>
      </w:r>
      <w:r w:rsidR="000C2880">
        <w:rPr>
          <w:rFonts w:cstheme="minorHAnsi"/>
          <w:noProof/>
        </w:rPr>
        <w:t xml:space="preserve"> </w:t>
      </w:r>
      <w:r w:rsidR="00AB0146">
        <w:rPr>
          <w:rFonts w:cstheme="minorHAnsi"/>
          <w:noProof/>
        </w:rPr>
        <w:t>Their</w:t>
      </w:r>
      <w:r w:rsidR="000C2880">
        <w:rPr>
          <w:rFonts w:cstheme="minorHAnsi"/>
          <w:noProof/>
        </w:rPr>
        <w:t xml:space="preserve"> </w:t>
      </w:r>
      <w:r w:rsidR="00AB0146">
        <w:rPr>
          <w:rFonts w:cstheme="minorHAnsi"/>
          <w:noProof/>
        </w:rPr>
        <w:t>actions</w:t>
      </w:r>
      <w:r w:rsidR="000C2880">
        <w:rPr>
          <w:rFonts w:cstheme="minorHAnsi"/>
          <w:noProof/>
        </w:rPr>
        <w:t xml:space="preserve"> </w:t>
      </w:r>
      <w:r w:rsidR="008A35A2" w:rsidRPr="000C7772">
        <w:rPr>
          <w:rFonts w:cstheme="minorHAnsi"/>
          <w:noProof/>
        </w:rPr>
        <w:t>include</w:t>
      </w:r>
      <w:r w:rsidR="00AB0146">
        <w:rPr>
          <w:rFonts w:cstheme="minorHAnsi"/>
          <w:noProof/>
        </w:rPr>
        <w:t>:</w:t>
      </w:r>
      <w:r w:rsidR="000C2880">
        <w:rPr>
          <w:rFonts w:cstheme="minorHAnsi"/>
          <w:noProof/>
        </w:rPr>
        <w:t xml:space="preserve"> </w:t>
      </w:r>
      <w:r w:rsidR="00177BF6" w:rsidRPr="000C7772">
        <w:rPr>
          <w:rFonts w:eastAsia="Times New Roman" w:cstheme="minorHAnsi"/>
          <w:color w:val="000000"/>
          <w:lang w:eastAsia="en-GB"/>
        </w:rPr>
        <w:t>actions</w:t>
      </w:r>
      <w:r w:rsidR="00177BF6">
        <w:rPr>
          <w:rFonts w:eastAsia="Times New Roman" w:cstheme="minorHAnsi"/>
          <w:color w:val="000000"/>
          <w:lang w:eastAsia="en-GB"/>
        </w:rPr>
        <w:t xml:space="preserve"> to </w:t>
      </w:r>
      <w:r w:rsidR="00F919E9" w:rsidRPr="000C7772">
        <w:rPr>
          <w:rFonts w:eastAsia="Times New Roman" w:cstheme="minorHAnsi"/>
          <w:color w:val="000000"/>
          <w:lang w:eastAsia="en-GB"/>
        </w:rPr>
        <w:t>control</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and</w:t>
      </w:r>
      <w:r w:rsidR="000C2880">
        <w:rPr>
          <w:rFonts w:eastAsia="Times New Roman" w:cstheme="minorHAnsi"/>
          <w:color w:val="000000"/>
          <w:lang w:eastAsia="en-GB"/>
        </w:rPr>
        <w:t xml:space="preserve"> </w:t>
      </w:r>
      <w:r w:rsidR="00F919E9" w:rsidRPr="000C7772">
        <w:rPr>
          <w:rFonts w:eastAsia="Times New Roman" w:cstheme="minorHAnsi"/>
          <w:color w:val="000000"/>
          <w:lang w:eastAsia="en-GB"/>
        </w:rPr>
        <w:t>exterminat</w:t>
      </w:r>
      <w:r w:rsidR="00177BF6">
        <w:rPr>
          <w:rFonts w:eastAsia="Times New Roman" w:cstheme="minorHAnsi"/>
          <w:color w:val="000000"/>
          <w:lang w:eastAsia="en-GB"/>
        </w:rPr>
        <w:t xml:space="preserve">e </w:t>
      </w:r>
      <w:r w:rsidR="00933393" w:rsidRPr="000C7772">
        <w:rPr>
          <w:rFonts w:eastAsia="Times New Roman" w:cstheme="minorHAnsi"/>
          <w:color w:val="000000"/>
          <w:lang w:eastAsia="en-GB"/>
        </w:rPr>
        <w:t>invasive</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alien</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species</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and</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potential</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alien</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species</w:t>
      </w:r>
      <w:r w:rsidR="00AB0146">
        <w:rPr>
          <w:rFonts w:eastAsia="Times New Roman" w:cstheme="minorHAnsi"/>
          <w:color w:val="000000"/>
          <w:lang w:eastAsia="en-GB"/>
        </w:rPr>
        <w:t>;</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regulations</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for</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specific</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species</w:t>
      </w:r>
      <w:r w:rsidR="00AB0146">
        <w:rPr>
          <w:rFonts w:eastAsia="Times New Roman" w:cstheme="minorHAnsi"/>
          <w:color w:val="000000"/>
          <w:lang w:eastAsia="en-GB"/>
        </w:rPr>
        <w:t>;</w:t>
      </w:r>
      <w:r w:rsidR="000C2880">
        <w:rPr>
          <w:rFonts w:eastAsia="Times New Roman" w:cstheme="minorHAnsi"/>
          <w:color w:val="000000"/>
          <w:lang w:eastAsia="en-GB"/>
        </w:rPr>
        <w:t xml:space="preserve"> </w:t>
      </w:r>
      <w:r w:rsidR="00933393" w:rsidRPr="000C7772">
        <w:rPr>
          <w:rFonts w:cstheme="minorHAnsi"/>
          <w:color w:val="000000"/>
        </w:rPr>
        <w:t>establishment</w:t>
      </w:r>
      <w:r w:rsidR="000C2880">
        <w:rPr>
          <w:rFonts w:cstheme="minorHAnsi"/>
          <w:color w:val="000000"/>
        </w:rPr>
        <w:t xml:space="preserve"> </w:t>
      </w:r>
      <w:r w:rsidR="00933393" w:rsidRPr="000C7772">
        <w:rPr>
          <w:rFonts w:cstheme="minorHAnsi"/>
          <w:color w:val="000000"/>
        </w:rPr>
        <w:t>of</w:t>
      </w:r>
      <w:r w:rsidR="000C2880">
        <w:rPr>
          <w:rFonts w:cstheme="minorHAnsi"/>
          <w:color w:val="000000"/>
        </w:rPr>
        <w:t xml:space="preserve"> </w:t>
      </w:r>
      <w:r w:rsidR="00933393" w:rsidRPr="000C7772">
        <w:rPr>
          <w:rFonts w:cstheme="minorHAnsi"/>
          <w:color w:val="000000"/>
        </w:rPr>
        <w:t>national</w:t>
      </w:r>
      <w:r w:rsidR="000C2880">
        <w:rPr>
          <w:rFonts w:cstheme="minorHAnsi"/>
          <w:color w:val="000000"/>
        </w:rPr>
        <w:t xml:space="preserve"> </w:t>
      </w:r>
      <w:r w:rsidR="00933393" w:rsidRPr="000C7772">
        <w:rPr>
          <w:rFonts w:cstheme="minorHAnsi"/>
          <w:color w:val="000000"/>
        </w:rPr>
        <w:t>monitoring</w:t>
      </w:r>
      <w:r w:rsidR="000C2880">
        <w:rPr>
          <w:rFonts w:cstheme="minorHAnsi"/>
          <w:color w:val="000000"/>
        </w:rPr>
        <w:t xml:space="preserve"> </w:t>
      </w:r>
      <w:r w:rsidR="00933393" w:rsidRPr="000C7772">
        <w:rPr>
          <w:rFonts w:cstheme="minorHAnsi"/>
          <w:color w:val="000000"/>
        </w:rPr>
        <w:t>system</w:t>
      </w:r>
      <w:r w:rsidR="00AB0146">
        <w:rPr>
          <w:rFonts w:cstheme="minorHAnsi"/>
          <w:color w:val="000000"/>
        </w:rPr>
        <w:t>s</w:t>
      </w:r>
      <w:r w:rsidR="000C2880">
        <w:rPr>
          <w:rFonts w:cstheme="minorHAnsi"/>
          <w:color w:val="000000"/>
        </w:rPr>
        <w:t xml:space="preserve"> </w:t>
      </w:r>
      <w:r w:rsidR="00933393" w:rsidRPr="000C7772">
        <w:rPr>
          <w:rFonts w:cstheme="minorHAnsi"/>
          <w:color w:val="000000"/>
        </w:rPr>
        <w:t>and</w:t>
      </w:r>
      <w:r w:rsidR="000C2880">
        <w:rPr>
          <w:rFonts w:cstheme="minorHAnsi"/>
          <w:color w:val="000000"/>
        </w:rPr>
        <w:t xml:space="preserve"> </w:t>
      </w:r>
      <w:r w:rsidR="00933393" w:rsidRPr="000C7772">
        <w:rPr>
          <w:rFonts w:cstheme="minorHAnsi"/>
          <w:color w:val="000000"/>
        </w:rPr>
        <w:t>management</w:t>
      </w:r>
      <w:r w:rsidR="000C2880">
        <w:rPr>
          <w:rFonts w:cstheme="minorHAnsi"/>
          <w:color w:val="000000"/>
        </w:rPr>
        <w:t xml:space="preserve"> </w:t>
      </w:r>
      <w:r w:rsidR="00933393" w:rsidRPr="000C7772">
        <w:rPr>
          <w:rFonts w:cstheme="minorHAnsi"/>
          <w:color w:val="000000"/>
        </w:rPr>
        <w:t>plans</w:t>
      </w:r>
      <w:r w:rsidR="00AB0146">
        <w:rPr>
          <w:rFonts w:cstheme="minorHAnsi"/>
          <w:color w:val="000000"/>
        </w:rPr>
        <w:t>;</w:t>
      </w:r>
      <w:r w:rsidR="000C2880">
        <w:rPr>
          <w:rFonts w:cstheme="minorHAnsi"/>
          <w:color w:val="000000"/>
        </w:rPr>
        <w:t xml:space="preserve"> </w:t>
      </w:r>
      <w:r w:rsidR="00933393" w:rsidRPr="000C7772">
        <w:rPr>
          <w:rFonts w:eastAsia="Times New Roman" w:cstheme="minorHAnsi"/>
          <w:color w:val="000000"/>
          <w:lang w:eastAsia="en-GB"/>
        </w:rPr>
        <w:t>eradication</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procedures</w:t>
      </w:r>
      <w:r w:rsidR="00AB0146">
        <w:rPr>
          <w:rFonts w:eastAsia="Times New Roman" w:cstheme="minorHAnsi"/>
          <w:color w:val="000000"/>
          <w:lang w:eastAsia="en-GB"/>
        </w:rPr>
        <w:t>;</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commercial</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fisheries</w:t>
      </w:r>
      <w:r w:rsidR="00AB0146">
        <w:rPr>
          <w:rFonts w:eastAsia="Times New Roman" w:cstheme="minorHAnsi"/>
          <w:color w:val="000000"/>
          <w:lang w:eastAsia="en-GB"/>
        </w:rPr>
        <w:t>;</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and</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fish</w:t>
      </w:r>
      <w:r w:rsidR="00AB0146">
        <w:rPr>
          <w:rFonts w:eastAsia="Times New Roman" w:cstheme="minorHAnsi"/>
          <w:color w:val="000000"/>
          <w:lang w:eastAsia="en-GB"/>
        </w:rPr>
        <w:t>ing</w:t>
      </w:r>
      <w:r w:rsidR="000C2880">
        <w:rPr>
          <w:rFonts w:eastAsia="Times New Roman" w:cstheme="minorHAnsi"/>
          <w:color w:val="000000"/>
          <w:lang w:eastAsia="en-GB"/>
        </w:rPr>
        <w:t xml:space="preserve"> </w:t>
      </w:r>
      <w:r w:rsidR="00933393" w:rsidRPr="000C7772">
        <w:rPr>
          <w:rFonts w:eastAsia="Times New Roman" w:cstheme="minorHAnsi"/>
          <w:color w:val="000000"/>
          <w:lang w:eastAsia="en-GB"/>
        </w:rPr>
        <w:t>tournaments</w:t>
      </w:r>
      <w:r w:rsidR="00427F76" w:rsidRPr="000C7772">
        <w:rPr>
          <w:rFonts w:cstheme="minorHAnsi"/>
          <w:noProof/>
        </w:rPr>
        <w:t>.</w:t>
      </w:r>
      <w:r w:rsidR="000C2880">
        <w:rPr>
          <w:rFonts w:cstheme="minorHAnsi"/>
          <w:noProof/>
        </w:rPr>
        <w:t xml:space="preserve"> </w:t>
      </w:r>
      <w:r w:rsidR="00B67883">
        <w:rPr>
          <w:rFonts w:cstheme="minorHAnsi"/>
          <w:noProof/>
        </w:rPr>
        <w:t>Eleven</w:t>
      </w:r>
      <w:r w:rsidR="000C2880">
        <w:rPr>
          <w:rFonts w:cstheme="minorHAnsi"/>
          <w:noProof/>
        </w:rPr>
        <w:t xml:space="preserve"> </w:t>
      </w:r>
      <w:r w:rsidR="00B67883">
        <w:rPr>
          <w:rFonts w:cstheme="minorHAnsi"/>
          <w:noProof/>
        </w:rPr>
        <w:t>percent</w:t>
      </w:r>
      <w:r w:rsidR="000C2880">
        <w:rPr>
          <w:rFonts w:cstheme="minorHAnsi"/>
          <w:noProof/>
        </w:rPr>
        <w:t xml:space="preserve"> </w:t>
      </w:r>
      <w:r w:rsidR="002210DD" w:rsidRPr="000C7772">
        <w:rPr>
          <w:rFonts w:cstheme="minorHAnsi"/>
          <w:noProof/>
        </w:rPr>
        <w:t>of</w:t>
      </w:r>
      <w:r w:rsidR="000C2880">
        <w:rPr>
          <w:rFonts w:cstheme="minorHAnsi"/>
          <w:noProof/>
        </w:rPr>
        <w:t xml:space="preserve"> </w:t>
      </w:r>
      <w:r w:rsidR="002210DD" w:rsidRPr="000C7772">
        <w:rPr>
          <w:rFonts w:cstheme="minorHAnsi"/>
          <w:noProof/>
        </w:rPr>
        <w:t>Parties</w:t>
      </w:r>
      <w:r w:rsidR="000C2880">
        <w:rPr>
          <w:rFonts w:cstheme="minorHAnsi"/>
          <w:noProof/>
        </w:rPr>
        <w:t xml:space="preserve"> </w:t>
      </w:r>
      <w:r w:rsidR="008A35A2" w:rsidRPr="000C7772">
        <w:rPr>
          <w:rFonts w:cstheme="minorHAnsi"/>
          <w:noProof/>
        </w:rPr>
        <w:t>ind</w:t>
      </w:r>
      <w:r w:rsidR="00893D99" w:rsidRPr="000C7772">
        <w:rPr>
          <w:rFonts w:cstheme="minorHAnsi"/>
          <w:noProof/>
        </w:rPr>
        <w:t>i</w:t>
      </w:r>
      <w:r w:rsidR="008A35A2" w:rsidRPr="000C7772">
        <w:rPr>
          <w:rFonts w:cstheme="minorHAnsi"/>
          <w:noProof/>
        </w:rPr>
        <w:t>cate</w:t>
      </w:r>
      <w:r w:rsidR="000C2880">
        <w:rPr>
          <w:rFonts w:cstheme="minorHAnsi"/>
          <w:noProof/>
        </w:rPr>
        <w:t xml:space="preserve"> </w:t>
      </w:r>
      <w:r w:rsidR="00893D99" w:rsidRPr="000C7772">
        <w:rPr>
          <w:rFonts w:cstheme="minorHAnsi"/>
          <w:noProof/>
        </w:rPr>
        <w:t>having</w:t>
      </w:r>
      <w:r w:rsidR="000C2880">
        <w:rPr>
          <w:rFonts w:cstheme="minorHAnsi"/>
          <w:noProof/>
        </w:rPr>
        <w:t xml:space="preserve"> </w:t>
      </w:r>
      <w:r w:rsidR="00893D99" w:rsidRPr="000C7772">
        <w:rPr>
          <w:rFonts w:cstheme="minorHAnsi"/>
          <w:noProof/>
        </w:rPr>
        <w:t>taken</w:t>
      </w:r>
      <w:r w:rsidR="000C2880">
        <w:rPr>
          <w:rFonts w:cstheme="minorHAnsi"/>
          <w:noProof/>
        </w:rPr>
        <w:t xml:space="preserve"> </w:t>
      </w:r>
      <w:r w:rsidR="00893D99" w:rsidRPr="000C7772">
        <w:rPr>
          <w:rFonts w:cstheme="minorHAnsi"/>
          <w:noProof/>
        </w:rPr>
        <w:t>actions</w:t>
      </w:r>
      <w:r w:rsidR="000C2880">
        <w:rPr>
          <w:rFonts w:cstheme="minorHAnsi"/>
          <w:noProof/>
        </w:rPr>
        <w:t xml:space="preserve"> </w:t>
      </w:r>
      <w:r w:rsidR="00893D99" w:rsidRPr="000C7772">
        <w:rPr>
          <w:rFonts w:cstheme="minorHAnsi"/>
          <w:noProof/>
        </w:rPr>
        <w:t>to</w:t>
      </w:r>
      <w:r w:rsidR="000C2880">
        <w:rPr>
          <w:rFonts w:cstheme="minorHAnsi"/>
          <w:noProof/>
        </w:rPr>
        <w:t xml:space="preserve"> </w:t>
      </w:r>
      <w:r w:rsidR="00893D99" w:rsidRPr="000C7772">
        <w:rPr>
          <w:rFonts w:cstheme="minorHAnsi"/>
          <w:noProof/>
        </w:rPr>
        <w:t>assess</w:t>
      </w:r>
      <w:r w:rsidR="000C2880">
        <w:rPr>
          <w:rFonts w:cstheme="minorHAnsi"/>
          <w:noProof/>
        </w:rPr>
        <w:t xml:space="preserve"> </w:t>
      </w:r>
      <w:r w:rsidR="00893D99" w:rsidRPr="000C7772">
        <w:rPr>
          <w:rFonts w:cstheme="minorHAnsi"/>
          <w:noProof/>
        </w:rPr>
        <w:t>the</w:t>
      </w:r>
      <w:r w:rsidR="000C2880">
        <w:rPr>
          <w:rFonts w:cstheme="minorHAnsi"/>
          <w:noProof/>
        </w:rPr>
        <w:t xml:space="preserve"> </w:t>
      </w:r>
      <w:r w:rsidR="00893D99" w:rsidRPr="000C7772">
        <w:rPr>
          <w:rFonts w:cstheme="minorHAnsi"/>
          <w:noProof/>
        </w:rPr>
        <w:t>effectiveness</w:t>
      </w:r>
      <w:r w:rsidR="000C2880">
        <w:rPr>
          <w:rFonts w:cstheme="minorHAnsi"/>
          <w:noProof/>
        </w:rPr>
        <w:t xml:space="preserve"> </w:t>
      </w:r>
      <w:r w:rsidR="00893D99" w:rsidRPr="000C7772">
        <w:rPr>
          <w:rFonts w:cstheme="minorHAnsi"/>
          <w:noProof/>
        </w:rPr>
        <w:t>of</w:t>
      </w:r>
      <w:r w:rsidR="000C2880">
        <w:rPr>
          <w:rFonts w:cstheme="minorHAnsi"/>
          <w:noProof/>
        </w:rPr>
        <w:t xml:space="preserve"> </w:t>
      </w:r>
      <w:r w:rsidR="00B67883">
        <w:rPr>
          <w:rFonts w:cstheme="minorHAnsi"/>
          <w:noProof/>
        </w:rPr>
        <w:t>programmes</w:t>
      </w:r>
      <w:r w:rsidR="000C2880">
        <w:rPr>
          <w:rFonts w:cstheme="minorHAnsi"/>
          <w:noProof/>
        </w:rPr>
        <w:t xml:space="preserve"> </w:t>
      </w:r>
      <w:r w:rsidR="00B67883">
        <w:rPr>
          <w:rFonts w:cstheme="minorHAnsi"/>
          <w:noProof/>
        </w:rPr>
        <w:t>to</w:t>
      </w:r>
      <w:r w:rsidR="000C2880">
        <w:rPr>
          <w:rFonts w:cstheme="minorHAnsi"/>
          <w:noProof/>
        </w:rPr>
        <w:t xml:space="preserve"> </w:t>
      </w:r>
      <w:r w:rsidR="00B67883">
        <w:rPr>
          <w:rFonts w:cstheme="minorHAnsi"/>
          <w:noProof/>
        </w:rPr>
        <w:t>control</w:t>
      </w:r>
      <w:r w:rsidR="000C2880">
        <w:rPr>
          <w:rFonts w:cstheme="minorHAnsi"/>
          <w:noProof/>
        </w:rPr>
        <w:t xml:space="preserve"> </w:t>
      </w:r>
      <w:r w:rsidR="00893D99" w:rsidRPr="000C7772">
        <w:rPr>
          <w:rFonts w:cstheme="minorHAnsi"/>
          <w:noProof/>
        </w:rPr>
        <w:t>invasive</w:t>
      </w:r>
      <w:r w:rsidR="000C2880">
        <w:rPr>
          <w:rFonts w:cstheme="minorHAnsi"/>
          <w:noProof/>
        </w:rPr>
        <w:t xml:space="preserve"> </w:t>
      </w:r>
      <w:r w:rsidR="00893D99" w:rsidRPr="000C7772">
        <w:rPr>
          <w:rFonts w:cstheme="minorHAnsi"/>
          <w:noProof/>
        </w:rPr>
        <w:t>alien</w:t>
      </w:r>
      <w:r w:rsidR="000C2880">
        <w:rPr>
          <w:rFonts w:cstheme="minorHAnsi"/>
          <w:noProof/>
        </w:rPr>
        <w:t xml:space="preserve"> </w:t>
      </w:r>
      <w:r w:rsidR="00893D99" w:rsidRPr="000C7772">
        <w:rPr>
          <w:rFonts w:cstheme="minorHAnsi"/>
          <w:noProof/>
        </w:rPr>
        <w:t>species</w:t>
      </w:r>
      <w:r w:rsidR="000C2880">
        <w:rPr>
          <w:rFonts w:cstheme="minorHAnsi"/>
          <w:noProof/>
        </w:rPr>
        <w:t xml:space="preserve"> </w:t>
      </w:r>
      <w:r w:rsidR="00B67883">
        <w:rPr>
          <w:rFonts w:cstheme="minorHAnsi"/>
          <w:noProof/>
        </w:rPr>
        <w:t>in</w:t>
      </w:r>
      <w:r w:rsidR="000C2880">
        <w:rPr>
          <w:rFonts w:cstheme="minorHAnsi"/>
          <w:noProof/>
        </w:rPr>
        <w:t xml:space="preserve"> </w:t>
      </w:r>
      <w:r w:rsidR="00B67883">
        <w:rPr>
          <w:rFonts w:cstheme="minorHAnsi"/>
          <w:noProof/>
        </w:rPr>
        <w:t>wetlands.</w:t>
      </w:r>
      <w:r w:rsidR="000C2880">
        <w:rPr>
          <w:rFonts w:cstheme="minorHAnsi"/>
          <w:noProof/>
        </w:rPr>
        <w:t xml:space="preserve"> </w:t>
      </w:r>
      <w:r w:rsidR="00C515AC" w:rsidRPr="000C7772">
        <w:rPr>
          <w:rFonts w:cstheme="minorHAnsi"/>
          <w:noProof/>
        </w:rPr>
        <w:t>These</w:t>
      </w:r>
      <w:r w:rsidR="000C2880">
        <w:rPr>
          <w:rFonts w:cstheme="minorHAnsi"/>
          <w:noProof/>
        </w:rPr>
        <w:t xml:space="preserve"> </w:t>
      </w:r>
      <w:r w:rsidR="00C515AC" w:rsidRPr="000C7772">
        <w:rPr>
          <w:rFonts w:cstheme="minorHAnsi"/>
          <w:noProof/>
        </w:rPr>
        <w:t>two</w:t>
      </w:r>
      <w:r w:rsidR="000C2880">
        <w:rPr>
          <w:rFonts w:cstheme="minorHAnsi"/>
          <w:noProof/>
        </w:rPr>
        <w:t xml:space="preserve"> </w:t>
      </w:r>
      <w:r w:rsidR="00C515AC" w:rsidRPr="000C7772">
        <w:rPr>
          <w:rFonts w:cstheme="minorHAnsi"/>
          <w:noProof/>
        </w:rPr>
        <w:t>indicators</w:t>
      </w:r>
      <w:r w:rsidR="000C2880">
        <w:rPr>
          <w:rFonts w:cstheme="minorHAnsi"/>
          <w:noProof/>
        </w:rPr>
        <w:t xml:space="preserve"> </w:t>
      </w:r>
      <w:r w:rsidR="00C515AC" w:rsidRPr="000C7772">
        <w:rPr>
          <w:rFonts w:cstheme="minorHAnsi"/>
          <w:noProof/>
        </w:rPr>
        <w:t>are</w:t>
      </w:r>
      <w:r w:rsidR="000C2880">
        <w:rPr>
          <w:rFonts w:cstheme="minorHAnsi"/>
          <w:noProof/>
        </w:rPr>
        <w:t xml:space="preserve"> </w:t>
      </w:r>
      <w:r w:rsidR="00C515AC" w:rsidRPr="000C7772">
        <w:rPr>
          <w:rFonts w:cstheme="minorHAnsi"/>
          <w:noProof/>
        </w:rPr>
        <w:t>new</w:t>
      </w:r>
      <w:r w:rsidR="00B67883">
        <w:rPr>
          <w:rFonts w:cstheme="minorHAnsi"/>
          <w:noProof/>
        </w:rPr>
        <w:t>,</w:t>
      </w:r>
      <w:r w:rsidR="000C2880">
        <w:rPr>
          <w:rFonts w:cstheme="minorHAnsi"/>
          <w:noProof/>
        </w:rPr>
        <w:t xml:space="preserve"> </w:t>
      </w:r>
      <w:r w:rsidR="00C515AC" w:rsidRPr="000C7772">
        <w:rPr>
          <w:rFonts w:cstheme="minorHAnsi"/>
          <w:noProof/>
        </w:rPr>
        <w:t>so</w:t>
      </w:r>
      <w:r w:rsidR="000C2880">
        <w:rPr>
          <w:rFonts w:cstheme="minorHAnsi"/>
          <w:noProof/>
        </w:rPr>
        <w:t xml:space="preserve"> </w:t>
      </w:r>
      <w:r w:rsidR="00B67883">
        <w:rPr>
          <w:rFonts w:cstheme="minorHAnsi"/>
          <w:noProof/>
        </w:rPr>
        <w:t>progress</w:t>
      </w:r>
      <w:r w:rsidR="000C2880">
        <w:rPr>
          <w:rFonts w:cstheme="minorHAnsi"/>
          <w:noProof/>
        </w:rPr>
        <w:t xml:space="preserve"> </w:t>
      </w:r>
      <w:r w:rsidR="00B67883">
        <w:rPr>
          <w:rFonts w:cstheme="minorHAnsi"/>
          <w:noProof/>
        </w:rPr>
        <w:t>can</w:t>
      </w:r>
      <w:r w:rsidR="000C2880">
        <w:rPr>
          <w:rFonts w:cstheme="minorHAnsi"/>
          <w:noProof/>
        </w:rPr>
        <w:t xml:space="preserve"> </w:t>
      </w:r>
      <w:r w:rsidR="00B67883">
        <w:rPr>
          <w:rFonts w:cstheme="minorHAnsi"/>
          <w:noProof/>
        </w:rPr>
        <w:t>be</w:t>
      </w:r>
      <w:r w:rsidR="000C2880">
        <w:rPr>
          <w:rFonts w:cstheme="minorHAnsi"/>
          <w:noProof/>
        </w:rPr>
        <w:t xml:space="preserve"> </w:t>
      </w:r>
      <w:r w:rsidR="00B67883">
        <w:rPr>
          <w:rFonts w:cstheme="minorHAnsi"/>
          <w:noProof/>
        </w:rPr>
        <w:t>assessed</w:t>
      </w:r>
      <w:r w:rsidR="000C2880">
        <w:rPr>
          <w:rFonts w:cstheme="minorHAnsi"/>
          <w:noProof/>
        </w:rPr>
        <w:t xml:space="preserve"> </w:t>
      </w:r>
      <w:r w:rsidR="00C515AC" w:rsidRPr="000C7772">
        <w:rPr>
          <w:rFonts w:cstheme="minorHAnsi"/>
          <w:noProof/>
        </w:rPr>
        <w:t>in</w:t>
      </w:r>
      <w:r w:rsidR="000C2880">
        <w:rPr>
          <w:rFonts w:cstheme="minorHAnsi"/>
          <w:noProof/>
        </w:rPr>
        <w:t xml:space="preserve"> </w:t>
      </w:r>
      <w:r w:rsidR="00C515AC" w:rsidRPr="000C7772">
        <w:rPr>
          <w:rFonts w:cstheme="minorHAnsi"/>
          <w:noProof/>
        </w:rPr>
        <w:t>the</w:t>
      </w:r>
      <w:r w:rsidR="000C2880">
        <w:rPr>
          <w:rFonts w:cstheme="minorHAnsi"/>
          <w:noProof/>
        </w:rPr>
        <w:t xml:space="preserve"> </w:t>
      </w:r>
      <w:r w:rsidR="00C515AC" w:rsidRPr="000C7772">
        <w:rPr>
          <w:rFonts w:cstheme="minorHAnsi"/>
          <w:noProof/>
        </w:rPr>
        <w:t>reporting</w:t>
      </w:r>
      <w:r w:rsidR="000C2880">
        <w:rPr>
          <w:rFonts w:cstheme="minorHAnsi"/>
          <w:noProof/>
        </w:rPr>
        <w:t xml:space="preserve"> </w:t>
      </w:r>
      <w:r w:rsidR="00C515AC" w:rsidRPr="000C7772">
        <w:rPr>
          <w:rFonts w:cstheme="minorHAnsi"/>
          <w:noProof/>
        </w:rPr>
        <w:t>cycle</w:t>
      </w:r>
      <w:r w:rsidR="000C2880">
        <w:rPr>
          <w:rFonts w:cstheme="minorHAnsi"/>
          <w:noProof/>
        </w:rPr>
        <w:t xml:space="preserve"> </w:t>
      </w:r>
      <w:r w:rsidR="00C515AC" w:rsidRPr="000C7772">
        <w:rPr>
          <w:rFonts w:cstheme="minorHAnsi"/>
          <w:noProof/>
        </w:rPr>
        <w:t>for</w:t>
      </w:r>
      <w:r w:rsidR="000C2880">
        <w:rPr>
          <w:rFonts w:cstheme="minorHAnsi"/>
          <w:noProof/>
        </w:rPr>
        <w:t xml:space="preserve"> </w:t>
      </w:r>
      <w:r w:rsidR="00C515AC" w:rsidRPr="000C7772">
        <w:rPr>
          <w:rFonts w:cstheme="minorHAnsi"/>
          <w:noProof/>
        </w:rPr>
        <w:t>COP14</w:t>
      </w:r>
      <w:r w:rsidR="00B67883">
        <w:rPr>
          <w:rFonts w:cstheme="minorHAnsi"/>
          <w:noProof/>
        </w:rPr>
        <w:t>.</w:t>
      </w:r>
      <w:r w:rsidR="000C2880">
        <w:rPr>
          <w:rFonts w:cstheme="minorHAnsi"/>
          <w:noProof/>
        </w:rPr>
        <w:t xml:space="preserve"> </w:t>
      </w:r>
    </w:p>
    <w:p w14:paraId="48CAB5C0" w14:textId="77777777" w:rsidR="000A0206" w:rsidRDefault="000A0206" w:rsidP="000C7772">
      <w:pPr>
        <w:spacing w:after="0" w:line="240" w:lineRule="auto"/>
        <w:ind w:left="425" w:hanging="425"/>
        <w:rPr>
          <w:rFonts w:cstheme="minorHAnsi"/>
          <w:noProof/>
        </w:rPr>
      </w:pPr>
    </w:p>
    <w:p w14:paraId="23AB6875" w14:textId="35F753EB" w:rsidR="000A0206" w:rsidRPr="000C7772" w:rsidRDefault="000C7772" w:rsidP="000C7772">
      <w:pPr>
        <w:spacing w:after="0" w:line="240" w:lineRule="auto"/>
        <w:ind w:left="425" w:hanging="425"/>
        <w:rPr>
          <w:rFonts w:cstheme="minorHAnsi"/>
          <w:noProof/>
        </w:rPr>
      </w:pPr>
      <w:r>
        <w:rPr>
          <w:rFonts w:cstheme="minorHAnsi"/>
          <w:noProof/>
        </w:rPr>
        <w:t>32.</w:t>
      </w:r>
      <w:r>
        <w:rPr>
          <w:rFonts w:cstheme="minorHAnsi"/>
          <w:noProof/>
        </w:rPr>
        <w:tab/>
      </w:r>
      <w:r w:rsidR="000A0206" w:rsidRPr="000C7772">
        <w:rPr>
          <w:rFonts w:cstheme="minorHAnsi"/>
          <w:noProof/>
        </w:rPr>
        <w:t>In</w:t>
      </w:r>
      <w:r w:rsidR="000C2880">
        <w:rPr>
          <w:rFonts w:cstheme="minorHAnsi"/>
          <w:noProof/>
        </w:rPr>
        <w:t xml:space="preserve"> </w:t>
      </w:r>
      <w:r w:rsidR="000A0206" w:rsidRPr="000C7772">
        <w:rPr>
          <w:rFonts w:cstheme="minorHAnsi"/>
          <w:noProof/>
        </w:rPr>
        <w:t>terms</w:t>
      </w:r>
      <w:r w:rsidR="000C2880">
        <w:rPr>
          <w:rFonts w:cstheme="minorHAnsi"/>
          <w:noProof/>
        </w:rPr>
        <w:t xml:space="preserve"> </w:t>
      </w:r>
      <w:r w:rsidR="000A0206" w:rsidRPr="000C7772">
        <w:rPr>
          <w:rFonts w:cstheme="minorHAnsi"/>
          <w:noProof/>
        </w:rPr>
        <w:t>of</w:t>
      </w:r>
      <w:r w:rsidR="000C2880">
        <w:rPr>
          <w:rFonts w:cstheme="minorHAnsi"/>
          <w:noProof/>
        </w:rPr>
        <w:t xml:space="preserve"> </w:t>
      </w:r>
      <w:r w:rsidR="000A0206" w:rsidRPr="000C7772">
        <w:rPr>
          <w:rFonts w:cstheme="minorHAnsi"/>
          <w:noProof/>
        </w:rPr>
        <w:t>Ramsar</w:t>
      </w:r>
      <w:r w:rsidR="000C2880">
        <w:rPr>
          <w:rFonts w:cstheme="minorHAnsi"/>
          <w:noProof/>
        </w:rPr>
        <w:t xml:space="preserve"> </w:t>
      </w:r>
      <w:r w:rsidR="000A0206" w:rsidRPr="000C7772">
        <w:rPr>
          <w:rFonts w:cstheme="minorHAnsi"/>
          <w:noProof/>
        </w:rPr>
        <w:t>Sites,</w:t>
      </w:r>
      <w:r w:rsidR="000C2880">
        <w:rPr>
          <w:rFonts w:cstheme="minorHAnsi"/>
          <w:noProof/>
        </w:rPr>
        <w:t xml:space="preserve"> </w:t>
      </w:r>
      <w:r w:rsidR="007C70A7" w:rsidRPr="000C7772">
        <w:rPr>
          <w:rFonts w:cstheme="minorHAnsi"/>
          <w:noProof/>
        </w:rPr>
        <w:t>28%</w:t>
      </w:r>
      <w:r w:rsidR="000C2880">
        <w:rPr>
          <w:rFonts w:cstheme="minorHAnsi"/>
          <w:noProof/>
        </w:rPr>
        <w:t xml:space="preserve"> </w:t>
      </w:r>
      <w:r w:rsidR="007C70A7" w:rsidRPr="000C7772">
        <w:rPr>
          <w:rFonts w:cstheme="minorHAnsi"/>
          <w:noProof/>
        </w:rPr>
        <w:t>of</w:t>
      </w:r>
      <w:r w:rsidR="000C2880">
        <w:rPr>
          <w:rFonts w:cstheme="minorHAnsi"/>
          <w:noProof/>
        </w:rPr>
        <w:t xml:space="preserve"> </w:t>
      </w:r>
      <w:r w:rsidR="00AF1C74">
        <w:rPr>
          <w:rFonts w:cstheme="minorHAnsi"/>
          <w:noProof/>
        </w:rPr>
        <w:t xml:space="preserve">all </w:t>
      </w:r>
      <w:r w:rsidR="002C5EAC" w:rsidRPr="000C7772">
        <w:rPr>
          <w:rFonts w:cstheme="minorHAnsi"/>
          <w:noProof/>
        </w:rPr>
        <w:t>designated</w:t>
      </w:r>
      <w:r w:rsidR="000C2880">
        <w:rPr>
          <w:rFonts w:cstheme="minorHAnsi"/>
          <w:noProof/>
        </w:rPr>
        <w:t xml:space="preserve"> </w:t>
      </w:r>
      <w:r w:rsidR="00177BF6">
        <w:rPr>
          <w:rFonts w:cstheme="minorHAnsi"/>
          <w:noProof/>
        </w:rPr>
        <w:t>S</w:t>
      </w:r>
      <w:r w:rsidR="002C5EAC" w:rsidRPr="000C7772">
        <w:rPr>
          <w:rFonts w:cstheme="minorHAnsi"/>
          <w:noProof/>
        </w:rPr>
        <w:t>ites</w:t>
      </w:r>
      <w:r w:rsidR="000C2880">
        <w:rPr>
          <w:rFonts w:cstheme="minorHAnsi"/>
          <w:noProof/>
        </w:rPr>
        <w:t xml:space="preserve"> </w:t>
      </w:r>
      <w:r w:rsidR="00AF1C74" w:rsidRPr="000C7772">
        <w:rPr>
          <w:rFonts w:cstheme="minorHAnsi"/>
          <w:noProof/>
        </w:rPr>
        <w:t>(663)</w:t>
      </w:r>
      <w:r w:rsidR="00AF1C74">
        <w:rPr>
          <w:rFonts w:cstheme="minorHAnsi"/>
          <w:noProof/>
        </w:rPr>
        <w:t xml:space="preserve"> </w:t>
      </w:r>
      <w:r w:rsidR="007C70A7" w:rsidRPr="000C7772">
        <w:rPr>
          <w:rFonts w:cstheme="minorHAnsi"/>
          <w:noProof/>
        </w:rPr>
        <w:t>present</w:t>
      </w:r>
      <w:r w:rsidR="000C2880">
        <w:rPr>
          <w:rFonts w:cstheme="minorHAnsi"/>
          <w:noProof/>
        </w:rPr>
        <w:t xml:space="preserve"> </w:t>
      </w:r>
      <w:r w:rsidR="002C5EAC" w:rsidRPr="000C7772">
        <w:rPr>
          <w:rFonts w:cstheme="minorHAnsi"/>
          <w:noProof/>
        </w:rPr>
        <w:t>threats</w:t>
      </w:r>
      <w:r w:rsidR="000C2880">
        <w:rPr>
          <w:rFonts w:cstheme="minorHAnsi"/>
          <w:noProof/>
        </w:rPr>
        <w:t xml:space="preserve"> </w:t>
      </w:r>
      <w:r w:rsidR="009F3CCF">
        <w:rPr>
          <w:rFonts w:cstheme="minorHAnsi"/>
          <w:noProof/>
        </w:rPr>
        <w:t>from</w:t>
      </w:r>
      <w:r w:rsidR="000C2880">
        <w:rPr>
          <w:rFonts w:cstheme="minorHAnsi"/>
          <w:noProof/>
        </w:rPr>
        <w:t xml:space="preserve"> </w:t>
      </w:r>
      <w:r w:rsidR="007C70A7" w:rsidRPr="000C7772">
        <w:rPr>
          <w:rFonts w:cstheme="minorHAnsi"/>
          <w:noProof/>
        </w:rPr>
        <w:t>invasive</w:t>
      </w:r>
      <w:r w:rsidR="000C2880">
        <w:rPr>
          <w:rFonts w:cstheme="minorHAnsi"/>
          <w:noProof/>
        </w:rPr>
        <w:t xml:space="preserve"> </w:t>
      </w:r>
      <w:r w:rsidR="002C5EAC" w:rsidRPr="000C7772">
        <w:rPr>
          <w:rFonts w:cstheme="minorHAnsi"/>
          <w:noProof/>
        </w:rPr>
        <w:t>alien</w:t>
      </w:r>
      <w:r w:rsidR="000C2880">
        <w:rPr>
          <w:rFonts w:cstheme="minorHAnsi"/>
          <w:noProof/>
        </w:rPr>
        <w:t xml:space="preserve"> </w:t>
      </w:r>
      <w:r w:rsidR="007C70A7" w:rsidRPr="000C7772">
        <w:rPr>
          <w:rFonts w:cstheme="minorHAnsi"/>
          <w:noProof/>
        </w:rPr>
        <w:t>species</w:t>
      </w:r>
      <w:r w:rsidR="000C2880">
        <w:rPr>
          <w:rFonts w:cstheme="minorHAnsi"/>
          <w:noProof/>
        </w:rPr>
        <w:t xml:space="preserve"> </w:t>
      </w:r>
      <w:r w:rsidR="0050427F" w:rsidRPr="000C7772">
        <w:rPr>
          <w:rFonts w:cstheme="minorHAnsi"/>
          <w:noProof/>
        </w:rPr>
        <w:t>or</w:t>
      </w:r>
      <w:r w:rsidR="000C2880">
        <w:rPr>
          <w:rFonts w:cstheme="minorHAnsi"/>
          <w:noProof/>
        </w:rPr>
        <w:t xml:space="preserve"> </w:t>
      </w:r>
      <w:r w:rsidR="0050427F" w:rsidRPr="000C7772">
        <w:rPr>
          <w:rFonts w:cstheme="minorHAnsi"/>
          <w:noProof/>
        </w:rPr>
        <w:t>other</w:t>
      </w:r>
      <w:r w:rsidR="000C2880">
        <w:rPr>
          <w:rFonts w:cstheme="minorHAnsi"/>
          <w:noProof/>
        </w:rPr>
        <w:t xml:space="preserve"> </w:t>
      </w:r>
      <w:r w:rsidR="0050427F" w:rsidRPr="000C7772">
        <w:rPr>
          <w:rFonts w:cstheme="minorHAnsi"/>
          <w:noProof/>
        </w:rPr>
        <w:t>problematic</w:t>
      </w:r>
      <w:r w:rsidR="000C2880">
        <w:rPr>
          <w:rFonts w:cstheme="minorHAnsi"/>
          <w:noProof/>
        </w:rPr>
        <w:t xml:space="preserve"> </w:t>
      </w:r>
      <w:r w:rsidR="0050427F" w:rsidRPr="000C7772">
        <w:rPr>
          <w:rFonts w:cstheme="minorHAnsi"/>
          <w:noProof/>
        </w:rPr>
        <w:t>species</w:t>
      </w:r>
      <w:r w:rsidR="0067782E" w:rsidRPr="000C7772">
        <w:rPr>
          <w:rFonts w:cstheme="minorHAnsi"/>
          <w:noProof/>
        </w:rPr>
        <w:t>.</w:t>
      </w:r>
      <w:r w:rsidR="000C2880">
        <w:rPr>
          <w:rFonts w:cstheme="minorHAnsi"/>
          <w:noProof/>
        </w:rPr>
        <w:t xml:space="preserve"> </w:t>
      </w:r>
    </w:p>
    <w:p w14:paraId="01D324F4" w14:textId="77777777" w:rsidR="007B648C" w:rsidRDefault="007B648C" w:rsidP="000C7772">
      <w:pPr>
        <w:spacing w:after="0" w:line="240" w:lineRule="auto"/>
        <w:ind w:left="425" w:hanging="425"/>
        <w:rPr>
          <w:rFonts w:cstheme="minorHAnsi"/>
          <w:noProof/>
        </w:rPr>
      </w:pPr>
    </w:p>
    <w:p w14:paraId="2CF806B7" w14:textId="2423F7DD" w:rsidR="001343B6" w:rsidRPr="000C7772" w:rsidRDefault="000C7772" w:rsidP="000C7772">
      <w:pPr>
        <w:spacing w:after="0" w:line="240" w:lineRule="auto"/>
        <w:ind w:left="425" w:hanging="425"/>
        <w:rPr>
          <w:rFonts w:ascii="Calibri" w:hAnsi="Calibri" w:cs="Calibri"/>
          <w:sz w:val="20"/>
          <w:szCs w:val="20"/>
        </w:rPr>
      </w:pPr>
      <w:r>
        <w:rPr>
          <w:rFonts w:eastAsia="Times New Roman" w:cstheme="minorHAnsi"/>
          <w:lang w:eastAsia="fr-FR"/>
        </w:rPr>
        <w:t>33.</w:t>
      </w:r>
      <w:r>
        <w:rPr>
          <w:rFonts w:eastAsia="Times New Roman" w:cstheme="minorHAnsi"/>
          <w:lang w:eastAsia="fr-FR"/>
        </w:rPr>
        <w:tab/>
      </w:r>
      <w:r w:rsidR="00473677" w:rsidRPr="000C7772">
        <w:rPr>
          <w:rFonts w:eastAsia="Times New Roman" w:cstheme="minorHAnsi"/>
          <w:lang w:eastAsia="fr-FR"/>
        </w:rPr>
        <w:t>The</w:t>
      </w:r>
      <w:r w:rsidR="000C2880">
        <w:rPr>
          <w:rFonts w:eastAsia="Times New Roman" w:cstheme="minorHAnsi"/>
          <w:lang w:eastAsia="fr-FR"/>
        </w:rPr>
        <w:t xml:space="preserve"> </w:t>
      </w:r>
      <w:r w:rsidR="00473677" w:rsidRPr="000C7772">
        <w:rPr>
          <w:rFonts w:eastAsia="Times New Roman" w:cstheme="minorHAnsi"/>
          <w:lang w:eastAsia="fr-FR"/>
        </w:rPr>
        <w:t>above</w:t>
      </w:r>
      <w:r w:rsidR="000C2880">
        <w:rPr>
          <w:rFonts w:eastAsia="Times New Roman" w:cstheme="minorHAnsi"/>
          <w:lang w:eastAsia="fr-FR"/>
        </w:rPr>
        <w:t xml:space="preserve"> </w:t>
      </w:r>
      <w:r w:rsidR="00AF1C74">
        <w:rPr>
          <w:rFonts w:eastAsia="Times New Roman" w:cstheme="minorHAnsi"/>
          <w:lang w:eastAsia="fr-FR"/>
        </w:rPr>
        <w:t>actions</w:t>
      </w:r>
      <w:r w:rsidR="000C2880">
        <w:rPr>
          <w:rFonts w:eastAsia="Times New Roman" w:cstheme="minorHAnsi"/>
          <w:lang w:eastAsia="fr-FR"/>
        </w:rPr>
        <w:t xml:space="preserve"> </w:t>
      </w:r>
      <w:r w:rsidR="00473677" w:rsidRPr="000C7772">
        <w:rPr>
          <w:rFonts w:eastAsia="Times New Roman" w:cstheme="minorHAnsi"/>
          <w:lang w:eastAsia="fr-FR"/>
        </w:rPr>
        <w:t>contribute</w:t>
      </w:r>
      <w:r w:rsidR="000C2880">
        <w:rPr>
          <w:rFonts w:eastAsia="Times New Roman" w:cstheme="minorHAnsi"/>
          <w:lang w:eastAsia="fr-FR"/>
        </w:rPr>
        <w:t xml:space="preserve"> </w:t>
      </w:r>
      <w:r w:rsidR="00473677" w:rsidRPr="000C7772">
        <w:rPr>
          <w:rFonts w:eastAsia="Times New Roman" w:cstheme="minorHAnsi"/>
          <w:lang w:eastAsia="fr-FR"/>
        </w:rPr>
        <w:t>directly</w:t>
      </w:r>
      <w:r w:rsidR="000C2880">
        <w:rPr>
          <w:rFonts w:eastAsia="Times New Roman" w:cstheme="minorHAnsi"/>
          <w:lang w:eastAsia="fr-FR"/>
        </w:rPr>
        <w:t xml:space="preserve"> </w:t>
      </w:r>
      <w:r w:rsidR="00473677" w:rsidRPr="000C7772">
        <w:rPr>
          <w:rFonts w:eastAsia="Times New Roman" w:cstheme="minorHAnsi"/>
          <w:lang w:eastAsia="fr-FR"/>
        </w:rPr>
        <w:t>to</w:t>
      </w:r>
      <w:r w:rsidR="000C2880">
        <w:rPr>
          <w:rFonts w:eastAsia="Times New Roman" w:cstheme="minorHAnsi"/>
          <w:lang w:eastAsia="fr-FR"/>
        </w:rPr>
        <w:t xml:space="preserve"> </w:t>
      </w:r>
      <w:r w:rsidR="00473677" w:rsidRPr="000C7772">
        <w:rPr>
          <w:rFonts w:eastAsia="Times New Roman" w:cstheme="minorHAnsi"/>
          <w:lang w:eastAsia="fr-FR"/>
        </w:rPr>
        <w:t>Aichi</w:t>
      </w:r>
      <w:r w:rsidR="000C2880">
        <w:rPr>
          <w:rFonts w:eastAsia="Times New Roman" w:cstheme="minorHAnsi"/>
          <w:lang w:eastAsia="fr-FR"/>
        </w:rPr>
        <w:t xml:space="preserve"> </w:t>
      </w:r>
      <w:r w:rsidR="00473677" w:rsidRPr="000C7772">
        <w:rPr>
          <w:rFonts w:eastAsia="Times New Roman" w:cstheme="minorHAnsi"/>
          <w:lang w:eastAsia="fr-FR"/>
        </w:rPr>
        <w:t>Target</w:t>
      </w:r>
      <w:r w:rsidR="000C2880">
        <w:rPr>
          <w:rFonts w:eastAsia="Times New Roman" w:cstheme="minorHAnsi"/>
          <w:lang w:eastAsia="fr-FR"/>
        </w:rPr>
        <w:t xml:space="preserve"> </w:t>
      </w:r>
      <w:r w:rsidR="00473677" w:rsidRPr="000C7772">
        <w:rPr>
          <w:rFonts w:eastAsia="Times New Roman" w:cstheme="minorHAnsi"/>
          <w:lang w:eastAsia="fr-FR"/>
        </w:rPr>
        <w:t>9</w:t>
      </w:r>
      <w:r w:rsidR="00177BF6">
        <w:rPr>
          <w:rFonts w:eastAsia="Times New Roman" w:cstheme="minorHAnsi"/>
          <w:lang w:eastAsia="fr-FR"/>
        </w:rPr>
        <w:t>:</w:t>
      </w:r>
      <w:r w:rsidR="000C2880">
        <w:rPr>
          <w:rFonts w:eastAsia="Times New Roman" w:cstheme="minorHAnsi"/>
          <w:lang w:eastAsia="fr-FR"/>
        </w:rPr>
        <w:t xml:space="preserve"> </w:t>
      </w:r>
      <w:r w:rsidR="006D2F6D">
        <w:rPr>
          <w:rFonts w:eastAsia="Times New Roman" w:cstheme="minorHAnsi"/>
          <w:lang w:eastAsia="fr-FR"/>
        </w:rPr>
        <w:t>“</w:t>
      </w:r>
      <w:r w:rsidR="00896671">
        <w:rPr>
          <w:rFonts w:eastAsia="Times New Roman" w:cstheme="minorHAnsi"/>
          <w:lang w:eastAsia="fr-FR"/>
        </w:rPr>
        <w:t>By</w:t>
      </w:r>
      <w:r w:rsidR="000C2880">
        <w:rPr>
          <w:rFonts w:eastAsia="Times New Roman" w:cstheme="minorHAnsi"/>
          <w:lang w:eastAsia="fr-FR"/>
        </w:rPr>
        <w:t xml:space="preserve"> </w:t>
      </w:r>
      <w:r w:rsidR="00AB7375" w:rsidRPr="000C7772">
        <w:rPr>
          <w:rFonts w:eastAsia="Times New Roman" w:cstheme="minorHAnsi"/>
          <w:lang w:eastAsia="fr-FR"/>
        </w:rPr>
        <w:t>2020</w:t>
      </w:r>
      <w:r w:rsidR="000C2880">
        <w:rPr>
          <w:rFonts w:eastAsia="Times New Roman" w:cstheme="minorHAnsi"/>
          <w:lang w:eastAsia="fr-FR"/>
        </w:rPr>
        <w:t xml:space="preserve"> </w:t>
      </w:r>
      <w:r w:rsidR="00177BF6">
        <w:rPr>
          <w:rFonts w:cstheme="minorHAnsi"/>
          <w:bCs/>
        </w:rPr>
        <w:t>i</w:t>
      </w:r>
      <w:r w:rsidR="00177BF6" w:rsidRPr="000C7772">
        <w:rPr>
          <w:rFonts w:cstheme="minorHAnsi"/>
          <w:bCs/>
        </w:rPr>
        <w:t>nvasive</w:t>
      </w:r>
      <w:r w:rsidR="00177BF6">
        <w:rPr>
          <w:rFonts w:cstheme="minorHAnsi"/>
          <w:bCs/>
        </w:rPr>
        <w:t xml:space="preserve"> </w:t>
      </w:r>
      <w:r w:rsidR="00AB7375" w:rsidRPr="000C7772">
        <w:rPr>
          <w:rFonts w:cstheme="minorHAnsi"/>
          <w:bCs/>
        </w:rPr>
        <w:t>alien</w:t>
      </w:r>
      <w:r w:rsidR="000C2880">
        <w:rPr>
          <w:rFonts w:cstheme="minorHAnsi"/>
          <w:bCs/>
        </w:rPr>
        <w:t xml:space="preserve"> </w:t>
      </w:r>
      <w:r w:rsidR="00AB7375" w:rsidRPr="000C7772">
        <w:rPr>
          <w:rFonts w:cstheme="minorHAnsi"/>
          <w:bCs/>
        </w:rPr>
        <w:t>species</w:t>
      </w:r>
      <w:r w:rsidR="000C2880">
        <w:rPr>
          <w:rFonts w:cstheme="minorHAnsi"/>
          <w:bCs/>
        </w:rPr>
        <w:t xml:space="preserve"> </w:t>
      </w:r>
      <w:r w:rsidR="00AB7375" w:rsidRPr="000C7772">
        <w:rPr>
          <w:rFonts w:cstheme="minorHAnsi"/>
          <w:bCs/>
        </w:rPr>
        <w:t>prevented</w:t>
      </w:r>
      <w:r w:rsidR="000C2880">
        <w:rPr>
          <w:rFonts w:cstheme="minorHAnsi"/>
          <w:bCs/>
        </w:rPr>
        <w:t xml:space="preserve"> </w:t>
      </w:r>
      <w:r w:rsidR="00AB7375" w:rsidRPr="000C7772">
        <w:rPr>
          <w:rFonts w:cstheme="minorHAnsi"/>
          <w:bCs/>
        </w:rPr>
        <w:t>and</w:t>
      </w:r>
      <w:r w:rsidR="000C2880">
        <w:rPr>
          <w:rFonts w:cstheme="minorHAnsi"/>
          <w:bCs/>
        </w:rPr>
        <w:t xml:space="preserve"> </w:t>
      </w:r>
      <w:r w:rsidR="00AB7375" w:rsidRPr="000C7772">
        <w:rPr>
          <w:rFonts w:cstheme="minorHAnsi"/>
          <w:bCs/>
        </w:rPr>
        <w:t>controlled</w:t>
      </w:r>
      <w:r w:rsidR="006D2F6D">
        <w:rPr>
          <w:rFonts w:cstheme="minorHAnsi"/>
          <w:bCs/>
        </w:rPr>
        <w:t>”</w:t>
      </w:r>
      <w:r w:rsidR="00896671">
        <w:rPr>
          <w:rFonts w:cstheme="minorHAnsi"/>
          <w:bCs/>
        </w:rPr>
        <w:t>,</w:t>
      </w:r>
      <w:r w:rsidR="000C2880">
        <w:rPr>
          <w:rFonts w:cstheme="minorHAnsi"/>
          <w:bCs/>
        </w:rPr>
        <w:t xml:space="preserve"> </w:t>
      </w:r>
      <w:r w:rsidR="00AB7375" w:rsidRPr="000C7772">
        <w:rPr>
          <w:rFonts w:cstheme="minorHAnsi"/>
          <w:bCs/>
        </w:rPr>
        <w:t>and</w:t>
      </w:r>
      <w:r w:rsidR="000C2880">
        <w:rPr>
          <w:rFonts w:cstheme="minorHAnsi"/>
          <w:bCs/>
        </w:rPr>
        <w:t xml:space="preserve"> </w:t>
      </w:r>
      <w:r w:rsidR="00AB7375" w:rsidRPr="000C7772">
        <w:rPr>
          <w:rFonts w:cstheme="minorHAnsi"/>
          <w:bCs/>
        </w:rPr>
        <w:t>in</w:t>
      </w:r>
      <w:r w:rsidR="000C2880">
        <w:rPr>
          <w:rFonts w:cstheme="minorHAnsi"/>
          <w:bCs/>
        </w:rPr>
        <w:t xml:space="preserve"> </w:t>
      </w:r>
      <w:r w:rsidR="00AB7375" w:rsidRPr="000C7772">
        <w:rPr>
          <w:rFonts w:cstheme="minorHAnsi"/>
          <w:bCs/>
        </w:rPr>
        <w:t>particular</w:t>
      </w:r>
      <w:r w:rsidR="000C2880">
        <w:rPr>
          <w:rFonts w:cstheme="minorHAnsi"/>
          <w:bCs/>
        </w:rPr>
        <w:t xml:space="preserve"> </w:t>
      </w:r>
      <w:r w:rsidR="00AB7375" w:rsidRPr="000C7772">
        <w:rPr>
          <w:rFonts w:cstheme="minorHAnsi"/>
          <w:bCs/>
        </w:rPr>
        <w:t>to</w:t>
      </w:r>
      <w:r w:rsidR="000C2880">
        <w:rPr>
          <w:rFonts w:cstheme="minorHAnsi"/>
          <w:bCs/>
        </w:rPr>
        <w:t xml:space="preserve"> </w:t>
      </w:r>
      <w:r w:rsidR="00AB7375" w:rsidRPr="000C7772">
        <w:rPr>
          <w:rFonts w:cstheme="minorHAnsi"/>
          <w:bCs/>
        </w:rPr>
        <w:t>indicators</w:t>
      </w:r>
      <w:r w:rsidR="000C2880">
        <w:rPr>
          <w:rFonts w:cstheme="minorHAnsi"/>
          <w:bCs/>
        </w:rPr>
        <w:t xml:space="preserve"> </w:t>
      </w:r>
      <w:r w:rsidR="00AB7375" w:rsidRPr="000C7772">
        <w:rPr>
          <w:rFonts w:cstheme="minorHAnsi"/>
          <w:bCs/>
        </w:rPr>
        <w:t>related</w:t>
      </w:r>
      <w:r w:rsidR="000C2880">
        <w:rPr>
          <w:rFonts w:cstheme="minorHAnsi"/>
          <w:bCs/>
        </w:rPr>
        <w:t xml:space="preserve"> </w:t>
      </w:r>
      <w:r w:rsidR="00AB7375" w:rsidRPr="000C7772">
        <w:rPr>
          <w:rFonts w:cstheme="minorHAnsi"/>
          <w:bCs/>
        </w:rPr>
        <w:t>to</w:t>
      </w:r>
      <w:r w:rsidR="000C2880">
        <w:rPr>
          <w:rFonts w:cstheme="minorHAnsi"/>
          <w:bCs/>
        </w:rPr>
        <w:t xml:space="preserve"> </w:t>
      </w:r>
      <w:r w:rsidR="00AB7375" w:rsidRPr="000C7772">
        <w:rPr>
          <w:rFonts w:cstheme="minorHAnsi"/>
          <w:bCs/>
        </w:rPr>
        <w:t>the</w:t>
      </w:r>
      <w:r w:rsidR="000C2880">
        <w:rPr>
          <w:rFonts w:cstheme="minorHAnsi"/>
          <w:bCs/>
        </w:rPr>
        <w:t xml:space="preserve"> </w:t>
      </w:r>
      <w:r w:rsidR="00AB7375" w:rsidRPr="000C7772">
        <w:rPr>
          <w:rFonts w:cstheme="minorHAnsi"/>
          <w:bCs/>
        </w:rPr>
        <w:t>number</w:t>
      </w:r>
      <w:r w:rsidR="000C2880">
        <w:rPr>
          <w:rFonts w:cstheme="minorHAnsi"/>
          <w:bCs/>
        </w:rPr>
        <w:t xml:space="preserve"> </w:t>
      </w:r>
      <w:r w:rsidR="00AB7375" w:rsidRPr="000C7772">
        <w:rPr>
          <w:rFonts w:cstheme="minorHAnsi"/>
          <w:bCs/>
        </w:rPr>
        <w:t>of</w:t>
      </w:r>
      <w:r w:rsidR="000C2880">
        <w:rPr>
          <w:rFonts w:cstheme="minorHAnsi"/>
          <w:bCs/>
        </w:rPr>
        <w:t xml:space="preserve"> </w:t>
      </w:r>
      <w:r w:rsidR="00AB7375" w:rsidRPr="000C7772">
        <w:rPr>
          <w:rFonts w:cstheme="minorHAnsi"/>
          <w:bCs/>
        </w:rPr>
        <w:t>species,</w:t>
      </w:r>
      <w:r w:rsidR="000C2880">
        <w:rPr>
          <w:rFonts w:cstheme="minorHAnsi"/>
          <w:bCs/>
        </w:rPr>
        <w:t xml:space="preserve"> </w:t>
      </w:r>
      <w:r w:rsidR="00AB7375" w:rsidRPr="000C7772">
        <w:rPr>
          <w:rFonts w:cstheme="minorHAnsi"/>
          <w:bCs/>
        </w:rPr>
        <w:lastRenderedPageBreak/>
        <w:t>policy</w:t>
      </w:r>
      <w:r w:rsidR="000C2880">
        <w:rPr>
          <w:rFonts w:cstheme="minorHAnsi"/>
          <w:bCs/>
        </w:rPr>
        <w:t xml:space="preserve"> </w:t>
      </w:r>
      <w:r w:rsidR="00AB7375" w:rsidRPr="000C7772">
        <w:rPr>
          <w:rFonts w:cstheme="minorHAnsi"/>
          <w:bCs/>
        </w:rPr>
        <w:t>responses</w:t>
      </w:r>
      <w:r w:rsidR="00AB7375" w:rsidRPr="000C7772">
        <w:rPr>
          <w:rFonts w:cstheme="minorHAnsi"/>
          <w:bCs/>
          <w:color w:val="00483A"/>
        </w:rPr>
        <w:t>,</w:t>
      </w:r>
      <w:r w:rsidR="000C2880">
        <w:rPr>
          <w:rFonts w:ascii="Calibri" w:hAnsi="Calibri" w:cs="Calibri"/>
        </w:rPr>
        <w:t xml:space="preserve"> </w:t>
      </w:r>
      <w:r w:rsidR="00062952" w:rsidRPr="000C7772">
        <w:rPr>
          <w:rFonts w:ascii="Calibri" w:hAnsi="Calibri" w:cs="Calibri"/>
        </w:rPr>
        <w:t>legislation</w:t>
      </w:r>
      <w:r w:rsidR="000C2880">
        <w:rPr>
          <w:rFonts w:ascii="Calibri" w:hAnsi="Calibri" w:cs="Calibri"/>
        </w:rPr>
        <w:t xml:space="preserve"> </w:t>
      </w:r>
      <w:r w:rsidR="00062952" w:rsidRPr="000C7772">
        <w:rPr>
          <w:rFonts w:ascii="Calibri" w:hAnsi="Calibri" w:cs="Calibri"/>
        </w:rPr>
        <w:t>and</w:t>
      </w:r>
      <w:r w:rsidR="000C2880">
        <w:rPr>
          <w:rFonts w:ascii="Calibri" w:hAnsi="Calibri" w:cs="Calibri"/>
        </w:rPr>
        <w:t xml:space="preserve"> </w:t>
      </w:r>
      <w:r w:rsidR="00062952" w:rsidRPr="000C7772">
        <w:rPr>
          <w:rFonts w:ascii="Calibri" w:hAnsi="Calibri" w:cs="Calibri"/>
        </w:rPr>
        <w:t>management</w:t>
      </w:r>
      <w:r w:rsidR="000C2880">
        <w:rPr>
          <w:rFonts w:ascii="Calibri" w:hAnsi="Calibri" w:cs="Calibri"/>
        </w:rPr>
        <w:t xml:space="preserve"> </w:t>
      </w:r>
      <w:r w:rsidR="00062952" w:rsidRPr="000C7772">
        <w:rPr>
          <w:rFonts w:ascii="Calibri" w:hAnsi="Calibri" w:cs="Calibri"/>
        </w:rPr>
        <w:t>plans</w:t>
      </w:r>
      <w:r w:rsidR="000C2880">
        <w:rPr>
          <w:rFonts w:ascii="Calibri" w:hAnsi="Calibri" w:cs="Calibri"/>
        </w:rPr>
        <w:t xml:space="preserve"> </w:t>
      </w:r>
      <w:r w:rsidR="00062952" w:rsidRPr="000C7772">
        <w:rPr>
          <w:rFonts w:ascii="Calibri" w:hAnsi="Calibri" w:cs="Calibri"/>
        </w:rPr>
        <w:t>to</w:t>
      </w:r>
      <w:r w:rsidR="000C2880">
        <w:rPr>
          <w:rFonts w:ascii="Calibri" w:hAnsi="Calibri" w:cs="Calibri"/>
        </w:rPr>
        <w:t xml:space="preserve"> </w:t>
      </w:r>
      <w:r w:rsidR="00062952" w:rsidRPr="000C7772">
        <w:rPr>
          <w:rFonts w:ascii="Calibri" w:hAnsi="Calibri" w:cs="Calibri"/>
        </w:rPr>
        <w:t>control</w:t>
      </w:r>
      <w:r w:rsidR="000C2880">
        <w:rPr>
          <w:rFonts w:ascii="Calibri" w:hAnsi="Calibri" w:cs="Calibri"/>
        </w:rPr>
        <w:t xml:space="preserve"> </w:t>
      </w:r>
      <w:r w:rsidR="00062952" w:rsidRPr="000C7772">
        <w:rPr>
          <w:rFonts w:ascii="Calibri" w:hAnsi="Calibri" w:cs="Calibri"/>
        </w:rPr>
        <w:t>and</w:t>
      </w:r>
      <w:r w:rsidR="000C2880">
        <w:rPr>
          <w:rFonts w:ascii="Calibri" w:hAnsi="Calibri" w:cs="Calibri"/>
        </w:rPr>
        <w:t xml:space="preserve"> </w:t>
      </w:r>
      <w:r w:rsidR="00062952" w:rsidRPr="000C7772">
        <w:rPr>
          <w:rFonts w:ascii="Calibri" w:hAnsi="Calibri" w:cs="Calibri"/>
        </w:rPr>
        <w:t>prevent</w:t>
      </w:r>
      <w:r w:rsidR="000C2880">
        <w:rPr>
          <w:rFonts w:ascii="Calibri" w:hAnsi="Calibri" w:cs="Calibri"/>
        </w:rPr>
        <w:t xml:space="preserve"> </w:t>
      </w:r>
      <w:r w:rsidR="00062952" w:rsidRPr="000C7772">
        <w:rPr>
          <w:rFonts w:ascii="Calibri" w:hAnsi="Calibri" w:cs="Calibri"/>
        </w:rPr>
        <w:t>spread</w:t>
      </w:r>
      <w:r w:rsidR="000C2880">
        <w:rPr>
          <w:rFonts w:ascii="Calibri" w:hAnsi="Calibri" w:cs="Calibri"/>
        </w:rPr>
        <w:t xml:space="preserve"> </w:t>
      </w:r>
      <w:r w:rsidR="00062952" w:rsidRPr="000C7772">
        <w:rPr>
          <w:rFonts w:ascii="Calibri" w:hAnsi="Calibri" w:cs="Calibri"/>
        </w:rPr>
        <w:t>of</w:t>
      </w:r>
      <w:r w:rsidR="000C2880">
        <w:rPr>
          <w:rFonts w:ascii="Calibri" w:hAnsi="Calibri" w:cs="Calibri"/>
        </w:rPr>
        <w:t xml:space="preserve"> </w:t>
      </w:r>
      <w:r w:rsidR="00062952" w:rsidRPr="000C7772">
        <w:rPr>
          <w:rFonts w:ascii="Calibri" w:hAnsi="Calibri" w:cs="Calibri"/>
        </w:rPr>
        <w:t>invasive</w:t>
      </w:r>
      <w:r w:rsidR="000C2880">
        <w:rPr>
          <w:rFonts w:ascii="Calibri" w:hAnsi="Calibri" w:cs="Calibri"/>
        </w:rPr>
        <w:t xml:space="preserve"> </w:t>
      </w:r>
      <w:r w:rsidR="00062952" w:rsidRPr="000C7772">
        <w:rPr>
          <w:rFonts w:ascii="Calibri" w:hAnsi="Calibri" w:cs="Calibri"/>
        </w:rPr>
        <w:t>alien</w:t>
      </w:r>
      <w:r w:rsidR="000C2880">
        <w:rPr>
          <w:rFonts w:ascii="Calibri" w:hAnsi="Calibri" w:cs="Calibri"/>
        </w:rPr>
        <w:t xml:space="preserve"> </w:t>
      </w:r>
      <w:r w:rsidR="00062952" w:rsidRPr="000C7772">
        <w:rPr>
          <w:rFonts w:ascii="Calibri" w:hAnsi="Calibri" w:cs="Calibri"/>
        </w:rPr>
        <w:t>species</w:t>
      </w:r>
      <w:r w:rsidR="00AB7375" w:rsidRPr="000C7772">
        <w:rPr>
          <w:rFonts w:ascii="Calibri" w:hAnsi="Calibri" w:cs="Calibri"/>
          <w:sz w:val="20"/>
          <w:szCs w:val="20"/>
        </w:rPr>
        <w:t>.</w:t>
      </w:r>
      <w:r w:rsidR="000C2880">
        <w:rPr>
          <w:rFonts w:ascii="Calibri" w:hAnsi="Calibri" w:cs="Calibri"/>
          <w:sz w:val="20"/>
          <w:szCs w:val="20"/>
        </w:rPr>
        <w:t xml:space="preserve"> </w:t>
      </w:r>
    </w:p>
    <w:p w14:paraId="1BFE9464" w14:textId="77777777" w:rsidR="001343B6" w:rsidRDefault="001343B6" w:rsidP="000C7772">
      <w:pPr>
        <w:spacing w:after="0" w:line="240" w:lineRule="auto"/>
        <w:ind w:left="425" w:hanging="425"/>
        <w:rPr>
          <w:rFonts w:ascii="Calibri" w:hAnsi="Calibri" w:cs="Calibri"/>
          <w:sz w:val="20"/>
          <w:szCs w:val="20"/>
        </w:rPr>
      </w:pPr>
    </w:p>
    <w:p w14:paraId="067A4D82" w14:textId="08D2E8BC" w:rsidR="00C34D70" w:rsidRPr="000C7772" w:rsidRDefault="000C7772" w:rsidP="000C7772">
      <w:pPr>
        <w:spacing w:after="0" w:line="240" w:lineRule="auto"/>
        <w:ind w:left="425" w:hanging="425"/>
        <w:rPr>
          <w:rFonts w:ascii="Calibri" w:hAnsi="Calibri" w:cs="Calibri"/>
        </w:rPr>
      </w:pPr>
      <w:r>
        <w:rPr>
          <w:rFonts w:ascii="Calibri" w:hAnsi="Calibri" w:cs="Calibri"/>
        </w:rPr>
        <w:t>34.</w:t>
      </w:r>
      <w:r>
        <w:rPr>
          <w:rFonts w:ascii="Calibri" w:hAnsi="Calibri" w:cs="Calibri"/>
        </w:rPr>
        <w:tab/>
      </w:r>
      <w:r w:rsidR="001343B6" w:rsidRPr="000C7772">
        <w:rPr>
          <w:rFonts w:ascii="Calibri" w:hAnsi="Calibri" w:cs="Calibri"/>
        </w:rPr>
        <w:t>This</w:t>
      </w:r>
      <w:r w:rsidR="000C2880">
        <w:rPr>
          <w:rFonts w:ascii="Calibri" w:hAnsi="Calibri" w:cs="Calibri"/>
        </w:rPr>
        <w:t xml:space="preserve"> </w:t>
      </w:r>
      <w:r w:rsidR="001343B6" w:rsidRPr="000C7772">
        <w:rPr>
          <w:rFonts w:ascii="Calibri" w:hAnsi="Calibri" w:cs="Calibri"/>
        </w:rPr>
        <w:t>indicator</w:t>
      </w:r>
      <w:r w:rsidR="000C2880">
        <w:rPr>
          <w:rFonts w:ascii="Calibri" w:hAnsi="Calibri" w:cs="Calibri"/>
        </w:rPr>
        <w:t xml:space="preserve"> </w:t>
      </w:r>
      <w:r w:rsidR="001343B6" w:rsidRPr="000C7772">
        <w:rPr>
          <w:rFonts w:ascii="Calibri" w:hAnsi="Calibri" w:cs="Calibri"/>
        </w:rPr>
        <w:t>is</w:t>
      </w:r>
      <w:r w:rsidR="000C2880">
        <w:rPr>
          <w:rFonts w:ascii="Calibri" w:hAnsi="Calibri" w:cs="Calibri"/>
        </w:rPr>
        <w:t xml:space="preserve"> </w:t>
      </w:r>
      <w:r w:rsidR="001343B6" w:rsidRPr="000C7772">
        <w:rPr>
          <w:rFonts w:ascii="Calibri" w:hAnsi="Calibri" w:cs="Calibri"/>
        </w:rPr>
        <w:t>also</w:t>
      </w:r>
      <w:r w:rsidR="000C2880">
        <w:rPr>
          <w:rFonts w:ascii="Calibri" w:hAnsi="Calibri" w:cs="Calibri"/>
        </w:rPr>
        <w:t xml:space="preserve"> </w:t>
      </w:r>
      <w:r w:rsidR="001343B6" w:rsidRPr="000C7772">
        <w:rPr>
          <w:rFonts w:ascii="Calibri" w:hAnsi="Calibri" w:cs="Calibri"/>
        </w:rPr>
        <w:t>very</w:t>
      </w:r>
      <w:r w:rsidR="000C2880">
        <w:rPr>
          <w:rFonts w:ascii="Calibri" w:hAnsi="Calibri" w:cs="Calibri"/>
        </w:rPr>
        <w:t xml:space="preserve"> </w:t>
      </w:r>
      <w:r w:rsidR="001343B6" w:rsidRPr="000C7772">
        <w:rPr>
          <w:rFonts w:ascii="Calibri" w:hAnsi="Calibri" w:cs="Calibri"/>
        </w:rPr>
        <w:t>relevant</w:t>
      </w:r>
      <w:r w:rsidR="000C2880">
        <w:rPr>
          <w:rFonts w:ascii="Calibri" w:hAnsi="Calibri" w:cs="Calibri"/>
        </w:rPr>
        <w:t xml:space="preserve"> </w:t>
      </w:r>
      <w:r w:rsidR="00AF1C74">
        <w:rPr>
          <w:rFonts w:ascii="Calibri" w:hAnsi="Calibri" w:cs="Calibri"/>
        </w:rPr>
        <w:t>to</w:t>
      </w:r>
      <w:r w:rsidR="000C2880">
        <w:rPr>
          <w:rFonts w:ascii="Calibri" w:hAnsi="Calibri" w:cs="Calibri"/>
        </w:rPr>
        <w:t xml:space="preserve"> </w:t>
      </w:r>
      <w:r w:rsidR="00177BF6">
        <w:rPr>
          <w:rFonts w:ascii="Calibri" w:hAnsi="Calibri" w:cs="Calibri"/>
        </w:rPr>
        <w:t xml:space="preserve">the </w:t>
      </w:r>
      <w:r w:rsidR="001343B6" w:rsidRPr="000C7772">
        <w:rPr>
          <w:rFonts w:ascii="Calibri" w:hAnsi="Calibri" w:cs="Calibri"/>
        </w:rPr>
        <w:t>SDGs</w:t>
      </w:r>
      <w:r w:rsidR="00A958DB" w:rsidRPr="000C7772">
        <w:rPr>
          <w:rFonts w:ascii="Calibri" w:hAnsi="Calibri" w:cs="Calibri"/>
        </w:rPr>
        <w:t>,</w:t>
      </w:r>
      <w:r w:rsidR="000C2880">
        <w:rPr>
          <w:rFonts w:ascii="Calibri" w:hAnsi="Calibri" w:cs="Calibri"/>
        </w:rPr>
        <w:t xml:space="preserve"> </w:t>
      </w:r>
      <w:r w:rsidR="001343B6" w:rsidRPr="000C7772">
        <w:rPr>
          <w:rFonts w:ascii="Calibri" w:hAnsi="Calibri" w:cs="Calibri"/>
        </w:rPr>
        <w:t>in</w:t>
      </w:r>
      <w:r w:rsidR="000C2880">
        <w:rPr>
          <w:rFonts w:ascii="Calibri" w:hAnsi="Calibri" w:cs="Calibri"/>
        </w:rPr>
        <w:t xml:space="preserve"> </w:t>
      </w:r>
      <w:r w:rsidR="001343B6" w:rsidRPr="000C7772">
        <w:rPr>
          <w:rFonts w:ascii="Calibri" w:hAnsi="Calibri" w:cs="Calibri"/>
        </w:rPr>
        <w:t>particular</w:t>
      </w:r>
      <w:r w:rsidR="000C2880">
        <w:rPr>
          <w:rFonts w:ascii="Calibri" w:hAnsi="Calibri" w:cs="Calibri"/>
        </w:rPr>
        <w:t xml:space="preserve"> </w:t>
      </w:r>
      <w:r w:rsidR="00177BF6">
        <w:rPr>
          <w:rFonts w:ascii="Calibri" w:hAnsi="Calibri" w:cs="Calibri"/>
        </w:rPr>
        <w:t xml:space="preserve">SDG </w:t>
      </w:r>
      <w:r w:rsidR="001343B6" w:rsidRPr="000C7772">
        <w:rPr>
          <w:rFonts w:ascii="Calibri" w:hAnsi="Calibri" w:cs="Calibri"/>
        </w:rPr>
        <w:t>15</w:t>
      </w:r>
      <w:r w:rsidR="00D23603">
        <w:rPr>
          <w:rFonts w:ascii="Calibri" w:hAnsi="Calibri" w:cs="Calibri"/>
        </w:rPr>
        <w:t>:</w:t>
      </w:r>
      <w:r w:rsidR="000C2880">
        <w:rPr>
          <w:rFonts w:ascii="Calibri" w:hAnsi="Calibri" w:cs="Calibri"/>
        </w:rPr>
        <w:t xml:space="preserve"> </w:t>
      </w:r>
      <w:r w:rsidR="006D2F6D">
        <w:rPr>
          <w:rFonts w:ascii="Calibri" w:hAnsi="Calibri" w:cs="Calibri"/>
        </w:rPr>
        <w:t>“</w:t>
      </w:r>
      <w:r w:rsidR="00E562CD" w:rsidRPr="000C7772">
        <w:rPr>
          <w:rFonts w:ascii="Calibri" w:hAnsi="Calibri" w:cs="Calibri"/>
        </w:rPr>
        <w:t>Protect,</w:t>
      </w:r>
      <w:r w:rsidR="000C2880">
        <w:rPr>
          <w:rFonts w:ascii="Calibri" w:hAnsi="Calibri" w:cs="Calibri"/>
        </w:rPr>
        <w:t xml:space="preserve"> </w:t>
      </w:r>
      <w:r w:rsidR="00E562CD" w:rsidRPr="000C7772">
        <w:rPr>
          <w:rFonts w:ascii="Calibri" w:hAnsi="Calibri" w:cs="Calibri"/>
        </w:rPr>
        <w:t>restore</w:t>
      </w:r>
      <w:r w:rsidR="000C2880">
        <w:rPr>
          <w:rFonts w:ascii="Calibri" w:hAnsi="Calibri" w:cs="Calibri"/>
        </w:rPr>
        <w:t xml:space="preserve"> </w:t>
      </w:r>
      <w:r w:rsidR="00E562CD" w:rsidRPr="000C7772">
        <w:rPr>
          <w:rFonts w:ascii="Calibri" w:hAnsi="Calibri" w:cs="Calibri"/>
        </w:rPr>
        <w:t>and</w:t>
      </w:r>
      <w:r w:rsidR="000C2880">
        <w:rPr>
          <w:rFonts w:ascii="Calibri" w:hAnsi="Calibri" w:cs="Calibri"/>
        </w:rPr>
        <w:t xml:space="preserve"> </w:t>
      </w:r>
      <w:r w:rsidR="00E562CD" w:rsidRPr="000C7772">
        <w:rPr>
          <w:rFonts w:ascii="Calibri" w:hAnsi="Calibri" w:cs="Calibri"/>
        </w:rPr>
        <w:t>promote</w:t>
      </w:r>
      <w:r w:rsidR="000C2880">
        <w:rPr>
          <w:rFonts w:ascii="Calibri" w:hAnsi="Calibri" w:cs="Calibri"/>
        </w:rPr>
        <w:t xml:space="preserve"> </w:t>
      </w:r>
      <w:r w:rsidR="00E562CD" w:rsidRPr="000C7772">
        <w:rPr>
          <w:rFonts w:ascii="Calibri" w:hAnsi="Calibri" w:cs="Calibri"/>
        </w:rPr>
        <w:t>sustainable</w:t>
      </w:r>
      <w:r w:rsidR="000C2880">
        <w:rPr>
          <w:rFonts w:ascii="Calibri" w:hAnsi="Calibri" w:cs="Calibri"/>
        </w:rPr>
        <w:t xml:space="preserve"> </w:t>
      </w:r>
      <w:r w:rsidR="00E562CD" w:rsidRPr="000C7772">
        <w:rPr>
          <w:rFonts w:ascii="Calibri" w:hAnsi="Calibri" w:cs="Calibri"/>
        </w:rPr>
        <w:t>use</w:t>
      </w:r>
      <w:r w:rsidR="000C2880">
        <w:rPr>
          <w:rFonts w:ascii="Calibri" w:hAnsi="Calibri" w:cs="Calibri"/>
        </w:rPr>
        <w:t xml:space="preserve"> </w:t>
      </w:r>
      <w:r w:rsidR="00E562CD" w:rsidRPr="000C7772">
        <w:rPr>
          <w:rFonts w:ascii="Calibri" w:hAnsi="Calibri" w:cs="Calibri"/>
        </w:rPr>
        <w:t>of</w:t>
      </w:r>
      <w:r w:rsidR="000C2880">
        <w:rPr>
          <w:rFonts w:ascii="Calibri" w:hAnsi="Calibri" w:cs="Calibri"/>
        </w:rPr>
        <w:t xml:space="preserve"> </w:t>
      </w:r>
      <w:r w:rsidR="00E562CD" w:rsidRPr="000C7772">
        <w:rPr>
          <w:rFonts w:ascii="Calibri" w:hAnsi="Calibri" w:cs="Calibri"/>
        </w:rPr>
        <w:t>terrestrial</w:t>
      </w:r>
      <w:r w:rsidR="000C2880">
        <w:rPr>
          <w:rFonts w:ascii="Calibri" w:hAnsi="Calibri" w:cs="Calibri"/>
        </w:rPr>
        <w:t xml:space="preserve"> </w:t>
      </w:r>
      <w:r w:rsidR="00E562CD" w:rsidRPr="000C7772">
        <w:rPr>
          <w:rFonts w:ascii="Calibri" w:hAnsi="Calibri" w:cs="Calibri"/>
        </w:rPr>
        <w:t>ecosystems,</w:t>
      </w:r>
      <w:r w:rsidR="000C2880">
        <w:rPr>
          <w:rFonts w:ascii="Calibri" w:hAnsi="Calibri" w:cs="Calibri"/>
        </w:rPr>
        <w:t xml:space="preserve"> </w:t>
      </w:r>
      <w:r w:rsidR="00E562CD" w:rsidRPr="000C7772">
        <w:rPr>
          <w:rFonts w:ascii="Calibri" w:hAnsi="Calibri" w:cs="Calibri"/>
        </w:rPr>
        <w:t>sustainable</w:t>
      </w:r>
      <w:r w:rsidR="000C2880">
        <w:rPr>
          <w:rFonts w:ascii="Calibri" w:hAnsi="Calibri" w:cs="Calibri"/>
        </w:rPr>
        <w:t xml:space="preserve"> </w:t>
      </w:r>
      <w:r w:rsidR="00E562CD" w:rsidRPr="000C7772">
        <w:rPr>
          <w:rFonts w:ascii="Calibri" w:hAnsi="Calibri" w:cs="Calibri"/>
        </w:rPr>
        <w:t>manage</w:t>
      </w:r>
      <w:r w:rsidR="000C2880">
        <w:rPr>
          <w:rFonts w:ascii="Calibri" w:hAnsi="Calibri" w:cs="Calibri"/>
        </w:rPr>
        <w:t xml:space="preserve"> </w:t>
      </w:r>
      <w:r w:rsidR="00E562CD" w:rsidRPr="000C7772">
        <w:rPr>
          <w:rFonts w:ascii="Calibri" w:hAnsi="Calibri" w:cs="Calibri"/>
        </w:rPr>
        <w:t>forests,</w:t>
      </w:r>
      <w:r w:rsidR="000C2880">
        <w:rPr>
          <w:rFonts w:ascii="Calibri" w:hAnsi="Calibri" w:cs="Calibri"/>
        </w:rPr>
        <w:t xml:space="preserve"> </w:t>
      </w:r>
      <w:r w:rsidR="00E562CD" w:rsidRPr="000C7772">
        <w:rPr>
          <w:rFonts w:ascii="Calibri" w:hAnsi="Calibri" w:cs="Calibri"/>
        </w:rPr>
        <w:t>combat</w:t>
      </w:r>
      <w:r w:rsidR="000C2880">
        <w:rPr>
          <w:rFonts w:ascii="Calibri" w:hAnsi="Calibri" w:cs="Calibri"/>
        </w:rPr>
        <w:t xml:space="preserve"> </w:t>
      </w:r>
      <w:r w:rsidR="00E562CD" w:rsidRPr="000C7772">
        <w:rPr>
          <w:rFonts w:ascii="Calibri" w:hAnsi="Calibri" w:cs="Calibri"/>
        </w:rPr>
        <w:t>desertification,</w:t>
      </w:r>
      <w:r w:rsidR="000C2880">
        <w:rPr>
          <w:rFonts w:ascii="Calibri" w:hAnsi="Calibri" w:cs="Calibri"/>
        </w:rPr>
        <w:t xml:space="preserve"> </w:t>
      </w:r>
      <w:r w:rsidR="00E562CD" w:rsidRPr="000C7772">
        <w:rPr>
          <w:rFonts w:ascii="Calibri" w:hAnsi="Calibri" w:cs="Calibri"/>
        </w:rPr>
        <w:t>and</w:t>
      </w:r>
      <w:r w:rsidR="000C2880">
        <w:rPr>
          <w:rFonts w:ascii="Calibri" w:hAnsi="Calibri" w:cs="Calibri"/>
        </w:rPr>
        <w:t xml:space="preserve"> </w:t>
      </w:r>
      <w:r w:rsidR="00E562CD" w:rsidRPr="000C7772">
        <w:rPr>
          <w:rFonts w:ascii="Calibri" w:hAnsi="Calibri" w:cs="Calibri"/>
        </w:rPr>
        <w:t>halt</w:t>
      </w:r>
      <w:r w:rsidR="000C2880">
        <w:rPr>
          <w:rFonts w:ascii="Calibri" w:hAnsi="Calibri" w:cs="Calibri"/>
        </w:rPr>
        <w:t xml:space="preserve"> </w:t>
      </w:r>
      <w:r w:rsidR="00E562CD" w:rsidRPr="000C7772">
        <w:rPr>
          <w:rFonts w:ascii="Calibri" w:hAnsi="Calibri" w:cs="Calibri"/>
        </w:rPr>
        <w:t>and</w:t>
      </w:r>
      <w:r w:rsidR="000C2880">
        <w:rPr>
          <w:rFonts w:ascii="Calibri" w:hAnsi="Calibri" w:cs="Calibri"/>
        </w:rPr>
        <w:t xml:space="preserve"> </w:t>
      </w:r>
      <w:r w:rsidR="00E562CD" w:rsidRPr="000C7772">
        <w:rPr>
          <w:rFonts w:ascii="Calibri" w:hAnsi="Calibri" w:cs="Calibri"/>
        </w:rPr>
        <w:t>reverse</w:t>
      </w:r>
      <w:r w:rsidR="000C2880">
        <w:rPr>
          <w:rFonts w:ascii="Calibri" w:hAnsi="Calibri" w:cs="Calibri"/>
        </w:rPr>
        <w:t xml:space="preserve"> </w:t>
      </w:r>
      <w:r w:rsidR="00E562CD" w:rsidRPr="000C7772">
        <w:rPr>
          <w:rFonts w:ascii="Calibri" w:hAnsi="Calibri" w:cs="Calibri"/>
        </w:rPr>
        <w:t>land</w:t>
      </w:r>
      <w:r w:rsidR="000C2880">
        <w:rPr>
          <w:rFonts w:ascii="Calibri" w:hAnsi="Calibri" w:cs="Calibri"/>
        </w:rPr>
        <w:t xml:space="preserve"> </w:t>
      </w:r>
      <w:r w:rsidR="00E562CD" w:rsidRPr="000C7772">
        <w:rPr>
          <w:rFonts w:ascii="Calibri" w:hAnsi="Calibri" w:cs="Calibri"/>
        </w:rPr>
        <w:t>degradation</w:t>
      </w:r>
      <w:r w:rsidR="000C2880">
        <w:rPr>
          <w:rFonts w:ascii="Calibri" w:hAnsi="Calibri" w:cs="Calibri"/>
        </w:rPr>
        <w:t xml:space="preserve"> </w:t>
      </w:r>
      <w:r w:rsidR="00E562CD" w:rsidRPr="000C7772">
        <w:rPr>
          <w:rFonts w:ascii="Calibri" w:hAnsi="Calibri" w:cs="Calibri"/>
        </w:rPr>
        <w:t>and</w:t>
      </w:r>
      <w:r w:rsidR="000C2880">
        <w:rPr>
          <w:rFonts w:ascii="Calibri" w:hAnsi="Calibri" w:cs="Calibri"/>
        </w:rPr>
        <w:t xml:space="preserve"> </w:t>
      </w:r>
      <w:r w:rsidR="00E562CD" w:rsidRPr="000C7772">
        <w:rPr>
          <w:rFonts w:ascii="Calibri" w:hAnsi="Calibri" w:cs="Calibri"/>
        </w:rPr>
        <w:t>halt</w:t>
      </w:r>
      <w:r w:rsidR="000C2880">
        <w:rPr>
          <w:rFonts w:ascii="Calibri" w:hAnsi="Calibri" w:cs="Calibri"/>
        </w:rPr>
        <w:t xml:space="preserve"> </w:t>
      </w:r>
      <w:r w:rsidR="00E562CD" w:rsidRPr="000C7772">
        <w:rPr>
          <w:rFonts w:ascii="Calibri" w:hAnsi="Calibri" w:cs="Calibri"/>
        </w:rPr>
        <w:t>biodiversity</w:t>
      </w:r>
      <w:r w:rsidR="000C2880">
        <w:rPr>
          <w:rFonts w:ascii="Calibri" w:hAnsi="Calibri" w:cs="Calibri"/>
        </w:rPr>
        <w:t xml:space="preserve"> </w:t>
      </w:r>
      <w:r w:rsidR="00E562CD" w:rsidRPr="000C7772">
        <w:rPr>
          <w:rFonts w:ascii="Calibri" w:hAnsi="Calibri" w:cs="Calibri"/>
        </w:rPr>
        <w:t>loss</w:t>
      </w:r>
      <w:r w:rsidR="006D2F6D">
        <w:rPr>
          <w:rFonts w:ascii="Calibri" w:hAnsi="Calibri" w:cs="Calibri"/>
        </w:rPr>
        <w:t>”</w:t>
      </w:r>
      <w:r w:rsidR="000C2880">
        <w:rPr>
          <w:rFonts w:ascii="Calibri" w:hAnsi="Calibri" w:cs="Calibri"/>
        </w:rPr>
        <w:t xml:space="preserve"> </w:t>
      </w:r>
      <w:r w:rsidR="00A958DB" w:rsidRPr="000C7772">
        <w:rPr>
          <w:rFonts w:ascii="Calibri" w:hAnsi="Calibri" w:cs="Calibri"/>
        </w:rPr>
        <w:t>and</w:t>
      </w:r>
      <w:r w:rsidR="000C2880">
        <w:rPr>
          <w:rFonts w:ascii="Calibri" w:hAnsi="Calibri" w:cs="Calibri"/>
        </w:rPr>
        <w:t xml:space="preserve"> </w:t>
      </w:r>
      <w:r w:rsidR="001343B6" w:rsidRPr="000C7772">
        <w:rPr>
          <w:rFonts w:ascii="Calibri" w:hAnsi="Calibri" w:cs="Calibri"/>
        </w:rPr>
        <w:t>Target</w:t>
      </w:r>
      <w:r w:rsidR="000C2880">
        <w:rPr>
          <w:rFonts w:ascii="Calibri" w:hAnsi="Calibri" w:cs="Calibri"/>
        </w:rPr>
        <w:t xml:space="preserve"> </w:t>
      </w:r>
      <w:r w:rsidR="00E562CD" w:rsidRPr="000C7772">
        <w:rPr>
          <w:rFonts w:ascii="Calibri" w:hAnsi="Calibri" w:cs="Calibri"/>
        </w:rPr>
        <w:t>15.5</w:t>
      </w:r>
      <w:r w:rsidR="00D23603">
        <w:rPr>
          <w:rFonts w:ascii="Calibri" w:hAnsi="Calibri" w:cs="Calibri"/>
        </w:rPr>
        <w:t>:</w:t>
      </w:r>
      <w:r w:rsidR="000C2880">
        <w:rPr>
          <w:rFonts w:ascii="Calibri" w:hAnsi="Calibri" w:cs="Calibri"/>
        </w:rPr>
        <w:t xml:space="preserve"> </w:t>
      </w:r>
      <w:r w:rsidR="006D2F6D">
        <w:rPr>
          <w:rFonts w:ascii="Calibri" w:hAnsi="Calibri" w:cs="Calibri"/>
        </w:rPr>
        <w:t>“</w:t>
      </w:r>
      <w:r w:rsidR="00E562CD" w:rsidRPr="000C7772">
        <w:rPr>
          <w:rFonts w:ascii="Calibri" w:hAnsi="Calibri" w:cs="Calibri"/>
        </w:rPr>
        <w:t>Take</w:t>
      </w:r>
      <w:r w:rsidR="000C2880">
        <w:rPr>
          <w:rFonts w:ascii="Calibri" w:hAnsi="Calibri" w:cs="Calibri"/>
        </w:rPr>
        <w:t xml:space="preserve"> </w:t>
      </w:r>
      <w:r w:rsidR="00E562CD" w:rsidRPr="000C7772">
        <w:rPr>
          <w:rFonts w:ascii="Calibri" w:hAnsi="Calibri" w:cs="Calibri"/>
        </w:rPr>
        <w:t>urgent</w:t>
      </w:r>
      <w:r w:rsidR="000C2880">
        <w:rPr>
          <w:rFonts w:ascii="Calibri" w:hAnsi="Calibri" w:cs="Calibri"/>
        </w:rPr>
        <w:t xml:space="preserve"> </w:t>
      </w:r>
      <w:r w:rsidR="00E562CD" w:rsidRPr="000C7772">
        <w:rPr>
          <w:rFonts w:ascii="Calibri" w:hAnsi="Calibri" w:cs="Calibri"/>
        </w:rPr>
        <w:t>and</w:t>
      </w:r>
      <w:r w:rsidR="000C2880">
        <w:rPr>
          <w:rFonts w:ascii="Calibri" w:hAnsi="Calibri" w:cs="Calibri"/>
        </w:rPr>
        <w:t xml:space="preserve"> </w:t>
      </w:r>
      <w:r w:rsidR="00E562CD" w:rsidRPr="000C7772">
        <w:rPr>
          <w:rFonts w:ascii="Calibri" w:hAnsi="Calibri" w:cs="Calibri"/>
        </w:rPr>
        <w:t>significant</w:t>
      </w:r>
      <w:r w:rsidR="000C2880">
        <w:rPr>
          <w:rFonts w:ascii="Calibri" w:hAnsi="Calibri" w:cs="Calibri"/>
        </w:rPr>
        <w:t xml:space="preserve"> </w:t>
      </w:r>
      <w:r w:rsidR="00E562CD" w:rsidRPr="000C7772">
        <w:rPr>
          <w:rFonts w:ascii="Calibri" w:hAnsi="Calibri" w:cs="Calibri"/>
        </w:rPr>
        <w:t>action</w:t>
      </w:r>
      <w:r w:rsidR="000C2880">
        <w:rPr>
          <w:rFonts w:ascii="Calibri" w:hAnsi="Calibri" w:cs="Calibri"/>
        </w:rPr>
        <w:t xml:space="preserve"> </w:t>
      </w:r>
      <w:r w:rsidR="00E562CD" w:rsidRPr="000C7772">
        <w:rPr>
          <w:rFonts w:ascii="Calibri" w:hAnsi="Calibri" w:cs="Calibri"/>
        </w:rPr>
        <w:t>to</w:t>
      </w:r>
      <w:r w:rsidR="000C2880">
        <w:rPr>
          <w:rFonts w:ascii="Calibri" w:hAnsi="Calibri" w:cs="Calibri"/>
        </w:rPr>
        <w:t xml:space="preserve"> </w:t>
      </w:r>
      <w:r w:rsidR="00E562CD" w:rsidRPr="000C7772">
        <w:rPr>
          <w:rFonts w:ascii="Calibri" w:hAnsi="Calibri" w:cs="Calibri"/>
        </w:rPr>
        <w:t>reduce</w:t>
      </w:r>
      <w:r w:rsidR="000C2880">
        <w:rPr>
          <w:rFonts w:ascii="Calibri" w:hAnsi="Calibri" w:cs="Calibri"/>
        </w:rPr>
        <w:t xml:space="preserve"> </w:t>
      </w:r>
      <w:r w:rsidR="00E562CD" w:rsidRPr="000C7772">
        <w:rPr>
          <w:rFonts w:ascii="Calibri" w:hAnsi="Calibri" w:cs="Calibri"/>
        </w:rPr>
        <w:t>the</w:t>
      </w:r>
      <w:r w:rsidR="000C2880">
        <w:rPr>
          <w:rFonts w:ascii="Calibri" w:hAnsi="Calibri" w:cs="Calibri"/>
        </w:rPr>
        <w:t xml:space="preserve"> </w:t>
      </w:r>
      <w:r w:rsidR="00E562CD" w:rsidRPr="000C7772">
        <w:rPr>
          <w:rFonts w:ascii="Calibri" w:hAnsi="Calibri" w:cs="Calibri"/>
        </w:rPr>
        <w:t>degradation</w:t>
      </w:r>
      <w:r w:rsidR="000C2880">
        <w:rPr>
          <w:rFonts w:ascii="Calibri" w:hAnsi="Calibri" w:cs="Calibri"/>
        </w:rPr>
        <w:t xml:space="preserve"> </w:t>
      </w:r>
      <w:r w:rsidR="00E562CD" w:rsidRPr="000C7772">
        <w:rPr>
          <w:rFonts w:ascii="Calibri" w:hAnsi="Calibri" w:cs="Calibri"/>
        </w:rPr>
        <w:t>of</w:t>
      </w:r>
      <w:r w:rsidR="000C2880">
        <w:rPr>
          <w:rFonts w:ascii="Calibri" w:hAnsi="Calibri" w:cs="Calibri"/>
        </w:rPr>
        <w:t xml:space="preserve"> </w:t>
      </w:r>
      <w:r w:rsidR="00E562CD" w:rsidRPr="000C7772">
        <w:rPr>
          <w:rFonts w:ascii="Calibri" w:hAnsi="Calibri" w:cs="Calibri"/>
        </w:rPr>
        <w:t>natural</w:t>
      </w:r>
      <w:r w:rsidR="000C2880">
        <w:rPr>
          <w:rFonts w:ascii="Calibri" w:hAnsi="Calibri" w:cs="Calibri"/>
        </w:rPr>
        <w:t xml:space="preserve"> </w:t>
      </w:r>
      <w:r w:rsidR="00E562CD" w:rsidRPr="000C7772">
        <w:rPr>
          <w:rFonts w:ascii="Calibri" w:hAnsi="Calibri" w:cs="Calibri"/>
        </w:rPr>
        <w:t>habitats,</w:t>
      </w:r>
      <w:r w:rsidR="000C2880">
        <w:rPr>
          <w:rFonts w:ascii="Calibri" w:hAnsi="Calibri" w:cs="Calibri"/>
        </w:rPr>
        <w:t xml:space="preserve"> </w:t>
      </w:r>
      <w:r w:rsidR="00E562CD" w:rsidRPr="000C7772">
        <w:rPr>
          <w:rFonts w:ascii="Calibri" w:hAnsi="Calibri" w:cs="Calibri"/>
        </w:rPr>
        <w:t>halt</w:t>
      </w:r>
      <w:r w:rsidR="000C2880">
        <w:rPr>
          <w:rFonts w:ascii="Calibri" w:hAnsi="Calibri" w:cs="Calibri"/>
        </w:rPr>
        <w:t xml:space="preserve"> </w:t>
      </w:r>
      <w:r w:rsidR="00E562CD" w:rsidRPr="000C7772">
        <w:rPr>
          <w:rFonts w:ascii="Calibri" w:hAnsi="Calibri" w:cs="Calibri"/>
        </w:rPr>
        <w:t>the</w:t>
      </w:r>
      <w:r w:rsidR="000C2880">
        <w:rPr>
          <w:rFonts w:ascii="Calibri" w:hAnsi="Calibri" w:cs="Calibri"/>
        </w:rPr>
        <w:t xml:space="preserve"> </w:t>
      </w:r>
      <w:r w:rsidR="00E562CD" w:rsidRPr="000C7772">
        <w:rPr>
          <w:rFonts w:ascii="Calibri" w:hAnsi="Calibri" w:cs="Calibri"/>
        </w:rPr>
        <w:t>loss</w:t>
      </w:r>
      <w:r w:rsidR="000C2880">
        <w:rPr>
          <w:rFonts w:ascii="Calibri" w:hAnsi="Calibri" w:cs="Calibri"/>
        </w:rPr>
        <w:t xml:space="preserve"> </w:t>
      </w:r>
      <w:r w:rsidR="00E562CD" w:rsidRPr="000C7772">
        <w:rPr>
          <w:rFonts w:ascii="Calibri" w:hAnsi="Calibri" w:cs="Calibri"/>
        </w:rPr>
        <w:t>of</w:t>
      </w:r>
      <w:r w:rsidR="000C2880">
        <w:rPr>
          <w:rFonts w:ascii="Calibri" w:hAnsi="Calibri" w:cs="Calibri"/>
        </w:rPr>
        <w:t xml:space="preserve"> </w:t>
      </w:r>
      <w:r w:rsidR="00E562CD" w:rsidRPr="000C7772">
        <w:rPr>
          <w:rFonts w:ascii="Calibri" w:hAnsi="Calibri" w:cs="Calibri"/>
        </w:rPr>
        <w:t>biodiversity</w:t>
      </w:r>
      <w:r w:rsidR="000C2880">
        <w:rPr>
          <w:rFonts w:ascii="Calibri" w:hAnsi="Calibri" w:cs="Calibri"/>
        </w:rPr>
        <w:t xml:space="preserve"> </w:t>
      </w:r>
      <w:r w:rsidR="00E562CD" w:rsidRPr="000C7772">
        <w:rPr>
          <w:rFonts w:ascii="Calibri" w:hAnsi="Calibri" w:cs="Calibri"/>
        </w:rPr>
        <w:t>and,</w:t>
      </w:r>
      <w:r w:rsidR="000C2880">
        <w:rPr>
          <w:rFonts w:ascii="Calibri" w:hAnsi="Calibri" w:cs="Calibri"/>
        </w:rPr>
        <w:t xml:space="preserve"> </w:t>
      </w:r>
      <w:r w:rsidR="00E562CD" w:rsidRPr="000C7772">
        <w:rPr>
          <w:rFonts w:ascii="Calibri" w:hAnsi="Calibri" w:cs="Calibri"/>
        </w:rPr>
        <w:t>by</w:t>
      </w:r>
      <w:r w:rsidR="000C2880">
        <w:rPr>
          <w:rFonts w:ascii="Calibri" w:hAnsi="Calibri" w:cs="Calibri"/>
        </w:rPr>
        <w:t xml:space="preserve"> </w:t>
      </w:r>
      <w:r w:rsidR="00E562CD" w:rsidRPr="000C7772">
        <w:rPr>
          <w:rFonts w:ascii="Calibri" w:hAnsi="Calibri" w:cs="Calibri"/>
        </w:rPr>
        <w:t>2020,</w:t>
      </w:r>
      <w:r w:rsidR="000C2880">
        <w:rPr>
          <w:rFonts w:ascii="Calibri" w:hAnsi="Calibri" w:cs="Calibri"/>
        </w:rPr>
        <w:t xml:space="preserve"> </w:t>
      </w:r>
      <w:r w:rsidR="00E562CD" w:rsidRPr="000C7772">
        <w:rPr>
          <w:rFonts w:ascii="Calibri" w:hAnsi="Calibri" w:cs="Calibri"/>
        </w:rPr>
        <w:t>protect</w:t>
      </w:r>
      <w:r w:rsidR="000C2880">
        <w:rPr>
          <w:rFonts w:ascii="Calibri" w:hAnsi="Calibri" w:cs="Calibri"/>
        </w:rPr>
        <w:t xml:space="preserve"> </w:t>
      </w:r>
      <w:r w:rsidR="00E562CD" w:rsidRPr="000C7772">
        <w:rPr>
          <w:rFonts w:ascii="Calibri" w:hAnsi="Calibri" w:cs="Calibri"/>
        </w:rPr>
        <w:t>and</w:t>
      </w:r>
      <w:r w:rsidR="000C2880">
        <w:rPr>
          <w:rFonts w:ascii="Calibri" w:hAnsi="Calibri" w:cs="Calibri"/>
        </w:rPr>
        <w:t xml:space="preserve"> </w:t>
      </w:r>
      <w:r w:rsidR="00E562CD" w:rsidRPr="000C7772">
        <w:rPr>
          <w:rFonts w:ascii="Calibri" w:hAnsi="Calibri" w:cs="Calibri"/>
        </w:rPr>
        <w:t>prevent</w:t>
      </w:r>
      <w:r w:rsidR="000C2880">
        <w:rPr>
          <w:rFonts w:ascii="Calibri" w:hAnsi="Calibri" w:cs="Calibri"/>
        </w:rPr>
        <w:t xml:space="preserve"> </w:t>
      </w:r>
      <w:r w:rsidR="00E562CD" w:rsidRPr="000C7772">
        <w:rPr>
          <w:rFonts w:ascii="Calibri" w:hAnsi="Calibri" w:cs="Calibri"/>
        </w:rPr>
        <w:t>the</w:t>
      </w:r>
      <w:r w:rsidR="000C2880">
        <w:rPr>
          <w:rFonts w:ascii="Calibri" w:hAnsi="Calibri" w:cs="Calibri"/>
        </w:rPr>
        <w:t xml:space="preserve"> </w:t>
      </w:r>
      <w:r w:rsidR="00E562CD" w:rsidRPr="000C7772">
        <w:rPr>
          <w:rFonts w:ascii="Calibri" w:hAnsi="Calibri" w:cs="Calibri"/>
        </w:rPr>
        <w:t>extinction</w:t>
      </w:r>
      <w:r w:rsidR="000C2880">
        <w:rPr>
          <w:rFonts w:ascii="Calibri" w:hAnsi="Calibri" w:cs="Calibri"/>
        </w:rPr>
        <w:t xml:space="preserve"> </w:t>
      </w:r>
      <w:r w:rsidR="00E562CD" w:rsidRPr="000C7772">
        <w:rPr>
          <w:rFonts w:ascii="Calibri" w:hAnsi="Calibri" w:cs="Calibri"/>
        </w:rPr>
        <w:t>of</w:t>
      </w:r>
      <w:r w:rsidR="000C2880">
        <w:rPr>
          <w:rFonts w:ascii="Calibri" w:hAnsi="Calibri" w:cs="Calibri"/>
        </w:rPr>
        <w:t xml:space="preserve"> </w:t>
      </w:r>
      <w:r w:rsidR="00E562CD" w:rsidRPr="000C7772">
        <w:rPr>
          <w:rFonts w:ascii="Calibri" w:hAnsi="Calibri" w:cs="Calibri"/>
        </w:rPr>
        <w:t>threatened</w:t>
      </w:r>
      <w:r w:rsidR="000C2880">
        <w:rPr>
          <w:rFonts w:ascii="Calibri" w:hAnsi="Calibri" w:cs="Calibri"/>
        </w:rPr>
        <w:t xml:space="preserve"> </w:t>
      </w:r>
      <w:r w:rsidR="00E562CD" w:rsidRPr="000C7772">
        <w:rPr>
          <w:rFonts w:ascii="Calibri" w:hAnsi="Calibri" w:cs="Calibri"/>
        </w:rPr>
        <w:t>species.</w:t>
      </w:r>
      <w:r w:rsidR="006D2F6D">
        <w:rPr>
          <w:rFonts w:ascii="Calibri" w:hAnsi="Calibri" w:cs="Calibri"/>
        </w:rPr>
        <w:t>”</w:t>
      </w:r>
    </w:p>
    <w:p w14:paraId="40531D40" w14:textId="77777777" w:rsidR="00C34D70" w:rsidRPr="00A958DB" w:rsidRDefault="00C34D70" w:rsidP="000C7772">
      <w:pPr>
        <w:spacing w:after="0" w:line="240" w:lineRule="auto"/>
        <w:ind w:left="425" w:hanging="425"/>
        <w:rPr>
          <w:rFonts w:ascii="Calibri" w:hAnsi="Calibri" w:cs="Calibri"/>
        </w:rPr>
      </w:pPr>
    </w:p>
    <w:p w14:paraId="066C7ADF" w14:textId="7CD95A82" w:rsidR="001343B6" w:rsidRPr="000C7772" w:rsidRDefault="000C7772" w:rsidP="000C7772">
      <w:pPr>
        <w:spacing w:after="0" w:line="240" w:lineRule="auto"/>
        <w:ind w:left="425" w:hanging="425"/>
        <w:rPr>
          <w:rFonts w:ascii="Calibri" w:hAnsi="Calibri" w:cs="Calibri"/>
        </w:rPr>
      </w:pPr>
      <w:r>
        <w:rPr>
          <w:rFonts w:ascii="Calibri" w:hAnsi="Calibri" w:cs="Calibri"/>
        </w:rPr>
        <w:t>35.</w:t>
      </w:r>
      <w:r>
        <w:rPr>
          <w:rFonts w:ascii="Calibri" w:hAnsi="Calibri" w:cs="Calibri"/>
        </w:rPr>
        <w:tab/>
      </w:r>
      <w:r w:rsidR="00C34D70" w:rsidRPr="000C7772">
        <w:rPr>
          <w:rFonts w:ascii="Calibri" w:hAnsi="Calibri" w:cs="Calibri"/>
        </w:rPr>
        <w:t>Given</w:t>
      </w:r>
      <w:r w:rsidR="000C2880">
        <w:rPr>
          <w:rFonts w:ascii="Calibri" w:hAnsi="Calibri" w:cs="Calibri"/>
        </w:rPr>
        <w:t xml:space="preserve"> </w:t>
      </w:r>
      <w:r w:rsidR="00C34D70" w:rsidRPr="000C7772">
        <w:rPr>
          <w:rFonts w:ascii="Calibri" w:hAnsi="Calibri" w:cs="Calibri"/>
        </w:rPr>
        <w:t>the</w:t>
      </w:r>
      <w:r w:rsidR="000C2880">
        <w:rPr>
          <w:rFonts w:ascii="Calibri" w:hAnsi="Calibri" w:cs="Calibri"/>
        </w:rPr>
        <w:t xml:space="preserve"> </w:t>
      </w:r>
      <w:r w:rsidR="00690CC6">
        <w:rPr>
          <w:rFonts w:ascii="Calibri" w:hAnsi="Calibri" w:cs="Calibri"/>
        </w:rPr>
        <w:t>short</w:t>
      </w:r>
      <w:r w:rsidR="000C2880">
        <w:rPr>
          <w:rFonts w:ascii="Calibri" w:hAnsi="Calibri" w:cs="Calibri"/>
        </w:rPr>
        <w:t xml:space="preserve"> </w:t>
      </w:r>
      <w:r w:rsidR="00C34D70" w:rsidRPr="000C7772">
        <w:rPr>
          <w:rFonts w:ascii="Calibri" w:hAnsi="Calibri" w:cs="Calibri"/>
        </w:rPr>
        <w:t>timeframe</w:t>
      </w:r>
      <w:r w:rsidR="000C2880">
        <w:rPr>
          <w:rFonts w:ascii="Calibri" w:hAnsi="Calibri" w:cs="Calibri"/>
        </w:rPr>
        <w:t xml:space="preserve"> </w:t>
      </w:r>
      <w:r w:rsidR="00C34D70" w:rsidRPr="000C7772">
        <w:rPr>
          <w:rFonts w:ascii="Calibri" w:hAnsi="Calibri" w:cs="Calibri"/>
        </w:rPr>
        <w:t>to</w:t>
      </w:r>
      <w:r w:rsidR="000C2880">
        <w:rPr>
          <w:rFonts w:ascii="Calibri" w:hAnsi="Calibri" w:cs="Calibri"/>
        </w:rPr>
        <w:t xml:space="preserve"> </w:t>
      </w:r>
      <w:r w:rsidR="00C34D70" w:rsidRPr="000C7772">
        <w:rPr>
          <w:rFonts w:ascii="Calibri" w:hAnsi="Calibri" w:cs="Calibri"/>
        </w:rPr>
        <w:t>achieve</w:t>
      </w:r>
      <w:r w:rsidR="000C2880">
        <w:rPr>
          <w:rFonts w:ascii="Calibri" w:hAnsi="Calibri" w:cs="Calibri"/>
        </w:rPr>
        <w:t xml:space="preserve"> </w:t>
      </w:r>
      <w:r w:rsidR="00AC52D0">
        <w:rPr>
          <w:rFonts w:ascii="Calibri" w:hAnsi="Calibri" w:cs="Calibri"/>
        </w:rPr>
        <w:t>the</w:t>
      </w:r>
      <w:r w:rsidR="000C2880">
        <w:rPr>
          <w:rFonts w:ascii="Calibri" w:hAnsi="Calibri" w:cs="Calibri"/>
        </w:rPr>
        <w:t xml:space="preserve"> </w:t>
      </w:r>
      <w:r w:rsidR="00C34D70" w:rsidRPr="000C7772">
        <w:rPr>
          <w:rFonts w:ascii="Calibri" w:hAnsi="Calibri" w:cs="Calibri"/>
        </w:rPr>
        <w:t>Aichi</w:t>
      </w:r>
      <w:r w:rsidR="000C2880">
        <w:rPr>
          <w:rFonts w:ascii="Calibri" w:hAnsi="Calibri" w:cs="Calibri"/>
        </w:rPr>
        <w:t xml:space="preserve"> </w:t>
      </w:r>
      <w:r w:rsidR="00C34D70" w:rsidRPr="000C7772">
        <w:rPr>
          <w:rFonts w:ascii="Calibri" w:hAnsi="Calibri" w:cs="Calibri"/>
        </w:rPr>
        <w:t>Target</w:t>
      </w:r>
      <w:r w:rsidR="00AC52D0">
        <w:rPr>
          <w:rFonts w:ascii="Calibri" w:hAnsi="Calibri" w:cs="Calibri"/>
        </w:rPr>
        <w:t>s</w:t>
      </w:r>
      <w:r w:rsidR="000C2880">
        <w:rPr>
          <w:rFonts w:ascii="Calibri" w:hAnsi="Calibri" w:cs="Calibri"/>
        </w:rPr>
        <w:t xml:space="preserve"> </w:t>
      </w:r>
      <w:r w:rsidR="00C34D70" w:rsidRPr="000C7772">
        <w:rPr>
          <w:rFonts w:ascii="Calibri" w:hAnsi="Calibri" w:cs="Calibri"/>
        </w:rPr>
        <w:t>and</w:t>
      </w:r>
      <w:r w:rsidR="000C2880">
        <w:rPr>
          <w:rFonts w:ascii="Calibri" w:hAnsi="Calibri" w:cs="Calibri"/>
        </w:rPr>
        <w:t xml:space="preserve"> </w:t>
      </w:r>
      <w:r w:rsidR="00690CC6">
        <w:rPr>
          <w:rFonts w:ascii="Calibri" w:hAnsi="Calibri" w:cs="Calibri"/>
        </w:rPr>
        <w:t>the</w:t>
      </w:r>
      <w:r w:rsidR="000C2880">
        <w:rPr>
          <w:rFonts w:ascii="Calibri" w:hAnsi="Calibri" w:cs="Calibri"/>
        </w:rPr>
        <w:t xml:space="preserve"> </w:t>
      </w:r>
      <w:r w:rsidR="00C34D70" w:rsidRPr="000C7772">
        <w:rPr>
          <w:rFonts w:ascii="Calibri" w:hAnsi="Calibri" w:cs="Calibri"/>
        </w:rPr>
        <w:t>SDGs</w:t>
      </w:r>
      <w:r w:rsidR="0058336E" w:rsidRPr="000C7772">
        <w:rPr>
          <w:rFonts w:ascii="Calibri" w:hAnsi="Calibri" w:cs="Calibri"/>
        </w:rPr>
        <w:t>,</w:t>
      </w:r>
      <w:r w:rsidR="000C2880">
        <w:rPr>
          <w:rFonts w:ascii="Calibri" w:hAnsi="Calibri" w:cs="Calibri"/>
        </w:rPr>
        <w:t xml:space="preserve"> </w:t>
      </w:r>
      <w:r w:rsidR="00690CC6">
        <w:rPr>
          <w:rFonts w:ascii="Calibri" w:hAnsi="Calibri" w:cs="Calibri"/>
        </w:rPr>
        <w:t>there</w:t>
      </w:r>
      <w:r w:rsidR="000C2880">
        <w:rPr>
          <w:rFonts w:ascii="Calibri" w:hAnsi="Calibri" w:cs="Calibri"/>
        </w:rPr>
        <w:t xml:space="preserve"> </w:t>
      </w:r>
      <w:r w:rsidR="00690CC6">
        <w:rPr>
          <w:rFonts w:ascii="Calibri" w:hAnsi="Calibri" w:cs="Calibri"/>
        </w:rPr>
        <w:t>is</w:t>
      </w:r>
      <w:r w:rsidR="000C2880">
        <w:rPr>
          <w:rFonts w:ascii="Calibri" w:hAnsi="Calibri" w:cs="Calibri"/>
        </w:rPr>
        <w:t xml:space="preserve"> </w:t>
      </w:r>
      <w:r w:rsidR="00690CC6">
        <w:rPr>
          <w:rFonts w:ascii="Calibri" w:hAnsi="Calibri" w:cs="Calibri"/>
        </w:rPr>
        <w:t>a</w:t>
      </w:r>
      <w:r w:rsidR="000C2880">
        <w:rPr>
          <w:rFonts w:ascii="Calibri" w:hAnsi="Calibri" w:cs="Calibri"/>
        </w:rPr>
        <w:t xml:space="preserve"> </w:t>
      </w:r>
      <w:r w:rsidR="00690CC6">
        <w:rPr>
          <w:rFonts w:ascii="Calibri" w:hAnsi="Calibri" w:cs="Calibri"/>
        </w:rPr>
        <w:t>need</w:t>
      </w:r>
      <w:r w:rsidR="000C2880">
        <w:rPr>
          <w:rFonts w:ascii="Calibri" w:hAnsi="Calibri" w:cs="Calibri"/>
        </w:rPr>
        <w:t xml:space="preserve"> </w:t>
      </w:r>
      <w:r w:rsidR="00C34D70" w:rsidRPr="000C7772">
        <w:rPr>
          <w:rFonts w:ascii="Calibri" w:hAnsi="Calibri" w:cs="Calibri"/>
        </w:rPr>
        <w:t>to</w:t>
      </w:r>
      <w:r w:rsidR="000C2880">
        <w:rPr>
          <w:rFonts w:ascii="Calibri" w:hAnsi="Calibri" w:cs="Calibri"/>
        </w:rPr>
        <w:t xml:space="preserve"> </w:t>
      </w:r>
      <w:r w:rsidR="00C34D70" w:rsidRPr="000C7772">
        <w:rPr>
          <w:rFonts w:ascii="Calibri" w:hAnsi="Calibri" w:cs="Calibri"/>
        </w:rPr>
        <w:t>strengthen</w:t>
      </w:r>
      <w:r w:rsidR="000C2880">
        <w:rPr>
          <w:rFonts w:ascii="Calibri" w:hAnsi="Calibri" w:cs="Calibri"/>
        </w:rPr>
        <w:t xml:space="preserve"> </w:t>
      </w:r>
      <w:r w:rsidR="00810F32" w:rsidRPr="000C7772">
        <w:rPr>
          <w:rFonts w:ascii="Calibri" w:hAnsi="Calibri" w:cs="Calibri"/>
        </w:rPr>
        <w:t>actions</w:t>
      </w:r>
      <w:r w:rsidR="000C2880">
        <w:rPr>
          <w:rFonts w:ascii="Calibri" w:hAnsi="Calibri" w:cs="Calibri"/>
        </w:rPr>
        <w:t xml:space="preserve"> </w:t>
      </w:r>
      <w:r w:rsidR="00C34D70" w:rsidRPr="000C7772">
        <w:rPr>
          <w:rFonts w:ascii="Calibri" w:hAnsi="Calibri" w:cs="Calibri"/>
        </w:rPr>
        <w:t>and</w:t>
      </w:r>
      <w:r w:rsidR="000C2880">
        <w:rPr>
          <w:rFonts w:ascii="Calibri" w:hAnsi="Calibri" w:cs="Calibri"/>
        </w:rPr>
        <w:t xml:space="preserve"> </w:t>
      </w:r>
      <w:r w:rsidR="00C34D70" w:rsidRPr="000C7772">
        <w:rPr>
          <w:rFonts w:ascii="Calibri" w:hAnsi="Calibri" w:cs="Calibri"/>
        </w:rPr>
        <w:t>coordinate</w:t>
      </w:r>
      <w:r w:rsidR="000C2880">
        <w:rPr>
          <w:rFonts w:ascii="Calibri" w:hAnsi="Calibri" w:cs="Calibri"/>
        </w:rPr>
        <w:t xml:space="preserve"> </w:t>
      </w:r>
      <w:r w:rsidR="00C34D70" w:rsidRPr="000C7772">
        <w:rPr>
          <w:rFonts w:ascii="Calibri" w:hAnsi="Calibri" w:cs="Calibri"/>
        </w:rPr>
        <w:t>efforts</w:t>
      </w:r>
      <w:r w:rsidR="000C2880">
        <w:rPr>
          <w:rFonts w:ascii="Calibri" w:hAnsi="Calibri" w:cs="Calibri"/>
        </w:rPr>
        <w:t xml:space="preserve"> </w:t>
      </w:r>
      <w:r w:rsidR="00281B0A" w:rsidRPr="000C7772">
        <w:rPr>
          <w:rFonts w:ascii="Calibri" w:hAnsi="Calibri" w:cs="Calibri"/>
        </w:rPr>
        <w:t>to</w:t>
      </w:r>
      <w:r w:rsidR="000C2880">
        <w:rPr>
          <w:rFonts w:ascii="Calibri" w:hAnsi="Calibri" w:cs="Calibri"/>
        </w:rPr>
        <w:t xml:space="preserve"> </w:t>
      </w:r>
      <w:r w:rsidR="00281B0A" w:rsidRPr="000C7772">
        <w:rPr>
          <w:rFonts w:ascii="Calibri" w:hAnsi="Calibri" w:cs="Calibri"/>
        </w:rPr>
        <w:t>make</w:t>
      </w:r>
      <w:r w:rsidR="000C2880">
        <w:rPr>
          <w:rFonts w:ascii="Calibri" w:hAnsi="Calibri" w:cs="Calibri"/>
        </w:rPr>
        <w:t xml:space="preserve"> </w:t>
      </w:r>
      <w:r w:rsidR="00281B0A" w:rsidRPr="000C7772">
        <w:rPr>
          <w:rFonts w:ascii="Calibri" w:hAnsi="Calibri" w:cs="Calibri"/>
        </w:rPr>
        <w:t>effective</w:t>
      </w:r>
      <w:r w:rsidR="000C2880">
        <w:rPr>
          <w:rFonts w:ascii="Calibri" w:hAnsi="Calibri" w:cs="Calibri"/>
        </w:rPr>
        <w:t xml:space="preserve"> </w:t>
      </w:r>
      <w:r w:rsidR="00281B0A" w:rsidRPr="000C7772">
        <w:rPr>
          <w:rFonts w:ascii="Calibri" w:hAnsi="Calibri" w:cs="Calibri"/>
        </w:rPr>
        <w:t>progress</w:t>
      </w:r>
      <w:r w:rsidR="000C2880">
        <w:rPr>
          <w:rFonts w:ascii="Calibri" w:hAnsi="Calibri" w:cs="Calibri"/>
        </w:rPr>
        <w:t xml:space="preserve"> </w:t>
      </w:r>
      <w:r w:rsidR="00281B0A" w:rsidRPr="000C7772">
        <w:rPr>
          <w:rFonts w:ascii="Calibri" w:hAnsi="Calibri" w:cs="Calibri"/>
        </w:rPr>
        <w:t>on</w:t>
      </w:r>
      <w:r w:rsidR="000C2880">
        <w:rPr>
          <w:rFonts w:ascii="Calibri" w:hAnsi="Calibri" w:cs="Calibri"/>
        </w:rPr>
        <w:t xml:space="preserve"> </w:t>
      </w:r>
      <w:r w:rsidR="00281B0A" w:rsidRPr="000C7772">
        <w:rPr>
          <w:rFonts w:ascii="Calibri" w:hAnsi="Calibri" w:cs="Calibri"/>
        </w:rPr>
        <w:t>this</w:t>
      </w:r>
      <w:r w:rsidR="000C2880">
        <w:rPr>
          <w:rFonts w:ascii="Calibri" w:hAnsi="Calibri" w:cs="Calibri"/>
        </w:rPr>
        <w:t xml:space="preserve"> </w:t>
      </w:r>
      <w:r w:rsidR="00281B0A" w:rsidRPr="000C7772">
        <w:rPr>
          <w:rFonts w:ascii="Calibri" w:hAnsi="Calibri" w:cs="Calibri"/>
        </w:rPr>
        <w:t>target</w:t>
      </w:r>
      <w:r w:rsidR="0067782E" w:rsidRPr="000C7772">
        <w:rPr>
          <w:rFonts w:ascii="Calibri" w:hAnsi="Calibri" w:cs="Calibri"/>
        </w:rPr>
        <w:t>.</w:t>
      </w:r>
      <w:r w:rsidR="000C2880">
        <w:rPr>
          <w:rFonts w:ascii="Calibri" w:hAnsi="Calibri" w:cs="Calibri"/>
        </w:rPr>
        <w:t xml:space="preserve"> </w:t>
      </w:r>
    </w:p>
    <w:p w14:paraId="70F92E58" w14:textId="36D8EF44" w:rsidR="0043664F" w:rsidRDefault="0043664F" w:rsidP="006C4C10">
      <w:pPr>
        <w:spacing w:after="0" w:line="240" w:lineRule="auto"/>
        <w:rPr>
          <w:rFonts w:eastAsia="Times New Roman" w:cstheme="minorHAnsi"/>
          <w:lang w:eastAsia="fr-FR"/>
        </w:rPr>
      </w:pPr>
    </w:p>
    <w:p w14:paraId="508917CE" w14:textId="73830A67" w:rsidR="00EB58F6" w:rsidRPr="004D7AB9" w:rsidRDefault="00EB58F6" w:rsidP="006C4C10">
      <w:pPr>
        <w:spacing w:after="0" w:line="240" w:lineRule="auto"/>
        <w:rPr>
          <w:rFonts w:eastAsia="Times New Roman" w:cstheme="minorHAnsi"/>
          <w:lang w:eastAsia="fr-FR"/>
        </w:rPr>
      </w:pPr>
      <w:r w:rsidRPr="004D7AB9">
        <w:rPr>
          <w:rFonts w:eastAsia="Times New Roman" w:cstheme="minorHAnsi"/>
          <w:b/>
          <w:lang w:eastAsia="fr-FR"/>
        </w:rPr>
        <w:t>Goal</w:t>
      </w:r>
      <w:r w:rsidR="000C2880">
        <w:rPr>
          <w:rFonts w:eastAsia="Times New Roman" w:cstheme="minorHAnsi"/>
          <w:b/>
          <w:lang w:eastAsia="fr-FR"/>
        </w:rPr>
        <w:t xml:space="preserve"> </w:t>
      </w:r>
      <w:r w:rsidRPr="004D7AB9">
        <w:rPr>
          <w:rFonts w:eastAsia="Times New Roman" w:cstheme="minorHAnsi"/>
          <w:b/>
          <w:lang w:eastAsia="fr-FR"/>
        </w:rPr>
        <w:t>2:</w:t>
      </w:r>
      <w:r w:rsidR="000C2880">
        <w:rPr>
          <w:rFonts w:eastAsia="Times New Roman" w:cstheme="minorHAnsi"/>
          <w:b/>
          <w:lang w:eastAsia="fr-FR"/>
        </w:rPr>
        <w:t xml:space="preserve"> </w:t>
      </w:r>
      <w:r w:rsidRPr="004D7AB9">
        <w:rPr>
          <w:rFonts w:eastAsia="Times New Roman" w:cstheme="minorHAnsi"/>
          <w:b/>
          <w:lang w:eastAsia="fr-FR"/>
        </w:rPr>
        <w:t>Effectively</w:t>
      </w:r>
      <w:r w:rsidR="000C2880">
        <w:rPr>
          <w:rFonts w:eastAsia="Times New Roman" w:cstheme="minorHAnsi"/>
          <w:b/>
          <w:lang w:eastAsia="fr-FR"/>
        </w:rPr>
        <w:t xml:space="preserve"> </w:t>
      </w:r>
      <w:r w:rsidRPr="004D7AB9">
        <w:rPr>
          <w:rFonts w:eastAsia="Times New Roman" w:cstheme="minorHAnsi"/>
          <w:b/>
          <w:lang w:eastAsia="fr-FR"/>
        </w:rPr>
        <w:t>conserving</w:t>
      </w:r>
      <w:r w:rsidR="000C2880">
        <w:rPr>
          <w:rFonts w:eastAsia="Times New Roman" w:cstheme="minorHAnsi"/>
          <w:b/>
          <w:lang w:eastAsia="fr-FR"/>
        </w:rPr>
        <w:t xml:space="preserve"> </w:t>
      </w:r>
      <w:r w:rsidRPr="004D7AB9">
        <w:rPr>
          <w:rFonts w:eastAsia="Times New Roman" w:cstheme="minorHAnsi"/>
          <w:b/>
          <w:lang w:eastAsia="fr-FR"/>
        </w:rPr>
        <w:t>and</w:t>
      </w:r>
      <w:r w:rsidR="000C2880">
        <w:rPr>
          <w:rFonts w:eastAsia="Times New Roman" w:cstheme="minorHAnsi"/>
          <w:b/>
          <w:lang w:eastAsia="fr-FR"/>
        </w:rPr>
        <w:t xml:space="preserve"> </w:t>
      </w:r>
      <w:r w:rsidRPr="004D7AB9">
        <w:rPr>
          <w:rFonts w:eastAsia="Times New Roman" w:cstheme="minorHAnsi"/>
          <w:b/>
          <w:lang w:eastAsia="fr-FR"/>
        </w:rPr>
        <w:t>managing</w:t>
      </w:r>
      <w:r w:rsidR="000C2880">
        <w:rPr>
          <w:rFonts w:eastAsia="Times New Roman" w:cstheme="minorHAnsi"/>
          <w:b/>
          <w:lang w:eastAsia="fr-FR"/>
        </w:rPr>
        <w:t xml:space="preserve"> </w:t>
      </w:r>
      <w:r w:rsidRPr="004D7AB9">
        <w:rPr>
          <w:rFonts w:eastAsia="Times New Roman" w:cstheme="minorHAnsi"/>
          <w:b/>
          <w:lang w:eastAsia="fr-FR"/>
        </w:rPr>
        <w:t>the</w:t>
      </w:r>
      <w:r w:rsidR="000C2880">
        <w:rPr>
          <w:rFonts w:eastAsia="Times New Roman" w:cstheme="minorHAnsi"/>
          <w:b/>
          <w:lang w:eastAsia="fr-FR"/>
        </w:rPr>
        <w:t xml:space="preserve"> </w:t>
      </w:r>
      <w:r w:rsidRPr="004D7AB9">
        <w:rPr>
          <w:rFonts w:eastAsia="Times New Roman" w:cstheme="minorHAnsi"/>
          <w:b/>
          <w:lang w:eastAsia="fr-FR"/>
        </w:rPr>
        <w:t>Ramsar</w:t>
      </w:r>
      <w:r w:rsidR="000C2880">
        <w:rPr>
          <w:rFonts w:eastAsia="Times New Roman" w:cstheme="minorHAnsi"/>
          <w:b/>
          <w:lang w:eastAsia="fr-FR"/>
        </w:rPr>
        <w:t xml:space="preserve"> </w:t>
      </w:r>
      <w:r w:rsidRPr="004D7AB9">
        <w:rPr>
          <w:rFonts w:eastAsia="Times New Roman" w:cstheme="minorHAnsi"/>
          <w:b/>
          <w:lang w:eastAsia="fr-FR"/>
        </w:rPr>
        <w:t>Site</w:t>
      </w:r>
      <w:r w:rsidR="000C2880">
        <w:rPr>
          <w:rFonts w:eastAsia="Times New Roman" w:cstheme="minorHAnsi"/>
          <w:b/>
          <w:lang w:eastAsia="fr-FR"/>
        </w:rPr>
        <w:t xml:space="preserve"> </w:t>
      </w:r>
      <w:r w:rsidRPr="004D7AB9">
        <w:rPr>
          <w:rFonts w:eastAsia="Times New Roman" w:cstheme="minorHAnsi"/>
          <w:b/>
          <w:lang w:eastAsia="fr-FR"/>
        </w:rPr>
        <w:t>network</w:t>
      </w:r>
    </w:p>
    <w:p w14:paraId="36630C68" w14:textId="77777777" w:rsidR="00EB58F6" w:rsidRPr="004D7AB9" w:rsidRDefault="00EB58F6" w:rsidP="006C4C10">
      <w:pPr>
        <w:spacing w:after="0" w:line="240" w:lineRule="auto"/>
        <w:rPr>
          <w:rFonts w:eastAsia="Times New Roman" w:cstheme="minorHAnsi"/>
          <w:lang w:eastAsia="fr-FR"/>
        </w:rPr>
      </w:pPr>
    </w:p>
    <w:p w14:paraId="1F49D627" w14:textId="77777777" w:rsidR="000A1FE5" w:rsidRDefault="00F94717" w:rsidP="006C4C10">
      <w:pPr>
        <w:spacing w:after="0" w:line="240" w:lineRule="auto"/>
        <w:rPr>
          <w:rFonts w:eastAsia="MS Gothic" w:cstheme="minorHAnsi"/>
          <w:b/>
          <w:lang w:eastAsia="fr-FR"/>
        </w:rPr>
      </w:pPr>
      <w:r w:rsidRPr="00233B8C">
        <w:rPr>
          <w:rFonts w:eastAsia="MS Gothic" w:cstheme="minorHAnsi"/>
          <w:b/>
          <w:lang w:eastAsia="fr-FR"/>
        </w:rPr>
        <w:t>Target</w:t>
      </w:r>
      <w:r w:rsidR="000C2880">
        <w:rPr>
          <w:rFonts w:eastAsia="MS Gothic" w:cstheme="minorHAnsi"/>
          <w:b/>
          <w:lang w:eastAsia="fr-FR"/>
        </w:rPr>
        <w:t xml:space="preserve"> </w:t>
      </w:r>
      <w:r w:rsidR="00EB58F6" w:rsidRPr="00233B8C">
        <w:rPr>
          <w:rFonts w:eastAsia="MS Gothic" w:cstheme="minorHAnsi"/>
          <w:b/>
          <w:lang w:eastAsia="fr-FR"/>
        </w:rPr>
        <w:t>5</w:t>
      </w:r>
      <w:r w:rsidR="000C2880">
        <w:rPr>
          <w:rFonts w:eastAsia="MS Gothic" w:cstheme="minorHAnsi"/>
          <w:b/>
          <w:lang w:eastAsia="fr-FR"/>
        </w:rPr>
        <w:t xml:space="preserve"> </w:t>
      </w:r>
      <w:r w:rsidR="00EB58F6" w:rsidRPr="00233B8C">
        <w:rPr>
          <w:rFonts w:eastAsia="MS Gothic" w:cstheme="minorHAnsi"/>
          <w:b/>
          <w:lang w:eastAsia="fr-FR"/>
        </w:rPr>
        <w:t>-</w:t>
      </w:r>
      <w:r w:rsidR="000C2880">
        <w:rPr>
          <w:rFonts w:eastAsia="MS Gothic" w:cstheme="minorHAnsi"/>
          <w:b/>
          <w:lang w:eastAsia="fr-FR"/>
        </w:rPr>
        <w:t xml:space="preserve"> </w:t>
      </w:r>
      <w:r w:rsidR="00EB58F6" w:rsidRPr="00233B8C">
        <w:rPr>
          <w:rFonts w:eastAsia="MS Gothic" w:cstheme="minorHAnsi"/>
          <w:b/>
          <w:lang w:eastAsia="fr-FR"/>
        </w:rPr>
        <w:t>The</w:t>
      </w:r>
      <w:r w:rsidR="000C2880">
        <w:rPr>
          <w:rFonts w:eastAsia="MS Gothic" w:cstheme="minorHAnsi"/>
          <w:b/>
          <w:lang w:eastAsia="fr-FR"/>
        </w:rPr>
        <w:t xml:space="preserve"> </w:t>
      </w:r>
      <w:r w:rsidR="00EB58F6" w:rsidRPr="00233B8C">
        <w:rPr>
          <w:rFonts w:eastAsia="MS Gothic" w:cstheme="minorHAnsi"/>
          <w:b/>
          <w:lang w:eastAsia="fr-FR"/>
        </w:rPr>
        <w:t>ecological</w:t>
      </w:r>
      <w:r w:rsidR="000C2880">
        <w:rPr>
          <w:rFonts w:eastAsia="MS Gothic" w:cstheme="minorHAnsi"/>
          <w:b/>
          <w:lang w:eastAsia="fr-FR"/>
        </w:rPr>
        <w:t xml:space="preserve"> </w:t>
      </w:r>
      <w:r w:rsidR="00EB58F6" w:rsidRPr="00233B8C">
        <w:rPr>
          <w:rFonts w:eastAsia="MS Gothic" w:cstheme="minorHAnsi"/>
          <w:b/>
          <w:lang w:eastAsia="fr-FR"/>
        </w:rPr>
        <w:t>character</w:t>
      </w:r>
      <w:r w:rsidR="000C2880">
        <w:rPr>
          <w:rFonts w:eastAsia="MS Gothic" w:cstheme="minorHAnsi"/>
          <w:b/>
          <w:lang w:eastAsia="fr-FR"/>
        </w:rPr>
        <w:t xml:space="preserve"> </w:t>
      </w:r>
      <w:r w:rsidR="00EB58F6" w:rsidRPr="00233B8C">
        <w:rPr>
          <w:rFonts w:eastAsia="MS Gothic" w:cstheme="minorHAnsi"/>
          <w:b/>
          <w:lang w:eastAsia="fr-FR"/>
        </w:rPr>
        <w:t>of</w:t>
      </w:r>
      <w:r w:rsidR="000C2880">
        <w:rPr>
          <w:rFonts w:eastAsia="MS Gothic" w:cstheme="minorHAnsi"/>
          <w:b/>
          <w:lang w:eastAsia="fr-FR"/>
        </w:rPr>
        <w:t xml:space="preserve"> </w:t>
      </w:r>
      <w:r w:rsidR="00EB58F6" w:rsidRPr="00233B8C">
        <w:rPr>
          <w:rFonts w:eastAsia="MS Gothic" w:cstheme="minorHAnsi"/>
          <w:b/>
          <w:lang w:eastAsia="fr-FR"/>
        </w:rPr>
        <w:t>Ramsar</w:t>
      </w:r>
      <w:r w:rsidR="000C2880">
        <w:rPr>
          <w:rFonts w:eastAsia="MS Gothic" w:cstheme="minorHAnsi"/>
          <w:b/>
          <w:lang w:eastAsia="fr-FR"/>
        </w:rPr>
        <w:t xml:space="preserve"> </w:t>
      </w:r>
      <w:r w:rsidR="00EB58F6" w:rsidRPr="00233B8C">
        <w:rPr>
          <w:rFonts w:eastAsia="MS Gothic" w:cstheme="minorHAnsi"/>
          <w:b/>
          <w:lang w:eastAsia="fr-FR"/>
        </w:rPr>
        <w:t>Sites</w:t>
      </w:r>
      <w:r w:rsidR="000C2880">
        <w:rPr>
          <w:rFonts w:eastAsia="MS Gothic" w:cstheme="minorHAnsi"/>
          <w:b/>
          <w:lang w:eastAsia="fr-FR"/>
        </w:rPr>
        <w:t xml:space="preserve"> </w:t>
      </w:r>
      <w:r w:rsidR="00EB58F6" w:rsidRPr="00233B8C">
        <w:rPr>
          <w:rFonts w:eastAsia="MS Gothic" w:cstheme="minorHAnsi"/>
          <w:b/>
          <w:lang w:eastAsia="fr-FR"/>
        </w:rPr>
        <w:t>is</w:t>
      </w:r>
      <w:r w:rsidR="000C2880">
        <w:rPr>
          <w:rFonts w:eastAsia="MS Gothic" w:cstheme="minorHAnsi"/>
          <w:b/>
          <w:lang w:eastAsia="fr-FR"/>
        </w:rPr>
        <w:t xml:space="preserve"> </w:t>
      </w:r>
      <w:r w:rsidR="00EB58F6" w:rsidRPr="00233B8C">
        <w:rPr>
          <w:rFonts w:eastAsia="MS Gothic" w:cstheme="minorHAnsi"/>
          <w:b/>
          <w:lang w:eastAsia="fr-FR"/>
        </w:rPr>
        <w:t>maintained</w:t>
      </w:r>
      <w:r w:rsidR="000C2880">
        <w:rPr>
          <w:rFonts w:eastAsia="MS Gothic" w:cstheme="minorHAnsi"/>
          <w:b/>
          <w:lang w:eastAsia="fr-FR"/>
        </w:rPr>
        <w:t xml:space="preserve"> </w:t>
      </w:r>
      <w:r w:rsidR="00EB58F6" w:rsidRPr="00233B8C">
        <w:rPr>
          <w:rFonts w:eastAsia="MS Gothic" w:cstheme="minorHAnsi"/>
          <w:b/>
          <w:lang w:eastAsia="fr-FR"/>
        </w:rPr>
        <w:t>or</w:t>
      </w:r>
      <w:r w:rsidR="000C2880">
        <w:rPr>
          <w:rFonts w:eastAsia="MS Gothic" w:cstheme="minorHAnsi"/>
          <w:b/>
          <w:lang w:eastAsia="fr-FR"/>
        </w:rPr>
        <w:t xml:space="preserve"> </w:t>
      </w:r>
      <w:r w:rsidR="00EB58F6" w:rsidRPr="00233B8C">
        <w:rPr>
          <w:rFonts w:eastAsia="MS Gothic" w:cstheme="minorHAnsi"/>
          <w:b/>
          <w:lang w:eastAsia="fr-FR"/>
        </w:rPr>
        <w:t>restored,</w:t>
      </w:r>
      <w:r w:rsidR="000C2880">
        <w:rPr>
          <w:rFonts w:eastAsia="MS Gothic" w:cstheme="minorHAnsi"/>
          <w:b/>
          <w:lang w:eastAsia="fr-FR"/>
        </w:rPr>
        <w:t xml:space="preserve"> </w:t>
      </w:r>
      <w:r w:rsidR="00EB58F6" w:rsidRPr="00233B8C">
        <w:rPr>
          <w:rFonts w:eastAsia="MS Gothic" w:cstheme="minorHAnsi"/>
          <w:b/>
          <w:lang w:eastAsia="fr-FR"/>
        </w:rPr>
        <w:t>through</w:t>
      </w:r>
      <w:r w:rsidR="000C2880">
        <w:rPr>
          <w:rFonts w:eastAsia="MS Gothic" w:cstheme="minorHAnsi"/>
          <w:b/>
          <w:lang w:eastAsia="fr-FR"/>
        </w:rPr>
        <w:t xml:space="preserve"> </w:t>
      </w:r>
      <w:r w:rsidR="00EB58F6" w:rsidRPr="00233B8C">
        <w:rPr>
          <w:rFonts w:eastAsia="MS Gothic" w:cstheme="minorHAnsi"/>
          <w:b/>
          <w:lang w:eastAsia="fr-FR"/>
        </w:rPr>
        <w:t>effective</w:t>
      </w:r>
      <w:r w:rsidR="000C2880">
        <w:rPr>
          <w:rFonts w:eastAsia="MS Gothic" w:cstheme="minorHAnsi"/>
          <w:b/>
          <w:lang w:eastAsia="fr-FR"/>
        </w:rPr>
        <w:t xml:space="preserve"> </w:t>
      </w:r>
      <w:r w:rsidR="00EB58F6" w:rsidRPr="00233B8C">
        <w:rPr>
          <w:rFonts w:eastAsia="MS Gothic" w:cstheme="minorHAnsi"/>
          <w:b/>
          <w:lang w:eastAsia="fr-FR"/>
        </w:rPr>
        <w:t>planning</w:t>
      </w:r>
      <w:r w:rsidR="000C2880">
        <w:rPr>
          <w:rFonts w:eastAsia="MS Gothic" w:cstheme="minorHAnsi"/>
          <w:b/>
          <w:lang w:eastAsia="fr-FR"/>
        </w:rPr>
        <w:t xml:space="preserve"> </w:t>
      </w:r>
      <w:r w:rsidR="00EB58F6" w:rsidRPr="00233B8C">
        <w:rPr>
          <w:rFonts w:eastAsia="MS Gothic" w:cstheme="minorHAnsi"/>
          <w:b/>
          <w:lang w:eastAsia="fr-FR"/>
        </w:rPr>
        <w:t>and</w:t>
      </w:r>
      <w:r w:rsidR="000C2880">
        <w:rPr>
          <w:rFonts w:eastAsia="MS Gothic" w:cstheme="minorHAnsi"/>
          <w:b/>
          <w:lang w:eastAsia="fr-FR"/>
        </w:rPr>
        <w:t xml:space="preserve"> </w:t>
      </w:r>
      <w:r w:rsidR="00EB58F6" w:rsidRPr="00233B8C">
        <w:rPr>
          <w:rFonts w:eastAsia="MS Gothic" w:cstheme="minorHAnsi"/>
          <w:b/>
          <w:lang w:eastAsia="fr-FR"/>
        </w:rPr>
        <w:t>integrated</w:t>
      </w:r>
      <w:r w:rsidR="000C2880">
        <w:rPr>
          <w:rFonts w:eastAsia="MS Gothic" w:cstheme="minorHAnsi"/>
          <w:b/>
          <w:lang w:eastAsia="fr-FR"/>
        </w:rPr>
        <w:t xml:space="preserve"> </w:t>
      </w:r>
      <w:r w:rsidR="00EB58F6" w:rsidRPr="00233B8C">
        <w:rPr>
          <w:rFonts w:eastAsia="MS Gothic" w:cstheme="minorHAnsi"/>
          <w:b/>
          <w:lang w:eastAsia="fr-FR"/>
        </w:rPr>
        <w:t>management</w:t>
      </w:r>
      <w:r w:rsidR="000C2880">
        <w:rPr>
          <w:rFonts w:eastAsia="MS Gothic" w:cstheme="minorHAnsi"/>
          <w:b/>
          <w:lang w:eastAsia="fr-FR"/>
        </w:rPr>
        <w:t xml:space="preserve"> </w:t>
      </w:r>
    </w:p>
    <w:p w14:paraId="10DFD211" w14:textId="777D5C46" w:rsidR="00EB58F6" w:rsidRDefault="00427F76" w:rsidP="006C4C10">
      <w:pPr>
        <w:spacing w:after="0" w:line="240" w:lineRule="auto"/>
        <w:rPr>
          <w:rFonts w:eastAsia="MS Gothic" w:cstheme="minorHAnsi"/>
          <w:b/>
          <w:lang w:eastAsia="fr-FR"/>
        </w:rPr>
      </w:pPr>
      <w:r>
        <w:rPr>
          <w:rFonts w:eastAsia="MS Gothic" w:cstheme="minorHAnsi"/>
          <w:b/>
          <w:lang w:eastAsia="fr-FR"/>
        </w:rPr>
        <w:t>(Indicators</w:t>
      </w:r>
      <w:r w:rsidR="000C2880">
        <w:rPr>
          <w:rFonts w:eastAsia="MS Gothic" w:cstheme="minorHAnsi"/>
          <w:b/>
          <w:lang w:eastAsia="fr-FR"/>
        </w:rPr>
        <w:t xml:space="preserve"> </w:t>
      </w:r>
      <w:r>
        <w:rPr>
          <w:rFonts w:eastAsia="MS Gothic" w:cstheme="minorHAnsi"/>
          <w:b/>
          <w:lang w:eastAsia="fr-FR"/>
        </w:rPr>
        <w:t>5.3,</w:t>
      </w:r>
      <w:r w:rsidR="000C2880">
        <w:rPr>
          <w:rFonts w:eastAsia="MS Gothic" w:cstheme="minorHAnsi"/>
          <w:b/>
          <w:lang w:eastAsia="fr-FR"/>
        </w:rPr>
        <w:t xml:space="preserve"> </w:t>
      </w:r>
      <w:r>
        <w:rPr>
          <w:rFonts w:eastAsia="MS Gothic" w:cstheme="minorHAnsi"/>
          <w:b/>
          <w:lang w:eastAsia="fr-FR"/>
        </w:rPr>
        <w:t>5.4,</w:t>
      </w:r>
      <w:r w:rsidR="000C2880">
        <w:rPr>
          <w:rFonts w:eastAsia="MS Gothic" w:cstheme="minorHAnsi"/>
          <w:b/>
          <w:lang w:eastAsia="fr-FR"/>
        </w:rPr>
        <w:t xml:space="preserve"> </w:t>
      </w:r>
      <w:r>
        <w:rPr>
          <w:rFonts w:eastAsia="MS Gothic" w:cstheme="minorHAnsi"/>
          <w:b/>
          <w:lang w:eastAsia="fr-FR"/>
        </w:rPr>
        <w:t>5.5,</w:t>
      </w:r>
      <w:r w:rsidR="000C2880">
        <w:rPr>
          <w:rFonts w:eastAsia="MS Gothic" w:cstheme="minorHAnsi"/>
          <w:b/>
          <w:lang w:eastAsia="fr-FR"/>
        </w:rPr>
        <w:t xml:space="preserve"> </w:t>
      </w:r>
      <w:r>
        <w:rPr>
          <w:rFonts w:eastAsia="MS Gothic" w:cstheme="minorHAnsi"/>
          <w:b/>
          <w:lang w:eastAsia="fr-FR"/>
        </w:rPr>
        <w:t>5.6,</w:t>
      </w:r>
      <w:r w:rsidR="000C2880">
        <w:rPr>
          <w:rFonts w:eastAsia="MS Gothic" w:cstheme="minorHAnsi"/>
          <w:b/>
          <w:lang w:eastAsia="fr-FR"/>
        </w:rPr>
        <w:t xml:space="preserve"> </w:t>
      </w:r>
      <w:r>
        <w:rPr>
          <w:rFonts w:eastAsia="MS Gothic" w:cstheme="minorHAnsi"/>
          <w:b/>
          <w:lang w:eastAsia="fr-FR"/>
        </w:rPr>
        <w:t>5.9)</w:t>
      </w:r>
    </w:p>
    <w:p w14:paraId="6D9D166C" w14:textId="77777777" w:rsidR="006C4C10" w:rsidRPr="00233B8C" w:rsidRDefault="006C4C10" w:rsidP="006C4C10">
      <w:pPr>
        <w:spacing w:after="0" w:line="240" w:lineRule="auto"/>
        <w:rPr>
          <w:rFonts w:eastAsia="Times New Roman" w:cstheme="minorHAnsi"/>
          <w:b/>
          <w:lang w:eastAsia="fr-FR"/>
        </w:rPr>
      </w:pPr>
    </w:p>
    <w:p w14:paraId="617A70F1" w14:textId="41812377" w:rsidR="00A9396F" w:rsidRPr="00D20E1C" w:rsidRDefault="00A77A69" w:rsidP="00345C1D">
      <w:pPr>
        <w:pStyle w:val="ListParagraph"/>
        <w:numPr>
          <w:ilvl w:val="0"/>
          <w:numId w:val="12"/>
        </w:numPr>
        <w:spacing w:after="0" w:line="240" w:lineRule="auto"/>
        <w:ind w:left="425" w:hanging="425"/>
        <w:rPr>
          <w:rFonts w:eastAsia="Times New Roman" w:cstheme="minorHAnsi"/>
          <w:b/>
          <w:lang w:eastAsia="fr-FR"/>
        </w:rPr>
      </w:pPr>
      <w:r w:rsidRPr="00D20E1C">
        <w:rPr>
          <w:rFonts w:eastAsia="Times New Roman" w:cstheme="minorHAnsi"/>
          <w:b/>
          <w:lang w:eastAsia="fr-FR"/>
        </w:rPr>
        <w:t>The</w:t>
      </w:r>
      <w:r w:rsidR="000C2880">
        <w:rPr>
          <w:rFonts w:eastAsia="Times New Roman" w:cstheme="minorHAnsi"/>
          <w:b/>
          <w:lang w:eastAsia="fr-FR"/>
        </w:rPr>
        <w:t xml:space="preserve"> </w:t>
      </w:r>
      <w:r w:rsidRPr="00D20E1C">
        <w:rPr>
          <w:rFonts w:eastAsia="Times New Roman" w:cstheme="minorHAnsi"/>
          <w:b/>
          <w:lang w:eastAsia="fr-FR"/>
        </w:rPr>
        <w:t>effective</w:t>
      </w:r>
      <w:r w:rsidR="000C2880">
        <w:rPr>
          <w:rFonts w:eastAsia="Times New Roman" w:cstheme="minorHAnsi"/>
          <w:b/>
          <w:lang w:eastAsia="fr-FR"/>
        </w:rPr>
        <w:t xml:space="preserve"> </w:t>
      </w:r>
      <w:r w:rsidRPr="00D20E1C">
        <w:rPr>
          <w:rFonts w:eastAsia="Times New Roman" w:cstheme="minorHAnsi"/>
          <w:b/>
          <w:lang w:eastAsia="fr-FR"/>
        </w:rPr>
        <w:t>planning</w:t>
      </w:r>
      <w:r w:rsidR="000C2880">
        <w:rPr>
          <w:rFonts w:eastAsia="Times New Roman" w:cstheme="minorHAnsi"/>
          <w:b/>
          <w:lang w:eastAsia="fr-FR"/>
        </w:rPr>
        <w:t xml:space="preserve"> </w:t>
      </w:r>
      <w:r w:rsidRPr="00D20E1C">
        <w:rPr>
          <w:rFonts w:eastAsia="Times New Roman" w:cstheme="minorHAnsi"/>
          <w:b/>
          <w:lang w:eastAsia="fr-FR"/>
        </w:rPr>
        <w:t>and</w:t>
      </w:r>
      <w:r w:rsidR="000C2880">
        <w:rPr>
          <w:rFonts w:eastAsia="Times New Roman" w:cstheme="minorHAnsi"/>
          <w:b/>
          <w:lang w:eastAsia="fr-FR"/>
        </w:rPr>
        <w:t xml:space="preserve"> </w:t>
      </w:r>
      <w:r w:rsidRPr="00D20E1C">
        <w:rPr>
          <w:rFonts w:eastAsia="Times New Roman" w:cstheme="minorHAnsi"/>
          <w:b/>
          <w:lang w:eastAsia="fr-FR"/>
        </w:rPr>
        <w:t>integrated</w:t>
      </w:r>
      <w:r w:rsidR="000C2880">
        <w:rPr>
          <w:rFonts w:eastAsia="Times New Roman" w:cstheme="minorHAnsi"/>
          <w:b/>
          <w:lang w:eastAsia="fr-FR"/>
        </w:rPr>
        <w:t xml:space="preserve"> </w:t>
      </w:r>
      <w:r w:rsidRPr="00D20E1C">
        <w:rPr>
          <w:rFonts w:eastAsia="Times New Roman" w:cstheme="minorHAnsi"/>
          <w:b/>
          <w:lang w:eastAsia="fr-FR"/>
        </w:rPr>
        <w:t>management</w:t>
      </w:r>
      <w:r w:rsidR="000C2880">
        <w:rPr>
          <w:rFonts w:eastAsia="Times New Roman" w:cstheme="minorHAnsi"/>
          <w:b/>
          <w:lang w:eastAsia="fr-FR"/>
        </w:rPr>
        <w:t xml:space="preserve"> </w:t>
      </w:r>
      <w:r w:rsidRPr="00D20E1C">
        <w:rPr>
          <w:rFonts w:eastAsia="Times New Roman" w:cstheme="minorHAnsi"/>
          <w:b/>
          <w:lang w:eastAsia="fr-FR"/>
        </w:rPr>
        <w:t>of</w:t>
      </w:r>
      <w:r w:rsidR="000C2880">
        <w:rPr>
          <w:rFonts w:eastAsia="Times New Roman" w:cstheme="minorHAnsi"/>
          <w:b/>
          <w:lang w:eastAsia="fr-FR"/>
        </w:rPr>
        <w:t xml:space="preserve"> </w:t>
      </w:r>
      <w:r w:rsidRPr="00D20E1C">
        <w:rPr>
          <w:rFonts w:eastAsia="Times New Roman" w:cstheme="minorHAnsi"/>
          <w:b/>
          <w:lang w:eastAsia="fr-FR"/>
        </w:rPr>
        <w:t>Ramsar</w:t>
      </w:r>
      <w:r w:rsidR="000C2880">
        <w:rPr>
          <w:rFonts w:eastAsia="Times New Roman" w:cstheme="minorHAnsi"/>
          <w:b/>
          <w:lang w:eastAsia="fr-FR"/>
        </w:rPr>
        <w:t xml:space="preserve"> </w:t>
      </w:r>
      <w:r w:rsidRPr="00D20E1C">
        <w:rPr>
          <w:rFonts w:eastAsia="Times New Roman" w:cstheme="minorHAnsi"/>
          <w:b/>
          <w:lang w:eastAsia="fr-FR"/>
        </w:rPr>
        <w:t>Sites</w:t>
      </w:r>
      <w:r w:rsidR="000C2880">
        <w:rPr>
          <w:rFonts w:eastAsia="Times New Roman" w:cstheme="minorHAnsi"/>
          <w:b/>
          <w:lang w:eastAsia="fr-FR"/>
        </w:rPr>
        <w:t xml:space="preserve"> </w:t>
      </w:r>
      <w:r w:rsidR="004A0FBC" w:rsidRPr="00D20E1C">
        <w:rPr>
          <w:rFonts w:eastAsia="Times New Roman" w:cstheme="minorHAnsi"/>
          <w:b/>
          <w:lang w:eastAsia="fr-FR"/>
        </w:rPr>
        <w:t>shows</w:t>
      </w:r>
      <w:r w:rsidR="000C2880">
        <w:rPr>
          <w:rFonts w:eastAsia="Times New Roman" w:cstheme="minorHAnsi"/>
          <w:b/>
          <w:lang w:eastAsia="fr-FR"/>
        </w:rPr>
        <w:t xml:space="preserve"> </w:t>
      </w:r>
      <w:r w:rsidR="00303E52">
        <w:rPr>
          <w:rFonts w:eastAsia="Times New Roman" w:cstheme="minorHAnsi"/>
          <w:b/>
          <w:lang w:eastAsia="fr-FR"/>
        </w:rPr>
        <w:t>no</w:t>
      </w:r>
      <w:r w:rsidR="000C2880">
        <w:rPr>
          <w:rFonts w:eastAsia="Times New Roman" w:cstheme="minorHAnsi"/>
          <w:b/>
          <w:lang w:eastAsia="fr-FR"/>
        </w:rPr>
        <w:t xml:space="preserve"> </w:t>
      </w:r>
      <w:r w:rsidR="00303E52">
        <w:rPr>
          <w:rFonts w:eastAsia="Times New Roman" w:cstheme="minorHAnsi"/>
          <w:b/>
          <w:lang w:eastAsia="fr-FR"/>
        </w:rPr>
        <w:t>real</w:t>
      </w:r>
      <w:r w:rsidR="000C2880">
        <w:rPr>
          <w:rFonts w:eastAsia="Times New Roman" w:cstheme="minorHAnsi"/>
          <w:b/>
          <w:lang w:eastAsia="fr-FR"/>
        </w:rPr>
        <w:t xml:space="preserve"> </w:t>
      </w:r>
      <w:r w:rsidR="004A0FBC" w:rsidRPr="00D20E1C">
        <w:rPr>
          <w:rFonts w:eastAsia="Times New Roman" w:cstheme="minorHAnsi"/>
          <w:b/>
          <w:lang w:eastAsia="fr-FR"/>
        </w:rPr>
        <w:t>progress</w:t>
      </w:r>
      <w:r w:rsidR="00303E52">
        <w:rPr>
          <w:rFonts w:eastAsia="Times New Roman" w:cstheme="minorHAnsi"/>
          <w:b/>
          <w:lang w:eastAsia="fr-FR"/>
        </w:rPr>
        <w:t>.</w:t>
      </w:r>
      <w:r w:rsidR="000C2880">
        <w:rPr>
          <w:rFonts w:eastAsia="Times New Roman" w:cstheme="minorHAnsi"/>
          <w:b/>
          <w:lang w:eastAsia="fr-FR"/>
        </w:rPr>
        <w:t xml:space="preserve"> </w:t>
      </w:r>
    </w:p>
    <w:p w14:paraId="314BA5D1" w14:textId="77777777" w:rsidR="00A77A69" w:rsidRPr="00345C1D" w:rsidRDefault="00A77A69" w:rsidP="00345C1D">
      <w:pPr>
        <w:spacing w:after="0" w:line="240" w:lineRule="auto"/>
        <w:ind w:left="425" w:hanging="425"/>
        <w:rPr>
          <w:rFonts w:ascii="Calibri" w:hAnsi="Calibri" w:cs="Calibri"/>
        </w:rPr>
      </w:pPr>
    </w:p>
    <w:p w14:paraId="3E251BB7" w14:textId="282A3C05" w:rsidR="00A77A69" w:rsidRPr="00345C1D" w:rsidRDefault="00345C1D" w:rsidP="00345C1D">
      <w:pPr>
        <w:spacing w:after="0" w:line="240" w:lineRule="auto"/>
        <w:ind w:left="425" w:hanging="425"/>
        <w:rPr>
          <w:rFonts w:ascii="Calibri" w:hAnsi="Calibri" w:cs="Calibri"/>
        </w:rPr>
      </w:pPr>
      <w:r>
        <w:rPr>
          <w:rFonts w:ascii="Calibri" w:hAnsi="Calibri" w:cs="Calibri"/>
        </w:rPr>
        <w:t>36.</w:t>
      </w:r>
      <w:r>
        <w:rPr>
          <w:rFonts w:ascii="Calibri" w:hAnsi="Calibri" w:cs="Calibri"/>
        </w:rPr>
        <w:tab/>
      </w:r>
      <w:r w:rsidR="00EB5521" w:rsidRPr="00345C1D">
        <w:rPr>
          <w:rFonts w:ascii="Calibri" w:hAnsi="Calibri" w:cs="Calibri"/>
        </w:rPr>
        <w:t>84%</w:t>
      </w:r>
      <w:r w:rsidR="000C2880">
        <w:rPr>
          <w:rFonts w:ascii="Calibri" w:hAnsi="Calibri" w:cs="Calibri"/>
        </w:rPr>
        <w:t xml:space="preserve"> </w:t>
      </w:r>
      <w:r w:rsidR="00EB5521" w:rsidRPr="00345C1D">
        <w:rPr>
          <w:rFonts w:ascii="Calibri" w:hAnsi="Calibri" w:cs="Calibri"/>
        </w:rPr>
        <w:t>of</w:t>
      </w:r>
      <w:r w:rsidR="000C2880">
        <w:rPr>
          <w:rFonts w:ascii="Calibri" w:hAnsi="Calibri" w:cs="Calibri"/>
        </w:rPr>
        <w:t xml:space="preserve"> </w:t>
      </w:r>
      <w:r w:rsidR="00524914" w:rsidRPr="00345C1D">
        <w:rPr>
          <w:rFonts w:ascii="Calibri" w:hAnsi="Calibri" w:cs="Calibri"/>
        </w:rPr>
        <w:t>C</w:t>
      </w:r>
      <w:r w:rsidR="00962CF2" w:rsidRPr="00345C1D">
        <w:rPr>
          <w:rFonts w:ascii="Calibri" w:hAnsi="Calibri" w:cs="Calibri"/>
        </w:rPr>
        <w:t>ontracting</w:t>
      </w:r>
      <w:r w:rsidR="000C2880">
        <w:rPr>
          <w:rFonts w:ascii="Calibri" w:hAnsi="Calibri" w:cs="Calibri"/>
        </w:rPr>
        <w:t xml:space="preserve"> </w:t>
      </w:r>
      <w:r w:rsidR="00962CF2" w:rsidRPr="00345C1D">
        <w:rPr>
          <w:rFonts w:ascii="Calibri" w:hAnsi="Calibri" w:cs="Calibri"/>
        </w:rPr>
        <w:t>Parties</w:t>
      </w:r>
      <w:r w:rsidR="000C2880">
        <w:rPr>
          <w:rFonts w:ascii="Calibri" w:hAnsi="Calibri" w:cs="Calibri"/>
        </w:rPr>
        <w:t xml:space="preserve"> </w:t>
      </w:r>
      <w:r w:rsidR="00887992">
        <w:rPr>
          <w:rFonts w:ascii="Calibri" w:hAnsi="Calibri" w:cs="Calibri"/>
        </w:rPr>
        <w:t xml:space="preserve">reporting for COP13 report </w:t>
      </w:r>
      <w:r w:rsidR="00D532B6">
        <w:rPr>
          <w:rFonts w:ascii="Calibri" w:hAnsi="Calibri" w:cs="Calibri"/>
        </w:rPr>
        <w:t>a</w:t>
      </w:r>
      <w:r w:rsidR="000C2880">
        <w:rPr>
          <w:rFonts w:ascii="Calibri" w:hAnsi="Calibri" w:cs="Calibri"/>
        </w:rPr>
        <w:t xml:space="preserve"> </w:t>
      </w:r>
      <w:r w:rsidR="00D532B6">
        <w:rPr>
          <w:rFonts w:ascii="Calibri" w:hAnsi="Calibri" w:cs="Calibri"/>
        </w:rPr>
        <w:t>total</w:t>
      </w:r>
      <w:r w:rsidR="000C2880">
        <w:rPr>
          <w:rFonts w:ascii="Calibri" w:hAnsi="Calibri" w:cs="Calibri"/>
        </w:rPr>
        <w:t xml:space="preserve"> </w:t>
      </w:r>
      <w:r w:rsidR="00D532B6">
        <w:rPr>
          <w:rFonts w:ascii="Calibri" w:hAnsi="Calibri" w:cs="Calibri"/>
        </w:rPr>
        <w:t>of</w:t>
      </w:r>
      <w:r w:rsidR="000C2880">
        <w:rPr>
          <w:rFonts w:ascii="Calibri" w:hAnsi="Calibri" w:cs="Calibri"/>
        </w:rPr>
        <w:t xml:space="preserve"> </w:t>
      </w:r>
      <w:r w:rsidR="00C65239" w:rsidRPr="00345C1D">
        <w:rPr>
          <w:rFonts w:ascii="Calibri" w:hAnsi="Calibri" w:cs="Calibri"/>
        </w:rPr>
        <w:t>1,146</w:t>
      </w:r>
      <w:r w:rsidR="000C2880">
        <w:rPr>
          <w:rFonts w:ascii="Calibri" w:hAnsi="Calibri" w:cs="Calibri"/>
        </w:rPr>
        <w:t xml:space="preserve"> </w:t>
      </w:r>
      <w:r w:rsidR="00C65239" w:rsidRPr="00345C1D">
        <w:rPr>
          <w:rFonts w:ascii="Calibri" w:hAnsi="Calibri" w:cs="Calibri"/>
        </w:rPr>
        <w:t>Ramsar</w:t>
      </w:r>
      <w:r w:rsidR="000C2880">
        <w:rPr>
          <w:rFonts w:ascii="Calibri" w:hAnsi="Calibri" w:cs="Calibri"/>
        </w:rPr>
        <w:t xml:space="preserve"> </w:t>
      </w:r>
      <w:r w:rsidR="00C65239" w:rsidRPr="00345C1D">
        <w:rPr>
          <w:rFonts w:ascii="Calibri" w:hAnsi="Calibri" w:cs="Calibri"/>
        </w:rPr>
        <w:t>Sites</w:t>
      </w:r>
      <w:r w:rsidR="000C2880">
        <w:rPr>
          <w:rFonts w:ascii="Calibri" w:hAnsi="Calibri" w:cs="Calibri"/>
        </w:rPr>
        <w:t xml:space="preserve"> </w:t>
      </w:r>
      <w:r w:rsidR="00EB5521" w:rsidRPr="00345C1D">
        <w:rPr>
          <w:rFonts w:ascii="Calibri" w:hAnsi="Calibri" w:cs="Calibri"/>
        </w:rPr>
        <w:t>with</w:t>
      </w:r>
      <w:r w:rsidR="000C2880">
        <w:rPr>
          <w:rFonts w:ascii="Calibri" w:hAnsi="Calibri" w:cs="Calibri"/>
        </w:rPr>
        <w:t xml:space="preserve"> </w:t>
      </w:r>
      <w:r w:rsidR="00EB5521" w:rsidRPr="00345C1D">
        <w:rPr>
          <w:rFonts w:ascii="Calibri" w:hAnsi="Calibri" w:cs="Calibri"/>
        </w:rPr>
        <w:t>management</w:t>
      </w:r>
      <w:r w:rsidR="000C2880">
        <w:rPr>
          <w:rFonts w:ascii="Calibri" w:hAnsi="Calibri" w:cs="Calibri"/>
        </w:rPr>
        <w:t xml:space="preserve"> </w:t>
      </w:r>
      <w:r w:rsidR="00EB5521" w:rsidRPr="00345C1D">
        <w:rPr>
          <w:rFonts w:ascii="Calibri" w:hAnsi="Calibri" w:cs="Calibri"/>
        </w:rPr>
        <w:t>plans</w:t>
      </w:r>
      <w:r w:rsidR="00D532B6">
        <w:rPr>
          <w:rFonts w:ascii="Calibri" w:hAnsi="Calibri" w:cs="Calibri"/>
        </w:rPr>
        <w:t>,</w:t>
      </w:r>
      <w:r w:rsidR="000C2880">
        <w:rPr>
          <w:rFonts w:ascii="Calibri" w:hAnsi="Calibri" w:cs="Calibri"/>
        </w:rPr>
        <w:t xml:space="preserve"> </w:t>
      </w:r>
      <w:r w:rsidR="00C65239" w:rsidRPr="00345C1D">
        <w:rPr>
          <w:rFonts w:ascii="Calibri" w:hAnsi="Calibri" w:cs="Calibri"/>
        </w:rPr>
        <w:t>and</w:t>
      </w:r>
      <w:r w:rsidR="000C2880">
        <w:rPr>
          <w:rFonts w:ascii="Calibri" w:hAnsi="Calibri" w:cs="Calibri"/>
        </w:rPr>
        <w:t xml:space="preserve"> </w:t>
      </w:r>
      <w:r w:rsidR="00427F76" w:rsidRPr="00345C1D">
        <w:rPr>
          <w:rFonts w:ascii="Calibri" w:hAnsi="Calibri" w:cs="Calibri"/>
        </w:rPr>
        <w:t>82</w:t>
      </w:r>
      <w:r w:rsidR="001E4C87" w:rsidRPr="00345C1D">
        <w:rPr>
          <w:rFonts w:ascii="Calibri" w:hAnsi="Calibri" w:cs="Calibri"/>
        </w:rPr>
        <w:t>%</w:t>
      </w:r>
      <w:r w:rsidR="000C2880">
        <w:rPr>
          <w:rFonts w:ascii="Calibri" w:hAnsi="Calibri" w:cs="Calibri"/>
        </w:rPr>
        <w:t xml:space="preserve"> </w:t>
      </w:r>
      <w:r w:rsidR="001E4C87" w:rsidRPr="00345C1D">
        <w:rPr>
          <w:rFonts w:ascii="Calibri" w:hAnsi="Calibri" w:cs="Calibri"/>
        </w:rPr>
        <w:t>report</w:t>
      </w:r>
      <w:r w:rsidR="000C2880">
        <w:rPr>
          <w:rFonts w:ascii="Calibri" w:hAnsi="Calibri" w:cs="Calibri"/>
        </w:rPr>
        <w:t xml:space="preserve"> </w:t>
      </w:r>
      <w:r w:rsidR="00DE376F">
        <w:rPr>
          <w:rFonts w:ascii="Calibri" w:hAnsi="Calibri" w:cs="Calibri"/>
        </w:rPr>
        <w:t>that</w:t>
      </w:r>
      <w:r w:rsidR="000C2880">
        <w:rPr>
          <w:rFonts w:ascii="Calibri" w:hAnsi="Calibri" w:cs="Calibri"/>
        </w:rPr>
        <w:t xml:space="preserve"> </w:t>
      </w:r>
      <w:r w:rsidR="00D532B6">
        <w:rPr>
          <w:rFonts w:ascii="Calibri" w:hAnsi="Calibri" w:cs="Calibri"/>
        </w:rPr>
        <w:t>a</w:t>
      </w:r>
      <w:r w:rsidR="000C2880">
        <w:rPr>
          <w:rFonts w:ascii="Calibri" w:hAnsi="Calibri" w:cs="Calibri"/>
        </w:rPr>
        <w:t xml:space="preserve"> </w:t>
      </w:r>
      <w:r w:rsidR="00D532B6">
        <w:rPr>
          <w:rFonts w:ascii="Calibri" w:hAnsi="Calibri" w:cs="Calibri"/>
        </w:rPr>
        <w:t>management</w:t>
      </w:r>
      <w:r w:rsidR="000C2880">
        <w:rPr>
          <w:rFonts w:ascii="Calibri" w:hAnsi="Calibri" w:cs="Calibri"/>
        </w:rPr>
        <w:t xml:space="preserve"> </w:t>
      </w:r>
      <w:r w:rsidR="00DE376F">
        <w:rPr>
          <w:rFonts w:ascii="Calibri" w:hAnsi="Calibri" w:cs="Calibri"/>
        </w:rPr>
        <w:t>plan</w:t>
      </w:r>
      <w:r w:rsidR="000C2880">
        <w:rPr>
          <w:rFonts w:ascii="Calibri" w:hAnsi="Calibri" w:cs="Calibri"/>
        </w:rPr>
        <w:t xml:space="preserve"> </w:t>
      </w:r>
      <w:r w:rsidR="00887992">
        <w:rPr>
          <w:rFonts w:ascii="Calibri" w:hAnsi="Calibri" w:cs="Calibri"/>
        </w:rPr>
        <w:t xml:space="preserve">is </w:t>
      </w:r>
      <w:r w:rsidR="00DE376F">
        <w:rPr>
          <w:rFonts w:ascii="Calibri" w:hAnsi="Calibri" w:cs="Calibri"/>
        </w:rPr>
        <w:t>being</w:t>
      </w:r>
      <w:r w:rsidR="000C2880">
        <w:rPr>
          <w:rFonts w:ascii="Calibri" w:hAnsi="Calibri" w:cs="Calibri"/>
        </w:rPr>
        <w:t xml:space="preserve"> </w:t>
      </w:r>
      <w:r w:rsidR="00DE376F">
        <w:rPr>
          <w:rFonts w:ascii="Calibri" w:hAnsi="Calibri" w:cs="Calibri"/>
        </w:rPr>
        <w:t>implemented,</w:t>
      </w:r>
      <w:r w:rsidR="000C2880">
        <w:rPr>
          <w:rFonts w:ascii="Calibri" w:hAnsi="Calibri" w:cs="Calibri"/>
        </w:rPr>
        <w:t xml:space="preserve"> </w:t>
      </w:r>
      <w:r w:rsidR="00887992">
        <w:rPr>
          <w:rFonts w:ascii="Calibri" w:hAnsi="Calibri" w:cs="Calibri"/>
        </w:rPr>
        <w:t xml:space="preserve">for </w:t>
      </w:r>
      <w:r w:rsidR="00DE376F">
        <w:rPr>
          <w:rFonts w:ascii="Calibri" w:hAnsi="Calibri" w:cs="Calibri"/>
        </w:rPr>
        <w:t>a</w:t>
      </w:r>
      <w:r w:rsidR="000C2880">
        <w:rPr>
          <w:rFonts w:ascii="Calibri" w:hAnsi="Calibri" w:cs="Calibri"/>
        </w:rPr>
        <w:t xml:space="preserve"> </w:t>
      </w:r>
      <w:r w:rsidR="00DE376F">
        <w:rPr>
          <w:rFonts w:ascii="Calibri" w:hAnsi="Calibri" w:cs="Calibri"/>
        </w:rPr>
        <w:t>total</w:t>
      </w:r>
      <w:r w:rsidR="000C2880">
        <w:rPr>
          <w:rFonts w:ascii="Calibri" w:hAnsi="Calibri" w:cs="Calibri"/>
        </w:rPr>
        <w:t xml:space="preserve"> </w:t>
      </w:r>
      <w:r w:rsidR="00DE376F">
        <w:rPr>
          <w:rFonts w:ascii="Calibri" w:hAnsi="Calibri" w:cs="Calibri"/>
        </w:rPr>
        <w:t>of</w:t>
      </w:r>
      <w:r w:rsidR="000C2880">
        <w:rPr>
          <w:rFonts w:ascii="Calibri" w:hAnsi="Calibri" w:cs="Calibri"/>
        </w:rPr>
        <w:t xml:space="preserve"> </w:t>
      </w:r>
      <w:r w:rsidR="001E4C87" w:rsidRPr="00345C1D">
        <w:rPr>
          <w:rFonts w:ascii="Calibri" w:hAnsi="Calibri" w:cs="Calibri"/>
        </w:rPr>
        <w:t>1,123</w:t>
      </w:r>
      <w:r w:rsidR="000C2880">
        <w:rPr>
          <w:rFonts w:ascii="Calibri" w:hAnsi="Calibri" w:cs="Calibri"/>
        </w:rPr>
        <w:t xml:space="preserve"> </w:t>
      </w:r>
      <w:r w:rsidR="008A75FE" w:rsidRPr="00345C1D">
        <w:rPr>
          <w:rFonts w:ascii="Calibri" w:hAnsi="Calibri" w:cs="Calibri"/>
        </w:rPr>
        <w:t>Ramsar</w:t>
      </w:r>
      <w:r w:rsidR="000C2880">
        <w:rPr>
          <w:rFonts w:ascii="Calibri" w:hAnsi="Calibri" w:cs="Calibri"/>
        </w:rPr>
        <w:t xml:space="preserve"> </w:t>
      </w:r>
      <w:r w:rsidR="008A75FE" w:rsidRPr="00345C1D">
        <w:rPr>
          <w:rFonts w:ascii="Calibri" w:hAnsi="Calibri" w:cs="Calibri"/>
        </w:rPr>
        <w:t>Sites.</w:t>
      </w:r>
      <w:r w:rsidR="000C2880">
        <w:rPr>
          <w:rFonts w:ascii="Calibri" w:hAnsi="Calibri" w:cs="Calibri"/>
        </w:rPr>
        <w:t xml:space="preserve"> </w:t>
      </w:r>
      <w:r w:rsidR="0056525C">
        <w:rPr>
          <w:rFonts w:ascii="Calibri" w:hAnsi="Calibri" w:cs="Calibri"/>
        </w:rPr>
        <w:t>For</w:t>
      </w:r>
      <w:r w:rsidR="000C2880">
        <w:rPr>
          <w:rFonts w:ascii="Calibri" w:hAnsi="Calibri" w:cs="Calibri"/>
        </w:rPr>
        <w:t xml:space="preserve"> </w:t>
      </w:r>
      <w:r w:rsidR="00185CBE" w:rsidRPr="00345C1D">
        <w:rPr>
          <w:rFonts w:ascii="Calibri" w:hAnsi="Calibri" w:cs="Calibri"/>
        </w:rPr>
        <w:t>COP12</w:t>
      </w:r>
      <w:r w:rsidR="00933393" w:rsidRPr="00345C1D">
        <w:rPr>
          <w:rFonts w:ascii="Calibri" w:hAnsi="Calibri" w:cs="Calibri"/>
        </w:rPr>
        <w:t>,</w:t>
      </w:r>
      <w:r w:rsidR="000C2880">
        <w:rPr>
          <w:rFonts w:ascii="Calibri" w:hAnsi="Calibri" w:cs="Calibri"/>
        </w:rPr>
        <w:t xml:space="preserve"> </w:t>
      </w:r>
      <w:r w:rsidR="00D532B6">
        <w:rPr>
          <w:rFonts w:ascii="Calibri" w:hAnsi="Calibri" w:cs="Calibri"/>
        </w:rPr>
        <w:t>the</w:t>
      </w:r>
      <w:r w:rsidR="000C2880">
        <w:rPr>
          <w:rFonts w:ascii="Calibri" w:hAnsi="Calibri" w:cs="Calibri"/>
        </w:rPr>
        <w:t xml:space="preserve"> </w:t>
      </w:r>
      <w:r w:rsidR="00D532B6">
        <w:rPr>
          <w:rFonts w:ascii="Calibri" w:hAnsi="Calibri" w:cs="Calibri"/>
        </w:rPr>
        <w:t>comparable</w:t>
      </w:r>
      <w:r w:rsidR="000C2880">
        <w:rPr>
          <w:rFonts w:ascii="Calibri" w:hAnsi="Calibri" w:cs="Calibri"/>
        </w:rPr>
        <w:t xml:space="preserve"> </w:t>
      </w:r>
      <w:r w:rsidR="00D532B6">
        <w:rPr>
          <w:rFonts w:ascii="Calibri" w:hAnsi="Calibri" w:cs="Calibri"/>
        </w:rPr>
        <w:t>figures</w:t>
      </w:r>
      <w:r w:rsidR="000C2880">
        <w:rPr>
          <w:rFonts w:ascii="Calibri" w:hAnsi="Calibri" w:cs="Calibri"/>
        </w:rPr>
        <w:t xml:space="preserve"> </w:t>
      </w:r>
      <w:r w:rsidR="00D532B6">
        <w:rPr>
          <w:rFonts w:ascii="Calibri" w:hAnsi="Calibri" w:cs="Calibri"/>
        </w:rPr>
        <w:t>were</w:t>
      </w:r>
      <w:r w:rsidR="000C2880">
        <w:rPr>
          <w:rFonts w:ascii="Calibri" w:hAnsi="Calibri" w:cs="Calibri"/>
        </w:rPr>
        <w:t xml:space="preserve"> </w:t>
      </w:r>
      <w:r w:rsidR="00917281" w:rsidRPr="00345C1D">
        <w:rPr>
          <w:rFonts w:ascii="Calibri" w:hAnsi="Calibri" w:cs="Calibri"/>
        </w:rPr>
        <w:t>86%</w:t>
      </w:r>
      <w:r w:rsidR="000C2880">
        <w:rPr>
          <w:rFonts w:ascii="Calibri" w:hAnsi="Calibri" w:cs="Calibri"/>
        </w:rPr>
        <w:t xml:space="preserve"> </w:t>
      </w:r>
      <w:r w:rsidR="00917281" w:rsidRPr="00345C1D">
        <w:rPr>
          <w:rFonts w:ascii="Calibri" w:hAnsi="Calibri" w:cs="Calibri"/>
        </w:rPr>
        <w:t>of</w:t>
      </w:r>
      <w:r w:rsidR="000C2880">
        <w:rPr>
          <w:rFonts w:ascii="Calibri" w:hAnsi="Calibri" w:cs="Calibri"/>
        </w:rPr>
        <w:t xml:space="preserve"> </w:t>
      </w:r>
      <w:r w:rsidR="00917281" w:rsidRPr="00345C1D">
        <w:rPr>
          <w:rFonts w:ascii="Calibri" w:hAnsi="Calibri" w:cs="Calibri"/>
        </w:rPr>
        <w:t>Parties</w:t>
      </w:r>
      <w:r w:rsidR="000C2880">
        <w:rPr>
          <w:rFonts w:ascii="Calibri" w:hAnsi="Calibri" w:cs="Calibri"/>
        </w:rPr>
        <w:t xml:space="preserve"> </w:t>
      </w:r>
      <w:r w:rsidR="00D532B6">
        <w:rPr>
          <w:rFonts w:ascii="Calibri" w:hAnsi="Calibri" w:cs="Calibri"/>
        </w:rPr>
        <w:t>(</w:t>
      </w:r>
      <w:r w:rsidR="006C291A" w:rsidRPr="00345C1D">
        <w:rPr>
          <w:rFonts w:ascii="Calibri" w:hAnsi="Calibri" w:cs="Calibri"/>
        </w:rPr>
        <w:t>1</w:t>
      </w:r>
      <w:r w:rsidR="0056525C">
        <w:rPr>
          <w:rFonts w:ascii="Calibri" w:hAnsi="Calibri" w:cs="Calibri"/>
        </w:rPr>
        <w:t>,</w:t>
      </w:r>
      <w:r w:rsidR="006C291A" w:rsidRPr="00345C1D">
        <w:rPr>
          <w:rFonts w:ascii="Calibri" w:hAnsi="Calibri" w:cs="Calibri"/>
        </w:rPr>
        <w:t>107</w:t>
      </w:r>
      <w:r w:rsidR="000C2880">
        <w:rPr>
          <w:rFonts w:ascii="Calibri" w:hAnsi="Calibri" w:cs="Calibri"/>
        </w:rPr>
        <w:t xml:space="preserve"> </w:t>
      </w:r>
      <w:r w:rsidR="006C291A" w:rsidRPr="00345C1D">
        <w:rPr>
          <w:rFonts w:ascii="Calibri" w:hAnsi="Calibri" w:cs="Calibri"/>
        </w:rPr>
        <w:t>Sites</w:t>
      </w:r>
      <w:r w:rsidR="00D532B6">
        <w:rPr>
          <w:rFonts w:ascii="Calibri" w:hAnsi="Calibri" w:cs="Calibri"/>
        </w:rPr>
        <w:t>)</w:t>
      </w:r>
      <w:r w:rsidR="000C2880">
        <w:rPr>
          <w:rFonts w:ascii="Calibri" w:hAnsi="Calibri" w:cs="Calibri"/>
        </w:rPr>
        <w:t xml:space="preserve"> </w:t>
      </w:r>
      <w:r w:rsidR="00917281" w:rsidRPr="00345C1D">
        <w:rPr>
          <w:rFonts w:ascii="Calibri" w:hAnsi="Calibri" w:cs="Calibri"/>
        </w:rPr>
        <w:t>and</w:t>
      </w:r>
      <w:r w:rsidR="000C2880">
        <w:rPr>
          <w:rFonts w:ascii="Calibri" w:hAnsi="Calibri" w:cs="Calibri"/>
        </w:rPr>
        <w:t xml:space="preserve"> </w:t>
      </w:r>
      <w:r w:rsidR="00917281" w:rsidRPr="00345C1D">
        <w:rPr>
          <w:rFonts w:ascii="Calibri" w:hAnsi="Calibri" w:cs="Calibri"/>
        </w:rPr>
        <w:t>76%</w:t>
      </w:r>
      <w:r w:rsidR="000C2880">
        <w:rPr>
          <w:rFonts w:ascii="Calibri" w:hAnsi="Calibri" w:cs="Calibri"/>
        </w:rPr>
        <w:t xml:space="preserve"> </w:t>
      </w:r>
      <w:r w:rsidR="0083466A">
        <w:rPr>
          <w:rFonts w:ascii="Calibri" w:hAnsi="Calibri" w:cs="Calibri"/>
        </w:rPr>
        <w:t xml:space="preserve">of </w:t>
      </w:r>
      <w:r w:rsidR="00D532B6">
        <w:rPr>
          <w:rFonts w:ascii="Calibri" w:hAnsi="Calibri" w:cs="Calibri"/>
        </w:rPr>
        <w:t>Parties</w:t>
      </w:r>
      <w:r w:rsidR="000C2880">
        <w:rPr>
          <w:rFonts w:ascii="Calibri" w:hAnsi="Calibri" w:cs="Calibri"/>
        </w:rPr>
        <w:t xml:space="preserve"> </w:t>
      </w:r>
      <w:r w:rsidR="00D532B6">
        <w:rPr>
          <w:rFonts w:ascii="Calibri" w:hAnsi="Calibri" w:cs="Calibri"/>
        </w:rPr>
        <w:t>respectively</w:t>
      </w:r>
      <w:r w:rsidR="00CB3745">
        <w:rPr>
          <w:rFonts w:ascii="Calibri" w:hAnsi="Calibri" w:cs="Calibri"/>
        </w:rPr>
        <w:t>.</w:t>
      </w:r>
      <w:r w:rsidR="000C2880">
        <w:rPr>
          <w:rFonts w:ascii="Calibri" w:hAnsi="Calibri" w:cs="Calibri"/>
        </w:rPr>
        <w:t xml:space="preserve"> </w:t>
      </w:r>
      <w:r w:rsidR="00DD6BD4">
        <w:rPr>
          <w:rFonts w:ascii="Calibri" w:hAnsi="Calibri" w:cs="Calibri"/>
        </w:rPr>
        <w:t xml:space="preserve">According to the Ramsar Sites Information Service, </w:t>
      </w:r>
      <w:r w:rsidR="00352076" w:rsidRPr="00345C1D">
        <w:rPr>
          <w:rFonts w:ascii="Calibri" w:hAnsi="Calibri" w:cs="Calibri"/>
        </w:rPr>
        <w:t>48%</w:t>
      </w:r>
      <w:r w:rsidR="000C2880">
        <w:rPr>
          <w:rFonts w:ascii="Calibri" w:hAnsi="Calibri" w:cs="Calibri"/>
        </w:rPr>
        <w:t xml:space="preserve"> </w:t>
      </w:r>
      <w:r w:rsidR="00D532B6">
        <w:rPr>
          <w:rFonts w:ascii="Calibri" w:hAnsi="Calibri" w:cs="Calibri"/>
        </w:rPr>
        <w:t>of</w:t>
      </w:r>
      <w:r w:rsidR="000C2880">
        <w:rPr>
          <w:rFonts w:ascii="Calibri" w:hAnsi="Calibri" w:cs="Calibri"/>
        </w:rPr>
        <w:t xml:space="preserve"> </w:t>
      </w:r>
      <w:r w:rsidR="00DC0DB7" w:rsidRPr="00345C1D">
        <w:rPr>
          <w:rFonts w:ascii="Calibri" w:hAnsi="Calibri" w:cs="Calibri"/>
        </w:rPr>
        <w:t>the</w:t>
      </w:r>
      <w:r w:rsidR="00DC0DB7">
        <w:rPr>
          <w:rFonts w:ascii="Calibri" w:hAnsi="Calibri" w:cs="Calibri"/>
        </w:rPr>
        <w:t xml:space="preserve"> </w:t>
      </w:r>
      <w:r w:rsidR="00DC0DB7" w:rsidRPr="00345C1D">
        <w:rPr>
          <w:rFonts w:ascii="Calibri" w:hAnsi="Calibri" w:cs="Calibri"/>
        </w:rPr>
        <w:t>current</w:t>
      </w:r>
      <w:r w:rsidR="00DC0DB7">
        <w:rPr>
          <w:rFonts w:ascii="Calibri" w:hAnsi="Calibri" w:cs="Calibri"/>
        </w:rPr>
        <w:t xml:space="preserve"> </w:t>
      </w:r>
      <w:r w:rsidR="00DC0DB7" w:rsidRPr="00345C1D">
        <w:rPr>
          <w:rFonts w:ascii="Calibri" w:hAnsi="Calibri" w:cs="Calibri"/>
        </w:rPr>
        <w:t>2,315</w:t>
      </w:r>
      <w:r w:rsidR="00DC0DB7">
        <w:rPr>
          <w:rFonts w:ascii="Calibri" w:hAnsi="Calibri" w:cs="Calibri"/>
        </w:rPr>
        <w:t xml:space="preserve"> </w:t>
      </w:r>
      <w:r w:rsidR="00DC0DB7" w:rsidRPr="00345C1D">
        <w:rPr>
          <w:rFonts w:ascii="Calibri" w:hAnsi="Calibri" w:cs="Calibri"/>
        </w:rPr>
        <w:t>designated</w:t>
      </w:r>
      <w:r w:rsidR="00DC0DB7">
        <w:rPr>
          <w:rFonts w:ascii="Calibri" w:hAnsi="Calibri" w:cs="Calibri"/>
        </w:rPr>
        <w:t xml:space="preserve"> </w:t>
      </w:r>
      <w:r w:rsidR="00DC0DB7" w:rsidRPr="00345C1D">
        <w:rPr>
          <w:rFonts w:ascii="Calibri" w:hAnsi="Calibri" w:cs="Calibri"/>
        </w:rPr>
        <w:t>Ramsar</w:t>
      </w:r>
      <w:r w:rsidR="00DC0DB7">
        <w:rPr>
          <w:rFonts w:ascii="Calibri" w:hAnsi="Calibri" w:cs="Calibri"/>
        </w:rPr>
        <w:t xml:space="preserve"> </w:t>
      </w:r>
      <w:r w:rsidR="00DC0DB7" w:rsidRPr="00345C1D">
        <w:rPr>
          <w:rFonts w:ascii="Calibri" w:hAnsi="Calibri" w:cs="Calibri"/>
        </w:rPr>
        <w:t xml:space="preserve">Sites </w:t>
      </w:r>
      <w:r w:rsidR="00352076" w:rsidRPr="00345C1D">
        <w:rPr>
          <w:rFonts w:ascii="Calibri" w:hAnsi="Calibri" w:cs="Calibri"/>
        </w:rPr>
        <w:t>(1,120)</w:t>
      </w:r>
      <w:r w:rsidR="000C2880">
        <w:rPr>
          <w:rFonts w:ascii="Calibri" w:hAnsi="Calibri" w:cs="Calibri"/>
        </w:rPr>
        <w:t xml:space="preserve"> </w:t>
      </w:r>
      <w:r w:rsidR="00C85D91" w:rsidRPr="00345C1D">
        <w:rPr>
          <w:rFonts w:ascii="Calibri" w:hAnsi="Calibri" w:cs="Calibri"/>
        </w:rPr>
        <w:t>have</w:t>
      </w:r>
      <w:r w:rsidR="000C2880">
        <w:rPr>
          <w:rFonts w:ascii="Calibri" w:hAnsi="Calibri" w:cs="Calibri"/>
        </w:rPr>
        <w:t xml:space="preserve"> </w:t>
      </w:r>
      <w:r w:rsidR="00C85D91" w:rsidRPr="00345C1D">
        <w:rPr>
          <w:rFonts w:ascii="Calibri" w:hAnsi="Calibri" w:cs="Calibri"/>
        </w:rPr>
        <w:t>a</w:t>
      </w:r>
      <w:r w:rsidR="000C2880">
        <w:rPr>
          <w:rFonts w:ascii="Calibri" w:hAnsi="Calibri" w:cs="Calibri"/>
        </w:rPr>
        <w:t xml:space="preserve"> </w:t>
      </w:r>
      <w:r w:rsidR="00C85D91" w:rsidRPr="00345C1D">
        <w:rPr>
          <w:rFonts w:ascii="Calibri" w:hAnsi="Calibri" w:cs="Calibri"/>
        </w:rPr>
        <w:t>management</w:t>
      </w:r>
      <w:r w:rsidR="000C2880">
        <w:rPr>
          <w:rFonts w:ascii="Calibri" w:hAnsi="Calibri" w:cs="Calibri"/>
        </w:rPr>
        <w:t xml:space="preserve"> </w:t>
      </w:r>
      <w:r w:rsidR="00C85D91" w:rsidRPr="00345C1D">
        <w:rPr>
          <w:rFonts w:ascii="Calibri" w:hAnsi="Calibri" w:cs="Calibri"/>
        </w:rPr>
        <w:t>plan</w:t>
      </w:r>
      <w:r w:rsidR="00D532B6">
        <w:rPr>
          <w:rFonts w:ascii="Calibri" w:hAnsi="Calibri" w:cs="Calibri"/>
        </w:rPr>
        <w:t>,</w:t>
      </w:r>
      <w:r w:rsidR="000C2880">
        <w:rPr>
          <w:rFonts w:ascii="Calibri" w:hAnsi="Calibri" w:cs="Calibri"/>
        </w:rPr>
        <w:t xml:space="preserve"> </w:t>
      </w:r>
      <w:r w:rsidR="00F046F6" w:rsidRPr="00345C1D">
        <w:rPr>
          <w:rFonts w:ascii="Calibri" w:hAnsi="Calibri" w:cs="Calibri"/>
        </w:rPr>
        <w:t>and</w:t>
      </w:r>
      <w:r w:rsidR="000C2880">
        <w:rPr>
          <w:rFonts w:ascii="Calibri" w:hAnsi="Calibri" w:cs="Calibri"/>
        </w:rPr>
        <w:t xml:space="preserve"> </w:t>
      </w:r>
      <w:r w:rsidR="00DE376F">
        <w:rPr>
          <w:rFonts w:ascii="Calibri" w:hAnsi="Calibri" w:cs="Calibri"/>
        </w:rPr>
        <w:t>it</w:t>
      </w:r>
      <w:r w:rsidR="000C2880">
        <w:rPr>
          <w:rFonts w:ascii="Calibri" w:hAnsi="Calibri" w:cs="Calibri"/>
        </w:rPr>
        <w:t xml:space="preserve"> </w:t>
      </w:r>
      <w:r w:rsidR="00DE376F">
        <w:rPr>
          <w:rFonts w:ascii="Calibri" w:hAnsi="Calibri" w:cs="Calibri"/>
        </w:rPr>
        <w:t>is</w:t>
      </w:r>
      <w:r w:rsidR="000C2880">
        <w:rPr>
          <w:rFonts w:ascii="Calibri" w:hAnsi="Calibri" w:cs="Calibri"/>
        </w:rPr>
        <w:t xml:space="preserve"> </w:t>
      </w:r>
      <w:r w:rsidR="00DE376F">
        <w:rPr>
          <w:rFonts w:ascii="Calibri" w:hAnsi="Calibri" w:cs="Calibri"/>
        </w:rPr>
        <w:t>reported</w:t>
      </w:r>
      <w:r w:rsidR="000C2880">
        <w:rPr>
          <w:rFonts w:ascii="Calibri" w:hAnsi="Calibri" w:cs="Calibri"/>
        </w:rPr>
        <w:t xml:space="preserve"> </w:t>
      </w:r>
      <w:r w:rsidR="00DE376F">
        <w:rPr>
          <w:rFonts w:ascii="Calibri" w:hAnsi="Calibri" w:cs="Calibri"/>
        </w:rPr>
        <w:t>as</w:t>
      </w:r>
      <w:r w:rsidR="000C2880">
        <w:rPr>
          <w:rFonts w:ascii="Calibri" w:hAnsi="Calibri" w:cs="Calibri"/>
        </w:rPr>
        <w:t xml:space="preserve"> </w:t>
      </w:r>
      <w:r w:rsidR="00DE376F">
        <w:rPr>
          <w:rFonts w:ascii="Calibri" w:hAnsi="Calibri" w:cs="Calibri"/>
        </w:rPr>
        <w:t>effectively</w:t>
      </w:r>
      <w:r w:rsidR="000C2880">
        <w:rPr>
          <w:rFonts w:ascii="Calibri" w:hAnsi="Calibri" w:cs="Calibri"/>
        </w:rPr>
        <w:t xml:space="preserve"> </w:t>
      </w:r>
      <w:r w:rsidR="00DE376F">
        <w:rPr>
          <w:rFonts w:ascii="Calibri" w:hAnsi="Calibri" w:cs="Calibri"/>
        </w:rPr>
        <w:t>implemented</w:t>
      </w:r>
      <w:r w:rsidR="000C2880">
        <w:rPr>
          <w:rFonts w:ascii="Calibri" w:hAnsi="Calibri" w:cs="Calibri"/>
        </w:rPr>
        <w:t xml:space="preserve"> </w:t>
      </w:r>
      <w:r w:rsidR="00DE376F">
        <w:rPr>
          <w:rFonts w:ascii="Calibri" w:hAnsi="Calibri" w:cs="Calibri"/>
        </w:rPr>
        <w:t>at</w:t>
      </w:r>
      <w:r w:rsidR="000C2880">
        <w:rPr>
          <w:rFonts w:ascii="Calibri" w:hAnsi="Calibri" w:cs="Calibri"/>
        </w:rPr>
        <w:t xml:space="preserve"> </w:t>
      </w:r>
      <w:r w:rsidR="00AC00EC" w:rsidRPr="00345C1D">
        <w:rPr>
          <w:rFonts w:ascii="Calibri" w:hAnsi="Calibri" w:cs="Calibri"/>
        </w:rPr>
        <w:t>37</w:t>
      </w:r>
      <w:r w:rsidR="00F046F6" w:rsidRPr="00345C1D">
        <w:rPr>
          <w:rFonts w:ascii="Calibri" w:hAnsi="Calibri" w:cs="Calibri"/>
        </w:rPr>
        <w:t>%</w:t>
      </w:r>
      <w:r w:rsidR="000C2880">
        <w:rPr>
          <w:rFonts w:ascii="Calibri" w:hAnsi="Calibri" w:cs="Calibri"/>
        </w:rPr>
        <w:t xml:space="preserve"> </w:t>
      </w:r>
      <w:r w:rsidR="00AC00EC" w:rsidRPr="00345C1D">
        <w:rPr>
          <w:rFonts w:ascii="Calibri" w:hAnsi="Calibri" w:cs="Calibri"/>
        </w:rPr>
        <w:t>(860)</w:t>
      </w:r>
      <w:r w:rsidR="000C2880">
        <w:rPr>
          <w:rFonts w:ascii="Calibri" w:hAnsi="Calibri" w:cs="Calibri"/>
        </w:rPr>
        <w:t xml:space="preserve"> </w:t>
      </w:r>
      <w:r w:rsidR="00F046F6" w:rsidRPr="00345C1D">
        <w:rPr>
          <w:rFonts w:ascii="Calibri" w:hAnsi="Calibri" w:cs="Calibri"/>
        </w:rPr>
        <w:t>of</w:t>
      </w:r>
      <w:r w:rsidR="000C2880">
        <w:rPr>
          <w:rFonts w:ascii="Calibri" w:hAnsi="Calibri" w:cs="Calibri"/>
        </w:rPr>
        <w:t xml:space="preserve"> </w:t>
      </w:r>
      <w:r w:rsidR="00DE376F">
        <w:rPr>
          <w:rFonts w:ascii="Calibri" w:hAnsi="Calibri" w:cs="Calibri"/>
        </w:rPr>
        <w:t>the</w:t>
      </w:r>
      <w:r w:rsidR="000C2880">
        <w:rPr>
          <w:rFonts w:ascii="Calibri" w:hAnsi="Calibri" w:cs="Calibri"/>
        </w:rPr>
        <w:t xml:space="preserve"> </w:t>
      </w:r>
      <w:r w:rsidR="00F046F6" w:rsidRPr="00345C1D">
        <w:rPr>
          <w:rFonts w:ascii="Calibri" w:hAnsi="Calibri" w:cs="Calibri"/>
        </w:rPr>
        <w:t>Sites</w:t>
      </w:r>
      <w:r w:rsidR="00D532B6">
        <w:rPr>
          <w:rFonts w:ascii="Calibri" w:hAnsi="Calibri" w:cs="Calibri"/>
        </w:rPr>
        <w:t>.</w:t>
      </w:r>
    </w:p>
    <w:p w14:paraId="30A51EB0" w14:textId="77777777" w:rsidR="00A77A69" w:rsidRPr="00345C1D" w:rsidRDefault="00A77A69" w:rsidP="00345C1D">
      <w:pPr>
        <w:spacing w:after="0" w:line="240" w:lineRule="auto"/>
        <w:ind w:left="425" w:hanging="425"/>
        <w:rPr>
          <w:rFonts w:ascii="Calibri" w:hAnsi="Calibri" w:cs="Calibri"/>
        </w:rPr>
      </w:pPr>
    </w:p>
    <w:p w14:paraId="49970C4B" w14:textId="5F436EEA" w:rsidR="00352076" w:rsidRPr="00345C1D" w:rsidRDefault="00345C1D" w:rsidP="00345C1D">
      <w:pPr>
        <w:spacing w:after="0" w:line="240" w:lineRule="auto"/>
        <w:ind w:left="425" w:hanging="425"/>
        <w:rPr>
          <w:rFonts w:ascii="Calibri" w:hAnsi="Calibri" w:cs="Calibri"/>
        </w:rPr>
      </w:pPr>
      <w:r>
        <w:rPr>
          <w:rFonts w:ascii="Calibri" w:hAnsi="Calibri" w:cs="Calibri"/>
        </w:rPr>
        <w:t>37.</w:t>
      </w:r>
      <w:r>
        <w:rPr>
          <w:rFonts w:ascii="Calibri" w:hAnsi="Calibri" w:cs="Calibri"/>
        </w:rPr>
        <w:tab/>
      </w:r>
      <w:r w:rsidR="00CE4483">
        <w:rPr>
          <w:rFonts w:ascii="Calibri" w:hAnsi="Calibri" w:cs="Calibri"/>
        </w:rPr>
        <w:t>It</w:t>
      </w:r>
      <w:r w:rsidR="000C2880">
        <w:rPr>
          <w:rFonts w:ascii="Calibri" w:hAnsi="Calibri" w:cs="Calibri"/>
        </w:rPr>
        <w:t xml:space="preserve"> </w:t>
      </w:r>
      <w:r w:rsidR="00CE4483">
        <w:rPr>
          <w:rFonts w:ascii="Calibri" w:hAnsi="Calibri" w:cs="Calibri"/>
        </w:rPr>
        <w:t>is</w:t>
      </w:r>
      <w:r w:rsidR="000C2880">
        <w:rPr>
          <w:rFonts w:ascii="Calibri" w:hAnsi="Calibri" w:cs="Calibri"/>
        </w:rPr>
        <w:t xml:space="preserve"> </w:t>
      </w:r>
      <w:r w:rsidR="00CE4483">
        <w:rPr>
          <w:rFonts w:ascii="Calibri" w:hAnsi="Calibri" w:cs="Calibri"/>
        </w:rPr>
        <w:t>not</w:t>
      </w:r>
      <w:r w:rsidR="000C2880">
        <w:rPr>
          <w:rFonts w:ascii="Calibri" w:hAnsi="Calibri" w:cs="Calibri"/>
        </w:rPr>
        <w:t xml:space="preserve"> </w:t>
      </w:r>
      <w:r w:rsidR="00CE4483">
        <w:rPr>
          <w:rFonts w:ascii="Calibri" w:hAnsi="Calibri" w:cs="Calibri"/>
        </w:rPr>
        <w:t>known</w:t>
      </w:r>
      <w:r w:rsidR="000C2880">
        <w:rPr>
          <w:rFonts w:ascii="Calibri" w:hAnsi="Calibri" w:cs="Calibri"/>
        </w:rPr>
        <w:t xml:space="preserve"> </w:t>
      </w:r>
      <w:r w:rsidR="00CE4483">
        <w:rPr>
          <w:rFonts w:ascii="Calibri" w:hAnsi="Calibri" w:cs="Calibri"/>
        </w:rPr>
        <w:t>whether</w:t>
      </w:r>
      <w:r w:rsidR="000C2880">
        <w:rPr>
          <w:rFonts w:ascii="Calibri" w:hAnsi="Calibri" w:cs="Calibri"/>
        </w:rPr>
        <w:t xml:space="preserve"> </w:t>
      </w:r>
      <w:r w:rsidR="00D072E1">
        <w:rPr>
          <w:rFonts w:ascii="Calibri" w:hAnsi="Calibri" w:cs="Calibri"/>
        </w:rPr>
        <w:t>the</w:t>
      </w:r>
      <w:r w:rsidR="000C2880">
        <w:rPr>
          <w:rFonts w:ascii="Calibri" w:hAnsi="Calibri" w:cs="Calibri"/>
        </w:rPr>
        <w:t xml:space="preserve"> </w:t>
      </w:r>
      <w:r w:rsidR="00352076" w:rsidRPr="00345C1D">
        <w:rPr>
          <w:rFonts w:ascii="Calibri" w:hAnsi="Calibri" w:cs="Calibri"/>
        </w:rPr>
        <w:t>higher</w:t>
      </w:r>
      <w:r w:rsidR="000C2880">
        <w:rPr>
          <w:rFonts w:ascii="Calibri" w:hAnsi="Calibri" w:cs="Calibri"/>
        </w:rPr>
        <w:t xml:space="preserve"> </w:t>
      </w:r>
      <w:r w:rsidR="00D072E1">
        <w:rPr>
          <w:rFonts w:ascii="Calibri" w:hAnsi="Calibri" w:cs="Calibri"/>
        </w:rPr>
        <w:t>percentages</w:t>
      </w:r>
      <w:r w:rsidR="000C2880">
        <w:rPr>
          <w:rFonts w:ascii="Calibri" w:hAnsi="Calibri" w:cs="Calibri"/>
        </w:rPr>
        <w:t xml:space="preserve"> </w:t>
      </w:r>
      <w:r w:rsidR="00FE5920" w:rsidRPr="00D20E1C">
        <w:rPr>
          <w:rFonts w:eastAsia="Times New Roman" w:cstheme="minorHAnsi"/>
          <w:lang w:eastAsia="fr-FR"/>
        </w:rPr>
        <w:t xml:space="preserve">reported by Contracting Parties </w:t>
      </w:r>
      <w:r w:rsidR="00D072E1">
        <w:rPr>
          <w:rFonts w:ascii="Calibri" w:hAnsi="Calibri" w:cs="Calibri"/>
        </w:rPr>
        <w:t>for</w:t>
      </w:r>
      <w:r w:rsidR="000C2880">
        <w:rPr>
          <w:rFonts w:ascii="Calibri" w:hAnsi="Calibri" w:cs="Calibri"/>
        </w:rPr>
        <w:t xml:space="preserve"> </w:t>
      </w:r>
      <w:r w:rsidR="00D072E1">
        <w:rPr>
          <w:rFonts w:ascii="Calibri" w:hAnsi="Calibri" w:cs="Calibri"/>
        </w:rPr>
        <w:t>COP13</w:t>
      </w:r>
      <w:r w:rsidR="000C2880">
        <w:rPr>
          <w:rFonts w:ascii="Calibri" w:hAnsi="Calibri" w:cs="Calibri"/>
        </w:rPr>
        <w:t xml:space="preserve"> </w:t>
      </w:r>
      <w:r w:rsidR="00CD7938" w:rsidRPr="00D20E1C">
        <w:rPr>
          <w:rFonts w:eastAsia="Times New Roman" w:cstheme="minorHAnsi"/>
          <w:lang w:eastAsia="fr-FR"/>
        </w:rPr>
        <w:t>of Sites with a management</w:t>
      </w:r>
      <w:r w:rsidR="00CD7938">
        <w:rPr>
          <w:rFonts w:eastAsia="Times New Roman" w:cstheme="minorHAnsi"/>
          <w:lang w:eastAsia="fr-FR"/>
        </w:rPr>
        <w:t xml:space="preserve"> </w:t>
      </w:r>
      <w:r w:rsidR="0083466A">
        <w:rPr>
          <w:rFonts w:eastAsia="Times New Roman" w:cstheme="minorHAnsi"/>
          <w:lang w:eastAsia="fr-FR"/>
        </w:rPr>
        <w:t xml:space="preserve">plan </w:t>
      </w:r>
      <w:r w:rsidR="00CD7938">
        <w:rPr>
          <w:rFonts w:eastAsia="Times New Roman" w:cstheme="minorHAnsi"/>
          <w:lang w:eastAsia="fr-FR"/>
        </w:rPr>
        <w:t xml:space="preserve">and the plan implemented </w:t>
      </w:r>
      <w:r w:rsidR="00D072E1">
        <w:rPr>
          <w:rFonts w:ascii="Calibri" w:hAnsi="Calibri" w:cs="Calibri"/>
        </w:rPr>
        <w:t>are</w:t>
      </w:r>
      <w:r w:rsidR="000C2880">
        <w:rPr>
          <w:rFonts w:ascii="Calibri" w:hAnsi="Calibri" w:cs="Calibri"/>
        </w:rPr>
        <w:t xml:space="preserve"> </w:t>
      </w:r>
      <w:r w:rsidR="00D072E1">
        <w:rPr>
          <w:rFonts w:ascii="Calibri" w:hAnsi="Calibri" w:cs="Calibri"/>
        </w:rPr>
        <w:t>real</w:t>
      </w:r>
      <w:r w:rsidR="000C2880">
        <w:rPr>
          <w:rFonts w:ascii="Calibri" w:hAnsi="Calibri" w:cs="Calibri"/>
        </w:rPr>
        <w:t xml:space="preserve"> </w:t>
      </w:r>
      <w:r w:rsidR="00D072E1">
        <w:rPr>
          <w:rFonts w:ascii="Calibri" w:hAnsi="Calibri" w:cs="Calibri"/>
        </w:rPr>
        <w:t>or</w:t>
      </w:r>
      <w:r w:rsidR="000C2880">
        <w:rPr>
          <w:rFonts w:ascii="Calibri" w:hAnsi="Calibri" w:cs="Calibri"/>
        </w:rPr>
        <w:t xml:space="preserve"> </w:t>
      </w:r>
      <w:r w:rsidR="00D072E1">
        <w:rPr>
          <w:rFonts w:ascii="Calibri" w:hAnsi="Calibri" w:cs="Calibri"/>
        </w:rPr>
        <w:t>whether</w:t>
      </w:r>
      <w:r w:rsidR="000C2880">
        <w:rPr>
          <w:rFonts w:ascii="Calibri" w:hAnsi="Calibri" w:cs="Calibri"/>
        </w:rPr>
        <w:t xml:space="preserve"> </w:t>
      </w:r>
      <w:r w:rsidR="00D072E1">
        <w:rPr>
          <w:rFonts w:ascii="Calibri" w:hAnsi="Calibri" w:cs="Calibri"/>
        </w:rPr>
        <w:t>they</w:t>
      </w:r>
      <w:r w:rsidR="000C2880">
        <w:rPr>
          <w:rFonts w:ascii="Calibri" w:hAnsi="Calibri" w:cs="Calibri"/>
        </w:rPr>
        <w:t xml:space="preserve"> </w:t>
      </w:r>
      <w:r w:rsidR="00D072E1">
        <w:rPr>
          <w:rFonts w:ascii="Calibri" w:hAnsi="Calibri" w:cs="Calibri"/>
        </w:rPr>
        <w:t>reflect</w:t>
      </w:r>
      <w:r w:rsidR="000C2880">
        <w:rPr>
          <w:rFonts w:ascii="Calibri" w:hAnsi="Calibri" w:cs="Calibri"/>
        </w:rPr>
        <w:t xml:space="preserve"> </w:t>
      </w:r>
      <w:r w:rsidR="00352076" w:rsidRPr="00345C1D">
        <w:rPr>
          <w:rFonts w:ascii="Calibri" w:hAnsi="Calibri" w:cs="Calibri"/>
        </w:rPr>
        <w:t>the</w:t>
      </w:r>
      <w:r w:rsidR="000C2880">
        <w:rPr>
          <w:rFonts w:ascii="Calibri" w:hAnsi="Calibri" w:cs="Calibri"/>
        </w:rPr>
        <w:t xml:space="preserve"> </w:t>
      </w:r>
      <w:r w:rsidR="00352076" w:rsidRPr="00345C1D">
        <w:rPr>
          <w:rFonts w:ascii="Calibri" w:hAnsi="Calibri" w:cs="Calibri"/>
        </w:rPr>
        <w:t>lack</w:t>
      </w:r>
      <w:r w:rsidR="000C2880">
        <w:rPr>
          <w:rFonts w:ascii="Calibri" w:hAnsi="Calibri" w:cs="Calibri"/>
        </w:rPr>
        <w:t xml:space="preserve"> </w:t>
      </w:r>
      <w:r w:rsidR="00352076" w:rsidRPr="00345C1D">
        <w:rPr>
          <w:rFonts w:ascii="Calibri" w:hAnsi="Calibri" w:cs="Calibri"/>
        </w:rPr>
        <w:t>of</w:t>
      </w:r>
      <w:r w:rsidR="000C2880">
        <w:rPr>
          <w:rFonts w:ascii="Calibri" w:hAnsi="Calibri" w:cs="Calibri"/>
        </w:rPr>
        <w:t xml:space="preserve"> </w:t>
      </w:r>
      <w:r w:rsidR="00352076" w:rsidRPr="00345C1D">
        <w:rPr>
          <w:rFonts w:ascii="Calibri" w:hAnsi="Calibri" w:cs="Calibri"/>
        </w:rPr>
        <w:t>updated</w:t>
      </w:r>
      <w:r w:rsidR="000C2880">
        <w:rPr>
          <w:rFonts w:ascii="Calibri" w:hAnsi="Calibri" w:cs="Calibri"/>
        </w:rPr>
        <w:t xml:space="preserve"> </w:t>
      </w:r>
      <w:r w:rsidR="00352076" w:rsidRPr="00345C1D">
        <w:rPr>
          <w:rFonts w:ascii="Calibri" w:hAnsi="Calibri" w:cs="Calibri"/>
        </w:rPr>
        <w:t>information</w:t>
      </w:r>
      <w:r w:rsidR="000C2880">
        <w:rPr>
          <w:rFonts w:ascii="Calibri" w:hAnsi="Calibri" w:cs="Calibri"/>
        </w:rPr>
        <w:t xml:space="preserve"> </w:t>
      </w:r>
      <w:r w:rsidR="00F046F6" w:rsidRPr="00345C1D">
        <w:rPr>
          <w:rFonts w:ascii="Calibri" w:hAnsi="Calibri" w:cs="Calibri"/>
        </w:rPr>
        <w:t>on</w:t>
      </w:r>
      <w:r w:rsidR="000C2880">
        <w:rPr>
          <w:rFonts w:ascii="Calibri" w:hAnsi="Calibri" w:cs="Calibri"/>
        </w:rPr>
        <w:t xml:space="preserve"> </w:t>
      </w:r>
      <w:r w:rsidR="00F046F6" w:rsidRPr="00345C1D">
        <w:rPr>
          <w:rFonts w:ascii="Calibri" w:hAnsi="Calibri" w:cs="Calibri"/>
        </w:rPr>
        <w:t>Ramsar</w:t>
      </w:r>
      <w:r w:rsidR="000C2880">
        <w:rPr>
          <w:rFonts w:ascii="Calibri" w:hAnsi="Calibri" w:cs="Calibri"/>
        </w:rPr>
        <w:t xml:space="preserve"> </w:t>
      </w:r>
      <w:r w:rsidR="00F046F6" w:rsidRPr="00345C1D">
        <w:rPr>
          <w:rFonts w:ascii="Calibri" w:hAnsi="Calibri" w:cs="Calibri"/>
        </w:rPr>
        <w:t>Sites</w:t>
      </w:r>
      <w:r w:rsidR="000C2880">
        <w:rPr>
          <w:rFonts w:ascii="Calibri" w:hAnsi="Calibri" w:cs="Calibri"/>
        </w:rPr>
        <w:t xml:space="preserve"> </w:t>
      </w:r>
      <w:r w:rsidR="00F046F6" w:rsidRPr="00345C1D">
        <w:rPr>
          <w:rFonts w:ascii="Calibri" w:hAnsi="Calibri" w:cs="Calibri"/>
        </w:rPr>
        <w:t>submitted</w:t>
      </w:r>
      <w:r w:rsidR="000C2880">
        <w:rPr>
          <w:rFonts w:ascii="Calibri" w:hAnsi="Calibri" w:cs="Calibri"/>
        </w:rPr>
        <w:t xml:space="preserve"> </w:t>
      </w:r>
      <w:r w:rsidR="00F046F6" w:rsidRPr="00345C1D">
        <w:rPr>
          <w:rFonts w:ascii="Calibri" w:hAnsi="Calibri" w:cs="Calibri"/>
        </w:rPr>
        <w:t>to</w:t>
      </w:r>
      <w:r w:rsidR="000C2880">
        <w:rPr>
          <w:rFonts w:ascii="Calibri" w:hAnsi="Calibri" w:cs="Calibri"/>
        </w:rPr>
        <w:t xml:space="preserve"> </w:t>
      </w:r>
      <w:r w:rsidR="00F046F6" w:rsidRPr="00345C1D">
        <w:rPr>
          <w:rFonts w:ascii="Calibri" w:hAnsi="Calibri" w:cs="Calibri"/>
        </w:rPr>
        <w:t>the</w:t>
      </w:r>
      <w:r w:rsidR="000C2880">
        <w:rPr>
          <w:rFonts w:ascii="Calibri" w:hAnsi="Calibri" w:cs="Calibri"/>
        </w:rPr>
        <w:t xml:space="preserve"> </w:t>
      </w:r>
      <w:r w:rsidR="00F046F6" w:rsidRPr="00345C1D">
        <w:rPr>
          <w:rFonts w:ascii="Calibri" w:hAnsi="Calibri" w:cs="Calibri"/>
        </w:rPr>
        <w:t>Secretariat</w:t>
      </w:r>
      <w:r w:rsidR="000C2880">
        <w:rPr>
          <w:rFonts w:ascii="Calibri" w:hAnsi="Calibri" w:cs="Calibri"/>
        </w:rPr>
        <w:t xml:space="preserve"> </w:t>
      </w:r>
      <w:r w:rsidR="00F046F6" w:rsidRPr="00345C1D">
        <w:rPr>
          <w:rFonts w:ascii="Calibri" w:hAnsi="Calibri" w:cs="Calibri"/>
        </w:rPr>
        <w:t>or</w:t>
      </w:r>
      <w:r w:rsidR="000C2880">
        <w:rPr>
          <w:rFonts w:ascii="Calibri" w:hAnsi="Calibri" w:cs="Calibri"/>
        </w:rPr>
        <w:t xml:space="preserve"> </w:t>
      </w:r>
      <w:r w:rsidR="00E80BEB">
        <w:rPr>
          <w:rFonts w:ascii="Calibri" w:hAnsi="Calibri" w:cs="Calibri"/>
        </w:rPr>
        <w:t>that</w:t>
      </w:r>
      <w:r w:rsidR="000C2880">
        <w:rPr>
          <w:rFonts w:ascii="Calibri" w:hAnsi="Calibri" w:cs="Calibri"/>
        </w:rPr>
        <w:t xml:space="preserve"> </w:t>
      </w:r>
      <w:r w:rsidR="00F046F6" w:rsidRPr="00345C1D">
        <w:rPr>
          <w:rFonts w:ascii="Calibri" w:hAnsi="Calibri" w:cs="Calibri"/>
        </w:rPr>
        <w:t>updates</w:t>
      </w:r>
      <w:r w:rsidR="000C2880">
        <w:rPr>
          <w:rFonts w:ascii="Calibri" w:hAnsi="Calibri" w:cs="Calibri"/>
        </w:rPr>
        <w:t xml:space="preserve"> </w:t>
      </w:r>
      <w:r w:rsidR="00F046F6" w:rsidRPr="00345C1D">
        <w:rPr>
          <w:rFonts w:ascii="Calibri" w:hAnsi="Calibri" w:cs="Calibri"/>
        </w:rPr>
        <w:t>of</w:t>
      </w:r>
      <w:r w:rsidR="000C2880">
        <w:rPr>
          <w:rFonts w:ascii="Calibri" w:hAnsi="Calibri" w:cs="Calibri"/>
        </w:rPr>
        <w:t xml:space="preserve"> </w:t>
      </w:r>
      <w:r w:rsidR="00F046F6" w:rsidRPr="00345C1D">
        <w:rPr>
          <w:rFonts w:ascii="Calibri" w:hAnsi="Calibri" w:cs="Calibri"/>
        </w:rPr>
        <w:t>Sites</w:t>
      </w:r>
      <w:r w:rsidR="000C2880">
        <w:rPr>
          <w:rFonts w:ascii="Calibri" w:hAnsi="Calibri" w:cs="Calibri"/>
        </w:rPr>
        <w:t xml:space="preserve"> </w:t>
      </w:r>
      <w:r w:rsidR="00F046F6" w:rsidRPr="00345C1D">
        <w:rPr>
          <w:rFonts w:ascii="Calibri" w:hAnsi="Calibri" w:cs="Calibri"/>
        </w:rPr>
        <w:t>are</w:t>
      </w:r>
      <w:r w:rsidR="000C2880">
        <w:rPr>
          <w:rFonts w:ascii="Calibri" w:hAnsi="Calibri" w:cs="Calibri"/>
        </w:rPr>
        <w:t xml:space="preserve"> </w:t>
      </w:r>
      <w:r w:rsidR="0065331C">
        <w:rPr>
          <w:rFonts w:ascii="Calibri" w:hAnsi="Calibri" w:cs="Calibri"/>
        </w:rPr>
        <w:t>being reviewed</w:t>
      </w:r>
      <w:r w:rsidR="000C2880">
        <w:rPr>
          <w:rFonts w:ascii="Calibri" w:hAnsi="Calibri" w:cs="Calibri"/>
        </w:rPr>
        <w:t xml:space="preserve"> </w:t>
      </w:r>
      <w:r w:rsidR="00F046F6" w:rsidRPr="00345C1D">
        <w:rPr>
          <w:rFonts w:ascii="Calibri" w:hAnsi="Calibri" w:cs="Calibri"/>
        </w:rPr>
        <w:t>by</w:t>
      </w:r>
      <w:r w:rsidR="000C2880">
        <w:rPr>
          <w:rFonts w:ascii="Calibri" w:hAnsi="Calibri" w:cs="Calibri"/>
        </w:rPr>
        <w:t xml:space="preserve"> </w:t>
      </w:r>
      <w:r w:rsidR="00F046F6" w:rsidRPr="00345C1D">
        <w:rPr>
          <w:rFonts w:ascii="Calibri" w:hAnsi="Calibri" w:cs="Calibri"/>
        </w:rPr>
        <w:t>the</w:t>
      </w:r>
      <w:r w:rsidR="000C2880">
        <w:rPr>
          <w:rFonts w:ascii="Calibri" w:hAnsi="Calibri" w:cs="Calibri"/>
        </w:rPr>
        <w:t xml:space="preserve"> </w:t>
      </w:r>
      <w:r w:rsidR="00F046F6" w:rsidRPr="00345C1D">
        <w:rPr>
          <w:rFonts w:ascii="Calibri" w:hAnsi="Calibri" w:cs="Calibri"/>
        </w:rPr>
        <w:t>Secretariat</w:t>
      </w:r>
      <w:r w:rsidR="000C2880">
        <w:rPr>
          <w:rFonts w:ascii="Calibri" w:hAnsi="Calibri" w:cs="Calibri"/>
        </w:rPr>
        <w:t xml:space="preserve"> </w:t>
      </w:r>
      <w:r w:rsidR="00F046F6" w:rsidRPr="00345C1D">
        <w:rPr>
          <w:rFonts w:ascii="Calibri" w:hAnsi="Calibri" w:cs="Calibri"/>
        </w:rPr>
        <w:t>or</w:t>
      </w:r>
      <w:r w:rsidR="000C2880">
        <w:rPr>
          <w:rFonts w:ascii="Calibri" w:hAnsi="Calibri" w:cs="Calibri"/>
        </w:rPr>
        <w:t xml:space="preserve"> </w:t>
      </w:r>
      <w:r w:rsidR="00F046F6" w:rsidRPr="00345C1D">
        <w:rPr>
          <w:rFonts w:ascii="Calibri" w:hAnsi="Calibri" w:cs="Calibri"/>
        </w:rPr>
        <w:t>the</w:t>
      </w:r>
      <w:r w:rsidR="000C2880">
        <w:rPr>
          <w:rFonts w:ascii="Calibri" w:hAnsi="Calibri" w:cs="Calibri"/>
        </w:rPr>
        <w:t xml:space="preserve"> </w:t>
      </w:r>
      <w:r w:rsidR="00F046F6" w:rsidRPr="00345C1D">
        <w:rPr>
          <w:rFonts w:ascii="Calibri" w:hAnsi="Calibri" w:cs="Calibri"/>
        </w:rPr>
        <w:t>Contracting</w:t>
      </w:r>
      <w:r w:rsidR="000C2880">
        <w:rPr>
          <w:rFonts w:ascii="Calibri" w:hAnsi="Calibri" w:cs="Calibri"/>
        </w:rPr>
        <w:t xml:space="preserve"> </w:t>
      </w:r>
      <w:r w:rsidR="00F046F6" w:rsidRPr="00345C1D">
        <w:rPr>
          <w:rFonts w:ascii="Calibri" w:hAnsi="Calibri" w:cs="Calibri"/>
        </w:rPr>
        <w:t>Party</w:t>
      </w:r>
      <w:r w:rsidR="0067782E" w:rsidRPr="00345C1D">
        <w:rPr>
          <w:rFonts w:ascii="Calibri" w:hAnsi="Calibri" w:cs="Calibri"/>
        </w:rPr>
        <w:t>.</w:t>
      </w:r>
    </w:p>
    <w:p w14:paraId="42BF8897" w14:textId="77777777" w:rsidR="00524914" w:rsidRPr="00345C1D" w:rsidRDefault="00524914" w:rsidP="00345C1D">
      <w:pPr>
        <w:spacing w:after="0" w:line="240" w:lineRule="auto"/>
        <w:ind w:left="425" w:hanging="425"/>
        <w:rPr>
          <w:rFonts w:ascii="Calibri" w:hAnsi="Calibri" w:cs="Calibri"/>
        </w:rPr>
      </w:pPr>
    </w:p>
    <w:p w14:paraId="48E7DF8C" w14:textId="21A4A29C" w:rsidR="00E93FFA" w:rsidRPr="00345C1D" w:rsidRDefault="00345C1D" w:rsidP="00345C1D">
      <w:pPr>
        <w:spacing w:after="0" w:line="240" w:lineRule="auto"/>
        <w:ind w:left="425" w:hanging="425"/>
        <w:rPr>
          <w:rFonts w:ascii="Calibri" w:hAnsi="Calibri" w:cs="Calibri"/>
        </w:rPr>
      </w:pPr>
      <w:r>
        <w:rPr>
          <w:rFonts w:ascii="Calibri" w:hAnsi="Calibri" w:cs="Calibri"/>
        </w:rPr>
        <w:t>38.</w:t>
      </w:r>
      <w:r>
        <w:rPr>
          <w:rFonts w:ascii="Calibri" w:hAnsi="Calibri" w:cs="Calibri"/>
        </w:rPr>
        <w:tab/>
      </w:r>
      <w:r w:rsidR="00E0753B" w:rsidRPr="00345C1D">
        <w:rPr>
          <w:rFonts w:ascii="Calibri" w:hAnsi="Calibri" w:cs="Calibri"/>
        </w:rPr>
        <w:t>The</w:t>
      </w:r>
      <w:r w:rsidR="000C2880">
        <w:rPr>
          <w:rFonts w:ascii="Calibri" w:hAnsi="Calibri" w:cs="Calibri"/>
        </w:rPr>
        <w:t xml:space="preserve"> </w:t>
      </w:r>
      <w:r w:rsidR="00E0753B" w:rsidRPr="00345C1D">
        <w:rPr>
          <w:rFonts w:ascii="Calibri" w:hAnsi="Calibri" w:cs="Calibri"/>
        </w:rPr>
        <w:t>percentage</w:t>
      </w:r>
      <w:r w:rsidR="000C2880">
        <w:rPr>
          <w:rFonts w:ascii="Calibri" w:hAnsi="Calibri" w:cs="Calibri"/>
        </w:rPr>
        <w:t xml:space="preserve"> </w:t>
      </w:r>
      <w:r w:rsidR="00E0753B" w:rsidRPr="00345C1D">
        <w:rPr>
          <w:rFonts w:ascii="Calibri" w:hAnsi="Calibri" w:cs="Calibri"/>
        </w:rPr>
        <w:t>of</w:t>
      </w:r>
      <w:r w:rsidR="000C2880">
        <w:rPr>
          <w:rFonts w:ascii="Calibri" w:hAnsi="Calibri" w:cs="Calibri"/>
        </w:rPr>
        <w:t xml:space="preserve"> </w:t>
      </w:r>
      <w:r w:rsidR="00E0753B" w:rsidRPr="00345C1D">
        <w:rPr>
          <w:rFonts w:ascii="Calibri" w:hAnsi="Calibri" w:cs="Calibri"/>
        </w:rPr>
        <w:t>Parties</w:t>
      </w:r>
      <w:r w:rsidR="000C2880">
        <w:rPr>
          <w:rFonts w:ascii="Calibri" w:hAnsi="Calibri" w:cs="Calibri"/>
        </w:rPr>
        <w:t xml:space="preserve"> </w:t>
      </w:r>
      <w:r w:rsidR="009810A4">
        <w:rPr>
          <w:rFonts w:ascii="Calibri" w:hAnsi="Calibri" w:cs="Calibri"/>
        </w:rPr>
        <w:t>for</w:t>
      </w:r>
      <w:r w:rsidR="000C2880">
        <w:rPr>
          <w:rFonts w:ascii="Calibri" w:hAnsi="Calibri" w:cs="Calibri"/>
        </w:rPr>
        <w:t xml:space="preserve"> </w:t>
      </w:r>
      <w:r w:rsidR="009810A4">
        <w:rPr>
          <w:rFonts w:ascii="Calibri" w:hAnsi="Calibri" w:cs="Calibri"/>
        </w:rPr>
        <w:t>which</w:t>
      </w:r>
      <w:r w:rsidR="000C2880">
        <w:rPr>
          <w:rFonts w:ascii="Calibri" w:hAnsi="Calibri" w:cs="Calibri"/>
        </w:rPr>
        <w:t xml:space="preserve"> </w:t>
      </w:r>
      <w:r w:rsidR="00E0753B" w:rsidRPr="00345C1D">
        <w:rPr>
          <w:rFonts w:ascii="Calibri" w:hAnsi="Calibri" w:cs="Calibri"/>
        </w:rPr>
        <w:t>all</w:t>
      </w:r>
      <w:r w:rsidR="000C2880">
        <w:rPr>
          <w:rFonts w:ascii="Calibri" w:hAnsi="Calibri" w:cs="Calibri"/>
        </w:rPr>
        <w:t xml:space="preserve"> </w:t>
      </w:r>
      <w:r w:rsidR="002603C4">
        <w:rPr>
          <w:rFonts w:ascii="Calibri" w:hAnsi="Calibri" w:cs="Calibri"/>
        </w:rPr>
        <w:t>Ramsar</w:t>
      </w:r>
      <w:r w:rsidR="000C2880">
        <w:rPr>
          <w:rFonts w:ascii="Calibri" w:hAnsi="Calibri" w:cs="Calibri"/>
        </w:rPr>
        <w:t xml:space="preserve"> </w:t>
      </w:r>
      <w:r w:rsidR="002603C4">
        <w:rPr>
          <w:rFonts w:ascii="Calibri" w:hAnsi="Calibri" w:cs="Calibri"/>
        </w:rPr>
        <w:t>Site</w:t>
      </w:r>
      <w:r w:rsidR="00E0753B" w:rsidRPr="00345C1D">
        <w:rPr>
          <w:rFonts w:ascii="Calibri" w:hAnsi="Calibri" w:cs="Calibri"/>
        </w:rPr>
        <w:t>s</w:t>
      </w:r>
      <w:r w:rsidR="000C2880">
        <w:rPr>
          <w:rFonts w:ascii="Calibri" w:hAnsi="Calibri" w:cs="Calibri"/>
        </w:rPr>
        <w:t xml:space="preserve"> </w:t>
      </w:r>
      <w:r w:rsidR="009810A4">
        <w:rPr>
          <w:rFonts w:ascii="Calibri" w:hAnsi="Calibri" w:cs="Calibri"/>
        </w:rPr>
        <w:t>have</w:t>
      </w:r>
      <w:r w:rsidR="000C2880">
        <w:rPr>
          <w:rFonts w:ascii="Calibri" w:hAnsi="Calibri" w:cs="Calibri"/>
        </w:rPr>
        <w:t xml:space="preserve"> </w:t>
      </w:r>
      <w:r w:rsidR="00E0753B" w:rsidRPr="00345C1D">
        <w:rPr>
          <w:rFonts w:ascii="Calibri" w:hAnsi="Calibri" w:cs="Calibri"/>
        </w:rPr>
        <w:t>been</w:t>
      </w:r>
      <w:r w:rsidR="000C2880">
        <w:rPr>
          <w:rFonts w:ascii="Calibri" w:hAnsi="Calibri" w:cs="Calibri"/>
        </w:rPr>
        <w:t xml:space="preserve"> </w:t>
      </w:r>
      <w:r w:rsidR="00E0753B" w:rsidRPr="00345C1D">
        <w:rPr>
          <w:rFonts w:ascii="Calibri" w:hAnsi="Calibri" w:cs="Calibri"/>
        </w:rPr>
        <w:t>assessed</w:t>
      </w:r>
      <w:r w:rsidR="000C2880">
        <w:rPr>
          <w:rFonts w:ascii="Calibri" w:hAnsi="Calibri" w:cs="Calibri"/>
        </w:rPr>
        <w:t xml:space="preserve"> </w:t>
      </w:r>
      <w:r w:rsidR="00E0753B" w:rsidRPr="00345C1D">
        <w:rPr>
          <w:rFonts w:ascii="Calibri" w:hAnsi="Calibri" w:cs="Calibri"/>
        </w:rPr>
        <w:t>regarding</w:t>
      </w:r>
      <w:r w:rsidR="000C2880">
        <w:rPr>
          <w:rFonts w:ascii="Calibri" w:hAnsi="Calibri" w:cs="Calibri"/>
        </w:rPr>
        <w:t xml:space="preserve"> </w:t>
      </w:r>
      <w:r w:rsidR="00E0753B" w:rsidRPr="00345C1D">
        <w:rPr>
          <w:rFonts w:ascii="Calibri" w:hAnsi="Calibri" w:cs="Calibri"/>
        </w:rPr>
        <w:t>their</w:t>
      </w:r>
      <w:r w:rsidR="000C2880">
        <w:rPr>
          <w:rFonts w:ascii="Calibri" w:hAnsi="Calibri" w:cs="Calibri"/>
        </w:rPr>
        <w:t xml:space="preserve"> </w:t>
      </w:r>
      <w:r w:rsidR="00E0753B" w:rsidRPr="00345C1D">
        <w:rPr>
          <w:rFonts w:ascii="Calibri" w:hAnsi="Calibri" w:cs="Calibri"/>
        </w:rPr>
        <w:t>management</w:t>
      </w:r>
      <w:r w:rsidR="000C2880">
        <w:rPr>
          <w:rFonts w:ascii="Calibri" w:hAnsi="Calibri" w:cs="Calibri"/>
        </w:rPr>
        <w:t xml:space="preserve"> </w:t>
      </w:r>
      <w:r w:rsidR="00E0753B" w:rsidRPr="00345C1D">
        <w:rPr>
          <w:rFonts w:ascii="Calibri" w:hAnsi="Calibri" w:cs="Calibri"/>
        </w:rPr>
        <w:t>decreased</w:t>
      </w:r>
      <w:r w:rsidR="000C2880">
        <w:rPr>
          <w:rFonts w:ascii="Calibri" w:hAnsi="Calibri" w:cs="Calibri"/>
        </w:rPr>
        <w:t xml:space="preserve"> </w:t>
      </w:r>
      <w:r w:rsidR="00E0753B" w:rsidRPr="00345C1D">
        <w:rPr>
          <w:rFonts w:ascii="Calibri" w:hAnsi="Calibri" w:cs="Calibri"/>
        </w:rPr>
        <w:t>from</w:t>
      </w:r>
      <w:r w:rsidR="000C2880">
        <w:rPr>
          <w:rFonts w:ascii="Calibri" w:hAnsi="Calibri" w:cs="Calibri"/>
        </w:rPr>
        <w:t xml:space="preserve"> </w:t>
      </w:r>
      <w:r w:rsidR="00E0753B" w:rsidRPr="00345C1D">
        <w:rPr>
          <w:rFonts w:ascii="Calibri" w:hAnsi="Calibri" w:cs="Calibri"/>
        </w:rPr>
        <w:t>59%</w:t>
      </w:r>
      <w:r w:rsidR="000C2880">
        <w:rPr>
          <w:rFonts w:ascii="Calibri" w:hAnsi="Calibri" w:cs="Calibri"/>
        </w:rPr>
        <w:t xml:space="preserve"> </w:t>
      </w:r>
      <w:r w:rsidR="00E0753B" w:rsidRPr="00345C1D">
        <w:rPr>
          <w:rFonts w:ascii="Calibri" w:hAnsi="Calibri" w:cs="Calibri"/>
        </w:rPr>
        <w:t>(COP12)</w:t>
      </w:r>
      <w:r w:rsidR="000C2880">
        <w:rPr>
          <w:rFonts w:ascii="Calibri" w:hAnsi="Calibri" w:cs="Calibri"/>
        </w:rPr>
        <w:t xml:space="preserve"> </w:t>
      </w:r>
      <w:r w:rsidR="00E0753B" w:rsidRPr="00345C1D">
        <w:rPr>
          <w:rFonts w:ascii="Calibri" w:hAnsi="Calibri" w:cs="Calibri"/>
        </w:rPr>
        <w:t>to</w:t>
      </w:r>
      <w:r w:rsidR="000C2880">
        <w:rPr>
          <w:rFonts w:ascii="Calibri" w:hAnsi="Calibri" w:cs="Calibri"/>
        </w:rPr>
        <w:t xml:space="preserve"> </w:t>
      </w:r>
      <w:r w:rsidR="00E0753B" w:rsidRPr="00345C1D">
        <w:rPr>
          <w:rFonts w:ascii="Calibri" w:hAnsi="Calibri" w:cs="Calibri"/>
        </w:rPr>
        <w:t>29%</w:t>
      </w:r>
      <w:r w:rsidR="000C2880">
        <w:rPr>
          <w:rFonts w:ascii="Calibri" w:hAnsi="Calibri" w:cs="Calibri"/>
        </w:rPr>
        <w:t xml:space="preserve"> </w:t>
      </w:r>
      <w:r w:rsidR="00E0753B" w:rsidRPr="00345C1D">
        <w:rPr>
          <w:rFonts w:ascii="Calibri" w:hAnsi="Calibri" w:cs="Calibri"/>
        </w:rPr>
        <w:t>(COP13)</w:t>
      </w:r>
      <w:r w:rsidR="009810A4">
        <w:rPr>
          <w:rFonts w:ascii="Calibri" w:hAnsi="Calibri" w:cs="Calibri"/>
        </w:rPr>
        <w:t>;</w:t>
      </w:r>
      <w:r w:rsidR="000C2880">
        <w:rPr>
          <w:rFonts w:ascii="Calibri" w:hAnsi="Calibri" w:cs="Calibri"/>
        </w:rPr>
        <w:t xml:space="preserve"> </w:t>
      </w:r>
      <w:r w:rsidR="009810A4">
        <w:rPr>
          <w:rFonts w:ascii="Calibri" w:hAnsi="Calibri" w:cs="Calibri"/>
        </w:rPr>
        <w:t>and</w:t>
      </w:r>
      <w:r w:rsidR="000C2880">
        <w:rPr>
          <w:rFonts w:ascii="Calibri" w:hAnsi="Calibri" w:cs="Calibri"/>
        </w:rPr>
        <w:t xml:space="preserve"> </w:t>
      </w:r>
      <w:r w:rsidR="00E93FFA" w:rsidRPr="00345C1D">
        <w:rPr>
          <w:rFonts w:ascii="Calibri" w:hAnsi="Calibri" w:cs="Calibri"/>
        </w:rPr>
        <w:t>23%</w:t>
      </w:r>
      <w:r w:rsidR="000C2880">
        <w:rPr>
          <w:rFonts w:ascii="Calibri" w:hAnsi="Calibri" w:cs="Calibri"/>
        </w:rPr>
        <w:t xml:space="preserve"> </w:t>
      </w:r>
      <w:r w:rsidR="00E93FFA" w:rsidRPr="00345C1D">
        <w:rPr>
          <w:rFonts w:ascii="Calibri" w:hAnsi="Calibri" w:cs="Calibri"/>
        </w:rPr>
        <w:t>of</w:t>
      </w:r>
      <w:r w:rsidR="000C2880">
        <w:rPr>
          <w:rFonts w:ascii="Calibri" w:hAnsi="Calibri" w:cs="Calibri"/>
        </w:rPr>
        <w:t xml:space="preserve"> </w:t>
      </w:r>
      <w:r w:rsidR="00E93FFA" w:rsidRPr="00345C1D">
        <w:rPr>
          <w:rFonts w:ascii="Calibri" w:hAnsi="Calibri" w:cs="Calibri"/>
        </w:rPr>
        <w:t>Parties</w:t>
      </w:r>
      <w:r w:rsidR="000C2880">
        <w:rPr>
          <w:rFonts w:ascii="Calibri" w:hAnsi="Calibri" w:cs="Calibri"/>
        </w:rPr>
        <w:t xml:space="preserve"> </w:t>
      </w:r>
      <w:r w:rsidR="00E93FFA" w:rsidRPr="00345C1D">
        <w:rPr>
          <w:rFonts w:ascii="Calibri" w:hAnsi="Calibri" w:cs="Calibri"/>
        </w:rPr>
        <w:t>report</w:t>
      </w:r>
      <w:r w:rsidR="009810A4">
        <w:rPr>
          <w:rFonts w:ascii="Calibri" w:hAnsi="Calibri" w:cs="Calibri"/>
        </w:rPr>
        <w:t>ed</w:t>
      </w:r>
      <w:r w:rsidR="000C2880">
        <w:rPr>
          <w:rFonts w:ascii="Calibri" w:hAnsi="Calibri" w:cs="Calibri"/>
        </w:rPr>
        <w:t xml:space="preserve"> </w:t>
      </w:r>
      <w:r w:rsidR="00E93FFA" w:rsidRPr="00345C1D">
        <w:rPr>
          <w:rFonts w:ascii="Calibri" w:hAnsi="Calibri" w:cs="Calibri"/>
        </w:rPr>
        <w:t>having</w:t>
      </w:r>
      <w:r w:rsidR="000C2880">
        <w:rPr>
          <w:rFonts w:ascii="Calibri" w:hAnsi="Calibri" w:cs="Calibri"/>
        </w:rPr>
        <w:t xml:space="preserve"> </w:t>
      </w:r>
      <w:r w:rsidR="00E93FFA" w:rsidRPr="00345C1D">
        <w:rPr>
          <w:rFonts w:ascii="Calibri" w:hAnsi="Calibri" w:cs="Calibri"/>
        </w:rPr>
        <w:t>made</w:t>
      </w:r>
      <w:r w:rsidR="000C2880">
        <w:rPr>
          <w:rFonts w:ascii="Calibri" w:hAnsi="Calibri" w:cs="Calibri"/>
        </w:rPr>
        <w:t xml:space="preserve"> </w:t>
      </w:r>
      <w:r w:rsidR="00E93FFA" w:rsidRPr="00345C1D">
        <w:rPr>
          <w:rFonts w:ascii="Calibri" w:hAnsi="Calibri" w:cs="Calibri"/>
        </w:rPr>
        <w:t>assessments</w:t>
      </w:r>
      <w:r w:rsidR="000C2880">
        <w:rPr>
          <w:rFonts w:ascii="Calibri" w:hAnsi="Calibri" w:cs="Calibri"/>
        </w:rPr>
        <w:t xml:space="preserve"> </w:t>
      </w:r>
      <w:r w:rsidR="00E93FFA" w:rsidRPr="00345C1D">
        <w:rPr>
          <w:rFonts w:ascii="Calibri" w:hAnsi="Calibri" w:cs="Calibri"/>
        </w:rPr>
        <w:t>of</w:t>
      </w:r>
      <w:r w:rsidR="000C2880">
        <w:rPr>
          <w:rFonts w:ascii="Calibri" w:hAnsi="Calibri" w:cs="Calibri"/>
        </w:rPr>
        <w:t xml:space="preserve"> </w:t>
      </w:r>
      <w:r w:rsidR="00E93FFA" w:rsidRPr="00345C1D">
        <w:rPr>
          <w:rFonts w:ascii="Calibri" w:hAnsi="Calibri" w:cs="Calibri"/>
        </w:rPr>
        <w:t>the</w:t>
      </w:r>
      <w:r w:rsidR="000C2880">
        <w:rPr>
          <w:rFonts w:ascii="Calibri" w:hAnsi="Calibri" w:cs="Calibri"/>
        </w:rPr>
        <w:t xml:space="preserve"> </w:t>
      </w:r>
      <w:r w:rsidR="00E93FFA" w:rsidRPr="00345C1D">
        <w:rPr>
          <w:rFonts w:ascii="Calibri" w:hAnsi="Calibri" w:cs="Calibri"/>
        </w:rPr>
        <w:t>effectiveness</w:t>
      </w:r>
      <w:r w:rsidR="000C2880">
        <w:rPr>
          <w:rFonts w:ascii="Calibri" w:hAnsi="Calibri" w:cs="Calibri"/>
        </w:rPr>
        <w:t xml:space="preserve"> </w:t>
      </w:r>
      <w:r w:rsidR="009810A4">
        <w:rPr>
          <w:rFonts w:ascii="Calibri" w:hAnsi="Calibri" w:cs="Calibri"/>
        </w:rPr>
        <w:t>of</w:t>
      </w:r>
      <w:r w:rsidR="000C2880">
        <w:rPr>
          <w:rFonts w:ascii="Calibri" w:hAnsi="Calibri" w:cs="Calibri"/>
        </w:rPr>
        <w:t xml:space="preserve"> </w:t>
      </w:r>
      <w:r w:rsidR="009810A4">
        <w:rPr>
          <w:rFonts w:ascii="Calibri" w:hAnsi="Calibri" w:cs="Calibri"/>
        </w:rPr>
        <w:t>Ramsar</w:t>
      </w:r>
      <w:r w:rsidR="000C2880">
        <w:rPr>
          <w:rFonts w:ascii="Calibri" w:hAnsi="Calibri" w:cs="Calibri"/>
        </w:rPr>
        <w:t xml:space="preserve"> </w:t>
      </w:r>
      <w:r w:rsidR="009810A4">
        <w:rPr>
          <w:rFonts w:ascii="Calibri" w:hAnsi="Calibri" w:cs="Calibri"/>
        </w:rPr>
        <w:t>Site</w:t>
      </w:r>
      <w:r w:rsidR="000C2880">
        <w:rPr>
          <w:rFonts w:ascii="Calibri" w:hAnsi="Calibri" w:cs="Calibri"/>
        </w:rPr>
        <w:t xml:space="preserve"> </w:t>
      </w:r>
      <w:r w:rsidR="00A77A69" w:rsidRPr="00345C1D">
        <w:rPr>
          <w:rFonts w:ascii="Calibri" w:hAnsi="Calibri" w:cs="Calibri"/>
        </w:rPr>
        <w:t>management</w:t>
      </w:r>
      <w:r w:rsidR="005C0DA7" w:rsidRPr="00345C1D">
        <w:rPr>
          <w:rFonts w:ascii="Calibri" w:hAnsi="Calibri" w:cs="Calibri"/>
        </w:rPr>
        <w:t>.</w:t>
      </w:r>
      <w:r w:rsidR="000C2880">
        <w:rPr>
          <w:rFonts w:ascii="Calibri" w:hAnsi="Calibri" w:cs="Calibri"/>
        </w:rPr>
        <w:t xml:space="preserve"> </w:t>
      </w:r>
      <w:r w:rsidR="001E4C87" w:rsidRPr="00345C1D">
        <w:rPr>
          <w:rFonts w:ascii="Calibri" w:hAnsi="Calibri" w:cs="Calibri"/>
        </w:rPr>
        <w:t>This</w:t>
      </w:r>
      <w:r w:rsidR="000C2880">
        <w:rPr>
          <w:rFonts w:ascii="Calibri" w:hAnsi="Calibri" w:cs="Calibri"/>
        </w:rPr>
        <w:t xml:space="preserve"> </w:t>
      </w:r>
      <w:r w:rsidR="001E4C87" w:rsidRPr="00345C1D">
        <w:rPr>
          <w:rFonts w:ascii="Calibri" w:hAnsi="Calibri" w:cs="Calibri"/>
        </w:rPr>
        <w:t>is</w:t>
      </w:r>
      <w:r w:rsidR="000C2880">
        <w:rPr>
          <w:rFonts w:ascii="Calibri" w:hAnsi="Calibri" w:cs="Calibri"/>
        </w:rPr>
        <w:t xml:space="preserve"> </w:t>
      </w:r>
      <w:r w:rsidR="00B1642E" w:rsidRPr="00345C1D">
        <w:rPr>
          <w:rFonts w:ascii="Calibri" w:hAnsi="Calibri" w:cs="Calibri"/>
        </w:rPr>
        <w:t>a</w:t>
      </w:r>
      <w:r w:rsidR="000C2880">
        <w:rPr>
          <w:rFonts w:ascii="Calibri" w:hAnsi="Calibri" w:cs="Calibri"/>
        </w:rPr>
        <w:t xml:space="preserve"> </w:t>
      </w:r>
      <w:r w:rsidR="00B1642E" w:rsidRPr="00345C1D">
        <w:rPr>
          <w:rFonts w:ascii="Calibri" w:hAnsi="Calibri" w:cs="Calibri"/>
        </w:rPr>
        <w:t>new</w:t>
      </w:r>
      <w:r w:rsidR="000C2880">
        <w:rPr>
          <w:rFonts w:ascii="Calibri" w:hAnsi="Calibri" w:cs="Calibri"/>
        </w:rPr>
        <w:t xml:space="preserve"> </w:t>
      </w:r>
      <w:r w:rsidR="00B1642E" w:rsidRPr="00345C1D">
        <w:rPr>
          <w:rFonts w:ascii="Calibri" w:hAnsi="Calibri" w:cs="Calibri"/>
        </w:rPr>
        <w:t>indicator</w:t>
      </w:r>
      <w:r w:rsidR="000C2880">
        <w:rPr>
          <w:rFonts w:ascii="Calibri" w:hAnsi="Calibri" w:cs="Calibri"/>
        </w:rPr>
        <w:t xml:space="preserve"> </w:t>
      </w:r>
      <w:r w:rsidR="00DF77D7" w:rsidRPr="00345C1D">
        <w:rPr>
          <w:rFonts w:ascii="Calibri" w:hAnsi="Calibri" w:cs="Calibri"/>
        </w:rPr>
        <w:t>to</w:t>
      </w:r>
      <w:r w:rsidR="000C2880">
        <w:rPr>
          <w:rFonts w:ascii="Calibri" w:hAnsi="Calibri" w:cs="Calibri"/>
        </w:rPr>
        <w:t xml:space="preserve"> </w:t>
      </w:r>
      <w:r w:rsidR="00DF77D7" w:rsidRPr="00345C1D">
        <w:rPr>
          <w:rFonts w:ascii="Calibri" w:hAnsi="Calibri" w:cs="Calibri"/>
        </w:rPr>
        <w:t>assess</w:t>
      </w:r>
      <w:r w:rsidR="000C2880">
        <w:rPr>
          <w:rFonts w:ascii="Calibri" w:hAnsi="Calibri" w:cs="Calibri"/>
        </w:rPr>
        <w:t xml:space="preserve"> </w:t>
      </w:r>
      <w:r w:rsidR="00427F76" w:rsidRPr="00345C1D">
        <w:rPr>
          <w:rFonts w:ascii="Calibri" w:hAnsi="Calibri" w:cs="Calibri"/>
        </w:rPr>
        <w:t>and</w:t>
      </w:r>
      <w:r w:rsidR="000C2880">
        <w:rPr>
          <w:rFonts w:ascii="Calibri" w:hAnsi="Calibri" w:cs="Calibri"/>
        </w:rPr>
        <w:t xml:space="preserve"> </w:t>
      </w:r>
      <w:r w:rsidR="00427F76" w:rsidRPr="00345C1D">
        <w:rPr>
          <w:rFonts w:ascii="Calibri" w:hAnsi="Calibri" w:cs="Calibri"/>
        </w:rPr>
        <w:t>monitor</w:t>
      </w:r>
      <w:r w:rsidR="000C2880">
        <w:rPr>
          <w:rFonts w:ascii="Calibri" w:hAnsi="Calibri" w:cs="Calibri"/>
        </w:rPr>
        <w:t xml:space="preserve"> </w:t>
      </w:r>
      <w:r w:rsidR="009810A4">
        <w:rPr>
          <w:rFonts w:ascii="Calibri" w:hAnsi="Calibri" w:cs="Calibri"/>
        </w:rPr>
        <w:t>for</w:t>
      </w:r>
      <w:r w:rsidR="000C2880">
        <w:rPr>
          <w:rFonts w:ascii="Calibri" w:hAnsi="Calibri" w:cs="Calibri"/>
        </w:rPr>
        <w:t xml:space="preserve"> </w:t>
      </w:r>
      <w:r w:rsidR="009810A4">
        <w:rPr>
          <w:rFonts w:ascii="Calibri" w:hAnsi="Calibri" w:cs="Calibri"/>
        </w:rPr>
        <w:t>COP14</w:t>
      </w:r>
      <w:r w:rsidR="00B1642E" w:rsidRPr="00345C1D">
        <w:rPr>
          <w:rFonts w:ascii="Calibri" w:hAnsi="Calibri" w:cs="Calibri"/>
        </w:rPr>
        <w:t>.</w:t>
      </w:r>
    </w:p>
    <w:p w14:paraId="0277DDC6" w14:textId="77777777" w:rsidR="008052E2" w:rsidRPr="00345C1D" w:rsidRDefault="008052E2" w:rsidP="00345C1D">
      <w:pPr>
        <w:spacing w:after="0" w:line="240" w:lineRule="auto"/>
        <w:ind w:left="425" w:hanging="425"/>
        <w:rPr>
          <w:rFonts w:ascii="Calibri" w:hAnsi="Calibri" w:cs="Calibri"/>
        </w:rPr>
      </w:pPr>
    </w:p>
    <w:p w14:paraId="47406818" w14:textId="4B1AC78A" w:rsidR="00D52BA2" w:rsidRPr="00345C1D" w:rsidRDefault="00345C1D" w:rsidP="00345C1D">
      <w:pPr>
        <w:spacing w:after="0" w:line="240" w:lineRule="auto"/>
        <w:ind w:left="425" w:hanging="425"/>
        <w:rPr>
          <w:rFonts w:ascii="Calibri" w:hAnsi="Calibri" w:cs="Calibri"/>
        </w:rPr>
      </w:pPr>
      <w:r>
        <w:rPr>
          <w:rFonts w:ascii="Calibri" w:hAnsi="Calibri" w:cs="Calibri"/>
        </w:rPr>
        <w:t>39.</w:t>
      </w:r>
      <w:r>
        <w:rPr>
          <w:rFonts w:ascii="Calibri" w:hAnsi="Calibri" w:cs="Calibri"/>
        </w:rPr>
        <w:tab/>
      </w:r>
      <w:r w:rsidR="00D52BA2" w:rsidRPr="00345C1D">
        <w:rPr>
          <w:rFonts w:ascii="Calibri" w:hAnsi="Calibri" w:cs="Calibri"/>
        </w:rPr>
        <w:t>Under</w:t>
      </w:r>
      <w:r w:rsidR="000C2880">
        <w:rPr>
          <w:rFonts w:ascii="Calibri" w:hAnsi="Calibri" w:cs="Calibri"/>
        </w:rPr>
        <w:t xml:space="preserve"> </w:t>
      </w:r>
      <w:r w:rsidR="00D52BA2" w:rsidRPr="00345C1D">
        <w:rPr>
          <w:rFonts w:ascii="Calibri" w:hAnsi="Calibri" w:cs="Calibri"/>
        </w:rPr>
        <w:t>the</w:t>
      </w:r>
      <w:r w:rsidR="000C2880">
        <w:rPr>
          <w:rFonts w:ascii="Calibri" w:hAnsi="Calibri" w:cs="Calibri"/>
        </w:rPr>
        <w:t xml:space="preserve"> </w:t>
      </w:r>
      <w:r w:rsidR="00477B37" w:rsidRPr="00345C1D">
        <w:rPr>
          <w:rFonts w:ascii="Calibri" w:hAnsi="Calibri" w:cs="Calibri"/>
        </w:rPr>
        <w:t>Convention,</w:t>
      </w:r>
      <w:r w:rsidR="000C2880">
        <w:rPr>
          <w:rFonts w:ascii="Calibri" w:hAnsi="Calibri" w:cs="Calibri"/>
        </w:rPr>
        <w:t xml:space="preserve"> </w:t>
      </w:r>
      <w:r w:rsidR="003B0A92">
        <w:rPr>
          <w:rFonts w:ascii="Calibri" w:hAnsi="Calibri" w:cs="Calibri"/>
        </w:rPr>
        <w:t>various</w:t>
      </w:r>
      <w:r w:rsidR="000C2880">
        <w:rPr>
          <w:rFonts w:ascii="Calibri" w:hAnsi="Calibri" w:cs="Calibri"/>
        </w:rPr>
        <w:t xml:space="preserve"> </w:t>
      </w:r>
      <w:r w:rsidR="00D52BA2" w:rsidRPr="00345C1D">
        <w:rPr>
          <w:rFonts w:ascii="Calibri" w:hAnsi="Calibri" w:cs="Calibri"/>
        </w:rPr>
        <w:t>guidelines</w:t>
      </w:r>
      <w:r w:rsidR="000C2880">
        <w:rPr>
          <w:rFonts w:ascii="Calibri" w:hAnsi="Calibri" w:cs="Calibri"/>
        </w:rPr>
        <w:t xml:space="preserve"> </w:t>
      </w:r>
      <w:r w:rsidR="00D52BA2" w:rsidRPr="00345C1D">
        <w:rPr>
          <w:rFonts w:ascii="Calibri" w:hAnsi="Calibri" w:cs="Calibri"/>
        </w:rPr>
        <w:t>and</w:t>
      </w:r>
      <w:r w:rsidR="000C2880">
        <w:rPr>
          <w:rFonts w:ascii="Calibri" w:hAnsi="Calibri" w:cs="Calibri"/>
        </w:rPr>
        <w:t xml:space="preserve"> </w:t>
      </w:r>
      <w:r w:rsidR="00D52BA2" w:rsidRPr="00345C1D">
        <w:rPr>
          <w:rFonts w:ascii="Calibri" w:hAnsi="Calibri" w:cs="Calibri"/>
        </w:rPr>
        <w:t>tools</w:t>
      </w:r>
      <w:r w:rsidR="000C2880">
        <w:rPr>
          <w:rFonts w:ascii="Calibri" w:hAnsi="Calibri" w:cs="Calibri"/>
        </w:rPr>
        <w:t xml:space="preserve"> </w:t>
      </w:r>
      <w:r w:rsidR="00D52BA2" w:rsidRPr="00345C1D">
        <w:rPr>
          <w:rFonts w:ascii="Calibri" w:hAnsi="Calibri" w:cs="Calibri"/>
        </w:rPr>
        <w:t>are</w:t>
      </w:r>
      <w:r w:rsidR="000C2880">
        <w:rPr>
          <w:rFonts w:ascii="Calibri" w:hAnsi="Calibri" w:cs="Calibri"/>
        </w:rPr>
        <w:t xml:space="preserve"> </w:t>
      </w:r>
      <w:r w:rsidR="00D52BA2" w:rsidRPr="00345C1D">
        <w:rPr>
          <w:rFonts w:ascii="Calibri" w:hAnsi="Calibri" w:cs="Calibri"/>
        </w:rPr>
        <w:t>available</w:t>
      </w:r>
      <w:r w:rsidR="000C2880">
        <w:rPr>
          <w:rFonts w:ascii="Calibri" w:hAnsi="Calibri" w:cs="Calibri"/>
        </w:rPr>
        <w:t xml:space="preserve"> </w:t>
      </w:r>
      <w:r w:rsidR="00D52BA2" w:rsidRPr="00345C1D">
        <w:rPr>
          <w:rFonts w:ascii="Calibri" w:hAnsi="Calibri" w:cs="Calibri"/>
        </w:rPr>
        <w:t>to</w:t>
      </w:r>
      <w:r w:rsidR="000C2880">
        <w:rPr>
          <w:rFonts w:ascii="Calibri" w:hAnsi="Calibri" w:cs="Calibri"/>
        </w:rPr>
        <w:t xml:space="preserve"> </w:t>
      </w:r>
      <w:r w:rsidR="00D52BA2" w:rsidRPr="00345C1D">
        <w:rPr>
          <w:rFonts w:ascii="Calibri" w:hAnsi="Calibri" w:cs="Calibri"/>
        </w:rPr>
        <w:t>Contracting</w:t>
      </w:r>
      <w:r w:rsidR="000C2880">
        <w:rPr>
          <w:rFonts w:ascii="Calibri" w:hAnsi="Calibri" w:cs="Calibri"/>
        </w:rPr>
        <w:t xml:space="preserve"> </w:t>
      </w:r>
      <w:r w:rsidR="00D52BA2" w:rsidRPr="00345C1D">
        <w:rPr>
          <w:rFonts w:ascii="Calibri" w:hAnsi="Calibri" w:cs="Calibri"/>
        </w:rPr>
        <w:t>Parties</w:t>
      </w:r>
      <w:r w:rsidR="000C2880">
        <w:rPr>
          <w:rFonts w:ascii="Calibri" w:hAnsi="Calibri" w:cs="Calibri"/>
        </w:rPr>
        <w:t xml:space="preserve"> </w:t>
      </w:r>
      <w:r w:rsidR="00D52BA2" w:rsidRPr="00345C1D">
        <w:rPr>
          <w:rFonts w:ascii="Calibri" w:hAnsi="Calibri" w:cs="Calibri"/>
        </w:rPr>
        <w:t>for</w:t>
      </w:r>
      <w:r w:rsidR="000C2880">
        <w:rPr>
          <w:rFonts w:ascii="Calibri" w:hAnsi="Calibri" w:cs="Calibri"/>
        </w:rPr>
        <w:t xml:space="preserve"> </w:t>
      </w:r>
      <w:r w:rsidR="00D52BA2" w:rsidRPr="00345C1D">
        <w:rPr>
          <w:rFonts w:ascii="Calibri" w:hAnsi="Calibri" w:cs="Calibri"/>
        </w:rPr>
        <w:t>the</w:t>
      </w:r>
      <w:r w:rsidR="000C2880">
        <w:rPr>
          <w:rFonts w:ascii="Calibri" w:hAnsi="Calibri" w:cs="Calibri"/>
        </w:rPr>
        <w:t xml:space="preserve"> </w:t>
      </w:r>
      <w:r w:rsidR="00D52BA2" w:rsidRPr="00345C1D">
        <w:rPr>
          <w:rFonts w:ascii="Calibri" w:hAnsi="Calibri" w:cs="Calibri"/>
        </w:rPr>
        <w:t>management</w:t>
      </w:r>
      <w:r w:rsidR="000C2880">
        <w:rPr>
          <w:rFonts w:ascii="Calibri" w:hAnsi="Calibri" w:cs="Calibri"/>
        </w:rPr>
        <w:t xml:space="preserve"> </w:t>
      </w:r>
      <w:r w:rsidR="00D52BA2" w:rsidRPr="00345C1D">
        <w:rPr>
          <w:rFonts w:ascii="Calibri" w:hAnsi="Calibri" w:cs="Calibri"/>
        </w:rPr>
        <w:t>of</w:t>
      </w:r>
      <w:r w:rsidR="000C2880">
        <w:rPr>
          <w:rFonts w:ascii="Calibri" w:hAnsi="Calibri" w:cs="Calibri"/>
        </w:rPr>
        <w:t xml:space="preserve"> </w:t>
      </w:r>
      <w:r w:rsidR="00D52BA2" w:rsidRPr="00345C1D">
        <w:rPr>
          <w:rFonts w:ascii="Calibri" w:hAnsi="Calibri" w:cs="Calibri"/>
        </w:rPr>
        <w:t>Ramsar</w:t>
      </w:r>
      <w:r w:rsidR="000C2880">
        <w:rPr>
          <w:rFonts w:ascii="Calibri" w:hAnsi="Calibri" w:cs="Calibri"/>
        </w:rPr>
        <w:t xml:space="preserve"> </w:t>
      </w:r>
      <w:r w:rsidR="00D52BA2" w:rsidRPr="00345C1D">
        <w:rPr>
          <w:rFonts w:ascii="Calibri" w:hAnsi="Calibri" w:cs="Calibri"/>
        </w:rPr>
        <w:t>Sites</w:t>
      </w:r>
      <w:r w:rsidR="000C2880">
        <w:rPr>
          <w:rFonts w:ascii="Calibri" w:hAnsi="Calibri" w:cs="Calibri"/>
        </w:rPr>
        <w:t xml:space="preserve"> </w:t>
      </w:r>
      <w:r w:rsidR="00D52BA2" w:rsidRPr="00345C1D">
        <w:rPr>
          <w:rFonts w:ascii="Calibri" w:hAnsi="Calibri" w:cs="Calibri"/>
        </w:rPr>
        <w:t>and</w:t>
      </w:r>
      <w:r w:rsidR="000C2880">
        <w:rPr>
          <w:rFonts w:ascii="Calibri" w:hAnsi="Calibri" w:cs="Calibri"/>
        </w:rPr>
        <w:t xml:space="preserve"> </w:t>
      </w:r>
      <w:r w:rsidR="00D52BA2" w:rsidRPr="00345C1D">
        <w:rPr>
          <w:rFonts w:ascii="Calibri" w:hAnsi="Calibri" w:cs="Calibri"/>
        </w:rPr>
        <w:t>other</w:t>
      </w:r>
      <w:r w:rsidR="000C2880">
        <w:rPr>
          <w:rFonts w:ascii="Calibri" w:hAnsi="Calibri" w:cs="Calibri"/>
        </w:rPr>
        <w:t xml:space="preserve"> </w:t>
      </w:r>
      <w:r w:rsidR="00D52BA2" w:rsidRPr="00345C1D">
        <w:rPr>
          <w:rFonts w:ascii="Calibri" w:hAnsi="Calibri" w:cs="Calibri"/>
        </w:rPr>
        <w:t>wetlands.</w:t>
      </w:r>
      <w:r w:rsidR="000C2880">
        <w:rPr>
          <w:rFonts w:ascii="Calibri" w:hAnsi="Calibri" w:cs="Calibri"/>
        </w:rPr>
        <w:t xml:space="preserve"> </w:t>
      </w:r>
      <w:r w:rsidR="00D52BA2" w:rsidRPr="00345C1D">
        <w:rPr>
          <w:rFonts w:ascii="Calibri" w:hAnsi="Calibri" w:cs="Calibri"/>
        </w:rPr>
        <w:t>At</w:t>
      </w:r>
      <w:r w:rsidR="000C2880">
        <w:rPr>
          <w:rFonts w:ascii="Calibri" w:hAnsi="Calibri" w:cs="Calibri"/>
        </w:rPr>
        <w:t xml:space="preserve"> </w:t>
      </w:r>
      <w:r w:rsidR="002A408B" w:rsidRPr="00345C1D">
        <w:rPr>
          <w:rFonts w:ascii="Calibri" w:hAnsi="Calibri" w:cs="Calibri"/>
        </w:rPr>
        <w:t>COP12,</w:t>
      </w:r>
      <w:r w:rsidR="000C2880">
        <w:rPr>
          <w:rFonts w:ascii="Calibri" w:hAnsi="Calibri" w:cs="Calibri"/>
        </w:rPr>
        <w:t xml:space="preserve"> </w:t>
      </w:r>
      <w:r w:rsidR="002A408B" w:rsidRPr="00345C1D">
        <w:rPr>
          <w:rFonts w:ascii="Calibri" w:hAnsi="Calibri" w:cs="Calibri"/>
        </w:rPr>
        <w:t>Parties</w:t>
      </w:r>
      <w:r w:rsidR="000C2880">
        <w:rPr>
          <w:rFonts w:ascii="Calibri" w:hAnsi="Calibri" w:cs="Calibri"/>
        </w:rPr>
        <w:t xml:space="preserve"> </w:t>
      </w:r>
      <w:r w:rsidR="002A408B" w:rsidRPr="00345C1D">
        <w:rPr>
          <w:rFonts w:ascii="Calibri" w:hAnsi="Calibri" w:cs="Calibri"/>
        </w:rPr>
        <w:t>approved</w:t>
      </w:r>
      <w:r w:rsidR="000C2880">
        <w:rPr>
          <w:rFonts w:ascii="Calibri" w:hAnsi="Calibri" w:cs="Calibri"/>
        </w:rPr>
        <w:t xml:space="preserve"> </w:t>
      </w:r>
      <w:r w:rsidR="002A408B" w:rsidRPr="00345C1D">
        <w:rPr>
          <w:rFonts w:ascii="Calibri" w:hAnsi="Calibri" w:cs="Calibri"/>
        </w:rPr>
        <w:t>Resolution</w:t>
      </w:r>
      <w:r w:rsidR="000C2880">
        <w:rPr>
          <w:rFonts w:ascii="Calibri" w:hAnsi="Calibri" w:cs="Calibri"/>
        </w:rPr>
        <w:t xml:space="preserve"> </w:t>
      </w:r>
      <w:r w:rsidR="00D52BA2" w:rsidRPr="00345C1D">
        <w:rPr>
          <w:rFonts w:ascii="Calibri" w:hAnsi="Calibri" w:cs="Calibri"/>
        </w:rPr>
        <w:t>XII.15</w:t>
      </w:r>
      <w:r w:rsidR="003B0A92">
        <w:rPr>
          <w:rFonts w:ascii="Calibri" w:hAnsi="Calibri" w:cs="Calibri"/>
        </w:rPr>
        <w:t>,</w:t>
      </w:r>
      <w:r w:rsidR="000C2880">
        <w:rPr>
          <w:rFonts w:ascii="Calibri" w:hAnsi="Calibri" w:cs="Calibri"/>
        </w:rPr>
        <w:t xml:space="preserve"> </w:t>
      </w:r>
      <w:r w:rsidR="003B0A92">
        <w:rPr>
          <w:rFonts w:ascii="Calibri" w:hAnsi="Calibri" w:cs="Calibri"/>
        </w:rPr>
        <w:t>on</w:t>
      </w:r>
      <w:r w:rsidR="000C2880">
        <w:rPr>
          <w:rFonts w:ascii="Calibri" w:hAnsi="Calibri" w:cs="Calibri"/>
        </w:rPr>
        <w:t xml:space="preserve"> </w:t>
      </w:r>
      <w:r w:rsidR="002A408B" w:rsidRPr="003B0A92">
        <w:rPr>
          <w:rFonts w:ascii="Calibri" w:hAnsi="Calibri" w:cs="Calibri"/>
          <w:i/>
        </w:rPr>
        <w:t>Evaluation</w:t>
      </w:r>
      <w:r w:rsidR="000C2880">
        <w:rPr>
          <w:rFonts w:ascii="Calibri" w:hAnsi="Calibri" w:cs="Calibri"/>
          <w:i/>
        </w:rPr>
        <w:t xml:space="preserve"> </w:t>
      </w:r>
      <w:r w:rsidR="002A408B" w:rsidRPr="003B0A92">
        <w:rPr>
          <w:rFonts w:ascii="Calibri" w:hAnsi="Calibri" w:cs="Calibri"/>
          <w:i/>
        </w:rPr>
        <w:t>of</w:t>
      </w:r>
      <w:r w:rsidR="000C2880">
        <w:rPr>
          <w:rFonts w:ascii="Calibri" w:hAnsi="Calibri" w:cs="Calibri"/>
          <w:i/>
        </w:rPr>
        <w:t xml:space="preserve"> </w:t>
      </w:r>
      <w:r w:rsidR="002A408B" w:rsidRPr="003B0A92">
        <w:rPr>
          <w:rFonts w:ascii="Calibri" w:hAnsi="Calibri" w:cs="Calibri"/>
          <w:i/>
        </w:rPr>
        <w:t>the</w:t>
      </w:r>
      <w:r w:rsidR="000C2880">
        <w:rPr>
          <w:rFonts w:ascii="Calibri" w:hAnsi="Calibri" w:cs="Calibri"/>
          <w:i/>
        </w:rPr>
        <w:t xml:space="preserve"> </w:t>
      </w:r>
      <w:r w:rsidR="002A408B" w:rsidRPr="003B0A92">
        <w:rPr>
          <w:rFonts w:ascii="Calibri" w:hAnsi="Calibri" w:cs="Calibri"/>
          <w:i/>
        </w:rPr>
        <w:t>management</w:t>
      </w:r>
      <w:r w:rsidR="000C2880">
        <w:rPr>
          <w:rFonts w:ascii="Calibri" w:hAnsi="Calibri" w:cs="Calibri"/>
          <w:i/>
        </w:rPr>
        <w:t xml:space="preserve"> </w:t>
      </w:r>
      <w:r w:rsidR="002A408B" w:rsidRPr="003B0A92">
        <w:rPr>
          <w:rFonts w:ascii="Calibri" w:hAnsi="Calibri" w:cs="Calibri"/>
          <w:i/>
        </w:rPr>
        <w:t>and</w:t>
      </w:r>
      <w:r w:rsidR="000C2880">
        <w:rPr>
          <w:rFonts w:ascii="Calibri" w:hAnsi="Calibri" w:cs="Calibri"/>
          <w:i/>
        </w:rPr>
        <w:t xml:space="preserve"> </w:t>
      </w:r>
      <w:r w:rsidR="002A408B" w:rsidRPr="003B0A92">
        <w:rPr>
          <w:rFonts w:ascii="Calibri" w:hAnsi="Calibri" w:cs="Calibri"/>
          <w:i/>
        </w:rPr>
        <w:t>conservation</w:t>
      </w:r>
      <w:r w:rsidR="000C2880">
        <w:rPr>
          <w:rFonts w:ascii="Calibri" w:hAnsi="Calibri" w:cs="Calibri"/>
          <w:i/>
        </w:rPr>
        <w:t xml:space="preserve"> </w:t>
      </w:r>
      <w:r w:rsidR="002A408B" w:rsidRPr="003B0A92">
        <w:rPr>
          <w:rFonts w:ascii="Calibri" w:hAnsi="Calibri" w:cs="Calibri"/>
          <w:i/>
        </w:rPr>
        <w:t>effectiveness</w:t>
      </w:r>
      <w:r w:rsidR="000C2880">
        <w:rPr>
          <w:rFonts w:ascii="Calibri" w:hAnsi="Calibri" w:cs="Calibri"/>
          <w:i/>
        </w:rPr>
        <w:t xml:space="preserve"> </w:t>
      </w:r>
      <w:r w:rsidR="002A408B" w:rsidRPr="003B0A92">
        <w:rPr>
          <w:rFonts w:ascii="Calibri" w:hAnsi="Calibri" w:cs="Calibri"/>
          <w:i/>
        </w:rPr>
        <w:t>of</w:t>
      </w:r>
      <w:r w:rsidR="000C2880">
        <w:rPr>
          <w:rFonts w:ascii="Calibri" w:hAnsi="Calibri" w:cs="Calibri"/>
          <w:i/>
        </w:rPr>
        <w:t xml:space="preserve"> </w:t>
      </w:r>
      <w:r w:rsidR="002A408B" w:rsidRPr="003B0A92">
        <w:rPr>
          <w:rFonts w:ascii="Calibri" w:hAnsi="Calibri" w:cs="Calibri"/>
          <w:i/>
        </w:rPr>
        <w:t>Ramsar</w:t>
      </w:r>
      <w:r w:rsidR="000C2880">
        <w:rPr>
          <w:rFonts w:ascii="Calibri" w:hAnsi="Calibri" w:cs="Calibri"/>
          <w:i/>
        </w:rPr>
        <w:t xml:space="preserve"> </w:t>
      </w:r>
      <w:r w:rsidR="002A408B" w:rsidRPr="003B0A92">
        <w:rPr>
          <w:rFonts w:ascii="Calibri" w:hAnsi="Calibri" w:cs="Calibri"/>
          <w:i/>
        </w:rPr>
        <w:t>Sites</w:t>
      </w:r>
      <w:r w:rsidR="00ED3632" w:rsidRPr="00345C1D">
        <w:rPr>
          <w:rFonts w:ascii="Calibri" w:hAnsi="Calibri" w:cs="Calibri"/>
        </w:rPr>
        <w:t>,</w:t>
      </w:r>
      <w:r w:rsidR="000C2880">
        <w:rPr>
          <w:rFonts w:ascii="Calibri" w:hAnsi="Calibri" w:cs="Calibri"/>
        </w:rPr>
        <w:t xml:space="preserve"> </w:t>
      </w:r>
      <w:r w:rsidR="00910C2B">
        <w:rPr>
          <w:rFonts w:ascii="Calibri" w:hAnsi="Calibri" w:cs="Calibri"/>
        </w:rPr>
        <w:t>which</w:t>
      </w:r>
      <w:r w:rsidR="000C2880">
        <w:rPr>
          <w:rFonts w:ascii="Calibri" w:hAnsi="Calibri" w:cs="Calibri"/>
        </w:rPr>
        <w:t xml:space="preserve"> </w:t>
      </w:r>
      <w:r w:rsidR="00D52BA2" w:rsidRPr="00345C1D">
        <w:rPr>
          <w:rFonts w:ascii="Calibri" w:hAnsi="Calibri" w:cs="Calibri"/>
        </w:rPr>
        <w:t>encourages</w:t>
      </w:r>
      <w:r w:rsidR="000C2880">
        <w:rPr>
          <w:rFonts w:ascii="Calibri" w:hAnsi="Calibri" w:cs="Calibri"/>
        </w:rPr>
        <w:t xml:space="preserve"> </w:t>
      </w:r>
      <w:r w:rsidR="00D52BA2" w:rsidRPr="00345C1D">
        <w:rPr>
          <w:rFonts w:ascii="Calibri" w:hAnsi="Calibri" w:cs="Calibri"/>
        </w:rPr>
        <w:t>Contracting</w:t>
      </w:r>
      <w:r w:rsidR="000C2880">
        <w:rPr>
          <w:rFonts w:ascii="Calibri" w:hAnsi="Calibri" w:cs="Calibri"/>
        </w:rPr>
        <w:t xml:space="preserve"> </w:t>
      </w:r>
      <w:r w:rsidR="00D52BA2" w:rsidRPr="00345C1D">
        <w:rPr>
          <w:rFonts w:ascii="Calibri" w:hAnsi="Calibri" w:cs="Calibri"/>
        </w:rPr>
        <w:t>Parties</w:t>
      </w:r>
      <w:r w:rsidR="000C2880">
        <w:rPr>
          <w:rFonts w:ascii="Calibri" w:hAnsi="Calibri" w:cs="Calibri"/>
        </w:rPr>
        <w:t xml:space="preserve"> </w:t>
      </w:r>
      <w:r w:rsidR="00D52BA2" w:rsidRPr="00345C1D">
        <w:rPr>
          <w:rFonts w:ascii="Calibri" w:hAnsi="Calibri" w:cs="Calibri"/>
        </w:rPr>
        <w:t>to</w:t>
      </w:r>
      <w:r w:rsidR="000C2880">
        <w:rPr>
          <w:rFonts w:ascii="Calibri" w:hAnsi="Calibri" w:cs="Calibri"/>
        </w:rPr>
        <w:t xml:space="preserve"> </w:t>
      </w:r>
      <w:r w:rsidR="00D52BA2" w:rsidRPr="00345C1D">
        <w:rPr>
          <w:rFonts w:ascii="Calibri" w:hAnsi="Calibri" w:cs="Calibri"/>
        </w:rPr>
        <w:t>promote</w:t>
      </w:r>
      <w:r w:rsidR="00D2132A">
        <w:rPr>
          <w:rFonts w:ascii="Calibri" w:hAnsi="Calibri" w:cs="Calibri"/>
        </w:rPr>
        <w:t>,</w:t>
      </w:r>
      <w:r w:rsidR="000C2880">
        <w:rPr>
          <w:rFonts w:ascii="Calibri" w:hAnsi="Calibri" w:cs="Calibri"/>
        </w:rPr>
        <w:t xml:space="preserve"> </w:t>
      </w:r>
      <w:r w:rsidR="00D52BA2" w:rsidRPr="00345C1D">
        <w:rPr>
          <w:rFonts w:ascii="Calibri" w:hAnsi="Calibri" w:cs="Calibri"/>
        </w:rPr>
        <w:t>and</w:t>
      </w:r>
      <w:r w:rsidR="000C2880">
        <w:rPr>
          <w:rFonts w:ascii="Calibri" w:hAnsi="Calibri" w:cs="Calibri"/>
        </w:rPr>
        <w:t xml:space="preserve"> </w:t>
      </w:r>
      <w:r w:rsidR="00D2132A">
        <w:rPr>
          <w:rFonts w:ascii="Calibri" w:hAnsi="Calibri" w:cs="Calibri"/>
        </w:rPr>
        <w:t xml:space="preserve">help </w:t>
      </w:r>
      <w:r w:rsidR="006F02AC" w:rsidRPr="00345C1D">
        <w:rPr>
          <w:rFonts w:ascii="Calibri" w:hAnsi="Calibri" w:cs="Calibri"/>
        </w:rPr>
        <w:t>the</w:t>
      </w:r>
      <w:r w:rsidR="000C2880">
        <w:rPr>
          <w:rFonts w:ascii="Calibri" w:hAnsi="Calibri" w:cs="Calibri"/>
        </w:rPr>
        <w:t xml:space="preserve"> </w:t>
      </w:r>
      <w:r w:rsidR="006F02AC" w:rsidRPr="00345C1D">
        <w:rPr>
          <w:rFonts w:ascii="Calibri" w:hAnsi="Calibri" w:cs="Calibri"/>
        </w:rPr>
        <w:t>authorities</w:t>
      </w:r>
      <w:r w:rsidR="000C2880">
        <w:rPr>
          <w:rFonts w:ascii="Calibri" w:hAnsi="Calibri" w:cs="Calibri"/>
        </w:rPr>
        <w:t xml:space="preserve"> </w:t>
      </w:r>
      <w:r w:rsidR="006F02AC" w:rsidRPr="00345C1D">
        <w:rPr>
          <w:rFonts w:ascii="Calibri" w:hAnsi="Calibri" w:cs="Calibri"/>
        </w:rPr>
        <w:t>responsible</w:t>
      </w:r>
      <w:r w:rsidR="000C2880">
        <w:rPr>
          <w:rFonts w:ascii="Calibri" w:hAnsi="Calibri" w:cs="Calibri"/>
        </w:rPr>
        <w:t xml:space="preserve"> </w:t>
      </w:r>
      <w:r w:rsidR="006F02AC" w:rsidRPr="00345C1D">
        <w:rPr>
          <w:rFonts w:ascii="Calibri" w:hAnsi="Calibri" w:cs="Calibri"/>
        </w:rPr>
        <w:t>for</w:t>
      </w:r>
      <w:r w:rsidR="000C2880">
        <w:rPr>
          <w:rFonts w:ascii="Calibri" w:hAnsi="Calibri" w:cs="Calibri"/>
        </w:rPr>
        <w:t xml:space="preserve"> </w:t>
      </w:r>
      <w:r w:rsidR="006F02AC" w:rsidRPr="00345C1D">
        <w:rPr>
          <w:rFonts w:ascii="Calibri" w:hAnsi="Calibri" w:cs="Calibri"/>
        </w:rPr>
        <w:t>management</w:t>
      </w:r>
      <w:r w:rsidR="000C2880">
        <w:rPr>
          <w:rFonts w:ascii="Calibri" w:hAnsi="Calibri" w:cs="Calibri"/>
        </w:rPr>
        <w:t xml:space="preserve"> </w:t>
      </w:r>
      <w:r w:rsidR="00D2132A">
        <w:rPr>
          <w:rFonts w:ascii="Calibri" w:hAnsi="Calibri" w:cs="Calibri"/>
        </w:rPr>
        <w:t xml:space="preserve">of </w:t>
      </w:r>
      <w:r w:rsidR="00D2132A" w:rsidRPr="00345C1D">
        <w:rPr>
          <w:rFonts w:ascii="Calibri" w:hAnsi="Calibri" w:cs="Calibri"/>
        </w:rPr>
        <w:t>Ramsar</w:t>
      </w:r>
      <w:r w:rsidR="00D2132A">
        <w:rPr>
          <w:rFonts w:ascii="Calibri" w:hAnsi="Calibri" w:cs="Calibri"/>
        </w:rPr>
        <w:t xml:space="preserve"> </w:t>
      </w:r>
      <w:r w:rsidR="00D2132A" w:rsidRPr="00345C1D">
        <w:rPr>
          <w:rFonts w:ascii="Calibri" w:hAnsi="Calibri" w:cs="Calibri"/>
        </w:rPr>
        <w:t>Site</w:t>
      </w:r>
      <w:r w:rsidR="00D2132A">
        <w:rPr>
          <w:rFonts w:ascii="Calibri" w:hAnsi="Calibri" w:cs="Calibri"/>
        </w:rPr>
        <w:t xml:space="preserve">s </w:t>
      </w:r>
      <w:r w:rsidR="006F02AC" w:rsidRPr="00345C1D">
        <w:rPr>
          <w:rFonts w:ascii="Calibri" w:hAnsi="Calibri" w:cs="Calibri"/>
        </w:rPr>
        <w:t>to</w:t>
      </w:r>
      <w:r w:rsidR="000C2880">
        <w:rPr>
          <w:rFonts w:ascii="Calibri" w:hAnsi="Calibri" w:cs="Calibri"/>
        </w:rPr>
        <w:t xml:space="preserve"> </w:t>
      </w:r>
      <w:r w:rsidR="006F02AC" w:rsidRPr="00345C1D">
        <w:rPr>
          <w:rFonts w:ascii="Calibri" w:hAnsi="Calibri" w:cs="Calibri"/>
        </w:rPr>
        <w:t>develop</w:t>
      </w:r>
      <w:r w:rsidR="00D2132A">
        <w:rPr>
          <w:rFonts w:ascii="Calibri" w:hAnsi="Calibri" w:cs="Calibri"/>
        </w:rPr>
        <w:t>,</w:t>
      </w:r>
      <w:r w:rsidR="000C2880">
        <w:rPr>
          <w:rFonts w:ascii="Calibri" w:hAnsi="Calibri" w:cs="Calibri"/>
        </w:rPr>
        <w:t xml:space="preserve"> </w:t>
      </w:r>
      <w:r w:rsidR="006F02AC" w:rsidRPr="00345C1D">
        <w:rPr>
          <w:rFonts w:ascii="Calibri" w:hAnsi="Calibri" w:cs="Calibri"/>
        </w:rPr>
        <w:t>an</w:t>
      </w:r>
      <w:r w:rsidR="000C2880">
        <w:rPr>
          <w:rFonts w:ascii="Calibri" w:hAnsi="Calibri" w:cs="Calibri"/>
        </w:rPr>
        <w:t xml:space="preserve"> </w:t>
      </w:r>
      <w:r w:rsidR="006F02AC" w:rsidRPr="00345C1D">
        <w:rPr>
          <w:rFonts w:ascii="Calibri" w:hAnsi="Calibri" w:cs="Calibri"/>
        </w:rPr>
        <w:t>integrated</w:t>
      </w:r>
      <w:r w:rsidR="000C2880">
        <w:rPr>
          <w:rFonts w:ascii="Calibri" w:hAnsi="Calibri" w:cs="Calibri"/>
        </w:rPr>
        <w:t xml:space="preserve"> </w:t>
      </w:r>
      <w:r w:rsidR="006F02AC" w:rsidRPr="00345C1D">
        <w:rPr>
          <w:rFonts w:ascii="Calibri" w:hAnsi="Calibri" w:cs="Calibri"/>
        </w:rPr>
        <w:t>planning,</w:t>
      </w:r>
      <w:r w:rsidR="000C2880">
        <w:rPr>
          <w:rFonts w:ascii="Calibri" w:hAnsi="Calibri" w:cs="Calibri"/>
        </w:rPr>
        <w:t xml:space="preserve"> </w:t>
      </w:r>
      <w:r w:rsidR="006F02AC" w:rsidRPr="00345C1D">
        <w:rPr>
          <w:rFonts w:ascii="Calibri" w:hAnsi="Calibri" w:cs="Calibri"/>
        </w:rPr>
        <w:t>management</w:t>
      </w:r>
      <w:r w:rsidR="000C2880">
        <w:rPr>
          <w:rFonts w:ascii="Calibri" w:hAnsi="Calibri" w:cs="Calibri"/>
        </w:rPr>
        <w:t xml:space="preserve"> </w:t>
      </w:r>
      <w:r w:rsidR="006F02AC" w:rsidRPr="00345C1D">
        <w:rPr>
          <w:rFonts w:ascii="Calibri" w:hAnsi="Calibri" w:cs="Calibri"/>
        </w:rPr>
        <w:t>and</w:t>
      </w:r>
      <w:r w:rsidR="000C2880">
        <w:rPr>
          <w:rFonts w:ascii="Calibri" w:hAnsi="Calibri" w:cs="Calibri"/>
        </w:rPr>
        <w:t xml:space="preserve"> </w:t>
      </w:r>
      <w:r w:rsidR="006F02AC" w:rsidRPr="00345C1D">
        <w:rPr>
          <w:rFonts w:ascii="Calibri" w:hAnsi="Calibri" w:cs="Calibri"/>
        </w:rPr>
        <w:t>evaluation</w:t>
      </w:r>
      <w:r w:rsidR="000C2880">
        <w:rPr>
          <w:rFonts w:ascii="Calibri" w:hAnsi="Calibri" w:cs="Calibri"/>
        </w:rPr>
        <w:t xml:space="preserve"> </w:t>
      </w:r>
      <w:r w:rsidR="00477B37" w:rsidRPr="00345C1D">
        <w:rPr>
          <w:rFonts w:ascii="Calibri" w:hAnsi="Calibri" w:cs="Calibri"/>
        </w:rPr>
        <w:t>system</w:t>
      </w:r>
      <w:r w:rsidR="0065331C">
        <w:rPr>
          <w:rFonts w:ascii="Calibri" w:hAnsi="Calibri" w:cs="Calibri"/>
        </w:rPr>
        <w:t>,</w:t>
      </w:r>
      <w:r w:rsidR="000C2880">
        <w:rPr>
          <w:rFonts w:ascii="Calibri" w:hAnsi="Calibri" w:cs="Calibri"/>
        </w:rPr>
        <w:t xml:space="preserve"> </w:t>
      </w:r>
      <w:r w:rsidR="00910C2B">
        <w:rPr>
          <w:rFonts w:ascii="Calibri" w:hAnsi="Calibri" w:cs="Calibri"/>
        </w:rPr>
        <w:t>to</w:t>
      </w:r>
      <w:r w:rsidR="000C2880">
        <w:rPr>
          <w:rFonts w:ascii="Calibri" w:hAnsi="Calibri" w:cs="Calibri"/>
        </w:rPr>
        <w:t xml:space="preserve"> </w:t>
      </w:r>
      <w:r w:rsidR="00910C2B">
        <w:rPr>
          <w:rFonts w:ascii="Calibri" w:hAnsi="Calibri" w:cs="Calibri"/>
        </w:rPr>
        <w:t>promote</w:t>
      </w:r>
      <w:r w:rsidR="000C2880">
        <w:rPr>
          <w:rFonts w:ascii="Calibri" w:hAnsi="Calibri" w:cs="Calibri"/>
        </w:rPr>
        <w:t xml:space="preserve"> </w:t>
      </w:r>
      <w:r w:rsidR="006F02AC" w:rsidRPr="00345C1D">
        <w:rPr>
          <w:rFonts w:ascii="Calibri" w:hAnsi="Calibri" w:cs="Calibri"/>
        </w:rPr>
        <w:t>the</w:t>
      </w:r>
      <w:r w:rsidR="000C2880">
        <w:rPr>
          <w:rFonts w:ascii="Calibri" w:hAnsi="Calibri" w:cs="Calibri"/>
        </w:rPr>
        <w:t xml:space="preserve"> </w:t>
      </w:r>
      <w:r w:rsidR="006F02AC" w:rsidRPr="00345C1D">
        <w:rPr>
          <w:rFonts w:ascii="Calibri" w:hAnsi="Calibri" w:cs="Calibri"/>
        </w:rPr>
        <w:t>wise</w:t>
      </w:r>
      <w:r w:rsidR="000C2880">
        <w:rPr>
          <w:rFonts w:ascii="Calibri" w:hAnsi="Calibri" w:cs="Calibri"/>
        </w:rPr>
        <w:t xml:space="preserve"> </w:t>
      </w:r>
      <w:r w:rsidR="006F02AC" w:rsidRPr="00345C1D">
        <w:rPr>
          <w:rFonts w:ascii="Calibri" w:hAnsi="Calibri" w:cs="Calibri"/>
        </w:rPr>
        <w:t>use</w:t>
      </w:r>
      <w:r w:rsidR="000C2880">
        <w:rPr>
          <w:rFonts w:ascii="Calibri" w:hAnsi="Calibri" w:cs="Calibri"/>
        </w:rPr>
        <w:t xml:space="preserve"> </w:t>
      </w:r>
      <w:r w:rsidR="006F02AC" w:rsidRPr="00345C1D">
        <w:rPr>
          <w:rFonts w:ascii="Calibri" w:hAnsi="Calibri" w:cs="Calibri"/>
        </w:rPr>
        <w:t>of</w:t>
      </w:r>
      <w:r w:rsidR="000C2880">
        <w:rPr>
          <w:rFonts w:ascii="Calibri" w:hAnsi="Calibri" w:cs="Calibri"/>
        </w:rPr>
        <w:t xml:space="preserve"> </w:t>
      </w:r>
      <w:r w:rsidR="006F02AC" w:rsidRPr="00345C1D">
        <w:rPr>
          <w:rFonts w:ascii="Calibri" w:hAnsi="Calibri" w:cs="Calibri"/>
        </w:rPr>
        <w:t>all</w:t>
      </w:r>
      <w:r w:rsidR="000C2880">
        <w:rPr>
          <w:rFonts w:ascii="Calibri" w:hAnsi="Calibri" w:cs="Calibri"/>
        </w:rPr>
        <w:t xml:space="preserve"> </w:t>
      </w:r>
      <w:r w:rsidR="006F02AC" w:rsidRPr="00345C1D">
        <w:rPr>
          <w:rFonts w:ascii="Calibri" w:hAnsi="Calibri" w:cs="Calibri"/>
        </w:rPr>
        <w:t>their</w:t>
      </w:r>
      <w:r w:rsidR="000C2880">
        <w:rPr>
          <w:rFonts w:ascii="Calibri" w:hAnsi="Calibri" w:cs="Calibri"/>
        </w:rPr>
        <w:t xml:space="preserve"> </w:t>
      </w:r>
      <w:r w:rsidR="006F02AC" w:rsidRPr="00345C1D">
        <w:rPr>
          <w:rFonts w:ascii="Calibri" w:hAnsi="Calibri" w:cs="Calibri"/>
        </w:rPr>
        <w:t>Sites</w:t>
      </w:r>
      <w:r w:rsidR="000C2880">
        <w:rPr>
          <w:rFonts w:ascii="Calibri" w:hAnsi="Calibri" w:cs="Calibri"/>
        </w:rPr>
        <w:t xml:space="preserve"> </w:t>
      </w:r>
      <w:r w:rsidR="006F02AC" w:rsidRPr="00345C1D">
        <w:rPr>
          <w:rFonts w:ascii="Calibri" w:hAnsi="Calibri" w:cs="Calibri"/>
        </w:rPr>
        <w:t>in</w:t>
      </w:r>
      <w:r w:rsidR="000C2880">
        <w:rPr>
          <w:rFonts w:ascii="Calibri" w:hAnsi="Calibri" w:cs="Calibri"/>
        </w:rPr>
        <w:t xml:space="preserve"> </w:t>
      </w:r>
      <w:r w:rsidR="006F02AC" w:rsidRPr="00345C1D">
        <w:rPr>
          <w:rFonts w:ascii="Calibri" w:hAnsi="Calibri" w:cs="Calibri"/>
        </w:rPr>
        <w:t>close</w:t>
      </w:r>
      <w:r w:rsidR="000C2880">
        <w:rPr>
          <w:rFonts w:ascii="Calibri" w:hAnsi="Calibri" w:cs="Calibri"/>
        </w:rPr>
        <w:t xml:space="preserve"> </w:t>
      </w:r>
      <w:r w:rsidR="006F02AC" w:rsidRPr="00345C1D">
        <w:rPr>
          <w:rFonts w:ascii="Calibri" w:hAnsi="Calibri" w:cs="Calibri"/>
        </w:rPr>
        <w:t>alignment</w:t>
      </w:r>
      <w:r w:rsidR="000C2880">
        <w:rPr>
          <w:rFonts w:ascii="Calibri" w:hAnsi="Calibri" w:cs="Calibri"/>
        </w:rPr>
        <w:t xml:space="preserve"> </w:t>
      </w:r>
      <w:r w:rsidR="006F02AC" w:rsidRPr="00345C1D">
        <w:rPr>
          <w:rFonts w:ascii="Calibri" w:hAnsi="Calibri" w:cs="Calibri"/>
        </w:rPr>
        <w:t>with</w:t>
      </w:r>
      <w:r w:rsidR="000C2880">
        <w:rPr>
          <w:rFonts w:ascii="Calibri" w:hAnsi="Calibri" w:cs="Calibri"/>
        </w:rPr>
        <w:t xml:space="preserve"> </w:t>
      </w:r>
      <w:r w:rsidR="006F02AC" w:rsidRPr="00345C1D">
        <w:rPr>
          <w:rFonts w:ascii="Calibri" w:hAnsi="Calibri" w:cs="Calibri"/>
        </w:rPr>
        <w:t>the</w:t>
      </w:r>
      <w:r w:rsidR="000C2880">
        <w:rPr>
          <w:rFonts w:ascii="Calibri" w:hAnsi="Calibri" w:cs="Calibri"/>
        </w:rPr>
        <w:t xml:space="preserve"> </w:t>
      </w:r>
      <w:r w:rsidR="006F02AC" w:rsidRPr="00345C1D">
        <w:rPr>
          <w:rFonts w:ascii="Calibri" w:hAnsi="Calibri" w:cs="Calibri"/>
        </w:rPr>
        <w:t>targets</w:t>
      </w:r>
      <w:r w:rsidR="000C2880">
        <w:rPr>
          <w:rFonts w:ascii="Calibri" w:hAnsi="Calibri" w:cs="Calibri"/>
        </w:rPr>
        <w:t xml:space="preserve"> </w:t>
      </w:r>
      <w:r w:rsidR="006F02AC" w:rsidRPr="00345C1D">
        <w:rPr>
          <w:rFonts w:ascii="Calibri" w:hAnsi="Calibri" w:cs="Calibri"/>
        </w:rPr>
        <w:t>of</w:t>
      </w:r>
      <w:r w:rsidR="000C2880">
        <w:rPr>
          <w:rFonts w:ascii="Calibri" w:hAnsi="Calibri" w:cs="Calibri"/>
        </w:rPr>
        <w:t xml:space="preserve"> </w:t>
      </w:r>
      <w:r w:rsidR="006F02AC" w:rsidRPr="00345C1D">
        <w:rPr>
          <w:rFonts w:ascii="Calibri" w:hAnsi="Calibri" w:cs="Calibri"/>
        </w:rPr>
        <w:t>the</w:t>
      </w:r>
      <w:r w:rsidR="000C2880">
        <w:rPr>
          <w:rFonts w:ascii="Calibri" w:hAnsi="Calibri" w:cs="Calibri"/>
        </w:rPr>
        <w:t xml:space="preserve"> </w:t>
      </w:r>
      <w:r w:rsidR="006F02AC" w:rsidRPr="00345C1D">
        <w:rPr>
          <w:rFonts w:ascii="Calibri" w:hAnsi="Calibri" w:cs="Calibri"/>
        </w:rPr>
        <w:t>Strategic</w:t>
      </w:r>
      <w:r w:rsidR="000C2880">
        <w:rPr>
          <w:rFonts w:ascii="Calibri" w:hAnsi="Calibri" w:cs="Calibri"/>
        </w:rPr>
        <w:t xml:space="preserve"> </w:t>
      </w:r>
      <w:r w:rsidR="006F02AC" w:rsidRPr="00345C1D">
        <w:rPr>
          <w:rFonts w:ascii="Calibri" w:hAnsi="Calibri" w:cs="Calibri"/>
        </w:rPr>
        <w:t>Plan</w:t>
      </w:r>
      <w:r w:rsidR="000C2880">
        <w:rPr>
          <w:rFonts w:ascii="Calibri" w:hAnsi="Calibri" w:cs="Calibri"/>
        </w:rPr>
        <w:t xml:space="preserve"> </w:t>
      </w:r>
      <w:r w:rsidR="00910C2B">
        <w:rPr>
          <w:rFonts w:ascii="Calibri" w:hAnsi="Calibri" w:cs="Calibri"/>
        </w:rPr>
        <w:t>for</w:t>
      </w:r>
      <w:r w:rsidR="000C2880">
        <w:rPr>
          <w:rFonts w:ascii="Calibri" w:hAnsi="Calibri" w:cs="Calibri"/>
        </w:rPr>
        <w:t xml:space="preserve"> </w:t>
      </w:r>
      <w:r w:rsidR="006F02AC" w:rsidRPr="00345C1D">
        <w:rPr>
          <w:rFonts w:ascii="Calibri" w:hAnsi="Calibri" w:cs="Calibri"/>
        </w:rPr>
        <w:t>2016-2024</w:t>
      </w:r>
      <w:r w:rsidR="00D52BA2" w:rsidRPr="00345C1D">
        <w:rPr>
          <w:rFonts w:ascii="Calibri" w:hAnsi="Calibri" w:cs="Calibri"/>
        </w:rPr>
        <w:t>.</w:t>
      </w:r>
    </w:p>
    <w:p w14:paraId="0A2FCEDB" w14:textId="77777777" w:rsidR="00D33AA0" w:rsidRPr="00345C1D" w:rsidRDefault="00D33AA0" w:rsidP="00345C1D">
      <w:pPr>
        <w:spacing w:after="0" w:line="240" w:lineRule="auto"/>
        <w:ind w:left="425" w:hanging="425"/>
        <w:rPr>
          <w:rFonts w:ascii="Calibri" w:hAnsi="Calibri" w:cs="Calibri"/>
        </w:rPr>
      </w:pPr>
    </w:p>
    <w:p w14:paraId="69E706AD" w14:textId="000F90B3" w:rsidR="00ED3632" w:rsidRPr="00345C1D" w:rsidRDefault="00345C1D" w:rsidP="00345C1D">
      <w:pPr>
        <w:spacing w:after="0" w:line="240" w:lineRule="auto"/>
        <w:ind w:left="425" w:hanging="425"/>
        <w:rPr>
          <w:rFonts w:ascii="Calibri" w:hAnsi="Calibri" w:cs="Calibri"/>
        </w:rPr>
      </w:pPr>
      <w:r>
        <w:rPr>
          <w:rFonts w:ascii="Calibri" w:hAnsi="Calibri" w:cs="Calibri"/>
        </w:rPr>
        <w:t>40.</w:t>
      </w:r>
      <w:r>
        <w:rPr>
          <w:rFonts w:ascii="Calibri" w:hAnsi="Calibri" w:cs="Calibri"/>
        </w:rPr>
        <w:tab/>
      </w:r>
      <w:r w:rsidR="00ED3632" w:rsidRPr="00345C1D">
        <w:rPr>
          <w:rFonts w:ascii="Calibri" w:hAnsi="Calibri" w:cs="Calibri"/>
        </w:rPr>
        <w:t>The</w:t>
      </w:r>
      <w:r w:rsidR="000C2880">
        <w:rPr>
          <w:rFonts w:ascii="Calibri" w:hAnsi="Calibri" w:cs="Calibri"/>
        </w:rPr>
        <w:t xml:space="preserve"> </w:t>
      </w:r>
      <w:r w:rsidR="00ED3632" w:rsidRPr="00345C1D">
        <w:rPr>
          <w:rFonts w:ascii="Calibri" w:hAnsi="Calibri" w:cs="Calibri"/>
        </w:rPr>
        <w:t>preparation</w:t>
      </w:r>
      <w:r w:rsidR="000C2880">
        <w:rPr>
          <w:rFonts w:ascii="Calibri" w:hAnsi="Calibri" w:cs="Calibri"/>
        </w:rPr>
        <w:t xml:space="preserve"> </w:t>
      </w:r>
      <w:r w:rsidR="00ED3632" w:rsidRPr="00345C1D">
        <w:rPr>
          <w:rFonts w:ascii="Calibri" w:hAnsi="Calibri" w:cs="Calibri"/>
        </w:rPr>
        <w:t>and</w:t>
      </w:r>
      <w:r w:rsidR="000C2880">
        <w:rPr>
          <w:rFonts w:ascii="Calibri" w:hAnsi="Calibri" w:cs="Calibri"/>
        </w:rPr>
        <w:t xml:space="preserve"> </w:t>
      </w:r>
      <w:r w:rsidR="00ED3632" w:rsidRPr="00345C1D">
        <w:rPr>
          <w:rFonts w:ascii="Calibri" w:hAnsi="Calibri" w:cs="Calibri"/>
        </w:rPr>
        <w:t>implementation</w:t>
      </w:r>
      <w:r w:rsidR="000C2880">
        <w:rPr>
          <w:rFonts w:ascii="Calibri" w:hAnsi="Calibri" w:cs="Calibri"/>
        </w:rPr>
        <w:t xml:space="preserve"> </w:t>
      </w:r>
      <w:r w:rsidR="00ED3632" w:rsidRPr="00345C1D">
        <w:rPr>
          <w:rFonts w:ascii="Calibri" w:hAnsi="Calibri" w:cs="Calibri"/>
        </w:rPr>
        <w:t>of</w:t>
      </w:r>
      <w:r w:rsidR="000C2880">
        <w:rPr>
          <w:rFonts w:ascii="Calibri" w:hAnsi="Calibri" w:cs="Calibri"/>
        </w:rPr>
        <w:t xml:space="preserve"> </w:t>
      </w:r>
      <w:r w:rsidR="00ED3632" w:rsidRPr="00345C1D">
        <w:rPr>
          <w:rFonts w:ascii="Calibri" w:hAnsi="Calibri" w:cs="Calibri"/>
        </w:rPr>
        <w:t>management</w:t>
      </w:r>
      <w:r w:rsidR="000C2880">
        <w:rPr>
          <w:rFonts w:ascii="Calibri" w:hAnsi="Calibri" w:cs="Calibri"/>
        </w:rPr>
        <w:t xml:space="preserve"> </w:t>
      </w:r>
      <w:r w:rsidR="00ED3632" w:rsidRPr="00345C1D">
        <w:rPr>
          <w:rFonts w:ascii="Calibri" w:hAnsi="Calibri" w:cs="Calibri"/>
        </w:rPr>
        <w:t>plans</w:t>
      </w:r>
      <w:r w:rsidR="0092464D">
        <w:rPr>
          <w:rFonts w:ascii="Calibri" w:hAnsi="Calibri" w:cs="Calibri"/>
        </w:rPr>
        <w:t>,</w:t>
      </w:r>
      <w:r w:rsidR="000C2880">
        <w:rPr>
          <w:rFonts w:ascii="Calibri" w:hAnsi="Calibri" w:cs="Calibri"/>
        </w:rPr>
        <w:t xml:space="preserve"> </w:t>
      </w:r>
      <w:r w:rsidR="0092464D">
        <w:rPr>
          <w:rFonts w:ascii="Calibri" w:hAnsi="Calibri" w:cs="Calibri"/>
        </w:rPr>
        <w:t>and</w:t>
      </w:r>
      <w:r w:rsidR="000C2880">
        <w:rPr>
          <w:rFonts w:ascii="Calibri" w:hAnsi="Calibri" w:cs="Calibri"/>
        </w:rPr>
        <w:t xml:space="preserve"> </w:t>
      </w:r>
      <w:r w:rsidR="00ED3632" w:rsidRPr="00345C1D">
        <w:rPr>
          <w:rFonts w:ascii="Calibri" w:hAnsi="Calibri" w:cs="Calibri"/>
        </w:rPr>
        <w:t>assessment</w:t>
      </w:r>
      <w:r w:rsidR="000C2880">
        <w:rPr>
          <w:rFonts w:ascii="Calibri" w:hAnsi="Calibri" w:cs="Calibri"/>
        </w:rPr>
        <w:t xml:space="preserve"> </w:t>
      </w:r>
      <w:r w:rsidR="00ED3632" w:rsidRPr="00345C1D">
        <w:rPr>
          <w:rFonts w:ascii="Calibri" w:hAnsi="Calibri" w:cs="Calibri"/>
        </w:rPr>
        <w:t>of</w:t>
      </w:r>
      <w:r w:rsidR="000C2880">
        <w:rPr>
          <w:rFonts w:ascii="Calibri" w:hAnsi="Calibri" w:cs="Calibri"/>
        </w:rPr>
        <w:t xml:space="preserve"> </w:t>
      </w:r>
      <w:r w:rsidR="00ED3632" w:rsidRPr="00345C1D">
        <w:rPr>
          <w:rFonts w:ascii="Calibri" w:hAnsi="Calibri" w:cs="Calibri"/>
        </w:rPr>
        <w:t>the</w:t>
      </w:r>
      <w:r w:rsidR="000C2880">
        <w:rPr>
          <w:rFonts w:ascii="Calibri" w:hAnsi="Calibri" w:cs="Calibri"/>
        </w:rPr>
        <w:t xml:space="preserve"> </w:t>
      </w:r>
      <w:r w:rsidR="00ED3632" w:rsidRPr="00345C1D">
        <w:rPr>
          <w:rFonts w:ascii="Calibri" w:hAnsi="Calibri" w:cs="Calibri"/>
        </w:rPr>
        <w:t>effectiveness</w:t>
      </w:r>
      <w:r w:rsidR="000C2880">
        <w:rPr>
          <w:rFonts w:ascii="Calibri" w:hAnsi="Calibri" w:cs="Calibri"/>
        </w:rPr>
        <w:t xml:space="preserve"> </w:t>
      </w:r>
      <w:r w:rsidR="00ED3632" w:rsidRPr="00345C1D">
        <w:rPr>
          <w:rFonts w:ascii="Calibri" w:hAnsi="Calibri" w:cs="Calibri"/>
        </w:rPr>
        <w:t>of</w:t>
      </w:r>
      <w:r w:rsidR="000C2880">
        <w:rPr>
          <w:rFonts w:ascii="Calibri" w:hAnsi="Calibri" w:cs="Calibri"/>
        </w:rPr>
        <w:t xml:space="preserve"> </w:t>
      </w:r>
      <w:r w:rsidR="00ED3632" w:rsidRPr="00345C1D">
        <w:rPr>
          <w:rFonts w:ascii="Calibri" w:hAnsi="Calibri" w:cs="Calibri"/>
        </w:rPr>
        <w:t>their</w:t>
      </w:r>
      <w:r w:rsidR="000C2880">
        <w:rPr>
          <w:rFonts w:ascii="Calibri" w:hAnsi="Calibri" w:cs="Calibri"/>
        </w:rPr>
        <w:t xml:space="preserve"> </w:t>
      </w:r>
      <w:r w:rsidR="00ED3632" w:rsidRPr="00345C1D">
        <w:rPr>
          <w:rFonts w:ascii="Calibri" w:hAnsi="Calibri" w:cs="Calibri"/>
        </w:rPr>
        <w:t>management</w:t>
      </w:r>
      <w:r w:rsidR="0092464D">
        <w:rPr>
          <w:rFonts w:ascii="Calibri" w:hAnsi="Calibri" w:cs="Calibri"/>
        </w:rPr>
        <w:t>,</w:t>
      </w:r>
      <w:r w:rsidR="000C2880">
        <w:rPr>
          <w:rFonts w:ascii="Calibri" w:hAnsi="Calibri" w:cs="Calibri"/>
        </w:rPr>
        <w:t xml:space="preserve"> </w:t>
      </w:r>
      <w:r w:rsidR="0092464D">
        <w:rPr>
          <w:rFonts w:ascii="Calibri" w:hAnsi="Calibri" w:cs="Calibri"/>
        </w:rPr>
        <w:t>are</w:t>
      </w:r>
      <w:r w:rsidR="000C2880">
        <w:rPr>
          <w:rFonts w:ascii="Calibri" w:hAnsi="Calibri" w:cs="Calibri"/>
        </w:rPr>
        <w:t xml:space="preserve"> </w:t>
      </w:r>
      <w:r w:rsidR="00ED3632" w:rsidRPr="00345C1D">
        <w:rPr>
          <w:rFonts w:ascii="Calibri" w:hAnsi="Calibri" w:cs="Calibri"/>
        </w:rPr>
        <w:t>fundamental</w:t>
      </w:r>
      <w:r w:rsidR="000C2880">
        <w:rPr>
          <w:rFonts w:ascii="Calibri" w:hAnsi="Calibri" w:cs="Calibri"/>
        </w:rPr>
        <w:t xml:space="preserve"> </w:t>
      </w:r>
      <w:r w:rsidR="00ED3632" w:rsidRPr="00345C1D">
        <w:rPr>
          <w:rFonts w:ascii="Calibri" w:hAnsi="Calibri" w:cs="Calibri"/>
        </w:rPr>
        <w:t>to</w:t>
      </w:r>
      <w:r w:rsidR="000C2880">
        <w:rPr>
          <w:rFonts w:ascii="Calibri" w:hAnsi="Calibri" w:cs="Calibri"/>
        </w:rPr>
        <w:t xml:space="preserve"> </w:t>
      </w:r>
      <w:r w:rsidR="00ED3632" w:rsidRPr="00345C1D">
        <w:rPr>
          <w:rFonts w:ascii="Calibri" w:hAnsi="Calibri" w:cs="Calibri"/>
        </w:rPr>
        <w:t>the</w:t>
      </w:r>
      <w:r w:rsidR="000C2880">
        <w:rPr>
          <w:rFonts w:ascii="Calibri" w:hAnsi="Calibri" w:cs="Calibri"/>
        </w:rPr>
        <w:t xml:space="preserve"> </w:t>
      </w:r>
      <w:r w:rsidR="00ED3632" w:rsidRPr="00345C1D">
        <w:rPr>
          <w:rFonts w:ascii="Calibri" w:hAnsi="Calibri" w:cs="Calibri"/>
        </w:rPr>
        <w:t>wise</w:t>
      </w:r>
      <w:r w:rsidR="000C2880">
        <w:rPr>
          <w:rFonts w:ascii="Calibri" w:hAnsi="Calibri" w:cs="Calibri"/>
        </w:rPr>
        <w:t xml:space="preserve"> </w:t>
      </w:r>
      <w:r w:rsidR="00ED3632" w:rsidRPr="00345C1D">
        <w:rPr>
          <w:rFonts w:ascii="Calibri" w:hAnsi="Calibri" w:cs="Calibri"/>
        </w:rPr>
        <w:t>use</w:t>
      </w:r>
      <w:r w:rsidR="000C2880">
        <w:rPr>
          <w:rFonts w:ascii="Calibri" w:hAnsi="Calibri" w:cs="Calibri"/>
        </w:rPr>
        <w:t xml:space="preserve"> </w:t>
      </w:r>
      <w:r w:rsidR="00ED3632" w:rsidRPr="00345C1D">
        <w:rPr>
          <w:rFonts w:ascii="Calibri" w:hAnsi="Calibri" w:cs="Calibri"/>
        </w:rPr>
        <w:t>of</w:t>
      </w:r>
      <w:r w:rsidR="000C2880">
        <w:rPr>
          <w:rFonts w:ascii="Calibri" w:hAnsi="Calibri" w:cs="Calibri"/>
        </w:rPr>
        <w:t xml:space="preserve"> </w:t>
      </w:r>
      <w:r w:rsidR="00ED3632" w:rsidRPr="00345C1D">
        <w:rPr>
          <w:rFonts w:ascii="Calibri" w:hAnsi="Calibri" w:cs="Calibri"/>
        </w:rPr>
        <w:t>Ramsar</w:t>
      </w:r>
      <w:r w:rsidR="000C2880">
        <w:rPr>
          <w:rFonts w:ascii="Calibri" w:hAnsi="Calibri" w:cs="Calibri"/>
        </w:rPr>
        <w:t xml:space="preserve"> </w:t>
      </w:r>
      <w:r w:rsidR="00ED3632" w:rsidRPr="00345C1D">
        <w:rPr>
          <w:rFonts w:ascii="Calibri" w:hAnsi="Calibri" w:cs="Calibri"/>
        </w:rPr>
        <w:t>Sites</w:t>
      </w:r>
      <w:r w:rsidR="0092464D">
        <w:rPr>
          <w:rFonts w:ascii="Calibri" w:hAnsi="Calibri" w:cs="Calibri"/>
        </w:rPr>
        <w:t>.</w:t>
      </w:r>
      <w:r w:rsidR="000C2880">
        <w:rPr>
          <w:rFonts w:ascii="Calibri" w:hAnsi="Calibri" w:cs="Calibri"/>
        </w:rPr>
        <w:t xml:space="preserve"> </w:t>
      </w:r>
    </w:p>
    <w:p w14:paraId="0E9214B0" w14:textId="77777777" w:rsidR="00345C1D" w:rsidRDefault="00345C1D" w:rsidP="00345C1D">
      <w:pPr>
        <w:spacing w:after="0" w:line="240" w:lineRule="auto"/>
        <w:ind w:left="425" w:hanging="425"/>
        <w:rPr>
          <w:rFonts w:ascii="Calibri" w:hAnsi="Calibri" w:cs="Calibri"/>
        </w:rPr>
      </w:pPr>
    </w:p>
    <w:p w14:paraId="0516D574" w14:textId="705E20ED" w:rsidR="0097410D" w:rsidRPr="00345C1D" w:rsidRDefault="00345C1D" w:rsidP="00345C1D">
      <w:pPr>
        <w:spacing w:after="0" w:line="240" w:lineRule="auto"/>
        <w:ind w:left="425" w:hanging="425"/>
        <w:rPr>
          <w:rFonts w:ascii="Calibri" w:hAnsi="Calibri" w:cs="Calibri"/>
        </w:rPr>
      </w:pPr>
      <w:r>
        <w:rPr>
          <w:rFonts w:ascii="Calibri" w:hAnsi="Calibri" w:cs="Calibri"/>
        </w:rPr>
        <w:t>41.</w:t>
      </w:r>
      <w:r>
        <w:rPr>
          <w:rFonts w:ascii="Calibri" w:hAnsi="Calibri" w:cs="Calibri"/>
        </w:rPr>
        <w:tab/>
      </w:r>
      <w:r w:rsidR="00E0399F" w:rsidRPr="00345C1D">
        <w:rPr>
          <w:rFonts w:ascii="Calibri" w:hAnsi="Calibri" w:cs="Calibri"/>
        </w:rPr>
        <w:t>The</w:t>
      </w:r>
      <w:r w:rsidR="000C2880">
        <w:rPr>
          <w:rFonts w:ascii="Calibri" w:hAnsi="Calibri" w:cs="Calibri"/>
        </w:rPr>
        <w:t xml:space="preserve"> </w:t>
      </w:r>
      <w:r w:rsidR="00B32D96">
        <w:rPr>
          <w:rFonts w:ascii="Calibri" w:hAnsi="Calibri" w:cs="Calibri"/>
        </w:rPr>
        <w:t>related</w:t>
      </w:r>
      <w:r w:rsidR="000C2880">
        <w:rPr>
          <w:rFonts w:ascii="Calibri" w:hAnsi="Calibri" w:cs="Calibri"/>
        </w:rPr>
        <w:t xml:space="preserve"> </w:t>
      </w:r>
      <w:r w:rsidR="00E0399F" w:rsidRPr="00345C1D">
        <w:rPr>
          <w:rFonts w:ascii="Calibri" w:hAnsi="Calibri" w:cs="Calibri"/>
        </w:rPr>
        <w:t>actions</w:t>
      </w:r>
      <w:r w:rsidR="000C2880">
        <w:rPr>
          <w:rFonts w:ascii="Calibri" w:hAnsi="Calibri" w:cs="Calibri"/>
        </w:rPr>
        <w:t xml:space="preserve"> </w:t>
      </w:r>
      <w:r w:rsidR="00E0399F" w:rsidRPr="00345C1D">
        <w:rPr>
          <w:rFonts w:ascii="Calibri" w:hAnsi="Calibri" w:cs="Calibri"/>
        </w:rPr>
        <w:t>taken</w:t>
      </w:r>
      <w:r w:rsidR="000C2880">
        <w:rPr>
          <w:rFonts w:ascii="Calibri" w:hAnsi="Calibri" w:cs="Calibri"/>
        </w:rPr>
        <w:t xml:space="preserve"> </w:t>
      </w:r>
      <w:r w:rsidR="00E0399F" w:rsidRPr="00345C1D">
        <w:rPr>
          <w:rFonts w:ascii="Calibri" w:hAnsi="Calibri" w:cs="Calibri"/>
        </w:rPr>
        <w:t>by</w:t>
      </w:r>
      <w:r w:rsidR="000C2880">
        <w:rPr>
          <w:rFonts w:ascii="Calibri" w:hAnsi="Calibri" w:cs="Calibri"/>
        </w:rPr>
        <w:t xml:space="preserve"> </w:t>
      </w:r>
      <w:r w:rsidR="00E0399F" w:rsidRPr="00345C1D">
        <w:rPr>
          <w:rFonts w:ascii="Calibri" w:hAnsi="Calibri" w:cs="Calibri"/>
        </w:rPr>
        <w:t>Parties</w:t>
      </w:r>
      <w:r w:rsidR="000C2880">
        <w:rPr>
          <w:rFonts w:ascii="Calibri" w:hAnsi="Calibri" w:cs="Calibri"/>
        </w:rPr>
        <w:t xml:space="preserve"> </w:t>
      </w:r>
      <w:r w:rsidR="00E0399F" w:rsidRPr="00345C1D">
        <w:rPr>
          <w:rFonts w:ascii="Calibri" w:hAnsi="Calibri" w:cs="Calibri"/>
        </w:rPr>
        <w:t>also</w:t>
      </w:r>
      <w:r w:rsidR="000C2880">
        <w:rPr>
          <w:rFonts w:ascii="Calibri" w:hAnsi="Calibri" w:cs="Calibri"/>
        </w:rPr>
        <w:t xml:space="preserve"> </w:t>
      </w:r>
      <w:r w:rsidR="00E0399F" w:rsidRPr="00345C1D">
        <w:rPr>
          <w:rFonts w:ascii="Calibri" w:hAnsi="Calibri" w:cs="Calibri"/>
        </w:rPr>
        <w:t>contribute</w:t>
      </w:r>
      <w:r w:rsidR="000C2880">
        <w:rPr>
          <w:rFonts w:ascii="Calibri" w:hAnsi="Calibri" w:cs="Calibri"/>
        </w:rPr>
        <w:t xml:space="preserve"> </w:t>
      </w:r>
      <w:r w:rsidR="00E0399F" w:rsidRPr="00345C1D">
        <w:rPr>
          <w:rFonts w:ascii="Calibri" w:hAnsi="Calibri" w:cs="Calibri"/>
        </w:rPr>
        <w:t>to</w:t>
      </w:r>
      <w:r w:rsidR="000C2880">
        <w:rPr>
          <w:rFonts w:ascii="Calibri" w:hAnsi="Calibri" w:cs="Calibri"/>
        </w:rPr>
        <w:t xml:space="preserve"> </w:t>
      </w:r>
      <w:r w:rsidR="0097410D" w:rsidRPr="00345C1D">
        <w:rPr>
          <w:rFonts w:ascii="Calibri" w:hAnsi="Calibri" w:cs="Calibri"/>
        </w:rPr>
        <w:t>Aichi</w:t>
      </w:r>
      <w:r w:rsidR="000C2880">
        <w:rPr>
          <w:rFonts w:ascii="Calibri" w:hAnsi="Calibri" w:cs="Calibri"/>
        </w:rPr>
        <w:t xml:space="preserve"> </w:t>
      </w:r>
      <w:r w:rsidR="0097410D" w:rsidRPr="00345C1D">
        <w:rPr>
          <w:rFonts w:ascii="Calibri" w:hAnsi="Calibri" w:cs="Calibri"/>
        </w:rPr>
        <w:t>Target</w:t>
      </w:r>
      <w:r w:rsidR="00477B37" w:rsidRPr="00345C1D">
        <w:rPr>
          <w:rFonts w:ascii="Calibri" w:hAnsi="Calibri" w:cs="Calibri"/>
        </w:rPr>
        <w:t>s</w:t>
      </w:r>
      <w:r w:rsidR="00B32D96">
        <w:rPr>
          <w:rFonts w:ascii="Calibri" w:hAnsi="Calibri" w:cs="Calibri"/>
        </w:rPr>
        <w:t>:</w:t>
      </w:r>
      <w:r w:rsidR="000C2880">
        <w:rPr>
          <w:rFonts w:ascii="Calibri" w:hAnsi="Calibri" w:cs="Calibri"/>
        </w:rPr>
        <w:t xml:space="preserve"> </w:t>
      </w:r>
      <w:r w:rsidR="00D2132A">
        <w:rPr>
          <w:rFonts w:ascii="Calibri" w:hAnsi="Calibri" w:cs="Calibri"/>
        </w:rPr>
        <w:t xml:space="preserve">Target </w:t>
      </w:r>
      <w:r w:rsidR="00477B37" w:rsidRPr="00345C1D">
        <w:rPr>
          <w:rFonts w:ascii="Calibri" w:hAnsi="Calibri" w:cs="Calibri"/>
        </w:rPr>
        <w:t>6</w:t>
      </w:r>
      <w:r w:rsidR="00B32D96">
        <w:rPr>
          <w:rFonts w:ascii="Calibri" w:hAnsi="Calibri" w:cs="Calibri"/>
        </w:rPr>
        <w:t>,</w:t>
      </w:r>
      <w:r w:rsidR="000C2880">
        <w:rPr>
          <w:rFonts w:ascii="Calibri" w:hAnsi="Calibri" w:cs="Calibri"/>
        </w:rPr>
        <w:t xml:space="preserve"> </w:t>
      </w:r>
      <w:r w:rsidR="00B32D96">
        <w:rPr>
          <w:rFonts w:ascii="Calibri" w:hAnsi="Calibri" w:cs="Calibri"/>
        </w:rPr>
        <w:t>on</w:t>
      </w:r>
      <w:r w:rsidR="000C2880">
        <w:rPr>
          <w:rFonts w:ascii="Calibri" w:hAnsi="Calibri" w:cs="Calibri"/>
        </w:rPr>
        <w:t xml:space="preserve"> </w:t>
      </w:r>
      <w:r w:rsidR="00B32D96">
        <w:rPr>
          <w:rFonts w:ascii="Calibri" w:hAnsi="Calibri" w:cs="Calibri"/>
        </w:rPr>
        <w:t>s</w:t>
      </w:r>
      <w:r w:rsidR="00057BED" w:rsidRPr="00345C1D">
        <w:rPr>
          <w:rFonts w:ascii="Calibri" w:hAnsi="Calibri" w:cs="Calibri"/>
        </w:rPr>
        <w:t>ustainable</w:t>
      </w:r>
      <w:r w:rsidR="000C2880">
        <w:rPr>
          <w:rFonts w:ascii="Calibri" w:hAnsi="Calibri" w:cs="Calibri"/>
        </w:rPr>
        <w:t xml:space="preserve"> </w:t>
      </w:r>
      <w:r w:rsidR="00057BED" w:rsidRPr="00345C1D">
        <w:rPr>
          <w:rFonts w:ascii="Calibri" w:hAnsi="Calibri" w:cs="Calibri"/>
        </w:rPr>
        <w:t>management</w:t>
      </w:r>
      <w:r w:rsidR="000C2880">
        <w:rPr>
          <w:rFonts w:ascii="Calibri" w:hAnsi="Calibri" w:cs="Calibri"/>
        </w:rPr>
        <w:t xml:space="preserve"> </w:t>
      </w:r>
      <w:r w:rsidR="00057BED" w:rsidRPr="00345C1D">
        <w:rPr>
          <w:rFonts w:ascii="Calibri" w:hAnsi="Calibri" w:cs="Calibri"/>
        </w:rPr>
        <w:t>of</w:t>
      </w:r>
      <w:r w:rsidR="000C2880">
        <w:rPr>
          <w:rFonts w:ascii="Calibri" w:hAnsi="Calibri" w:cs="Calibri"/>
        </w:rPr>
        <w:t xml:space="preserve"> </w:t>
      </w:r>
      <w:r w:rsidR="00057BED" w:rsidRPr="00345C1D">
        <w:rPr>
          <w:rFonts w:ascii="Calibri" w:hAnsi="Calibri" w:cs="Calibri"/>
        </w:rPr>
        <w:t>marine</w:t>
      </w:r>
      <w:r w:rsidR="000C2880">
        <w:rPr>
          <w:rFonts w:ascii="Calibri" w:hAnsi="Calibri" w:cs="Calibri"/>
        </w:rPr>
        <w:t xml:space="preserve"> </w:t>
      </w:r>
      <w:r w:rsidR="00057BED" w:rsidRPr="00345C1D">
        <w:rPr>
          <w:rFonts w:ascii="Calibri" w:hAnsi="Calibri" w:cs="Calibri"/>
        </w:rPr>
        <w:t>living</w:t>
      </w:r>
      <w:r w:rsidR="000C2880">
        <w:rPr>
          <w:rFonts w:ascii="Calibri" w:hAnsi="Calibri" w:cs="Calibri"/>
        </w:rPr>
        <w:t xml:space="preserve"> </w:t>
      </w:r>
      <w:r w:rsidR="00057BED" w:rsidRPr="00345C1D">
        <w:rPr>
          <w:rFonts w:ascii="Calibri" w:hAnsi="Calibri" w:cs="Calibri"/>
        </w:rPr>
        <w:t>resources</w:t>
      </w:r>
      <w:r w:rsidR="00B32D96">
        <w:rPr>
          <w:rFonts w:ascii="Calibri" w:hAnsi="Calibri" w:cs="Calibri"/>
        </w:rPr>
        <w:t>;</w:t>
      </w:r>
      <w:r w:rsidR="000C2880">
        <w:rPr>
          <w:rFonts w:ascii="Calibri" w:hAnsi="Calibri" w:cs="Calibri"/>
        </w:rPr>
        <w:t xml:space="preserve"> </w:t>
      </w:r>
      <w:r w:rsidR="00D2132A">
        <w:rPr>
          <w:rFonts w:ascii="Calibri" w:hAnsi="Calibri" w:cs="Calibri"/>
        </w:rPr>
        <w:t xml:space="preserve">Target </w:t>
      </w:r>
      <w:r w:rsidR="0097410D" w:rsidRPr="00345C1D">
        <w:rPr>
          <w:rFonts w:ascii="Calibri" w:hAnsi="Calibri" w:cs="Calibri"/>
        </w:rPr>
        <w:t>11</w:t>
      </w:r>
      <w:r w:rsidR="00B32D96">
        <w:rPr>
          <w:rFonts w:ascii="Calibri" w:hAnsi="Calibri" w:cs="Calibri"/>
        </w:rPr>
        <w:t>,</w:t>
      </w:r>
      <w:r w:rsidR="000C2880">
        <w:rPr>
          <w:rFonts w:ascii="Calibri" w:hAnsi="Calibri" w:cs="Calibri"/>
        </w:rPr>
        <w:t xml:space="preserve"> </w:t>
      </w:r>
      <w:r w:rsidR="00B32D96">
        <w:rPr>
          <w:rFonts w:ascii="Calibri" w:hAnsi="Calibri" w:cs="Calibri"/>
        </w:rPr>
        <w:t>on</w:t>
      </w:r>
      <w:r w:rsidR="000C2880">
        <w:rPr>
          <w:rFonts w:ascii="Calibri" w:hAnsi="Calibri" w:cs="Calibri"/>
        </w:rPr>
        <w:t xml:space="preserve"> </w:t>
      </w:r>
      <w:r w:rsidR="00B32D96">
        <w:rPr>
          <w:rFonts w:ascii="Calibri" w:hAnsi="Calibri" w:cs="Calibri"/>
        </w:rPr>
        <w:t>increase</w:t>
      </w:r>
      <w:r w:rsidR="000C2880">
        <w:rPr>
          <w:rFonts w:ascii="Calibri" w:hAnsi="Calibri" w:cs="Calibri"/>
        </w:rPr>
        <w:t xml:space="preserve"> </w:t>
      </w:r>
      <w:r w:rsidR="00B32D96">
        <w:rPr>
          <w:rFonts w:ascii="Calibri" w:hAnsi="Calibri" w:cs="Calibri"/>
        </w:rPr>
        <w:t>and</w:t>
      </w:r>
      <w:r w:rsidR="000C2880">
        <w:rPr>
          <w:rFonts w:ascii="Calibri" w:hAnsi="Calibri" w:cs="Calibri"/>
        </w:rPr>
        <w:t xml:space="preserve"> </w:t>
      </w:r>
      <w:r w:rsidR="00B32D96">
        <w:rPr>
          <w:rFonts w:ascii="Calibri" w:hAnsi="Calibri" w:cs="Calibri"/>
        </w:rPr>
        <w:t>improvement</w:t>
      </w:r>
      <w:r w:rsidR="000C2880">
        <w:rPr>
          <w:rFonts w:ascii="Calibri" w:hAnsi="Calibri" w:cs="Calibri"/>
        </w:rPr>
        <w:t xml:space="preserve"> </w:t>
      </w:r>
      <w:r w:rsidR="00B32D96">
        <w:rPr>
          <w:rFonts w:ascii="Calibri" w:hAnsi="Calibri" w:cs="Calibri"/>
        </w:rPr>
        <w:t>of</w:t>
      </w:r>
      <w:r w:rsidR="000C2880">
        <w:rPr>
          <w:rFonts w:ascii="Calibri" w:hAnsi="Calibri" w:cs="Calibri"/>
        </w:rPr>
        <w:t xml:space="preserve"> </w:t>
      </w:r>
      <w:r w:rsidR="00DF77D7" w:rsidRPr="00345C1D">
        <w:rPr>
          <w:rFonts w:ascii="Calibri" w:hAnsi="Calibri" w:cs="Calibri"/>
        </w:rPr>
        <w:t>protected</w:t>
      </w:r>
      <w:r w:rsidR="000C2880">
        <w:rPr>
          <w:rFonts w:ascii="Calibri" w:hAnsi="Calibri" w:cs="Calibri"/>
        </w:rPr>
        <w:t xml:space="preserve"> </w:t>
      </w:r>
      <w:r w:rsidR="00057BED" w:rsidRPr="00345C1D">
        <w:rPr>
          <w:rFonts w:ascii="Calibri" w:hAnsi="Calibri" w:cs="Calibri"/>
        </w:rPr>
        <w:t>areas</w:t>
      </w:r>
      <w:r w:rsidR="00B32D96">
        <w:rPr>
          <w:rFonts w:ascii="Calibri" w:hAnsi="Calibri" w:cs="Calibri"/>
        </w:rPr>
        <w:t>;</w:t>
      </w:r>
      <w:r w:rsidR="000C2880">
        <w:rPr>
          <w:rFonts w:ascii="Calibri" w:hAnsi="Calibri" w:cs="Calibri"/>
        </w:rPr>
        <w:t xml:space="preserve"> </w:t>
      </w:r>
      <w:r w:rsidR="0097410D" w:rsidRPr="00345C1D">
        <w:rPr>
          <w:rFonts w:ascii="Calibri" w:hAnsi="Calibri" w:cs="Calibri"/>
        </w:rPr>
        <w:t>and</w:t>
      </w:r>
      <w:r w:rsidR="000C2880">
        <w:rPr>
          <w:rFonts w:ascii="Calibri" w:hAnsi="Calibri" w:cs="Calibri"/>
        </w:rPr>
        <w:t xml:space="preserve"> </w:t>
      </w:r>
      <w:r w:rsidR="00D2132A">
        <w:rPr>
          <w:rFonts w:ascii="Calibri" w:hAnsi="Calibri" w:cs="Calibri"/>
        </w:rPr>
        <w:t xml:space="preserve">Target </w:t>
      </w:r>
      <w:r w:rsidR="0097410D" w:rsidRPr="00345C1D">
        <w:rPr>
          <w:rFonts w:ascii="Calibri" w:hAnsi="Calibri" w:cs="Calibri"/>
        </w:rPr>
        <w:t>12</w:t>
      </w:r>
      <w:r w:rsidR="00B32D96">
        <w:rPr>
          <w:rFonts w:ascii="Calibri" w:hAnsi="Calibri" w:cs="Calibri"/>
        </w:rPr>
        <w:t>,</w:t>
      </w:r>
      <w:r w:rsidR="000C2880">
        <w:rPr>
          <w:rFonts w:ascii="Calibri" w:hAnsi="Calibri" w:cs="Calibri"/>
        </w:rPr>
        <w:t xml:space="preserve"> </w:t>
      </w:r>
      <w:r w:rsidR="00B32D96">
        <w:rPr>
          <w:rFonts w:ascii="Calibri" w:hAnsi="Calibri" w:cs="Calibri"/>
        </w:rPr>
        <w:t>on</w:t>
      </w:r>
      <w:r w:rsidR="000C2880">
        <w:rPr>
          <w:rFonts w:ascii="Calibri" w:hAnsi="Calibri" w:cs="Calibri"/>
        </w:rPr>
        <w:t xml:space="preserve"> </w:t>
      </w:r>
      <w:r w:rsidR="00B32D96">
        <w:rPr>
          <w:rFonts w:ascii="Calibri" w:hAnsi="Calibri" w:cs="Calibri"/>
        </w:rPr>
        <w:t>prevention</w:t>
      </w:r>
      <w:r w:rsidR="000C2880">
        <w:rPr>
          <w:rFonts w:ascii="Calibri" w:hAnsi="Calibri" w:cs="Calibri"/>
        </w:rPr>
        <w:t xml:space="preserve"> </w:t>
      </w:r>
      <w:r w:rsidR="00B32D96">
        <w:rPr>
          <w:rFonts w:ascii="Calibri" w:hAnsi="Calibri" w:cs="Calibri"/>
        </w:rPr>
        <w:t>of</w:t>
      </w:r>
      <w:r w:rsidR="000C2880">
        <w:rPr>
          <w:rFonts w:ascii="Calibri" w:hAnsi="Calibri" w:cs="Calibri"/>
        </w:rPr>
        <w:t xml:space="preserve"> </w:t>
      </w:r>
      <w:r w:rsidR="00ED3632" w:rsidRPr="00345C1D">
        <w:rPr>
          <w:rFonts w:ascii="Calibri" w:hAnsi="Calibri" w:cs="Calibri"/>
        </w:rPr>
        <w:t>extinction.</w:t>
      </w:r>
    </w:p>
    <w:p w14:paraId="12009091" w14:textId="77777777" w:rsidR="00EB58F6" w:rsidRPr="00133B8B" w:rsidRDefault="00EB58F6" w:rsidP="006C4C10">
      <w:pPr>
        <w:spacing w:after="0" w:line="240" w:lineRule="auto"/>
        <w:rPr>
          <w:rFonts w:eastAsia="Times New Roman" w:cstheme="minorHAnsi"/>
          <w:lang w:eastAsia="fr-FR"/>
        </w:rPr>
      </w:pPr>
    </w:p>
    <w:p w14:paraId="4BAA65E6" w14:textId="3D3EFCA1" w:rsidR="00EB58F6" w:rsidRPr="00345C1D" w:rsidRDefault="00F94717" w:rsidP="000B6D3A">
      <w:pPr>
        <w:keepNext/>
        <w:spacing w:after="0" w:line="240" w:lineRule="auto"/>
        <w:rPr>
          <w:rFonts w:eastAsia="MS Gothic" w:cstheme="minorHAnsi"/>
          <w:b/>
          <w:lang w:eastAsia="fr-FR"/>
        </w:rPr>
      </w:pPr>
      <w:r w:rsidRPr="00345C1D">
        <w:rPr>
          <w:rFonts w:eastAsia="MS Gothic" w:cstheme="minorHAnsi"/>
          <w:b/>
          <w:lang w:eastAsia="fr-FR"/>
        </w:rPr>
        <w:lastRenderedPageBreak/>
        <w:t>Target</w:t>
      </w:r>
      <w:r w:rsidR="000C2880">
        <w:rPr>
          <w:rFonts w:eastAsia="MS Gothic" w:cstheme="minorHAnsi"/>
          <w:b/>
          <w:lang w:eastAsia="fr-FR"/>
        </w:rPr>
        <w:t xml:space="preserve"> </w:t>
      </w:r>
      <w:r w:rsidR="00EB58F6" w:rsidRPr="00345C1D">
        <w:rPr>
          <w:rFonts w:eastAsia="MS Gothic" w:cstheme="minorHAnsi"/>
          <w:b/>
          <w:lang w:eastAsia="fr-FR"/>
        </w:rPr>
        <w:t>6</w:t>
      </w:r>
      <w:r w:rsidR="004C5C73">
        <w:rPr>
          <w:rFonts w:eastAsia="MS Gothic" w:cstheme="minorHAnsi"/>
          <w:b/>
          <w:lang w:eastAsia="fr-FR"/>
        </w:rPr>
        <w:t xml:space="preserve"> </w:t>
      </w:r>
      <w:r w:rsidR="00EB58F6" w:rsidRPr="00345C1D">
        <w:rPr>
          <w:rFonts w:eastAsia="MS Gothic" w:cstheme="minorHAnsi"/>
          <w:b/>
          <w:lang w:eastAsia="fr-FR"/>
        </w:rPr>
        <w:t>-</w:t>
      </w:r>
      <w:r w:rsidR="004C5C73">
        <w:rPr>
          <w:rFonts w:eastAsia="MS Gothic" w:cstheme="minorHAnsi"/>
          <w:b/>
          <w:lang w:eastAsia="fr-FR"/>
        </w:rPr>
        <w:t xml:space="preserve"> </w:t>
      </w:r>
      <w:r w:rsidR="00EB58F6" w:rsidRPr="00345C1D">
        <w:rPr>
          <w:rFonts w:eastAsia="MS Gothic" w:cstheme="minorHAnsi"/>
          <w:b/>
          <w:lang w:eastAsia="fr-FR"/>
        </w:rPr>
        <w:t>There</w:t>
      </w:r>
      <w:r w:rsidR="000C2880">
        <w:rPr>
          <w:rFonts w:eastAsia="MS Gothic" w:cstheme="minorHAnsi"/>
          <w:b/>
          <w:lang w:eastAsia="fr-FR"/>
        </w:rPr>
        <w:t xml:space="preserve"> </w:t>
      </w:r>
      <w:r w:rsidR="00EB58F6" w:rsidRPr="00345C1D">
        <w:rPr>
          <w:rFonts w:eastAsia="MS Gothic" w:cstheme="minorHAnsi"/>
          <w:b/>
          <w:lang w:eastAsia="fr-FR"/>
        </w:rPr>
        <w:t>is</w:t>
      </w:r>
      <w:r w:rsidR="000C2880">
        <w:rPr>
          <w:rFonts w:eastAsia="MS Gothic" w:cstheme="minorHAnsi"/>
          <w:b/>
          <w:lang w:eastAsia="fr-FR"/>
        </w:rPr>
        <w:t xml:space="preserve"> </w:t>
      </w:r>
      <w:r w:rsidR="00EB58F6" w:rsidRPr="00345C1D">
        <w:rPr>
          <w:rFonts w:eastAsia="MS Gothic" w:cstheme="minorHAnsi"/>
          <w:b/>
          <w:lang w:eastAsia="fr-FR"/>
        </w:rPr>
        <w:t>a</w:t>
      </w:r>
      <w:r w:rsidR="000C2880">
        <w:rPr>
          <w:rFonts w:eastAsia="MS Gothic" w:cstheme="minorHAnsi"/>
          <w:b/>
          <w:lang w:eastAsia="fr-FR"/>
        </w:rPr>
        <w:t xml:space="preserve"> </w:t>
      </w:r>
      <w:r w:rsidR="00EB58F6" w:rsidRPr="00345C1D">
        <w:rPr>
          <w:rFonts w:eastAsia="MS Gothic" w:cstheme="minorHAnsi"/>
          <w:b/>
          <w:lang w:eastAsia="fr-FR"/>
        </w:rPr>
        <w:t>significant</w:t>
      </w:r>
      <w:r w:rsidR="000C2880">
        <w:rPr>
          <w:rFonts w:eastAsia="MS Gothic" w:cstheme="minorHAnsi"/>
          <w:b/>
          <w:lang w:eastAsia="fr-FR"/>
        </w:rPr>
        <w:t xml:space="preserve"> </w:t>
      </w:r>
      <w:r w:rsidR="00EB58F6" w:rsidRPr="00345C1D">
        <w:rPr>
          <w:rFonts w:eastAsia="MS Gothic" w:cstheme="minorHAnsi"/>
          <w:b/>
          <w:lang w:eastAsia="fr-FR"/>
        </w:rPr>
        <w:t>increase</w:t>
      </w:r>
      <w:r w:rsidR="000C2880">
        <w:rPr>
          <w:rFonts w:eastAsia="MS Gothic" w:cstheme="minorHAnsi"/>
          <w:b/>
          <w:lang w:eastAsia="fr-FR"/>
        </w:rPr>
        <w:t xml:space="preserve"> </w:t>
      </w:r>
      <w:r w:rsidR="00EB58F6" w:rsidRPr="00345C1D">
        <w:rPr>
          <w:rFonts w:eastAsia="MS Gothic" w:cstheme="minorHAnsi"/>
          <w:b/>
          <w:lang w:eastAsia="fr-FR"/>
        </w:rPr>
        <w:t>in</w:t>
      </w:r>
      <w:r w:rsidR="000C2880">
        <w:rPr>
          <w:rFonts w:eastAsia="MS Gothic" w:cstheme="minorHAnsi"/>
          <w:b/>
          <w:lang w:eastAsia="fr-FR"/>
        </w:rPr>
        <w:t xml:space="preserve"> </w:t>
      </w:r>
      <w:r w:rsidR="00EB58F6" w:rsidRPr="00345C1D">
        <w:rPr>
          <w:rFonts w:eastAsia="MS Gothic" w:cstheme="minorHAnsi"/>
          <w:b/>
          <w:lang w:eastAsia="fr-FR"/>
        </w:rPr>
        <w:t>area,</w:t>
      </w:r>
      <w:r w:rsidR="000C2880">
        <w:rPr>
          <w:rFonts w:eastAsia="MS Gothic" w:cstheme="minorHAnsi"/>
          <w:b/>
          <w:lang w:eastAsia="fr-FR"/>
        </w:rPr>
        <w:t xml:space="preserve"> </w:t>
      </w:r>
      <w:r w:rsidR="00EB58F6" w:rsidRPr="00345C1D">
        <w:rPr>
          <w:rFonts w:eastAsia="MS Gothic" w:cstheme="minorHAnsi"/>
          <w:b/>
          <w:lang w:eastAsia="fr-FR"/>
        </w:rPr>
        <w:t>numbers</w:t>
      </w:r>
      <w:r w:rsidR="000C2880">
        <w:rPr>
          <w:rFonts w:eastAsia="MS Gothic" w:cstheme="minorHAnsi"/>
          <w:b/>
          <w:lang w:eastAsia="fr-FR"/>
        </w:rPr>
        <w:t xml:space="preserve"> </w:t>
      </w:r>
      <w:r w:rsidR="00EB58F6" w:rsidRPr="00345C1D">
        <w:rPr>
          <w:rFonts w:eastAsia="MS Gothic" w:cstheme="minorHAnsi"/>
          <w:b/>
          <w:lang w:eastAsia="fr-FR"/>
        </w:rPr>
        <w:t>and</w:t>
      </w:r>
      <w:r w:rsidR="000C2880">
        <w:rPr>
          <w:rFonts w:eastAsia="MS Gothic" w:cstheme="minorHAnsi"/>
          <w:b/>
          <w:lang w:eastAsia="fr-FR"/>
        </w:rPr>
        <w:t xml:space="preserve"> </w:t>
      </w:r>
      <w:r w:rsidR="00EB58F6" w:rsidRPr="00345C1D">
        <w:rPr>
          <w:rFonts w:eastAsia="MS Gothic" w:cstheme="minorHAnsi"/>
          <w:b/>
          <w:lang w:eastAsia="fr-FR"/>
        </w:rPr>
        <w:t>ecological</w:t>
      </w:r>
      <w:r w:rsidR="000C2880">
        <w:rPr>
          <w:rFonts w:eastAsia="MS Gothic" w:cstheme="minorHAnsi"/>
          <w:b/>
          <w:lang w:eastAsia="fr-FR"/>
        </w:rPr>
        <w:t xml:space="preserve"> </w:t>
      </w:r>
      <w:r w:rsidR="00EB58F6" w:rsidRPr="00345C1D">
        <w:rPr>
          <w:rFonts w:eastAsia="MS Gothic" w:cstheme="minorHAnsi"/>
          <w:b/>
          <w:lang w:eastAsia="fr-FR"/>
        </w:rPr>
        <w:t>connectivity</w:t>
      </w:r>
      <w:r w:rsidR="000C2880">
        <w:rPr>
          <w:rFonts w:eastAsia="MS Gothic" w:cstheme="minorHAnsi"/>
          <w:b/>
          <w:lang w:eastAsia="fr-FR"/>
        </w:rPr>
        <w:t xml:space="preserve"> </w:t>
      </w:r>
      <w:r w:rsidR="00EB58F6" w:rsidRPr="00345C1D">
        <w:rPr>
          <w:rFonts w:eastAsia="MS Gothic" w:cstheme="minorHAnsi"/>
          <w:b/>
          <w:lang w:eastAsia="fr-FR"/>
        </w:rPr>
        <w:t>in</w:t>
      </w:r>
      <w:r w:rsidR="000C2880">
        <w:rPr>
          <w:rFonts w:eastAsia="MS Gothic" w:cstheme="minorHAnsi"/>
          <w:b/>
          <w:lang w:eastAsia="fr-FR"/>
        </w:rPr>
        <w:t xml:space="preserve"> </w:t>
      </w:r>
      <w:r w:rsidR="00EB58F6" w:rsidRPr="00345C1D">
        <w:rPr>
          <w:rFonts w:eastAsia="MS Gothic" w:cstheme="minorHAnsi"/>
          <w:b/>
          <w:lang w:eastAsia="fr-FR"/>
        </w:rPr>
        <w:t>the</w:t>
      </w:r>
      <w:r w:rsidR="000C2880">
        <w:rPr>
          <w:rFonts w:eastAsia="MS Gothic" w:cstheme="minorHAnsi"/>
          <w:b/>
          <w:lang w:eastAsia="fr-FR"/>
        </w:rPr>
        <w:t xml:space="preserve"> </w:t>
      </w:r>
      <w:r w:rsidR="00EB58F6" w:rsidRPr="00345C1D">
        <w:rPr>
          <w:rFonts w:eastAsia="MS Gothic" w:cstheme="minorHAnsi"/>
          <w:b/>
          <w:lang w:eastAsia="fr-FR"/>
        </w:rPr>
        <w:t>Ramsar</w:t>
      </w:r>
      <w:r w:rsidR="000C2880">
        <w:rPr>
          <w:rFonts w:eastAsia="MS Gothic" w:cstheme="minorHAnsi"/>
          <w:b/>
          <w:lang w:eastAsia="fr-FR"/>
        </w:rPr>
        <w:t xml:space="preserve"> </w:t>
      </w:r>
      <w:r w:rsidR="00EB58F6" w:rsidRPr="00345C1D">
        <w:rPr>
          <w:rFonts w:eastAsia="MS Gothic" w:cstheme="minorHAnsi"/>
          <w:b/>
          <w:lang w:eastAsia="fr-FR"/>
        </w:rPr>
        <w:t>Site</w:t>
      </w:r>
      <w:r w:rsidR="000C2880">
        <w:rPr>
          <w:rFonts w:eastAsia="MS Gothic" w:cstheme="minorHAnsi"/>
          <w:b/>
          <w:lang w:eastAsia="fr-FR"/>
        </w:rPr>
        <w:t xml:space="preserve"> </w:t>
      </w:r>
      <w:r w:rsidR="00EB58F6" w:rsidRPr="00345C1D">
        <w:rPr>
          <w:rFonts w:eastAsia="MS Gothic" w:cstheme="minorHAnsi"/>
          <w:b/>
          <w:lang w:eastAsia="fr-FR"/>
        </w:rPr>
        <w:t>network</w:t>
      </w:r>
      <w:r w:rsidR="004C5C73">
        <w:rPr>
          <w:rFonts w:eastAsia="MS Gothic" w:cstheme="minorHAnsi"/>
          <w:b/>
          <w:lang w:eastAsia="fr-FR"/>
        </w:rPr>
        <w:t>,</w:t>
      </w:r>
      <w:r w:rsidR="000C2880">
        <w:rPr>
          <w:rFonts w:eastAsia="MS Gothic" w:cstheme="minorHAnsi"/>
          <w:b/>
          <w:lang w:eastAsia="fr-FR"/>
        </w:rPr>
        <w:t xml:space="preserve"> </w:t>
      </w:r>
      <w:r w:rsidR="00EB58F6" w:rsidRPr="00345C1D">
        <w:rPr>
          <w:rFonts w:eastAsia="MS Gothic" w:cstheme="minorHAnsi"/>
          <w:b/>
          <w:lang w:eastAsia="fr-FR"/>
        </w:rPr>
        <w:t>in</w:t>
      </w:r>
      <w:r w:rsidR="000C2880">
        <w:rPr>
          <w:rFonts w:eastAsia="MS Gothic" w:cstheme="minorHAnsi"/>
          <w:b/>
          <w:lang w:eastAsia="fr-FR"/>
        </w:rPr>
        <w:t xml:space="preserve"> </w:t>
      </w:r>
      <w:r w:rsidR="00EB58F6" w:rsidRPr="00345C1D">
        <w:rPr>
          <w:rFonts w:eastAsia="MS Gothic" w:cstheme="minorHAnsi"/>
          <w:b/>
          <w:lang w:eastAsia="fr-FR"/>
        </w:rPr>
        <w:t>particular</w:t>
      </w:r>
      <w:r w:rsidR="000C2880">
        <w:rPr>
          <w:rFonts w:eastAsia="MS Gothic" w:cstheme="minorHAnsi"/>
          <w:b/>
          <w:lang w:eastAsia="fr-FR"/>
        </w:rPr>
        <w:t xml:space="preserve"> </w:t>
      </w:r>
      <w:r w:rsidR="00EB58F6" w:rsidRPr="00345C1D">
        <w:rPr>
          <w:rFonts w:eastAsia="MS Gothic" w:cstheme="minorHAnsi"/>
          <w:b/>
          <w:lang w:eastAsia="fr-FR"/>
        </w:rPr>
        <w:t>under-represented</w:t>
      </w:r>
      <w:r w:rsidR="000C2880">
        <w:rPr>
          <w:rFonts w:eastAsia="MS Gothic" w:cstheme="minorHAnsi"/>
          <w:b/>
          <w:lang w:eastAsia="fr-FR"/>
        </w:rPr>
        <w:t xml:space="preserve"> </w:t>
      </w:r>
      <w:r w:rsidR="00EB58F6" w:rsidRPr="00345C1D">
        <w:rPr>
          <w:rFonts w:eastAsia="MS Gothic" w:cstheme="minorHAnsi"/>
          <w:b/>
          <w:lang w:eastAsia="fr-FR"/>
        </w:rPr>
        <w:t>types</w:t>
      </w:r>
      <w:r w:rsidR="000C2880">
        <w:rPr>
          <w:rFonts w:eastAsia="MS Gothic" w:cstheme="minorHAnsi"/>
          <w:b/>
          <w:lang w:eastAsia="fr-FR"/>
        </w:rPr>
        <w:t xml:space="preserve"> </w:t>
      </w:r>
      <w:r w:rsidR="00EB58F6" w:rsidRPr="00345C1D">
        <w:rPr>
          <w:rFonts w:eastAsia="MS Gothic" w:cstheme="minorHAnsi"/>
          <w:b/>
          <w:lang w:eastAsia="fr-FR"/>
        </w:rPr>
        <w:t>of</w:t>
      </w:r>
      <w:r w:rsidR="000C2880">
        <w:rPr>
          <w:rFonts w:eastAsia="MS Gothic" w:cstheme="minorHAnsi"/>
          <w:b/>
          <w:lang w:eastAsia="fr-FR"/>
        </w:rPr>
        <w:t xml:space="preserve"> </w:t>
      </w:r>
      <w:r w:rsidR="00EB58F6" w:rsidRPr="00345C1D">
        <w:rPr>
          <w:rFonts w:eastAsia="MS Gothic" w:cstheme="minorHAnsi"/>
          <w:b/>
          <w:lang w:eastAsia="fr-FR"/>
        </w:rPr>
        <w:t>wetlands</w:t>
      </w:r>
      <w:r w:rsidR="004C5C73">
        <w:rPr>
          <w:rFonts w:eastAsia="MS Gothic" w:cstheme="minorHAnsi"/>
          <w:b/>
          <w:lang w:eastAsia="fr-FR"/>
        </w:rPr>
        <w:t>,</w:t>
      </w:r>
      <w:r w:rsidR="000C2880">
        <w:rPr>
          <w:rFonts w:eastAsia="MS Gothic" w:cstheme="minorHAnsi"/>
          <w:b/>
          <w:lang w:eastAsia="fr-FR"/>
        </w:rPr>
        <w:t xml:space="preserve"> </w:t>
      </w:r>
      <w:r w:rsidR="00EB58F6" w:rsidRPr="00345C1D">
        <w:rPr>
          <w:rFonts w:eastAsia="MS Gothic" w:cstheme="minorHAnsi"/>
          <w:b/>
          <w:lang w:eastAsia="fr-FR"/>
        </w:rPr>
        <w:t>including</w:t>
      </w:r>
      <w:r w:rsidR="000C2880">
        <w:rPr>
          <w:rFonts w:eastAsia="MS Gothic" w:cstheme="minorHAnsi"/>
          <w:b/>
          <w:lang w:eastAsia="fr-FR"/>
        </w:rPr>
        <w:t xml:space="preserve"> </w:t>
      </w:r>
      <w:r w:rsidR="00EB58F6" w:rsidRPr="00345C1D">
        <w:rPr>
          <w:rFonts w:eastAsia="MS Gothic" w:cstheme="minorHAnsi"/>
          <w:b/>
          <w:lang w:eastAsia="fr-FR"/>
        </w:rPr>
        <w:t>in</w:t>
      </w:r>
      <w:r w:rsidR="000C2880">
        <w:rPr>
          <w:rFonts w:eastAsia="MS Gothic" w:cstheme="minorHAnsi"/>
          <w:b/>
          <w:lang w:eastAsia="fr-FR"/>
        </w:rPr>
        <w:t xml:space="preserve"> </w:t>
      </w:r>
      <w:r w:rsidR="00EB58F6" w:rsidRPr="00345C1D">
        <w:rPr>
          <w:rFonts w:eastAsia="MS Gothic" w:cstheme="minorHAnsi"/>
          <w:b/>
          <w:lang w:eastAsia="fr-FR"/>
        </w:rPr>
        <w:t>under-represented</w:t>
      </w:r>
      <w:r w:rsidR="000C2880">
        <w:rPr>
          <w:rFonts w:eastAsia="MS Gothic" w:cstheme="minorHAnsi"/>
          <w:b/>
          <w:lang w:eastAsia="fr-FR"/>
        </w:rPr>
        <w:t xml:space="preserve"> </w:t>
      </w:r>
      <w:r w:rsidR="00EB58F6" w:rsidRPr="00345C1D">
        <w:rPr>
          <w:rFonts w:eastAsia="MS Gothic" w:cstheme="minorHAnsi"/>
          <w:b/>
          <w:lang w:eastAsia="fr-FR"/>
        </w:rPr>
        <w:t>ecoregions</w:t>
      </w:r>
      <w:r w:rsidR="004C5C73">
        <w:rPr>
          <w:rFonts w:eastAsia="MS Gothic" w:cstheme="minorHAnsi"/>
          <w:b/>
          <w:lang w:eastAsia="fr-FR"/>
        </w:rPr>
        <w:t>,</w:t>
      </w:r>
      <w:r w:rsidR="000C2880">
        <w:rPr>
          <w:rFonts w:eastAsia="MS Gothic" w:cstheme="minorHAnsi"/>
          <w:b/>
          <w:lang w:eastAsia="fr-FR"/>
        </w:rPr>
        <w:t xml:space="preserve"> </w:t>
      </w:r>
      <w:r w:rsidR="00EB58F6" w:rsidRPr="00345C1D">
        <w:rPr>
          <w:rFonts w:eastAsia="MS Gothic" w:cstheme="minorHAnsi"/>
          <w:b/>
          <w:lang w:eastAsia="fr-FR"/>
        </w:rPr>
        <w:t>and</w:t>
      </w:r>
      <w:r w:rsidR="000C2880">
        <w:rPr>
          <w:rFonts w:eastAsia="MS Gothic" w:cstheme="minorHAnsi"/>
          <w:b/>
          <w:lang w:eastAsia="fr-FR"/>
        </w:rPr>
        <w:t xml:space="preserve"> </w:t>
      </w:r>
      <w:r w:rsidR="00EB58F6" w:rsidRPr="00345C1D">
        <w:rPr>
          <w:rFonts w:eastAsia="MS Gothic" w:cstheme="minorHAnsi"/>
          <w:b/>
          <w:lang w:eastAsia="fr-FR"/>
        </w:rPr>
        <w:t>transboundary</w:t>
      </w:r>
      <w:r w:rsidR="000C2880">
        <w:rPr>
          <w:rFonts w:eastAsia="MS Gothic" w:cstheme="minorHAnsi"/>
          <w:b/>
          <w:lang w:eastAsia="fr-FR"/>
        </w:rPr>
        <w:t xml:space="preserve"> </w:t>
      </w:r>
      <w:r w:rsidR="00EB58F6" w:rsidRPr="00345C1D">
        <w:rPr>
          <w:rFonts w:eastAsia="MS Gothic" w:cstheme="minorHAnsi"/>
          <w:b/>
          <w:lang w:eastAsia="fr-FR"/>
        </w:rPr>
        <w:t>sites</w:t>
      </w:r>
    </w:p>
    <w:p w14:paraId="63141101" w14:textId="77777777" w:rsidR="00EB58F6" w:rsidRPr="004D7AB9" w:rsidRDefault="00EB58F6" w:rsidP="006C4C10">
      <w:pPr>
        <w:spacing w:after="0" w:line="240" w:lineRule="auto"/>
        <w:rPr>
          <w:rFonts w:eastAsia="Times New Roman" w:cstheme="minorHAnsi"/>
          <w:lang w:eastAsia="fr-FR"/>
        </w:rPr>
      </w:pPr>
    </w:p>
    <w:p w14:paraId="13DD3526" w14:textId="224C459A" w:rsidR="00E907B3" w:rsidRPr="00D20E1C" w:rsidRDefault="00E907B3" w:rsidP="00345C1D">
      <w:pPr>
        <w:pStyle w:val="ListParagraph"/>
        <w:numPr>
          <w:ilvl w:val="0"/>
          <w:numId w:val="12"/>
        </w:numPr>
        <w:spacing w:after="0" w:line="240" w:lineRule="auto"/>
        <w:ind w:left="425" w:hanging="425"/>
        <w:rPr>
          <w:rFonts w:eastAsia="Times New Roman" w:cstheme="minorHAnsi"/>
          <w:b/>
          <w:lang w:eastAsia="fr-FR"/>
        </w:rPr>
      </w:pPr>
      <w:r w:rsidRPr="00D20E1C">
        <w:rPr>
          <w:rFonts w:eastAsia="Times New Roman" w:cstheme="minorHAnsi"/>
          <w:b/>
          <w:lang w:eastAsia="fr-FR"/>
        </w:rPr>
        <w:t>The</w:t>
      </w:r>
      <w:r w:rsidR="000C2880">
        <w:rPr>
          <w:rFonts w:eastAsia="Times New Roman" w:cstheme="minorHAnsi"/>
          <w:b/>
          <w:lang w:eastAsia="fr-FR"/>
        </w:rPr>
        <w:t xml:space="preserve"> </w:t>
      </w:r>
      <w:r w:rsidRPr="00D20E1C">
        <w:rPr>
          <w:rFonts w:eastAsia="Times New Roman" w:cstheme="minorHAnsi"/>
          <w:b/>
          <w:lang w:eastAsia="fr-FR"/>
        </w:rPr>
        <w:t>Ramsar</w:t>
      </w:r>
      <w:r w:rsidR="000C2880">
        <w:rPr>
          <w:rFonts w:eastAsia="Times New Roman" w:cstheme="minorHAnsi"/>
          <w:b/>
          <w:lang w:eastAsia="fr-FR"/>
        </w:rPr>
        <w:t xml:space="preserve"> </w:t>
      </w:r>
      <w:r w:rsidRPr="00D20E1C">
        <w:rPr>
          <w:rFonts w:eastAsia="Times New Roman" w:cstheme="minorHAnsi"/>
          <w:b/>
          <w:lang w:eastAsia="fr-FR"/>
        </w:rPr>
        <w:t>Site</w:t>
      </w:r>
      <w:r w:rsidR="000C2880">
        <w:rPr>
          <w:rFonts w:eastAsia="Times New Roman" w:cstheme="minorHAnsi"/>
          <w:b/>
          <w:lang w:eastAsia="fr-FR"/>
        </w:rPr>
        <w:t xml:space="preserve"> </w:t>
      </w:r>
      <w:r w:rsidRPr="00D20E1C">
        <w:rPr>
          <w:rFonts w:eastAsia="Times New Roman" w:cstheme="minorHAnsi"/>
          <w:b/>
          <w:lang w:eastAsia="fr-FR"/>
        </w:rPr>
        <w:t>network</w:t>
      </w:r>
      <w:r w:rsidR="000C2880">
        <w:rPr>
          <w:rFonts w:eastAsia="Times New Roman" w:cstheme="minorHAnsi"/>
          <w:b/>
          <w:lang w:eastAsia="fr-FR"/>
        </w:rPr>
        <w:t xml:space="preserve"> </w:t>
      </w:r>
      <w:r w:rsidRPr="00D20E1C">
        <w:rPr>
          <w:rFonts w:eastAsia="Times New Roman" w:cstheme="minorHAnsi"/>
          <w:b/>
          <w:lang w:eastAsia="fr-FR"/>
        </w:rPr>
        <w:t>continue</w:t>
      </w:r>
      <w:r w:rsidR="000C2880">
        <w:rPr>
          <w:rFonts w:eastAsia="Times New Roman" w:cstheme="minorHAnsi"/>
          <w:b/>
          <w:lang w:eastAsia="fr-FR"/>
        </w:rPr>
        <w:t xml:space="preserve"> </w:t>
      </w:r>
      <w:r w:rsidRPr="00D20E1C">
        <w:rPr>
          <w:rFonts w:eastAsia="Times New Roman" w:cstheme="minorHAnsi"/>
          <w:b/>
          <w:lang w:eastAsia="fr-FR"/>
        </w:rPr>
        <w:t>to</w:t>
      </w:r>
      <w:r w:rsidR="000C2880">
        <w:rPr>
          <w:rFonts w:eastAsia="Times New Roman" w:cstheme="minorHAnsi"/>
          <w:b/>
          <w:lang w:eastAsia="fr-FR"/>
        </w:rPr>
        <w:t xml:space="preserve"> </w:t>
      </w:r>
      <w:r w:rsidR="004C5C73">
        <w:rPr>
          <w:rFonts w:eastAsia="Times New Roman" w:cstheme="minorHAnsi"/>
          <w:b/>
          <w:lang w:eastAsia="fr-FR"/>
        </w:rPr>
        <w:t>grow,</w:t>
      </w:r>
      <w:r w:rsidR="000C2880">
        <w:rPr>
          <w:rFonts w:eastAsia="Times New Roman" w:cstheme="minorHAnsi"/>
          <w:b/>
          <w:lang w:eastAsia="fr-FR"/>
        </w:rPr>
        <w:t xml:space="preserve"> </w:t>
      </w:r>
      <w:r w:rsidRPr="00D20E1C">
        <w:rPr>
          <w:rFonts w:eastAsia="Times New Roman" w:cstheme="minorHAnsi"/>
          <w:b/>
          <w:lang w:eastAsia="fr-FR"/>
        </w:rPr>
        <w:t>contributing</w:t>
      </w:r>
      <w:r w:rsidR="000C2880">
        <w:rPr>
          <w:rFonts w:eastAsia="Times New Roman" w:cstheme="minorHAnsi"/>
          <w:b/>
          <w:lang w:eastAsia="fr-FR"/>
        </w:rPr>
        <w:t xml:space="preserve"> </w:t>
      </w:r>
      <w:r w:rsidRPr="00D20E1C">
        <w:rPr>
          <w:rFonts w:eastAsia="Times New Roman" w:cstheme="minorHAnsi"/>
          <w:b/>
          <w:lang w:eastAsia="fr-FR"/>
        </w:rPr>
        <w:t>to</w:t>
      </w:r>
      <w:r w:rsidR="000C2880">
        <w:rPr>
          <w:rFonts w:eastAsia="Times New Roman" w:cstheme="minorHAnsi"/>
          <w:b/>
          <w:lang w:eastAsia="fr-FR"/>
        </w:rPr>
        <w:t xml:space="preserve"> </w:t>
      </w:r>
      <w:r w:rsidRPr="00D20E1C">
        <w:rPr>
          <w:rFonts w:eastAsia="Times New Roman" w:cstheme="minorHAnsi"/>
          <w:b/>
          <w:lang w:eastAsia="fr-FR"/>
        </w:rPr>
        <w:t>the</w:t>
      </w:r>
      <w:r w:rsidR="000C2880">
        <w:rPr>
          <w:rFonts w:eastAsia="Times New Roman" w:cstheme="minorHAnsi"/>
          <w:b/>
          <w:lang w:eastAsia="fr-FR"/>
        </w:rPr>
        <w:t xml:space="preserve"> </w:t>
      </w:r>
      <w:r w:rsidRPr="00D20E1C">
        <w:rPr>
          <w:rFonts w:eastAsia="Times New Roman" w:cstheme="minorHAnsi"/>
          <w:b/>
          <w:lang w:eastAsia="fr-FR"/>
        </w:rPr>
        <w:t>conservation</w:t>
      </w:r>
      <w:r w:rsidR="000C2880">
        <w:rPr>
          <w:rFonts w:eastAsia="Times New Roman" w:cstheme="minorHAnsi"/>
          <w:b/>
          <w:lang w:eastAsia="fr-FR"/>
        </w:rPr>
        <w:t xml:space="preserve"> </w:t>
      </w:r>
      <w:r w:rsidRPr="00D20E1C">
        <w:rPr>
          <w:rFonts w:eastAsia="Times New Roman" w:cstheme="minorHAnsi"/>
          <w:b/>
          <w:lang w:eastAsia="fr-FR"/>
        </w:rPr>
        <w:t>of</w:t>
      </w:r>
      <w:r w:rsidR="000C2880">
        <w:rPr>
          <w:rFonts w:eastAsia="Times New Roman" w:cstheme="minorHAnsi"/>
          <w:b/>
          <w:lang w:eastAsia="fr-FR"/>
        </w:rPr>
        <w:t xml:space="preserve"> </w:t>
      </w:r>
      <w:r w:rsidRPr="00D20E1C">
        <w:rPr>
          <w:rFonts w:eastAsia="Times New Roman" w:cstheme="minorHAnsi"/>
          <w:b/>
          <w:lang w:eastAsia="fr-FR"/>
        </w:rPr>
        <w:t>under-represented</w:t>
      </w:r>
      <w:r w:rsidR="000C2880">
        <w:rPr>
          <w:rFonts w:eastAsia="Times New Roman" w:cstheme="minorHAnsi"/>
          <w:b/>
          <w:lang w:eastAsia="fr-FR"/>
        </w:rPr>
        <w:t xml:space="preserve"> </w:t>
      </w:r>
      <w:r w:rsidR="004C5C73" w:rsidRPr="00D20E1C">
        <w:rPr>
          <w:rFonts w:eastAsia="Times New Roman" w:cstheme="minorHAnsi"/>
          <w:b/>
          <w:lang w:eastAsia="fr-FR"/>
        </w:rPr>
        <w:t>wetland</w:t>
      </w:r>
      <w:r w:rsidR="004C5C73">
        <w:rPr>
          <w:rFonts w:eastAsia="Times New Roman" w:cstheme="minorHAnsi"/>
          <w:b/>
          <w:lang w:eastAsia="fr-FR"/>
        </w:rPr>
        <w:t xml:space="preserve"> </w:t>
      </w:r>
      <w:r w:rsidRPr="00D20E1C">
        <w:rPr>
          <w:rFonts w:eastAsia="Times New Roman" w:cstheme="minorHAnsi"/>
          <w:b/>
          <w:lang w:eastAsia="fr-FR"/>
        </w:rPr>
        <w:t>types</w:t>
      </w:r>
      <w:r w:rsidR="000C2880">
        <w:rPr>
          <w:rFonts w:eastAsia="Times New Roman" w:cstheme="minorHAnsi"/>
          <w:b/>
          <w:lang w:eastAsia="fr-FR"/>
        </w:rPr>
        <w:t xml:space="preserve"> </w:t>
      </w:r>
      <w:r w:rsidRPr="00D20E1C">
        <w:rPr>
          <w:rFonts w:eastAsia="Times New Roman" w:cstheme="minorHAnsi"/>
          <w:b/>
          <w:lang w:eastAsia="fr-FR"/>
        </w:rPr>
        <w:t>and</w:t>
      </w:r>
      <w:r w:rsidR="000C2880">
        <w:rPr>
          <w:rFonts w:eastAsia="Times New Roman" w:cstheme="minorHAnsi"/>
          <w:b/>
          <w:lang w:eastAsia="fr-FR"/>
        </w:rPr>
        <w:t xml:space="preserve"> </w:t>
      </w:r>
      <w:r w:rsidRPr="00D20E1C">
        <w:rPr>
          <w:rFonts w:eastAsia="Times New Roman" w:cstheme="minorHAnsi"/>
          <w:b/>
          <w:lang w:eastAsia="fr-FR"/>
        </w:rPr>
        <w:t>the</w:t>
      </w:r>
      <w:r w:rsidR="000C2880">
        <w:rPr>
          <w:rFonts w:eastAsia="Times New Roman" w:cstheme="minorHAnsi"/>
          <w:b/>
          <w:lang w:eastAsia="fr-FR"/>
        </w:rPr>
        <w:t xml:space="preserve"> </w:t>
      </w:r>
      <w:r w:rsidRPr="00D20E1C">
        <w:rPr>
          <w:rFonts w:eastAsia="Times New Roman" w:cstheme="minorHAnsi"/>
          <w:b/>
          <w:lang w:eastAsia="fr-FR"/>
        </w:rPr>
        <w:t>achievement</w:t>
      </w:r>
      <w:r w:rsidR="000C2880">
        <w:rPr>
          <w:rFonts w:eastAsia="Times New Roman" w:cstheme="minorHAnsi"/>
          <w:b/>
          <w:lang w:eastAsia="fr-FR"/>
        </w:rPr>
        <w:t xml:space="preserve"> </w:t>
      </w:r>
      <w:r w:rsidRPr="00D20E1C">
        <w:rPr>
          <w:rFonts w:eastAsia="Times New Roman" w:cstheme="minorHAnsi"/>
          <w:b/>
          <w:lang w:eastAsia="fr-FR"/>
        </w:rPr>
        <w:t>of</w:t>
      </w:r>
      <w:r w:rsidR="000C2880">
        <w:rPr>
          <w:rFonts w:eastAsia="Times New Roman" w:cstheme="minorHAnsi"/>
          <w:b/>
          <w:lang w:eastAsia="fr-FR"/>
        </w:rPr>
        <w:t xml:space="preserve"> </w:t>
      </w:r>
      <w:r w:rsidRPr="00D20E1C">
        <w:rPr>
          <w:rFonts w:eastAsia="Times New Roman" w:cstheme="minorHAnsi"/>
          <w:b/>
          <w:lang w:eastAsia="fr-FR"/>
        </w:rPr>
        <w:t>Aichi</w:t>
      </w:r>
      <w:r w:rsidR="000C2880">
        <w:rPr>
          <w:rFonts w:eastAsia="Times New Roman" w:cstheme="minorHAnsi"/>
          <w:b/>
          <w:lang w:eastAsia="fr-FR"/>
        </w:rPr>
        <w:t xml:space="preserve"> </w:t>
      </w:r>
      <w:r w:rsidRPr="00D20E1C">
        <w:rPr>
          <w:rFonts w:eastAsia="Times New Roman" w:cstheme="minorHAnsi"/>
          <w:b/>
          <w:lang w:eastAsia="fr-FR"/>
        </w:rPr>
        <w:t>Biodiversity</w:t>
      </w:r>
      <w:r w:rsidR="000C2880">
        <w:rPr>
          <w:rFonts w:eastAsia="Times New Roman" w:cstheme="minorHAnsi"/>
          <w:b/>
          <w:lang w:eastAsia="fr-FR"/>
        </w:rPr>
        <w:t xml:space="preserve"> </w:t>
      </w:r>
      <w:r w:rsidRPr="00D20E1C">
        <w:rPr>
          <w:rFonts w:eastAsia="Times New Roman" w:cstheme="minorHAnsi"/>
          <w:b/>
          <w:lang w:eastAsia="fr-FR"/>
        </w:rPr>
        <w:t>Target</w:t>
      </w:r>
      <w:r w:rsidR="000C2880">
        <w:rPr>
          <w:rFonts w:eastAsia="Times New Roman" w:cstheme="minorHAnsi"/>
          <w:b/>
          <w:lang w:eastAsia="fr-FR"/>
        </w:rPr>
        <w:t xml:space="preserve"> </w:t>
      </w:r>
      <w:r w:rsidRPr="00D20E1C">
        <w:rPr>
          <w:rFonts w:eastAsia="Times New Roman" w:cstheme="minorHAnsi"/>
          <w:b/>
          <w:lang w:eastAsia="fr-FR"/>
        </w:rPr>
        <w:t>11.</w:t>
      </w:r>
    </w:p>
    <w:p w14:paraId="284CA7DB" w14:textId="778F649E" w:rsidR="00E907B3" w:rsidRPr="00133B8B" w:rsidRDefault="000C2880" w:rsidP="006C4C10">
      <w:pPr>
        <w:spacing w:after="0" w:line="240" w:lineRule="auto"/>
        <w:rPr>
          <w:rFonts w:eastAsia="Times New Roman" w:cstheme="minorHAnsi"/>
          <w:lang w:eastAsia="fr-FR"/>
        </w:rPr>
      </w:pPr>
      <w:r>
        <w:rPr>
          <w:rFonts w:eastAsia="Times New Roman" w:cstheme="minorHAnsi"/>
          <w:lang w:eastAsia="fr-FR"/>
        </w:rPr>
        <w:t xml:space="preserve"> </w:t>
      </w:r>
    </w:p>
    <w:p w14:paraId="1FD0471D" w14:textId="7E6AC110" w:rsidR="00E27F09" w:rsidRPr="00345C1D" w:rsidRDefault="00345C1D" w:rsidP="00345C1D">
      <w:pPr>
        <w:spacing w:after="0" w:line="240" w:lineRule="auto"/>
        <w:ind w:left="425" w:hanging="425"/>
        <w:rPr>
          <w:rFonts w:ascii="Calibri" w:hAnsi="Calibri" w:cs="Calibri"/>
        </w:rPr>
      </w:pPr>
      <w:r>
        <w:rPr>
          <w:rFonts w:ascii="Calibri" w:hAnsi="Calibri" w:cs="Calibri"/>
        </w:rPr>
        <w:t>42.</w:t>
      </w:r>
      <w:r>
        <w:rPr>
          <w:rFonts w:ascii="Calibri" w:hAnsi="Calibri" w:cs="Calibri"/>
        </w:rPr>
        <w:tab/>
      </w:r>
      <w:r w:rsidR="00767EF6" w:rsidRPr="00345C1D">
        <w:rPr>
          <w:rFonts w:ascii="Calibri" w:hAnsi="Calibri" w:cs="Calibri"/>
        </w:rPr>
        <w:t>Since</w:t>
      </w:r>
      <w:r w:rsidR="000C2880">
        <w:rPr>
          <w:rFonts w:ascii="Calibri" w:hAnsi="Calibri" w:cs="Calibri"/>
        </w:rPr>
        <w:t xml:space="preserve"> </w:t>
      </w:r>
      <w:r w:rsidR="00767EF6" w:rsidRPr="00345C1D">
        <w:rPr>
          <w:rFonts w:ascii="Calibri" w:hAnsi="Calibri" w:cs="Calibri"/>
        </w:rPr>
        <w:t>COP12</w:t>
      </w:r>
      <w:r w:rsidR="00EC7C14" w:rsidRPr="00345C1D">
        <w:rPr>
          <w:rFonts w:ascii="Calibri" w:hAnsi="Calibri" w:cs="Calibri"/>
        </w:rPr>
        <w:t>,</w:t>
      </w:r>
      <w:r w:rsidR="000C2880">
        <w:rPr>
          <w:rFonts w:ascii="Calibri" w:hAnsi="Calibri" w:cs="Calibri"/>
        </w:rPr>
        <w:t xml:space="preserve"> </w:t>
      </w:r>
      <w:r w:rsidR="002B4784" w:rsidRPr="00345C1D">
        <w:rPr>
          <w:rFonts w:ascii="Calibri" w:hAnsi="Calibri" w:cs="Calibri"/>
        </w:rPr>
        <w:t>131</w:t>
      </w:r>
      <w:r w:rsidR="000C2880">
        <w:rPr>
          <w:rFonts w:ascii="Calibri" w:hAnsi="Calibri" w:cs="Calibri"/>
        </w:rPr>
        <w:t xml:space="preserve"> </w:t>
      </w:r>
      <w:r w:rsidR="002B4784" w:rsidRPr="00345C1D">
        <w:rPr>
          <w:rFonts w:ascii="Calibri" w:hAnsi="Calibri" w:cs="Calibri"/>
        </w:rPr>
        <w:t>new</w:t>
      </w:r>
      <w:r w:rsidR="000C2880">
        <w:rPr>
          <w:rFonts w:ascii="Calibri" w:hAnsi="Calibri" w:cs="Calibri"/>
        </w:rPr>
        <w:t xml:space="preserve"> </w:t>
      </w:r>
      <w:r w:rsidR="002B4784" w:rsidRPr="00345C1D">
        <w:rPr>
          <w:rFonts w:ascii="Calibri" w:hAnsi="Calibri" w:cs="Calibri"/>
        </w:rPr>
        <w:t>Ramsar</w:t>
      </w:r>
      <w:r w:rsidR="000C2880">
        <w:rPr>
          <w:rFonts w:ascii="Calibri" w:hAnsi="Calibri" w:cs="Calibri"/>
        </w:rPr>
        <w:t xml:space="preserve"> </w:t>
      </w:r>
      <w:r w:rsidR="002B4784" w:rsidRPr="00345C1D">
        <w:rPr>
          <w:rFonts w:ascii="Calibri" w:hAnsi="Calibri" w:cs="Calibri"/>
        </w:rPr>
        <w:t>Sites</w:t>
      </w:r>
      <w:r w:rsidR="000C2880">
        <w:rPr>
          <w:rFonts w:ascii="Calibri" w:hAnsi="Calibri" w:cs="Calibri"/>
        </w:rPr>
        <w:t xml:space="preserve"> </w:t>
      </w:r>
      <w:r w:rsidR="001607FB">
        <w:rPr>
          <w:rFonts w:ascii="Calibri" w:hAnsi="Calibri" w:cs="Calibri"/>
        </w:rPr>
        <w:t xml:space="preserve">have been </w:t>
      </w:r>
      <w:r w:rsidR="00767EF6" w:rsidRPr="00345C1D">
        <w:rPr>
          <w:rFonts w:ascii="Calibri" w:hAnsi="Calibri" w:cs="Calibri"/>
        </w:rPr>
        <w:t>added</w:t>
      </w:r>
      <w:r w:rsidR="000C2880">
        <w:rPr>
          <w:rFonts w:ascii="Calibri" w:hAnsi="Calibri" w:cs="Calibri"/>
        </w:rPr>
        <w:t xml:space="preserve"> </w:t>
      </w:r>
      <w:r w:rsidR="00767EF6" w:rsidRPr="00345C1D">
        <w:rPr>
          <w:rFonts w:ascii="Calibri" w:hAnsi="Calibri" w:cs="Calibri"/>
        </w:rPr>
        <w:t>to</w:t>
      </w:r>
      <w:r w:rsidR="000C2880">
        <w:rPr>
          <w:rFonts w:ascii="Calibri" w:hAnsi="Calibri" w:cs="Calibri"/>
        </w:rPr>
        <w:t xml:space="preserve"> </w:t>
      </w:r>
      <w:r w:rsidR="00767EF6" w:rsidRPr="00345C1D">
        <w:rPr>
          <w:rFonts w:ascii="Calibri" w:hAnsi="Calibri" w:cs="Calibri"/>
        </w:rPr>
        <w:t>the</w:t>
      </w:r>
      <w:r w:rsidR="000C2880">
        <w:rPr>
          <w:rFonts w:ascii="Calibri" w:hAnsi="Calibri" w:cs="Calibri"/>
        </w:rPr>
        <w:t xml:space="preserve"> </w:t>
      </w:r>
      <w:r w:rsidR="00767EF6" w:rsidRPr="00345C1D">
        <w:rPr>
          <w:rFonts w:ascii="Calibri" w:hAnsi="Calibri" w:cs="Calibri"/>
        </w:rPr>
        <w:t>List</w:t>
      </w:r>
      <w:r w:rsidR="000C2880">
        <w:rPr>
          <w:rFonts w:ascii="Calibri" w:hAnsi="Calibri" w:cs="Calibri"/>
        </w:rPr>
        <w:t xml:space="preserve"> </w:t>
      </w:r>
      <w:r w:rsidR="00767EF6" w:rsidRPr="00345C1D">
        <w:rPr>
          <w:rFonts w:ascii="Calibri" w:hAnsi="Calibri" w:cs="Calibri"/>
        </w:rPr>
        <w:t>of</w:t>
      </w:r>
      <w:r w:rsidR="000C2880">
        <w:rPr>
          <w:rFonts w:ascii="Calibri" w:hAnsi="Calibri" w:cs="Calibri"/>
        </w:rPr>
        <w:t xml:space="preserve"> </w:t>
      </w:r>
      <w:r w:rsidR="00767EF6" w:rsidRPr="00345C1D">
        <w:rPr>
          <w:rFonts w:ascii="Calibri" w:hAnsi="Calibri" w:cs="Calibri"/>
        </w:rPr>
        <w:t>Wetlands</w:t>
      </w:r>
      <w:r w:rsidR="000C2880">
        <w:rPr>
          <w:rFonts w:ascii="Calibri" w:hAnsi="Calibri" w:cs="Calibri"/>
        </w:rPr>
        <w:t xml:space="preserve"> </w:t>
      </w:r>
      <w:r w:rsidR="00767EF6" w:rsidRPr="00345C1D">
        <w:rPr>
          <w:rFonts w:ascii="Calibri" w:hAnsi="Calibri" w:cs="Calibri"/>
        </w:rPr>
        <w:t>of</w:t>
      </w:r>
      <w:r w:rsidR="000C2880">
        <w:rPr>
          <w:rFonts w:ascii="Calibri" w:hAnsi="Calibri" w:cs="Calibri"/>
        </w:rPr>
        <w:t xml:space="preserve"> </w:t>
      </w:r>
      <w:r w:rsidR="00767EF6" w:rsidRPr="00345C1D">
        <w:rPr>
          <w:rFonts w:ascii="Calibri" w:hAnsi="Calibri" w:cs="Calibri"/>
        </w:rPr>
        <w:t>International</w:t>
      </w:r>
      <w:r w:rsidR="000C2880">
        <w:rPr>
          <w:rFonts w:ascii="Calibri" w:hAnsi="Calibri" w:cs="Calibri"/>
        </w:rPr>
        <w:t xml:space="preserve"> </w:t>
      </w:r>
      <w:r w:rsidR="00767EF6" w:rsidRPr="00345C1D">
        <w:rPr>
          <w:rFonts w:ascii="Calibri" w:hAnsi="Calibri" w:cs="Calibri"/>
        </w:rPr>
        <w:t>Importance</w:t>
      </w:r>
      <w:r w:rsidR="00DF77D7" w:rsidRPr="00345C1D">
        <w:rPr>
          <w:rFonts w:ascii="Calibri" w:hAnsi="Calibri" w:cs="Calibri"/>
        </w:rPr>
        <w:t>,</w:t>
      </w:r>
      <w:r w:rsidR="000C2880">
        <w:rPr>
          <w:rFonts w:ascii="Calibri" w:hAnsi="Calibri" w:cs="Calibri"/>
        </w:rPr>
        <w:t xml:space="preserve"> </w:t>
      </w:r>
      <w:r w:rsidR="002B4784" w:rsidRPr="00345C1D">
        <w:rPr>
          <w:rFonts w:ascii="Calibri" w:hAnsi="Calibri" w:cs="Calibri"/>
        </w:rPr>
        <w:t>covering</w:t>
      </w:r>
      <w:r w:rsidR="000C2880">
        <w:rPr>
          <w:rFonts w:ascii="Calibri" w:hAnsi="Calibri" w:cs="Calibri"/>
        </w:rPr>
        <w:t xml:space="preserve"> </w:t>
      </w:r>
      <w:r w:rsidR="002B4784" w:rsidRPr="00345C1D">
        <w:rPr>
          <w:rFonts w:ascii="Calibri" w:hAnsi="Calibri" w:cs="Calibri"/>
        </w:rPr>
        <w:t>a</w:t>
      </w:r>
      <w:r w:rsidR="000C2880">
        <w:rPr>
          <w:rFonts w:ascii="Calibri" w:hAnsi="Calibri" w:cs="Calibri"/>
        </w:rPr>
        <w:t xml:space="preserve"> </w:t>
      </w:r>
      <w:r w:rsidR="002B4784" w:rsidRPr="00345C1D">
        <w:rPr>
          <w:rFonts w:ascii="Calibri" w:hAnsi="Calibri" w:cs="Calibri"/>
        </w:rPr>
        <w:t>total</w:t>
      </w:r>
      <w:r w:rsidR="000C2880">
        <w:rPr>
          <w:rFonts w:ascii="Calibri" w:hAnsi="Calibri" w:cs="Calibri"/>
        </w:rPr>
        <w:t xml:space="preserve"> </w:t>
      </w:r>
      <w:r w:rsidR="002B4784" w:rsidRPr="00345C1D">
        <w:rPr>
          <w:rFonts w:ascii="Calibri" w:hAnsi="Calibri" w:cs="Calibri"/>
        </w:rPr>
        <w:t>of</w:t>
      </w:r>
      <w:r w:rsidR="000C2880">
        <w:rPr>
          <w:rFonts w:ascii="Calibri" w:hAnsi="Calibri" w:cs="Calibri"/>
        </w:rPr>
        <w:t xml:space="preserve"> </w:t>
      </w:r>
      <w:r w:rsidR="002B4784" w:rsidRPr="00345C1D">
        <w:rPr>
          <w:rFonts w:ascii="Calibri" w:hAnsi="Calibri" w:cs="Calibri"/>
        </w:rPr>
        <w:t>27</w:t>
      </w:r>
      <w:r w:rsidR="00DF77D7" w:rsidRPr="00345C1D">
        <w:rPr>
          <w:rFonts w:ascii="Calibri" w:hAnsi="Calibri" w:cs="Calibri"/>
        </w:rPr>
        <w:t>,76</w:t>
      </w:r>
      <w:r w:rsidR="00770D19">
        <w:rPr>
          <w:rFonts w:ascii="Calibri" w:hAnsi="Calibri" w:cs="Calibri"/>
        </w:rPr>
        <w:t>9</w:t>
      </w:r>
      <w:r w:rsidR="00DF77D7" w:rsidRPr="00345C1D">
        <w:rPr>
          <w:rFonts w:ascii="Calibri" w:hAnsi="Calibri" w:cs="Calibri"/>
        </w:rPr>
        <w:t>,212</w:t>
      </w:r>
      <w:r w:rsidR="000C2880">
        <w:rPr>
          <w:rFonts w:ascii="Calibri" w:hAnsi="Calibri" w:cs="Calibri"/>
        </w:rPr>
        <w:t xml:space="preserve"> </w:t>
      </w:r>
      <w:r w:rsidR="002B4784" w:rsidRPr="00345C1D">
        <w:rPr>
          <w:rFonts w:ascii="Calibri" w:hAnsi="Calibri" w:cs="Calibri"/>
        </w:rPr>
        <w:t>hectares.</w:t>
      </w:r>
      <w:r w:rsidR="000C2880">
        <w:rPr>
          <w:rFonts w:ascii="Calibri" w:hAnsi="Calibri" w:cs="Calibri"/>
        </w:rPr>
        <w:t xml:space="preserve"> </w:t>
      </w:r>
      <w:r w:rsidR="001B7F7E" w:rsidRPr="00345C1D">
        <w:rPr>
          <w:rFonts w:ascii="Calibri" w:hAnsi="Calibri" w:cs="Calibri"/>
        </w:rPr>
        <w:t>O</w:t>
      </w:r>
      <w:r w:rsidR="00AC4F89" w:rsidRPr="00345C1D">
        <w:rPr>
          <w:rFonts w:ascii="Calibri" w:hAnsi="Calibri" w:cs="Calibri"/>
        </w:rPr>
        <w:t>f</w:t>
      </w:r>
      <w:r w:rsidR="000C2880">
        <w:rPr>
          <w:rFonts w:ascii="Calibri" w:hAnsi="Calibri" w:cs="Calibri"/>
        </w:rPr>
        <w:t xml:space="preserve"> </w:t>
      </w:r>
      <w:r w:rsidR="004C5C73">
        <w:rPr>
          <w:rFonts w:ascii="Calibri" w:hAnsi="Calibri" w:cs="Calibri"/>
        </w:rPr>
        <w:t xml:space="preserve">all </w:t>
      </w:r>
      <w:r w:rsidR="00AC4F89" w:rsidRPr="00345C1D">
        <w:rPr>
          <w:rFonts w:ascii="Calibri" w:hAnsi="Calibri" w:cs="Calibri"/>
        </w:rPr>
        <w:t>the</w:t>
      </w:r>
      <w:r w:rsidR="000C2880">
        <w:rPr>
          <w:rFonts w:ascii="Calibri" w:hAnsi="Calibri" w:cs="Calibri"/>
        </w:rPr>
        <w:t xml:space="preserve"> </w:t>
      </w:r>
      <w:r w:rsidR="00767EF6" w:rsidRPr="00345C1D">
        <w:rPr>
          <w:rFonts w:ascii="Calibri" w:hAnsi="Calibri" w:cs="Calibri"/>
        </w:rPr>
        <w:t>Sites</w:t>
      </w:r>
      <w:r w:rsidR="004C5C73" w:rsidRPr="004C5C73">
        <w:rPr>
          <w:rFonts w:ascii="Calibri" w:hAnsi="Calibri" w:cs="Calibri"/>
        </w:rPr>
        <w:t xml:space="preserve"> </w:t>
      </w:r>
      <w:r w:rsidR="001607FB">
        <w:rPr>
          <w:rFonts w:ascii="Calibri" w:hAnsi="Calibri" w:cs="Calibri"/>
        </w:rPr>
        <w:t>on the Ramsar List</w:t>
      </w:r>
      <w:r w:rsidR="004C5C73">
        <w:rPr>
          <w:rFonts w:ascii="Calibri" w:hAnsi="Calibri" w:cs="Calibri"/>
        </w:rPr>
        <w:t>,</w:t>
      </w:r>
      <w:r w:rsidR="000C2880">
        <w:rPr>
          <w:rFonts w:ascii="Calibri" w:hAnsi="Calibri" w:cs="Calibri"/>
        </w:rPr>
        <w:t xml:space="preserve"> </w:t>
      </w:r>
      <w:r w:rsidR="001B7F7E" w:rsidRPr="00345C1D">
        <w:rPr>
          <w:rFonts w:ascii="Calibri" w:hAnsi="Calibri" w:cs="Calibri"/>
        </w:rPr>
        <w:t>965</w:t>
      </w:r>
      <w:r w:rsidR="000C2880">
        <w:rPr>
          <w:rFonts w:ascii="Calibri" w:hAnsi="Calibri" w:cs="Calibri"/>
        </w:rPr>
        <w:t xml:space="preserve"> </w:t>
      </w:r>
      <w:r w:rsidR="001B7F7E" w:rsidRPr="00345C1D">
        <w:rPr>
          <w:rFonts w:ascii="Calibri" w:hAnsi="Calibri" w:cs="Calibri"/>
        </w:rPr>
        <w:t>(41%)</w:t>
      </w:r>
      <w:r w:rsidR="000C2880">
        <w:rPr>
          <w:rFonts w:ascii="Calibri" w:hAnsi="Calibri" w:cs="Calibri"/>
        </w:rPr>
        <w:t xml:space="preserve"> </w:t>
      </w:r>
      <w:r w:rsidR="007D1920">
        <w:rPr>
          <w:rFonts w:ascii="Calibri" w:hAnsi="Calibri" w:cs="Calibri"/>
        </w:rPr>
        <w:t xml:space="preserve">are </w:t>
      </w:r>
      <w:r w:rsidR="00AC4F89" w:rsidRPr="00345C1D">
        <w:rPr>
          <w:rFonts w:ascii="Calibri" w:hAnsi="Calibri" w:cs="Calibri"/>
        </w:rPr>
        <w:t>under</w:t>
      </w:r>
      <w:r w:rsidR="00767EF6" w:rsidRPr="00345C1D">
        <w:rPr>
          <w:rFonts w:ascii="Calibri" w:hAnsi="Calibri" w:cs="Calibri"/>
        </w:rPr>
        <w:t>-represented</w:t>
      </w:r>
      <w:r w:rsidR="000C2880">
        <w:rPr>
          <w:rFonts w:ascii="Calibri" w:hAnsi="Calibri" w:cs="Calibri"/>
        </w:rPr>
        <w:t xml:space="preserve"> </w:t>
      </w:r>
      <w:r w:rsidR="007D1920">
        <w:rPr>
          <w:rFonts w:ascii="Calibri" w:hAnsi="Calibri" w:cs="Calibri"/>
        </w:rPr>
        <w:t xml:space="preserve">wetland </w:t>
      </w:r>
      <w:r w:rsidR="00767EF6" w:rsidRPr="00345C1D">
        <w:rPr>
          <w:rFonts w:ascii="Calibri" w:hAnsi="Calibri" w:cs="Calibri"/>
        </w:rPr>
        <w:t>types</w:t>
      </w:r>
      <w:r w:rsidR="000C2880">
        <w:rPr>
          <w:rFonts w:ascii="Calibri" w:hAnsi="Calibri" w:cs="Calibri"/>
        </w:rPr>
        <w:t xml:space="preserve"> </w:t>
      </w:r>
      <w:r w:rsidR="00767EF6" w:rsidRPr="00345C1D">
        <w:rPr>
          <w:rFonts w:ascii="Calibri" w:hAnsi="Calibri" w:cs="Calibri"/>
        </w:rPr>
        <w:t>such</w:t>
      </w:r>
      <w:r w:rsidR="000C2880">
        <w:rPr>
          <w:rFonts w:ascii="Calibri" w:hAnsi="Calibri" w:cs="Calibri"/>
        </w:rPr>
        <w:t xml:space="preserve"> </w:t>
      </w:r>
      <w:r w:rsidR="00E27F09" w:rsidRPr="00345C1D">
        <w:rPr>
          <w:rFonts w:ascii="Calibri" w:hAnsi="Calibri" w:cs="Calibri"/>
        </w:rPr>
        <w:t>as</w:t>
      </w:r>
      <w:r w:rsidR="000C2880">
        <w:rPr>
          <w:rFonts w:ascii="Calibri" w:hAnsi="Calibri" w:cs="Calibri"/>
        </w:rPr>
        <w:t xml:space="preserve"> </w:t>
      </w:r>
      <w:r w:rsidR="00E27F09" w:rsidRPr="00345C1D">
        <w:rPr>
          <w:rFonts w:ascii="Calibri" w:hAnsi="Calibri" w:cs="Calibri"/>
        </w:rPr>
        <w:t>coastal</w:t>
      </w:r>
      <w:r w:rsidR="000C2880">
        <w:rPr>
          <w:rFonts w:ascii="Calibri" w:hAnsi="Calibri" w:cs="Calibri"/>
        </w:rPr>
        <w:t xml:space="preserve"> </w:t>
      </w:r>
      <w:r w:rsidR="00E27F09" w:rsidRPr="00345C1D">
        <w:rPr>
          <w:rFonts w:ascii="Calibri" w:hAnsi="Calibri" w:cs="Calibri"/>
        </w:rPr>
        <w:t>wetlands</w:t>
      </w:r>
      <w:r w:rsidR="000C2880">
        <w:rPr>
          <w:rFonts w:ascii="Calibri" w:hAnsi="Calibri" w:cs="Calibri"/>
        </w:rPr>
        <w:t xml:space="preserve"> </w:t>
      </w:r>
      <w:r w:rsidR="00E27F09" w:rsidRPr="00345C1D">
        <w:rPr>
          <w:rFonts w:ascii="Calibri" w:hAnsi="Calibri" w:cs="Calibri"/>
        </w:rPr>
        <w:t>including</w:t>
      </w:r>
      <w:r w:rsidR="000C2880">
        <w:rPr>
          <w:rFonts w:ascii="Calibri" w:hAnsi="Calibri" w:cs="Calibri"/>
        </w:rPr>
        <w:t xml:space="preserve"> </w:t>
      </w:r>
      <w:r w:rsidR="00767EF6" w:rsidRPr="00345C1D">
        <w:rPr>
          <w:rFonts w:ascii="Calibri" w:hAnsi="Calibri" w:cs="Calibri"/>
        </w:rPr>
        <w:t>mangroves-coral</w:t>
      </w:r>
      <w:r w:rsidR="000C2880">
        <w:rPr>
          <w:rFonts w:ascii="Calibri" w:hAnsi="Calibri" w:cs="Calibri"/>
        </w:rPr>
        <w:t xml:space="preserve"> </w:t>
      </w:r>
      <w:r w:rsidR="00767EF6" w:rsidRPr="00345C1D">
        <w:rPr>
          <w:rFonts w:ascii="Calibri" w:hAnsi="Calibri" w:cs="Calibri"/>
        </w:rPr>
        <w:t>reefs</w:t>
      </w:r>
      <w:r w:rsidR="00E27F09" w:rsidRPr="00345C1D">
        <w:rPr>
          <w:rFonts w:ascii="Calibri" w:hAnsi="Calibri" w:cs="Calibri"/>
        </w:rPr>
        <w:t>,</w:t>
      </w:r>
      <w:r w:rsidR="000C2880">
        <w:rPr>
          <w:rFonts w:ascii="Calibri" w:hAnsi="Calibri" w:cs="Calibri"/>
        </w:rPr>
        <w:t xml:space="preserve"> </w:t>
      </w:r>
      <w:r w:rsidR="007D1920" w:rsidRPr="00345C1D">
        <w:rPr>
          <w:rFonts w:ascii="Calibri" w:hAnsi="Calibri" w:cs="Calibri"/>
        </w:rPr>
        <w:t>permanent</w:t>
      </w:r>
      <w:r w:rsidR="007D1920">
        <w:rPr>
          <w:rFonts w:ascii="Calibri" w:hAnsi="Calibri" w:cs="Calibri"/>
        </w:rPr>
        <w:t xml:space="preserve"> </w:t>
      </w:r>
      <w:r w:rsidR="007D1920" w:rsidRPr="00345C1D">
        <w:rPr>
          <w:rFonts w:ascii="Calibri" w:hAnsi="Calibri" w:cs="Calibri"/>
        </w:rPr>
        <w:t>non-forested</w:t>
      </w:r>
      <w:r w:rsidR="007D1920">
        <w:rPr>
          <w:rFonts w:ascii="Calibri" w:hAnsi="Calibri" w:cs="Calibri"/>
        </w:rPr>
        <w:t xml:space="preserve"> </w:t>
      </w:r>
      <w:r w:rsidR="007D1920" w:rsidRPr="00345C1D">
        <w:rPr>
          <w:rFonts w:ascii="Calibri" w:hAnsi="Calibri" w:cs="Calibri"/>
        </w:rPr>
        <w:t>peatlands</w:t>
      </w:r>
      <w:r w:rsidR="007D1920">
        <w:rPr>
          <w:rFonts w:ascii="Calibri" w:hAnsi="Calibri" w:cs="Calibri"/>
        </w:rPr>
        <w:t xml:space="preserve"> (</w:t>
      </w:r>
      <w:r w:rsidR="00E27F09" w:rsidRPr="00345C1D">
        <w:rPr>
          <w:rFonts w:ascii="Calibri" w:hAnsi="Calibri" w:cs="Calibri"/>
        </w:rPr>
        <w:t>552</w:t>
      </w:r>
      <w:r w:rsidR="000C2880">
        <w:rPr>
          <w:rFonts w:ascii="Calibri" w:hAnsi="Calibri" w:cs="Calibri"/>
        </w:rPr>
        <w:t xml:space="preserve"> </w:t>
      </w:r>
      <w:r w:rsidR="00E27F09" w:rsidRPr="00345C1D">
        <w:rPr>
          <w:rFonts w:ascii="Calibri" w:hAnsi="Calibri" w:cs="Calibri"/>
        </w:rPr>
        <w:t>Sites</w:t>
      </w:r>
      <w:r w:rsidR="000C2880">
        <w:rPr>
          <w:rFonts w:ascii="Calibri" w:hAnsi="Calibri" w:cs="Calibri"/>
        </w:rPr>
        <w:t xml:space="preserve"> </w:t>
      </w:r>
      <w:r w:rsidR="007D1920">
        <w:rPr>
          <w:rFonts w:ascii="Calibri" w:hAnsi="Calibri" w:cs="Calibri"/>
        </w:rPr>
        <w:t xml:space="preserve">or </w:t>
      </w:r>
      <w:r w:rsidR="001B7F7E" w:rsidRPr="00345C1D">
        <w:rPr>
          <w:rFonts w:ascii="Calibri" w:hAnsi="Calibri" w:cs="Calibri"/>
        </w:rPr>
        <w:t>23%)</w:t>
      </w:r>
      <w:r w:rsidR="000C2880">
        <w:rPr>
          <w:rFonts w:ascii="Calibri" w:hAnsi="Calibri" w:cs="Calibri"/>
        </w:rPr>
        <w:t xml:space="preserve"> </w:t>
      </w:r>
      <w:r w:rsidR="007D1920">
        <w:rPr>
          <w:rFonts w:ascii="Calibri" w:hAnsi="Calibri" w:cs="Calibri"/>
        </w:rPr>
        <w:t xml:space="preserve">or </w:t>
      </w:r>
      <w:r w:rsidR="00E27F09" w:rsidRPr="00345C1D">
        <w:rPr>
          <w:rFonts w:ascii="Calibri" w:hAnsi="Calibri" w:cs="Calibri"/>
        </w:rPr>
        <w:t>permanent</w:t>
      </w:r>
      <w:r w:rsidR="000C2880">
        <w:rPr>
          <w:rFonts w:ascii="Calibri" w:hAnsi="Calibri" w:cs="Calibri"/>
        </w:rPr>
        <w:t xml:space="preserve"> </w:t>
      </w:r>
      <w:r w:rsidR="00E27F09" w:rsidRPr="00345C1D">
        <w:rPr>
          <w:rFonts w:ascii="Calibri" w:hAnsi="Calibri" w:cs="Calibri"/>
        </w:rPr>
        <w:t>forested</w:t>
      </w:r>
      <w:r w:rsidR="000C2880">
        <w:rPr>
          <w:rFonts w:ascii="Calibri" w:hAnsi="Calibri" w:cs="Calibri"/>
        </w:rPr>
        <w:t xml:space="preserve"> </w:t>
      </w:r>
      <w:r w:rsidR="00E27F09" w:rsidRPr="00345C1D">
        <w:rPr>
          <w:rFonts w:ascii="Calibri" w:hAnsi="Calibri" w:cs="Calibri"/>
        </w:rPr>
        <w:t>peatlands</w:t>
      </w:r>
      <w:r w:rsidR="007D1920">
        <w:rPr>
          <w:rFonts w:ascii="Calibri" w:hAnsi="Calibri" w:cs="Calibri"/>
        </w:rPr>
        <w:t xml:space="preserve"> (</w:t>
      </w:r>
      <w:r w:rsidR="007D1920" w:rsidRPr="00345C1D">
        <w:rPr>
          <w:rFonts w:ascii="Calibri" w:hAnsi="Calibri" w:cs="Calibri"/>
        </w:rPr>
        <w:t>280</w:t>
      </w:r>
      <w:r w:rsidR="007D1920">
        <w:rPr>
          <w:rFonts w:ascii="Calibri" w:hAnsi="Calibri" w:cs="Calibri"/>
        </w:rPr>
        <w:t xml:space="preserve"> S</w:t>
      </w:r>
      <w:r w:rsidR="007D1920" w:rsidRPr="00345C1D">
        <w:rPr>
          <w:rFonts w:ascii="Calibri" w:hAnsi="Calibri" w:cs="Calibri"/>
        </w:rPr>
        <w:t>ites</w:t>
      </w:r>
      <w:r w:rsidR="007D1920">
        <w:rPr>
          <w:rFonts w:ascii="Calibri" w:hAnsi="Calibri" w:cs="Calibri"/>
        </w:rPr>
        <w:t xml:space="preserve"> or </w:t>
      </w:r>
      <w:r w:rsidR="007D1920" w:rsidRPr="00345C1D">
        <w:rPr>
          <w:rFonts w:ascii="Calibri" w:hAnsi="Calibri" w:cs="Calibri"/>
        </w:rPr>
        <w:t>12%)</w:t>
      </w:r>
      <w:r w:rsidR="00E27F09" w:rsidRPr="00345C1D">
        <w:rPr>
          <w:rFonts w:ascii="Calibri" w:hAnsi="Calibri" w:cs="Calibri"/>
        </w:rPr>
        <w:t>.</w:t>
      </w:r>
    </w:p>
    <w:p w14:paraId="1444F31D" w14:textId="77777777" w:rsidR="00AC4F89" w:rsidRPr="00345C1D" w:rsidRDefault="00AC4F89" w:rsidP="00345C1D">
      <w:pPr>
        <w:spacing w:after="0" w:line="240" w:lineRule="auto"/>
        <w:ind w:left="425" w:hanging="425"/>
        <w:rPr>
          <w:rFonts w:ascii="Calibri" w:hAnsi="Calibri" w:cs="Calibri"/>
        </w:rPr>
      </w:pPr>
    </w:p>
    <w:p w14:paraId="342F4F44" w14:textId="502896C6" w:rsidR="00B83139" w:rsidRPr="00345C1D" w:rsidRDefault="00345C1D" w:rsidP="00345C1D">
      <w:pPr>
        <w:spacing w:after="0" w:line="240" w:lineRule="auto"/>
        <w:ind w:left="425" w:hanging="425"/>
        <w:rPr>
          <w:rFonts w:ascii="Calibri" w:hAnsi="Calibri" w:cs="Calibri"/>
        </w:rPr>
      </w:pPr>
      <w:r>
        <w:rPr>
          <w:rFonts w:ascii="Calibri" w:hAnsi="Calibri" w:cs="Calibri"/>
        </w:rPr>
        <w:t>43.</w:t>
      </w:r>
      <w:r>
        <w:rPr>
          <w:rFonts w:ascii="Calibri" w:hAnsi="Calibri" w:cs="Calibri"/>
        </w:rPr>
        <w:tab/>
      </w:r>
      <w:r w:rsidR="00B83139" w:rsidRPr="00345C1D">
        <w:rPr>
          <w:rFonts w:ascii="Calibri" w:hAnsi="Calibri" w:cs="Calibri"/>
        </w:rPr>
        <w:t>Twenty</w:t>
      </w:r>
      <w:r w:rsidR="000C2880">
        <w:rPr>
          <w:rFonts w:ascii="Calibri" w:hAnsi="Calibri" w:cs="Calibri"/>
        </w:rPr>
        <w:t xml:space="preserve"> </w:t>
      </w:r>
      <w:r w:rsidR="00B83139" w:rsidRPr="00345C1D">
        <w:rPr>
          <w:rFonts w:ascii="Calibri" w:hAnsi="Calibri" w:cs="Calibri"/>
        </w:rPr>
        <w:t>transboundary</w:t>
      </w:r>
      <w:r w:rsidR="000C2880">
        <w:rPr>
          <w:rFonts w:ascii="Calibri" w:hAnsi="Calibri" w:cs="Calibri"/>
        </w:rPr>
        <w:t xml:space="preserve"> </w:t>
      </w:r>
      <w:r w:rsidR="00B83139" w:rsidRPr="00345C1D">
        <w:rPr>
          <w:rFonts w:ascii="Calibri" w:hAnsi="Calibri" w:cs="Calibri"/>
        </w:rPr>
        <w:t>Ramsar</w:t>
      </w:r>
      <w:r w:rsidR="000C2880">
        <w:rPr>
          <w:rFonts w:ascii="Calibri" w:hAnsi="Calibri" w:cs="Calibri"/>
        </w:rPr>
        <w:t xml:space="preserve"> </w:t>
      </w:r>
      <w:r w:rsidR="00B83139" w:rsidRPr="00345C1D">
        <w:rPr>
          <w:rFonts w:ascii="Calibri" w:hAnsi="Calibri" w:cs="Calibri"/>
        </w:rPr>
        <w:t>Sites</w:t>
      </w:r>
      <w:r w:rsidR="000C2880">
        <w:rPr>
          <w:rFonts w:ascii="Calibri" w:hAnsi="Calibri" w:cs="Calibri"/>
        </w:rPr>
        <w:t xml:space="preserve"> </w:t>
      </w:r>
      <w:r w:rsidR="00B83139" w:rsidRPr="00345C1D">
        <w:rPr>
          <w:rFonts w:ascii="Calibri" w:hAnsi="Calibri" w:cs="Calibri"/>
        </w:rPr>
        <w:t>have</w:t>
      </w:r>
      <w:r w:rsidR="000C2880">
        <w:rPr>
          <w:rFonts w:ascii="Calibri" w:hAnsi="Calibri" w:cs="Calibri"/>
        </w:rPr>
        <w:t xml:space="preserve"> </w:t>
      </w:r>
      <w:r w:rsidR="00B83139" w:rsidRPr="00345C1D">
        <w:rPr>
          <w:rFonts w:ascii="Calibri" w:hAnsi="Calibri" w:cs="Calibri"/>
        </w:rPr>
        <w:t>been</w:t>
      </w:r>
      <w:r w:rsidR="000C2880">
        <w:rPr>
          <w:rFonts w:ascii="Calibri" w:hAnsi="Calibri" w:cs="Calibri"/>
        </w:rPr>
        <w:t xml:space="preserve"> </w:t>
      </w:r>
      <w:r w:rsidR="007D1920">
        <w:rPr>
          <w:rFonts w:ascii="Calibri" w:hAnsi="Calibri" w:cs="Calibri"/>
        </w:rPr>
        <w:t xml:space="preserve">established, in line with </w:t>
      </w:r>
      <w:r w:rsidR="00B83139" w:rsidRPr="00345C1D">
        <w:rPr>
          <w:rFonts w:ascii="Calibri" w:hAnsi="Calibri" w:cs="Calibri"/>
        </w:rPr>
        <w:t>Article</w:t>
      </w:r>
      <w:r w:rsidR="000C2880">
        <w:rPr>
          <w:rFonts w:ascii="Calibri" w:hAnsi="Calibri" w:cs="Calibri"/>
        </w:rPr>
        <w:t xml:space="preserve"> </w:t>
      </w:r>
      <w:r w:rsidR="007D1920">
        <w:rPr>
          <w:rFonts w:ascii="Calibri" w:hAnsi="Calibri" w:cs="Calibri"/>
        </w:rPr>
        <w:t xml:space="preserve">5 </w:t>
      </w:r>
      <w:r w:rsidR="00B83139" w:rsidRPr="00345C1D">
        <w:rPr>
          <w:rFonts w:ascii="Calibri" w:hAnsi="Calibri" w:cs="Calibri"/>
        </w:rPr>
        <w:t>of</w:t>
      </w:r>
      <w:r w:rsidR="000C2880">
        <w:rPr>
          <w:rFonts w:ascii="Calibri" w:hAnsi="Calibri" w:cs="Calibri"/>
        </w:rPr>
        <w:t xml:space="preserve"> </w:t>
      </w:r>
      <w:r w:rsidR="00B83139" w:rsidRPr="00345C1D">
        <w:rPr>
          <w:rFonts w:ascii="Calibri" w:hAnsi="Calibri" w:cs="Calibri"/>
        </w:rPr>
        <w:t>the</w:t>
      </w:r>
      <w:r w:rsidR="000C2880">
        <w:rPr>
          <w:rFonts w:ascii="Calibri" w:hAnsi="Calibri" w:cs="Calibri"/>
        </w:rPr>
        <w:t xml:space="preserve"> </w:t>
      </w:r>
      <w:r w:rsidR="00CD21EA" w:rsidRPr="00345C1D">
        <w:rPr>
          <w:rFonts w:ascii="Calibri" w:hAnsi="Calibri" w:cs="Calibri"/>
        </w:rPr>
        <w:t>C</w:t>
      </w:r>
      <w:r w:rsidR="00B83139" w:rsidRPr="00345C1D">
        <w:rPr>
          <w:rFonts w:ascii="Calibri" w:hAnsi="Calibri" w:cs="Calibri"/>
        </w:rPr>
        <w:t>onvention.</w:t>
      </w:r>
      <w:r w:rsidR="000C2880">
        <w:rPr>
          <w:rFonts w:ascii="Calibri" w:hAnsi="Calibri" w:cs="Calibri"/>
        </w:rPr>
        <w:t xml:space="preserve"> </w:t>
      </w:r>
      <w:r w:rsidR="00B83139" w:rsidRPr="00345C1D">
        <w:rPr>
          <w:rFonts w:ascii="Calibri" w:hAnsi="Calibri" w:cs="Calibri"/>
        </w:rPr>
        <w:t>Four</w:t>
      </w:r>
      <w:r w:rsidR="000C2880">
        <w:rPr>
          <w:rFonts w:ascii="Calibri" w:hAnsi="Calibri" w:cs="Calibri"/>
        </w:rPr>
        <w:t xml:space="preserve"> </w:t>
      </w:r>
      <w:r w:rsidR="00B83139" w:rsidRPr="00345C1D">
        <w:rPr>
          <w:rFonts w:ascii="Calibri" w:hAnsi="Calibri" w:cs="Calibri"/>
        </w:rPr>
        <w:t>of</w:t>
      </w:r>
      <w:r w:rsidR="000C2880">
        <w:rPr>
          <w:rFonts w:ascii="Calibri" w:hAnsi="Calibri" w:cs="Calibri"/>
        </w:rPr>
        <w:t xml:space="preserve"> </w:t>
      </w:r>
      <w:r w:rsidR="00B83139" w:rsidRPr="00345C1D">
        <w:rPr>
          <w:rFonts w:ascii="Calibri" w:hAnsi="Calibri" w:cs="Calibri"/>
        </w:rPr>
        <w:t>them</w:t>
      </w:r>
      <w:r w:rsidR="00704993">
        <w:rPr>
          <w:rFonts w:ascii="Calibri" w:hAnsi="Calibri" w:cs="Calibri"/>
        </w:rPr>
        <w:t xml:space="preserve">, three </w:t>
      </w:r>
      <w:r w:rsidR="00704993" w:rsidRPr="00345C1D">
        <w:rPr>
          <w:rFonts w:ascii="Calibri" w:hAnsi="Calibri" w:cs="Calibri"/>
        </w:rPr>
        <w:t>in</w:t>
      </w:r>
      <w:r w:rsidR="00704993">
        <w:rPr>
          <w:rFonts w:ascii="Calibri" w:hAnsi="Calibri" w:cs="Calibri"/>
        </w:rPr>
        <w:t xml:space="preserve"> </w:t>
      </w:r>
      <w:r w:rsidR="00704993" w:rsidRPr="00345C1D">
        <w:rPr>
          <w:rFonts w:ascii="Calibri" w:hAnsi="Calibri" w:cs="Calibri"/>
        </w:rPr>
        <w:t>Europe</w:t>
      </w:r>
      <w:r w:rsidR="00704993">
        <w:rPr>
          <w:rFonts w:ascii="Calibri" w:hAnsi="Calibri" w:cs="Calibri"/>
        </w:rPr>
        <w:t xml:space="preserve"> </w:t>
      </w:r>
      <w:r w:rsidR="00704993" w:rsidRPr="00345C1D">
        <w:rPr>
          <w:rFonts w:ascii="Calibri" w:hAnsi="Calibri" w:cs="Calibri"/>
        </w:rPr>
        <w:t>and</w:t>
      </w:r>
      <w:r w:rsidR="00704993">
        <w:rPr>
          <w:rFonts w:ascii="Calibri" w:hAnsi="Calibri" w:cs="Calibri"/>
        </w:rPr>
        <w:t xml:space="preserve"> one in </w:t>
      </w:r>
      <w:r w:rsidR="00704993" w:rsidRPr="00345C1D">
        <w:rPr>
          <w:rFonts w:ascii="Calibri" w:hAnsi="Calibri" w:cs="Calibri"/>
        </w:rPr>
        <w:t>Africa</w:t>
      </w:r>
      <w:r w:rsidR="00704993">
        <w:rPr>
          <w:rFonts w:ascii="Calibri" w:hAnsi="Calibri" w:cs="Calibri"/>
        </w:rPr>
        <w:t>,</w:t>
      </w:r>
      <w:r w:rsidR="00704993" w:rsidRPr="00345C1D">
        <w:rPr>
          <w:rFonts w:ascii="Calibri" w:hAnsi="Calibri" w:cs="Calibri"/>
        </w:rPr>
        <w:t xml:space="preserve"> </w:t>
      </w:r>
      <w:r w:rsidR="00250A57">
        <w:rPr>
          <w:rFonts w:ascii="Calibri" w:hAnsi="Calibri" w:cs="Calibri"/>
        </w:rPr>
        <w:t>have been</w:t>
      </w:r>
      <w:r w:rsidR="000C2880">
        <w:rPr>
          <w:rFonts w:ascii="Calibri" w:hAnsi="Calibri" w:cs="Calibri"/>
        </w:rPr>
        <w:t xml:space="preserve"> </w:t>
      </w:r>
      <w:r w:rsidR="00B83139" w:rsidRPr="00345C1D">
        <w:rPr>
          <w:rFonts w:ascii="Calibri" w:hAnsi="Calibri" w:cs="Calibri"/>
        </w:rPr>
        <w:t>designated</w:t>
      </w:r>
      <w:r w:rsidR="000C2880">
        <w:rPr>
          <w:rFonts w:ascii="Calibri" w:hAnsi="Calibri" w:cs="Calibri"/>
        </w:rPr>
        <w:t xml:space="preserve"> </w:t>
      </w:r>
      <w:r w:rsidR="00B83139" w:rsidRPr="00345C1D">
        <w:rPr>
          <w:rFonts w:ascii="Calibri" w:hAnsi="Calibri" w:cs="Calibri"/>
        </w:rPr>
        <w:t>since</w:t>
      </w:r>
      <w:r w:rsidR="000C2880">
        <w:rPr>
          <w:rFonts w:ascii="Calibri" w:hAnsi="Calibri" w:cs="Calibri"/>
        </w:rPr>
        <w:t xml:space="preserve"> </w:t>
      </w:r>
      <w:r w:rsidR="00B83139" w:rsidRPr="00345C1D">
        <w:rPr>
          <w:rFonts w:ascii="Calibri" w:hAnsi="Calibri" w:cs="Calibri"/>
        </w:rPr>
        <w:t>COP12.</w:t>
      </w:r>
      <w:r w:rsidR="000C2880">
        <w:rPr>
          <w:rFonts w:ascii="Calibri" w:hAnsi="Calibri" w:cs="Calibri"/>
        </w:rPr>
        <w:t xml:space="preserve"> </w:t>
      </w:r>
    </w:p>
    <w:p w14:paraId="1600B23B" w14:textId="77777777" w:rsidR="001B7F7E" w:rsidRPr="00345C1D" w:rsidRDefault="001B7F7E" w:rsidP="00345C1D">
      <w:pPr>
        <w:spacing w:after="0" w:line="240" w:lineRule="auto"/>
        <w:ind w:left="425" w:hanging="425"/>
        <w:rPr>
          <w:rFonts w:ascii="Calibri" w:hAnsi="Calibri" w:cs="Calibri"/>
        </w:rPr>
      </w:pPr>
    </w:p>
    <w:p w14:paraId="33C242B2" w14:textId="1D5E164D" w:rsidR="005952BC" w:rsidRPr="00345C1D" w:rsidRDefault="00345C1D" w:rsidP="00345C1D">
      <w:pPr>
        <w:spacing w:after="0" w:line="240" w:lineRule="auto"/>
        <w:ind w:left="425" w:hanging="425"/>
        <w:rPr>
          <w:rFonts w:ascii="Calibri" w:hAnsi="Calibri" w:cs="Calibri"/>
        </w:rPr>
      </w:pPr>
      <w:r>
        <w:rPr>
          <w:rFonts w:ascii="Calibri" w:hAnsi="Calibri" w:cs="Calibri"/>
        </w:rPr>
        <w:t>44.</w:t>
      </w:r>
      <w:r>
        <w:rPr>
          <w:rFonts w:ascii="Calibri" w:hAnsi="Calibri" w:cs="Calibri"/>
        </w:rPr>
        <w:tab/>
      </w:r>
      <w:r w:rsidR="0027441A" w:rsidRPr="00345C1D">
        <w:rPr>
          <w:rFonts w:ascii="Calibri" w:hAnsi="Calibri" w:cs="Calibri"/>
        </w:rPr>
        <w:t>Some</w:t>
      </w:r>
      <w:r w:rsidR="000C2880">
        <w:rPr>
          <w:rFonts w:ascii="Calibri" w:hAnsi="Calibri" w:cs="Calibri"/>
        </w:rPr>
        <w:t xml:space="preserve"> </w:t>
      </w:r>
      <w:r w:rsidR="0027441A" w:rsidRPr="00345C1D">
        <w:rPr>
          <w:rFonts w:ascii="Calibri" w:hAnsi="Calibri" w:cs="Calibri"/>
        </w:rPr>
        <w:t>countries</w:t>
      </w:r>
      <w:r w:rsidR="000C2880">
        <w:rPr>
          <w:rFonts w:ascii="Calibri" w:hAnsi="Calibri" w:cs="Calibri"/>
        </w:rPr>
        <w:t xml:space="preserve"> </w:t>
      </w:r>
      <w:r w:rsidR="0027441A" w:rsidRPr="00345C1D">
        <w:rPr>
          <w:rFonts w:ascii="Calibri" w:hAnsi="Calibri" w:cs="Calibri"/>
        </w:rPr>
        <w:t>have</w:t>
      </w:r>
      <w:r w:rsidR="000C2880">
        <w:rPr>
          <w:rFonts w:ascii="Calibri" w:hAnsi="Calibri" w:cs="Calibri"/>
        </w:rPr>
        <w:t xml:space="preserve"> </w:t>
      </w:r>
      <w:r w:rsidR="0027441A" w:rsidRPr="00345C1D">
        <w:rPr>
          <w:rFonts w:ascii="Calibri" w:hAnsi="Calibri" w:cs="Calibri"/>
        </w:rPr>
        <w:t>made</w:t>
      </w:r>
      <w:r w:rsidR="000C2880">
        <w:rPr>
          <w:rFonts w:ascii="Calibri" w:hAnsi="Calibri" w:cs="Calibri"/>
        </w:rPr>
        <w:t xml:space="preserve"> </w:t>
      </w:r>
      <w:r w:rsidR="0027441A" w:rsidRPr="00345C1D">
        <w:rPr>
          <w:rFonts w:ascii="Calibri" w:hAnsi="Calibri" w:cs="Calibri"/>
        </w:rPr>
        <w:t>efforts</w:t>
      </w:r>
      <w:r w:rsidR="000C2880">
        <w:rPr>
          <w:rFonts w:ascii="Calibri" w:hAnsi="Calibri" w:cs="Calibri"/>
        </w:rPr>
        <w:t xml:space="preserve"> </w:t>
      </w:r>
      <w:r w:rsidR="0027441A" w:rsidRPr="00345C1D">
        <w:rPr>
          <w:rFonts w:ascii="Calibri" w:hAnsi="Calibri" w:cs="Calibri"/>
        </w:rPr>
        <w:t>to</w:t>
      </w:r>
      <w:r w:rsidR="000C2880">
        <w:rPr>
          <w:rFonts w:ascii="Calibri" w:hAnsi="Calibri" w:cs="Calibri"/>
        </w:rPr>
        <w:t xml:space="preserve"> </w:t>
      </w:r>
      <w:r w:rsidR="0027441A" w:rsidRPr="00345C1D">
        <w:rPr>
          <w:rFonts w:ascii="Calibri" w:hAnsi="Calibri" w:cs="Calibri"/>
        </w:rPr>
        <w:t>designate</w:t>
      </w:r>
      <w:r w:rsidR="000C2880">
        <w:rPr>
          <w:rFonts w:ascii="Calibri" w:hAnsi="Calibri" w:cs="Calibri"/>
        </w:rPr>
        <w:t xml:space="preserve"> </w:t>
      </w:r>
      <w:r w:rsidR="0027441A" w:rsidRPr="00345C1D">
        <w:rPr>
          <w:rFonts w:ascii="Calibri" w:hAnsi="Calibri" w:cs="Calibri"/>
        </w:rPr>
        <w:t>Ramsar</w:t>
      </w:r>
      <w:r w:rsidR="000C2880">
        <w:rPr>
          <w:rFonts w:ascii="Calibri" w:hAnsi="Calibri" w:cs="Calibri"/>
        </w:rPr>
        <w:t xml:space="preserve"> </w:t>
      </w:r>
      <w:r w:rsidR="0027441A" w:rsidRPr="00345C1D">
        <w:rPr>
          <w:rFonts w:ascii="Calibri" w:hAnsi="Calibri" w:cs="Calibri"/>
        </w:rPr>
        <w:t>Sites</w:t>
      </w:r>
      <w:r w:rsidR="000C2880">
        <w:rPr>
          <w:rFonts w:ascii="Calibri" w:hAnsi="Calibri" w:cs="Calibri"/>
        </w:rPr>
        <w:t xml:space="preserve"> </w:t>
      </w:r>
      <w:r w:rsidR="0027441A" w:rsidRPr="00345C1D">
        <w:rPr>
          <w:rFonts w:ascii="Calibri" w:hAnsi="Calibri" w:cs="Calibri"/>
        </w:rPr>
        <w:t>that</w:t>
      </w:r>
      <w:r w:rsidR="000C2880">
        <w:rPr>
          <w:rFonts w:ascii="Calibri" w:hAnsi="Calibri" w:cs="Calibri"/>
        </w:rPr>
        <w:t xml:space="preserve"> </w:t>
      </w:r>
      <w:r w:rsidR="0027441A" w:rsidRPr="00345C1D">
        <w:rPr>
          <w:rFonts w:ascii="Calibri" w:hAnsi="Calibri" w:cs="Calibri"/>
        </w:rPr>
        <w:t>contribute</w:t>
      </w:r>
      <w:r w:rsidR="000C2880">
        <w:rPr>
          <w:rFonts w:ascii="Calibri" w:hAnsi="Calibri" w:cs="Calibri"/>
        </w:rPr>
        <w:t xml:space="preserve"> </w:t>
      </w:r>
      <w:r w:rsidR="0027441A" w:rsidRPr="00345C1D">
        <w:rPr>
          <w:rFonts w:ascii="Calibri" w:hAnsi="Calibri" w:cs="Calibri"/>
        </w:rPr>
        <w:t>to</w:t>
      </w:r>
      <w:r w:rsidR="000C2880">
        <w:rPr>
          <w:rFonts w:ascii="Calibri" w:hAnsi="Calibri" w:cs="Calibri"/>
        </w:rPr>
        <w:t xml:space="preserve"> </w:t>
      </w:r>
      <w:r w:rsidR="0027441A" w:rsidRPr="00345C1D">
        <w:rPr>
          <w:rFonts w:ascii="Calibri" w:hAnsi="Calibri" w:cs="Calibri"/>
        </w:rPr>
        <w:t>the</w:t>
      </w:r>
      <w:r w:rsidR="000C2880">
        <w:rPr>
          <w:rFonts w:ascii="Calibri" w:hAnsi="Calibri" w:cs="Calibri"/>
        </w:rPr>
        <w:t xml:space="preserve"> </w:t>
      </w:r>
      <w:r w:rsidR="0027441A" w:rsidRPr="00345C1D">
        <w:rPr>
          <w:rFonts w:ascii="Calibri" w:hAnsi="Calibri" w:cs="Calibri"/>
        </w:rPr>
        <w:t>integrated</w:t>
      </w:r>
      <w:r w:rsidR="000C2880">
        <w:rPr>
          <w:rFonts w:ascii="Calibri" w:hAnsi="Calibri" w:cs="Calibri"/>
        </w:rPr>
        <w:t xml:space="preserve"> </w:t>
      </w:r>
      <w:r w:rsidR="0027441A" w:rsidRPr="00345C1D">
        <w:rPr>
          <w:rFonts w:ascii="Calibri" w:hAnsi="Calibri" w:cs="Calibri"/>
        </w:rPr>
        <w:t>management</w:t>
      </w:r>
      <w:r w:rsidR="000C2880">
        <w:rPr>
          <w:rFonts w:ascii="Calibri" w:hAnsi="Calibri" w:cs="Calibri"/>
        </w:rPr>
        <w:t xml:space="preserve"> </w:t>
      </w:r>
      <w:r w:rsidR="0027441A" w:rsidRPr="00345C1D">
        <w:rPr>
          <w:rFonts w:ascii="Calibri" w:hAnsi="Calibri" w:cs="Calibri"/>
        </w:rPr>
        <w:t>and</w:t>
      </w:r>
      <w:r w:rsidR="000C2880">
        <w:rPr>
          <w:rFonts w:ascii="Calibri" w:hAnsi="Calibri" w:cs="Calibri"/>
        </w:rPr>
        <w:t xml:space="preserve"> </w:t>
      </w:r>
      <w:r w:rsidR="0027441A" w:rsidRPr="00345C1D">
        <w:rPr>
          <w:rFonts w:ascii="Calibri" w:hAnsi="Calibri" w:cs="Calibri"/>
        </w:rPr>
        <w:t>ecological</w:t>
      </w:r>
      <w:r w:rsidR="000C2880">
        <w:rPr>
          <w:rFonts w:ascii="Calibri" w:hAnsi="Calibri" w:cs="Calibri"/>
        </w:rPr>
        <w:t xml:space="preserve"> </w:t>
      </w:r>
      <w:r w:rsidR="0027441A" w:rsidRPr="00345C1D">
        <w:rPr>
          <w:rFonts w:ascii="Calibri" w:hAnsi="Calibri" w:cs="Calibri"/>
        </w:rPr>
        <w:t>connectivity</w:t>
      </w:r>
      <w:r w:rsidR="000C2880">
        <w:rPr>
          <w:rFonts w:ascii="Calibri" w:hAnsi="Calibri" w:cs="Calibri"/>
        </w:rPr>
        <w:t xml:space="preserve"> </w:t>
      </w:r>
      <w:r w:rsidR="0027441A" w:rsidRPr="00345C1D">
        <w:rPr>
          <w:rFonts w:ascii="Calibri" w:hAnsi="Calibri" w:cs="Calibri"/>
        </w:rPr>
        <w:t>of</w:t>
      </w:r>
      <w:r w:rsidR="000C2880">
        <w:rPr>
          <w:rFonts w:ascii="Calibri" w:hAnsi="Calibri" w:cs="Calibri"/>
        </w:rPr>
        <w:t xml:space="preserve"> </w:t>
      </w:r>
      <w:r w:rsidR="0027441A" w:rsidRPr="00345C1D">
        <w:rPr>
          <w:rFonts w:ascii="Calibri" w:hAnsi="Calibri" w:cs="Calibri"/>
        </w:rPr>
        <w:t>protected</w:t>
      </w:r>
      <w:r w:rsidR="000C2880">
        <w:rPr>
          <w:rFonts w:ascii="Calibri" w:hAnsi="Calibri" w:cs="Calibri"/>
        </w:rPr>
        <w:t xml:space="preserve"> </w:t>
      </w:r>
      <w:r w:rsidR="0027441A" w:rsidRPr="00345C1D">
        <w:rPr>
          <w:rFonts w:ascii="Calibri" w:hAnsi="Calibri" w:cs="Calibri"/>
        </w:rPr>
        <w:t>areas</w:t>
      </w:r>
      <w:r w:rsidR="00DF77D7" w:rsidRPr="00345C1D">
        <w:rPr>
          <w:rFonts w:ascii="Calibri" w:hAnsi="Calibri" w:cs="Calibri"/>
        </w:rPr>
        <w:t>.</w:t>
      </w:r>
    </w:p>
    <w:p w14:paraId="3E858885" w14:textId="77777777" w:rsidR="005952BC" w:rsidRPr="00345C1D" w:rsidRDefault="005952BC" w:rsidP="00345C1D">
      <w:pPr>
        <w:spacing w:after="0" w:line="240" w:lineRule="auto"/>
        <w:ind w:left="425" w:hanging="425"/>
        <w:rPr>
          <w:rFonts w:ascii="Calibri" w:hAnsi="Calibri" w:cs="Calibri"/>
        </w:rPr>
      </w:pPr>
    </w:p>
    <w:p w14:paraId="249A0390" w14:textId="2D2F8DED" w:rsidR="00E248A4" w:rsidRPr="00345C1D" w:rsidRDefault="00345C1D" w:rsidP="00345C1D">
      <w:pPr>
        <w:spacing w:after="0" w:line="240" w:lineRule="auto"/>
        <w:ind w:left="425" w:hanging="425"/>
        <w:rPr>
          <w:rFonts w:ascii="Calibri" w:hAnsi="Calibri" w:cs="Calibri"/>
        </w:rPr>
      </w:pPr>
      <w:r>
        <w:rPr>
          <w:rFonts w:ascii="Calibri" w:hAnsi="Calibri" w:cs="Calibri"/>
        </w:rPr>
        <w:t>45.</w:t>
      </w:r>
      <w:r>
        <w:rPr>
          <w:rFonts w:ascii="Calibri" w:hAnsi="Calibri" w:cs="Calibri"/>
        </w:rPr>
        <w:tab/>
      </w:r>
      <w:r w:rsidR="005952BC" w:rsidRPr="00345C1D">
        <w:rPr>
          <w:rFonts w:ascii="Calibri" w:hAnsi="Calibri" w:cs="Calibri"/>
        </w:rPr>
        <w:t>The</w:t>
      </w:r>
      <w:r w:rsidR="000C2880">
        <w:rPr>
          <w:rFonts w:ascii="Calibri" w:hAnsi="Calibri" w:cs="Calibri"/>
        </w:rPr>
        <w:t xml:space="preserve"> </w:t>
      </w:r>
      <w:r w:rsidR="005952BC" w:rsidRPr="00345C1D">
        <w:rPr>
          <w:rFonts w:ascii="Calibri" w:hAnsi="Calibri" w:cs="Calibri"/>
        </w:rPr>
        <w:t>designation</w:t>
      </w:r>
      <w:r w:rsidR="000C2880">
        <w:rPr>
          <w:rFonts w:ascii="Calibri" w:hAnsi="Calibri" w:cs="Calibri"/>
        </w:rPr>
        <w:t xml:space="preserve"> </w:t>
      </w:r>
      <w:r w:rsidR="005952BC" w:rsidRPr="00345C1D">
        <w:rPr>
          <w:rFonts w:ascii="Calibri" w:hAnsi="Calibri" w:cs="Calibri"/>
        </w:rPr>
        <w:t>of</w:t>
      </w:r>
      <w:r w:rsidR="000C2880">
        <w:rPr>
          <w:rFonts w:ascii="Calibri" w:hAnsi="Calibri" w:cs="Calibri"/>
        </w:rPr>
        <w:t xml:space="preserve"> </w:t>
      </w:r>
      <w:r w:rsidR="005952BC" w:rsidRPr="00345C1D">
        <w:rPr>
          <w:rFonts w:ascii="Calibri" w:hAnsi="Calibri" w:cs="Calibri"/>
        </w:rPr>
        <w:t>Ramsar</w:t>
      </w:r>
      <w:r w:rsidR="000C2880">
        <w:rPr>
          <w:rFonts w:ascii="Calibri" w:hAnsi="Calibri" w:cs="Calibri"/>
        </w:rPr>
        <w:t xml:space="preserve"> </w:t>
      </w:r>
      <w:r w:rsidR="005952BC" w:rsidRPr="00345C1D">
        <w:rPr>
          <w:rFonts w:ascii="Calibri" w:hAnsi="Calibri" w:cs="Calibri"/>
        </w:rPr>
        <w:t>Sites</w:t>
      </w:r>
      <w:r w:rsidR="000C2880">
        <w:rPr>
          <w:rFonts w:ascii="Calibri" w:hAnsi="Calibri" w:cs="Calibri"/>
        </w:rPr>
        <w:t xml:space="preserve"> </w:t>
      </w:r>
      <w:r w:rsidR="00704993" w:rsidRPr="00345C1D">
        <w:rPr>
          <w:rFonts w:ascii="Calibri" w:hAnsi="Calibri" w:cs="Calibri"/>
        </w:rPr>
        <w:t>ha</w:t>
      </w:r>
      <w:r w:rsidR="00704993">
        <w:rPr>
          <w:rFonts w:ascii="Calibri" w:hAnsi="Calibri" w:cs="Calibri"/>
        </w:rPr>
        <w:t xml:space="preserve">s </w:t>
      </w:r>
      <w:r w:rsidR="005952BC" w:rsidRPr="00345C1D">
        <w:rPr>
          <w:rFonts w:ascii="Calibri" w:hAnsi="Calibri" w:cs="Calibri"/>
        </w:rPr>
        <w:t>supported</w:t>
      </w:r>
      <w:r w:rsidR="000C2880">
        <w:rPr>
          <w:rFonts w:ascii="Calibri" w:hAnsi="Calibri" w:cs="Calibri"/>
        </w:rPr>
        <w:t xml:space="preserve"> </w:t>
      </w:r>
      <w:r w:rsidR="00E248A4" w:rsidRPr="00345C1D">
        <w:rPr>
          <w:rFonts w:ascii="Calibri" w:hAnsi="Calibri" w:cs="Calibri"/>
        </w:rPr>
        <w:t>at</w:t>
      </w:r>
      <w:r w:rsidR="000C2880">
        <w:rPr>
          <w:rFonts w:ascii="Calibri" w:hAnsi="Calibri" w:cs="Calibri"/>
        </w:rPr>
        <w:t xml:space="preserve"> </w:t>
      </w:r>
      <w:r w:rsidR="00E248A4" w:rsidRPr="00345C1D">
        <w:rPr>
          <w:rFonts w:ascii="Calibri" w:hAnsi="Calibri" w:cs="Calibri"/>
        </w:rPr>
        <w:t>least</w:t>
      </w:r>
      <w:r w:rsidR="000C2880">
        <w:rPr>
          <w:rFonts w:ascii="Calibri" w:hAnsi="Calibri" w:cs="Calibri"/>
        </w:rPr>
        <w:t xml:space="preserve"> </w:t>
      </w:r>
      <w:r w:rsidR="00EB7BB0" w:rsidRPr="00345C1D">
        <w:rPr>
          <w:rFonts w:ascii="Calibri" w:hAnsi="Calibri" w:cs="Calibri"/>
        </w:rPr>
        <w:t>57</w:t>
      </w:r>
      <w:r w:rsidR="000C2880">
        <w:rPr>
          <w:rFonts w:ascii="Calibri" w:hAnsi="Calibri" w:cs="Calibri"/>
        </w:rPr>
        <w:t xml:space="preserve"> </w:t>
      </w:r>
      <w:r w:rsidR="005952BC" w:rsidRPr="00345C1D">
        <w:rPr>
          <w:rFonts w:ascii="Calibri" w:hAnsi="Calibri" w:cs="Calibri"/>
        </w:rPr>
        <w:t>countries</w:t>
      </w:r>
      <w:r w:rsidR="000C2880">
        <w:rPr>
          <w:rFonts w:ascii="Calibri" w:hAnsi="Calibri" w:cs="Calibri"/>
        </w:rPr>
        <w:t xml:space="preserve"> </w:t>
      </w:r>
      <w:r w:rsidR="00E248A4" w:rsidRPr="00345C1D">
        <w:rPr>
          <w:rFonts w:ascii="Calibri" w:hAnsi="Calibri" w:cs="Calibri"/>
        </w:rPr>
        <w:t>i</w:t>
      </w:r>
      <w:r w:rsidR="005952BC" w:rsidRPr="00345C1D">
        <w:rPr>
          <w:rFonts w:ascii="Calibri" w:hAnsi="Calibri" w:cs="Calibri"/>
        </w:rPr>
        <w:t>n</w:t>
      </w:r>
      <w:r w:rsidR="000C2880">
        <w:rPr>
          <w:rFonts w:ascii="Calibri" w:hAnsi="Calibri" w:cs="Calibri"/>
        </w:rPr>
        <w:t xml:space="preserve"> </w:t>
      </w:r>
      <w:r w:rsidR="005952BC" w:rsidRPr="00345C1D">
        <w:rPr>
          <w:rFonts w:ascii="Calibri" w:hAnsi="Calibri" w:cs="Calibri"/>
        </w:rPr>
        <w:t>the</w:t>
      </w:r>
      <w:r w:rsidR="000C2880">
        <w:rPr>
          <w:rFonts w:ascii="Calibri" w:hAnsi="Calibri" w:cs="Calibri"/>
        </w:rPr>
        <w:t xml:space="preserve"> </w:t>
      </w:r>
      <w:r w:rsidR="005952BC" w:rsidRPr="00345C1D">
        <w:rPr>
          <w:rFonts w:ascii="Calibri" w:hAnsi="Calibri" w:cs="Calibri"/>
        </w:rPr>
        <w:t>achievement</w:t>
      </w:r>
      <w:r w:rsidR="000C2880">
        <w:rPr>
          <w:rFonts w:ascii="Calibri" w:hAnsi="Calibri" w:cs="Calibri"/>
        </w:rPr>
        <w:t xml:space="preserve"> </w:t>
      </w:r>
      <w:r w:rsidR="005952BC" w:rsidRPr="00345C1D">
        <w:rPr>
          <w:rFonts w:ascii="Calibri" w:hAnsi="Calibri" w:cs="Calibri"/>
        </w:rPr>
        <w:t>of</w:t>
      </w:r>
      <w:r w:rsidR="000C2880">
        <w:rPr>
          <w:rFonts w:ascii="Calibri" w:hAnsi="Calibri" w:cs="Calibri"/>
        </w:rPr>
        <w:t xml:space="preserve"> </w:t>
      </w:r>
      <w:r w:rsidR="00E248A4" w:rsidRPr="00345C1D">
        <w:rPr>
          <w:rFonts w:ascii="Calibri" w:hAnsi="Calibri" w:cs="Calibri"/>
        </w:rPr>
        <w:t>national</w:t>
      </w:r>
      <w:r w:rsidR="000C2880">
        <w:rPr>
          <w:rFonts w:ascii="Calibri" w:hAnsi="Calibri" w:cs="Calibri"/>
        </w:rPr>
        <w:t xml:space="preserve"> </w:t>
      </w:r>
      <w:r w:rsidR="00E248A4" w:rsidRPr="00345C1D">
        <w:rPr>
          <w:rFonts w:ascii="Calibri" w:hAnsi="Calibri" w:cs="Calibri"/>
        </w:rPr>
        <w:t>targets</w:t>
      </w:r>
      <w:r w:rsidR="000C2880">
        <w:rPr>
          <w:rFonts w:ascii="Calibri" w:hAnsi="Calibri" w:cs="Calibri"/>
        </w:rPr>
        <w:t xml:space="preserve"> </w:t>
      </w:r>
      <w:r w:rsidR="00E248A4" w:rsidRPr="00345C1D">
        <w:rPr>
          <w:rFonts w:ascii="Calibri" w:hAnsi="Calibri" w:cs="Calibri"/>
        </w:rPr>
        <w:t>established</w:t>
      </w:r>
      <w:r w:rsidR="000C2880">
        <w:rPr>
          <w:rFonts w:ascii="Calibri" w:hAnsi="Calibri" w:cs="Calibri"/>
        </w:rPr>
        <w:t xml:space="preserve"> </w:t>
      </w:r>
      <w:r w:rsidR="00E248A4" w:rsidRPr="00345C1D">
        <w:rPr>
          <w:rFonts w:ascii="Calibri" w:hAnsi="Calibri" w:cs="Calibri"/>
        </w:rPr>
        <w:t>under</w:t>
      </w:r>
      <w:r w:rsidR="000C2880">
        <w:rPr>
          <w:rFonts w:ascii="Calibri" w:hAnsi="Calibri" w:cs="Calibri"/>
        </w:rPr>
        <w:t xml:space="preserve"> </w:t>
      </w:r>
      <w:r w:rsidR="00E248A4" w:rsidRPr="00345C1D">
        <w:rPr>
          <w:rFonts w:ascii="Calibri" w:hAnsi="Calibri" w:cs="Calibri"/>
        </w:rPr>
        <w:t>the</w:t>
      </w:r>
      <w:r w:rsidR="000C2880">
        <w:rPr>
          <w:rFonts w:ascii="Calibri" w:hAnsi="Calibri" w:cs="Calibri"/>
        </w:rPr>
        <w:t xml:space="preserve"> </w:t>
      </w:r>
      <w:r w:rsidR="00E248A4" w:rsidRPr="00345C1D">
        <w:rPr>
          <w:rFonts w:ascii="Calibri" w:hAnsi="Calibri" w:cs="Calibri"/>
        </w:rPr>
        <w:t>CBD</w:t>
      </w:r>
      <w:r w:rsidR="00704993">
        <w:rPr>
          <w:rFonts w:ascii="Calibri" w:hAnsi="Calibri" w:cs="Calibri"/>
        </w:rPr>
        <w:t xml:space="preserve">, </w:t>
      </w:r>
      <w:r w:rsidR="00E248A4" w:rsidRPr="00345C1D">
        <w:rPr>
          <w:rFonts w:ascii="Calibri" w:hAnsi="Calibri" w:cs="Calibri"/>
        </w:rPr>
        <w:t>that</w:t>
      </w:r>
      <w:r w:rsidR="000C2880">
        <w:rPr>
          <w:rFonts w:ascii="Calibri" w:hAnsi="Calibri" w:cs="Calibri"/>
        </w:rPr>
        <w:t xml:space="preserve"> </w:t>
      </w:r>
      <w:r w:rsidR="00E248A4" w:rsidRPr="00345C1D">
        <w:rPr>
          <w:rFonts w:ascii="Calibri" w:hAnsi="Calibri" w:cs="Calibri"/>
        </w:rPr>
        <w:t>contribute</w:t>
      </w:r>
      <w:r w:rsidR="000C2880">
        <w:rPr>
          <w:rFonts w:ascii="Calibri" w:hAnsi="Calibri" w:cs="Calibri"/>
        </w:rPr>
        <w:t xml:space="preserve"> </w:t>
      </w:r>
      <w:r w:rsidR="00E248A4" w:rsidRPr="00345C1D">
        <w:rPr>
          <w:rFonts w:ascii="Calibri" w:hAnsi="Calibri" w:cs="Calibri"/>
        </w:rPr>
        <w:t>to</w:t>
      </w:r>
      <w:r w:rsidR="000C2880">
        <w:rPr>
          <w:rFonts w:ascii="Calibri" w:hAnsi="Calibri" w:cs="Calibri"/>
        </w:rPr>
        <w:t xml:space="preserve"> </w:t>
      </w:r>
      <w:r w:rsidR="005952BC" w:rsidRPr="00345C1D">
        <w:rPr>
          <w:rFonts w:ascii="Calibri" w:hAnsi="Calibri" w:cs="Calibri"/>
        </w:rPr>
        <w:t>Aichi</w:t>
      </w:r>
      <w:r w:rsidR="000C2880">
        <w:rPr>
          <w:rFonts w:ascii="Calibri" w:hAnsi="Calibri" w:cs="Calibri"/>
        </w:rPr>
        <w:t xml:space="preserve"> </w:t>
      </w:r>
      <w:r w:rsidR="005952BC" w:rsidRPr="00345C1D">
        <w:rPr>
          <w:rFonts w:ascii="Calibri" w:hAnsi="Calibri" w:cs="Calibri"/>
        </w:rPr>
        <w:t>Target</w:t>
      </w:r>
      <w:r w:rsidR="000C2880">
        <w:rPr>
          <w:rFonts w:ascii="Calibri" w:hAnsi="Calibri" w:cs="Calibri"/>
        </w:rPr>
        <w:t xml:space="preserve"> </w:t>
      </w:r>
      <w:r w:rsidR="00575955" w:rsidRPr="00345C1D">
        <w:rPr>
          <w:rFonts w:ascii="Calibri" w:hAnsi="Calibri" w:cs="Calibri"/>
        </w:rPr>
        <w:t>11</w:t>
      </w:r>
      <w:r w:rsidR="000C2880">
        <w:rPr>
          <w:rFonts w:ascii="Calibri" w:hAnsi="Calibri" w:cs="Calibri"/>
        </w:rPr>
        <w:t xml:space="preserve"> </w:t>
      </w:r>
      <w:r w:rsidR="006D2F6D">
        <w:rPr>
          <w:rFonts w:ascii="Calibri" w:hAnsi="Calibri" w:cs="Calibri"/>
        </w:rPr>
        <w:t>“</w:t>
      </w:r>
      <w:r w:rsidR="00E248A4" w:rsidRPr="00345C1D">
        <w:rPr>
          <w:rFonts w:ascii="Calibri" w:hAnsi="Calibri" w:cs="Calibri"/>
        </w:rPr>
        <w:t>Protected</w:t>
      </w:r>
      <w:r w:rsidR="000C2880">
        <w:rPr>
          <w:rFonts w:ascii="Calibri" w:hAnsi="Calibri" w:cs="Calibri"/>
        </w:rPr>
        <w:t xml:space="preserve"> </w:t>
      </w:r>
      <w:r w:rsidR="00E248A4" w:rsidRPr="00345C1D">
        <w:rPr>
          <w:rFonts w:ascii="Calibri" w:hAnsi="Calibri" w:cs="Calibri"/>
        </w:rPr>
        <w:t>areas</w:t>
      </w:r>
      <w:r w:rsidR="000C2880">
        <w:rPr>
          <w:rFonts w:ascii="Calibri" w:hAnsi="Calibri" w:cs="Calibri"/>
        </w:rPr>
        <w:t xml:space="preserve"> </w:t>
      </w:r>
      <w:r w:rsidR="00E248A4" w:rsidRPr="00345C1D">
        <w:rPr>
          <w:rFonts w:ascii="Calibri" w:hAnsi="Calibri" w:cs="Calibri"/>
        </w:rPr>
        <w:t>increased</w:t>
      </w:r>
      <w:r w:rsidR="000C2880">
        <w:rPr>
          <w:rFonts w:ascii="Calibri" w:hAnsi="Calibri" w:cs="Calibri"/>
        </w:rPr>
        <w:t xml:space="preserve"> </w:t>
      </w:r>
      <w:r w:rsidR="00E248A4" w:rsidRPr="00345C1D">
        <w:rPr>
          <w:rFonts w:ascii="Calibri" w:hAnsi="Calibri" w:cs="Calibri"/>
        </w:rPr>
        <w:t>and</w:t>
      </w:r>
      <w:r w:rsidR="000C2880">
        <w:rPr>
          <w:rFonts w:ascii="Calibri" w:hAnsi="Calibri" w:cs="Calibri"/>
        </w:rPr>
        <w:t xml:space="preserve"> </w:t>
      </w:r>
      <w:r w:rsidR="00E248A4" w:rsidRPr="00345C1D">
        <w:rPr>
          <w:rFonts w:ascii="Calibri" w:hAnsi="Calibri" w:cs="Calibri"/>
        </w:rPr>
        <w:t>improved</w:t>
      </w:r>
      <w:r w:rsidR="006D2F6D">
        <w:rPr>
          <w:rFonts w:ascii="Calibri" w:hAnsi="Calibri" w:cs="Calibri"/>
        </w:rPr>
        <w:t>”</w:t>
      </w:r>
      <w:r w:rsidR="000C2880">
        <w:rPr>
          <w:rFonts w:ascii="Calibri" w:hAnsi="Calibri" w:cs="Calibri"/>
        </w:rPr>
        <w:t xml:space="preserve"> </w:t>
      </w:r>
      <w:r w:rsidR="00EE0DFA" w:rsidRPr="00345C1D">
        <w:rPr>
          <w:rFonts w:ascii="Calibri" w:hAnsi="Calibri" w:cs="Calibri"/>
        </w:rPr>
        <w:t>and</w:t>
      </w:r>
      <w:r w:rsidR="000C2880">
        <w:rPr>
          <w:rFonts w:ascii="Calibri" w:hAnsi="Calibri" w:cs="Calibri"/>
        </w:rPr>
        <w:t xml:space="preserve"> </w:t>
      </w:r>
      <w:r w:rsidR="00EE0DFA" w:rsidRPr="00345C1D">
        <w:rPr>
          <w:rFonts w:ascii="Calibri" w:hAnsi="Calibri" w:cs="Calibri"/>
        </w:rPr>
        <w:t>other</w:t>
      </w:r>
      <w:r w:rsidR="000C2880">
        <w:rPr>
          <w:rFonts w:ascii="Calibri" w:hAnsi="Calibri" w:cs="Calibri"/>
        </w:rPr>
        <w:t xml:space="preserve"> </w:t>
      </w:r>
      <w:r w:rsidR="00EE0DFA" w:rsidRPr="00345C1D">
        <w:rPr>
          <w:rFonts w:ascii="Calibri" w:hAnsi="Calibri" w:cs="Calibri"/>
        </w:rPr>
        <w:t>related</w:t>
      </w:r>
      <w:r w:rsidR="000C2880">
        <w:rPr>
          <w:rFonts w:ascii="Calibri" w:hAnsi="Calibri" w:cs="Calibri"/>
        </w:rPr>
        <w:t xml:space="preserve"> </w:t>
      </w:r>
      <w:r w:rsidR="00EE0DFA" w:rsidRPr="00345C1D">
        <w:rPr>
          <w:rFonts w:ascii="Calibri" w:hAnsi="Calibri" w:cs="Calibri"/>
        </w:rPr>
        <w:t>Aichi</w:t>
      </w:r>
      <w:r w:rsidR="000C2880">
        <w:rPr>
          <w:rFonts w:ascii="Calibri" w:hAnsi="Calibri" w:cs="Calibri"/>
        </w:rPr>
        <w:t xml:space="preserve"> </w:t>
      </w:r>
      <w:r w:rsidR="00EE0DFA" w:rsidRPr="00345C1D">
        <w:rPr>
          <w:rFonts w:ascii="Calibri" w:hAnsi="Calibri" w:cs="Calibri"/>
        </w:rPr>
        <w:t>Targets</w:t>
      </w:r>
      <w:r w:rsidR="00E248A4" w:rsidRPr="00345C1D">
        <w:rPr>
          <w:rFonts w:ascii="Calibri" w:hAnsi="Calibri" w:cs="Calibri"/>
        </w:rPr>
        <w:t>.</w:t>
      </w:r>
      <w:r w:rsidR="000C2880">
        <w:rPr>
          <w:rFonts w:ascii="Calibri" w:hAnsi="Calibri" w:cs="Calibri"/>
        </w:rPr>
        <w:t xml:space="preserve"> </w:t>
      </w:r>
    </w:p>
    <w:p w14:paraId="32660BD1" w14:textId="77777777" w:rsidR="005D24BD" w:rsidRPr="004D7AB9" w:rsidRDefault="005D24BD" w:rsidP="006C4C10">
      <w:pPr>
        <w:spacing w:after="0" w:line="240" w:lineRule="auto"/>
        <w:rPr>
          <w:rFonts w:eastAsia="Times New Roman" w:cstheme="minorHAnsi"/>
          <w:b/>
          <w:lang w:eastAsia="fr-FR"/>
        </w:rPr>
      </w:pPr>
    </w:p>
    <w:p w14:paraId="79FD5C95" w14:textId="77777777" w:rsidR="00704993" w:rsidRDefault="00F94717" w:rsidP="006C4C10">
      <w:pPr>
        <w:spacing w:after="0" w:line="240" w:lineRule="auto"/>
        <w:rPr>
          <w:rFonts w:eastAsia="MS Gothic" w:cstheme="minorHAnsi"/>
          <w:b/>
          <w:lang w:eastAsia="fr-FR"/>
        </w:rPr>
      </w:pPr>
      <w:r w:rsidRPr="00301262">
        <w:rPr>
          <w:rFonts w:eastAsia="MS Gothic" w:cstheme="minorHAnsi"/>
          <w:b/>
          <w:lang w:eastAsia="fr-FR"/>
        </w:rPr>
        <w:t>Target</w:t>
      </w:r>
      <w:r w:rsidR="000C2880">
        <w:rPr>
          <w:rFonts w:eastAsia="MS Gothic" w:cstheme="minorHAnsi"/>
          <w:b/>
          <w:lang w:eastAsia="fr-FR"/>
        </w:rPr>
        <w:t xml:space="preserve"> </w:t>
      </w:r>
      <w:r w:rsidR="00EB58F6" w:rsidRPr="00301262">
        <w:rPr>
          <w:rFonts w:eastAsia="MS Gothic" w:cstheme="minorHAnsi"/>
          <w:b/>
          <w:lang w:eastAsia="fr-FR"/>
        </w:rPr>
        <w:t>7</w:t>
      </w:r>
      <w:r w:rsidR="00704993">
        <w:rPr>
          <w:rFonts w:eastAsia="MS Gothic" w:cstheme="minorHAnsi"/>
          <w:b/>
          <w:lang w:eastAsia="fr-FR"/>
        </w:rPr>
        <w:t xml:space="preserve"> </w:t>
      </w:r>
      <w:r w:rsidR="00EB58F6" w:rsidRPr="00301262">
        <w:rPr>
          <w:rFonts w:eastAsia="MS Gothic" w:cstheme="minorHAnsi"/>
          <w:b/>
          <w:lang w:eastAsia="fr-FR"/>
        </w:rPr>
        <w:t>-</w:t>
      </w:r>
      <w:r w:rsidR="00704993">
        <w:rPr>
          <w:rFonts w:eastAsia="MS Gothic" w:cstheme="minorHAnsi"/>
          <w:b/>
          <w:lang w:eastAsia="fr-FR"/>
        </w:rPr>
        <w:t xml:space="preserve"> </w:t>
      </w:r>
      <w:r w:rsidR="00EB58F6" w:rsidRPr="00301262">
        <w:rPr>
          <w:rFonts w:eastAsia="MS Gothic" w:cstheme="minorHAnsi"/>
          <w:b/>
          <w:lang w:eastAsia="fr-FR"/>
        </w:rPr>
        <w:t>Sites</w:t>
      </w:r>
      <w:r w:rsidR="000C2880">
        <w:rPr>
          <w:rFonts w:eastAsia="MS Gothic" w:cstheme="minorHAnsi"/>
          <w:b/>
          <w:lang w:eastAsia="fr-FR"/>
        </w:rPr>
        <w:t xml:space="preserve"> </w:t>
      </w:r>
      <w:r w:rsidR="00EB58F6" w:rsidRPr="00301262">
        <w:rPr>
          <w:rFonts w:eastAsia="MS Gothic" w:cstheme="minorHAnsi"/>
          <w:b/>
          <w:lang w:eastAsia="fr-FR"/>
        </w:rPr>
        <w:t>that</w:t>
      </w:r>
      <w:r w:rsidR="000C2880">
        <w:rPr>
          <w:rFonts w:eastAsia="MS Gothic" w:cstheme="minorHAnsi"/>
          <w:b/>
          <w:lang w:eastAsia="fr-FR"/>
        </w:rPr>
        <w:t xml:space="preserve"> </w:t>
      </w:r>
      <w:r w:rsidR="00EB58F6" w:rsidRPr="00301262">
        <w:rPr>
          <w:rFonts w:eastAsia="MS Gothic" w:cstheme="minorHAnsi"/>
          <w:b/>
          <w:lang w:eastAsia="fr-FR"/>
        </w:rPr>
        <w:t>are</w:t>
      </w:r>
      <w:r w:rsidR="000C2880">
        <w:rPr>
          <w:rFonts w:eastAsia="MS Gothic" w:cstheme="minorHAnsi"/>
          <w:b/>
          <w:lang w:eastAsia="fr-FR"/>
        </w:rPr>
        <w:t xml:space="preserve"> </w:t>
      </w:r>
      <w:r w:rsidR="00EB58F6" w:rsidRPr="00301262">
        <w:rPr>
          <w:rFonts w:eastAsia="MS Gothic" w:cstheme="minorHAnsi"/>
          <w:b/>
          <w:lang w:eastAsia="fr-FR"/>
        </w:rPr>
        <w:t>at</w:t>
      </w:r>
      <w:r w:rsidR="000C2880">
        <w:rPr>
          <w:rFonts w:eastAsia="MS Gothic" w:cstheme="minorHAnsi"/>
          <w:b/>
          <w:lang w:eastAsia="fr-FR"/>
        </w:rPr>
        <w:t xml:space="preserve"> </w:t>
      </w:r>
      <w:r w:rsidR="00EB58F6" w:rsidRPr="00301262">
        <w:rPr>
          <w:rFonts w:eastAsia="MS Gothic" w:cstheme="minorHAnsi"/>
          <w:b/>
          <w:lang w:eastAsia="fr-FR"/>
        </w:rPr>
        <w:t>risk</w:t>
      </w:r>
      <w:r w:rsidR="000C2880">
        <w:rPr>
          <w:rFonts w:eastAsia="MS Gothic" w:cstheme="minorHAnsi"/>
          <w:b/>
          <w:lang w:eastAsia="fr-FR"/>
        </w:rPr>
        <w:t xml:space="preserve"> </w:t>
      </w:r>
      <w:r w:rsidR="00EB58F6" w:rsidRPr="00301262">
        <w:rPr>
          <w:rFonts w:eastAsia="MS Gothic" w:cstheme="minorHAnsi"/>
          <w:b/>
          <w:lang w:eastAsia="fr-FR"/>
        </w:rPr>
        <w:t>of</w:t>
      </w:r>
      <w:r w:rsidR="000C2880">
        <w:rPr>
          <w:rFonts w:eastAsia="MS Gothic" w:cstheme="minorHAnsi"/>
          <w:b/>
          <w:lang w:eastAsia="fr-FR"/>
        </w:rPr>
        <w:t xml:space="preserve"> </w:t>
      </w:r>
      <w:r w:rsidR="00EB58F6" w:rsidRPr="00301262">
        <w:rPr>
          <w:rFonts w:eastAsia="MS Gothic" w:cstheme="minorHAnsi"/>
          <w:b/>
          <w:lang w:eastAsia="fr-FR"/>
        </w:rPr>
        <w:t>change</w:t>
      </w:r>
      <w:r w:rsidR="000C2880">
        <w:rPr>
          <w:rFonts w:eastAsia="MS Gothic" w:cstheme="minorHAnsi"/>
          <w:b/>
          <w:lang w:eastAsia="fr-FR"/>
        </w:rPr>
        <w:t xml:space="preserve"> </w:t>
      </w:r>
      <w:r w:rsidR="00EB58F6" w:rsidRPr="00301262">
        <w:rPr>
          <w:rFonts w:eastAsia="MS Gothic" w:cstheme="minorHAnsi"/>
          <w:b/>
          <w:lang w:eastAsia="fr-FR"/>
        </w:rPr>
        <w:t>of</w:t>
      </w:r>
      <w:r w:rsidR="000C2880">
        <w:rPr>
          <w:rFonts w:eastAsia="MS Gothic" w:cstheme="minorHAnsi"/>
          <w:b/>
          <w:lang w:eastAsia="fr-FR"/>
        </w:rPr>
        <w:t xml:space="preserve"> </w:t>
      </w:r>
      <w:r w:rsidR="00EB58F6" w:rsidRPr="00301262">
        <w:rPr>
          <w:rFonts w:eastAsia="MS Gothic" w:cstheme="minorHAnsi"/>
          <w:b/>
          <w:lang w:eastAsia="fr-FR"/>
        </w:rPr>
        <w:t>ecological</w:t>
      </w:r>
      <w:r w:rsidR="000C2880">
        <w:rPr>
          <w:rFonts w:eastAsia="MS Gothic" w:cstheme="minorHAnsi"/>
          <w:b/>
          <w:lang w:eastAsia="fr-FR"/>
        </w:rPr>
        <w:t xml:space="preserve"> </w:t>
      </w:r>
      <w:r w:rsidR="00EB58F6" w:rsidRPr="00301262">
        <w:rPr>
          <w:rFonts w:eastAsia="MS Gothic" w:cstheme="minorHAnsi"/>
          <w:b/>
          <w:lang w:eastAsia="fr-FR"/>
        </w:rPr>
        <w:t>character</w:t>
      </w:r>
      <w:r w:rsidR="000C2880">
        <w:rPr>
          <w:rFonts w:eastAsia="MS Gothic" w:cstheme="minorHAnsi"/>
          <w:b/>
          <w:lang w:eastAsia="fr-FR"/>
        </w:rPr>
        <w:t xml:space="preserve"> </w:t>
      </w:r>
      <w:r w:rsidR="00EB58F6" w:rsidRPr="00301262">
        <w:rPr>
          <w:rFonts w:eastAsia="MS Gothic" w:cstheme="minorHAnsi"/>
          <w:b/>
          <w:lang w:eastAsia="fr-FR"/>
        </w:rPr>
        <w:t>have</w:t>
      </w:r>
      <w:r w:rsidR="000C2880">
        <w:rPr>
          <w:rFonts w:eastAsia="MS Gothic" w:cstheme="minorHAnsi"/>
          <w:b/>
          <w:lang w:eastAsia="fr-FR"/>
        </w:rPr>
        <w:t xml:space="preserve"> </w:t>
      </w:r>
      <w:r w:rsidR="00EB58F6" w:rsidRPr="00301262">
        <w:rPr>
          <w:rFonts w:eastAsia="MS Gothic" w:cstheme="minorHAnsi"/>
          <w:b/>
          <w:lang w:eastAsia="fr-FR"/>
        </w:rPr>
        <w:t>threats</w:t>
      </w:r>
      <w:r w:rsidR="000C2880">
        <w:rPr>
          <w:rFonts w:eastAsia="MS Gothic" w:cstheme="minorHAnsi"/>
          <w:b/>
          <w:lang w:eastAsia="fr-FR"/>
        </w:rPr>
        <w:t xml:space="preserve"> </w:t>
      </w:r>
      <w:r w:rsidR="00EB58F6" w:rsidRPr="00301262">
        <w:rPr>
          <w:rFonts w:eastAsia="MS Gothic" w:cstheme="minorHAnsi"/>
          <w:b/>
          <w:lang w:eastAsia="fr-FR"/>
        </w:rPr>
        <w:t>addressed</w:t>
      </w:r>
      <w:r w:rsidR="000C2880">
        <w:rPr>
          <w:rFonts w:eastAsia="MS Gothic" w:cstheme="minorHAnsi"/>
          <w:b/>
          <w:lang w:eastAsia="fr-FR"/>
        </w:rPr>
        <w:t xml:space="preserve"> </w:t>
      </w:r>
    </w:p>
    <w:p w14:paraId="0FE02393" w14:textId="5C628783" w:rsidR="00EB58F6" w:rsidRPr="00301262" w:rsidRDefault="00EC600A" w:rsidP="006C4C10">
      <w:pPr>
        <w:spacing w:after="0" w:line="240" w:lineRule="auto"/>
        <w:rPr>
          <w:rFonts w:eastAsia="MS Gothic" w:cstheme="minorHAnsi"/>
          <w:b/>
          <w:lang w:eastAsia="fr-FR"/>
        </w:rPr>
      </w:pPr>
      <w:r w:rsidRPr="00301262">
        <w:rPr>
          <w:rFonts w:eastAsia="MS Gothic" w:cstheme="minorHAnsi"/>
          <w:b/>
          <w:lang w:eastAsia="fr-FR"/>
        </w:rPr>
        <w:t>(Indicator</w:t>
      </w:r>
      <w:r w:rsidR="000C2880">
        <w:rPr>
          <w:rFonts w:eastAsia="MS Gothic" w:cstheme="minorHAnsi"/>
          <w:b/>
          <w:lang w:eastAsia="fr-FR"/>
        </w:rPr>
        <w:t xml:space="preserve"> </w:t>
      </w:r>
      <w:r w:rsidRPr="00301262">
        <w:rPr>
          <w:rFonts w:eastAsia="MS Gothic" w:cstheme="minorHAnsi"/>
          <w:b/>
          <w:lang w:eastAsia="fr-FR"/>
        </w:rPr>
        <w:t>7.2)</w:t>
      </w:r>
    </w:p>
    <w:p w14:paraId="24C17F4B" w14:textId="77777777" w:rsidR="009A1583" w:rsidRDefault="009A1583" w:rsidP="006C4C10">
      <w:pPr>
        <w:spacing w:after="0" w:line="240" w:lineRule="auto"/>
        <w:rPr>
          <w:rFonts w:eastAsia="Times New Roman" w:cstheme="minorHAnsi"/>
          <w:lang w:eastAsia="fr-FR"/>
        </w:rPr>
      </w:pPr>
    </w:p>
    <w:p w14:paraId="2E3D1F43" w14:textId="74E3E43A" w:rsidR="002B5187" w:rsidRPr="00301262" w:rsidRDefault="002B5187" w:rsidP="00301262">
      <w:pPr>
        <w:pStyle w:val="ListParagraph"/>
        <w:numPr>
          <w:ilvl w:val="0"/>
          <w:numId w:val="12"/>
        </w:numPr>
        <w:spacing w:after="0" w:line="240" w:lineRule="auto"/>
        <w:ind w:left="425" w:hanging="425"/>
        <w:rPr>
          <w:rFonts w:eastAsia="Times New Roman" w:cstheme="minorHAnsi"/>
          <w:b/>
          <w:lang w:eastAsia="fr-FR"/>
        </w:rPr>
      </w:pPr>
      <w:r w:rsidRPr="00301262">
        <w:rPr>
          <w:rFonts w:eastAsia="Times New Roman" w:cstheme="minorHAnsi"/>
          <w:b/>
          <w:lang w:eastAsia="fr-FR"/>
        </w:rPr>
        <w:t>The</w:t>
      </w:r>
      <w:r w:rsidR="000C2880">
        <w:rPr>
          <w:rFonts w:eastAsia="Times New Roman" w:cstheme="minorHAnsi"/>
          <w:b/>
          <w:lang w:eastAsia="fr-FR"/>
        </w:rPr>
        <w:t xml:space="preserve"> </w:t>
      </w:r>
      <w:r w:rsidRPr="00301262">
        <w:rPr>
          <w:rFonts w:eastAsia="Times New Roman" w:cstheme="minorHAnsi"/>
          <w:b/>
          <w:lang w:eastAsia="fr-FR"/>
        </w:rPr>
        <w:t>risk</w:t>
      </w:r>
      <w:r w:rsidR="000C2880">
        <w:rPr>
          <w:rFonts w:eastAsia="Times New Roman" w:cstheme="minorHAnsi"/>
          <w:b/>
          <w:lang w:eastAsia="fr-FR"/>
        </w:rPr>
        <w:t xml:space="preserve"> </w:t>
      </w:r>
      <w:r w:rsidRPr="00301262">
        <w:rPr>
          <w:rFonts w:eastAsia="Times New Roman" w:cstheme="minorHAnsi"/>
          <w:b/>
          <w:lang w:eastAsia="fr-FR"/>
        </w:rPr>
        <w:t>of</w:t>
      </w:r>
      <w:r w:rsidR="000C2880">
        <w:rPr>
          <w:rFonts w:eastAsia="Times New Roman" w:cstheme="minorHAnsi"/>
          <w:b/>
          <w:lang w:eastAsia="fr-FR"/>
        </w:rPr>
        <w:t xml:space="preserve"> </w:t>
      </w:r>
      <w:r w:rsidRPr="00301262">
        <w:rPr>
          <w:rFonts w:eastAsia="Times New Roman" w:cstheme="minorHAnsi"/>
          <w:b/>
          <w:lang w:eastAsia="fr-FR"/>
        </w:rPr>
        <w:t>change</w:t>
      </w:r>
      <w:r w:rsidR="000C2880">
        <w:rPr>
          <w:rFonts w:eastAsia="Times New Roman" w:cstheme="minorHAnsi"/>
          <w:b/>
          <w:lang w:eastAsia="fr-FR"/>
        </w:rPr>
        <w:t xml:space="preserve"> </w:t>
      </w:r>
      <w:r w:rsidRPr="00301262">
        <w:rPr>
          <w:rFonts w:eastAsia="Times New Roman" w:cstheme="minorHAnsi"/>
          <w:b/>
          <w:lang w:eastAsia="fr-FR"/>
        </w:rPr>
        <w:t>of</w:t>
      </w:r>
      <w:r w:rsidR="000C2880">
        <w:rPr>
          <w:rFonts w:eastAsia="Times New Roman" w:cstheme="minorHAnsi"/>
          <w:b/>
          <w:lang w:eastAsia="fr-FR"/>
        </w:rPr>
        <w:t xml:space="preserve"> </w:t>
      </w:r>
      <w:r w:rsidRPr="00301262">
        <w:rPr>
          <w:rFonts w:eastAsia="Times New Roman" w:cstheme="minorHAnsi"/>
          <w:b/>
          <w:lang w:eastAsia="fr-FR"/>
        </w:rPr>
        <w:t>ecological</w:t>
      </w:r>
      <w:r w:rsidR="000C2880">
        <w:rPr>
          <w:rFonts w:eastAsia="Times New Roman" w:cstheme="minorHAnsi"/>
          <w:b/>
          <w:lang w:eastAsia="fr-FR"/>
        </w:rPr>
        <w:t xml:space="preserve"> </w:t>
      </w:r>
      <w:r w:rsidRPr="00301262">
        <w:rPr>
          <w:rFonts w:eastAsia="Times New Roman" w:cstheme="minorHAnsi"/>
          <w:b/>
          <w:lang w:eastAsia="fr-FR"/>
        </w:rPr>
        <w:t>character</w:t>
      </w:r>
      <w:r w:rsidR="000C2880">
        <w:rPr>
          <w:rFonts w:eastAsia="Times New Roman" w:cstheme="minorHAnsi"/>
          <w:b/>
          <w:lang w:eastAsia="fr-FR"/>
        </w:rPr>
        <w:t xml:space="preserve"> </w:t>
      </w:r>
      <w:r w:rsidRPr="00301262">
        <w:rPr>
          <w:rFonts w:eastAsia="Times New Roman" w:cstheme="minorHAnsi"/>
          <w:b/>
          <w:lang w:eastAsia="fr-FR"/>
        </w:rPr>
        <w:t>of</w:t>
      </w:r>
      <w:r w:rsidR="000C2880">
        <w:rPr>
          <w:rFonts w:eastAsia="Times New Roman" w:cstheme="minorHAnsi"/>
          <w:b/>
          <w:lang w:eastAsia="fr-FR"/>
        </w:rPr>
        <w:t xml:space="preserve"> </w:t>
      </w:r>
      <w:r w:rsidRPr="00301262">
        <w:rPr>
          <w:rFonts w:eastAsia="Times New Roman" w:cstheme="minorHAnsi"/>
          <w:b/>
          <w:lang w:eastAsia="fr-FR"/>
        </w:rPr>
        <w:t>Ramsar</w:t>
      </w:r>
      <w:r w:rsidR="000C2880">
        <w:rPr>
          <w:rFonts w:eastAsia="Times New Roman" w:cstheme="minorHAnsi"/>
          <w:b/>
          <w:lang w:eastAsia="fr-FR"/>
        </w:rPr>
        <w:t xml:space="preserve"> </w:t>
      </w:r>
      <w:r w:rsidRPr="00301262">
        <w:rPr>
          <w:rFonts w:eastAsia="Times New Roman" w:cstheme="minorHAnsi"/>
          <w:b/>
          <w:lang w:eastAsia="fr-FR"/>
        </w:rPr>
        <w:t>Sites</w:t>
      </w:r>
      <w:r w:rsidR="000C2880">
        <w:rPr>
          <w:rFonts w:eastAsia="Times New Roman" w:cstheme="minorHAnsi"/>
          <w:b/>
          <w:lang w:eastAsia="fr-FR"/>
        </w:rPr>
        <w:t xml:space="preserve"> </w:t>
      </w:r>
      <w:r w:rsidRPr="00301262">
        <w:rPr>
          <w:rFonts w:eastAsia="Times New Roman" w:cstheme="minorHAnsi"/>
          <w:b/>
          <w:lang w:eastAsia="fr-FR"/>
        </w:rPr>
        <w:t>is</w:t>
      </w:r>
      <w:r w:rsidR="000C2880">
        <w:rPr>
          <w:rFonts w:eastAsia="Times New Roman" w:cstheme="minorHAnsi"/>
          <w:b/>
          <w:lang w:eastAsia="fr-FR"/>
        </w:rPr>
        <w:t xml:space="preserve"> </w:t>
      </w:r>
      <w:r w:rsidRPr="00301262">
        <w:rPr>
          <w:rFonts w:eastAsia="Times New Roman" w:cstheme="minorHAnsi"/>
          <w:b/>
          <w:lang w:eastAsia="fr-FR"/>
        </w:rPr>
        <w:t>increasing</w:t>
      </w:r>
      <w:r w:rsidR="00704993" w:rsidRPr="00301262">
        <w:rPr>
          <w:rFonts w:eastAsia="MS Gothic" w:cstheme="minorHAnsi"/>
          <w:b/>
          <w:lang w:eastAsia="fr-FR"/>
        </w:rPr>
        <w:t>.</w:t>
      </w:r>
    </w:p>
    <w:p w14:paraId="79E51DF6" w14:textId="77777777" w:rsidR="002B5187" w:rsidRDefault="002B5187" w:rsidP="006C4C10">
      <w:pPr>
        <w:widowControl w:val="0"/>
        <w:spacing w:after="0" w:line="240" w:lineRule="auto"/>
        <w:rPr>
          <w:rFonts w:cstheme="minorHAnsi"/>
          <w:spacing w:val="-1"/>
        </w:rPr>
      </w:pPr>
    </w:p>
    <w:p w14:paraId="65BB514A" w14:textId="7CB76D82" w:rsidR="00A349E5" w:rsidRPr="00301262" w:rsidRDefault="00301262" w:rsidP="00301262">
      <w:pPr>
        <w:spacing w:after="0" w:line="240" w:lineRule="auto"/>
        <w:ind w:left="425" w:hanging="425"/>
        <w:rPr>
          <w:rFonts w:ascii="Calibri" w:hAnsi="Calibri" w:cs="Calibri"/>
        </w:rPr>
      </w:pPr>
      <w:r>
        <w:rPr>
          <w:rFonts w:ascii="Calibri" w:hAnsi="Calibri" w:cs="Calibri"/>
        </w:rPr>
        <w:t>46.</w:t>
      </w:r>
      <w:r>
        <w:rPr>
          <w:rFonts w:ascii="Calibri" w:hAnsi="Calibri" w:cs="Calibri"/>
        </w:rPr>
        <w:tab/>
      </w:r>
      <w:r w:rsidR="00085878" w:rsidRPr="00301262">
        <w:rPr>
          <w:rFonts w:ascii="Calibri" w:hAnsi="Calibri" w:cs="Calibri"/>
        </w:rPr>
        <w:t>At</w:t>
      </w:r>
      <w:r w:rsidR="000C2880">
        <w:rPr>
          <w:rFonts w:ascii="Calibri" w:hAnsi="Calibri" w:cs="Calibri"/>
        </w:rPr>
        <w:t xml:space="preserve"> </w:t>
      </w:r>
      <w:r w:rsidR="00085878" w:rsidRPr="00301262">
        <w:rPr>
          <w:rFonts w:ascii="Calibri" w:hAnsi="Calibri" w:cs="Calibri"/>
        </w:rPr>
        <w:t>COP13</w:t>
      </w:r>
      <w:r w:rsidR="000C2880">
        <w:rPr>
          <w:rFonts w:ascii="Calibri" w:hAnsi="Calibri" w:cs="Calibri"/>
        </w:rPr>
        <w:t xml:space="preserve"> </w:t>
      </w:r>
      <w:r w:rsidR="00360F49">
        <w:rPr>
          <w:rFonts w:ascii="Calibri" w:hAnsi="Calibri" w:cs="Calibri"/>
        </w:rPr>
        <w:t xml:space="preserve">(as at </w:t>
      </w:r>
      <w:r w:rsidR="00085878" w:rsidRPr="00301262">
        <w:rPr>
          <w:rFonts w:ascii="Calibri" w:hAnsi="Calibri" w:cs="Calibri"/>
        </w:rPr>
        <w:t>COP12</w:t>
      </w:r>
      <w:r w:rsidR="00360F49">
        <w:rPr>
          <w:rFonts w:ascii="Calibri" w:hAnsi="Calibri" w:cs="Calibri"/>
        </w:rPr>
        <w:t xml:space="preserve">) </w:t>
      </w:r>
      <w:r w:rsidR="00FD5CDB" w:rsidRPr="00301262">
        <w:rPr>
          <w:rFonts w:ascii="Calibri" w:hAnsi="Calibri" w:cs="Calibri"/>
        </w:rPr>
        <w:t>21</w:t>
      </w:r>
      <w:r w:rsidR="00A349E5" w:rsidRPr="00301262">
        <w:rPr>
          <w:rFonts w:ascii="Calibri" w:hAnsi="Calibri" w:cs="Calibri"/>
        </w:rPr>
        <w:t>%</w:t>
      </w:r>
      <w:r w:rsidR="000C2880">
        <w:rPr>
          <w:rFonts w:ascii="Calibri" w:hAnsi="Calibri" w:cs="Calibri"/>
        </w:rPr>
        <w:t xml:space="preserve"> </w:t>
      </w:r>
      <w:r w:rsidR="00A349E5" w:rsidRPr="00301262">
        <w:rPr>
          <w:rFonts w:ascii="Calibri" w:hAnsi="Calibri" w:cs="Calibri"/>
        </w:rPr>
        <w:t>of</w:t>
      </w:r>
      <w:r w:rsidR="000C2880">
        <w:rPr>
          <w:rFonts w:ascii="Calibri" w:hAnsi="Calibri" w:cs="Calibri"/>
        </w:rPr>
        <w:t xml:space="preserve"> </w:t>
      </w:r>
      <w:r w:rsidR="00A349E5" w:rsidRPr="00301262">
        <w:rPr>
          <w:rFonts w:ascii="Calibri" w:hAnsi="Calibri" w:cs="Calibri"/>
        </w:rPr>
        <w:t>Parties</w:t>
      </w:r>
      <w:r w:rsidR="000C2880">
        <w:rPr>
          <w:rFonts w:ascii="Calibri" w:hAnsi="Calibri" w:cs="Calibri"/>
        </w:rPr>
        <w:t xml:space="preserve"> </w:t>
      </w:r>
      <w:r w:rsidR="00A349E5" w:rsidRPr="00301262">
        <w:rPr>
          <w:rFonts w:ascii="Calibri" w:hAnsi="Calibri" w:cs="Calibri"/>
        </w:rPr>
        <w:t>have</w:t>
      </w:r>
      <w:r w:rsidR="000C2880">
        <w:rPr>
          <w:rFonts w:ascii="Calibri" w:hAnsi="Calibri" w:cs="Calibri"/>
        </w:rPr>
        <w:t xml:space="preserve"> </w:t>
      </w:r>
      <w:r w:rsidR="00A349E5" w:rsidRPr="00301262">
        <w:rPr>
          <w:rFonts w:ascii="Calibri" w:hAnsi="Calibri" w:cs="Calibri"/>
        </w:rPr>
        <w:t>reported</w:t>
      </w:r>
      <w:r w:rsidR="000C2880">
        <w:rPr>
          <w:rFonts w:ascii="Calibri" w:hAnsi="Calibri" w:cs="Calibri"/>
        </w:rPr>
        <w:t xml:space="preserve"> </w:t>
      </w:r>
      <w:r w:rsidR="00A349E5" w:rsidRPr="00301262">
        <w:rPr>
          <w:rFonts w:ascii="Calibri" w:hAnsi="Calibri" w:cs="Calibri"/>
        </w:rPr>
        <w:t>to</w:t>
      </w:r>
      <w:r w:rsidR="000C2880">
        <w:rPr>
          <w:rFonts w:ascii="Calibri" w:hAnsi="Calibri" w:cs="Calibri"/>
        </w:rPr>
        <w:t xml:space="preserve"> </w:t>
      </w:r>
      <w:r w:rsidR="00A349E5" w:rsidRPr="00301262">
        <w:rPr>
          <w:rFonts w:ascii="Calibri" w:hAnsi="Calibri" w:cs="Calibri"/>
        </w:rPr>
        <w:t>the</w:t>
      </w:r>
      <w:r w:rsidR="000C2880">
        <w:rPr>
          <w:rFonts w:ascii="Calibri" w:hAnsi="Calibri" w:cs="Calibri"/>
        </w:rPr>
        <w:t xml:space="preserve"> </w:t>
      </w:r>
      <w:r w:rsidR="00360F49" w:rsidRPr="00301262">
        <w:rPr>
          <w:rFonts w:ascii="Calibri" w:hAnsi="Calibri" w:cs="Calibri"/>
        </w:rPr>
        <w:t>Secretaria</w:t>
      </w:r>
      <w:r w:rsidR="00360F49">
        <w:rPr>
          <w:rFonts w:ascii="Calibri" w:hAnsi="Calibri" w:cs="Calibri"/>
        </w:rPr>
        <w:t xml:space="preserve">t </w:t>
      </w:r>
      <w:r w:rsidR="00A349E5" w:rsidRPr="00301262">
        <w:rPr>
          <w:rFonts w:ascii="Calibri" w:hAnsi="Calibri" w:cs="Calibri"/>
        </w:rPr>
        <w:t>all</w:t>
      </w:r>
      <w:r w:rsidR="000C2880">
        <w:rPr>
          <w:rFonts w:ascii="Calibri" w:hAnsi="Calibri" w:cs="Calibri"/>
        </w:rPr>
        <w:t xml:space="preserve"> </w:t>
      </w:r>
      <w:r w:rsidR="00A349E5" w:rsidRPr="00301262">
        <w:rPr>
          <w:rFonts w:ascii="Calibri" w:hAnsi="Calibri" w:cs="Calibri"/>
        </w:rPr>
        <w:t>cases</w:t>
      </w:r>
      <w:r w:rsidR="000C2880">
        <w:rPr>
          <w:rFonts w:ascii="Calibri" w:hAnsi="Calibri" w:cs="Calibri"/>
        </w:rPr>
        <w:t xml:space="preserve"> </w:t>
      </w:r>
      <w:r w:rsidR="00A349E5" w:rsidRPr="00301262">
        <w:rPr>
          <w:rFonts w:ascii="Calibri" w:hAnsi="Calibri" w:cs="Calibri"/>
        </w:rPr>
        <w:t>of</w:t>
      </w:r>
      <w:r w:rsidR="000C2880">
        <w:rPr>
          <w:rFonts w:ascii="Calibri" w:hAnsi="Calibri" w:cs="Calibri"/>
        </w:rPr>
        <w:t xml:space="preserve"> </w:t>
      </w:r>
      <w:r w:rsidR="00A349E5" w:rsidRPr="00301262">
        <w:rPr>
          <w:rFonts w:ascii="Calibri" w:hAnsi="Calibri" w:cs="Calibri"/>
        </w:rPr>
        <w:t>negative</w:t>
      </w:r>
      <w:r w:rsidR="000C2880">
        <w:rPr>
          <w:rFonts w:ascii="Calibri" w:hAnsi="Calibri" w:cs="Calibri"/>
        </w:rPr>
        <w:t xml:space="preserve"> </w:t>
      </w:r>
      <w:r w:rsidR="00A349E5" w:rsidRPr="00301262">
        <w:rPr>
          <w:rFonts w:ascii="Calibri" w:hAnsi="Calibri" w:cs="Calibri"/>
        </w:rPr>
        <w:t>human-induced</w:t>
      </w:r>
      <w:r w:rsidR="000C2880">
        <w:rPr>
          <w:rFonts w:ascii="Calibri" w:hAnsi="Calibri" w:cs="Calibri"/>
        </w:rPr>
        <w:t xml:space="preserve"> </w:t>
      </w:r>
      <w:r w:rsidR="00A349E5" w:rsidRPr="00301262">
        <w:rPr>
          <w:rFonts w:ascii="Calibri" w:hAnsi="Calibri" w:cs="Calibri"/>
        </w:rPr>
        <w:t>change</w:t>
      </w:r>
      <w:r w:rsidR="000C2880">
        <w:rPr>
          <w:rFonts w:ascii="Calibri" w:hAnsi="Calibri" w:cs="Calibri"/>
        </w:rPr>
        <w:t xml:space="preserve"> </w:t>
      </w:r>
      <w:r w:rsidR="00A349E5" w:rsidRPr="00301262">
        <w:rPr>
          <w:rFonts w:ascii="Calibri" w:hAnsi="Calibri" w:cs="Calibri"/>
        </w:rPr>
        <w:t>or</w:t>
      </w:r>
      <w:r w:rsidR="000C2880">
        <w:rPr>
          <w:rFonts w:ascii="Calibri" w:hAnsi="Calibri" w:cs="Calibri"/>
        </w:rPr>
        <w:t xml:space="preserve"> </w:t>
      </w:r>
      <w:r w:rsidR="00A349E5" w:rsidRPr="00301262">
        <w:rPr>
          <w:rFonts w:ascii="Calibri" w:hAnsi="Calibri" w:cs="Calibri"/>
        </w:rPr>
        <w:t>likely</w:t>
      </w:r>
      <w:r w:rsidR="000C2880">
        <w:rPr>
          <w:rFonts w:ascii="Calibri" w:hAnsi="Calibri" w:cs="Calibri"/>
        </w:rPr>
        <w:t xml:space="preserve"> </w:t>
      </w:r>
      <w:r w:rsidR="00A349E5" w:rsidRPr="00301262">
        <w:rPr>
          <w:rFonts w:ascii="Calibri" w:hAnsi="Calibri" w:cs="Calibri"/>
        </w:rPr>
        <w:t>change</w:t>
      </w:r>
      <w:r w:rsidR="000C2880">
        <w:rPr>
          <w:rFonts w:ascii="Calibri" w:hAnsi="Calibri" w:cs="Calibri"/>
        </w:rPr>
        <w:t xml:space="preserve"> </w:t>
      </w:r>
      <w:r w:rsidR="00A349E5" w:rsidRPr="00301262">
        <w:rPr>
          <w:rFonts w:ascii="Calibri" w:hAnsi="Calibri" w:cs="Calibri"/>
        </w:rPr>
        <w:t>in</w:t>
      </w:r>
      <w:r w:rsidR="000C2880">
        <w:rPr>
          <w:rFonts w:ascii="Calibri" w:hAnsi="Calibri" w:cs="Calibri"/>
        </w:rPr>
        <w:t xml:space="preserve"> </w:t>
      </w:r>
      <w:r w:rsidR="00A349E5" w:rsidRPr="00301262">
        <w:rPr>
          <w:rFonts w:ascii="Calibri" w:hAnsi="Calibri" w:cs="Calibri"/>
        </w:rPr>
        <w:t>the</w:t>
      </w:r>
      <w:r w:rsidR="000C2880">
        <w:rPr>
          <w:rFonts w:ascii="Calibri" w:hAnsi="Calibri" w:cs="Calibri"/>
        </w:rPr>
        <w:t xml:space="preserve"> </w:t>
      </w:r>
      <w:r w:rsidR="00A349E5" w:rsidRPr="00301262">
        <w:rPr>
          <w:rFonts w:ascii="Calibri" w:hAnsi="Calibri" w:cs="Calibri"/>
        </w:rPr>
        <w:t>ecological</w:t>
      </w:r>
      <w:r w:rsidR="000C2880">
        <w:rPr>
          <w:rFonts w:ascii="Calibri" w:hAnsi="Calibri" w:cs="Calibri"/>
        </w:rPr>
        <w:t xml:space="preserve"> </w:t>
      </w:r>
      <w:r w:rsidR="00A349E5" w:rsidRPr="00301262">
        <w:rPr>
          <w:rFonts w:ascii="Calibri" w:hAnsi="Calibri" w:cs="Calibri"/>
        </w:rPr>
        <w:t>character</w:t>
      </w:r>
      <w:r w:rsidR="000C2880">
        <w:rPr>
          <w:rFonts w:ascii="Calibri" w:hAnsi="Calibri" w:cs="Calibri"/>
        </w:rPr>
        <w:t xml:space="preserve"> </w:t>
      </w:r>
      <w:r w:rsidR="00A349E5" w:rsidRPr="00301262">
        <w:rPr>
          <w:rFonts w:ascii="Calibri" w:hAnsi="Calibri" w:cs="Calibri"/>
        </w:rPr>
        <w:t>of</w:t>
      </w:r>
      <w:r w:rsidR="000C2880">
        <w:rPr>
          <w:rFonts w:ascii="Calibri" w:hAnsi="Calibri" w:cs="Calibri"/>
        </w:rPr>
        <w:t xml:space="preserve"> </w:t>
      </w:r>
      <w:r w:rsidR="00360F49">
        <w:rPr>
          <w:rFonts w:ascii="Calibri" w:hAnsi="Calibri" w:cs="Calibri"/>
        </w:rPr>
        <w:t xml:space="preserve">their </w:t>
      </w:r>
      <w:r w:rsidR="00A349E5" w:rsidRPr="00301262">
        <w:rPr>
          <w:rFonts w:ascii="Calibri" w:hAnsi="Calibri" w:cs="Calibri"/>
        </w:rPr>
        <w:t>Ramsar</w:t>
      </w:r>
      <w:r w:rsidR="000C2880">
        <w:rPr>
          <w:rFonts w:ascii="Calibri" w:hAnsi="Calibri" w:cs="Calibri"/>
        </w:rPr>
        <w:t xml:space="preserve"> </w:t>
      </w:r>
      <w:r w:rsidR="00A349E5" w:rsidRPr="00301262">
        <w:rPr>
          <w:rFonts w:ascii="Calibri" w:hAnsi="Calibri" w:cs="Calibri"/>
        </w:rPr>
        <w:t>Sites</w:t>
      </w:r>
      <w:r w:rsidR="00360F49">
        <w:rPr>
          <w:rFonts w:ascii="Calibri" w:hAnsi="Calibri" w:cs="Calibri"/>
        </w:rPr>
        <w:t>, in line with Article 3.2 of the Convention</w:t>
      </w:r>
      <w:r w:rsidR="00A349E5" w:rsidRPr="00301262">
        <w:rPr>
          <w:rFonts w:ascii="Calibri" w:hAnsi="Calibri" w:cs="Calibri"/>
        </w:rPr>
        <w:t>.</w:t>
      </w:r>
      <w:r w:rsidR="000C2880">
        <w:rPr>
          <w:rFonts w:ascii="Calibri" w:hAnsi="Calibri" w:cs="Calibri"/>
        </w:rPr>
        <w:t xml:space="preserve"> </w:t>
      </w:r>
    </w:p>
    <w:p w14:paraId="20703765" w14:textId="77777777" w:rsidR="006C4C10" w:rsidRPr="00301262" w:rsidRDefault="006C4C10" w:rsidP="00301262">
      <w:pPr>
        <w:spacing w:after="0" w:line="240" w:lineRule="auto"/>
        <w:ind w:left="425" w:hanging="425"/>
        <w:rPr>
          <w:rFonts w:ascii="Calibri" w:hAnsi="Calibri" w:cs="Calibri"/>
        </w:rPr>
      </w:pPr>
    </w:p>
    <w:p w14:paraId="1B85466E" w14:textId="76FB6762" w:rsidR="007B2AC1" w:rsidRPr="00301262" w:rsidRDefault="00301262" w:rsidP="00301262">
      <w:pPr>
        <w:spacing w:after="0" w:line="240" w:lineRule="auto"/>
        <w:ind w:left="425" w:hanging="425"/>
        <w:rPr>
          <w:rFonts w:ascii="Calibri" w:hAnsi="Calibri" w:cs="Calibri"/>
        </w:rPr>
      </w:pPr>
      <w:r>
        <w:rPr>
          <w:rFonts w:ascii="Calibri" w:hAnsi="Calibri" w:cs="Calibri"/>
        </w:rPr>
        <w:t>47.</w:t>
      </w:r>
      <w:r>
        <w:rPr>
          <w:rFonts w:ascii="Calibri" w:hAnsi="Calibri" w:cs="Calibri"/>
        </w:rPr>
        <w:tab/>
      </w:r>
      <w:r w:rsidR="007B2AC1" w:rsidRPr="00301262">
        <w:rPr>
          <w:rFonts w:ascii="Calibri" w:hAnsi="Calibri" w:cs="Calibri"/>
        </w:rPr>
        <w:t>168</w:t>
      </w:r>
      <w:r w:rsidR="000C2880">
        <w:rPr>
          <w:rFonts w:ascii="Calibri" w:hAnsi="Calibri" w:cs="Calibri"/>
        </w:rPr>
        <w:t xml:space="preserve"> </w:t>
      </w:r>
      <w:r w:rsidR="007B2AC1" w:rsidRPr="00301262">
        <w:rPr>
          <w:rFonts w:ascii="Calibri" w:hAnsi="Calibri" w:cs="Calibri"/>
        </w:rPr>
        <w:t>Ramsar</w:t>
      </w:r>
      <w:r w:rsidR="000C2880">
        <w:rPr>
          <w:rFonts w:ascii="Calibri" w:hAnsi="Calibri" w:cs="Calibri"/>
        </w:rPr>
        <w:t xml:space="preserve"> </w:t>
      </w:r>
      <w:r w:rsidR="007B2AC1" w:rsidRPr="00301262">
        <w:rPr>
          <w:rFonts w:ascii="Calibri" w:hAnsi="Calibri" w:cs="Calibri"/>
        </w:rPr>
        <w:t>Sites</w:t>
      </w:r>
      <w:r w:rsidR="000C2880">
        <w:rPr>
          <w:rFonts w:ascii="Calibri" w:hAnsi="Calibri" w:cs="Calibri"/>
        </w:rPr>
        <w:t xml:space="preserve"> </w:t>
      </w:r>
      <w:r w:rsidR="00360F49" w:rsidRPr="00301262">
        <w:rPr>
          <w:rFonts w:ascii="Calibri" w:hAnsi="Calibri" w:cs="Calibri"/>
        </w:rPr>
        <w:t>in</w:t>
      </w:r>
      <w:r w:rsidR="00360F49">
        <w:rPr>
          <w:rFonts w:ascii="Calibri" w:hAnsi="Calibri" w:cs="Calibri"/>
        </w:rPr>
        <w:t xml:space="preserve"> the territories of </w:t>
      </w:r>
      <w:r w:rsidR="00360F49" w:rsidRPr="00301262">
        <w:rPr>
          <w:rFonts w:ascii="Calibri" w:hAnsi="Calibri" w:cs="Calibri"/>
        </w:rPr>
        <w:t>66</w:t>
      </w:r>
      <w:r w:rsidR="00360F49">
        <w:rPr>
          <w:rFonts w:ascii="Calibri" w:hAnsi="Calibri" w:cs="Calibri"/>
        </w:rPr>
        <w:t xml:space="preserve"> </w:t>
      </w:r>
      <w:r w:rsidR="00360F49" w:rsidRPr="00301262">
        <w:rPr>
          <w:rFonts w:ascii="Calibri" w:hAnsi="Calibri" w:cs="Calibri"/>
        </w:rPr>
        <w:t>Contracting</w:t>
      </w:r>
      <w:r w:rsidR="00360F49">
        <w:rPr>
          <w:rFonts w:ascii="Calibri" w:hAnsi="Calibri" w:cs="Calibri"/>
        </w:rPr>
        <w:t xml:space="preserve"> </w:t>
      </w:r>
      <w:r w:rsidR="00360F49" w:rsidRPr="00301262">
        <w:rPr>
          <w:rFonts w:ascii="Calibri" w:hAnsi="Calibri" w:cs="Calibri"/>
        </w:rPr>
        <w:t xml:space="preserve">Parties </w:t>
      </w:r>
      <w:r w:rsidR="007B2AC1" w:rsidRPr="00301262">
        <w:rPr>
          <w:rFonts w:ascii="Calibri" w:hAnsi="Calibri" w:cs="Calibri"/>
        </w:rPr>
        <w:t>have</w:t>
      </w:r>
      <w:r w:rsidR="000C2880">
        <w:rPr>
          <w:rFonts w:ascii="Calibri" w:hAnsi="Calibri" w:cs="Calibri"/>
        </w:rPr>
        <w:t xml:space="preserve"> </w:t>
      </w:r>
      <w:r w:rsidR="006D2F6D">
        <w:rPr>
          <w:rFonts w:ascii="Calibri" w:hAnsi="Calibri" w:cs="Calibri"/>
        </w:rPr>
        <w:t>“</w:t>
      </w:r>
      <w:r w:rsidR="007B2AC1" w:rsidRPr="00301262">
        <w:rPr>
          <w:rFonts w:ascii="Calibri" w:hAnsi="Calibri" w:cs="Calibri"/>
        </w:rPr>
        <w:t>confirmed</w:t>
      </w:r>
      <w:r w:rsidR="000C2880">
        <w:rPr>
          <w:rFonts w:ascii="Calibri" w:hAnsi="Calibri" w:cs="Calibri"/>
        </w:rPr>
        <w:t xml:space="preserve"> </w:t>
      </w:r>
      <w:r w:rsidR="007B2AC1" w:rsidRPr="00301262">
        <w:rPr>
          <w:rFonts w:ascii="Calibri" w:hAnsi="Calibri" w:cs="Calibri"/>
        </w:rPr>
        <w:t>Article</w:t>
      </w:r>
      <w:r w:rsidR="000C2880">
        <w:rPr>
          <w:rFonts w:ascii="Calibri" w:hAnsi="Calibri" w:cs="Calibri"/>
        </w:rPr>
        <w:t xml:space="preserve"> </w:t>
      </w:r>
      <w:r w:rsidR="007B2AC1" w:rsidRPr="00301262">
        <w:rPr>
          <w:rFonts w:ascii="Calibri" w:hAnsi="Calibri" w:cs="Calibri"/>
        </w:rPr>
        <w:t>3.2</w:t>
      </w:r>
      <w:r w:rsidR="000C2880">
        <w:rPr>
          <w:rFonts w:ascii="Calibri" w:hAnsi="Calibri" w:cs="Calibri"/>
        </w:rPr>
        <w:t xml:space="preserve"> </w:t>
      </w:r>
      <w:r w:rsidR="007B2AC1" w:rsidRPr="00301262">
        <w:rPr>
          <w:rFonts w:ascii="Calibri" w:hAnsi="Calibri" w:cs="Calibri"/>
        </w:rPr>
        <w:t>files</w:t>
      </w:r>
      <w:r w:rsidR="006D2F6D">
        <w:rPr>
          <w:rFonts w:ascii="Calibri" w:hAnsi="Calibri" w:cs="Calibri"/>
        </w:rPr>
        <w:t>”</w:t>
      </w:r>
      <w:r w:rsidR="006E4C3F" w:rsidRPr="00301262">
        <w:rPr>
          <w:rFonts w:ascii="Calibri" w:hAnsi="Calibri" w:cs="Calibri"/>
        </w:rPr>
        <w:t>.</w:t>
      </w:r>
      <w:r w:rsidR="000C2880">
        <w:rPr>
          <w:rFonts w:ascii="Calibri" w:hAnsi="Calibri" w:cs="Calibri"/>
        </w:rPr>
        <w:t xml:space="preserve"> </w:t>
      </w:r>
      <w:r w:rsidR="00E22519">
        <w:rPr>
          <w:rFonts w:ascii="Calibri" w:hAnsi="Calibri" w:cs="Calibri"/>
        </w:rPr>
        <w:t>T</w:t>
      </w:r>
      <w:r w:rsidR="006E4C3F" w:rsidRPr="00301262">
        <w:rPr>
          <w:rFonts w:ascii="Calibri" w:hAnsi="Calibri" w:cs="Calibri"/>
        </w:rPr>
        <w:t>he</w:t>
      </w:r>
      <w:r w:rsidR="000C2880">
        <w:rPr>
          <w:rFonts w:ascii="Calibri" w:hAnsi="Calibri" w:cs="Calibri"/>
        </w:rPr>
        <w:t xml:space="preserve"> </w:t>
      </w:r>
      <w:r w:rsidR="006E4C3F" w:rsidRPr="00301262">
        <w:rPr>
          <w:rFonts w:ascii="Calibri" w:hAnsi="Calibri" w:cs="Calibri"/>
        </w:rPr>
        <w:t>number</w:t>
      </w:r>
      <w:r w:rsidR="000C2880">
        <w:rPr>
          <w:rFonts w:ascii="Calibri" w:hAnsi="Calibri" w:cs="Calibri"/>
        </w:rPr>
        <w:t xml:space="preserve"> </w:t>
      </w:r>
      <w:r w:rsidR="00A349E5" w:rsidRPr="00301262">
        <w:rPr>
          <w:rFonts w:ascii="Calibri" w:hAnsi="Calibri" w:cs="Calibri"/>
        </w:rPr>
        <w:t>of</w:t>
      </w:r>
      <w:r w:rsidR="000C2880">
        <w:rPr>
          <w:rFonts w:ascii="Calibri" w:hAnsi="Calibri" w:cs="Calibri"/>
        </w:rPr>
        <w:t xml:space="preserve"> </w:t>
      </w:r>
      <w:r w:rsidR="006E4C3F" w:rsidRPr="00301262">
        <w:rPr>
          <w:rFonts w:ascii="Calibri" w:hAnsi="Calibri" w:cs="Calibri"/>
        </w:rPr>
        <w:t>reported</w:t>
      </w:r>
      <w:r w:rsidR="000C2880">
        <w:rPr>
          <w:rFonts w:ascii="Calibri" w:hAnsi="Calibri" w:cs="Calibri"/>
        </w:rPr>
        <w:t xml:space="preserve"> </w:t>
      </w:r>
      <w:r w:rsidR="00A349E5" w:rsidRPr="00301262">
        <w:rPr>
          <w:rFonts w:ascii="Calibri" w:hAnsi="Calibri" w:cs="Calibri"/>
        </w:rPr>
        <w:t>Sites</w:t>
      </w:r>
      <w:r w:rsidR="000C2880">
        <w:rPr>
          <w:rFonts w:ascii="Calibri" w:hAnsi="Calibri" w:cs="Calibri"/>
        </w:rPr>
        <w:t xml:space="preserve"> </w:t>
      </w:r>
      <w:r w:rsidR="00E22519">
        <w:rPr>
          <w:rFonts w:ascii="Calibri" w:hAnsi="Calibri" w:cs="Calibri"/>
        </w:rPr>
        <w:t xml:space="preserve">has increased </w:t>
      </w:r>
      <w:r w:rsidR="00A349E5" w:rsidRPr="00301262">
        <w:rPr>
          <w:rFonts w:ascii="Calibri" w:hAnsi="Calibri" w:cs="Calibri"/>
        </w:rPr>
        <w:t>f</w:t>
      </w:r>
      <w:r w:rsidR="006E4C3F" w:rsidRPr="00301262">
        <w:rPr>
          <w:rFonts w:ascii="Calibri" w:hAnsi="Calibri" w:cs="Calibri"/>
        </w:rPr>
        <w:t>r</w:t>
      </w:r>
      <w:r w:rsidR="00791279" w:rsidRPr="00301262">
        <w:rPr>
          <w:rFonts w:ascii="Calibri" w:hAnsi="Calibri" w:cs="Calibri"/>
        </w:rPr>
        <w:t>om</w:t>
      </w:r>
      <w:r w:rsidR="000C2880">
        <w:rPr>
          <w:rFonts w:ascii="Calibri" w:hAnsi="Calibri" w:cs="Calibri"/>
        </w:rPr>
        <w:t xml:space="preserve"> </w:t>
      </w:r>
      <w:r w:rsidR="006E4C3F" w:rsidRPr="00301262">
        <w:rPr>
          <w:rFonts w:ascii="Calibri" w:hAnsi="Calibri" w:cs="Calibri"/>
        </w:rPr>
        <w:t>the</w:t>
      </w:r>
      <w:r w:rsidR="000C2880">
        <w:rPr>
          <w:rFonts w:ascii="Calibri" w:hAnsi="Calibri" w:cs="Calibri"/>
        </w:rPr>
        <w:t xml:space="preserve"> </w:t>
      </w:r>
      <w:r w:rsidR="00E22519">
        <w:rPr>
          <w:rFonts w:ascii="Calibri" w:hAnsi="Calibri" w:cs="Calibri"/>
        </w:rPr>
        <w:t xml:space="preserve">last </w:t>
      </w:r>
      <w:r w:rsidR="006E4C3F" w:rsidRPr="00301262">
        <w:rPr>
          <w:rFonts w:ascii="Calibri" w:hAnsi="Calibri" w:cs="Calibri"/>
        </w:rPr>
        <w:t>triennium</w:t>
      </w:r>
      <w:r w:rsidR="000C2880">
        <w:rPr>
          <w:rFonts w:ascii="Calibri" w:hAnsi="Calibri" w:cs="Calibri"/>
        </w:rPr>
        <w:t xml:space="preserve"> </w:t>
      </w:r>
      <w:r w:rsidR="006E4C3F" w:rsidRPr="00301262">
        <w:rPr>
          <w:rFonts w:ascii="Calibri" w:hAnsi="Calibri" w:cs="Calibri"/>
        </w:rPr>
        <w:t>(</w:t>
      </w:r>
      <w:r w:rsidR="00791279" w:rsidRPr="00301262">
        <w:rPr>
          <w:rFonts w:ascii="Calibri" w:hAnsi="Calibri" w:cs="Calibri"/>
        </w:rPr>
        <w:t>144)</w:t>
      </w:r>
      <w:r w:rsidR="00A349E5" w:rsidRPr="00301262">
        <w:rPr>
          <w:rFonts w:ascii="Calibri" w:hAnsi="Calibri" w:cs="Calibri"/>
        </w:rPr>
        <w:t>.</w:t>
      </w:r>
      <w:r w:rsidR="000C2880">
        <w:rPr>
          <w:rFonts w:ascii="Calibri" w:hAnsi="Calibri" w:cs="Calibri"/>
        </w:rPr>
        <w:t xml:space="preserve"> </w:t>
      </w:r>
      <w:r w:rsidR="00E30AE7" w:rsidRPr="00301262">
        <w:rPr>
          <w:rFonts w:ascii="Calibri" w:hAnsi="Calibri" w:cs="Calibri"/>
        </w:rPr>
        <w:t>This</w:t>
      </w:r>
      <w:r w:rsidR="000C2880">
        <w:rPr>
          <w:rFonts w:ascii="Calibri" w:hAnsi="Calibri" w:cs="Calibri"/>
        </w:rPr>
        <w:t xml:space="preserve"> </w:t>
      </w:r>
      <w:r w:rsidR="00E30AE7" w:rsidRPr="00301262">
        <w:rPr>
          <w:rFonts w:ascii="Calibri" w:hAnsi="Calibri" w:cs="Calibri"/>
        </w:rPr>
        <w:t>may</w:t>
      </w:r>
      <w:r w:rsidR="000C2880">
        <w:rPr>
          <w:rFonts w:ascii="Calibri" w:hAnsi="Calibri" w:cs="Calibri"/>
        </w:rPr>
        <w:t xml:space="preserve"> </w:t>
      </w:r>
      <w:r w:rsidR="00E30AE7" w:rsidRPr="00301262">
        <w:rPr>
          <w:rFonts w:ascii="Calibri" w:hAnsi="Calibri" w:cs="Calibri"/>
        </w:rPr>
        <w:t>suggest</w:t>
      </w:r>
      <w:r w:rsidR="000C2880">
        <w:rPr>
          <w:rFonts w:ascii="Calibri" w:hAnsi="Calibri" w:cs="Calibri"/>
        </w:rPr>
        <w:t xml:space="preserve"> </w:t>
      </w:r>
      <w:r w:rsidR="00E30AE7" w:rsidRPr="00301262">
        <w:rPr>
          <w:rFonts w:ascii="Calibri" w:hAnsi="Calibri" w:cs="Calibri"/>
        </w:rPr>
        <w:t>that</w:t>
      </w:r>
      <w:r w:rsidR="000C2880">
        <w:rPr>
          <w:rFonts w:ascii="Calibri" w:hAnsi="Calibri" w:cs="Calibri"/>
        </w:rPr>
        <w:t xml:space="preserve"> </w:t>
      </w:r>
      <w:r w:rsidR="00E30AE7" w:rsidRPr="00301262">
        <w:rPr>
          <w:rFonts w:ascii="Calibri" w:hAnsi="Calibri" w:cs="Calibri"/>
        </w:rPr>
        <w:t>an</w:t>
      </w:r>
      <w:r w:rsidR="000C2880">
        <w:rPr>
          <w:rFonts w:ascii="Calibri" w:hAnsi="Calibri" w:cs="Calibri"/>
        </w:rPr>
        <w:t xml:space="preserve"> </w:t>
      </w:r>
      <w:r w:rsidR="00E30AE7" w:rsidRPr="00301262">
        <w:rPr>
          <w:rFonts w:ascii="Calibri" w:hAnsi="Calibri" w:cs="Calibri"/>
        </w:rPr>
        <w:t>increasing</w:t>
      </w:r>
      <w:r w:rsidR="000C2880">
        <w:rPr>
          <w:rFonts w:ascii="Calibri" w:hAnsi="Calibri" w:cs="Calibri"/>
        </w:rPr>
        <w:t xml:space="preserve"> </w:t>
      </w:r>
      <w:r w:rsidR="00E30AE7" w:rsidRPr="00301262">
        <w:rPr>
          <w:rFonts w:ascii="Calibri" w:hAnsi="Calibri" w:cs="Calibri"/>
        </w:rPr>
        <w:t>number</w:t>
      </w:r>
      <w:r w:rsidR="000C2880">
        <w:rPr>
          <w:rFonts w:ascii="Calibri" w:hAnsi="Calibri" w:cs="Calibri"/>
        </w:rPr>
        <w:t xml:space="preserve"> </w:t>
      </w:r>
      <w:r w:rsidR="00E30AE7" w:rsidRPr="00301262">
        <w:rPr>
          <w:rFonts w:ascii="Calibri" w:hAnsi="Calibri" w:cs="Calibri"/>
        </w:rPr>
        <w:t>of</w:t>
      </w:r>
      <w:r w:rsidR="000C2880">
        <w:rPr>
          <w:rFonts w:ascii="Calibri" w:hAnsi="Calibri" w:cs="Calibri"/>
        </w:rPr>
        <w:t xml:space="preserve"> </w:t>
      </w:r>
      <w:r w:rsidR="00E30AE7" w:rsidRPr="00301262">
        <w:rPr>
          <w:rFonts w:ascii="Calibri" w:hAnsi="Calibri" w:cs="Calibri"/>
        </w:rPr>
        <w:t>wetlands</w:t>
      </w:r>
      <w:r w:rsidR="000C2880">
        <w:rPr>
          <w:rFonts w:ascii="Calibri" w:hAnsi="Calibri" w:cs="Calibri"/>
        </w:rPr>
        <w:t xml:space="preserve"> </w:t>
      </w:r>
      <w:r w:rsidR="00E22519">
        <w:rPr>
          <w:rFonts w:ascii="Calibri" w:hAnsi="Calibri" w:cs="Calibri"/>
        </w:rPr>
        <w:t xml:space="preserve">are </w:t>
      </w:r>
      <w:r w:rsidR="00E30AE7" w:rsidRPr="00301262">
        <w:rPr>
          <w:rFonts w:ascii="Calibri" w:hAnsi="Calibri" w:cs="Calibri"/>
        </w:rPr>
        <w:t>under</w:t>
      </w:r>
      <w:r w:rsidR="000C2880">
        <w:rPr>
          <w:rFonts w:ascii="Calibri" w:hAnsi="Calibri" w:cs="Calibri"/>
        </w:rPr>
        <w:t xml:space="preserve"> </w:t>
      </w:r>
      <w:r w:rsidR="00E30AE7" w:rsidRPr="00301262">
        <w:rPr>
          <w:rFonts w:ascii="Calibri" w:hAnsi="Calibri" w:cs="Calibri"/>
        </w:rPr>
        <w:t>threat,</w:t>
      </w:r>
      <w:r w:rsidR="000C2880">
        <w:rPr>
          <w:rFonts w:ascii="Calibri" w:hAnsi="Calibri" w:cs="Calibri"/>
        </w:rPr>
        <w:t xml:space="preserve"> </w:t>
      </w:r>
      <w:r w:rsidR="00E30AE7" w:rsidRPr="00301262">
        <w:rPr>
          <w:rFonts w:ascii="Calibri" w:hAnsi="Calibri" w:cs="Calibri"/>
        </w:rPr>
        <w:t>that</w:t>
      </w:r>
      <w:r w:rsidR="000C2880">
        <w:rPr>
          <w:rFonts w:ascii="Calibri" w:hAnsi="Calibri" w:cs="Calibri"/>
        </w:rPr>
        <w:t xml:space="preserve"> </w:t>
      </w:r>
      <w:r w:rsidR="00E30AE7" w:rsidRPr="00301262">
        <w:rPr>
          <w:rFonts w:ascii="Calibri" w:hAnsi="Calibri" w:cs="Calibri"/>
        </w:rPr>
        <w:t>Parties</w:t>
      </w:r>
      <w:r w:rsidR="000C2880">
        <w:rPr>
          <w:rFonts w:ascii="Calibri" w:hAnsi="Calibri" w:cs="Calibri"/>
        </w:rPr>
        <w:t xml:space="preserve"> </w:t>
      </w:r>
      <w:r w:rsidR="00E30AE7" w:rsidRPr="00301262">
        <w:rPr>
          <w:rFonts w:ascii="Calibri" w:hAnsi="Calibri" w:cs="Calibri"/>
        </w:rPr>
        <w:t>or</w:t>
      </w:r>
      <w:r w:rsidR="000C2880">
        <w:rPr>
          <w:rFonts w:ascii="Calibri" w:hAnsi="Calibri" w:cs="Calibri"/>
        </w:rPr>
        <w:t xml:space="preserve"> </w:t>
      </w:r>
      <w:r w:rsidR="00E30AE7" w:rsidRPr="00301262">
        <w:rPr>
          <w:rFonts w:ascii="Calibri" w:hAnsi="Calibri" w:cs="Calibri"/>
        </w:rPr>
        <w:t>civil</w:t>
      </w:r>
      <w:r w:rsidR="000C2880">
        <w:rPr>
          <w:rFonts w:ascii="Calibri" w:hAnsi="Calibri" w:cs="Calibri"/>
        </w:rPr>
        <w:t xml:space="preserve"> </w:t>
      </w:r>
      <w:r w:rsidR="00E30AE7" w:rsidRPr="00301262">
        <w:rPr>
          <w:rFonts w:ascii="Calibri" w:hAnsi="Calibri" w:cs="Calibri"/>
        </w:rPr>
        <w:t>society</w:t>
      </w:r>
      <w:r w:rsidR="000C2880">
        <w:rPr>
          <w:rFonts w:ascii="Calibri" w:hAnsi="Calibri" w:cs="Calibri"/>
        </w:rPr>
        <w:t xml:space="preserve"> </w:t>
      </w:r>
      <w:r w:rsidR="00E30AE7" w:rsidRPr="00301262">
        <w:rPr>
          <w:rFonts w:ascii="Calibri" w:hAnsi="Calibri" w:cs="Calibri"/>
        </w:rPr>
        <w:t>groups</w:t>
      </w:r>
      <w:r w:rsidR="000C2880">
        <w:rPr>
          <w:rFonts w:ascii="Calibri" w:hAnsi="Calibri" w:cs="Calibri"/>
        </w:rPr>
        <w:t xml:space="preserve"> </w:t>
      </w:r>
      <w:r w:rsidR="00E30AE7" w:rsidRPr="00301262">
        <w:rPr>
          <w:rFonts w:ascii="Calibri" w:hAnsi="Calibri" w:cs="Calibri"/>
        </w:rPr>
        <w:t>are</w:t>
      </w:r>
      <w:r w:rsidR="000C2880">
        <w:rPr>
          <w:rFonts w:ascii="Calibri" w:hAnsi="Calibri" w:cs="Calibri"/>
        </w:rPr>
        <w:t xml:space="preserve"> </w:t>
      </w:r>
      <w:r w:rsidR="00E22519">
        <w:rPr>
          <w:rFonts w:ascii="Calibri" w:hAnsi="Calibri" w:cs="Calibri"/>
        </w:rPr>
        <w:t xml:space="preserve">paying </w:t>
      </w:r>
      <w:r w:rsidR="00E30AE7" w:rsidRPr="00301262">
        <w:rPr>
          <w:rFonts w:ascii="Calibri" w:hAnsi="Calibri" w:cs="Calibri"/>
        </w:rPr>
        <w:t>closer</w:t>
      </w:r>
      <w:r w:rsidR="000C2880">
        <w:rPr>
          <w:rFonts w:ascii="Calibri" w:hAnsi="Calibri" w:cs="Calibri"/>
        </w:rPr>
        <w:t xml:space="preserve"> </w:t>
      </w:r>
      <w:r w:rsidR="00E30AE7" w:rsidRPr="00301262">
        <w:rPr>
          <w:rFonts w:ascii="Calibri" w:hAnsi="Calibri" w:cs="Calibri"/>
        </w:rPr>
        <w:t>attention</w:t>
      </w:r>
      <w:r w:rsidR="000C2880">
        <w:rPr>
          <w:rFonts w:ascii="Calibri" w:hAnsi="Calibri" w:cs="Calibri"/>
        </w:rPr>
        <w:t xml:space="preserve"> </w:t>
      </w:r>
      <w:r w:rsidR="00E30AE7" w:rsidRPr="00301262">
        <w:rPr>
          <w:rFonts w:ascii="Calibri" w:hAnsi="Calibri" w:cs="Calibri"/>
        </w:rPr>
        <w:t>to</w:t>
      </w:r>
      <w:r w:rsidR="000C2880">
        <w:rPr>
          <w:rFonts w:ascii="Calibri" w:hAnsi="Calibri" w:cs="Calibri"/>
        </w:rPr>
        <w:t xml:space="preserve"> </w:t>
      </w:r>
      <w:r w:rsidR="00E30AE7" w:rsidRPr="00301262">
        <w:rPr>
          <w:rFonts w:ascii="Calibri" w:hAnsi="Calibri" w:cs="Calibri"/>
        </w:rPr>
        <w:t>the</w:t>
      </w:r>
      <w:r w:rsidR="000C2880">
        <w:rPr>
          <w:rFonts w:ascii="Calibri" w:hAnsi="Calibri" w:cs="Calibri"/>
        </w:rPr>
        <w:t xml:space="preserve"> </w:t>
      </w:r>
      <w:r w:rsidR="00E30AE7" w:rsidRPr="00301262">
        <w:rPr>
          <w:rFonts w:ascii="Calibri" w:hAnsi="Calibri" w:cs="Calibri"/>
        </w:rPr>
        <w:t>potential</w:t>
      </w:r>
      <w:r w:rsidR="000C2880">
        <w:rPr>
          <w:rFonts w:ascii="Calibri" w:hAnsi="Calibri" w:cs="Calibri"/>
        </w:rPr>
        <w:t xml:space="preserve"> </w:t>
      </w:r>
      <w:r w:rsidR="00E30AE7" w:rsidRPr="00301262">
        <w:rPr>
          <w:rFonts w:ascii="Calibri" w:hAnsi="Calibri" w:cs="Calibri"/>
        </w:rPr>
        <w:t>change</w:t>
      </w:r>
      <w:r w:rsidR="000C2880">
        <w:rPr>
          <w:rFonts w:ascii="Calibri" w:hAnsi="Calibri" w:cs="Calibri"/>
        </w:rPr>
        <w:t xml:space="preserve"> </w:t>
      </w:r>
      <w:r w:rsidR="00E30AE7" w:rsidRPr="00301262">
        <w:rPr>
          <w:rFonts w:ascii="Calibri" w:hAnsi="Calibri" w:cs="Calibri"/>
        </w:rPr>
        <w:t>in</w:t>
      </w:r>
      <w:r w:rsidR="000C2880">
        <w:rPr>
          <w:rFonts w:ascii="Calibri" w:hAnsi="Calibri" w:cs="Calibri"/>
        </w:rPr>
        <w:t xml:space="preserve"> </w:t>
      </w:r>
      <w:r w:rsidR="00E30AE7" w:rsidRPr="00301262">
        <w:rPr>
          <w:rFonts w:ascii="Calibri" w:hAnsi="Calibri" w:cs="Calibri"/>
        </w:rPr>
        <w:t>ecological</w:t>
      </w:r>
      <w:r w:rsidR="000C2880">
        <w:rPr>
          <w:rFonts w:ascii="Calibri" w:hAnsi="Calibri" w:cs="Calibri"/>
        </w:rPr>
        <w:t xml:space="preserve"> </w:t>
      </w:r>
      <w:r w:rsidR="00E30AE7" w:rsidRPr="00301262">
        <w:rPr>
          <w:rFonts w:ascii="Calibri" w:hAnsi="Calibri" w:cs="Calibri"/>
        </w:rPr>
        <w:t>character</w:t>
      </w:r>
      <w:r w:rsidR="000C2880">
        <w:rPr>
          <w:rFonts w:ascii="Calibri" w:hAnsi="Calibri" w:cs="Calibri"/>
        </w:rPr>
        <w:t xml:space="preserve"> </w:t>
      </w:r>
      <w:r w:rsidR="00E30AE7" w:rsidRPr="00301262">
        <w:rPr>
          <w:rFonts w:ascii="Calibri" w:hAnsi="Calibri" w:cs="Calibri"/>
        </w:rPr>
        <w:t>of</w:t>
      </w:r>
      <w:r w:rsidR="000C2880">
        <w:rPr>
          <w:rFonts w:ascii="Calibri" w:hAnsi="Calibri" w:cs="Calibri"/>
        </w:rPr>
        <w:t xml:space="preserve"> </w:t>
      </w:r>
      <w:r w:rsidR="00E30AE7" w:rsidRPr="00301262">
        <w:rPr>
          <w:rFonts w:ascii="Calibri" w:hAnsi="Calibri" w:cs="Calibri"/>
        </w:rPr>
        <w:t>Sites,</w:t>
      </w:r>
      <w:r w:rsidR="000C2880">
        <w:rPr>
          <w:rFonts w:ascii="Calibri" w:hAnsi="Calibri" w:cs="Calibri"/>
        </w:rPr>
        <w:t xml:space="preserve"> </w:t>
      </w:r>
      <w:r w:rsidR="00E30AE7" w:rsidRPr="00301262">
        <w:rPr>
          <w:rFonts w:ascii="Calibri" w:hAnsi="Calibri" w:cs="Calibri"/>
        </w:rPr>
        <w:t>or</w:t>
      </w:r>
      <w:r w:rsidR="000C2880">
        <w:rPr>
          <w:rFonts w:ascii="Calibri" w:hAnsi="Calibri" w:cs="Calibri"/>
        </w:rPr>
        <w:t xml:space="preserve"> </w:t>
      </w:r>
      <w:r w:rsidR="00E30AE7" w:rsidRPr="00301262">
        <w:rPr>
          <w:rFonts w:ascii="Calibri" w:hAnsi="Calibri" w:cs="Calibri"/>
        </w:rPr>
        <w:t>a</w:t>
      </w:r>
      <w:r w:rsidR="000C2880">
        <w:rPr>
          <w:rFonts w:ascii="Calibri" w:hAnsi="Calibri" w:cs="Calibri"/>
        </w:rPr>
        <w:t xml:space="preserve"> </w:t>
      </w:r>
      <w:r w:rsidR="00E30AE7" w:rsidRPr="00301262">
        <w:rPr>
          <w:rFonts w:ascii="Calibri" w:hAnsi="Calibri" w:cs="Calibri"/>
        </w:rPr>
        <w:t>combination</w:t>
      </w:r>
      <w:r w:rsidR="000C2880">
        <w:rPr>
          <w:rFonts w:ascii="Calibri" w:hAnsi="Calibri" w:cs="Calibri"/>
        </w:rPr>
        <w:t xml:space="preserve"> </w:t>
      </w:r>
      <w:r w:rsidR="00E30AE7" w:rsidRPr="00301262">
        <w:rPr>
          <w:rFonts w:ascii="Calibri" w:hAnsi="Calibri" w:cs="Calibri"/>
        </w:rPr>
        <w:t>of</w:t>
      </w:r>
      <w:r w:rsidR="000C2880">
        <w:rPr>
          <w:rFonts w:ascii="Calibri" w:hAnsi="Calibri" w:cs="Calibri"/>
        </w:rPr>
        <w:t xml:space="preserve"> </w:t>
      </w:r>
      <w:r w:rsidR="00E30AE7" w:rsidRPr="00301262">
        <w:rPr>
          <w:rFonts w:ascii="Calibri" w:hAnsi="Calibri" w:cs="Calibri"/>
        </w:rPr>
        <w:t>these</w:t>
      </w:r>
      <w:r w:rsidR="000C2880">
        <w:rPr>
          <w:rFonts w:ascii="Calibri" w:hAnsi="Calibri" w:cs="Calibri"/>
        </w:rPr>
        <w:t xml:space="preserve"> </w:t>
      </w:r>
      <w:r w:rsidR="00E30AE7" w:rsidRPr="00301262">
        <w:rPr>
          <w:rFonts w:ascii="Calibri" w:hAnsi="Calibri" w:cs="Calibri"/>
        </w:rPr>
        <w:t>factors.</w:t>
      </w:r>
    </w:p>
    <w:p w14:paraId="0E0C279E" w14:textId="77777777" w:rsidR="006C4C10" w:rsidRPr="00301262" w:rsidRDefault="006C4C10" w:rsidP="00301262">
      <w:pPr>
        <w:spacing w:after="0" w:line="240" w:lineRule="auto"/>
        <w:ind w:left="425" w:hanging="425"/>
        <w:rPr>
          <w:rFonts w:ascii="Calibri" w:hAnsi="Calibri" w:cs="Calibri"/>
        </w:rPr>
      </w:pPr>
    </w:p>
    <w:p w14:paraId="43FE1536" w14:textId="4F05D49B" w:rsidR="000071EA" w:rsidRPr="00301262" w:rsidRDefault="00301262" w:rsidP="00301262">
      <w:pPr>
        <w:spacing w:after="0" w:line="240" w:lineRule="auto"/>
        <w:ind w:left="425" w:hanging="425"/>
        <w:rPr>
          <w:rFonts w:ascii="Calibri" w:hAnsi="Calibri" w:cs="Calibri"/>
        </w:rPr>
      </w:pPr>
      <w:r>
        <w:rPr>
          <w:rFonts w:ascii="Calibri" w:hAnsi="Calibri" w:cs="Calibri"/>
        </w:rPr>
        <w:t>48.</w:t>
      </w:r>
      <w:r>
        <w:rPr>
          <w:rFonts w:ascii="Calibri" w:hAnsi="Calibri" w:cs="Calibri"/>
        </w:rPr>
        <w:tab/>
      </w:r>
      <w:r w:rsidR="000071EA" w:rsidRPr="00301262">
        <w:rPr>
          <w:rFonts w:ascii="Calibri" w:hAnsi="Calibri" w:cs="Calibri"/>
        </w:rPr>
        <w:t>Of</w:t>
      </w:r>
      <w:r w:rsidR="000C2880">
        <w:rPr>
          <w:rFonts w:ascii="Calibri" w:hAnsi="Calibri" w:cs="Calibri"/>
        </w:rPr>
        <w:t xml:space="preserve"> </w:t>
      </w:r>
      <w:r w:rsidR="000071EA" w:rsidRPr="00301262">
        <w:rPr>
          <w:rFonts w:ascii="Calibri" w:hAnsi="Calibri" w:cs="Calibri"/>
        </w:rPr>
        <w:t>the</w:t>
      </w:r>
      <w:r w:rsidR="000C2880">
        <w:rPr>
          <w:rFonts w:ascii="Calibri" w:hAnsi="Calibri" w:cs="Calibri"/>
        </w:rPr>
        <w:t xml:space="preserve"> </w:t>
      </w:r>
      <w:r w:rsidR="00E30AE7" w:rsidRPr="00301262">
        <w:rPr>
          <w:rFonts w:ascii="Calibri" w:hAnsi="Calibri" w:cs="Calibri"/>
        </w:rPr>
        <w:t>168</w:t>
      </w:r>
      <w:r w:rsidR="000C2880">
        <w:rPr>
          <w:rFonts w:ascii="Calibri" w:hAnsi="Calibri" w:cs="Calibri"/>
        </w:rPr>
        <w:t xml:space="preserve"> </w:t>
      </w:r>
      <w:r w:rsidR="00E30AE7" w:rsidRPr="00301262">
        <w:rPr>
          <w:rFonts w:ascii="Calibri" w:hAnsi="Calibri" w:cs="Calibri"/>
        </w:rPr>
        <w:t>confirmed</w:t>
      </w:r>
      <w:r w:rsidR="000C2880">
        <w:rPr>
          <w:rFonts w:ascii="Calibri" w:hAnsi="Calibri" w:cs="Calibri"/>
        </w:rPr>
        <w:t xml:space="preserve"> </w:t>
      </w:r>
      <w:r w:rsidR="00E30AE7" w:rsidRPr="00301262">
        <w:rPr>
          <w:rFonts w:ascii="Calibri" w:hAnsi="Calibri" w:cs="Calibri"/>
        </w:rPr>
        <w:t>Article</w:t>
      </w:r>
      <w:r w:rsidR="000C2880">
        <w:rPr>
          <w:rFonts w:ascii="Calibri" w:hAnsi="Calibri" w:cs="Calibri"/>
        </w:rPr>
        <w:t xml:space="preserve"> </w:t>
      </w:r>
      <w:r w:rsidR="00E30AE7" w:rsidRPr="00301262">
        <w:rPr>
          <w:rFonts w:ascii="Calibri" w:hAnsi="Calibri" w:cs="Calibri"/>
        </w:rPr>
        <w:t>3.2</w:t>
      </w:r>
      <w:r w:rsidR="000C2880">
        <w:rPr>
          <w:rFonts w:ascii="Calibri" w:hAnsi="Calibri" w:cs="Calibri"/>
        </w:rPr>
        <w:t xml:space="preserve"> </w:t>
      </w:r>
      <w:r w:rsidR="00E30AE7" w:rsidRPr="00301262">
        <w:rPr>
          <w:rFonts w:ascii="Calibri" w:hAnsi="Calibri" w:cs="Calibri"/>
        </w:rPr>
        <w:t>files</w:t>
      </w:r>
      <w:r w:rsidR="00E22519">
        <w:rPr>
          <w:rFonts w:ascii="Calibri" w:hAnsi="Calibri" w:cs="Calibri"/>
        </w:rPr>
        <w:t>,</w:t>
      </w:r>
      <w:r w:rsidR="000C2880">
        <w:rPr>
          <w:rFonts w:ascii="Calibri" w:hAnsi="Calibri" w:cs="Calibri"/>
        </w:rPr>
        <w:t xml:space="preserve"> </w:t>
      </w:r>
      <w:r w:rsidR="00E30AE7" w:rsidRPr="00301262">
        <w:rPr>
          <w:rFonts w:ascii="Calibri" w:hAnsi="Calibri" w:cs="Calibri"/>
        </w:rPr>
        <w:t>23</w:t>
      </w:r>
      <w:r w:rsidR="000C2880">
        <w:rPr>
          <w:rFonts w:ascii="Calibri" w:hAnsi="Calibri" w:cs="Calibri"/>
        </w:rPr>
        <w:t xml:space="preserve"> </w:t>
      </w:r>
      <w:r w:rsidR="00E30AE7" w:rsidRPr="00301262">
        <w:rPr>
          <w:rFonts w:ascii="Calibri" w:hAnsi="Calibri" w:cs="Calibri"/>
        </w:rPr>
        <w:t>cases</w:t>
      </w:r>
      <w:r w:rsidR="000C2880">
        <w:rPr>
          <w:rFonts w:ascii="Calibri" w:hAnsi="Calibri" w:cs="Calibri"/>
        </w:rPr>
        <w:t xml:space="preserve"> </w:t>
      </w:r>
      <w:r w:rsidR="00E30AE7" w:rsidRPr="00301262">
        <w:rPr>
          <w:rFonts w:ascii="Calibri" w:hAnsi="Calibri" w:cs="Calibri"/>
        </w:rPr>
        <w:t>were</w:t>
      </w:r>
      <w:r w:rsidR="000C2880">
        <w:rPr>
          <w:rFonts w:ascii="Calibri" w:hAnsi="Calibri" w:cs="Calibri"/>
        </w:rPr>
        <w:t xml:space="preserve"> </w:t>
      </w:r>
      <w:r w:rsidR="00E30AE7" w:rsidRPr="00301262">
        <w:rPr>
          <w:rFonts w:ascii="Calibri" w:hAnsi="Calibri" w:cs="Calibri"/>
        </w:rPr>
        <w:t>closed</w:t>
      </w:r>
      <w:r w:rsidR="000C2880">
        <w:rPr>
          <w:rFonts w:ascii="Calibri" w:hAnsi="Calibri" w:cs="Calibri"/>
        </w:rPr>
        <w:t xml:space="preserve"> </w:t>
      </w:r>
      <w:r w:rsidR="00E22519">
        <w:rPr>
          <w:rFonts w:ascii="Calibri" w:hAnsi="Calibri" w:cs="Calibri"/>
        </w:rPr>
        <w:t xml:space="preserve">during the reporting period, </w:t>
      </w:r>
      <w:r w:rsidR="00E30AE7" w:rsidRPr="00301262">
        <w:rPr>
          <w:rFonts w:ascii="Calibri" w:hAnsi="Calibri" w:cs="Calibri"/>
        </w:rPr>
        <w:t>leaving</w:t>
      </w:r>
      <w:r w:rsidR="000C2880">
        <w:rPr>
          <w:rFonts w:ascii="Calibri" w:hAnsi="Calibri" w:cs="Calibri"/>
        </w:rPr>
        <w:t xml:space="preserve"> </w:t>
      </w:r>
      <w:r w:rsidR="00E30AE7" w:rsidRPr="00301262">
        <w:rPr>
          <w:rFonts w:ascii="Calibri" w:hAnsi="Calibri" w:cs="Calibri"/>
        </w:rPr>
        <w:t>the</w:t>
      </w:r>
      <w:r w:rsidR="000C2880">
        <w:rPr>
          <w:rFonts w:ascii="Calibri" w:hAnsi="Calibri" w:cs="Calibri"/>
        </w:rPr>
        <w:t xml:space="preserve"> </w:t>
      </w:r>
      <w:r w:rsidR="00E30AE7" w:rsidRPr="00301262">
        <w:rPr>
          <w:rFonts w:ascii="Calibri" w:hAnsi="Calibri" w:cs="Calibri"/>
        </w:rPr>
        <w:t>files</w:t>
      </w:r>
      <w:r w:rsidR="000C2880">
        <w:rPr>
          <w:rFonts w:ascii="Calibri" w:hAnsi="Calibri" w:cs="Calibri"/>
        </w:rPr>
        <w:t xml:space="preserve"> </w:t>
      </w:r>
      <w:r w:rsidR="00E30AE7" w:rsidRPr="00301262">
        <w:rPr>
          <w:rFonts w:ascii="Calibri" w:hAnsi="Calibri" w:cs="Calibri"/>
        </w:rPr>
        <w:t>on</w:t>
      </w:r>
      <w:r w:rsidR="000C2880">
        <w:rPr>
          <w:rFonts w:ascii="Calibri" w:hAnsi="Calibri" w:cs="Calibri"/>
        </w:rPr>
        <w:t xml:space="preserve"> </w:t>
      </w:r>
      <w:r w:rsidR="00E30AE7" w:rsidRPr="00301262">
        <w:rPr>
          <w:rFonts w:ascii="Calibri" w:hAnsi="Calibri" w:cs="Calibri"/>
        </w:rPr>
        <w:t>145</w:t>
      </w:r>
      <w:r w:rsidR="000C2880">
        <w:rPr>
          <w:rFonts w:ascii="Calibri" w:hAnsi="Calibri" w:cs="Calibri"/>
        </w:rPr>
        <w:t xml:space="preserve"> </w:t>
      </w:r>
      <w:r w:rsidR="00E30AE7" w:rsidRPr="00301262">
        <w:rPr>
          <w:rFonts w:ascii="Calibri" w:hAnsi="Calibri" w:cs="Calibri"/>
        </w:rPr>
        <w:t>Sites</w:t>
      </w:r>
      <w:r w:rsidR="000C2880">
        <w:rPr>
          <w:rFonts w:ascii="Calibri" w:hAnsi="Calibri" w:cs="Calibri"/>
        </w:rPr>
        <w:t xml:space="preserve"> </w:t>
      </w:r>
      <w:r w:rsidR="00E30AE7" w:rsidRPr="00301262">
        <w:rPr>
          <w:rFonts w:ascii="Calibri" w:hAnsi="Calibri" w:cs="Calibri"/>
        </w:rPr>
        <w:t>still</w:t>
      </w:r>
      <w:r w:rsidR="000C2880">
        <w:rPr>
          <w:rFonts w:ascii="Calibri" w:hAnsi="Calibri" w:cs="Calibri"/>
        </w:rPr>
        <w:t xml:space="preserve"> </w:t>
      </w:r>
      <w:r w:rsidR="00E30AE7" w:rsidRPr="00301262">
        <w:rPr>
          <w:rFonts w:ascii="Calibri" w:hAnsi="Calibri" w:cs="Calibri"/>
        </w:rPr>
        <w:t>open</w:t>
      </w:r>
      <w:r w:rsidR="000C2880">
        <w:rPr>
          <w:rFonts w:ascii="Calibri" w:hAnsi="Calibri" w:cs="Calibri"/>
        </w:rPr>
        <w:t xml:space="preserve"> </w:t>
      </w:r>
      <w:r w:rsidR="00E30AE7" w:rsidRPr="00301262">
        <w:rPr>
          <w:rFonts w:ascii="Calibri" w:hAnsi="Calibri" w:cs="Calibri"/>
        </w:rPr>
        <w:t>on</w:t>
      </w:r>
      <w:r w:rsidR="000C2880">
        <w:rPr>
          <w:rFonts w:ascii="Calibri" w:hAnsi="Calibri" w:cs="Calibri"/>
        </w:rPr>
        <w:t xml:space="preserve"> </w:t>
      </w:r>
      <w:r w:rsidR="00E30AE7" w:rsidRPr="00301262">
        <w:rPr>
          <w:rFonts w:ascii="Calibri" w:hAnsi="Calibri" w:cs="Calibri"/>
        </w:rPr>
        <w:t>20</w:t>
      </w:r>
      <w:r w:rsidR="000C2880">
        <w:rPr>
          <w:rFonts w:ascii="Calibri" w:hAnsi="Calibri" w:cs="Calibri"/>
        </w:rPr>
        <w:t xml:space="preserve"> </w:t>
      </w:r>
      <w:r w:rsidR="00E30AE7" w:rsidRPr="00301262">
        <w:rPr>
          <w:rFonts w:ascii="Calibri" w:hAnsi="Calibri" w:cs="Calibri"/>
        </w:rPr>
        <w:t>June</w:t>
      </w:r>
      <w:r w:rsidR="000C2880">
        <w:rPr>
          <w:rFonts w:ascii="Calibri" w:hAnsi="Calibri" w:cs="Calibri"/>
        </w:rPr>
        <w:t xml:space="preserve"> </w:t>
      </w:r>
      <w:r w:rsidR="00E30AE7" w:rsidRPr="00301262">
        <w:rPr>
          <w:rFonts w:ascii="Calibri" w:hAnsi="Calibri" w:cs="Calibri"/>
        </w:rPr>
        <w:t>2018</w:t>
      </w:r>
      <w:r w:rsidR="00E22519">
        <w:rPr>
          <w:rFonts w:ascii="Calibri" w:hAnsi="Calibri" w:cs="Calibri"/>
        </w:rPr>
        <w:t>.</w:t>
      </w:r>
      <w:r w:rsidR="000C2880">
        <w:rPr>
          <w:rFonts w:ascii="Calibri" w:hAnsi="Calibri" w:cs="Calibri"/>
        </w:rPr>
        <w:t xml:space="preserve"> </w:t>
      </w:r>
      <w:r w:rsidR="000071EA" w:rsidRPr="00301262">
        <w:rPr>
          <w:rFonts w:ascii="Calibri" w:hAnsi="Calibri" w:cs="Calibri"/>
        </w:rPr>
        <w:t>49</w:t>
      </w:r>
      <w:r w:rsidR="000C2880">
        <w:rPr>
          <w:rFonts w:ascii="Calibri" w:hAnsi="Calibri" w:cs="Calibri"/>
        </w:rPr>
        <w:t xml:space="preserve"> </w:t>
      </w:r>
      <w:r w:rsidR="00E22519">
        <w:rPr>
          <w:rFonts w:ascii="Calibri" w:hAnsi="Calibri" w:cs="Calibri"/>
        </w:rPr>
        <w:t xml:space="preserve">of these Sites </w:t>
      </w:r>
      <w:r w:rsidR="000071EA" w:rsidRPr="00301262">
        <w:rPr>
          <w:rFonts w:ascii="Calibri" w:hAnsi="Calibri" w:cs="Calibri"/>
        </w:rPr>
        <w:t>(34%)</w:t>
      </w:r>
      <w:r w:rsidR="000C2880">
        <w:rPr>
          <w:rFonts w:ascii="Calibri" w:hAnsi="Calibri" w:cs="Calibri"/>
        </w:rPr>
        <w:t xml:space="preserve"> </w:t>
      </w:r>
      <w:r w:rsidR="000071EA" w:rsidRPr="00301262">
        <w:rPr>
          <w:rFonts w:ascii="Calibri" w:hAnsi="Calibri" w:cs="Calibri"/>
        </w:rPr>
        <w:t>are</w:t>
      </w:r>
      <w:r w:rsidR="000C2880">
        <w:rPr>
          <w:rFonts w:ascii="Calibri" w:hAnsi="Calibri" w:cs="Calibri"/>
        </w:rPr>
        <w:t xml:space="preserve"> </w:t>
      </w:r>
      <w:r w:rsidR="000071EA" w:rsidRPr="00301262">
        <w:rPr>
          <w:rFonts w:ascii="Calibri" w:hAnsi="Calibri" w:cs="Calibri"/>
        </w:rPr>
        <w:t>included</w:t>
      </w:r>
      <w:r w:rsidR="000C2880">
        <w:rPr>
          <w:rFonts w:ascii="Calibri" w:hAnsi="Calibri" w:cs="Calibri"/>
        </w:rPr>
        <w:t xml:space="preserve"> </w:t>
      </w:r>
      <w:r w:rsidR="000071EA" w:rsidRPr="00301262">
        <w:rPr>
          <w:rFonts w:ascii="Calibri" w:hAnsi="Calibri" w:cs="Calibri"/>
        </w:rPr>
        <w:t>on</w:t>
      </w:r>
      <w:r w:rsidR="000C2880">
        <w:rPr>
          <w:rFonts w:ascii="Calibri" w:hAnsi="Calibri" w:cs="Calibri"/>
        </w:rPr>
        <w:t xml:space="preserve"> </w:t>
      </w:r>
      <w:r w:rsidR="000071EA" w:rsidRPr="00301262">
        <w:rPr>
          <w:rFonts w:ascii="Calibri" w:hAnsi="Calibri" w:cs="Calibri"/>
        </w:rPr>
        <w:t>the</w:t>
      </w:r>
      <w:r w:rsidR="000C2880">
        <w:rPr>
          <w:rFonts w:ascii="Calibri" w:hAnsi="Calibri" w:cs="Calibri"/>
        </w:rPr>
        <w:t xml:space="preserve"> </w:t>
      </w:r>
      <w:r w:rsidR="000071EA" w:rsidRPr="00301262">
        <w:rPr>
          <w:rFonts w:ascii="Calibri" w:hAnsi="Calibri" w:cs="Calibri"/>
        </w:rPr>
        <w:t>Montreux</w:t>
      </w:r>
      <w:r w:rsidR="000C2880">
        <w:rPr>
          <w:rFonts w:ascii="Calibri" w:hAnsi="Calibri" w:cs="Calibri"/>
        </w:rPr>
        <w:t xml:space="preserve"> </w:t>
      </w:r>
      <w:r w:rsidR="000071EA" w:rsidRPr="00301262">
        <w:rPr>
          <w:rFonts w:ascii="Calibri" w:hAnsi="Calibri" w:cs="Calibri"/>
        </w:rPr>
        <w:t>Record.</w:t>
      </w:r>
      <w:r w:rsidR="000C2880">
        <w:rPr>
          <w:rFonts w:ascii="Calibri" w:hAnsi="Calibri" w:cs="Calibri"/>
        </w:rPr>
        <w:t xml:space="preserve"> </w:t>
      </w:r>
      <w:r w:rsidR="000071EA" w:rsidRPr="00301262">
        <w:rPr>
          <w:rFonts w:ascii="Calibri" w:hAnsi="Calibri" w:cs="Calibri"/>
        </w:rPr>
        <w:t>The</w:t>
      </w:r>
      <w:r w:rsidR="000C2880">
        <w:rPr>
          <w:rFonts w:ascii="Calibri" w:hAnsi="Calibri" w:cs="Calibri"/>
        </w:rPr>
        <w:t xml:space="preserve"> </w:t>
      </w:r>
      <w:r w:rsidR="008C5086">
        <w:rPr>
          <w:rFonts w:ascii="Calibri" w:hAnsi="Calibri" w:cs="Calibri"/>
        </w:rPr>
        <w:t>resolution of</w:t>
      </w:r>
      <w:r w:rsidR="000C2880">
        <w:rPr>
          <w:rFonts w:ascii="Calibri" w:hAnsi="Calibri" w:cs="Calibri"/>
        </w:rPr>
        <w:t xml:space="preserve"> </w:t>
      </w:r>
      <w:r w:rsidR="000071EA" w:rsidRPr="00301262">
        <w:rPr>
          <w:rFonts w:ascii="Calibri" w:hAnsi="Calibri" w:cs="Calibri"/>
        </w:rPr>
        <w:t>the</w:t>
      </w:r>
      <w:r w:rsidR="000C2880">
        <w:rPr>
          <w:rFonts w:ascii="Calibri" w:hAnsi="Calibri" w:cs="Calibri"/>
        </w:rPr>
        <w:t xml:space="preserve"> </w:t>
      </w:r>
      <w:r w:rsidR="000071EA" w:rsidRPr="00301262">
        <w:rPr>
          <w:rFonts w:ascii="Calibri" w:hAnsi="Calibri" w:cs="Calibri"/>
        </w:rPr>
        <w:t>issues</w:t>
      </w:r>
      <w:r w:rsidR="000C2880">
        <w:rPr>
          <w:rFonts w:ascii="Calibri" w:hAnsi="Calibri" w:cs="Calibri"/>
        </w:rPr>
        <w:t xml:space="preserve"> </w:t>
      </w:r>
      <w:r w:rsidR="000071EA" w:rsidRPr="00301262">
        <w:rPr>
          <w:rFonts w:ascii="Calibri" w:hAnsi="Calibri" w:cs="Calibri"/>
        </w:rPr>
        <w:t>at</w:t>
      </w:r>
      <w:r w:rsidR="000C2880">
        <w:rPr>
          <w:rFonts w:ascii="Calibri" w:hAnsi="Calibri" w:cs="Calibri"/>
        </w:rPr>
        <w:t xml:space="preserve"> </w:t>
      </w:r>
      <w:r w:rsidR="000071EA" w:rsidRPr="00301262">
        <w:rPr>
          <w:rFonts w:ascii="Calibri" w:hAnsi="Calibri" w:cs="Calibri"/>
        </w:rPr>
        <w:t>these</w:t>
      </w:r>
      <w:r w:rsidR="000C2880">
        <w:rPr>
          <w:rFonts w:ascii="Calibri" w:hAnsi="Calibri" w:cs="Calibri"/>
        </w:rPr>
        <w:t xml:space="preserve"> </w:t>
      </w:r>
      <w:r w:rsidR="000071EA" w:rsidRPr="00301262">
        <w:rPr>
          <w:rFonts w:ascii="Calibri" w:hAnsi="Calibri" w:cs="Calibri"/>
        </w:rPr>
        <w:t>Sites</w:t>
      </w:r>
      <w:r w:rsidR="000C2880">
        <w:rPr>
          <w:rFonts w:ascii="Calibri" w:hAnsi="Calibri" w:cs="Calibri"/>
        </w:rPr>
        <w:t xml:space="preserve"> </w:t>
      </w:r>
      <w:r w:rsidR="000071EA" w:rsidRPr="00301262">
        <w:rPr>
          <w:rFonts w:ascii="Calibri" w:hAnsi="Calibri" w:cs="Calibri"/>
        </w:rPr>
        <w:t>remains</w:t>
      </w:r>
      <w:r w:rsidR="000C2880">
        <w:rPr>
          <w:rFonts w:ascii="Calibri" w:hAnsi="Calibri" w:cs="Calibri"/>
        </w:rPr>
        <w:t xml:space="preserve"> </w:t>
      </w:r>
      <w:r w:rsidR="000071EA" w:rsidRPr="00301262">
        <w:rPr>
          <w:rFonts w:ascii="Calibri" w:hAnsi="Calibri" w:cs="Calibri"/>
        </w:rPr>
        <w:t>very</w:t>
      </w:r>
      <w:r w:rsidR="000C2880">
        <w:rPr>
          <w:rFonts w:ascii="Calibri" w:hAnsi="Calibri" w:cs="Calibri"/>
        </w:rPr>
        <w:t xml:space="preserve"> </w:t>
      </w:r>
      <w:r w:rsidR="000071EA" w:rsidRPr="00301262">
        <w:rPr>
          <w:rFonts w:ascii="Calibri" w:hAnsi="Calibri" w:cs="Calibri"/>
        </w:rPr>
        <w:t>slow,</w:t>
      </w:r>
      <w:r w:rsidR="000C2880">
        <w:rPr>
          <w:rFonts w:ascii="Calibri" w:hAnsi="Calibri" w:cs="Calibri"/>
        </w:rPr>
        <w:t xml:space="preserve"> </w:t>
      </w:r>
      <w:r w:rsidR="000071EA" w:rsidRPr="00301262">
        <w:rPr>
          <w:rFonts w:ascii="Calibri" w:hAnsi="Calibri" w:cs="Calibri"/>
        </w:rPr>
        <w:t>with</w:t>
      </w:r>
      <w:r w:rsidR="000C2880">
        <w:rPr>
          <w:rFonts w:ascii="Calibri" w:hAnsi="Calibri" w:cs="Calibri"/>
        </w:rPr>
        <w:t xml:space="preserve"> </w:t>
      </w:r>
      <w:r w:rsidR="000071EA" w:rsidRPr="00301262">
        <w:rPr>
          <w:rFonts w:ascii="Calibri" w:hAnsi="Calibri" w:cs="Calibri"/>
        </w:rPr>
        <w:t>the</w:t>
      </w:r>
      <w:r w:rsidR="000C2880">
        <w:rPr>
          <w:rFonts w:ascii="Calibri" w:hAnsi="Calibri" w:cs="Calibri"/>
        </w:rPr>
        <w:t xml:space="preserve"> </w:t>
      </w:r>
      <w:r w:rsidR="000071EA" w:rsidRPr="00301262">
        <w:rPr>
          <w:rFonts w:ascii="Calibri" w:hAnsi="Calibri" w:cs="Calibri"/>
        </w:rPr>
        <w:t>latest</w:t>
      </w:r>
      <w:r w:rsidR="000C2880">
        <w:rPr>
          <w:rFonts w:ascii="Calibri" w:hAnsi="Calibri" w:cs="Calibri"/>
        </w:rPr>
        <w:t xml:space="preserve"> </w:t>
      </w:r>
      <w:r w:rsidR="000071EA" w:rsidRPr="00301262">
        <w:rPr>
          <w:rFonts w:ascii="Calibri" w:hAnsi="Calibri" w:cs="Calibri"/>
        </w:rPr>
        <w:t>Site</w:t>
      </w:r>
      <w:r w:rsidR="000C2880">
        <w:rPr>
          <w:rFonts w:ascii="Calibri" w:hAnsi="Calibri" w:cs="Calibri"/>
        </w:rPr>
        <w:t xml:space="preserve"> </w:t>
      </w:r>
      <w:r w:rsidR="000071EA" w:rsidRPr="00301262">
        <w:rPr>
          <w:rFonts w:ascii="Calibri" w:hAnsi="Calibri" w:cs="Calibri"/>
        </w:rPr>
        <w:t>being</w:t>
      </w:r>
      <w:r w:rsidR="000C2880">
        <w:rPr>
          <w:rFonts w:ascii="Calibri" w:hAnsi="Calibri" w:cs="Calibri"/>
        </w:rPr>
        <w:t xml:space="preserve"> </w:t>
      </w:r>
      <w:r w:rsidR="000071EA" w:rsidRPr="00301262">
        <w:rPr>
          <w:rFonts w:ascii="Calibri" w:hAnsi="Calibri" w:cs="Calibri"/>
        </w:rPr>
        <w:t>taken</w:t>
      </w:r>
      <w:r w:rsidR="000C2880">
        <w:rPr>
          <w:rFonts w:ascii="Calibri" w:hAnsi="Calibri" w:cs="Calibri"/>
        </w:rPr>
        <w:t xml:space="preserve"> </w:t>
      </w:r>
      <w:r w:rsidR="000071EA" w:rsidRPr="00301262">
        <w:rPr>
          <w:rFonts w:ascii="Calibri" w:hAnsi="Calibri" w:cs="Calibri"/>
        </w:rPr>
        <w:t>off</w:t>
      </w:r>
      <w:r w:rsidR="000C2880">
        <w:rPr>
          <w:rFonts w:ascii="Calibri" w:hAnsi="Calibri" w:cs="Calibri"/>
        </w:rPr>
        <w:t xml:space="preserve"> </w:t>
      </w:r>
      <w:r w:rsidR="000071EA" w:rsidRPr="00301262">
        <w:rPr>
          <w:rFonts w:ascii="Calibri" w:hAnsi="Calibri" w:cs="Calibri"/>
        </w:rPr>
        <w:t>the</w:t>
      </w:r>
      <w:r w:rsidR="000C2880">
        <w:rPr>
          <w:rFonts w:ascii="Calibri" w:hAnsi="Calibri" w:cs="Calibri"/>
        </w:rPr>
        <w:t xml:space="preserve"> </w:t>
      </w:r>
      <w:r w:rsidR="000071EA" w:rsidRPr="00301262">
        <w:rPr>
          <w:rFonts w:ascii="Calibri" w:hAnsi="Calibri" w:cs="Calibri"/>
        </w:rPr>
        <w:t>Record</w:t>
      </w:r>
      <w:r w:rsidR="000C2880">
        <w:rPr>
          <w:rFonts w:ascii="Calibri" w:hAnsi="Calibri" w:cs="Calibri"/>
        </w:rPr>
        <w:t xml:space="preserve"> </w:t>
      </w:r>
      <w:r w:rsidR="000071EA" w:rsidRPr="00301262">
        <w:rPr>
          <w:rFonts w:ascii="Calibri" w:hAnsi="Calibri" w:cs="Calibri"/>
        </w:rPr>
        <w:t>in</w:t>
      </w:r>
      <w:r w:rsidR="000C2880">
        <w:rPr>
          <w:rFonts w:ascii="Calibri" w:hAnsi="Calibri" w:cs="Calibri"/>
        </w:rPr>
        <w:t xml:space="preserve"> </w:t>
      </w:r>
      <w:r w:rsidR="000071EA" w:rsidRPr="00301262">
        <w:rPr>
          <w:rFonts w:ascii="Calibri" w:hAnsi="Calibri" w:cs="Calibri"/>
        </w:rPr>
        <w:t>2015.</w:t>
      </w:r>
    </w:p>
    <w:p w14:paraId="56D175E9" w14:textId="77777777" w:rsidR="006C4C10" w:rsidRPr="00301262" w:rsidRDefault="006C4C10" w:rsidP="00301262">
      <w:pPr>
        <w:spacing w:after="0" w:line="240" w:lineRule="auto"/>
        <w:ind w:left="425" w:hanging="425"/>
        <w:rPr>
          <w:rFonts w:ascii="Calibri" w:hAnsi="Calibri" w:cs="Calibri"/>
        </w:rPr>
      </w:pPr>
    </w:p>
    <w:p w14:paraId="7EBDE27E" w14:textId="56338A7D" w:rsidR="00620BA2" w:rsidRPr="00301262" w:rsidRDefault="00301262" w:rsidP="00301262">
      <w:pPr>
        <w:spacing w:after="0" w:line="240" w:lineRule="auto"/>
        <w:ind w:left="425" w:hanging="425"/>
        <w:rPr>
          <w:rFonts w:ascii="Calibri" w:hAnsi="Calibri" w:cs="Calibri"/>
        </w:rPr>
      </w:pPr>
      <w:r>
        <w:rPr>
          <w:rFonts w:ascii="Calibri" w:hAnsi="Calibri" w:cs="Calibri"/>
        </w:rPr>
        <w:t>49.</w:t>
      </w:r>
      <w:r>
        <w:rPr>
          <w:rFonts w:ascii="Calibri" w:hAnsi="Calibri" w:cs="Calibri"/>
        </w:rPr>
        <w:tab/>
      </w:r>
      <w:r w:rsidR="00662BBA" w:rsidRPr="00301262">
        <w:rPr>
          <w:rFonts w:ascii="Calibri" w:hAnsi="Calibri" w:cs="Calibri"/>
        </w:rPr>
        <w:t>As</w:t>
      </w:r>
      <w:r w:rsidR="000C2880">
        <w:rPr>
          <w:rFonts w:ascii="Calibri" w:hAnsi="Calibri" w:cs="Calibri"/>
        </w:rPr>
        <w:t xml:space="preserve"> </w:t>
      </w:r>
      <w:r w:rsidR="00662BBA" w:rsidRPr="00301262">
        <w:rPr>
          <w:rFonts w:ascii="Calibri" w:hAnsi="Calibri" w:cs="Calibri"/>
        </w:rPr>
        <w:t>indicated</w:t>
      </w:r>
      <w:r w:rsidR="000C2880">
        <w:rPr>
          <w:rFonts w:ascii="Calibri" w:hAnsi="Calibri" w:cs="Calibri"/>
        </w:rPr>
        <w:t xml:space="preserve"> </w:t>
      </w:r>
      <w:r w:rsidR="00662BBA" w:rsidRPr="00301262">
        <w:rPr>
          <w:rFonts w:ascii="Calibri" w:hAnsi="Calibri" w:cs="Calibri"/>
        </w:rPr>
        <w:t>in</w:t>
      </w:r>
      <w:r w:rsidR="000C2880">
        <w:rPr>
          <w:rFonts w:ascii="Calibri" w:hAnsi="Calibri" w:cs="Calibri"/>
        </w:rPr>
        <w:t xml:space="preserve"> </w:t>
      </w:r>
      <w:r w:rsidR="00662BBA" w:rsidRPr="00301262">
        <w:rPr>
          <w:rFonts w:ascii="Calibri" w:hAnsi="Calibri" w:cs="Calibri"/>
        </w:rPr>
        <w:t>the</w:t>
      </w:r>
      <w:r w:rsidR="000C2880">
        <w:rPr>
          <w:rFonts w:ascii="Calibri" w:hAnsi="Calibri" w:cs="Calibri"/>
        </w:rPr>
        <w:t xml:space="preserve"> </w:t>
      </w:r>
      <w:r w:rsidR="00662BBA" w:rsidRPr="00301262">
        <w:rPr>
          <w:rFonts w:ascii="Calibri" w:hAnsi="Calibri" w:cs="Calibri"/>
        </w:rPr>
        <w:t>report</w:t>
      </w:r>
      <w:r w:rsidR="000C2880">
        <w:rPr>
          <w:rFonts w:ascii="Calibri" w:hAnsi="Calibri" w:cs="Calibri"/>
        </w:rPr>
        <w:t xml:space="preserve"> </w:t>
      </w:r>
      <w:r w:rsidR="00662BBA" w:rsidRPr="00301262">
        <w:rPr>
          <w:rFonts w:ascii="Calibri" w:hAnsi="Calibri" w:cs="Calibri"/>
        </w:rPr>
        <w:t>of</w:t>
      </w:r>
      <w:r w:rsidR="000C2880">
        <w:rPr>
          <w:rFonts w:ascii="Calibri" w:hAnsi="Calibri" w:cs="Calibri"/>
        </w:rPr>
        <w:t xml:space="preserve"> </w:t>
      </w:r>
      <w:r w:rsidR="00662BBA" w:rsidRPr="00301262">
        <w:rPr>
          <w:rFonts w:ascii="Calibri" w:hAnsi="Calibri" w:cs="Calibri"/>
        </w:rPr>
        <w:t>the</w:t>
      </w:r>
      <w:r w:rsidR="000C2880">
        <w:rPr>
          <w:rFonts w:ascii="Calibri" w:hAnsi="Calibri" w:cs="Calibri"/>
        </w:rPr>
        <w:t xml:space="preserve"> </w:t>
      </w:r>
      <w:r w:rsidR="00662BBA" w:rsidRPr="00301262">
        <w:rPr>
          <w:rFonts w:ascii="Calibri" w:hAnsi="Calibri" w:cs="Calibri"/>
        </w:rPr>
        <w:t>Secretary</w:t>
      </w:r>
      <w:r w:rsidR="000C2880">
        <w:rPr>
          <w:rFonts w:ascii="Calibri" w:hAnsi="Calibri" w:cs="Calibri"/>
        </w:rPr>
        <w:t xml:space="preserve"> </w:t>
      </w:r>
      <w:r w:rsidR="00662BBA" w:rsidRPr="00301262">
        <w:rPr>
          <w:rFonts w:ascii="Calibri" w:hAnsi="Calibri" w:cs="Calibri"/>
        </w:rPr>
        <w:t>General</w:t>
      </w:r>
      <w:r w:rsidR="000C2880">
        <w:rPr>
          <w:rFonts w:ascii="Calibri" w:hAnsi="Calibri" w:cs="Calibri"/>
        </w:rPr>
        <w:t xml:space="preserve"> </w:t>
      </w:r>
      <w:r w:rsidR="008C5086" w:rsidRPr="008C5086">
        <w:rPr>
          <w:rFonts w:ascii="Calibri" w:hAnsi="Calibri" w:cs="Calibri"/>
        </w:rPr>
        <w:t>pursuant to Article 8.2 concerning the List of Wetlands of International Importance</w:t>
      </w:r>
      <w:r w:rsidR="00DE1C9C" w:rsidRPr="00301262">
        <w:rPr>
          <w:rFonts w:ascii="Calibri" w:hAnsi="Calibri" w:cs="Calibri"/>
        </w:rPr>
        <w:t>,</w:t>
      </w:r>
      <w:r w:rsidR="000C2880">
        <w:rPr>
          <w:rFonts w:ascii="Calibri" w:hAnsi="Calibri" w:cs="Calibri"/>
        </w:rPr>
        <w:t xml:space="preserve"> </w:t>
      </w:r>
      <w:r w:rsidR="00662BBA" w:rsidRPr="00301262">
        <w:rPr>
          <w:rFonts w:ascii="Calibri" w:hAnsi="Calibri" w:cs="Calibri"/>
        </w:rPr>
        <w:t>the</w:t>
      </w:r>
      <w:r w:rsidR="000C2880">
        <w:rPr>
          <w:rFonts w:ascii="Calibri" w:hAnsi="Calibri" w:cs="Calibri"/>
        </w:rPr>
        <w:t xml:space="preserve"> </w:t>
      </w:r>
      <w:r w:rsidR="00662BBA" w:rsidRPr="00301262">
        <w:rPr>
          <w:rFonts w:ascii="Calibri" w:hAnsi="Calibri" w:cs="Calibri"/>
        </w:rPr>
        <w:t>average</w:t>
      </w:r>
      <w:r w:rsidR="000C2880">
        <w:rPr>
          <w:rFonts w:ascii="Calibri" w:hAnsi="Calibri" w:cs="Calibri"/>
        </w:rPr>
        <w:t xml:space="preserve"> </w:t>
      </w:r>
      <w:r w:rsidR="00662BBA" w:rsidRPr="00301262">
        <w:rPr>
          <w:rFonts w:ascii="Calibri" w:hAnsi="Calibri" w:cs="Calibri"/>
        </w:rPr>
        <w:t>time</w:t>
      </w:r>
      <w:r w:rsidR="000C2880">
        <w:rPr>
          <w:rFonts w:ascii="Calibri" w:hAnsi="Calibri" w:cs="Calibri"/>
        </w:rPr>
        <w:t xml:space="preserve"> </w:t>
      </w:r>
      <w:r w:rsidR="00662BBA" w:rsidRPr="00301262">
        <w:rPr>
          <w:rFonts w:ascii="Calibri" w:hAnsi="Calibri" w:cs="Calibri"/>
        </w:rPr>
        <w:t>to</w:t>
      </w:r>
      <w:r w:rsidR="000C2880">
        <w:rPr>
          <w:rFonts w:ascii="Calibri" w:hAnsi="Calibri" w:cs="Calibri"/>
        </w:rPr>
        <w:t xml:space="preserve"> </w:t>
      </w:r>
      <w:r w:rsidR="00662BBA" w:rsidRPr="00301262">
        <w:rPr>
          <w:rFonts w:ascii="Calibri" w:hAnsi="Calibri" w:cs="Calibri"/>
        </w:rPr>
        <w:t>resolve</w:t>
      </w:r>
      <w:r w:rsidR="000C2880">
        <w:rPr>
          <w:rFonts w:ascii="Calibri" w:hAnsi="Calibri" w:cs="Calibri"/>
        </w:rPr>
        <w:t xml:space="preserve"> </w:t>
      </w:r>
      <w:r w:rsidR="00662BBA" w:rsidRPr="00301262">
        <w:rPr>
          <w:rFonts w:ascii="Calibri" w:hAnsi="Calibri" w:cs="Calibri"/>
        </w:rPr>
        <w:t>and</w:t>
      </w:r>
      <w:r w:rsidR="000C2880">
        <w:rPr>
          <w:rFonts w:ascii="Calibri" w:hAnsi="Calibri" w:cs="Calibri"/>
        </w:rPr>
        <w:t xml:space="preserve"> </w:t>
      </w:r>
      <w:r w:rsidR="00662BBA" w:rsidRPr="00301262">
        <w:rPr>
          <w:rFonts w:ascii="Calibri" w:hAnsi="Calibri" w:cs="Calibri"/>
        </w:rPr>
        <w:t>close</w:t>
      </w:r>
      <w:r w:rsidR="000C2880">
        <w:rPr>
          <w:rFonts w:ascii="Calibri" w:hAnsi="Calibri" w:cs="Calibri"/>
        </w:rPr>
        <w:t xml:space="preserve"> </w:t>
      </w:r>
      <w:r w:rsidR="00662BBA" w:rsidRPr="00301262">
        <w:rPr>
          <w:rFonts w:ascii="Calibri" w:hAnsi="Calibri" w:cs="Calibri"/>
        </w:rPr>
        <w:t>Article</w:t>
      </w:r>
      <w:r w:rsidR="000C2880">
        <w:rPr>
          <w:rFonts w:ascii="Calibri" w:hAnsi="Calibri" w:cs="Calibri"/>
        </w:rPr>
        <w:t xml:space="preserve"> </w:t>
      </w:r>
      <w:r w:rsidR="00662BBA" w:rsidRPr="00301262">
        <w:rPr>
          <w:rFonts w:ascii="Calibri" w:hAnsi="Calibri" w:cs="Calibri"/>
        </w:rPr>
        <w:t>3.2</w:t>
      </w:r>
      <w:r w:rsidR="000C2880">
        <w:rPr>
          <w:rFonts w:ascii="Calibri" w:hAnsi="Calibri" w:cs="Calibri"/>
        </w:rPr>
        <w:t xml:space="preserve"> </w:t>
      </w:r>
      <w:r w:rsidR="00662BBA" w:rsidRPr="00301262">
        <w:rPr>
          <w:rFonts w:ascii="Calibri" w:hAnsi="Calibri" w:cs="Calibri"/>
        </w:rPr>
        <w:t>files</w:t>
      </w:r>
      <w:r w:rsidR="000C2880">
        <w:rPr>
          <w:rFonts w:ascii="Calibri" w:hAnsi="Calibri" w:cs="Calibri"/>
        </w:rPr>
        <w:t xml:space="preserve"> </w:t>
      </w:r>
      <w:r w:rsidR="00662BBA" w:rsidRPr="00301262">
        <w:rPr>
          <w:rFonts w:ascii="Calibri" w:hAnsi="Calibri" w:cs="Calibri"/>
        </w:rPr>
        <w:t>is</w:t>
      </w:r>
      <w:r w:rsidR="000C2880">
        <w:rPr>
          <w:rFonts w:ascii="Calibri" w:hAnsi="Calibri" w:cs="Calibri"/>
        </w:rPr>
        <w:t xml:space="preserve"> </w:t>
      </w:r>
      <w:r w:rsidR="00662BBA" w:rsidRPr="00301262">
        <w:rPr>
          <w:rFonts w:ascii="Calibri" w:hAnsi="Calibri" w:cs="Calibri"/>
        </w:rPr>
        <w:t>very</w:t>
      </w:r>
      <w:r w:rsidR="000C2880">
        <w:rPr>
          <w:rFonts w:ascii="Calibri" w:hAnsi="Calibri" w:cs="Calibri"/>
        </w:rPr>
        <w:t xml:space="preserve"> </w:t>
      </w:r>
      <w:r w:rsidR="008C5086">
        <w:rPr>
          <w:rFonts w:ascii="Calibri" w:hAnsi="Calibri" w:cs="Calibri"/>
        </w:rPr>
        <w:t xml:space="preserve">long, </w:t>
      </w:r>
      <w:r w:rsidR="00250A57">
        <w:rPr>
          <w:rFonts w:ascii="Calibri" w:hAnsi="Calibri" w:cs="Calibri"/>
        </w:rPr>
        <w:t xml:space="preserve">with the time ranging </w:t>
      </w:r>
      <w:r w:rsidR="00662BBA" w:rsidRPr="00301262">
        <w:rPr>
          <w:rFonts w:ascii="Calibri" w:hAnsi="Calibri" w:cs="Calibri"/>
        </w:rPr>
        <w:t>from</w:t>
      </w:r>
      <w:r w:rsidR="000C2880">
        <w:rPr>
          <w:rFonts w:ascii="Calibri" w:hAnsi="Calibri" w:cs="Calibri"/>
        </w:rPr>
        <w:t xml:space="preserve"> </w:t>
      </w:r>
      <w:r w:rsidR="00662BBA" w:rsidRPr="00301262">
        <w:rPr>
          <w:rFonts w:ascii="Calibri" w:hAnsi="Calibri" w:cs="Calibri"/>
        </w:rPr>
        <w:t>one</w:t>
      </w:r>
      <w:r w:rsidR="000C2880">
        <w:rPr>
          <w:rFonts w:ascii="Calibri" w:hAnsi="Calibri" w:cs="Calibri"/>
        </w:rPr>
        <w:t xml:space="preserve"> </w:t>
      </w:r>
      <w:r w:rsidR="00662BBA" w:rsidRPr="00301262">
        <w:rPr>
          <w:rFonts w:ascii="Calibri" w:hAnsi="Calibri" w:cs="Calibri"/>
        </w:rPr>
        <w:t>to</w:t>
      </w:r>
      <w:r w:rsidR="000C2880">
        <w:rPr>
          <w:rFonts w:ascii="Calibri" w:hAnsi="Calibri" w:cs="Calibri"/>
        </w:rPr>
        <w:t xml:space="preserve"> </w:t>
      </w:r>
      <w:r w:rsidR="00662BBA" w:rsidRPr="00301262">
        <w:rPr>
          <w:rFonts w:ascii="Calibri" w:hAnsi="Calibri" w:cs="Calibri"/>
        </w:rPr>
        <w:t>26</w:t>
      </w:r>
      <w:r w:rsidR="000C2880">
        <w:rPr>
          <w:rFonts w:ascii="Calibri" w:hAnsi="Calibri" w:cs="Calibri"/>
        </w:rPr>
        <w:t xml:space="preserve"> </w:t>
      </w:r>
      <w:r w:rsidR="00662BBA" w:rsidRPr="00301262">
        <w:rPr>
          <w:rFonts w:ascii="Calibri" w:hAnsi="Calibri" w:cs="Calibri"/>
        </w:rPr>
        <w:t>years</w:t>
      </w:r>
      <w:r w:rsidR="008C5086">
        <w:rPr>
          <w:rFonts w:ascii="Calibri" w:hAnsi="Calibri" w:cs="Calibri"/>
        </w:rPr>
        <w:t>.</w:t>
      </w:r>
      <w:r w:rsidR="000C2880">
        <w:rPr>
          <w:rFonts w:ascii="Calibri" w:hAnsi="Calibri" w:cs="Calibri"/>
        </w:rPr>
        <w:t xml:space="preserve"> </w:t>
      </w:r>
      <w:r w:rsidR="00A14027" w:rsidRPr="00301262">
        <w:rPr>
          <w:rFonts w:ascii="Calibri" w:hAnsi="Calibri" w:cs="Calibri"/>
        </w:rPr>
        <w:t>As</w:t>
      </w:r>
      <w:r w:rsidR="000C2880">
        <w:rPr>
          <w:rFonts w:ascii="Calibri" w:hAnsi="Calibri" w:cs="Calibri"/>
        </w:rPr>
        <w:t xml:space="preserve"> </w:t>
      </w:r>
      <w:r w:rsidR="00A14027" w:rsidRPr="00301262">
        <w:rPr>
          <w:rFonts w:ascii="Calibri" w:hAnsi="Calibri" w:cs="Calibri"/>
        </w:rPr>
        <w:t>a</w:t>
      </w:r>
      <w:r w:rsidR="000C2880">
        <w:rPr>
          <w:rFonts w:ascii="Calibri" w:hAnsi="Calibri" w:cs="Calibri"/>
        </w:rPr>
        <w:t xml:space="preserve"> </w:t>
      </w:r>
      <w:r w:rsidR="00A14027" w:rsidRPr="00301262">
        <w:rPr>
          <w:rFonts w:ascii="Calibri" w:hAnsi="Calibri" w:cs="Calibri"/>
        </w:rPr>
        <w:t>result</w:t>
      </w:r>
      <w:r w:rsidR="000C2880">
        <w:rPr>
          <w:rFonts w:ascii="Calibri" w:hAnsi="Calibri" w:cs="Calibri"/>
        </w:rPr>
        <w:t xml:space="preserve"> </w:t>
      </w:r>
      <w:r w:rsidR="00A14027" w:rsidRPr="00301262">
        <w:rPr>
          <w:rFonts w:ascii="Calibri" w:hAnsi="Calibri" w:cs="Calibri"/>
        </w:rPr>
        <w:t>of</w:t>
      </w:r>
      <w:r w:rsidR="000C2880">
        <w:rPr>
          <w:rFonts w:ascii="Calibri" w:hAnsi="Calibri" w:cs="Calibri"/>
        </w:rPr>
        <w:t xml:space="preserve"> </w:t>
      </w:r>
      <w:r w:rsidR="00A14027" w:rsidRPr="00301262">
        <w:rPr>
          <w:rFonts w:ascii="Calibri" w:hAnsi="Calibri" w:cs="Calibri"/>
        </w:rPr>
        <w:t>the</w:t>
      </w:r>
      <w:r w:rsidR="000C2880">
        <w:rPr>
          <w:rFonts w:ascii="Calibri" w:hAnsi="Calibri" w:cs="Calibri"/>
        </w:rPr>
        <w:t xml:space="preserve"> </w:t>
      </w:r>
      <w:r w:rsidR="00A14027" w:rsidRPr="00301262">
        <w:rPr>
          <w:rFonts w:ascii="Calibri" w:hAnsi="Calibri" w:cs="Calibri"/>
        </w:rPr>
        <w:t>lack</w:t>
      </w:r>
      <w:r w:rsidR="000C2880">
        <w:rPr>
          <w:rFonts w:ascii="Calibri" w:hAnsi="Calibri" w:cs="Calibri"/>
        </w:rPr>
        <w:t xml:space="preserve"> </w:t>
      </w:r>
      <w:r w:rsidR="00A14027" w:rsidRPr="00301262">
        <w:rPr>
          <w:rFonts w:ascii="Calibri" w:hAnsi="Calibri" w:cs="Calibri"/>
        </w:rPr>
        <w:t>of</w:t>
      </w:r>
      <w:r w:rsidR="000C2880">
        <w:rPr>
          <w:rFonts w:ascii="Calibri" w:hAnsi="Calibri" w:cs="Calibri"/>
        </w:rPr>
        <w:t xml:space="preserve"> </w:t>
      </w:r>
      <w:r w:rsidR="00A14027" w:rsidRPr="00301262">
        <w:rPr>
          <w:rFonts w:ascii="Calibri" w:hAnsi="Calibri" w:cs="Calibri"/>
        </w:rPr>
        <w:t>regular</w:t>
      </w:r>
      <w:r w:rsidR="000C2880">
        <w:rPr>
          <w:rFonts w:ascii="Calibri" w:hAnsi="Calibri" w:cs="Calibri"/>
        </w:rPr>
        <w:t xml:space="preserve"> </w:t>
      </w:r>
      <w:r w:rsidR="00A14027" w:rsidRPr="00301262">
        <w:rPr>
          <w:rFonts w:ascii="Calibri" w:hAnsi="Calibri" w:cs="Calibri"/>
        </w:rPr>
        <w:t>updates</w:t>
      </w:r>
      <w:r w:rsidR="000C2880">
        <w:rPr>
          <w:rFonts w:ascii="Calibri" w:hAnsi="Calibri" w:cs="Calibri"/>
        </w:rPr>
        <w:t xml:space="preserve"> </w:t>
      </w:r>
      <w:r w:rsidR="00A14027" w:rsidRPr="00301262">
        <w:rPr>
          <w:rFonts w:ascii="Calibri" w:hAnsi="Calibri" w:cs="Calibri"/>
        </w:rPr>
        <w:t>and</w:t>
      </w:r>
      <w:r w:rsidR="000C2880">
        <w:rPr>
          <w:rFonts w:ascii="Calibri" w:hAnsi="Calibri" w:cs="Calibri"/>
        </w:rPr>
        <w:t xml:space="preserve"> </w:t>
      </w:r>
      <w:r w:rsidR="00A14027" w:rsidRPr="00301262">
        <w:rPr>
          <w:rFonts w:ascii="Calibri" w:hAnsi="Calibri" w:cs="Calibri"/>
        </w:rPr>
        <w:t>information</w:t>
      </w:r>
      <w:r w:rsidR="000C2880">
        <w:rPr>
          <w:rFonts w:ascii="Calibri" w:hAnsi="Calibri" w:cs="Calibri"/>
        </w:rPr>
        <w:t xml:space="preserve"> </w:t>
      </w:r>
      <w:r w:rsidR="00A14027" w:rsidRPr="00301262">
        <w:rPr>
          <w:rFonts w:ascii="Calibri" w:hAnsi="Calibri" w:cs="Calibri"/>
        </w:rPr>
        <w:t>on</w:t>
      </w:r>
      <w:r w:rsidR="000C2880">
        <w:rPr>
          <w:rFonts w:ascii="Calibri" w:hAnsi="Calibri" w:cs="Calibri"/>
        </w:rPr>
        <w:t xml:space="preserve"> </w:t>
      </w:r>
      <w:r w:rsidR="00A14027" w:rsidRPr="00301262">
        <w:rPr>
          <w:rFonts w:ascii="Calibri" w:hAnsi="Calibri" w:cs="Calibri"/>
        </w:rPr>
        <w:t>potential</w:t>
      </w:r>
      <w:r w:rsidR="000C2880">
        <w:rPr>
          <w:rFonts w:ascii="Calibri" w:hAnsi="Calibri" w:cs="Calibri"/>
        </w:rPr>
        <w:t xml:space="preserve"> </w:t>
      </w:r>
      <w:r w:rsidR="00A14027" w:rsidRPr="00301262">
        <w:rPr>
          <w:rFonts w:ascii="Calibri" w:hAnsi="Calibri" w:cs="Calibri"/>
        </w:rPr>
        <w:t>and</w:t>
      </w:r>
      <w:r w:rsidR="000C2880">
        <w:rPr>
          <w:rFonts w:ascii="Calibri" w:hAnsi="Calibri" w:cs="Calibri"/>
        </w:rPr>
        <w:t xml:space="preserve"> </w:t>
      </w:r>
      <w:r w:rsidR="00A14027" w:rsidRPr="00301262">
        <w:rPr>
          <w:rFonts w:ascii="Calibri" w:hAnsi="Calibri" w:cs="Calibri"/>
        </w:rPr>
        <w:t>confirmed</w:t>
      </w:r>
      <w:r w:rsidR="000C2880">
        <w:rPr>
          <w:rFonts w:ascii="Calibri" w:hAnsi="Calibri" w:cs="Calibri"/>
        </w:rPr>
        <w:t xml:space="preserve"> </w:t>
      </w:r>
      <w:r w:rsidR="00A14027" w:rsidRPr="00301262">
        <w:rPr>
          <w:rFonts w:ascii="Calibri" w:hAnsi="Calibri" w:cs="Calibri"/>
        </w:rPr>
        <w:t>Article</w:t>
      </w:r>
      <w:r w:rsidR="000C2880">
        <w:rPr>
          <w:rFonts w:ascii="Calibri" w:hAnsi="Calibri" w:cs="Calibri"/>
        </w:rPr>
        <w:t xml:space="preserve"> </w:t>
      </w:r>
      <w:r w:rsidR="00A14027" w:rsidRPr="00301262">
        <w:rPr>
          <w:rFonts w:ascii="Calibri" w:hAnsi="Calibri" w:cs="Calibri"/>
        </w:rPr>
        <w:t>3.2</w:t>
      </w:r>
      <w:r w:rsidR="000C2880">
        <w:rPr>
          <w:rFonts w:ascii="Calibri" w:hAnsi="Calibri" w:cs="Calibri"/>
        </w:rPr>
        <w:t xml:space="preserve"> </w:t>
      </w:r>
      <w:r w:rsidR="00A14027" w:rsidRPr="00301262">
        <w:rPr>
          <w:rFonts w:ascii="Calibri" w:hAnsi="Calibri" w:cs="Calibri"/>
        </w:rPr>
        <w:t>files</w:t>
      </w:r>
      <w:r w:rsidR="000C2880">
        <w:rPr>
          <w:rFonts w:ascii="Calibri" w:hAnsi="Calibri" w:cs="Calibri"/>
        </w:rPr>
        <w:t xml:space="preserve"> </w:t>
      </w:r>
      <w:r w:rsidR="00A14027" w:rsidRPr="00301262">
        <w:rPr>
          <w:rFonts w:ascii="Calibri" w:hAnsi="Calibri" w:cs="Calibri"/>
        </w:rPr>
        <w:t>from</w:t>
      </w:r>
      <w:r w:rsidR="000C2880">
        <w:rPr>
          <w:rFonts w:ascii="Calibri" w:hAnsi="Calibri" w:cs="Calibri"/>
        </w:rPr>
        <w:t xml:space="preserve"> </w:t>
      </w:r>
      <w:r w:rsidR="00A14027" w:rsidRPr="00301262">
        <w:rPr>
          <w:rFonts w:ascii="Calibri" w:hAnsi="Calibri" w:cs="Calibri"/>
        </w:rPr>
        <w:t>Ramsar</w:t>
      </w:r>
      <w:r w:rsidR="000C2880">
        <w:rPr>
          <w:rFonts w:ascii="Calibri" w:hAnsi="Calibri" w:cs="Calibri"/>
        </w:rPr>
        <w:t xml:space="preserve"> </w:t>
      </w:r>
      <w:r w:rsidR="00A14027" w:rsidRPr="00301262">
        <w:rPr>
          <w:rFonts w:ascii="Calibri" w:hAnsi="Calibri" w:cs="Calibri"/>
        </w:rPr>
        <w:t>Sites,</w:t>
      </w:r>
      <w:r w:rsidR="000C2880">
        <w:rPr>
          <w:rFonts w:ascii="Calibri" w:hAnsi="Calibri" w:cs="Calibri"/>
        </w:rPr>
        <w:t xml:space="preserve"> </w:t>
      </w:r>
      <w:r w:rsidR="008C5086">
        <w:rPr>
          <w:rFonts w:ascii="Calibri" w:hAnsi="Calibri" w:cs="Calibri"/>
        </w:rPr>
        <w:t xml:space="preserve">the </w:t>
      </w:r>
      <w:r w:rsidR="00A14027" w:rsidRPr="00301262">
        <w:rPr>
          <w:rFonts w:ascii="Calibri" w:hAnsi="Calibri" w:cs="Calibri"/>
        </w:rPr>
        <w:t>Standing</w:t>
      </w:r>
      <w:r w:rsidR="000C2880">
        <w:rPr>
          <w:rFonts w:ascii="Calibri" w:hAnsi="Calibri" w:cs="Calibri"/>
        </w:rPr>
        <w:t xml:space="preserve"> </w:t>
      </w:r>
      <w:r w:rsidR="00A14027" w:rsidRPr="00301262">
        <w:rPr>
          <w:rFonts w:ascii="Calibri" w:hAnsi="Calibri" w:cs="Calibri"/>
        </w:rPr>
        <w:t>Committee</w:t>
      </w:r>
      <w:r w:rsidR="000C2880">
        <w:rPr>
          <w:rFonts w:ascii="Calibri" w:hAnsi="Calibri" w:cs="Calibri"/>
        </w:rPr>
        <w:t xml:space="preserve"> </w:t>
      </w:r>
      <w:r w:rsidR="00A14027" w:rsidRPr="00301262">
        <w:rPr>
          <w:rFonts w:ascii="Calibri" w:hAnsi="Calibri" w:cs="Calibri"/>
        </w:rPr>
        <w:t>instructed</w:t>
      </w:r>
      <w:r w:rsidR="000C2880">
        <w:rPr>
          <w:rFonts w:ascii="Calibri" w:hAnsi="Calibri" w:cs="Calibri"/>
        </w:rPr>
        <w:t xml:space="preserve"> </w:t>
      </w:r>
      <w:r w:rsidR="00A14027" w:rsidRPr="00301262">
        <w:rPr>
          <w:rFonts w:ascii="Calibri" w:hAnsi="Calibri" w:cs="Calibri"/>
        </w:rPr>
        <w:t>the</w:t>
      </w:r>
      <w:r w:rsidR="000C2880">
        <w:rPr>
          <w:rFonts w:ascii="Calibri" w:hAnsi="Calibri" w:cs="Calibri"/>
        </w:rPr>
        <w:t xml:space="preserve"> </w:t>
      </w:r>
      <w:r w:rsidR="00A14027" w:rsidRPr="00301262">
        <w:rPr>
          <w:rFonts w:ascii="Calibri" w:hAnsi="Calibri" w:cs="Calibri"/>
        </w:rPr>
        <w:t>Secretariat</w:t>
      </w:r>
      <w:r w:rsidR="000C2880">
        <w:rPr>
          <w:rFonts w:ascii="Calibri" w:hAnsi="Calibri" w:cs="Calibri"/>
        </w:rPr>
        <w:t xml:space="preserve"> </w:t>
      </w:r>
      <w:r w:rsidR="00A14027" w:rsidRPr="00301262">
        <w:rPr>
          <w:rFonts w:ascii="Calibri" w:hAnsi="Calibri" w:cs="Calibri"/>
        </w:rPr>
        <w:t>(through</w:t>
      </w:r>
      <w:r w:rsidR="000C2880">
        <w:rPr>
          <w:rFonts w:ascii="Calibri" w:hAnsi="Calibri" w:cs="Calibri"/>
        </w:rPr>
        <w:t xml:space="preserve"> </w:t>
      </w:r>
      <w:r w:rsidR="00A14027" w:rsidRPr="00301262">
        <w:rPr>
          <w:rFonts w:ascii="Calibri" w:hAnsi="Calibri" w:cs="Calibri"/>
        </w:rPr>
        <w:t>Decision</w:t>
      </w:r>
      <w:r w:rsidR="000C2880">
        <w:rPr>
          <w:rFonts w:ascii="Calibri" w:hAnsi="Calibri" w:cs="Calibri"/>
        </w:rPr>
        <w:t xml:space="preserve"> </w:t>
      </w:r>
      <w:r w:rsidR="00A14027" w:rsidRPr="00301262">
        <w:rPr>
          <w:rFonts w:ascii="Calibri" w:hAnsi="Calibri" w:cs="Calibri"/>
        </w:rPr>
        <w:t>SC52-03)</w:t>
      </w:r>
      <w:r w:rsidR="000C2880">
        <w:rPr>
          <w:rFonts w:ascii="Calibri" w:hAnsi="Calibri" w:cs="Calibri"/>
        </w:rPr>
        <w:t xml:space="preserve"> </w:t>
      </w:r>
      <w:r w:rsidR="00A14027" w:rsidRPr="00301262">
        <w:rPr>
          <w:rFonts w:ascii="Calibri" w:hAnsi="Calibri" w:cs="Calibri"/>
        </w:rPr>
        <w:t>to</w:t>
      </w:r>
      <w:r w:rsidR="000C2880">
        <w:rPr>
          <w:rFonts w:ascii="Calibri" w:hAnsi="Calibri" w:cs="Calibri"/>
        </w:rPr>
        <w:t xml:space="preserve"> </w:t>
      </w:r>
      <w:r w:rsidR="00A14027" w:rsidRPr="00301262">
        <w:rPr>
          <w:rFonts w:ascii="Calibri" w:hAnsi="Calibri" w:cs="Calibri"/>
        </w:rPr>
        <w:t>strengthen</w:t>
      </w:r>
      <w:r w:rsidR="000C2880">
        <w:rPr>
          <w:rFonts w:ascii="Calibri" w:hAnsi="Calibri" w:cs="Calibri"/>
        </w:rPr>
        <w:t xml:space="preserve"> </w:t>
      </w:r>
      <w:r w:rsidR="00A14027" w:rsidRPr="00301262">
        <w:rPr>
          <w:rFonts w:ascii="Calibri" w:hAnsi="Calibri" w:cs="Calibri"/>
        </w:rPr>
        <w:t>its</w:t>
      </w:r>
      <w:r w:rsidR="000C2880">
        <w:rPr>
          <w:rFonts w:ascii="Calibri" w:hAnsi="Calibri" w:cs="Calibri"/>
        </w:rPr>
        <w:t xml:space="preserve"> </w:t>
      </w:r>
      <w:r w:rsidR="00A14027" w:rsidRPr="00301262">
        <w:rPr>
          <w:rFonts w:ascii="Calibri" w:hAnsi="Calibri" w:cs="Calibri"/>
        </w:rPr>
        <w:t>interaction</w:t>
      </w:r>
      <w:r w:rsidR="000C2880">
        <w:rPr>
          <w:rFonts w:ascii="Calibri" w:hAnsi="Calibri" w:cs="Calibri"/>
        </w:rPr>
        <w:t xml:space="preserve"> </w:t>
      </w:r>
      <w:r w:rsidR="00A14027" w:rsidRPr="00301262">
        <w:rPr>
          <w:rFonts w:ascii="Calibri" w:hAnsi="Calibri" w:cs="Calibri"/>
        </w:rPr>
        <w:t>with</w:t>
      </w:r>
      <w:r w:rsidR="000C2880">
        <w:rPr>
          <w:rFonts w:ascii="Calibri" w:hAnsi="Calibri" w:cs="Calibri"/>
        </w:rPr>
        <w:t xml:space="preserve"> </w:t>
      </w:r>
      <w:r w:rsidR="00A14027" w:rsidRPr="00301262">
        <w:rPr>
          <w:rFonts w:ascii="Calibri" w:hAnsi="Calibri" w:cs="Calibri"/>
        </w:rPr>
        <w:t>Contracting</w:t>
      </w:r>
      <w:r w:rsidR="000C2880">
        <w:rPr>
          <w:rFonts w:ascii="Calibri" w:hAnsi="Calibri" w:cs="Calibri"/>
        </w:rPr>
        <w:t xml:space="preserve"> </w:t>
      </w:r>
      <w:r w:rsidR="00A14027" w:rsidRPr="00301262">
        <w:rPr>
          <w:rFonts w:ascii="Calibri" w:hAnsi="Calibri" w:cs="Calibri"/>
        </w:rPr>
        <w:t>Parties</w:t>
      </w:r>
      <w:r w:rsidR="000C2880">
        <w:rPr>
          <w:rFonts w:ascii="Calibri" w:hAnsi="Calibri" w:cs="Calibri"/>
        </w:rPr>
        <w:t xml:space="preserve"> </w:t>
      </w:r>
      <w:r w:rsidR="00A14027" w:rsidRPr="00301262">
        <w:rPr>
          <w:rFonts w:ascii="Calibri" w:hAnsi="Calibri" w:cs="Calibri"/>
        </w:rPr>
        <w:t>regarding</w:t>
      </w:r>
      <w:r w:rsidR="000C2880">
        <w:rPr>
          <w:rFonts w:ascii="Calibri" w:hAnsi="Calibri" w:cs="Calibri"/>
        </w:rPr>
        <w:t xml:space="preserve"> </w:t>
      </w:r>
      <w:r w:rsidR="00A14027" w:rsidRPr="00301262">
        <w:rPr>
          <w:rFonts w:ascii="Calibri" w:hAnsi="Calibri" w:cs="Calibri"/>
        </w:rPr>
        <w:t>the</w:t>
      </w:r>
      <w:r w:rsidR="000C2880">
        <w:rPr>
          <w:rFonts w:ascii="Calibri" w:hAnsi="Calibri" w:cs="Calibri"/>
        </w:rPr>
        <w:t xml:space="preserve"> </w:t>
      </w:r>
      <w:r w:rsidR="00A14027" w:rsidRPr="00301262">
        <w:rPr>
          <w:rFonts w:ascii="Calibri" w:hAnsi="Calibri" w:cs="Calibri"/>
        </w:rPr>
        <w:t>longest-running</w:t>
      </w:r>
      <w:r w:rsidR="000C2880">
        <w:rPr>
          <w:rFonts w:ascii="Calibri" w:hAnsi="Calibri" w:cs="Calibri"/>
        </w:rPr>
        <w:t xml:space="preserve"> </w:t>
      </w:r>
      <w:r w:rsidR="00A14027" w:rsidRPr="00301262">
        <w:rPr>
          <w:rFonts w:ascii="Calibri" w:hAnsi="Calibri" w:cs="Calibri"/>
        </w:rPr>
        <w:t>files,</w:t>
      </w:r>
      <w:r w:rsidR="000C2880">
        <w:rPr>
          <w:rFonts w:ascii="Calibri" w:hAnsi="Calibri" w:cs="Calibri"/>
        </w:rPr>
        <w:t xml:space="preserve"> </w:t>
      </w:r>
      <w:r w:rsidR="00A14027" w:rsidRPr="00301262">
        <w:rPr>
          <w:rFonts w:ascii="Calibri" w:hAnsi="Calibri" w:cs="Calibri"/>
        </w:rPr>
        <w:t>particularly</w:t>
      </w:r>
      <w:r w:rsidR="000C2880">
        <w:rPr>
          <w:rFonts w:ascii="Calibri" w:hAnsi="Calibri" w:cs="Calibri"/>
        </w:rPr>
        <w:t xml:space="preserve"> </w:t>
      </w:r>
      <w:r w:rsidR="00A14027" w:rsidRPr="00301262">
        <w:rPr>
          <w:rFonts w:ascii="Calibri" w:hAnsi="Calibri" w:cs="Calibri"/>
        </w:rPr>
        <w:t>those</w:t>
      </w:r>
      <w:r w:rsidR="000C2880">
        <w:rPr>
          <w:rFonts w:ascii="Calibri" w:hAnsi="Calibri" w:cs="Calibri"/>
        </w:rPr>
        <w:t xml:space="preserve"> </w:t>
      </w:r>
      <w:r w:rsidR="00A14027" w:rsidRPr="00301262">
        <w:rPr>
          <w:rFonts w:ascii="Calibri" w:hAnsi="Calibri" w:cs="Calibri"/>
        </w:rPr>
        <w:t>for</w:t>
      </w:r>
      <w:r w:rsidR="000C2880">
        <w:rPr>
          <w:rFonts w:ascii="Calibri" w:hAnsi="Calibri" w:cs="Calibri"/>
        </w:rPr>
        <w:t xml:space="preserve"> </w:t>
      </w:r>
      <w:r w:rsidR="00A14027" w:rsidRPr="00301262">
        <w:rPr>
          <w:rFonts w:ascii="Calibri" w:hAnsi="Calibri" w:cs="Calibri"/>
        </w:rPr>
        <w:t>which</w:t>
      </w:r>
      <w:r w:rsidR="000C2880">
        <w:rPr>
          <w:rFonts w:ascii="Calibri" w:hAnsi="Calibri" w:cs="Calibri"/>
        </w:rPr>
        <w:t xml:space="preserve"> </w:t>
      </w:r>
      <w:r w:rsidR="00A14027" w:rsidRPr="00301262">
        <w:rPr>
          <w:rFonts w:ascii="Calibri" w:hAnsi="Calibri" w:cs="Calibri"/>
        </w:rPr>
        <w:t>no</w:t>
      </w:r>
      <w:r w:rsidR="000C2880">
        <w:rPr>
          <w:rFonts w:ascii="Calibri" w:hAnsi="Calibri" w:cs="Calibri"/>
        </w:rPr>
        <w:t xml:space="preserve"> </w:t>
      </w:r>
      <w:r w:rsidR="00A14027" w:rsidRPr="00301262">
        <w:rPr>
          <w:rFonts w:ascii="Calibri" w:hAnsi="Calibri" w:cs="Calibri"/>
        </w:rPr>
        <w:t>information</w:t>
      </w:r>
      <w:r w:rsidR="000C2880">
        <w:rPr>
          <w:rFonts w:ascii="Calibri" w:hAnsi="Calibri" w:cs="Calibri"/>
        </w:rPr>
        <w:t xml:space="preserve"> </w:t>
      </w:r>
      <w:r w:rsidR="00A14027" w:rsidRPr="00301262">
        <w:rPr>
          <w:rFonts w:ascii="Calibri" w:hAnsi="Calibri" w:cs="Calibri"/>
        </w:rPr>
        <w:t>had</w:t>
      </w:r>
      <w:r w:rsidR="000C2880">
        <w:rPr>
          <w:rFonts w:ascii="Calibri" w:hAnsi="Calibri" w:cs="Calibri"/>
        </w:rPr>
        <w:t xml:space="preserve"> </w:t>
      </w:r>
      <w:r w:rsidR="00A14027" w:rsidRPr="00301262">
        <w:rPr>
          <w:rFonts w:ascii="Calibri" w:hAnsi="Calibri" w:cs="Calibri"/>
        </w:rPr>
        <w:t>been</w:t>
      </w:r>
      <w:r w:rsidR="000C2880">
        <w:rPr>
          <w:rFonts w:ascii="Calibri" w:hAnsi="Calibri" w:cs="Calibri"/>
        </w:rPr>
        <w:t xml:space="preserve"> </w:t>
      </w:r>
      <w:r w:rsidR="00A14027" w:rsidRPr="00301262">
        <w:rPr>
          <w:rFonts w:ascii="Calibri" w:hAnsi="Calibri" w:cs="Calibri"/>
        </w:rPr>
        <w:t>forthcoming</w:t>
      </w:r>
      <w:r w:rsidR="000C2880">
        <w:rPr>
          <w:rFonts w:ascii="Calibri" w:hAnsi="Calibri" w:cs="Calibri"/>
        </w:rPr>
        <w:t xml:space="preserve"> </w:t>
      </w:r>
      <w:r w:rsidR="00A14027" w:rsidRPr="00301262">
        <w:rPr>
          <w:rFonts w:ascii="Calibri" w:hAnsi="Calibri" w:cs="Calibri"/>
        </w:rPr>
        <w:t>for</w:t>
      </w:r>
      <w:r w:rsidR="000C2880">
        <w:rPr>
          <w:rFonts w:ascii="Calibri" w:hAnsi="Calibri" w:cs="Calibri"/>
        </w:rPr>
        <w:t xml:space="preserve"> </w:t>
      </w:r>
      <w:r w:rsidR="00A14027" w:rsidRPr="00301262">
        <w:rPr>
          <w:rFonts w:ascii="Calibri" w:hAnsi="Calibri" w:cs="Calibri"/>
        </w:rPr>
        <w:t>a</w:t>
      </w:r>
      <w:r w:rsidR="000C2880">
        <w:rPr>
          <w:rFonts w:ascii="Calibri" w:hAnsi="Calibri" w:cs="Calibri"/>
        </w:rPr>
        <w:t xml:space="preserve"> </w:t>
      </w:r>
      <w:r w:rsidR="00A14027" w:rsidRPr="00301262">
        <w:rPr>
          <w:rFonts w:ascii="Calibri" w:hAnsi="Calibri" w:cs="Calibri"/>
        </w:rPr>
        <w:t>long</w:t>
      </w:r>
      <w:r w:rsidR="000C2880">
        <w:rPr>
          <w:rFonts w:ascii="Calibri" w:hAnsi="Calibri" w:cs="Calibri"/>
        </w:rPr>
        <w:t xml:space="preserve"> </w:t>
      </w:r>
      <w:r w:rsidR="00A14027" w:rsidRPr="00301262">
        <w:rPr>
          <w:rFonts w:ascii="Calibri" w:hAnsi="Calibri" w:cs="Calibri"/>
        </w:rPr>
        <w:t>period</w:t>
      </w:r>
      <w:r w:rsidR="008C5086">
        <w:rPr>
          <w:rFonts w:ascii="Calibri" w:hAnsi="Calibri" w:cs="Calibri"/>
        </w:rPr>
        <w:t>.</w:t>
      </w:r>
      <w:r w:rsidR="000C2880">
        <w:rPr>
          <w:rFonts w:ascii="Calibri" w:hAnsi="Calibri" w:cs="Calibri"/>
        </w:rPr>
        <w:t xml:space="preserve"> </w:t>
      </w:r>
      <w:r w:rsidR="00620BA2" w:rsidRPr="00301262">
        <w:rPr>
          <w:rFonts w:ascii="Calibri" w:hAnsi="Calibri" w:cs="Calibri"/>
        </w:rPr>
        <w:t>Parties</w:t>
      </w:r>
      <w:r w:rsidR="000C2880">
        <w:rPr>
          <w:rFonts w:ascii="Calibri" w:hAnsi="Calibri" w:cs="Calibri"/>
        </w:rPr>
        <w:t xml:space="preserve"> </w:t>
      </w:r>
      <w:r w:rsidR="00620BA2" w:rsidRPr="00301262">
        <w:rPr>
          <w:rFonts w:ascii="Calibri" w:hAnsi="Calibri" w:cs="Calibri"/>
        </w:rPr>
        <w:t>are</w:t>
      </w:r>
      <w:r w:rsidR="000C2880">
        <w:rPr>
          <w:rFonts w:ascii="Calibri" w:hAnsi="Calibri" w:cs="Calibri"/>
        </w:rPr>
        <w:t xml:space="preserve"> </w:t>
      </w:r>
      <w:r w:rsidR="00620BA2" w:rsidRPr="00301262">
        <w:rPr>
          <w:rFonts w:ascii="Calibri" w:hAnsi="Calibri" w:cs="Calibri"/>
        </w:rPr>
        <w:t>urged</w:t>
      </w:r>
      <w:r w:rsidR="000C2880">
        <w:rPr>
          <w:rFonts w:ascii="Calibri" w:hAnsi="Calibri" w:cs="Calibri"/>
        </w:rPr>
        <w:t xml:space="preserve"> </w:t>
      </w:r>
      <w:r w:rsidR="00620BA2" w:rsidRPr="00301262">
        <w:rPr>
          <w:rFonts w:ascii="Calibri" w:hAnsi="Calibri" w:cs="Calibri"/>
        </w:rPr>
        <w:t>to</w:t>
      </w:r>
      <w:r w:rsidR="000C2880">
        <w:rPr>
          <w:rFonts w:ascii="Calibri" w:hAnsi="Calibri" w:cs="Calibri"/>
        </w:rPr>
        <w:t xml:space="preserve"> </w:t>
      </w:r>
      <w:r w:rsidR="00620BA2" w:rsidRPr="00301262">
        <w:rPr>
          <w:rFonts w:ascii="Calibri" w:hAnsi="Calibri" w:cs="Calibri"/>
        </w:rPr>
        <w:t>report</w:t>
      </w:r>
      <w:r w:rsidR="000C2880">
        <w:rPr>
          <w:rFonts w:ascii="Calibri" w:hAnsi="Calibri" w:cs="Calibri"/>
        </w:rPr>
        <w:t xml:space="preserve"> </w:t>
      </w:r>
      <w:r w:rsidR="00620BA2" w:rsidRPr="00301262">
        <w:rPr>
          <w:rFonts w:ascii="Calibri" w:hAnsi="Calibri" w:cs="Calibri"/>
        </w:rPr>
        <w:t>to</w:t>
      </w:r>
      <w:r w:rsidR="000C2880">
        <w:rPr>
          <w:rFonts w:ascii="Calibri" w:hAnsi="Calibri" w:cs="Calibri"/>
        </w:rPr>
        <w:t xml:space="preserve"> </w:t>
      </w:r>
      <w:r w:rsidR="00620BA2" w:rsidRPr="00301262">
        <w:rPr>
          <w:rFonts w:ascii="Calibri" w:hAnsi="Calibri" w:cs="Calibri"/>
        </w:rPr>
        <w:t>the</w:t>
      </w:r>
      <w:r w:rsidR="000C2880">
        <w:rPr>
          <w:rFonts w:ascii="Calibri" w:hAnsi="Calibri" w:cs="Calibri"/>
        </w:rPr>
        <w:t xml:space="preserve"> </w:t>
      </w:r>
      <w:r w:rsidR="00620BA2" w:rsidRPr="00301262">
        <w:rPr>
          <w:rFonts w:ascii="Calibri" w:hAnsi="Calibri" w:cs="Calibri"/>
        </w:rPr>
        <w:lastRenderedPageBreak/>
        <w:t>Secretariat</w:t>
      </w:r>
      <w:r w:rsidR="000C2880">
        <w:rPr>
          <w:rFonts w:ascii="Calibri" w:hAnsi="Calibri" w:cs="Calibri"/>
        </w:rPr>
        <w:t xml:space="preserve"> </w:t>
      </w:r>
      <w:r w:rsidR="00620BA2" w:rsidRPr="00301262">
        <w:rPr>
          <w:rFonts w:ascii="Calibri" w:hAnsi="Calibri" w:cs="Calibri"/>
        </w:rPr>
        <w:t>in</w:t>
      </w:r>
      <w:r w:rsidR="000C2880">
        <w:rPr>
          <w:rFonts w:ascii="Calibri" w:hAnsi="Calibri" w:cs="Calibri"/>
        </w:rPr>
        <w:t xml:space="preserve"> </w:t>
      </w:r>
      <w:r w:rsidR="00620BA2" w:rsidRPr="00301262">
        <w:rPr>
          <w:rFonts w:ascii="Calibri" w:hAnsi="Calibri" w:cs="Calibri"/>
        </w:rPr>
        <w:t>time</w:t>
      </w:r>
      <w:r w:rsidR="000C2880">
        <w:rPr>
          <w:rFonts w:ascii="Calibri" w:hAnsi="Calibri" w:cs="Calibri"/>
        </w:rPr>
        <w:t xml:space="preserve"> </w:t>
      </w:r>
      <w:r w:rsidR="00620BA2" w:rsidRPr="00301262">
        <w:rPr>
          <w:rFonts w:ascii="Calibri" w:hAnsi="Calibri" w:cs="Calibri"/>
        </w:rPr>
        <w:t>for</w:t>
      </w:r>
      <w:r w:rsidR="000C2880">
        <w:rPr>
          <w:rFonts w:ascii="Calibri" w:hAnsi="Calibri" w:cs="Calibri"/>
        </w:rPr>
        <w:t xml:space="preserve"> </w:t>
      </w:r>
      <w:r w:rsidR="00620BA2" w:rsidRPr="00301262">
        <w:rPr>
          <w:rFonts w:ascii="Calibri" w:hAnsi="Calibri" w:cs="Calibri"/>
        </w:rPr>
        <w:t>the</w:t>
      </w:r>
      <w:r w:rsidR="000C2880">
        <w:rPr>
          <w:rFonts w:ascii="Calibri" w:hAnsi="Calibri" w:cs="Calibri"/>
        </w:rPr>
        <w:t xml:space="preserve"> </w:t>
      </w:r>
      <w:r w:rsidR="00620BA2" w:rsidRPr="00301262">
        <w:rPr>
          <w:rFonts w:ascii="Calibri" w:hAnsi="Calibri" w:cs="Calibri"/>
        </w:rPr>
        <w:t>57th</w:t>
      </w:r>
      <w:r w:rsidR="000C2880">
        <w:rPr>
          <w:rFonts w:ascii="Calibri" w:hAnsi="Calibri" w:cs="Calibri"/>
        </w:rPr>
        <w:t xml:space="preserve"> </w:t>
      </w:r>
      <w:r w:rsidR="00620BA2" w:rsidRPr="00301262">
        <w:rPr>
          <w:rFonts w:ascii="Calibri" w:hAnsi="Calibri" w:cs="Calibri"/>
        </w:rPr>
        <w:t>meeting</w:t>
      </w:r>
      <w:r w:rsidR="000C2880">
        <w:rPr>
          <w:rFonts w:ascii="Calibri" w:hAnsi="Calibri" w:cs="Calibri"/>
        </w:rPr>
        <w:t xml:space="preserve"> </w:t>
      </w:r>
      <w:r w:rsidR="00620BA2" w:rsidRPr="00301262">
        <w:rPr>
          <w:rFonts w:ascii="Calibri" w:hAnsi="Calibri" w:cs="Calibri"/>
        </w:rPr>
        <w:t>of</w:t>
      </w:r>
      <w:r w:rsidR="000C2880">
        <w:rPr>
          <w:rFonts w:ascii="Calibri" w:hAnsi="Calibri" w:cs="Calibri"/>
        </w:rPr>
        <w:t xml:space="preserve"> </w:t>
      </w:r>
      <w:r w:rsidR="00620BA2" w:rsidRPr="00301262">
        <w:rPr>
          <w:rFonts w:ascii="Calibri" w:hAnsi="Calibri" w:cs="Calibri"/>
        </w:rPr>
        <w:t>the</w:t>
      </w:r>
      <w:r w:rsidR="000C2880">
        <w:rPr>
          <w:rFonts w:ascii="Calibri" w:hAnsi="Calibri" w:cs="Calibri"/>
        </w:rPr>
        <w:t xml:space="preserve"> </w:t>
      </w:r>
      <w:r w:rsidR="00620BA2" w:rsidRPr="00301262">
        <w:rPr>
          <w:rFonts w:ascii="Calibri" w:hAnsi="Calibri" w:cs="Calibri"/>
        </w:rPr>
        <w:t>Standing</w:t>
      </w:r>
      <w:r w:rsidR="000C2880">
        <w:rPr>
          <w:rFonts w:ascii="Calibri" w:hAnsi="Calibri" w:cs="Calibri"/>
        </w:rPr>
        <w:t xml:space="preserve"> </w:t>
      </w:r>
      <w:r w:rsidR="00620BA2" w:rsidRPr="00301262">
        <w:rPr>
          <w:rFonts w:ascii="Calibri" w:hAnsi="Calibri" w:cs="Calibri"/>
        </w:rPr>
        <w:t>Committee</w:t>
      </w:r>
      <w:r w:rsidR="000C2880">
        <w:rPr>
          <w:rFonts w:ascii="Calibri" w:hAnsi="Calibri" w:cs="Calibri"/>
        </w:rPr>
        <w:t xml:space="preserve"> </w:t>
      </w:r>
      <w:r w:rsidR="00620BA2" w:rsidRPr="00301262">
        <w:rPr>
          <w:rFonts w:ascii="Calibri" w:hAnsi="Calibri" w:cs="Calibri"/>
        </w:rPr>
        <w:t>(2019),</w:t>
      </w:r>
      <w:r w:rsidR="000C2880">
        <w:rPr>
          <w:rFonts w:ascii="Calibri" w:hAnsi="Calibri" w:cs="Calibri"/>
        </w:rPr>
        <w:t xml:space="preserve"> </w:t>
      </w:r>
      <w:r w:rsidR="00620BA2" w:rsidRPr="00301262">
        <w:rPr>
          <w:rFonts w:ascii="Calibri" w:hAnsi="Calibri" w:cs="Calibri"/>
        </w:rPr>
        <w:t>and</w:t>
      </w:r>
      <w:r w:rsidR="000C2880">
        <w:rPr>
          <w:rFonts w:ascii="Calibri" w:hAnsi="Calibri" w:cs="Calibri"/>
        </w:rPr>
        <w:t xml:space="preserve"> </w:t>
      </w:r>
      <w:r w:rsidR="00620BA2" w:rsidRPr="00301262">
        <w:rPr>
          <w:rFonts w:ascii="Calibri" w:hAnsi="Calibri" w:cs="Calibri"/>
        </w:rPr>
        <w:t>subsequently</w:t>
      </w:r>
      <w:r w:rsidR="000C2880">
        <w:rPr>
          <w:rFonts w:ascii="Calibri" w:hAnsi="Calibri" w:cs="Calibri"/>
        </w:rPr>
        <w:t xml:space="preserve"> </w:t>
      </w:r>
      <w:r w:rsidR="00620BA2" w:rsidRPr="00301262">
        <w:rPr>
          <w:rFonts w:ascii="Calibri" w:hAnsi="Calibri" w:cs="Calibri"/>
        </w:rPr>
        <w:t>to</w:t>
      </w:r>
      <w:r w:rsidR="000C2880">
        <w:rPr>
          <w:rFonts w:ascii="Calibri" w:hAnsi="Calibri" w:cs="Calibri"/>
        </w:rPr>
        <w:t xml:space="preserve"> </w:t>
      </w:r>
      <w:r w:rsidR="00620BA2" w:rsidRPr="00301262">
        <w:rPr>
          <w:rFonts w:ascii="Calibri" w:hAnsi="Calibri" w:cs="Calibri"/>
        </w:rPr>
        <w:t>each</w:t>
      </w:r>
      <w:r w:rsidR="000C2880">
        <w:rPr>
          <w:rFonts w:ascii="Calibri" w:hAnsi="Calibri" w:cs="Calibri"/>
        </w:rPr>
        <w:t xml:space="preserve"> </w:t>
      </w:r>
      <w:r w:rsidR="00620BA2" w:rsidRPr="00301262">
        <w:rPr>
          <w:rFonts w:ascii="Calibri" w:hAnsi="Calibri" w:cs="Calibri"/>
        </w:rPr>
        <w:t>meeting</w:t>
      </w:r>
      <w:r w:rsidR="000C2880">
        <w:rPr>
          <w:rFonts w:ascii="Calibri" w:hAnsi="Calibri" w:cs="Calibri"/>
        </w:rPr>
        <w:t xml:space="preserve"> </w:t>
      </w:r>
      <w:r w:rsidR="00620BA2" w:rsidRPr="00301262">
        <w:rPr>
          <w:rFonts w:ascii="Calibri" w:hAnsi="Calibri" w:cs="Calibri"/>
        </w:rPr>
        <w:t>of</w:t>
      </w:r>
      <w:r w:rsidR="000C2880">
        <w:rPr>
          <w:rFonts w:ascii="Calibri" w:hAnsi="Calibri" w:cs="Calibri"/>
        </w:rPr>
        <w:t xml:space="preserve"> </w:t>
      </w:r>
      <w:r w:rsidR="00620BA2" w:rsidRPr="00301262">
        <w:rPr>
          <w:rFonts w:ascii="Calibri" w:hAnsi="Calibri" w:cs="Calibri"/>
        </w:rPr>
        <w:t>the</w:t>
      </w:r>
      <w:r w:rsidR="000C2880">
        <w:rPr>
          <w:rFonts w:ascii="Calibri" w:hAnsi="Calibri" w:cs="Calibri"/>
        </w:rPr>
        <w:t xml:space="preserve"> </w:t>
      </w:r>
      <w:r w:rsidR="00620BA2" w:rsidRPr="00301262">
        <w:rPr>
          <w:rFonts w:ascii="Calibri" w:hAnsi="Calibri" w:cs="Calibri"/>
        </w:rPr>
        <w:t>Standing</w:t>
      </w:r>
      <w:r w:rsidR="000C2880">
        <w:rPr>
          <w:rFonts w:ascii="Calibri" w:hAnsi="Calibri" w:cs="Calibri"/>
        </w:rPr>
        <w:t xml:space="preserve"> </w:t>
      </w:r>
      <w:r w:rsidR="00620BA2" w:rsidRPr="00301262">
        <w:rPr>
          <w:rFonts w:ascii="Calibri" w:hAnsi="Calibri" w:cs="Calibri"/>
        </w:rPr>
        <w:t>Committee,</w:t>
      </w:r>
      <w:r w:rsidR="000C2880">
        <w:rPr>
          <w:rFonts w:ascii="Calibri" w:hAnsi="Calibri" w:cs="Calibri"/>
        </w:rPr>
        <w:t xml:space="preserve"> </w:t>
      </w:r>
      <w:r w:rsidR="00620BA2" w:rsidRPr="00301262">
        <w:rPr>
          <w:rFonts w:ascii="Calibri" w:hAnsi="Calibri" w:cs="Calibri"/>
        </w:rPr>
        <w:t>their</w:t>
      </w:r>
      <w:r w:rsidR="000C2880">
        <w:rPr>
          <w:rFonts w:ascii="Calibri" w:hAnsi="Calibri" w:cs="Calibri"/>
        </w:rPr>
        <w:t xml:space="preserve"> </w:t>
      </w:r>
      <w:r w:rsidR="00620BA2" w:rsidRPr="00301262">
        <w:rPr>
          <w:rFonts w:ascii="Calibri" w:hAnsi="Calibri" w:cs="Calibri"/>
        </w:rPr>
        <w:t>status</w:t>
      </w:r>
      <w:r w:rsidR="000C2880">
        <w:rPr>
          <w:rFonts w:ascii="Calibri" w:hAnsi="Calibri" w:cs="Calibri"/>
        </w:rPr>
        <w:t xml:space="preserve"> </w:t>
      </w:r>
      <w:r w:rsidR="00620BA2" w:rsidRPr="00301262">
        <w:rPr>
          <w:rFonts w:ascii="Calibri" w:hAnsi="Calibri" w:cs="Calibri"/>
        </w:rPr>
        <w:t>and</w:t>
      </w:r>
      <w:r w:rsidR="000C2880">
        <w:rPr>
          <w:rFonts w:ascii="Calibri" w:hAnsi="Calibri" w:cs="Calibri"/>
        </w:rPr>
        <w:t xml:space="preserve"> </w:t>
      </w:r>
      <w:r w:rsidR="00620BA2" w:rsidRPr="00301262">
        <w:rPr>
          <w:rFonts w:ascii="Calibri" w:hAnsi="Calibri" w:cs="Calibri"/>
        </w:rPr>
        <w:t>any</w:t>
      </w:r>
      <w:r w:rsidR="000C2880">
        <w:rPr>
          <w:rFonts w:ascii="Calibri" w:hAnsi="Calibri" w:cs="Calibri"/>
        </w:rPr>
        <w:t xml:space="preserve"> </w:t>
      </w:r>
      <w:r w:rsidR="00620BA2" w:rsidRPr="00301262">
        <w:rPr>
          <w:rFonts w:ascii="Calibri" w:hAnsi="Calibri" w:cs="Calibri"/>
        </w:rPr>
        <w:t>steps</w:t>
      </w:r>
      <w:r w:rsidR="000C2880">
        <w:rPr>
          <w:rFonts w:ascii="Calibri" w:hAnsi="Calibri" w:cs="Calibri"/>
        </w:rPr>
        <w:t xml:space="preserve"> </w:t>
      </w:r>
      <w:r w:rsidR="00620BA2" w:rsidRPr="00301262">
        <w:rPr>
          <w:rFonts w:ascii="Calibri" w:hAnsi="Calibri" w:cs="Calibri"/>
        </w:rPr>
        <w:t>taken</w:t>
      </w:r>
      <w:r w:rsidR="000C2880">
        <w:rPr>
          <w:rFonts w:ascii="Calibri" w:hAnsi="Calibri" w:cs="Calibri"/>
        </w:rPr>
        <w:t xml:space="preserve"> </w:t>
      </w:r>
      <w:r w:rsidR="00620BA2" w:rsidRPr="00301262">
        <w:rPr>
          <w:rFonts w:ascii="Calibri" w:hAnsi="Calibri" w:cs="Calibri"/>
        </w:rPr>
        <w:t>to</w:t>
      </w:r>
      <w:r w:rsidR="000C2880">
        <w:rPr>
          <w:rFonts w:ascii="Calibri" w:hAnsi="Calibri" w:cs="Calibri"/>
        </w:rPr>
        <w:t xml:space="preserve"> </w:t>
      </w:r>
      <w:r w:rsidR="00620BA2" w:rsidRPr="00301262">
        <w:rPr>
          <w:rFonts w:ascii="Calibri" w:hAnsi="Calibri" w:cs="Calibri"/>
        </w:rPr>
        <w:t>address</w:t>
      </w:r>
      <w:r w:rsidR="000C2880">
        <w:rPr>
          <w:rFonts w:ascii="Calibri" w:hAnsi="Calibri" w:cs="Calibri"/>
        </w:rPr>
        <w:t xml:space="preserve"> </w:t>
      </w:r>
      <w:r w:rsidR="00620BA2" w:rsidRPr="00301262">
        <w:rPr>
          <w:rFonts w:ascii="Calibri" w:hAnsi="Calibri" w:cs="Calibri"/>
        </w:rPr>
        <w:t>any</w:t>
      </w:r>
      <w:r w:rsidR="000C2880">
        <w:rPr>
          <w:rFonts w:ascii="Calibri" w:hAnsi="Calibri" w:cs="Calibri"/>
        </w:rPr>
        <w:t xml:space="preserve"> </w:t>
      </w:r>
      <w:r w:rsidR="00620BA2" w:rsidRPr="00301262">
        <w:rPr>
          <w:rFonts w:ascii="Calibri" w:hAnsi="Calibri" w:cs="Calibri"/>
        </w:rPr>
        <w:t>changes,</w:t>
      </w:r>
      <w:r w:rsidR="000C2880">
        <w:rPr>
          <w:rFonts w:ascii="Calibri" w:hAnsi="Calibri" w:cs="Calibri"/>
        </w:rPr>
        <w:t xml:space="preserve"> </w:t>
      </w:r>
      <w:r w:rsidR="00620BA2" w:rsidRPr="00301262">
        <w:rPr>
          <w:rFonts w:ascii="Calibri" w:hAnsi="Calibri" w:cs="Calibri"/>
        </w:rPr>
        <w:t>or</w:t>
      </w:r>
      <w:r w:rsidR="000C2880">
        <w:rPr>
          <w:rFonts w:ascii="Calibri" w:hAnsi="Calibri" w:cs="Calibri"/>
        </w:rPr>
        <w:t xml:space="preserve"> </w:t>
      </w:r>
      <w:r w:rsidR="00620BA2" w:rsidRPr="00301262">
        <w:rPr>
          <w:rFonts w:ascii="Calibri" w:hAnsi="Calibri" w:cs="Calibri"/>
        </w:rPr>
        <w:t>likely</w:t>
      </w:r>
      <w:r w:rsidR="000C2880">
        <w:rPr>
          <w:rFonts w:ascii="Calibri" w:hAnsi="Calibri" w:cs="Calibri"/>
        </w:rPr>
        <w:t xml:space="preserve"> </w:t>
      </w:r>
      <w:r w:rsidR="00620BA2" w:rsidRPr="00301262">
        <w:rPr>
          <w:rFonts w:ascii="Calibri" w:hAnsi="Calibri" w:cs="Calibri"/>
        </w:rPr>
        <w:t>changes,</w:t>
      </w:r>
      <w:r w:rsidR="000C2880">
        <w:rPr>
          <w:rFonts w:ascii="Calibri" w:hAnsi="Calibri" w:cs="Calibri"/>
        </w:rPr>
        <w:t xml:space="preserve"> </w:t>
      </w:r>
      <w:r w:rsidR="00620BA2" w:rsidRPr="00301262">
        <w:rPr>
          <w:rFonts w:ascii="Calibri" w:hAnsi="Calibri" w:cs="Calibri"/>
        </w:rPr>
        <w:t>in</w:t>
      </w:r>
      <w:r w:rsidR="000C2880">
        <w:rPr>
          <w:rFonts w:ascii="Calibri" w:hAnsi="Calibri" w:cs="Calibri"/>
        </w:rPr>
        <w:t xml:space="preserve"> </w:t>
      </w:r>
      <w:r w:rsidR="00620BA2" w:rsidRPr="00301262">
        <w:rPr>
          <w:rFonts w:ascii="Calibri" w:hAnsi="Calibri" w:cs="Calibri"/>
        </w:rPr>
        <w:t>their</w:t>
      </w:r>
      <w:r w:rsidR="000C2880">
        <w:rPr>
          <w:rFonts w:ascii="Calibri" w:hAnsi="Calibri" w:cs="Calibri"/>
        </w:rPr>
        <w:t xml:space="preserve"> </w:t>
      </w:r>
      <w:r w:rsidR="00620BA2" w:rsidRPr="00301262">
        <w:rPr>
          <w:rFonts w:ascii="Calibri" w:hAnsi="Calibri" w:cs="Calibri"/>
        </w:rPr>
        <w:t>ecological</w:t>
      </w:r>
      <w:r w:rsidR="000C2880">
        <w:rPr>
          <w:rFonts w:ascii="Calibri" w:hAnsi="Calibri" w:cs="Calibri"/>
        </w:rPr>
        <w:t xml:space="preserve"> </w:t>
      </w:r>
      <w:r w:rsidR="00620BA2" w:rsidRPr="00301262">
        <w:rPr>
          <w:rFonts w:ascii="Calibri" w:hAnsi="Calibri" w:cs="Calibri"/>
        </w:rPr>
        <w:t>character.</w:t>
      </w:r>
    </w:p>
    <w:p w14:paraId="2FFDCDF9" w14:textId="77777777" w:rsidR="00701A1E" w:rsidRPr="00620BA2" w:rsidRDefault="00701A1E" w:rsidP="006C4C10">
      <w:pPr>
        <w:pStyle w:val="ListParagraph"/>
        <w:spacing w:after="0" w:line="240" w:lineRule="auto"/>
        <w:ind w:left="0"/>
      </w:pPr>
    </w:p>
    <w:p w14:paraId="22343496" w14:textId="5BFB4886" w:rsidR="00EB58F6" w:rsidRPr="004D7AB9" w:rsidRDefault="00EB58F6" w:rsidP="006C4C10">
      <w:pPr>
        <w:spacing w:after="0" w:line="240" w:lineRule="auto"/>
        <w:rPr>
          <w:rFonts w:eastAsia="Times New Roman" w:cstheme="minorHAnsi"/>
          <w:lang w:eastAsia="fr-FR"/>
        </w:rPr>
      </w:pPr>
      <w:r w:rsidRPr="004D7AB9">
        <w:rPr>
          <w:rFonts w:eastAsia="Times New Roman" w:cstheme="minorHAnsi"/>
          <w:b/>
          <w:lang w:eastAsia="fr-FR"/>
        </w:rPr>
        <w:t>Goal</w:t>
      </w:r>
      <w:r w:rsidR="000C2880">
        <w:rPr>
          <w:rFonts w:eastAsia="Times New Roman" w:cstheme="minorHAnsi"/>
          <w:b/>
          <w:lang w:eastAsia="fr-FR"/>
        </w:rPr>
        <w:t xml:space="preserve"> </w:t>
      </w:r>
      <w:r w:rsidRPr="004D7AB9">
        <w:rPr>
          <w:rFonts w:eastAsia="Times New Roman" w:cstheme="minorHAnsi"/>
          <w:b/>
          <w:lang w:eastAsia="fr-FR"/>
        </w:rPr>
        <w:t>3:</w:t>
      </w:r>
      <w:r w:rsidR="000C2880">
        <w:rPr>
          <w:rFonts w:eastAsia="Times New Roman" w:cstheme="minorHAnsi"/>
          <w:b/>
          <w:lang w:eastAsia="fr-FR"/>
        </w:rPr>
        <w:t xml:space="preserve"> </w:t>
      </w:r>
      <w:r w:rsidRPr="004D7AB9">
        <w:rPr>
          <w:rFonts w:eastAsia="Times New Roman" w:cstheme="minorHAnsi"/>
          <w:b/>
          <w:lang w:eastAsia="fr-FR"/>
        </w:rPr>
        <w:t>Wisely</w:t>
      </w:r>
      <w:r w:rsidR="000C2880">
        <w:rPr>
          <w:rFonts w:eastAsia="Times New Roman" w:cstheme="minorHAnsi"/>
          <w:b/>
          <w:lang w:eastAsia="fr-FR"/>
        </w:rPr>
        <w:t xml:space="preserve"> </w:t>
      </w:r>
      <w:r w:rsidRPr="004D7AB9">
        <w:rPr>
          <w:rFonts w:eastAsia="Times New Roman" w:cstheme="minorHAnsi"/>
          <w:b/>
          <w:lang w:eastAsia="fr-FR"/>
        </w:rPr>
        <w:t>using</w:t>
      </w:r>
      <w:r w:rsidR="000C2880">
        <w:rPr>
          <w:rFonts w:eastAsia="Times New Roman" w:cstheme="minorHAnsi"/>
          <w:b/>
          <w:lang w:eastAsia="fr-FR"/>
        </w:rPr>
        <w:t xml:space="preserve"> </w:t>
      </w:r>
      <w:r w:rsidRPr="004D7AB9">
        <w:rPr>
          <w:rFonts w:eastAsia="Times New Roman" w:cstheme="minorHAnsi"/>
          <w:b/>
          <w:lang w:eastAsia="fr-FR"/>
        </w:rPr>
        <w:t>all</w:t>
      </w:r>
      <w:r w:rsidR="000C2880">
        <w:rPr>
          <w:rFonts w:eastAsia="Times New Roman" w:cstheme="minorHAnsi"/>
          <w:b/>
          <w:lang w:eastAsia="fr-FR"/>
        </w:rPr>
        <w:t xml:space="preserve"> </w:t>
      </w:r>
      <w:r w:rsidRPr="004D7AB9">
        <w:rPr>
          <w:rFonts w:eastAsia="Times New Roman" w:cstheme="minorHAnsi"/>
          <w:b/>
          <w:lang w:eastAsia="fr-FR"/>
        </w:rPr>
        <w:t>wetlands</w:t>
      </w:r>
    </w:p>
    <w:p w14:paraId="47D228BF" w14:textId="77777777" w:rsidR="00EB58F6" w:rsidRPr="004D7AB9" w:rsidRDefault="00EB58F6" w:rsidP="006C4C10">
      <w:pPr>
        <w:spacing w:after="0" w:line="240" w:lineRule="auto"/>
        <w:rPr>
          <w:rFonts w:eastAsia="Times New Roman" w:cstheme="minorHAnsi"/>
          <w:lang w:eastAsia="fr-FR"/>
        </w:rPr>
      </w:pPr>
    </w:p>
    <w:p w14:paraId="64720173" w14:textId="143E5B70" w:rsidR="00EB58F6" w:rsidRDefault="00F94717" w:rsidP="006C4C10">
      <w:pPr>
        <w:spacing w:after="0" w:line="240" w:lineRule="auto"/>
        <w:rPr>
          <w:rFonts w:eastAsia="Times New Roman" w:cstheme="minorHAnsi"/>
          <w:b/>
          <w:lang w:eastAsia="fr-FR"/>
        </w:rPr>
      </w:pPr>
      <w:r w:rsidRPr="00233B8C">
        <w:rPr>
          <w:rFonts w:eastAsia="Times New Roman" w:cstheme="minorHAnsi"/>
          <w:b/>
          <w:lang w:eastAsia="fr-FR"/>
        </w:rPr>
        <w:t>Target</w:t>
      </w:r>
      <w:r w:rsidR="000C2880">
        <w:rPr>
          <w:rFonts w:eastAsia="Times New Roman" w:cstheme="minorHAnsi"/>
          <w:b/>
          <w:lang w:eastAsia="fr-FR"/>
        </w:rPr>
        <w:t xml:space="preserve"> </w:t>
      </w:r>
      <w:r w:rsidR="00EB58F6" w:rsidRPr="00233B8C">
        <w:rPr>
          <w:rFonts w:eastAsia="Times New Roman" w:cstheme="minorHAnsi"/>
          <w:b/>
          <w:lang w:eastAsia="fr-FR"/>
        </w:rPr>
        <w:t>8</w:t>
      </w:r>
      <w:r w:rsidR="00AD0CF3">
        <w:rPr>
          <w:rFonts w:eastAsia="Times New Roman" w:cstheme="minorHAnsi"/>
          <w:b/>
          <w:lang w:eastAsia="fr-FR"/>
        </w:rPr>
        <w:t xml:space="preserve"> </w:t>
      </w:r>
      <w:r w:rsidR="00EB58F6" w:rsidRPr="00233B8C">
        <w:rPr>
          <w:rFonts w:eastAsia="Times New Roman" w:cstheme="minorHAnsi"/>
          <w:b/>
          <w:lang w:eastAsia="fr-FR"/>
        </w:rPr>
        <w:t>-</w:t>
      </w:r>
      <w:r w:rsidR="00AD0CF3">
        <w:rPr>
          <w:rFonts w:eastAsia="Times New Roman" w:cstheme="minorHAnsi"/>
          <w:b/>
          <w:lang w:eastAsia="fr-FR"/>
        </w:rPr>
        <w:t xml:space="preserve"> </w:t>
      </w:r>
      <w:r w:rsidR="00EB58F6" w:rsidRPr="00233B8C">
        <w:rPr>
          <w:rFonts w:eastAsia="Times New Roman" w:cstheme="minorHAnsi"/>
          <w:b/>
          <w:lang w:eastAsia="fr-FR"/>
        </w:rPr>
        <w:t>National</w:t>
      </w:r>
      <w:r w:rsidR="000C2880">
        <w:rPr>
          <w:rFonts w:eastAsia="Times New Roman" w:cstheme="minorHAnsi"/>
          <w:b/>
          <w:lang w:eastAsia="fr-FR"/>
        </w:rPr>
        <w:t xml:space="preserve"> </w:t>
      </w:r>
      <w:r w:rsidR="00EB58F6" w:rsidRPr="00233B8C">
        <w:rPr>
          <w:rFonts w:eastAsia="Times New Roman" w:cstheme="minorHAnsi"/>
          <w:b/>
          <w:lang w:eastAsia="fr-FR"/>
        </w:rPr>
        <w:t>wetland</w:t>
      </w:r>
      <w:r w:rsidR="000C2880">
        <w:rPr>
          <w:rFonts w:eastAsia="Times New Roman" w:cstheme="minorHAnsi"/>
          <w:b/>
          <w:lang w:eastAsia="fr-FR"/>
        </w:rPr>
        <w:t xml:space="preserve"> </w:t>
      </w:r>
      <w:r w:rsidR="00EB58F6" w:rsidRPr="00233B8C">
        <w:rPr>
          <w:rFonts w:eastAsia="Times New Roman" w:cstheme="minorHAnsi"/>
          <w:b/>
          <w:lang w:eastAsia="fr-FR"/>
        </w:rPr>
        <w:t>inventories</w:t>
      </w:r>
      <w:r w:rsidR="000C2880">
        <w:rPr>
          <w:rFonts w:eastAsia="Times New Roman" w:cstheme="minorHAnsi"/>
          <w:b/>
          <w:lang w:eastAsia="fr-FR"/>
        </w:rPr>
        <w:t xml:space="preserve"> </w:t>
      </w:r>
      <w:r w:rsidR="00EB58F6" w:rsidRPr="00233B8C">
        <w:rPr>
          <w:rFonts w:eastAsia="Times New Roman" w:cstheme="minorHAnsi"/>
          <w:b/>
          <w:lang w:eastAsia="fr-FR"/>
        </w:rPr>
        <w:t>have</w:t>
      </w:r>
      <w:r w:rsidR="000C2880">
        <w:rPr>
          <w:rFonts w:eastAsia="Times New Roman" w:cstheme="minorHAnsi"/>
          <w:b/>
          <w:lang w:eastAsia="fr-FR"/>
        </w:rPr>
        <w:t xml:space="preserve"> </w:t>
      </w:r>
      <w:r w:rsidR="00EB58F6" w:rsidRPr="00233B8C">
        <w:rPr>
          <w:rFonts w:eastAsia="Times New Roman" w:cstheme="minorHAnsi"/>
          <w:b/>
          <w:lang w:eastAsia="fr-FR"/>
        </w:rPr>
        <w:t>been</w:t>
      </w:r>
      <w:r w:rsidR="000C2880">
        <w:rPr>
          <w:rFonts w:eastAsia="Times New Roman" w:cstheme="minorHAnsi"/>
          <w:b/>
          <w:lang w:eastAsia="fr-FR"/>
        </w:rPr>
        <w:t xml:space="preserve"> </w:t>
      </w:r>
      <w:r w:rsidR="00EB58F6" w:rsidRPr="00233B8C">
        <w:rPr>
          <w:rFonts w:eastAsia="Times New Roman" w:cstheme="minorHAnsi"/>
          <w:b/>
          <w:lang w:eastAsia="fr-FR"/>
        </w:rPr>
        <w:t>either</w:t>
      </w:r>
      <w:r w:rsidR="000C2880">
        <w:rPr>
          <w:rFonts w:eastAsia="Times New Roman" w:cstheme="minorHAnsi"/>
          <w:b/>
          <w:lang w:eastAsia="fr-FR"/>
        </w:rPr>
        <w:t xml:space="preserve"> </w:t>
      </w:r>
      <w:r w:rsidR="00EB58F6" w:rsidRPr="00233B8C">
        <w:rPr>
          <w:rFonts w:eastAsia="Times New Roman" w:cstheme="minorHAnsi"/>
          <w:b/>
          <w:lang w:eastAsia="fr-FR"/>
        </w:rPr>
        <w:t>initiated,</w:t>
      </w:r>
      <w:r w:rsidR="000C2880">
        <w:rPr>
          <w:rFonts w:eastAsia="Times New Roman" w:cstheme="minorHAnsi"/>
          <w:b/>
          <w:lang w:eastAsia="fr-FR"/>
        </w:rPr>
        <w:t xml:space="preserve"> </w:t>
      </w:r>
      <w:r w:rsidR="00EB58F6" w:rsidRPr="00233B8C">
        <w:rPr>
          <w:rFonts w:eastAsia="Times New Roman" w:cstheme="minorHAnsi"/>
          <w:b/>
          <w:lang w:eastAsia="fr-FR"/>
        </w:rPr>
        <w:t>completed</w:t>
      </w:r>
      <w:r w:rsidR="000C2880">
        <w:rPr>
          <w:rFonts w:eastAsia="Times New Roman" w:cstheme="minorHAnsi"/>
          <w:b/>
          <w:lang w:eastAsia="fr-FR"/>
        </w:rPr>
        <w:t xml:space="preserve"> </w:t>
      </w:r>
      <w:r w:rsidR="00EB58F6" w:rsidRPr="00233B8C">
        <w:rPr>
          <w:rFonts w:eastAsia="Times New Roman" w:cstheme="minorHAnsi"/>
          <w:b/>
          <w:lang w:eastAsia="fr-FR"/>
        </w:rPr>
        <w:t>or</w:t>
      </w:r>
      <w:r w:rsidR="000C2880">
        <w:rPr>
          <w:rFonts w:eastAsia="Times New Roman" w:cstheme="minorHAnsi"/>
          <w:b/>
          <w:lang w:eastAsia="fr-FR"/>
        </w:rPr>
        <w:t xml:space="preserve"> </w:t>
      </w:r>
      <w:r w:rsidR="00EB58F6" w:rsidRPr="00233B8C">
        <w:rPr>
          <w:rFonts w:eastAsia="Times New Roman" w:cstheme="minorHAnsi"/>
          <w:b/>
          <w:lang w:eastAsia="fr-FR"/>
        </w:rPr>
        <w:t>updated</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disseminated</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used</w:t>
      </w:r>
      <w:r w:rsidR="000C2880">
        <w:rPr>
          <w:rFonts w:eastAsia="Times New Roman" w:cstheme="minorHAnsi"/>
          <w:b/>
          <w:lang w:eastAsia="fr-FR"/>
        </w:rPr>
        <w:t xml:space="preserve"> </w:t>
      </w:r>
      <w:r w:rsidR="00EB58F6" w:rsidRPr="00233B8C">
        <w:rPr>
          <w:rFonts w:eastAsia="Times New Roman" w:cstheme="minorHAnsi"/>
          <w:b/>
          <w:lang w:eastAsia="fr-FR"/>
        </w:rPr>
        <w:t>for</w:t>
      </w:r>
      <w:r w:rsidR="000C2880">
        <w:rPr>
          <w:rFonts w:eastAsia="Times New Roman" w:cstheme="minorHAnsi"/>
          <w:b/>
          <w:lang w:eastAsia="fr-FR"/>
        </w:rPr>
        <w:t xml:space="preserve"> </w:t>
      </w:r>
      <w:r w:rsidR="00EB58F6" w:rsidRPr="00233B8C">
        <w:rPr>
          <w:rFonts w:eastAsia="Times New Roman" w:cstheme="minorHAnsi"/>
          <w:b/>
          <w:lang w:eastAsia="fr-FR"/>
        </w:rPr>
        <w:t>promoting</w:t>
      </w:r>
      <w:r w:rsidR="000C2880">
        <w:rPr>
          <w:rFonts w:eastAsia="Times New Roman" w:cstheme="minorHAnsi"/>
          <w:b/>
          <w:lang w:eastAsia="fr-FR"/>
        </w:rPr>
        <w:t xml:space="preserve"> </w:t>
      </w:r>
      <w:r w:rsidR="00EB58F6" w:rsidRPr="00233B8C">
        <w:rPr>
          <w:rFonts w:eastAsia="Times New Roman" w:cstheme="minorHAnsi"/>
          <w:b/>
          <w:lang w:eastAsia="fr-FR"/>
        </w:rPr>
        <w:t>the</w:t>
      </w:r>
      <w:r w:rsidR="000C2880">
        <w:rPr>
          <w:rFonts w:eastAsia="Times New Roman" w:cstheme="minorHAnsi"/>
          <w:b/>
          <w:lang w:eastAsia="fr-FR"/>
        </w:rPr>
        <w:t xml:space="preserve"> </w:t>
      </w:r>
      <w:r w:rsidR="00EB58F6" w:rsidRPr="00233B8C">
        <w:rPr>
          <w:rFonts w:eastAsia="Times New Roman" w:cstheme="minorHAnsi"/>
          <w:b/>
          <w:lang w:eastAsia="fr-FR"/>
        </w:rPr>
        <w:t>conservation</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effective</w:t>
      </w:r>
      <w:r w:rsidR="000C2880">
        <w:rPr>
          <w:rFonts w:eastAsia="Times New Roman" w:cstheme="minorHAnsi"/>
          <w:b/>
          <w:lang w:eastAsia="fr-FR"/>
        </w:rPr>
        <w:t xml:space="preserve"> </w:t>
      </w:r>
      <w:r w:rsidR="00EB58F6" w:rsidRPr="00233B8C">
        <w:rPr>
          <w:rFonts w:eastAsia="Times New Roman" w:cstheme="minorHAnsi"/>
          <w:b/>
          <w:lang w:eastAsia="fr-FR"/>
        </w:rPr>
        <w:t>management</w:t>
      </w:r>
      <w:r w:rsidR="000C2880">
        <w:rPr>
          <w:rFonts w:eastAsia="Times New Roman" w:cstheme="minorHAnsi"/>
          <w:b/>
          <w:lang w:eastAsia="fr-FR"/>
        </w:rPr>
        <w:t xml:space="preserve"> </w:t>
      </w:r>
      <w:r w:rsidR="00EB58F6" w:rsidRPr="00233B8C">
        <w:rPr>
          <w:rFonts w:eastAsia="Times New Roman" w:cstheme="minorHAnsi"/>
          <w:b/>
          <w:lang w:eastAsia="fr-FR"/>
        </w:rPr>
        <w:t>of</w:t>
      </w:r>
      <w:r w:rsidR="000C2880">
        <w:rPr>
          <w:rFonts w:eastAsia="Times New Roman" w:cstheme="minorHAnsi"/>
          <w:b/>
          <w:lang w:eastAsia="fr-FR"/>
        </w:rPr>
        <w:t xml:space="preserve"> </w:t>
      </w:r>
      <w:r w:rsidR="00EB58F6" w:rsidRPr="00233B8C">
        <w:rPr>
          <w:rFonts w:eastAsia="Times New Roman" w:cstheme="minorHAnsi"/>
          <w:b/>
          <w:lang w:eastAsia="fr-FR"/>
        </w:rPr>
        <w:t>all</w:t>
      </w:r>
      <w:r w:rsidR="000C2880">
        <w:rPr>
          <w:rFonts w:eastAsia="Times New Roman" w:cstheme="minorHAnsi"/>
          <w:b/>
          <w:lang w:eastAsia="fr-FR"/>
        </w:rPr>
        <w:t xml:space="preserve"> </w:t>
      </w:r>
      <w:r w:rsidR="00EB58F6" w:rsidRPr="00233B8C">
        <w:rPr>
          <w:rFonts w:eastAsia="Times New Roman" w:cstheme="minorHAnsi"/>
          <w:b/>
          <w:lang w:eastAsia="fr-FR"/>
        </w:rPr>
        <w:t>wetlands</w:t>
      </w:r>
      <w:r w:rsidR="000C2880">
        <w:rPr>
          <w:rFonts w:eastAsia="Times New Roman" w:cstheme="minorHAnsi"/>
          <w:b/>
          <w:lang w:eastAsia="fr-FR"/>
        </w:rPr>
        <w:t xml:space="preserve"> </w:t>
      </w:r>
      <w:r w:rsidR="00E95E55">
        <w:rPr>
          <w:rFonts w:eastAsia="Times New Roman" w:cstheme="minorHAnsi"/>
          <w:b/>
          <w:lang w:eastAsia="fr-FR"/>
        </w:rPr>
        <w:t>(Indicator</w:t>
      </w:r>
      <w:r w:rsidR="00AD0CF3">
        <w:rPr>
          <w:rFonts w:eastAsia="Times New Roman" w:cstheme="minorHAnsi"/>
          <w:b/>
          <w:lang w:eastAsia="fr-FR"/>
        </w:rPr>
        <w:t>s</w:t>
      </w:r>
      <w:r w:rsidR="000C2880">
        <w:rPr>
          <w:rFonts w:eastAsia="Times New Roman" w:cstheme="minorHAnsi"/>
          <w:b/>
          <w:lang w:eastAsia="fr-FR"/>
        </w:rPr>
        <w:t xml:space="preserve"> </w:t>
      </w:r>
      <w:r w:rsidR="00E95E55">
        <w:rPr>
          <w:rFonts w:eastAsia="Times New Roman" w:cstheme="minorHAnsi"/>
          <w:b/>
          <w:lang w:eastAsia="fr-FR"/>
        </w:rPr>
        <w:t>8.1,</w:t>
      </w:r>
      <w:r w:rsidR="000C2880">
        <w:rPr>
          <w:rFonts w:eastAsia="Times New Roman" w:cstheme="minorHAnsi"/>
          <w:b/>
          <w:lang w:eastAsia="fr-FR"/>
        </w:rPr>
        <w:t xml:space="preserve"> </w:t>
      </w:r>
      <w:r w:rsidR="00E95E55">
        <w:rPr>
          <w:rFonts w:eastAsia="Times New Roman" w:cstheme="minorHAnsi"/>
          <w:b/>
          <w:lang w:eastAsia="fr-FR"/>
        </w:rPr>
        <w:t>8.5</w:t>
      </w:r>
      <w:r w:rsidR="000C2880">
        <w:rPr>
          <w:rFonts w:eastAsia="Times New Roman" w:cstheme="minorHAnsi"/>
          <w:b/>
          <w:lang w:eastAsia="fr-FR"/>
        </w:rPr>
        <w:t xml:space="preserve"> </w:t>
      </w:r>
      <w:r w:rsidR="00E95E55">
        <w:rPr>
          <w:rFonts w:eastAsia="Times New Roman" w:cstheme="minorHAnsi"/>
          <w:b/>
          <w:lang w:eastAsia="fr-FR"/>
        </w:rPr>
        <w:t>and</w:t>
      </w:r>
      <w:r w:rsidR="000C2880">
        <w:rPr>
          <w:rFonts w:eastAsia="Times New Roman" w:cstheme="minorHAnsi"/>
          <w:b/>
          <w:lang w:eastAsia="fr-FR"/>
        </w:rPr>
        <w:t xml:space="preserve"> </w:t>
      </w:r>
      <w:r w:rsidR="00E95E55">
        <w:rPr>
          <w:rFonts w:eastAsia="Times New Roman" w:cstheme="minorHAnsi"/>
          <w:b/>
          <w:lang w:eastAsia="fr-FR"/>
        </w:rPr>
        <w:t>8.6)</w:t>
      </w:r>
    </w:p>
    <w:p w14:paraId="04AE7F5C" w14:textId="77777777" w:rsidR="00512107" w:rsidRDefault="00512107" w:rsidP="006C4C10">
      <w:pPr>
        <w:spacing w:after="0" w:line="240" w:lineRule="auto"/>
        <w:rPr>
          <w:rFonts w:eastAsia="Times New Roman" w:cstheme="minorHAnsi"/>
          <w:b/>
          <w:lang w:eastAsia="fr-FR"/>
        </w:rPr>
      </w:pPr>
    </w:p>
    <w:p w14:paraId="1D8C4360" w14:textId="16B83445" w:rsidR="00E95E55" w:rsidRDefault="00512107" w:rsidP="00301262">
      <w:pPr>
        <w:pStyle w:val="ListParagraph"/>
        <w:numPr>
          <w:ilvl w:val="0"/>
          <w:numId w:val="12"/>
        </w:numPr>
        <w:spacing w:after="0" w:line="240" w:lineRule="auto"/>
        <w:ind w:left="425" w:hanging="425"/>
        <w:rPr>
          <w:rFonts w:eastAsia="Times New Roman" w:cstheme="minorHAnsi"/>
          <w:b/>
          <w:lang w:eastAsia="fr-FR"/>
        </w:rPr>
      </w:pPr>
      <w:r w:rsidRPr="007F1999">
        <w:rPr>
          <w:rFonts w:eastAsia="Times New Roman" w:cstheme="minorHAnsi"/>
          <w:b/>
          <w:lang w:eastAsia="fr-FR"/>
        </w:rPr>
        <w:t>Wetland</w:t>
      </w:r>
      <w:r w:rsidR="000C2880">
        <w:rPr>
          <w:rFonts w:eastAsia="Times New Roman" w:cstheme="minorHAnsi"/>
          <w:b/>
          <w:lang w:eastAsia="fr-FR"/>
        </w:rPr>
        <w:t xml:space="preserve"> </w:t>
      </w:r>
      <w:r w:rsidRPr="007F1999">
        <w:rPr>
          <w:rFonts w:eastAsia="Times New Roman" w:cstheme="minorHAnsi"/>
          <w:b/>
          <w:lang w:eastAsia="fr-FR"/>
        </w:rPr>
        <w:t>inventories</w:t>
      </w:r>
      <w:r w:rsidR="000C2880">
        <w:rPr>
          <w:rFonts w:eastAsia="Times New Roman" w:cstheme="minorHAnsi"/>
          <w:b/>
          <w:lang w:eastAsia="fr-FR"/>
        </w:rPr>
        <w:t xml:space="preserve"> </w:t>
      </w:r>
      <w:r w:rsidR="00EC7358" w:rsidRPr="007F1999">
        <w:rPr>
          <w:rFonts w:eastAsia="Times New Roman" w:cstheme="minorHAnsi"/>
          <w:b/>
          <w:lang w:eastAsia="fr-FR"/>
        </w:rPr>
        <w:t>present</w:t>
      </w:r>
      <w:r w:rsidR="000C2880">
        <w:rPr>
          <w:rFonts w:eastAsia="Times New Roman" w:cstheme="minorHAnsi"/>
          <w:b/>
          <w:lang w:eastAsia="fr-FR"/>
        </w:rPr>
        <w:t xml:space="preserve"> </w:t>
      </w:r>
      <w:r w:rsidR="007E1B95">
        <w:rPr>
          <w:rFonts w:eastAsia="Times New Roman" w:cstheme="minorHAnsi"/>
          <w:b/>
          <w:lang w:eastAsia="fr-FR"/>
        </w:rPr>
        <w:t>limited</w:t>
      </w:r>
      <w:r w:rsidR="000C2880">
        <w:rPr>
          <w:rFonts w:eastAsia="Times New Roman" w:cstheme="minorHAnsi"/>
          <w:b/>
          <w:lang w:eastAsia="fr-FR"/>
        </w:rPr>
        <w:t xml:space="preserve"> </w:t>
      </w:r>
      <w:r w:rsidR="00E65D24" w:rsidRPr="007F1999">
        <w:rPr>
          <w:rFonts w:eastAsia="Times New Roman" w:cstheme="minorHAnsi"/>
          <w:b/>
          <w:lang w:eastAsia="fr-FR"/>
        </w:rPr>
        <w:t>progress</w:t>
      </w:r>
      <w:r w:rsidR="000C2880">
        <w:rPr>
          <w:rFonts w:eastAsia="Times New Roman" w:cstheme="minorHAnsi"/>
          <w:b/>
          <w:lang w:eastAsia="fr-FR"/>
        </w:rPr>
        <w:t xml:space="preserve"> </w:t>
      </w:r>
      <w:r w:rsidR="00E65D24" w:rsidRPr="007F1999">
        <w:rPr>
          <w:rFonts w:eastAsia="Times New Roman" w:cstheme="minorHAnsi"/>
          <w:b/>
          <w:lang w:eastAsia="fr-FR"/>
        </w:rPr>
        <w:t>but</w:t>
      </w:r>
      <w:r w:rsidR="000C2880">
        <w:rPr>
          <w:rFonts w:eastAsia="Times New Roman" w:cstheme="minorHAnsi"/>
          <w:b/>
          <w:lang w:eastAsia="fr-FR"/>
        </w:rPr>
        <w:t xml:space="preserve"> </w:t>
      </w:r>
      <w:r w:rsidR="00E65D24" w:rsidRPr="007F1999">
        <w:rPr>
          <w:rFonts w:eastAsia="Times New Roman" w:cstheme="minorHAnsi"/>
          <w:b/>
          <w:lang w:eastAsia="fr-FR"/>
        </w:rPr>
        <w:t>are</w:t>
      </w:r>
      <w:r w:rsidR="000C2880">
        <w:rPr>
          <w:rFonts w:eastAsia="Times New Roman" w:cstheme="minorHAnsi"/>
          <w:b/>
          <w:lang w:eastAsia="fr-FR"/>
        </w:rPr>
        <w:t xml:space="preserve"> </w:t>
      </w:r>
      <w:r w:rsidR="00E65D24" w:rsidRPr="007F1999">
        <w:rPr>
          <w:rFonts w:eastAsia="Times New Roman" w:cstheme="minorHAnsi"/>
          <w:b/>
          <w:lang w:eastAsia="fr-FR"/>
        </w:rPr>
        <w:t>fundamental</w:t>
      </w:r>
      <w:r w:rsidR="000C2880">
        <w:rPr>
          <w:rFonts w:eastAsia="Times New Roman" w:cstheme="minorHAnsi"/>
          <w:b/>
          <w:lang w:eastAsia="fr-FR"/>
        </w:rPr>
        <w:t xml:space="preserve"> </w:t>
      </w:r>
      <w:r w:rsidR="00E65D24" w:rsidRPr="007F1999">
        <w:rPr>
          <w:rFonts w:eastAsia="Times New Roman" w:cstheme="minorHAnsi"/>
          <w:b/>
          <w:lang w:eastAsia="fr-FR"/>
        </w:rPr>
        <w:t>for</w:t>
      </w:r>
      <w:r w:rsidR="000C2880">
        <w:rPr>
          <w:rFonts w:eastAsia="Times New Roman" w:cstheme="minorHAnsi"/>
          <w:b/>
          <w:lang w:eastAsia="fr-FR"/>
        </w:rPr>
        <w:t xml:space="preserve"> </w:t>
      </w:r>
      <w:r w:rsidR="00D84EE9" w:rsidRPr="007F1999">
        <w:rPr>
          <w:rFonts w:eastAsia="Times New Roman" w:cstheme="minorHAnsi"/>
          <w:b/>
          <w:lang w:eastAsia="fr-FR"/>
        </w:rPr>
        <w:t>SDGs</w:t>
      </w:r>
      <w:r w:rsidR="00AD0CF3">
        <w:rPr>
          <w:rFonts w:eastAsia="Times New Roman" w:cstheme="minorHAnsi"/>
          <w:b/>
          <w:lang w:eastAsia="fr-FR"/>
        </w:rPr>
        <w:t>.</w:t>
      </w:r>
    </w:p>
    <w:p w14:paraId="37BAAE2B" w14:textId="77777777" w:rsidR="006C4C10" w:rsidRPr="007F1999" w:rsidRDefault="006C4C10" w:rsidP="00301262">
      <w:pPr>
        <w:pStyle w:val="ListParagraph"/>
        <w:spacing w:after="0" w:line="240" w:lineRule="auto"/>
        <w:ind w:left="425"/>
        <w:rPr>
          <w:rFonts w:eastAsia="Times New Roman" w:cstheme="minorHAnsi"/>
          <w:b/>
          <w:lang w:eastAsia="fr-FR"/>
        </w:rPr>
      </w:pPr>
    </w:p>
    <w:p w14:paraId="35589316" w14:textId="004C9702" w:rsidR="006B15E6" w:rsidRPr="007F1999" w:rsidRDefault="00E95E55" w:rsidP="00301262">
      <w:pPr>
        <w:pStyle w:val="ListParagraph"/>
        <w:numPr>
          <w:ilvl w:val="0"/>
          <w:numId w:val="12"/>
        </w:numPr>
        <w:spacing w:after="0" w:line="240" w:lineRule="auto"/>
        <w:ind w:left="425" w:hanging="425"/>
        <w:rPr>
          <w:rFonts w:eastAsia="Times New Roman" w:cstheme="minorHAnsi"/>
          <w:b/>
          <w:lang w:eastAsia="fr-FR"/>
        </w:rPr>
      </w:pPr>
      <w:r w:rsidRPr="007F1999">
        <w:rPr>
          <w:rFonts w:eastAsia="Times New Roman" w:cstheme="minorHAnsi"/>
          <w:b/>
          <w:lang w:eastAsia="fr-FR"/>
        </w:rPr>
        <w:t>T</w:t>
      </w:r>
      <w:r w:rsidR="00D84EE9" w:rsidRPr="007F1999">
        <w:rPr>
          <w:rFonts w:eastAsia="Times New Roman" w:cstheme="minorHAnsi"/>
          <w:b/>
          <w:lang w:eastAsia="fr-FR"/>
        </w:rPr>
        <w:t>hreats</w:t>
      </w:r>
      <w:r w:rsidR="000C2880">
        <w:rPr>
          <w:rFonts w:eastAsia="Times New Roman" w:cstheme="minorHAnsi"/>
          <w:b/>
          <w:lang w:eastAsia="fr-FR"/>
        </w:rPr>
        <w:t xml:space="preserve"> </w:t>
      </w:r>
      <w:r w:rsidR="00D84EE9" w:rsidRPr="007F1999">
        <w:rPr>
          <w:rFonts w:eastAsia="Times New Roman" w:cstheme="minorHAnsi"/>
          <w:b/>
          <w:lang w:eastAsia="fr-FR"/>
        </w:rPr>
        <w:t>to</w:t>
      </w:r>
      <w:r w:rsidR="000C2880">
        <w:rPr>
          <w:rFonts w:eastAsia="Times New Roman" w:cstheme="minorHAnsi"/>
          <w:b/>
          <w:lang w:eastAsia="fr-FR"/>
        </w:rPr>
        <w:t xml:space="preserve"> </w:t>
      </w:r>
      <w:r w:rsidR="00D84EE9" w:rsidRPr="007F1999">
        <w:rPr>
          <w:rFonts w:eastAsia="Times New Roman" w:cstheme="minorHAnsi"/>
          <w:b/>
          <w:lang w:eastAsia="fr-FR"/>
        </w:rPr>
        <w:t>Ramsar</w:t>
      </w:r>
      <w:r w:rsidR="000C2880">
        <w:rPr>
          <w:rFonts w:eastAsia="Times New Roman" w:cstheme="minorHAnsi"/>
          <w:b/>
          <w:lang w:eastAsia="fr-FR"/>
        </w:rPr>
        <w:t xml:space="preserve"> </w:t>
      </w:r>
      <w:r w:rsidR="00D84EE9" w:rsidRPr="007F1999">
        <w:rPr>
          <w:rFonts w:eastAsia="Times New Roman" w:cstheme="minorHAnsi"/>
          <w:b/>
          <w:lang w:eastAsia="fr-FR"/>
        </w:rPr>
        <w:t>Sites</w:t>
      </w:r>
      <w:r w:rsidR="000C2880">
        <w:rPr>
          <w:rFonts w:eastAsia="Times New Roman" w:cstheme="minorHAnsi"/>
          <w:b/>
          <w:lang w:eastAsia="fr-FR"/>
        </w:rPr>
        <w:t xml:space="preserve"> </w:t>
      </w:r>
      <w:r w:rsidR="00D84EE9" w:rsidRPr="007F1999">
        <w:rPr>
          <w:rFonts w:eastAsia="Times New Roman" w:cstheme="minorHAnsi"/>
          <w:b/>
          <w:lang w:eastAsia="fr-FR"/>
        </w:rPr>
        <w:t>continue</w:t>
      </w:r>
      <w:r w:rsidR="000C2880">
        <w:rPr>
          <w:rFonts w:eastAsia="Times New Roman" w:cstheme="minorHAnsi"/>
          <w:b/>
          <w:lang w:eastAsia="fr-FR"/>
        </w:rPr>
        <w:t xml:space="preserve"> </w:t>
      </w:r>
      <w:r w:rsidR="00D84EE9" w:rsidRPr="007F1999">
        <w:rPr>
          <w:rFonts w:eastAsia="Times New Roman" w:cstheme="minorHAnsi"/>
          <w:b/>
          <w:lang w:eastAsia="fr-FR"/>
        </w:rPr>
        <w:t>to</w:t>
      </w:r>
      <w:r w:rsidR="000C2880">
        <w:rPr>
          <w:rFonts w:eastAsia="Times New Roman" w:cstheme="minorHAnsi"/>
          <w:b/>
          <w:lang w:eastAsia="fr-FR"/>
        </w:rPr>
        <w:t xml:space="preserve"> </w:t>
      </w:r>
      <w:r w:rsidR="00D84EE9" w:rsidRPr="007F1999">
        <w:rPr>
          <w:rFonts w:eastAsia="Times New Roman" w:cstheme="minorHAnsi"/>
          <w:b/>
          <w:lang w:eastAsia="fr-FR"/>
        </w:rPr>
        <w:t>increase.</w:t>
      </w:r>
      <w:r w:rsidR="000C2880">
        <w:rPr>
          <w:rFonts w:eastAsia="Times New Roman" w:cstheme="minorHAnsi"/>
          <w:b/>
          <w:lang w:eastAsia="fr-FR"/>
        </w:rPr>
        <w:t xml:space="preserve"> </w:t>
      </w:r>
    </w:p>
    <w:p w14:paraId="220F8258" w14:textId="77777777" w:rsidR="00D84EE9" w:rsidRDefault="00D84EE9" w:rsidP="006C4C10">
      <w:pPr>
        <w:spacing w:after="0" w:line="240" w:lineRule="auto"/>
        <w:rPr>
          <w:rFonts w:eastAsia="Times New Roman" w:cstheme="minorHAnsi"/>
          <w:highlight w:val="green"/>
          <w:lang w:eastAsia="fr-FR"/>
        </w:rPr>
      </w:pPr>
    </w:p>
    <w:p w14:paraId="52FC33E7" w14:textId="5E21882B" w:rsidR="006C4C10" w:rsidRDefault="00301262" w:rsidP="00393F94">
      <w:pPr>
        <w:spacing w:after="0" w:line="240" w:lineRule="auto"/>
        <w:ind w:left="425" w:hanging="425"/>
        <w:rPr>
          <w:rFonts w:ascii="Calibri" w:hAnsi="Calibri" w:cs="Calibri"/>
        </w:rPr>
      </w:pPr>
      <w:r>
        <w:rPr>
          <w:rFonts w:ascii="Calibri" w:hAnsi="Calibri" w:cs="Calibri"/>
        </w:rPr>
        <w:t>50.</w:t>
      </w:r>
      <w:r>
        <w:rPr>
          <w:rFonts w:ascii="Calibri" w:hAnsi="Calibri" w:cs="Calibri"/>
        </w:rPr>
        <w:tab/>
      </w:r>
      <w:r w:rsidR="004A1DF0" w:rsidRPr="00301262">
        <w:rPr>
          <w:rFonts w:ascii="Calibri" w:hAnsi="Calibri" w:cs="Calibri"/>
        </w:rPr>
        <w:t>Based</w:t>
      </w:r>
      <w:r w:rsidR="000C2880">
        <w:rPr>
          <w:rFonts w:ascii="Calibri" w:hAnsi="Calibri" w:cs="Calibri"/>
        </w:rPr>
        <w:t xml:space="preserve"> </w:t>
      </w:r>
      <w:r w:rsidR="004A1DF0" w:rsidRPr="00301262">
        <w:rPr>
          <w:rFonts w:ascii="Calibri" w:hAnsi="Calibri" w:cs="Calibri"/>
        </w:rPr>
        <w:t>on</w:t>
      </w:r>
      <w:r w:rsidR="000C2880">
        <w:rPr>
          <w:rFonts w:ascii="Calibri" w:hAnsi="Calibri" w:cs="Calibri"/>
        </w:rPr>
        <w:t xml:space="preserve"> </w:t>
      </w:r>
      <w:r w:rsidR="00353E0A" w:rsidRPr="00301262">
        <w:rPr>
          <w:rFonts w:ascii="Calibri" w:hAnsi="Calibri" w:cs="Calibri"/>
        </w:rPr>
        <w:t>national</w:t>
      </w:r>
      <w:r w:rsidR="00353E0A">
        <w:rPr>
          <w:rFonts w:ascii="Calibri" w:hAnsi="Calibri" w:cs="Calibri"/>
        </w:rPr>
        <w:t xml:space="preserve"> </w:t>
      </w:r>
      <w:r w:rsidR="00353E0A" w:rsidRPr="00301262">
        <w:rPr>
          <w:rFonts w:ascii="Calibri" w:hAnsi="Calibri" w:cs="Calibri"/>
        </w:rPr>
        <w:t>reports</w:t>
      </w:r>
      <w:r w:rsidR="000C2880">
        <w:rPr>
          <w:rFonts w:ascii="Calibri" w:hAnsi="Calibri" w:cs="Calibri"/>
        </w:rPr>
        <w:t xml:space="preserve"> </w:t>
      </w:r>
      <w:r w:rsidR="004A1DF0" w:rsidRPr="00301262">
        <w:rPr>
          <w:rFonts w:ascii="Calibri" w:hAnsi="Calibri" w:cs="Calibri"/>
        </w:rPr>
        <w:t>received</w:t>
      </w:r>
      <w:r w:rsidR="000C2880">
        <w:rPr>
          <w:rFonts w:ascii="Calibri" w:hAnsi="Calibri" w:cs="Calibri"/>
        </w:rPr>
        <w:t xml:space="preserve"> </w:t>
      </w:r>
      <w:r w:rsidR="004A1DF0" w:rsidRPr="00301262">
        <w:rPr>
          <w:rFonts w:ascii="Calibri" w:hAnsi="Calibri" w:cs="Calibri"/>
        </w:rPr>
        <w:t>for</w:t>
      </w:r>
      <w:r w:rsidR="000C2880">
        <w:rPr>
          <w:rFonts w:ascii="Calibri" w:hAnsi="Calibri" w:cs="Calibri"/>
        </w:rPr>
        <w:t xml:space="preserve"> </w:t>
      </w:r>
      <w:r w:rsidR="004A1DF0" w:rsidRPr="00301262">
        <w:rPr>
          <w:rFonts w:ascii="Calibri" w:hAnsi="Calibri" w:cs="Calibri"/>
        </w:rPr>
        <w:t>COP13,</w:t>
      </w:r>
      <w:r w:rsidR="000C2880">
        <w:rPr>
          <w:rFonts w:ascii="Calibri" w:hAnsi="Calibri" w:cs="Calibri"/>
        </w:rPr>
        <w:t xml:space="preserve"> </w:t>
      </w:r>
      <w:r w:rsidR="004A1DF0" w:rsidRPr="00301262">
        <w:rPr>
          <w:rFonts w:ascii="Calibri" w:hAnsi="Calibri" w:cs="Calibri"/>
        </w:rPr>
        <w:t>44%</w:t>
      </w:r>
      <w:r w:rsidR="000C2880">
        <w:rPr>
          <w:rFonts w:ascii="Calibri" w:hAnsi="Calibri" w:cs="Calibri"/>
        </w:rPr>
        <w:t xml:space="preserve"> </w:t>
      </w:r>
      <w:r w:rsidR="004A1DF0" w:rsidRPr="00301262">
        <w:rPr>
          <w:rFonts w:ascii="Calibri" w:hAnsi="Calibri" w:cs="Calibri"/>
        </w:rPr>
        <w:t>of</w:t>
      </w:r>
      <w:r w:rsidR="000C2880">
        <w:rPr>
          <w:rFonts w:ascii="Calibri" w:hAnsi="Calibri" w:cs="Calibri"/>
        </w:rPr>
        <w:t xml:space="preserve"> </w:t>
      </w:r>
      <w:r w:rsidR="004A1DF0" w:rsidRPr="00301262">
        <w:rPr>
          <w:rFonts w:ascii="Calibri" w:hAnsi="Calibri" w:cs="Calibri"/>
        </w:rPr>
        <w:t>Contracting</w:t>
      </w:r>
      <w:r w:rsidR="000C2880">
        <w:rPr>
          <w:rFonts w:ascii="Calibri" w:hAnsi="Calibri" w:cs="Calibri"/>
        </w:rPr>
        <w:t xml:space="preserve"> </w:t>
      </w:r>
      <w:r w:rsidR="004A1DF0" w:rsidRPr="00301262">
        <w:rPr>
          <w:rFonts w:ascii="Calibri" w:hAnsi="Calibri" w:cs="Calibri"/>
        </w:rPr>
        <w:t>Parties</w:t>
      </w:r>
      <w:r w:rsidR="000C2880">
        <w:rPr>
          <w:rFonts w:ascii="Calibri" w:hAnsi="Calibri" w:cs="Calibri"/>
        </w:rPr>
        <w:t xml:space="preserve"> </w:t>
      </w:r>
      <w:r w:rsidR="004A1DF0" w:rsidRPr="00301262">
        <w:rPr>
          <w:rFonts w:ascii="Calibri" w:hAnsi="Calibri" w:cs="Calibri"/>
        </w:rPr>
        <w:t>have</w:t>
      </w:r>
      <w:r w:rsidR="000C2880">
        <w:rPr>
          <w:rFonts w:ascii="Calibri" w:hAnsi="Calibri" w:cs="Calibri"/>
        </w:rPr>
        <w:t xml:space="preserve"> </w:t>
      </w:r>
      <w:r w:rsidR="004A1DF0" w:rsidRPr="00301262">
        <w:rPr>
          <w:rFonts w:ascii="Calibri" w:hAnsi="Calibri" w:cs="Calibri"/>
        </w:rPr>
        <w:t>completed</w:t>
      </w:r>
      <w:r w:rsidR="000C2880">
        <w:rPr>
          <w:rFonts w:ascii="Calibri" w:hAnsi="Calibri" w:cs="Calibri"/>
        </w:rPr>
        <w:t xml:space="preserve"> </w:t>
      </w:r>
      <w:r w:rsidR="00046030" w:rsidRPr="00301262">
        <w:rPr>
          <w:rFonts w:ascii="Calibri" w:hAnsi="Calibri" w:cs="Calibri"/>
        </w:rPr>
        <w:t>national</w:t>
      </w:r>
      <w:r w:rsidR="00046030">
        <w:rPr>
          <w:rFonts w:ascii="Calibri" w:hAnsi="Calibri" w:cs="Calibri"/>
        </w:rPr>
        <w:t xml:space="preserve"> </w:t>
      </w:r>
      <w:r w:rsidR="00046030" w:rsidRPr="00301262">
        <w:rPr>
          <w:rFonts w:ascii="Calibri" w:hAnsi="Calibri" w:cs="Calibri"/>
        </w:rPr>
        <w:t>wetland</w:t>
      </w:r>
      <w:r w:rsidR="00046030">
        <w:rPr>
          <w:rFonts w:ascii="Calibri" w:hAnsi="Calibri" w:cs="Calibri"/>
        </w:rPr>
        <w:t xml:space="preserve"> </w:t>
      </w:r>
      <w:r w:rsidR="00046030" w:rsidRPr="00301262">
        <w:rPr>
          <w:rFonts w:ascii="Calibri" w:hAnsi="Calibri" w:cs="Calibri"/>
        </w:rPr>
        <w:t>inventories</w:t>
      </w:r>
      <w:r w:rsidR="004A1DF0" w:rsidRPr="00301262">
        <w:rPr>
          <w:rFonts w:ascii="Calibri" w:hAnsi="Calibri" w:cs="Calibri"/>
        </w:rPr>
        <w:t>.</w:t>
      </w:r>
      <w:r w:rsidR="000C2880">
        <w:rPr>
          <w:rFonts w:ascii="Calibri" w:hAnsi="Calibri" w:cs="Calibri"/>
        </w:rPr>
        <w:t xml:space="preserve"> </w:t>
      </w:r>
      <w:r w:rsidR="00B23CD6" w:rsidRPr="00301262">
        <w:rPr>
          <w:rFonts w:ascii="Calibri" w:hAnsi="Calibri" w:cs="Calibri"/>
        </w:rPr>
        <w:t>This</w:t>
      </w:r>
      <w:r w:rsidR="000C2880">
        <w:rPr>
          <w:rFonts w:ascii="Calibri" w:hAnsi="Calibri" w:cs="Calibri"/>
        </w:rPr>
        <w:t xml:space="preserve"> </w:t>
      </w:r>
      <w:r w:rsidR="00046030">
        <w:rPr>
          <w:rFonts w:ascii="Calibri" w:hAnsi="Calibri" w:cs="Calibri"/>
        </w:rPr>
        <w:t xml:space="preserve">finding </w:t>
      </w:r>
      <w:r w:rsidR="00B23CD6" w:rsidRPr="00301262">
        <w:rPr>
          <w:rFonts w:ascii="Calibri" w:hAnsi="Calibri" w:cs="Calibri"/>
        </w:rPr>
        <w:t>is</w:t>
      </w:r>
      <w:r w:rsidR="000C2880">
        <w:rPr>
          <w:rFonts w:ascii="Calibri" w:hAnsi="Calibri" w:cs="Calibri"/>
        </w:rPr>
        <w:t xml:space="preserve"> </w:t>
      </w:r>
      <w:r w:rsidR="00B23CD6" w:rsidRPr="00301262">
        <w:rPr>
          <w:rFonts w:ascii="Calibri" w:hAnsi="Calibri" w:cs="Calibri"/>
        </w:rPr>
        <w:t>very</w:t>
      </w:r>
      <w:r w:rsidR="000C2880">
        <w:rPr>
          <w:rFonts w:ascii="Calibri" w:hAnsi="Calibri" w:cs="Calibri"/>
        </w:rPr>
        <w:t xml:space="preserve"> </w:t>
      </w:r>
      <w:r w:rsidR="00B23CD6" w:rsidRPr="00301262">
        <w:rPr>
          <w:rFonts w:ascii="Calibri" w:hAnsi="Calibri" w:cs="Calibri"/>
        </w:rPr>
        <w:t>similar</w:t>
      </w:r>
      <w:r w:rsidR="000C2880">
        <w:rPr>
          <w:rFonts w:ascii="Calibri" w:hAnsi="Calibri" w:cs="Calibri"/>
        </w:rPr>
        <w:t xml:space="preserve"> </w:t>
      </w:r>
      <w:r w:rsidR="00B23CD6" w:rsidRPr="00301262">
        <w:rPr>
          <w:rFonts w:ascii="Calibri" w:hAnsi="Calibri" w:cs="Calibri"/>
        </w:rPr>
        <w:t>to</w:t>
      </w:r>
      <w:r w:rsidR="000C2880">
        <w:rPr>
          <w:rFonts w:ascii="Calibri" w:hAnsi="Calibri" w:cs="Calibri"/>
        </w:rPr>
        <w:t xml:space="preserve"> </w:t>
      </w:r>
      <w:r w:rsidR="00B23CD6" w:rsidRPr="00301262">
        <w:rPr>
          <w:rFonts w:ascii="Calibri" w:hAnsi="Calibri" w:cs="Calibri"/>
        </w:rPr>
        <w:t>COP12</w:t>
      </w:r>
      <w:r w:rsidR="000C2880">
        <w:rPr>
          <w:rFonts w:ascii="Calibri" w:hAnsi="Calibri" w:cs="Calibri"/>
        </w:rPr>
        <w:t xml:space="preserve"> </w:t>
      </w:r>
      <w:r w:rsidR="00B45111" w:rsidRPr="00301262">
        <w:rPr>
          <w:rFonts w:ascii="Calibri" w:hAnsi="Calibri" w:cs="Calibri"/>
        </w:rPr>
        <w:t>(47%)</w:t>
      </w:r>
      <w:r w:rsidR="00B23CD6" w:rsidRPr="00301262">
        <w:rPr>
          <w:rFonts w:ascii="Calibri" w:hAnsi="Calibri" w:cs="Calibri"/>
        </w:rPr>
        <w:t>.</w:t>
      </w:r>
      <w:r w:rsidR="000C2880">
        <w:rPr>
          <w:rFonts w:ascii="Calibri" w:hAnsi="Calibri" w:cs="Calibri"/>
        </w:rPr>
        <w:t xml:space="preserve"> </w:t>
      </w:r>
      <w:r w:rsidR="004A1DF0" w:rsidRPr="00301262">
        <w:rPr>
          <w:rFonts w:ascii="Calibri" w:hAnsi="Calibri" w:cs="Calibri"/>
        </w:rPr>
        <w:t>North</w:t>
      </w:r>
      <w:r w:rsidR="000C2880">
        <w:rPr>
          <w:rFonts w:ascii="Calibri" w:hAnsi="Calibri" w:cs="Calibri"/>
        </w:rPr>
        <w:t xml:space="preserve"> </w:t>
      </w:r>
      <w:r w:rsidR="004A1DF0" w:rsidRPr="00301262">
        <w:rPr>
          <w:rFonts w:ascii="Calibri" w:hAnsi="Calibri" w:cs="Calibri"/>
        </w:rPr>
        <w:t>America</w:t>
      </w:r>
      <w:r w:rsidR="000C2880">
        <w:rPr>
          <w:rFonts w:ascii="Calibri" w:hAnsi="Calibri" w:cs="Calibri"/>
        </w:rPr>
        <w:t xml:space="preserve"> </w:t>
      </w:r>
      <w:r w:rsidR="004A1DF0" w:rsidRPr="00301262">
        <w:rPr>
          <w:rFonts w:ascii="Calibri" w:hAnsi="Calibri" w:cs="Calibri"/>
        </w:rPr>
        <w:t>(67%)</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4A1DF0" w:rsidRPr="00301262">
        <w:rPr>
          <w:rFonts w:ascii="Calibri" w:hAnsi="Calibri" w:cs="Calibri"/>
        </w:rPr>
        <w:t>Europe</w:t>
      </w:r>
      <w:r w:rsidR="000C2880">
        <w:rPr>
          <w:rFonts w:ascii="Calibri" w:hAnsi="Calibri" w:cs="Calibri"/>
        </w:rPr>
        <w:t xml:space="preserve"> </w:t>
      </w:r>
      <w:r w:rsidR="004A1DF0" w:rsidRPr="00301262">
        <w:rPr>
          <w:rFonts w:ascii="Calibri" w:hAnsi="Calibri" w:cs="Calibri"/>
        </w:rPr>
        <w:t>(62%)</w:t>
      </w:r>
      <w:r w:rsidR="000C2880">
        <w:rPr>
          <w:rFonts w:ascii="Calibri" w:hAnsi="Calibri" w:cs="Calibri"/>
        </w:rPr>
        <w:t xml:space="preserve"> </w:t>
      </w:r>
      <w:r w:rsidR="004A1DF0" w:rsidRPr="00301262">
        <w:rPr>
          <w:rFonts w:ascii="Calibri" w:hAnsi="Calibri" w:cs="Calibri"/>
        </w:rPr>
        <w:t>are</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regions</w:t>
      </w:r>
      <w:r w:rsidR="000C2880">
        <w:rPr>
          <w:rFonts w:ascii="Calibri" w:hAnsi="Calibri" w:cs="Calibri"/>
        </w:rPr>
        <w:t xml:space="preserve"> </w:t>
      </w:r>
      <w:r w:rsidR="00300D6F">
        <w:rPr>
          <w:rFonts w:ascii="Calibri" w:hAnsi="Calibri" w:cs="Calibri"/>
        </w:rPr>
        <w:t>with</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highest</w:t>
      </w:r>
      <w:r w:rsidR="000C2880">
        <w:rPr>
          <w:rFonts w:ascii="Calibri" w:hAnsi="Calibri" w:cs="Calibri"/>
        </w:rPr>
        <w:t xml:space="preserve"> </w:t>
      </w:r>
      <w:r w:rsidR="004A1DF0" w:rsidRPr="00301262">
        <w:rPr>
          <w:rFonts w:ascii="Calibri" w:hAnsi="Calibri" w:cs="Calibri"/>
        </w:rPr>
        <w:t>percentage</w:t>
      </w:r>
      <w:r w:rsidR="000C2880">
        <w:rPr>
          <w:rFonts w:ascii="Calibri" w:hAnsi="Calibri" w:cs="Calibri"/>
        </w:rPr>
        <w:t xml:space="preserve"> </w:t>
      </w:r>
      <w:r w:rsidR="004A1DF0" w:rsidRPr="00301262">
        <w:rPr>
          <w:rFonts w:ascii="Calibri" w:hAnsi="Calibri" w:cs="Calibri"/>
        </w:rPr>
        <w:t>of</w:t>
      </w:r>
      <w:r w:rsidR="000C2880">
        <w:rPr>
          <w:rFonts w:ascii="Calibri" w:hAnsi="Calibri" w:cs="Calibri"/>
        </w:rPr>
        <w:t xml:space="preserve"> </w:t>
      </w:r>
      <w:r w:rsidR="00300D6F">
        <w:rPr>
          <w:rFonts w:ascii="Calibri" w:hAnsi="Calibri" w:cs="Calibri"/>
        </w:rPr>
        <w:t xml:space="preserve">Parties having </w:t>
      </w:r>
      <w:r w:rsidR="00046030">
        <w:rPr>
          <w:rFonts w:ascii="Calibri" w:hAnsi="Calibri" w:cs="Calibri"/>
        </w:rPr>
        <w:t xml:space="preserve">completed </w:t>
      </w:r>
      <w:r w:rsidR="004A1DF0" w:rsidRPr="00301262">
        <w:rPr>
          <w:rFonts w:ascii="Calibri" w:hAnsi="Calibri" w:cs="Calibri"/>
        </w:rPr>
        <w:t>inventories</w:t>
      </w:r>
      <w:r w:rsidR="001F48B2" w:rsidRPr="00301262">
        <w:rPr>
          <w:rFonts w:ascii="Calibri" w:hAnsi="Calibri" w:cs="Calibri"/>
        </w:rPr>
        <w:t>,</w:t>
      </w:r>
      <w:r w:rsidR="000C2880">
        <w:rPr>
          <w:rFonts w:ascii="Calibri" w:hAnsi="Calibri" w:cs="Calibri"/>
        </w:rPr>
        <w:t xml:space="preserve"> </w:t>
      </w:r>
      <w:r w:rsidR="00300D6F">
        <w:rPr>
          <w:rFonts w:ascii="Calibri" w:hAnsi="Calibri" w:cs="Calibri"/>
        </w:rPr>
        <w:t xml:space="preserve">in </w:t>
      </w:r>
      <w:r w:rsidR="001F48B2" w:rsidRPr="00301262">
        <w:rPr>
          <w:rFonts w:ascii="Calibri" w:hAnsi="Calibri" w:cs="Calibri"/>
        </w:rPr>
        <w:t>Latin</w:t>
      </w:r>
      <w:r w:rsidR="000C2880">
        <w:rPr>
          <w:rFonts w:ascii="Calibri" w:hAnsi="Calibri" w:cs="Calibri"/>
        </w:rPr>
        <w:t xml:space="preserve"> </w:t>
      </w:r>
      <w:r w:rsidR="001F48B2" w:rsidRPr="00301262">
        <w:rPr>
          <w:rFonts w:ascii="Calibri" w:hAnsi="Calibri" w:cs="Calibri"/>
        </w:rPr>
        <w:t>America</w:t>
      </w:r>
      <w:r w:rsidR="000C2880">
        <w:rPr>
          <w:rFonts w:ascii="Calibri" w:hAnsi="Calibri" w:cs="Calibri"/>
        </w:rPr>
        <w:t xml:space="preserve"> </w:t>
      </w:r>
      <w:r w:rsidR="001F48B2" w:rsidRPr="00301262">
        <w:rPr>
          <w:rFonts w:ascii="Calibri" w:hAnsi="Calibri" w:cs="Calibri"/>
        </w:rPr>
        <w:t>and</w:t>
      </w:r>
      <w:r w:rsidR="000C2880">
        <w:rPr>
          <w:rFonts w:ascii="Calibri" w:hAnsi="Calibri" w:cs="Calibri"/>
        </w:rPr>
        <w:t xml:space="preserve"> </w:t>
      </w:r>
      <w:r w:rsidR="001F48B2" w:rsidRPr="00301262">
        <w:rPr>
          <w:rFonts w:ascii="Calibri" w:hAnsi="Calibri" w:cs="Calibri"/>
        </w:rPr>
        <w:t>the</w:t>
      </w:r>
      <w:r w:rsidR="000C2880">
        <w:rPr>
          <w:rFonts w:ascii="Calibri" w:hAnsi="Calibri" w:cs="Calibri"/>
        </w:rPr>
        <w:t xml:space="preserve"> </w:t>
      </w:r>
      <w:r w:rsidR="001F48B2" w:rsidRPr="00301262">
        <w:rPr>
          <w:rFonts w:ascii="Calibri" w:hAnsi="Calibri" w:cs="Calibri"/>
        </w:rPr>
        <w:t>Caribbean</w:t>
      </w:r>
      <w:r w:rsidR="000C2880">
        <w:rPr>
          <w:rFonts w:ascii="Calibri" w:hAnsi="Calibri" w:cs="Calibri"/>
        </w:rPr>
        <w:t xml:space="preserve"> </w:t>
      </w:r>
      <w:r w:rsidR="001F48B2" w:rsidRPr="00301262">
        <w:rPr>
          <w:rFonts w:ascii="Calibri" w:hAnsi="Calibri" w:cs="Calibri"/>
        </w:rPr>
        <w:t>41%</w:t>
      </w:r>
      <w:r w:rsidR="00300D6F">
        <w:rPr>
          <w:rFonts w:ascii="Calibri" w:hAnsi="Calibri" w:cs="Calibri"/>
        </w:rPr>
        <w:t xml:space="preserve"> of Parties have do</w:t>
      </w:r>
      <w:r w:rsidR="007E1B95">
        <w:rPr>
          <w:rFonts w:ascii="Calibri" w:hAnsi="Calibri" w:cs="Calibri"/>
        </w:rPr>
        <w:t>ne</w:t>
      </w:r>
      <w:r w:rsidR="00300D6F">
        <w:rPr>
          <w:rFonts w:ascii="Calibri" w:hAnsi="Calibri" w:cs="Calibri"/>
        </w:rPr>
        <w:t xml:space="preserve"> so</w:t>
      </w:r>
      <w:r w:rsidR="001F48B2" w:rsidRPr="00301262">
        <w:rPr>
          <w:rFonts w:ascii="Calibri" w:hAnsi="Calibri" w:cs="Calibri"/>
        </w:rPr>
        <w:t>,</w:t>
      </w:r>
      <w:r w:rsidR="000C2880">
        <w:rPr>
          <w:rFonts w:ascii="Calibri" w:hAnsi="Calibri" w:cs="Calibri"/>
        </w:rPr>
        <w:t xml:space="preserve"> </w:t>
      </w:r>
      <w:r w:rsidR="00300D6F">
        <w:rPr>
          <w:rFonts w:ascii="Calibri" w:hAnsi="Calibri" w:cs="Calibri"/>
        </w:rPr>
        <w:t xml:space="preserve">in </w:t>
      </w:r>
      <w:r w:rsidR="001F48B2" w:rsidRPr="00301262">
        <w:rPr>
          <w:rFonts w:ascii="Calibri" w:hAnsi="Calibri" w:cs="Calibri"/>
        </w:rPr>
        <w:t>Africa</w:t>
      </w:r>
      <w:r w:rsidR="000C2880">
        <w:rPr>
          <w:rFonts w:ascii="Calibri" w:hAnsi="Calibri" w:cs="Calibri"/>
        </w:rPr>
        <w:t xml:space="preserve"> </w:t>
      </w:r>
      <w:r w:rsidR="001F48B2" w:rsidRPr="00301262">
        <w:rPr>
          <w:rFonts w:ascii="Calibri" w:hAnsi="Calibri" w:cs="Calibri"/>
        </w:rPr>
        <w:t>35%</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300D6F">
        <w:rPr>
          <w:rFonts w:ascii="Calibri" w:hAnsi="Calibri" w:cs="Calibri"/>
        </w:rPr>
        <w:t xml:space="preserve">in </w:t>
      </w:r>
      <w:r w:rsidR="004A1DF0" w:rsidRPr="00301262">
        <w:rPr>
          <w:rFonts w:ascii="Calibri" w:hAnsi="Calibri" w:cs="Calibri"/>
        </w:rPr>
        <w:t>Asia</w:t>
      </w:r>
      <w:r w:rsidR="000C2880">
        <w:rPr>
          <w:rFonts w:ascii="Calibri" w:hAnsi="Calibri" w:cs="Calibri"/>
        </w:rPr>
        <w:t xml:space="preserve"> </w:t>
      </w:r>
      <w:r w:rsidR="00300D6F">
        <w:rPr>
          <w:rFonts w:ascii="Calibri" w:hAnsi="Calibri" w:cs="Calibri"/>
        </w:rPr>
        <w:t xml:space="preserve">30%,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lowest</w:t>
      </w:r>
      <w:r w:rsidR="000C2880">
        <w:rPr>
          <w:rFonts w:ascii="Calibri" w:hAnsi="Calibri" w:cs="Calibri"/>
        </w:rPr>
        <w:t xml:space="preserve"> </w:t>
      </w:r>
      <w:r w:rsidR="004A1DF0" w:rsidRPr="00301262">
        <w:rPr>
          <w:rFonts w:ascii="Calibri" w:hAnsi="Calibri" w:cs="Calibri"/>
        </w:rPr>
        <w:t>percentage.</w:t>
      </w:r>
      <w:r w:rsidR="00046030">
        <w:rPr>
          <w:rFonts w:ascii="Calibri" w:hAnsi="Calibri" w:cs="Calibri"/>
        </w:rPr>
        <w:t xml:space="preserve"> A further </w:t>
      </w:r>
      <w:r w:rsidR="00046030" w:rsidRPr="00301262">
        <w:rPr>
          <w:rFonts w:ascii="Calibri" w:hAnsi="Calibri" w:cs="Calibri"/>
        </w:rPr>
        <w:t>29%</w:t>
      </w:r>
      <w:r w:rsidR="00046030">
        <w:rPr>
          <w:rFonts w:ascii="Calibri" w:hAnsi="Calibri" w:cs="Calibri"/>
        </w:rPr>
        <w:t xml:space="preserve"> of Parties report that national inventories are in progress.</w:t>
      </w:r>
    </w:p>
    <w:p w14:paraId="56F8E96A" w14:textId="77777777" w:rsidR="00393F94" w:rsidRPr="00301262" w:rsidRDefault="00393F94" w:rsidP="00393F94">
      <w:pPr>
        <w:spacing w:after="0" w:line="240" w:lineRule="auto"/>
        <w:ind w:left="425" w:hanging="425"/>
        <w:rPr>
          <w:rFonts w:ascii="Calibri" w:hAnsi="Calibri" w:cs="Calibri"/>
        </w:rPr>
      </w:pPr>
    </w:p>
    <w:p w14:paraId="0CB33A33" w14:textId="1F8B0746" w:rsidR="004A1DF0" w:rsidRPr="00301262" w:rsidRDefault="00301262" w:rsidP="00301262">
      <w:pPr>
        <w:spacing w:after="0" w:line="240" w:lineRule="auto"/>
        <w:ind w:left="425" w:hanging="425"/>
        <w:rPr>
          <w:rFonts w:ascii="Calibri" w:hAnsi="Calibri" w:cs="Calibri"/>
        </w:rPr>
      </w:pPr>
      <w:r>
        <w:rPr>
          <w:rFonts w:ascii="Calibri" w:hAnsi="Calibri" w:cs="Calibri"/>
        </w:rPr>
        <w:t>51.</w:t>
      </w:r>
      <w:r>
        <w:rPr>
          <w:rFonts w:ascii="Calibri" w:hAnsi="Calibri" w:cs="Calibri"/>
        </w:rPr>
        <w:tab/>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Inter</w:t>
      </w:r>
      <w:r w:rsidR="00F43793">
        <w:rPr>
          <w:rFonts w:ascii="Calibri" w:hAnsi="Calibri" w:cs="Calibri"/>
        </w:rPr>
        <w:t>-a</w:t>
      </w:r>
      <w:r w:rsidR="004A1DF0" w:rsidRPr="00301262">
        <w:rPr>
          <w:rFonts w:ascii="Calibri" w:hAnsi="Calibri" w:cs="Calibri"/>
        </w:rPr>
        <w:t>gency</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4A1DF0" w:rsidRPr="00301262">
        <w:rPr>
          <w:rFonts w:ascii="Calibri" w:hAnsi="Calibri" w:cs="Calibri"/>
        </w:rPr>
        <w:t>Expert</w:t>
      </w:r>
      <w:r w:rsidR="000C2880">
        <w:rPr>
          <w:rFonts w:ascii="Calibri" w:hAnsi="Calibri" w:cs="Calibri"/>
        </w:rPr>
        <w:t xml:space="preserve"> </w:t>
      </w:r>
      <w:r w:rsidR="004A1DF0" w:rsidRPr="00301262">
        <w:rPr>
          <w:rFonts w:ascii="Calibri" w:hAnsi="Calibri" w:cs="Calibri"/>
        </w:rPr>
        <w:t>Group</w:t>
      </w:r>
      <w:r w:rsidR="000C2880">
        <w:rPr>
          <w:rFonts w:ascii="Calibri" w:hAnsi="Calibri" w:cs="Calibri"/>
        </w:rPr>
        <w:t xml:space="preserve"> </w:t>
      </w:r>
      <w:r w:rsidR="00F43793">
        <w:rPr>
          <w:rFonts w:ascii="Calibri" w:hAnsi="Calibri" w:cs="Calibri"/>
        </w:rPr>
        <w:t xml:space="preserve">on </w:t>
      </w:r>
      <w:r w:rsidR="004A1DF0" w:rsidRPr="00301262">
        <w:rPr>
          <w:rFonts w:ascii="Calibri" w:hAnsi="Calibri" w:cs="Calibri"/>
        </w:rPr>
        <w:t>SDG</w:t>
      </w:r>
      <w:r w:rsidR="00F43793">
        <w:rPr>
          <w:rFonts w:ascii="Calibri" w:hAnsi="Calibri" w:cs="Calibri"/>
        </w:rPr>
        <w:t xml:space="preserve"> indicator</w:t>
      </w:r>
      <w:r w:rsidR="004A1DF0" w:rsidRPr="00301262">
        <w:rPr>
          <w:rFonts w:ascii="Calibri" w:hAnsi="Calibri" w:cs="Calibri"/>
        </w:rPr>
        <w:t>s</w:t>
      </w:r>
      <w:r w:rsidR="000C2880">
        <w:rPr>
          <w:rFonts w:ascii="Calibri" w:hAnsi="Calibri" w:cs="Calibri"/>
        </w:rPr>
        <w:t xml:space="preserve"> </w:t>
      </w:r>
      <w:r w:rsidR="004A1DF0" w:rsidRPr="00301262">
        <w:rPr>
          <w:rFonts w:ascii="Calibri" w:hAnsi="Calibri" w:cs="Calibri"/>
        </w:rPr>
        <w:t>(IAEG-SDGs)</w:t>
      </w:r>
      <w:r w:rsidR="000C2880">
        <w:rPr>
          <w:rFonts w:ascii="Calibri" w:hAnsi="Calibri" w:cs="Calibri"/>
        </w:rPr>
        <w:t xml:space="preserve"> </w:t>
      </w:r>
      <w:r w:rsidR="004A1DF0" w:rsidRPr="00301262">
        <w:rPr>
          <w:rFonts w:ascii="Calibri" w:hAnsi="Calibri" w:cs="Calibri"/>
        </w:rPr>
        <w:t>appointed</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A86121" w:rsidRPr="00301262">
        <w:rPr>
          <w:rFonts w:ascii="Calibri" w:hAnsi="Calibri" w:cs="Calibri"/>
        </w:rPr>
        <w:t>Convention</w:t>
      </w:r>
      <w:r w:rsidR="00A86121">
        <w:rPr>
          <w:rFonts w:ascii="Calibri" w:hAnsi="Calibri" w:cs="Calibri"/>
        </w:rPr>
        <w:t xml:space="preserve"> </w:t>
      </w:r>
      <w:r w:rsidR="004A1DF0" w:rsidRPr="00301262">
        <w:rPr>
          <w:rFonts w:ascii="Calibri" w:hAnsi="Calibri" w:cs="Calibri"/>
        </w:rPr>
        <w:t>Secretariat</w:t>
      </w:r>
      <w:r w:rsidR="000C2880">
        <w:rPr>
          <w:rFonts w:ascii="Calibri" w:hAnsi="Calibri" w:cs="Calibri"/>
        </w:rPr>
        <w:t xml:space="preserve"> </w:t>
      </w:r>
      <w:r w:rsidR="004A1DF0" w:rsidRPr="00301262">
        <w:rPr>
          <w:rFonts w:ascii="Calibri" w:hAnsi="Calibri" w:cs="Calibri"/>
        </w:rPr>
        <w:t>in</w:t>
      </w:r>
      <w:r w:rsidR="000C2880">
        <w:rPr>
          <w:rFonts w:ascii="Calibri" w:hAnsi="Calibri" w:cs="Calibri"/>
        </w:rPr>
        <w:t xml:space="preserve"> </w:t>
      </w:r>
      <w:r w:rsidR="004A1DF0" w:rsidRPr="00301262">
        <w:rPr>
          <w:rFonts w:ascii="Calibri" w:hAnsi="Calibri" w:cs="Calibri"/>
        </w:rPr>
        <w:t>November</w:t>
      </w:r>
      <w:r w:rsidR="000C2880">
        <w:rPr>
          <w:rFonts w:ascii="Calibri" w:hAnsi="Calibri" w:cs="Calibri"/>
        </w:rPr>
        <w:t xml:space="preserve"> </w:t>
      </w:r>
      <w:r w:rsidR="004A1DF0" w:rsidRPr="00301262">
        <w:rPr>
          <w:rFonts w:ascii="Calibri" w:hAnsi="Calibri" w:cs="Calibri"/>
        </w:rPr>
        <w:t>2017</w:t>
      </w:r>
      <w:r w:rsidR="000C2880">
        <w:rPr>
          <w:rFonts w:ascii="Calibri" w:hAnsi="Calibri" w:cs="Calibri"/>
        </w:rPr>
        <w:t xml:space="preserve"> </w:t>
      </w:r>
      <w:r w:rsidR="004A1DF0" w:rsidRPr="00301262">
        <w:rPr>
          <w:rFonts w:ascii="Calibri" w:hAnsi="Calibri" w:cs="Calibri"/>
        </w:rPr>
        <w:t>as</w:t>
      </w:r>
      <w:r w:rsidR="000C2880">
        <w:rPr>
          <w:rFonts w:ascii="Calibri" w:hAnsi="Calibri" w:cs="Calibri"/>
        </w:rPr>
        <w:t xml:space="preserve"> </w:t>
      </w:r>
      <w:r w:rsidR="004A1DF0" w:rsidRPr="00301262">
        <w:rPr>
          <w:rFonts w:ascii="Calibri" w:hAnsi="Calibri" w:cs="Calibri"/>
        </w:rPr>
        <w:t>co-custodian</w:t>
      </w:r>
      <w:r w:rsidR="000C2880">
        <w:rPr>
          <w:rFonts w:ascii="Calibri" w:hAnsi="Calibri" w:cs="Calibri"/>
        </w:rPr>
        <w:t xml:space="preserve"> </w:t>
      </w:r>
      <w:r w:rsidR="004A1DF0" w:rsidRPr="00301262">
        <w:rPr>
          <w:rFonts w:ascii="Calibri" w:hAnsi="Calibri" w:cs="Calibri"/>
        </w:rPr>
        <w:t>with</w:t>
      </w:r>
      <w:r w:rsidR="000C2880">
        <w:rPr>
          <w:rFonts w:ascii="Calibri" w:hAnsi="Calibri" w:cs="Calibri"/>
        </w:rPr>
        <w:t xml:space="preserve"> </w:t>
      </w:r>
      <w:r w:rsidR="00A86121">
        <w:rPr>
          <w:rFonts w:ascii="Calibri" w:hAnsi="Calibri" w:cs="Calibri"/>
        </w:rPr>
        <w:t>the UN Environment Programme (</w:t>
      </w:r>
      <w:r w:rsidR="004A1DF0" w:rsidRPr="00301262">
        <w:rPr>
          <w:rFonts w:ascii="Calibri" w:hAnsi="Calibri" w:cs="Calibri"/>
        </w:rPr>
        <w:t>UNEP</w:t>
      </w:r>
      <w:r w:rsidR="00A86121">
        <w:rPr>
          <w:rFonts w:ascii="Calibri" w:hAnsi="Calibri" w:cs="Calibri"/>
        </w:rPr>
        <w:t>)</w:t>
      </w:r>
      <w:r w:rsidR="000C2880">
        <w:rPr>
          <w:rFonts w:ascii="Calibri" w:hAnsi="Calibri" w:cs="Calibri"/>
        </w:rPr>
        <w:t xml:space="preserve"> </w:t>
      </w:r>
      <w:r w:rsidR="004A1DF0" w:rsidRPr="00301262">
        <w:rPr>
          <w:rFonts w:ascii="Calibri" w:hAnsi="Calibri" w:cs="Calibri"/>
        </w:rPr>
        <w:t>of</w:t>
      </w:r>
      <w:r w:rsidR="000C2880">
        <w:rPr>
          <w:rFonts w:ascii="Calibri" w:hAnsi="Calibri" w:cs="Calibri"/>
        </w:rPr>
        <w:t xml:space="preserve"> </w:t>
      </w:r>
      <w:r w:rsidR="004A1DF0" w:rsidRPr="00301262">
        <w:rPr>
          <w:rFonts w:ascii="Calibri" w:hAnsi="Calibri" w:cs="Calibri"/>
        </w:rPr>
        <w:t>Indicator</w:t>
      </w:r>
      <w:r w:rsidR="000C2880">
        <w:rPr>
          <w:rFonts w:ascii="Calibri" w:hAnsi="Calibri" w:cs="Calibri"/>
        </w:rPr>
        <w:t xml:space="preserve"> </w:t>
      </w:r>
      <w:r w:rsidR="004A1DF0" w:rsidRPr="00301262">
        <w:rPr>
          <w:rFonts w:ascii="Calibri" w:hAnsi="Calibri" w:cs="Calibri"/>
        </w:rPr>
        <w:t>6.6.1</w:t>
      </w:r>
      <w:r w:rsidR="000C2880">
        <w:rPr>
          <w:rFonts w:ascii="Calibri" w:hAnsi="Calibri" w:cs="Calibri"/>
        </w:rPr>
        <w:t xml:space="preserve"> </w:t>
      </w:r>
      <w:r w:rsidR="00021A6E">
        <w:rPr>
          <w:rFonts w:ascii="Calibri" w:hAnsi="Calibri" w:cs="Calibri"/>
        </w:rPr>
        <w:t>“</w:t>
      </w:r>
      <w:r w:rsidR="009B229B" w:rsidRPr="009B229B">
        <w:rPr>
          <w:rFonts w:ascii="Calibri" w:hAnsi="Calibri" w:cs="Calibri"/>
        </w:rPr>
        <w:t>Change in the extent of water-related ecosystems over time</w:t>
      </w:r>
      <w:r w:rsidR="00021A6E">
        <w:rPr>
          <w:rFonts w:ascii="Calibri" w:hAnsi="Calibri" w:cs="Calibri"/>
        </w:rPr>
        <w:t>”</w:t>
      </w:r>
      <w:r w:rsidR="004A1DF0" w:rsidRPr="00301262">
        <w:rPr>
          <w:rFonts w:ascii="Calibri" w:hAnsi="Calibri" w:cs="Calibri"/>
        </w:rPr>
        <w:t>.</w:t>
      </w:r>
      <w:r w:rsidR="000C2880">
        <w:rPr>
          <w:rFonts w:ascii="Calibri" w:hAnsi="Calibri" w:cs="Calibri"/>
        </w:rPr>
        <w:t xml:space="preserve"> </w:t>
      </w:r>
      <w:r w:rsidR="004A1DF0" w:rsidRPr="00301262">
        <w:rPr>
          <w:rFonts w:ascii="Calibri" w:hAnsi="Calibri" w:cs="Calibri"/>
        </w:rPr>
        <w:t>At</w:t>
      </w:r>
      <w:r w:rsidR="000C2880">
        <w:rPr>
          <w:rFonts w:ascii="Calibri" w:hAnsi="Calibri" w:cs="Calibri"/>
        </w:rPr>
        <w:t xml:space="preserve"> </w:t>
      </w:r>
      <w:r w:rsidR="004A1DF0" w:rsidRPr="00301262">
        <w:rPr>
          <w:rFonts w:ascii="Calibri" w:hAnsi="Calibri" w:cs="Calibri"/>
        </w:rPr>
        <w:t>its</w:t>
      </w:r>
      <w:r w:rsidR="000C2880">
        <w:rPr>
          <w:rFonts w:ascii="Calibri" w:hAnsi="Calibri" w:cs="Calibri"/>
        </w:rPr>
        <w:t xml:space="preserve"> </w:t>
      </w:r>
      <w:r w:rsidR="004A1DF0" w:rsidRPr="00301262">
        <w:rPr>
          <w:rFonts w:ascii="Calibri" w:hAnsi="Calibri" w:cs="Calibri"/>
        </w:rPr>
        <w:t>7th</w:t>
      </w:r>
      <w:r w:rsidR="000C2880">
        <w:rPr>
          <w:rFonts w:ascii="Calibri" w:hAnsi="Calibri" w:cs="Calibri"/>
        </w:rPr>
        <w:t xml:space="preserve"> </w:t>
      </w:r>
      <w:r w:rsidR="004A1DF0" w:rsidRPr="00301262">
        <w:rPr>
          <w:rFonts w:ascii="Calibri" w:hAnsi="Calibri" w:cs="Calibri"/>
        </w:rPr>
        <w:t>meeting</w:t>
      </w:r>
      <w:r w:rsidR="00A86121">
        <w:rPr>
          <w:rFonts w:ascii="Calibri" w:hAnsi="Calibri" w:cs="Calibri"/>
        </w:rPr>
        <w:t>,</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IAEG-SDGs</w:t>
      </w:r>
      <w:r w:rsidR="000C2880">
        <w:rPr>
          <w:rFonts w:ascii="Calibri" w:hAnsi="Calibri" w:cs="Calibri"/>
        </w:rPr>
        <w:t xml:space="preserve"> </w:t>
      </w:r>
      <w:r w:rsidR="004A1DF0" w:rsidRPr="00301262">
        <w:rPr>
          <w:rFonts w:ascii="Calibri" w:hAnsi="Calibri" w:cs="Calibri"/>
        </w:rPr>
        <w:t>decided</w:t>
      </w:r>
      <w:r w:rsidR="000C2880">
        <w:rPr>
          <w:rFonts w:ascii="Calibri" w:hAnsi="Calibri" w:cs="Calibri"/>
        </w:rPr>
        <w:t xml:space="preserve"> </w:t>
      </w:r>
      <w:r w:rsidR="004A1DF0" w:rsidRPr="00301262">
        <w:rPr>
          <w:rFonts w:ascii="Calibri" w:hAnsi="Calibri" w:cs="Calibri"/>
        </w:rPr>
        <w:t>that</w:t>
      </w:r>
      <w:r w:rsidR="000C2880">
        <w:rPr>
          <w:rFonts w:ascii="Calibri" w:hAnsi="Calibri" w:cs="Calibri"/>
        </w:rPr>
        <w:t xml:space="preserve"> </w:t>
      </w:r>
      <w:r w:rsidR="004A1DF0" w:rsidRPr="00301262">
        <w:rPr>
          <w:rFonts w:ascii="Calibri" w:hAnsi="Calibri" w:cs="Calibri"/>
        </w:rPr>
        <w:t>UNEP</w:t>
      </w:r>
      <w:r w:rsidR="000C2880">
        <w:rPr>
          <w:rFonts w:ascii="Calibri" w:hAnsi="Calibri" w:cs="Calibri"/>
        </w:rPr>
        <w:t xml:space="preserve"> </w:t>
      </w:r>
      <w:r w:rsidR="004A1DF0" w:rsidRPr="00301262">
        <w:rPr>
          <w:rFonts w:ascii="Calibri" w:hAnsi="Calibri" w:cs="Calibri"/>
        </w:rPr>
        <w:t>will</w:t>
      </w:r>
      <w:r w:rsidR="000C2880">
        <w:rPr>
          <w:rFonts w:ascii="Calibri" w:hAnsi="Calibri" w:cs="Calibri"/>
        </w:rPr>
        <w:t xml:space="preserve"> </w:t>
      </w:r>
      <w:r w:rsidR="004A1DF0" w:rsidRPr="00301262">
        <w:rPr>
          <w:rFonts w:ascii="Calibri" w:hAnsi="Calibri" w:cs="Calibri"/>
        </w:rPr>
        <w:t>be</w:t>
      </w:r>
      <w:r w:rsidR="000C2880">
        <w:rPr>
          <w:rFonts w:ascii="Calibri" w:hAnsi="Calibri" w:cs="Calibri"/>
        </w:rPr>
        <w:t xml:space="preserve"> </w:t>
      </w:r>
      <w:r w:rsidR="004A1DF0" w:rsidRPr="00301262">
        <w:rPr>
          <w:rFonts w:ascii="Calibri" w:hAnsi="Calibri" w:cs="Calibri"/>
        </w:rPr>
        <w:t>responsible</w:t>
      </w:r>
      <w:r w:rsidR="000C2880">
        <w:rPr>
          <w:rFonts w:ascii="Calibri" w:hAnsi="Calibri" w:cs="Calibri"/>
        </w:rPr>
        <w:t xml:space="preserve"> </w:t>
      </w:r>
      <w:r w:rsidR="004A1DF0" w:rsidRPr="00301262">
        <w:rPr>
          <w:rFonts w:ascii="Calibri" w:hAnsi="Calibri" w:cs="Calibri"/>
        </w:rPr>
        <w:t>for</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internationally</w:t>
      </w:r>
      <w:r w:rsidR="000C2880">
        <w:rPr>
          <w:rFonts w:ascii="Calibri" w:hAnsi="Calibri" w:cs="Calibri"/>
        </w:rPr>
        <w:t xml:space="preserve"> </w:t>
      </w:r>
      <w:r w:rsidR="004A1DF0" w:rsidRPr="00301262">
        <w:rPr>
          <w:rFonts w:ascii="Calibri" w:hAnsi="Calibri" w:cs="Calibri"/>
        </w:rPr>
        <w:t>comparable</w:t>
      </w:r>
      <w:r w:rsidR="000C2880">
        <w:rPr>
          <w:rFonts w:ascii="Calibri" w:hAnsi="Calibri" w:cs="Calibri"/>
        </w:rPr>
        <w:t xml:space="preserve"> </w:t>
      </w:r>
      <w:r w:rsidR="004A1DF0" w:rsidRPr="00301262">
        <w:rPr>
          <w:rFonts w:ascii="Calibri" w:hAnsi="Calibri" w:cs="Calibri"/>
        </w:rPr>
        <w:t>methodology</w:t>
      </w:r>
      <w:r w:rsidR="000C2880">
        <w:rPr>
          <w:rFonts w:ascii="Calibri" w:hAnsi="Calibri" w:cs="Calibri"/>
        </w:rPr>
        <w:t xml:space="preserve"> </w:t>
      </w:r>
      <w:r w:rsidR="004A1DF0" w:rsidRPr="00301262">
        <w:rPr>
          <w:rFonts w:ascii="Calibri" w:hAnsi="Calibri" w:cs="Calibri"/>
        </w:rPr>
        <w:t>with</w:t>
      </w:r>
      <w:r w:rsidR="000C2880">
        <w:rPr>
          <w:rFonts w:ascii="Calibri" w:hAnsi="Calibri" w:cs="Calibri"/>
        </w:rPr>
        <w:t xml:space="preserve"> </w:t>
      </w:r>
      <w:r w:rsidR="004A1DF0" w:rsidRPr="00301262">
        <w:rPr>
          <w:rFonts w:ascii="Calibri" w:hAnsi="Calibri" w:cs="Calibri"/>
        </w:rPr>
        <w:t>national</w:t>
      </w:r>
      <w:r w:rsidR="000C2880">
        <w:rPr>
          <w:rFonts w:ascii="Calibri" w:hAnsi="Calibri" w:cs="Calibri"/>
        </w:rPr>
        <w:t xml:space="preserve"> </w:t>
      </w:r>
      <w:r w:rsidR="004A1DF0" w:rsidRPr="00301262">
        <w:rPr>
          <w:rFonts w:ascii="Calibri" w:hAnsi="Calibri" w:cs="Calibri"/>
        </w:rPr>
        <w:t>data,</w:t>
      </w:r>
      <w:r w:rsidR="000C2880">
        <w:rPr>
          <w:rFonts w:ascii="Calibri" w:hAnsi="Calibri" w:cs="Calibri"/>
        </w:rPr>
        <w:t xml:space="preserve"> </w:t>
      </w:r>
      <w:r w:rsidR="004A1DF0" w:rsidRPr="00301262">
        <w:rPr>
          <w:rFonts w:ascii="Calibri" w:hAnsi="Calibri" w:cs="Calibri"/>
        </w:rPr>
        <w:t>regional</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4A1DF0" w:rsidRPr="00301262">
        <w:rPr>
          <w:rFonts w:ascii="Calibri" w:hAnsi="Calibri" w:cs="Calibri"/>
        </w:rPr>
        <w:t>global</w:t>
      </w:r>
      <w:r w:rsidR="000C2880">
        <w:rPr>
          <w:rFonts w:ascii="Calibri" w:hAnsi="Calibri" w:cs="Calibri"/>
        </w:rPr>
        <w:t xml:space="preserve"> </w:t>
      </w:r>
      <w:r w:rsidR="004A1DF0" w:rsidRPr="00301262">
        <w:rPr>
          <w:rFonts w:ascii="Calibri" w:hAnsi="Calibri" w:cs="Calibri"/>
        </w:rPr>
        <w:t>aggregations</w:t>
      </w:r>
      <w:r w:rsidR="000C2880">
        <w:rPr>
          <w:rFonts w:ascii="Calibri" w:hAnsi="Calibri" w:cs="Calibri"/>
        </w:rPr>
        <w:t xml:space="preserve"> </w:t>
      </w:r>
      <w:r w:rsidR="004A1DF0" w:rsidRPr="00301262">
        <w:rPr>
          <w:rFonts w:ascii="Calibri" w:hAnsi="Calibri" w:cs="Calibri"/>
        </w:rPr>
        <w:t>for</w:t>
      </w:r>
      <w:r w:rsidR="000C2880">
        <w:rPr>
          <w:rFonts w:ascii="Calibri" w:hAnsi="Calibri" w:cs="Calibri"/>
        </w:rPr>
        <w:t xml:space="preserve"> </w:t>
      </w:r>
      <w:r w:rsidR="00A86121">
        <w:rPr>
          <w:rFonts w:ascii="Calibri" w:hAnsi="Calibri" w:cs="Calibri"/>
        </w:rPr>
        <w:t>I</w:t>
      </w:r>
      <w:r w:rsidR="004A1DF0" w:rsidRPr="00301262">
        <w:rPr>
          <w:rFonts w:ascii="Calibri" w:hAnsi="Calibri" w:cs="Calibri"/>
        </w:rPr>
        <w:t>ndicator</w:t>
      </w:r>
      <w:r w:rsidR="000C2880">
        <w:rPr>
          <w:rFonts w:ascii="Calibri" w:hAnsi="Calibri" w:cs="Calibri"/>
        </w:rPr>
        <w:t xml:space="preserve"> </w:t>
      </w:r>
      <w:r w:rsidR="004A1DF0" w:rsidRPr="00301262">
        <w:rPr>
          <w:rFonts w:ascii="Calibri" w:hAnsi="Calibri" w:cs="Calibri"/>
        </w:rPr>
        <w:t>6.6.1</w:t>
      </w:r>
      <w:r w:rsidR="00A86121">
        <w:rPr>
          <w:rFonts w:ascii="Calibri" w:hAnsi="Calibri" w:cs="Calibri"/>
        </w:rPr>
        <w:t>,</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Ramsar</w:t>
      </w:r>
      <w:r w:rsidR="000C2880">
        <w:rPr>
          <w:rFonts w:ascii="Calibri" w:hAnsi="Calibri" w:cs="Calibri"/>
        </w:rPr>
        <w:t xml:space="preserve"> </w:t>
      </w:r>
      <w:r w:rsidR="004A1DF0" w:rsidRPr="00301262">
        <w:rPr>
          <w:rFonts w:ascii="Calibri" w:hAnsi="Calibri" w:cs="Calibri"/>
        </w:rPr>
        <w:t>Convention</w:t>
      </w:r>
      <w:r w:rsidR="000C2880">
        <w:rPr>
          <w:rFonts w:ascii="Calibri" w:hAnsi="Calibri" w:cs="Calibri"/>
        </w:rPr>
        <w:t xml:space="preserve"> </w:t>
      </w:r>
      <w:r w:rsidR="004A1DF0" w:rsidRPr="00301262">
        <w:rPr>
          <w:rFonts w:ascii="Calibri" w:hAnsi="Calibri" w:cs="Calibri"/>
        </w:rPr>
        <w:t>will</w:t>
      </w:r>
      <w:r w:rsidR="000C2880">
        <w:rPr>
          <w:rFonts w:ascii="Calibri" w:hAnsi="Calibri" w:cs="Calibri"/>
        </w:rPr>
        <w:t xml:space="preserve"> </w:t>
      </w:r>
      <w:r w:rsidR="004A1DF0" w:rsidRPr="00301262">
        <w:rPr>
          <w:rFonts w:ascii="Calibri" w:hAnsi="Calibri" w:cs="Calibri"/>
        </w:rPr>
        <w:t>have</w:t>
      </w:r>
      <w:r w:rsidR="000C2880">
        <w:rPr>
          <w:rFonts w:ascii="Calibri" w:hAnsi="Calibri" w:cs="Calibri"/>
        </w:rPr>
        <w:t xml:space="preserve"> </w:t>
      </w:r>
      <w:r w:rsidR="004A1DF0" w:rsidRPr="00301262">
        <w:rPr>
          <w:rFonts w:ascii="Calibri" w:hAnsi="Calibri" w:cs="Calibri"/>
        </w:rPr>
        <w:t>a</w:t>
      </w:r>
      <w:r w:rsidR="000C2880">
        <w:rPr>
          <w:rFonts w:ascii="Calibri" w:hAnsi="Calibri" w:cs="Calibri"/>
        </w:rPr>
        <w:t xml:space="preserve"> </w:t>
      </w:r>
      <w:r w:rsidR="004A1DF0" w:rsidRPr="00301262">
        <w:rPr>
          <w:rFonts w:ascii="Calibri" w:hAnsi="Calibri" w:cs="Calibri"/>
        </w:rPr>
        <w:t>separate</w:t>
      </w:r>
      <w:r w:rsidR="000C2880">
        <w:rPr>
          <w:rFonts w:ascii="Calibri" w:hAnsi="Calibri" w:cs="Calibri"/>
        </w:rPr>
        <w:t xml:space="preserve"> </w:t>
      </w:r>
      <w:r w:rsidR="004A1DF0" w:rsidRPr="00301262">
        <w:rPr>
          <w:rFonts w:ascii="Calibri" w:hAnsi="Calibri" w:cs="Calibri"/>
        </w:rPr>
        <w:t>reporting</w:t>
      </w:r>
      <w:r w:rsidR="000C2880">
        <w:rPr>
          <w:rFonts w:ascii="Calibri" w:hAnsi="Calibri" w:cs="Calibri"/>
        </w:rPr>
        <w:t xml:space="preserve"> </w:t>
      </w:r>
      <w:r w:rsidR="004A1DF0" w:rsidRPr="00301262">
        <w:rPr>
          <w:rFonts w:ascii="Calibri" w:hAnsi="Calibri" w:cs="Calibri"/>
        </w:rPr>
        <w:t>with</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national</w:t>
      </w:r>
      <w:r w:rsidR="000C2880">
        <w:rPr>
          <w:rFonts w:ascii="Calibri" w:hAnsi="Calibri" w:cs="Calibri"/>
        </w:rPr>
        <w:t xml:space="preserve"> </w:t>
      </w:r>
      <w:r w:rsidR="004A1DF0" w:rsidRPr="00301262">
        <w:rPr>
          <w:rFonts w:ascii="Calibri" w:hAnsi="Calibri" w:cs="Calibri"/>
        </w:rPr>
        <w:t>reporting</w:t>
      </w:r>
      <w:r w:rsidR="000C2880">
        <w:rPr>
          <w:rFonts w:ascii="Calibri" w:hAnsi="Calibri" w:cs="Calibri"/>
        </w:rPr>
        <w:t xml:space="preserve"> </w:t>
      </w:r>
      <w:r w:rsidR="004A1DF0" w:rsidRPr="00301262">
        <w:rPr>
          <w:rFonts w:ascii="Calibri" w:hAnsi="Calibri" w:cs="Calibri"/>
        </w:rPr>
        <w:t>from</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Ramsar</w:t>
      </w:r>
      <w:r w:rsidR="000C2880">
        <w:rPr>
          <w:rFonts w:ascii="Calibri" w:hAnsi="Calibri" w:cs="Calibri"/>
        </w:rPr>
        <w:t xml:space="preserve"> </w:t>
      </w:r>
      <w:r w:rsidR="004A1DF0" w:rsidRPr="00301262">
        <w:rPr>
          <w:rFonts w:ascii="Calibri" w:hAnsi="Calibri" w:cs="Calibri"/>
        </w:rPr>
        <w:t>Convention</w:t>
      </w:r>
      <w:r w:rsidR="000C2880">
        <w:rPr>
          <w:rFonts w:ascii="Calibri" w:hAnsi="Calibri" w:cs="Calibri"/>
        </w:rPr>
        <w:t xml:space="preserve"> </w:t>
      </w:r>
      <w:r w:rsidR="004A1DF0" w:rsidRPr="00301262">
        <w:rPr>
          <w:rFonts w:ascii="Calibri" w:hAnsi="Calibri" w:cs="Calibri"/>
        </w:rPr>
        <w:t>on</w:t>
      </w:r>
      <w:r w:rsidR="000C2880">
        <w:rPr>
          <w:rFonts w:ascii="Calibri" w:hAnsi="Calibri" w:cs="Calibri"/>
        </w:rPr>
        <w:t xml:space="preserve"> </w:t>
      </w:r>
      <w:r w:rsidR="004A1DF0" w:rsidRPr="00301262">
        <w:rPr>
          <w:rFonts w:ascii="Calibri" w:hAnsi="Calibri" w:cs="Calibri"/>
        </w:rPr>
        <w:t>Wetlands</w:t>
      </w:r>
      <w:r w:rsidR="000C2880">
        <w:rPr>
          <w:rFonts w:ascii="Calibri" w:hAnsi="Calibri" w:cs="Calibri"/>
        </w:rPr>
        <w:t xml:space="preserve"> </w:t>
      </w:r>
      <w:r w:rsidR="004A1DF0" w:rsidRPr="00301262">
        <w:rPr>
          <w:rFonts w:ascii="Calibri" w:hAnsi="Calibri" w:cs="Calibri"/>
        </w:rPr>
        <w:t>based</w:t>
      </w:r>
      <w:r w:rsidR="000C2880">
        <w:rPr>
          <w:rFonts w:ascii="Calibri" w:hAnsi="Calibri" w:cs="Calibri"/>
        </w:rPr>
        <w:t xml:space="preserve"> </w:t>
      </w:r>
      <w:r w:rsidR="004A1DF0" w:rsidRPr="00301262">
        <w:rPr>
          <w:rFonts w:ascii="Calibri" w:hAnsi="Calibri" w:cs="Calibri"/>
        </w:rPr>
        <w:t>on</w:t>
      </w:r>
      <w:r w:rsidR="000C2880">
        <w:rPr>
          <w:rFonts w:ascii="Calibri" w:hAnsi="Calibri" w:cs="Calibri"/>
        </w:rPr>
        <w:t xml:space="preserve"> </w:t>
      </w:r>
      <w:r w:rsidR="004A1DF0" w:rsidRPr="00301262">
        <w:rPr>
          <w:rFonts w:ascii="Calibri" w:hAnsi="Calibri" w:cs="Calibri"/>
        </w:rPr>
        <w:t>Ramsar</w:t>
      </w:r>
      <w:r w:rsidR="000C2880">
        <w:rPr>
          <w:rFonts w:ascii="Calibri" w:hAnsi="Calibri" w:cs="Calibri"/>
        </w:rPr>
        <w:t xml:space="preserve"> </w:t>
      </w:r>
      <w:r w:rsidR="004A1DF0" w:rsidRPr="00301262">
        <w:rPr>
          <w:rFonts w:ascii="Calibri" w:hAnsi="Calibri" w:cs="Calibri"/>
        </w:rPr>
        <w:t>definitions</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4A1DF0" w:rsidRPr="00301262">
        <w:rPr>
          <w:rFonts w:ascii="Calibri" w:hAnsi="Calibri" w:cs="Calibri"/>
        </w:rPr>
        <w:t>requirements.</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two</w:t>
      </w:r>
      <w:r w:rsidR="000C2880">
        <w:rPr>
          <w:rFonts w:ascii="Calibri" w:hAnsi="Calibri" w:cs="Calibri"/>
        </w:rPr>
        <w:t xml:space="preserve"> </w:t>
      </w:r>
      <w:r w:rsidR="004A1DF0" w:rsidRPr="00301262">
        <w:rPr>
          <w:rFonts w:ascii="Calibri" w:hAnsi="Calibri" w:cs="Calibri"/>
        </w:rPr>
        <w:t>separate</w:t>
      </w:r>
      <w:r w:rsidR="000C2880">
        <w:rPr>
          <w:rFonts w:ascii="Calibri" w:hAnsi="Calibri" w:cs="Calibri"/>
        </w:rPr>
        <w:t xml:space="preserve"> </w:t>
      </w:r>
      <w:r w:rsidR="004A1DF0" w:rsidRPr="00301262">
        <w:rPr>
          <w:rFonts w:ascii="Calibri" w:hAnsi="Calibri" w:cs="Calibri"/>
        </w:rPr>
        <w:t>reporting</w:t>
      </w:r>
      <w:r w:rsidR="000C2880">
        <w:rPr>
          <w:rFonts w:ascii="Calibri" w:hAnsi="Calibri" w:cs="Calibri"/>
        </w:rPr>
        <w:t xml:space="preserve"> </w:t>
      </w:r>
      <w:r w:rsidR="004A1DF0" w:rsidRPr="00301262">
        <w:rPr>
          <w:rFonts w:ascii="Calibri" w:hAnsi="Calibri" w:cs="Calibri"/>
        </w:rPr>
        <w:t>lines</w:t>
      </w:r>
      <w:r w:rsidR="000C2880">
        <w:rPr>
          <w:rFonts w:ascii="Calibri" w:hAnsi="Calibri" w:cs="Calibri"/>
        </w:rPr>
        <w:t xml:space="preserve"> </w:t>
      </w:r>
      <w:r w:rsidR="004A1DF0" w:rsidRPr="00301262">
        <w:rPr>
          <w:rFonts w:ascii="Calibri" w:hAnsi="Calibri" w:cs="Calibri"/>
        </w:rPr>
        <w:t>to</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SDG</w:t>
      </w:r>
      <w:r w:rsidR="000C2880">
        <w:rPr>
          <w:rFonts w:ascii="Calibri" w:hAnsi="Calibri" w:cs="Calibri"/>
        </w:rPr>
        <w:t xml:space="preserve"> </w:t>
      </w:r>
      <w:r w:rsidR="004A1DF0" w:rsidRPr="00301262">
        <w:rPr>
          <w:rFonts w:ascii="Calibri" w:hAnsi="Calibri" w:cs="Calibri"/>
        </w:rPr>
        <w:t>Global</w:t>
      </w:r>
      <w:r w:rsidR="000C2880">
        <w:rPr>
          <w:rFonts w:ascii="Calibri" w:hAnsi="Calibri" w:cs="Calibri"/>
        </w:rPr>
        <w:t xml:space="preserve"> </w:t>
      </w:r>
      <w:r w:rsidR="004A1DF0" w:rsidRPr="00301262">
        <w:rPr>
          <w:rFonts w:ascii="Calibri" w:hAnsi="Calibri" w:cs="Calibri"/>
        </w:rPr>
        <w:t>Data</w:t>
      </w:r>
      <w:r w:rsidR="000C2880">
        <w:rPr>
          <w:rFonts w:ascii="Calibri" w:hAnsi="Calibri" w:cs="Calibri"/>
        </w:rPr>
        <w:t xml:space="preserve"> </w:t>
      </w:r>
      <w:r w:rsidR="004A1DF0" w:rsidRPr="00301262">
        <w:rPr>
          <w:rFonts w:ascii="Calibri" w:hAnsi="Calibri" w:cs="Calibri"/>
        </w:rPr>
        <w:t>base</w:t>
      </w:r>
      <w:r w:rsidR="000C2880">
        <w:rPr>
          <w:rFonts w:ascii="Calibri" w:hAnsi="Calibri" w:cs="Calibri"/>
        </w:rPr>
        <w:t xml:space="preserve"> </w:t>
      </w:r>
      <w:r w:rsidR="004A1DF0" w:rsidRPr="00301262">
        <w:rPr>
          <w:rFonts w:ascii="Calibri" w:hAnsi="Calibri" w:cs="Calibri"/>
        </w:rPr>
        <w:t>for</w:t>
      </w:r>
      <w:r w:rsidR="000C2880">
        <w:rPr>
          <w:rFonts w:ascii="Calibri" w:hAnsi="Calibri" w:cs="Calibri"/>
        </w:rPr>
        <w:t xml:space="preserve"> </w:t>
      </w:r>
      <w:r w:rsidR="00353E0A">
        <w:rPr>
          <w:rFonts w:ascii="Calibri" w:hAnsi="Calibri" w:cs="Calibri"/>
        </w:rPr>
        <w:t>I</w:t>
      </w:r>
      <w:r w:rsidR="004A1DF0" w:rsidRPr="00301262">
        <w:rPr>
          <w:rFonts w:ascii="Calibri" w:hAnsi="Calibri" w:cs="Calibri"/>
        </w:rPr>
        <w:t>ndicator</w:t>
      </w:r>
      <w:r w:rsidR="000C2880">
        <w:rPr>
          <w:rFonts w:ascii="Calibri" w:hAnsi="Calibri" w:cs="Calibri"/>
        </w:rPr>
        <w:t xml:space="preserve"> </w:t>
      </w:r>
      <w:r w:rsidR="004A1DF0" w:rsidRPr="00301262">
        <w:rPr>
          <w:rFonts w:ascii="Calibri" w:hAnsi="Calibri" w:cs="Calibri"/>
        </w:rPr>
        <w:t>6.6.1</w:t>
      </w:r>
      <w:r w:rsidR="000C2880">
        <w:rPr>
          <w:rFonts w:ascii="Calibri" w:hAnsi="Calibri" w:cs="Calibri"/>
        </w:rPr>
        <w:t xml:space="preserve"> </w:t>
      </w:r>
      <w:r w:rsidR="004A1DF0" w:rsidRPr="00301262">
        <w:rPr>
          <w:rFonts w:ascii="Calibri" w:hAnsi="Calibri" w:cs="Calibri"/>
        </w:rPr>
        <w:t>will</w:t>
      </w:r>
      <w:r w:rsidR="000C2880">
        <w:rPr>
          <w:rFonts w:ascii="Calibri" w:hAnsi="Calibri" w:cs="Calibri"/>
        </w:rPr>
        <w:t xml:space="preserve"> </w:t>
      </w:r>
      <w:r w:rsidR="004A1DF0" w:rsidRPr="00301262">
        <w:rPr>
          <w:rFonts w:ascii="Calibri" w:hAnsi="Calibri" w:cs="Calibri"/>
        </w:rPr>
        <w:t>have</w:t>
      </w:r>
      <w:r w:rsidR="000C2880">
        <w:rPr>
          <w:rFonts w:ascii="Calibri" w:hAnsi="Calibri" w:cs="Calibri"/>
        </w:rPr>
        <w:t xml:space="preserve"> </w:t>
      </w:r>
      <w:r w:rsidR="004A1DF0" w:rsidRPr="00301262">
        <w:rPr>
          <w:rFonts w:ascii="Calibri" w:hAnsi="Calibri" w:cs="Calibri"/>
        </w:rPr>
        <w:t>a</w:t>
      </w:r>
      <w:r w:rsidR="000C2880">
        <w:rPr>
          <w:rFonts w:ascii="Calibri" w:hAnsi="Calibri" w:cs="Calibri"/>
        </w:rPr>
        <w:t xml:space="preserve"> </w:t>
      </w:r>
      <w:r w:rsidR="004A1DF0" w:rsidRPr="00301262">
        <w:rPr>
          <w:rFonts w:ascii="Calibri" w:hAnsi="Calibri" w:cs="Calibri"/>
        </w:rPr>
        <w:t>clear</w:t>
      </w:r>
      <w:r w:rsidR="000C2880">
        <w:rPr>
          <w:rFonts w:ascii="Calibri" w:hAnsi="Calibri" w:cs="Calibri"/>
        </w:rPr>
        <w:t xml:space="preserve"> </w:t>
      </w:r>
      <w:r w:rsidR="004A1DF0" w:rsidRPr="00301262">
        <w:rPr>
          <w:rFonts w:ascii="Calibri" w:hAnsi="Calibri" w:cs="Calibri"/>
        </w:rPr>
        <w:t>delineation</w:t>
      </w:r>
      <w:r w:rsidR="000C2880">
        <w:rPr>
          <w:rFonts w:ascii="Calibri" w:hAnsi="Calibri" w:cs="Calibri"/>
        </w:rPr>
        <w:t xml:space="preserve"> </w:t>
      </w:r>
      <w:r w:rsidR="004A1DF0" w:rsidRPr="00301262">
        <w:rPr>
          <w:rFonts w:ascii="Calibri" w:hAnsi="Calibri" w:cs="Calibri"/>
        </w:rPr>
        <w:t>of</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type</w:t>
      </w:r>
      <w:r w:rsidR="000C2880">
        <w:rPr>
          <w:rFonts w:ascii="Calibri" w:hAnsi="Calibri" w:cs="Calibri"/>
        </w:rPr>
        <w:t xml:space="preserve"> </w:t>
      </w:r>
      <w:r w:rsidR="004A1DF0" w:rsidRPr="00301262">
        <w:rPr>
          <w:rFonts w:ascii="Calibri" w:hAnsi="Calibri" w:cs="Calibri"/>
        </w:rPr>
        <w:t>of</w:t>
      </w:r>
      <w:r w:rsidR="000C2880">
        <w:rPr>
          <w:rFonts w:ascii="Calibri" w:hAnsi="Calibri" w:cs="Calibri"/>
        </w:rPr>
        <w:t xml:space="preserve"> </w:t>
      </w:r>
      <w:r w:rsidR="004A1DF0" w:rsidRPr="00301262">
        <w:rPr>
          <w:rFonts w:ascii="Calibri" w:hAnsi="Calibri" w:cs="Calibri"/>
        </w:rPr>
        <w:t>data</w:t>
      </w:r>
      <w:r w:rsidR="000C2880">
        <w:rPr>
          <w:rFonts w:ascii="Calibri" w:hAnsi="Calibri" w:cs="Calibri"/>
        </w:rPr>
        <w:t xml:space="preserve"> </w:t>
      </w:r>
      <w:r w:rsidR="004A1DF0" w:rsidRPr="00301262">
        <w:rPr>
          <w:rFonts w:ascii="Calibri" w:hAnsi="Calibri" w:cs="Calibri"/>
        </w:rPr>
        <w:t>in</w:t>
      </w:r>
      <w:r w:rsidR="000C2880">
        <w:rPr>
          <w:rFonts w:ascii="Calibri" w:hAnsi="Calibri" w:cs="Calibri"/>
        </w:rPr>
        <w:t xml:space="preserve"> </w:t>
      </w:r>
      <w:r w:rsidR="004A1DF0" w:rsidRPr="00301262">
        <w:rPr>
          <w:rFonts w:ascii="Calibri" w:hAnsi="Calibri" w:cs="Calibri"/>
        </w:rPr>
        <w:t>each</w:t>
      </w:r>
      <w:r w:rsidR="000C2880">
        <w:rPr>
          <w:rFonts w:ascii="Calibri" w:hAnsi="Calibri" w:cs="Calibri"/>
        </w:rPr>
        <w:t xml:space="preserve"> </w:t>
      </w:r>
      <w:r w:rsidR="004A1DF0" w:rsidRPr="00301262">
        <w:rPr>
          <w:rFonts w:ascii="Calibri" w:hAnsi="Calibri" w:cs="Calibri"/>
        </w:rPr>
        <w:t>stream.</w:t>
      </w:r>
      <w:r w:rsidR="000C2880">
        <w:rPr>
          <w:rFonts w:ascii="Calibri" w:hAnsi="Calibri" w:cs="Calibri"/>
        </w:rPr>
        <w:t xml:space="preserve"> </w:t>
      </w:r>
      <w:r w:rsidR="004A1DF0" w:rsidRPr="00301262">
        <w:rPr>
          <w:rFonts w:ascii="Calibri" w:hAnsi="Calibri" w:cs="Calibri"/>
        </w:rPr>
        <w:t>Each</w:t>
      </w:r>
      <w:r w:rsidR="000C2880">
        <w:rPr>
          <w:rFonts w:ascii="Calibri" w:hAnsi="Calibri" w:cs="Calibri"/>
        </w:rPr>
        <w:t xml:space="preserve"> </w:t>
      </w:r>
      <w:r w:rsidR="004A1DF0" w:rsidRPr="00301262">
        <w:rPr>
          <w:rFonts w:ascii="Calibri" w:hAnsi="Calibri" w:cs="Calibri"/>
        </w:rPr>
        <w:t>co-custodian</w:t>
      </w:r>
      <w:r w:rsidR="000C2880">
        <w:rPr>
          <w:rFonts w:ascii="Calibri" w:hAnsi="Calibri" w:cs="Calibri"/>
        </w:rPr>
        <w:t xml:space="preserve"> </w:t>
      </w:r>
      <w:r w:rsidR="004A1DF0" w:rsidRPr="00301262">
        <w:rPr>
          <w:rFonts w:ascii="Calibri" w:hAnsi="Calibri" w:cs="Calibri"/>
        </w:rPr>
        <w:t>will</w:t>
      </w:r>
      <w:r w:rsidR="000C2880">
        <w:rPr>
          <w:rFonts w:ascii="Calibri" w:hAnsi="Calibri" w:cs="Calibri"/>
        </w:rPr>
        <w:t xml:space="preserve"> </w:t>
      </w:r>
      <w:r w:rsidR="004A1DF0" w:rsidRPr="00301262">
        <w:rPr>
          <w:rFonts w:ascii="Calibri" w:hAnsi="Calibri" w:cs="Calibri"/>
        </w:rPr>
        <w:t>be</w:t>
      </w:r>
      <w:r w:rsidR="000C2880">
        <w:rPr>
          <w:rFonts w:ascii="Calibri" w:hAnsi="Calibri" w:cs="Calibri"/>
        </w:rPr>
        <w:t xml:space="preserve"> </w:t>
      </w:r>
      <w:r w:rsidR="004A1DF0" w:rsidRPr="00301262">
        <w:rPr>
          <w:rFonts w:ascii="Calibri" w:hAnsi="Calibri" w:cs="Calibri"/>
        </w:rPr>
        <w:t>responsible</w:t>
      </w:r>
      <w:r w:rsidR="000C2880">
        <w:rPr>
          <w:rFonts w:ascii="Calibri" w:hAnsi="Calibri" w:cs="Calibri"/>
        </w:rPr>
        <w:t xml:space="preserve"> </w:t>
      </w:r>
      <w:r w:rsidR="004A1DF0" w:rsidRPr="00301262">
        <w:rPr>
          <w:rFonts w:ascii="Calibri" w:hAnsi="Calibri" w:cs="Calibri"/>
        </w:rPr>
        <w:t>for</w:t>
      </w:r>
      <w:r w:rsidR="000C2880">
        <w:rPr>
          <w:rFonts w:ascii="Calibri" w:hAnsi="Calibri" w:cs="Calibri"/>
        </w:rPr>
        <w:t xml:space="preserve"> </w:t>
      </w:r>
      <w:r w:rsidR="004A1DF0" w:rsidRPr="00301262">
        <w:rPr>
          <w:rFonts w:ascii="Calibri" w:hAnsi="Calibri" w:cs="Calibri"/>
        </w:rPr>
        <w:t>its</w:t>
      </w:r>
      <w:r w:rsidR="000C2880">
        <w:rPr>
          <w:rFonts w:ascii="Calibri" w:hAnsi="Calibri" w:cs="Calibri"/>
        </w:rPr>
        <w:t xml:space="preserve"> </w:t>
      </w:r>
      <w:r w:rsidR="004A1DF0" w:rsidRPr="00301262">
        <w:rPr>
          <w:rFonts w:ascii="Calibri" w:hAnsi="Calibri" w:cs="Calibri"/>
        </w:rPr>
        <w:t>respective</w:t>
      </w:r>
      <w:r w:rsidR="000C2880">
        <w:rPr>
          <w:rFonts w:ascii="Calibri" w:hAnsi="Calibri" w:cs="Calibri"/>
        </w:rPr>
        <w:t xml:space="preserve"> </w:t>
      </w:r>
      <w:r w:rsidR="004A1DF0" w:rsidRPr="00301262">
        <w:rPr>
          <w:rFonts w:ascii="Calibri" w:hAnsi="Calibri" w:cs="Calibri"/>
        </w:rPr>
        <w:t>reporting</w:t>
      </w:r>
      <w:r w:rsidR="000C2880">
        <w:rPr>
          <w:rFonts w:ascii="Calibri" w:hAnsi="Calibri" w:cs="Calibri"/>
        </w:rPr>
        <w:t xml:space="preserve"> </w:t>
      </w:r>
      <w:r w:rsidR="004A1DF0" w:rsidRPr="00301262">
        <w:rPr>
          <w:rFonts w:ascii="Calibri" w:hAnsi="Calibri" w:cs="Calibri"/>
        </w:rPr>
        <w:t>line</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4A1DF0" w:rsidRPr="00301262">
        <w:rPr>
          <w:rFonts w:ascii="Calibri" w:hAnsi="Calibri" w:cs="Calibri"/>
        </w:rPr>
        <w:t>will</w:t>
      </w:r>
      <w:r w:rsidR="000C2880">
        <w:rPr>
          <w:rFonts w:ascii="Calibri" w:hAnsi="Calibri" w:cs="Calibri"/>
        </w:rPr>
        <w:t xml:space="preserve"> </w:t>
      </w:r>
      <w:r w:rsidR="004A1DF0" w:rsidRPr="00301262">
        <w:rPr>
          <w:rFonts w:ascii="Calibri" w:hAnsi="Calibri" w:cs="Calibri"/>
        </w:rPr>
        <w:t>jointly</w:t>
      </w:r>
      <w:r w:rsidR="000C2880">
        <w:rPr>
          <w:rFonts w:ascii="Calibri" w:hAnsi="Calibri" w:cs="Calibri"/>
        </w:rPr>
        <w:t xml:space="preserve"> </w:t>
      </w:r>
      <w:r w:rsidR="004A1DF0" w:rsidRPr="00301262">
        <w:rPr>
          <w:rFonts w:ascii="Calibri" w:hAnsi="Calibri" w:cs="Calibri"/>
        </w:rPr>
        <w:t>contribute</w:t>
      </w:r>
      <w:r w:rsidR="000C2880">
        <w:rPr>
          <w:rFonts w:ascii="Calibri" w:hAnsi="Calibri" w:cs="Calibri"/>
        </w:rPr>
        <w:t xml:space="preserve"> </w:t>
      </w:r>
      <w:r w:rsidR="004A1DF0" w:rsidRPr="00301262">
        <w:rPr>
          <w:rFonts w:ascii="Calibri" w:hAnsi="Calibri" w:cs="Calibri"/>
        </w:rPr>
        <w:t>to</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SDG</w:t>
      </w:r>
      <w:r w:rsidR="000C2880">
        <w:rPr>
          <w:rFonts w:ascii="Calibri" w:hAnsi="Calibri" w:cs="Calibri"/>
        </w:rPr>
        <w:t xml:space="preserve"> </w:t>
      </w:r>
      <w:r w:rsidR="00353E0A">
        <w:rPr>
          <w:rFonts w:ascii="Calibri" w:hAnsi="Calibri" w:cs="Calibri"/>
        </w:rPr>
        <w:t>T</w:t>
      </w:r>
      <w:r w:rsidR="004A1DF0" w:rsidRPr="00301262">
        <w:rPr>
          <w:rFonts w:ascii="Calibri" w:hAnsi="Calibri" w:cs="Calibri"/>
        </w:rPr>
        <w:t>arget</w:t>
      </w:r>
      <w:r w:rsidR="000C2880">
        <w:rPr>
          <w:rFonts w:ascii="Calibri" w:hAnsi="Calibri" w:cs="Calibri"/>
        </w:rPr>
        <w:t xml:space="preserve"> </w:t>
      </w:r>
      <w:r w:rsidR="004A1DF0" w:rsidRPr="00301262">
        <w:rPr>
          <w:rFonts w:ascii="Calibri" w:hAnsi="Calibri" w:cs="Calibri"/>
        </w:rPr>
        <w:t>6.6</w:t>
      </w:r>
      <w:r w:rsidR="000C2880">
        <w:rPr>
          <w:rFonts w:ascii="Calibri" w:hAnsi="Calibri" w:cs="Calibri"/>
        </w:rPr>
        <w:t xml:space="preserve"> </w:t>
      </w:r>
      <w:r w:rsidR="004A1DF0" w:rsidRPr="00301262">
        <w:rPr>
          <w:rFonts w:ascii="Calibri" w:hAnsi="Calibri" w:cs="Calibri"/>
        </w:rPr>
        <w:t>storyline.</w:t>
      </w:r>
    </w:p>
    <w:p w14:paraId="52CC6BF3" w14:textId="77777777" w:rsidR="001F48B2" w:rsidRPr="00301262" w:rsidRDefault="001F48B2" w:rsidP="00301262">
      <w:pPr>
        <w:spacing w:after="0" w:line="240" w:lineRule="auto"/>
        <w:ind w:left="425" w:hanging="425"/>
        <w:rPr>
          <w:rFonts w:ascii="Calibri" w:hAnsi="Calibri" w:cs="Calibri"/>
        </w:rPr>
      </w:pPr>
    </w:p>
    <w:p w14:paraId="075636AD" w14:textId="2039BC2E" w:rsidR="004A1DF0" w:rsidRPr="00301262" w:rsidRDefault="00301262" w:rsidP="00301262">
      <w:pPr>
        <w:spacing w:after="0" w:line="240" w:lineRule="auto"/>
        <w:ind w:left="425" w:hanging="425"/>
        <w:rPr>
          <w:rFonts w:ascii="Calibri" w:hAnsi="Calibri" w:cs="Calibri"/>
        </w:rPr>
      </w:pPr>
      <w:r>
        <w:rPr>
          <w:rFonts w:ascii="Calibri" w:hAnsi="Calibri" w:cs="Calibri"/>
        </w:rPr>
        <w:t>52.</w:t>
      </w:r>
      <w:r>
        <w:rPr>
          <w:rFonts w:ascii="Calibri" w:hAnsi="Calibri" w:cs="Calibri"/>
        </w:rPr>
        <w:tab/>
      </w:r>
      <w:r w:rsidR="004A1DF0" w:rsidRPr="00301262">
        <w:rPr>
          <w:rFonts w:ascii="Calibri" w:hAnsi="Calibri" w:cs="Calibri"/>
        </w:rPr>
        <w:t>Based</w:t>
      </w:r>
      <w:r w:rsidR="000C2880">
        <w:rPr>
          <w:rFonts w:ascii="Calibri" w:hAnsi="Calibri" w:cs="Calibri"/>
        </w:rPr>
        <w:t xml:space="preserve"> </w:t>
      </w:r>
      <w:r w:rsidR="004A1DF0" w:rsidRPr="00301262">
        <w:rPr>
          <w:rFonts w:ascii="Calibri" w:hAnsi="Calibri" w:cs="Calibri"/>
        </w:rPr>
        <w:t>on</w:t>
      </w:r>
      <w:r w:rsidR="000C2880">
        <w:rPr>
          <w:rFonts w:ascii="Calibri" w:hAnsi="Calibri" w:cs="Calibri"/>
        </w:rPr>
        <w:t xml:space="preserve"> </w:t>
      </w:r>
      <w:r w:rsidR="009B229B">
        <w:rPr>
          <w:rFonts w:ascii="Calibri" w:hAnsi="Calibri" w:cs="Calibri"/>
        </w:rPr>
        <w:t xml:space="preserve">the </w:t>
      </w:r>
      <w:r w:rsidR="009B229B" w:rsidRPr="00301262">
        <w:rPr>
          <w:rFonts w:ascii="Calibri" w:hAnsi="Calibri" w:cs="Calibri"/>
        </w:rPr>
        <w:t>data</w:t>
      </w:r>
      <w:r w:rsidR="009B229B">
        <w:rPr>
          <w:rFonts w:ascii="Calibri" w:hAnsi="Calibri" w:cs="Calibri"/>
        </w:rPr>
        <w:t xml:space="preserve"> </w:t>
      </w:r>
      <w:r w:rsidR="009B229B" w:rsidRPr="00301262">
        <w:rPr>
          <w:rFonts w:ascii="Calibri" w:hAnsi="Calibri" w:cs="Calibri"/>
        </w:rPr>
        <w:t>on</w:t>
      </w:r>
      <w:r w:rsidR="009B229B">
        <w:rPr>
          <w:rFonts w:ascii="Calibri" w:hAnsi="Calibri" w:cs="Calibri"/>
        </w:rPr>
        <w:t xml:space="preserve"> </w:t>
      </w:r>
      <w:r w:rsidR="009B229B" w:rsidRPr="00301262">
        <w:rPr>
          <w:rFonts w:ascii="Calibri" w:hAnsi="Calibri" w:cs="Calibri"/>
        </w:rPr>
        <w:t>extent</w:t>
      </w:r>
      <w:r w:rsidR="009B229B">
        <w:rPr>
          <w:rFonts w:ascii="Calibri" w:hAnsi="Calibri" w:cs="Calibri"/>
        </w:rPr>
        <w:t xml:space="preserve"> that </w:t>
      </w:r>
      <w:r w:rsidR="004A1DF0" w:rsidRPr="00301262">
        <w:rPr>
          <w:rFonts w:ascii="Calibri" w:hAnsi="Calibri" w:cs="Calibri"/>
        </w:rPr>
        <w:t>51%</w:t>
      </w:r>
      <w:r w:rsidR="000C2880">
        <w:rPr>
          <w:rFonts w:ascii="Calibri" w:hAnsi="Calibri" w:cs="Calibri"/>
        </w:rPr>
        <w:t xml:space="preserve"> </w:t>
      </w:r>
      <w:r w:rsidR="00E16583" w:rsidRPr="00301262">
        <w:rPr>
          <w:rFonts w:ascii="Calibri" w:hAnsi="Calibri" w:cs="Calibri"/>
        </w:rPr>
        <w:t>of</w:t>
      </w:r>
      <w:r w:rsidR="000C2880">
        <w:rPr>
          <w:rFonts w:ascii="Calibri" w:hAnsi="Calibri" w:cs="Calibri"/>
        </w:rPr>
        <w:t xml:space="preserve"> </w:t>
      </w:r>
      <w:r w:rsidR="004A1DF0" w:rsidRPr="00301262">
        <w:rPr>
          <w:rFonts w:ascii="Calibri" w:hAnsi="Calibri" w:cs="Calibri"/>
        </w:rPr>
        <w:t>Contracting</w:t>
      </w:r>
      <w:r w:rsidR="000C2880">
        <w:rPr>
          <w:rFonts w:ascii="Calibri" w:hAnsi="Calibri" w:cs="Calibri"/>
        </w:rPr>
        <w:t xml:space="preserve"> </w:t>
      </w:r>
      <w:r w:rsidR="004A1DF0" w:rsidRPr="00301262">
        <w:rPr>
          <w:rFonts w:ascii="Calibri" w:hAnsi="Calibri" w:cs="Calibri"/>
        </w:rPr>
        <w:t>Parties</w:t>
      </w:r>
      <w:r w:rsidR="000C2880">
        <w:rPr>
          <w:rFonts w:ascii="Calibri" w:hAnsi="Calibri" w:cs="Calibri"/>
        </w:rPr>
        <w:t xml:space="preserve"> </w:t>
      </w:r>
      <w:r w:rsidR="004A1DF0" w:rsidRPr="00301262">
        <w:rPr>
          <w:rFonts w:ascii="Calibri" w:hAnsi="Calibri" w:cs="Calibri"/>
        </w:rPr>
        <w:t>provided</w:t>
      </w:r>
      <w:r w:rsidR="000C2880">
        <w:rPr>
          <w:rFonts w:ascii="Calibri" w:hAnsi="Calibri" w:cs="Calibri"/>
        </w:rPr>
        <w:t xml:space="preserve"> </w:t>
      </w:r>
      <w:r w:rsidR="009B229B">
        <w:rPr>
          <w:rFonts w:ascii="Calibri" w:hAnsi="Calibri" w:cs="Calibri"/>
        </w:rPr>
        <w:t xml:space="preserve">in </w:t>
      </w:r>
      <w:r w:rsidR="004A1DF0" w:rsidRPr="00301262">
        <w:rPr>
          <w:rFonts w:ascii="Calibri" w:hAnsi="Calibri" w:cs="Calibri"/>
        </w:rPr>
        <w:t>their</w:t>
      </w:r>
      <w:r w:rsidR="000C2880">
        <w:rPr>
          <w:rFonts w:ascii="Calibri" w:hAnsi="Calibri" w:cs="Calibri"/>
        </w:rPr>
        <w:t xml:space="preserve"> </w:t>
      </w:r>
      <w:r w:rsidR="00353E0A" w:rsidRPr="00301262">
        <w:rPr>
          <w:rFonts w:ascii="Calibri" w:hAnsi="Calibri" w:cs="Calibri"/>
        </w:rPr>
        <w:t>national</w:t>
      </w:r>
      <w:r w:rsidR="00353E0A">
        <w:rPr>
          <w:rFonts w:ascii="Calibri" w:hAnsi="Calibri" w:cs="Calibri"/>
        </w:rPr>
        <w:t xml:space="preserve"> </w:t>
      </w:r>
      <w:r w:rsidR="00353E0A" w:rsidRPr="00301262">
        <w:rPr>
          <w:rFonts w:ascii="Calibri" w:hAnsi="Calibri" w:cs="Calibri"/>
        </w:rPr>
        <w:t>reports</w:t>
      </w:r>
      <w:r w:rsidR="00353E0A">
        <w:rPr>
          <w:rFonts w:ascii="Calibri" w:hAnsi="Calibri" w:cs="Calibri"/>
        </w:rPr>
        <w:t xml:space="preserve"> </w:t>
      </w:r>
      <w:r w:rsidR="004A1DF0" w:rsidRPr="00301262">
        <w:rPr>
          <w:rFonts w:ascii="Calibri" w:hAnsi="Calibri" w:cs="Calibri"/>
        </w:rPr>
        <w:t>for</w:t>
      </w:r>
      <w:r w:rsidR="000C2880">
        <w:rPr>
          <w:rFonts w:ascii="Calibri" w:hAnsi="Calibri" w:cs="Calibri"/>
        </w:rPr>
        <w:t xml:space="preserve"> </w:t>
      </w:r>
      <w:r w:rsidR="004A1DF0" w:rsidRPr="00301262">
        <w:rPr>
          <w:rFonts w:ascii="Calibri" w:hAnsi="Calibri" w:cs="Calibri"/>
        </w:rPr>
        <w:t>COP13</w:t>
      </w:r>
      <w:r w:rsidR="001F48B2" w:rsidRPr="00301262">
        <w:rPr>
          <w:rFonts w:ascii="Calibri" w:hAnsi="Calibri" w:cs="Calibri"/>
        </w:rPr>
        <w:t>,</w:t>
      </w:r>
      <w:r w:rsidR="000C2880">
        <w:rPr>
          <w:rFonts w:ascii="Calibri" w:hAnsi="Calibri" w:cs="Calibri"/>
        </w:rPr>
        <w:t xml:space="preserve"> </w:t>
      </w:r>
      <w:r w:rsidR="001F48B2"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Secretariat</w:t>
      </w:r>
      <w:r w:rsidR="000C2880">
        <w:rPr>
          <w:rFonts w:ascii="Calibri" w:hAnsi="Calibri" w:cs="Calibri"/>
        </w:rPr>
        <w:t xml:space="preserve"> </w:t>
      </w:r>
      <w:r w:rsidR="004A1DF0" w:rsidRPr="00301262">
        <w:rPr>
          <w:rFonts w:ascii="Calibri" w:hAnsi="Calibri" w:cs="Calibri"/>
        </w:rPr>
        <w:t>is</w:t>
      </w:r>
      <w:r w:rsidR="000C2880">
        <w:rPr>
          <w:rFonts w:ascii="Calibri" w:hAnsi="Calibri" w:cs="Calibri"/>
        </w:rPr>
        <w:t xml:space="preserve"> </w:t>
      </w:r>
      <w:r w:rsidR="004A1DF0" w:rsidRPr="00301262">
        <w:rPr>
          <w:rFonts w:ascii="Calibri" w:hAnsi="Calibri" w:cs="Calibri"/>
        </w:rPr>
        <w:t>working</w:t>
      </w:r>
      <w:r w:rsidR="000C2880">
        <w:rPr>
          <w:rFonts w:ascii="Calibri" w:hAnsi="Calibri" w:cs="Calibri"/>
        </w:rPr>
        <w:t xml:space="preserve"> </w:t>
      </w:r>
      <w:r w:rsidR="004A1DF0" w:rsidRPr="00301262">
        <w:rPr>
          <w:rFonts w:ascii="Calibri" w:hAnsi="Calibri" w:cs="Calibri"/>
        </w:rPr>
        <w:t>with</w:t>
      </w:r>
      <w:r w:rsidR="000C2880">
        <w:rPr>
          <w:rFonts w:ascii="Calibri" w:hAnsi="Calibri" w:cs="Calibri"/>
        </w:rPr>
        <w:t xml:space="preserve"> </w:t>
      </w:r>
      <w:r w:rsidR="004A1DF0" w:rsidRPr="00301262">
        <w:rPr>
          <w:rFonts w:ascii="Calibri" w:hAnsi="Calibri" w:cs="Calibri"/>
        </w:rPr>
        <w:t>Parties</w:t>
      </w:r>
      <w:r w:rsidR="000C2880">
        <w:rPr>
          <w:rFonts w:ascii="Calibri" w:hAnsi="Calibri" w:cs="Calibri"/>
        </w:rPr>
        <w:t xml:space="preserve"> </w:t>
      </w:r>
      <w:r w:rsidR="004A1DF0" w:rsidRPr="00301262">
        <w:rPr>
          <w:rFonts w:ascii="Calibri" w:hAnsi="Calibri" w:cs="Calibri"/>
        </w:rPr>
        <w:t>to</w:t>
      </w:r>
      <w:r w:rsidR="000C2880">
        <w:rPr>
          <w:rFonts w:ascii="Calibri" w:hAnsi="Calibri" w:cs="Calibri"/>
        </w:rPr>
        <w:t xml:space="preserve"> </w:t>
      </w:r>
      <w:r w:rsidR="004A1DF0" w:rsidRPr="00301262">
        <w:rPr>
          <w:rFonts w:ascii="Calibri" w:hAnsi="Calibri" w:cs="Calibri"/>
        </w:rPr>
        <w:t>complete</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4A1DF0" w:rsidRPr="00301262">
        <w:rPr>
          <w:rFonts w:ascii="Calibri" w:hAnsi="Calibri" w:cs="Calibri"/>
        </w:rPr>
        <w:t>refine</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information</w:t>
      </w:r>
      <w:r w:rsidR="000C2880">
        <w:rPr>
          <w:rFonts w:ascii="Calibri" w:hAnsi="Calibri" w:cs="Calibri"/>
        </w:rPr>
        <w:t xml:space="preserve"> </w:t>
      </w:r>
      <w:r w:rsidR="004A1DF0" w:rsidRPr="00301262">
        <w:rPr>
          <w:rFonts w:ascii="Calibri" w:hAnsi="Calibri" w:cs="Calibri"/>
        </w:rPr>
        <w:t>submitted</w:t>
      </w:r>
      <w:r w:rsidR="000C2880">
        <w:rPr>
          <w:rFonts w:ascii="Calibri" w:hAnsi="Calibri" w:cs="Calibri"/>
        </w:rPr>
        <w:t xml:space="preserve"> </w:t>
      </w:r>
      <w:r w:rsidR="00523CCE">
        <w:t>and</w:t>
      </w:r>
      <w:r w:rsidR="001974B9">
        <w:t xml:space="preserve"> </w:t>
      </w:r>
      <w:r w:rsidR="00523CCE">
        <w:t>to identify</w:t>
      </w:r>
      <w:r w:rsidR="00523CCE" w:rsidRPr="00301262" w:rsidDel="00523CCE">
        <w:rPr>
          <w:rFonts w:ascii="Calibri" w:hAnsi="Calibri" w:cs="Calibri"/>
        </w:rPr>
        <w:t xml:space="preserve"> </w:t>
      </w:r>
      <w:r w:rsidR="004A1DF0" w:rsidRPr="00301262">
        <w:rPr>
          <w:rFonts w:ascii="Calibri" w:hAnsi="Calibri" w:cs="Calibri"/>
        </w:rPr>
        <w:t>information</w:t>
      </w:r>
      <w:r w:rsidR="000C2880">
        <w:rPr>
          <w:rFonts w:ascii="Calibri" w:hAnsi="Calibri" w:cs="Calibri"/>
        </w:rPr>
        <w:t xml:space="preserve"> </w:t>
      </w:r>
      <w:r w:rsidR="004A1DF0" w:rsidRPr="00301262">
        <w:rPr>
          <w:rFonts w:ascii="Calibri" w:hAnsi="Calibri" w:cs="Calibri"/>
        </w:rPr>
        <w:t>that</w:t>
      </w:r>
      <w:r w:rsidR="000C2880">
        <w:rPr>
          <w:rFonts w:ascii="Calibri" w:hAnsi="Calibri" w:cs="Calibri"/>
        </w:rPr>
        <w:t xml:space="preserve"> </w:t>
      </w:r>
      <w:r w:rsidR="001F48B2" w:rsidRPr="00301262">
        <w:rPr>
          <w:rFonts w:ascii="Calibri" w:hAnsi="Calibri" w:cs="Calibri"/>
        </w:rPr>
        <w:t>is</w:t>
      </w:r>
      <w:r w:rsidR="000C2880">
        <w:rPr>
          <w:rFonts w:ascii="Calibri" w:hAnsi="Calibri" w:cs="Calibri"/>
        </w:rPr>
        <w:t xml:space="preserve"> </w:t>
      </w:r>
      <w:r w:rsidR="001F48B2" w:rsidRPr="00301262">
        <w:rPr>
          <w:rFonts w:ascii="Calibri" w:hAnsi="Calibri" w:cs="Calibri"/>
        </w:rPr>
        <w:t>available</w:t>
      </w:r>
      <w:r w:rsidR="000C2880">
        <w:rPr>
          <w:rFonts w:ascii="Calibri" w:hAnsi="Calibri" w:cs="Calibri"/>
        </w:rPr>
        <w:t xml:space="preserve"> </w:t>
      </w:r>
      <w:r w:rsidR="008C0CFD">
        <w:rPr>
          <w:rFonts w:ascii="Calibri" w:hAnsi="Calibri" w:cs="Calibri"/>
        </w:rPr>
        <w:t>i</w:t>
      </w:r>
      <w:r w:rsidR="008C0CFD" w:rsidRPr="00301262">
        <w:rPr>
          <w:rFonts w:ascii="Calibri" w:hAnsi="Calibri" w:cs="Calibri"/>
        </w:rPr>
        <w:t>n</w:t>
      </w:r>
      <w:r w:rsidR="008C0CFD">
        <w:rPr>
          <w:rFonts w:ascii="Calibri" w:hAnsi="Calibri" w:cs="Calibri"/>
        </w:rPr>
        <w:t xml:space="preserve"> </w:t>
      </w:r>
      <w:r w:rsidR="008C0CFD" w:rsidRPr="00301262">
        <w:rPr>
          <w:rFonts w:ascii="Calibri" w:hAnsi="Calibri" w:cs="Calibri"/>
        </w:rPr>
        <w:t>existing</w:t>
      </w:r>
      <w:r w:rsidR="008C0CFD">
        <w:rPr>
          <w:rFonts w:ascii="Calibri" w:hAnsi="Calibri" w:cs="Calibri"/>
        </w:rPr>
        <w:t xml:space="preserve"> </w:t>
      </w:r>
      <w:r w:rsidR="008C0CFD" w:rsidRPr="00301262">
        <w:rPr>
          <w:rFonts w:ascii="Calibri" w:hAnsi="Calibri" w:cs="Calibri"/>
        </w:rPr>
        <w:t xml:space="preserve">inventories </w:t>
      </w:r>
      <w:r w:rsidR="004A1DF0" w:rsidRPr="00301262">
        <w:rPr>
          <w:rFonts w:ascii="Calibri" w:hAnsi="Calibri" w:cs="Calibri"/>
        </w:rPr>
        <w:t>but</w:t>
      </w:r>
      <w:r w:rsidR="000C2880">
        <w:rPr>
          <w:rFonts w:ascii="Calibri" w:hAnsi="Calibri" w:cs="Calibri"/>
        </w:rPr>
        <w:t xml:space="preserve"> </w:t>
      </w:r>
      <w:r w:rsidR="004A1DF0" w:rsidRPr="00301262">
        <w:rPr>
          <w:rFonts w:ascii="Calibri" w:hAnsi="Calibri" w:cs="Calibri"/>
        </w:rPr>
        <w:t>has</w:t>
      </w:r>
      <w:r w:rsidR="000C2880">
        <w:rPr>
          <w:rFonts w:ascii="Calibri" w:hAnsi="Calibri" w:cs="Calibri"/>
        </w:rPr>
        <w:t xml:space="preserve"> </w:t>
      </w:r>
      <w:r w:rsidR="004A1DF0" w:rsidRPr="00301262">
        <w:rPr>
          <w:rFonts w:ascii="Calibri" w:hAnsi="Calibri" w:cs="Calibri"/>
        </w:rPr>
        <w:t>not</w:t>
      </w:r>
      <w:r w:rsidR="000C2880">
        <w:rPr>
          <w:rFonts w:ascii="Calibri" w:hAnsi="Calibri" w:cs="Calibri"/>
        </w:rPr>
        <w:t xml:space="preserve"> </w:t>
      </w:r>
      <w:r w:rsidR="004A1DF0" w:rsidRPr="00301262">
        <w:rPr>
          <w:rFonts w:ascii="Calibri" w:hAnsi="Calibri" w:cs="Calibri"/>
        </w:rPr>
        <w:t>been</w:t>
      </w:r>
      <w:r w:rsidR="000C2880">
        <w:rPr>
          <w:rFonts w:ascii="Calibri" w:hAnsi="Calibri" w:cs="Calibri"/>
        </w:rPr>
        <w:t xml:space="preserve"> </w:t>
      </w:r>
      <w:r w:rsidR="004A1DF0" w:rsidRPr="00301262">
        <w:rPr>
          <w:rFonts w:ascii="Calibri" w:hAnsi="Calibri" w:cs="Calibri"/>
        </w:rPr>
        <w:t>reported.</w:t>
      </w:r>
      <w:r w:rsidR="000C2880">
        <w:rPr>
          <w:rFonts w:ascii="Calibri" w:hAnsi="Calibri" w:cs="Calibri"/>
        </w:rPr>
        <w:t xml:space="preserve"> </w:t>
      </w:r>
      <w:r w:rsidR="004A1DF0" w:rsidRPr="00301262">
        <w:rPr>
          <w:rFonts w:ascii="Calibri" w:hAnsi="Calibri" w:cs="Calibri"/>
        </w:rPr>
        <w:t>Refinement</w:t>
      </w:r>
      <w:r w:rsidR="000C2880">
        <w:rPr>
          <w:rFonts w:ascii="Calibri" w:hAnsi="Calibri" w:cs="Calibri"/>
        </w:rPr>
        <w:t xml:space="preserve"> </w:t>
      </w:r>
      <w:r w:rsidR="004A1DF0" w:rsidRPr="00301262">
        <w:rPr>
          <w:rFonts w:ascii="Calibri" w:hAnsi="Calibri" w:cs="Calibri"/>
        </w:rPr>
        <w:t>of</w:t>
      </w:r>
      <w:r w:rsidR="000C2880">
        <w:rPr>
          <w:rFonts w:ascii="Calibri" w:hAnsi="Calibri" w:cs="Calibri"/>
        </w:rPr>
        <w:t xml:space="preserve"> </w:t>
      </w:r>
      <w:r w:rsidR="007B31F6">
        <w:rPr>
          <w:rFonts w:ascii="Calibri" w:hAnsi="Calibri" w:cs="Calibri"/>
        </w:rPr>
        <w:t xml:space="preserve">the </w:t>
      </w:r>
      <w:r w:rsidR="004A1DF0" w:rsidRPr="00301262">
        <w:rPr>
          <w:rFonts w:ascii="Calibri" w:hAnsi="Calibri" w:cs="Calibri"/>
        </w:rPr>
        <w:t>data</w:t>
      </w:r>
      <w:r w:rsidR="000C2880">
        <w:rPr>
          <w:rFonts w:ascii="Calibri" w:hAnsi="Calibri" w:cs="Calibri"/>
        </w:rPr>
        <w:t xml:space="preserve"> </w:t>
      </w:r>
      <w:r w:rsidR="004A1DF0" w:rsidRPr="00301262">
        <w:rPr>
          <w:rFonts w:ascii="Calibri" w:hAnsi="Calibri" w:cs="Calibri"/>
        </w:rPr>
        <w:t>includes</w:t>
      </w:r>
      <w:r w:rsidR="000C2880">
        <w:rPr>
          <w:rFonts w:ascii="Calibri" w:hAnsi="Calibri" w:cs="Calibri"/>
        </w:rPr>
        <w:t xml:space="preserve"> </w:t>
      </w:r>
      <w:r w:rsidR="004A1DF0" w:rsidRPr="00301262">
        <w:rPr>
          <w:rFonts w:ascii="Calibri" w:hAnsi="Calibri" w:cs="Calibri"/>
        </w:rPr>
        <w:t>reporting</w:t>
      </w:r>
      <w:r w:rsidR="000C2880">
        <w:rPr>
          <w:rFonts w:ascii="Calibri" w:hAnsi="Calibri" w:cs="Calibri"/>
        </w:rPr>
        <w:t xml:space="preserve"> </w:t>
      </w:r>
      <w:r w:rsidR="004A1DF0" w:rsidRPr="00301262">
        <w:rPr>
          <w:rFonts w:ascii="Calibri" w:hAnsi="Calibri" w:cs="Calibri"/>
        </w:rPr>
        <w:t>on</w:t>
      </w:r>
      <w:r w:rsidR="000C2880">
        <w:rPr>
          <w:rFonts w:ascii="Calibri" w:hAnsi="Calibri" w:cs="Calibri"/>
        </w:rPr>
        <w:t xml:space="preserve"> </w:t>
      </w:r>
      <w:r w:rsidR="00E16583" w:rsidRPr="00301262">
        <w:rPr>
          <w:rFonts w:ascii="Calibri" w:hAnsi="Calibri" w:cs="Calibri"/>
        </w:rPr>
        <w:t>w</w:t>
      </w:r>
      <w:r w:rsidR="004A1DF0" w:rsidRPr="00301262">
        <w:rPr>
          <w:rFonts w:ascii="Calibri" w:hAnsi="Calibri" w:cs="Calibri"/>
        </w:rPr>
        <w:t>etland</w:t>
      </w:r>
      <w:r w:rsidR="007B31F6">
        <w:rPr>
          <w:rFonts w:ascii="Calibri" w:hAnsi="Calibri" w:cs="Calibri"/>
        </w:rPr>
        <w:t xml:space="preserve"> type</w:t>
      </w:r>
      <w:r w:rsidR="001974B9">
        <w:rPr>
          <w:rFonts w:ascii="Calibri" w:hAnsi="Calibri" w:cs="Calibri"/>
        </w:rPr>
        <w:t xml:space="preserve"> </w:t>
      </w:r>
      <w:r w:rsidR="007B31F6">
        <w:rPr>
          <w:rFonts w:ascii="Calibri" w:hAnsi="Calibri" w:cs="Calibri"/>
        </w:rPr>
        <w:t xml:space="preserve">using the </w:t>
      </w:r>
      <w:r w:rsidR="00E16583" w:rsidRPr="00301262">
        <w:rPr>
          <w:rFonts w:ascii="Calibri" w:hAnsi="Calibri" w:cs="Calibri"/>
        </w:rPr>
        <w:t>three</w:t>
      </w:r>
      <w:r w:rsidR="000C2880">
        <w:rPr>
          <w:rFonts w:ascii="Calibri" w:hAnsi="Calibri" w:cs="Calibri"/>
        </w:rPr>
        <w:t xml:space="preserve"> </w:t>
      </w:r>
      <w:r w:rsidR="007B31F6">
        <w:rPr>
          <w:rFonts w:ascii="Calibri" w:hAnsi="Calibri" w:cs="Calibri"/>
        </w:rPr>
        <w:t xml:space="preserve">main </w:t>
      </w:r>
      <w:r w:rsidR="00E16583" w:rsidRPr="00301262">
        <w:rPr>
          <w:rFonts w:ascii="Calibri" w:hAnsi="Calibri" w:cs="Calibri"/>
        </w:rPr>
        <w:t>categories</w:t>
      </w:r>
      <w:r w:rsidR="007B31F6">
        <w:rPr>
          <w:rFonts w:ascii="Calibri" w:hAnsi="Calibri" w:cs="Calibri"/>
        </w:rPr>
        <w:t xml:space="preserve"> in the Ramsar classification: </w:t>
      </w:r>
      <w:r w:rsidR="00E16583" w:rsidRPr="00301262">
        <w:rPr>
          <w:rFonts w:ascii="Calibri" w:hAnsi="Calibri" w:cs="Calibri"/>
        </w:rPr>
        <w:t>i</w:t>
      </w:r>
      <w:r w:rsidR="004A1DF0" w:rsidRPr="00301262">
        <w:rPr>
          <w:rFonts w:ascii="Calibri" w:hAnsi="Calibri" w:cs="Calibri"/>
        </w:rPr>
        <w:t>nland,</w:t>
      </w:r>
      <w:r w:rsidR="000C2880">
        <w:rPr>
          <w:rFonts w:ascii="Calibri" w:hAnsi="Calibri" w:cs="Calibri"/>
        </w:rPr>
        <w:t xml:space="preserve"> </w:t>
      </w:r>
      <w:r w:rsidR="00E16583" w:rsidRPr="00301262">
        <w:rPr>
          <w:rFonts w:ascii="Calibri" w:hAnsi="Calibri" w:cs="Calibri"/>
        </w:rPr>
        <w:t>m</w:t>
      </w:r>
      <w:r w:rsidR="004A1DF0" w:rsidRPr="00301262">
        <w:rPr>
          <w:rFonts w:ascii="Calibri" w:hAnsi="Calibri" w:cs="Calibri"/>
        </w:rPr>
        <w:t>arine</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E16583" w:rsidRPr="00301262">
        <w:rPr>
          <w:rFonts w:ascii="Calibri" w:hAnsi="Calibri" w:cs="Calibri"/>
        </w:rPr>
        <w:t>c</w:t>
      </w:r>
      <w:r w:rsidR="004A1DF0" w:rsidRPr="00301262">
        <w:rPr>
          <w:rFonts w:ascii="Calibri" w:hAnsi="Calibri" w:cs="Calibri"/>
        </w:rPr>
        <w:t>oastal</w:t>
      </w:r>
      <w:r w:rsidR="007B31F6">
        <w:rPr>
          <w:rFonts w:ascii="Calibri" w:hAnsi="Calibri" w:cs="Calibri"/>
        </w:rPr>
        <w:t>,</w:t>
      </w:r>
      <w:r w:rsidR="000C2880">
        <w:rPr>
          <w:rFonts w:ascii="Calibri" w:hAnsi="Calibri" w:cs="Calibri"/>
        </w:rPr>
        <w:t xml:space="preserve"> </w:t>
      </w:r>
      <w:r w:rsidR="004A1DF0" w:rsidRPr="00301262">
        <w:rPr>
          <w:rFonts w:ascii="Calibri" w:hAnsi="Calibri" w:cs="Calibri"/>
        </w:rPr>
        <w:t>and</w:t>
      </w:r>
      <w:r w:rsidR="000C2880">
        <w:rPr>
          <w:rFonts w:ascii="Calibri" w:hAnsi="Calibri" w:cs="Calibri"/>
        </w:rPr>
        <w:t xml:space="preserve"> </w:t>
      </w:r>
      <w:r w:rsidR="00E16583" w:rsidRPr="00301262">
        <w:rPr>
          <w:rFonts w:ascii="Calibri" w:hAnsi="Calibri" w:cs="Calibri"/>
        </w:rPr>
        <w:t>h</w:t>
      </w:r>
      <w:r w:rsidR="004A1DF0" w:rsidRPr="00301262">
        <w:rPr>
          <w:rFonts w:ascii="Calibri" w:hAnsi="Calibri" w:cs="Calibri"/>
        </w:rPr>
        <w:t>uman</w:t>
      </w:r>
      <w:r w:rsidR="007B31F6">
        <w:rPr>
          <w:rFonts w:ascii="Calibri" w:hAnsi="Calibri" w:cs="Calibri"/>
        </w:rPr>
        <w:t>-</w:t>
      </w:r>
      <w:r w:rsidR="00E16583" w:rsidRPr="00301262">
        <w:rPr>
          <w:rFonts w:ascii="Calibri" w:hAnsi="Calibri" w:cs="Calibri"/>
        </w:rPr>
        <w:t>m</w:t>
      </w:r>
      <w:r w:rsidR="004A1DF0" w:rsidRPr="00301262">
        <w:rPr>
          <w:rFonts w:ascii="Calibri" w:hAnsi="Calibri" w:cs="Calibri"/>
        </w:rPr>
        <w:t>ade</w:t>
      </w:r>
      <w:r w:rsidR="000C2880">
        <w:rPr>
          <w:rFonts w:ascii="Calibri" w:hAnsi="Calibri" w:cs="Calibri"/>
        </w:rPr>
        <w:t xml:space="preserve"> </w:t>
      </w:r>
      <w:r w:rsidR="00E16583" w:rsidRPr="00301262">
        <w:rPr>
          <w:rFonts w:ascii="Calibri" w:hAnsi="Calibri" w:cs="Calibri"/>
        </w:rPr>
        <w:t>w</w:t>
      </w:r>
      <w:r w:rsidR="004A1DF0" w:rsidRPr="00301262">
        <w:rPr>
          <w:rFonts w:ascii="Calibri" w:hAnsi="Calibri" w:cs="Calibri"/>
        </w:rPr>
        <w:t>etlands.</w:t>
      </w:r>
      <w:r w:rsidR="000C2880">
        <w:rPr>
          <w:rFonts w:ascii="Calibri" w:hAnsi="Calibri" w:cs="Calibri"/>
        </w:rPr>
        <w:t xml:space="preserve"> </w:t>
      </w:r>
      <w:r w:rsidR="004A1DF0" w:rsidRPr="00301262">
        <w:rPr>
          <w:rFonts w:ascii="Calibri" w:hAnsi="Calibri" w:cs="Calibri"/>
        </w:rPr>
        <w:t>Through</w:t>
      </w:r>
      <w:r w:rsidR="000C2880">
        <w:rPr>
          <w:rFonts w:ascii="Calibri" w:hAnsi="Calibri" w:cs="Calibri"/>
        </w:rPr>
        <w:t xml:space="preserve"> </w:t>
      </w:r>
      <w:r w:rsidR="004A1DF0" w:rsidRPr="00301262">
        <w:rPr>
          <w:rFonts w:ascii="Calibri" w:hAnsi="Calibri" w:cs="Calibri"/>
        </w:rPr>
        <w:t>this</w:t>
      </w:r>
      <w:r w:rsidR="000C2880">
        <w:rPr>
          <w:rFonts w:ascii="Calibri" w:hAnsi="Calibri" w:cs="Calibri"/>
        </w:rPr>
        <w:t xml:space="preserve"> </w:t>
      </w:r>
      <w:r w:rsidR="004A1DF0" w:rsidRPr="00301262">
        <w:rPr>
          <w:rFonts w:ascii="Calibri" w:hAnsi="Calibri" w:cs="Calibri"/>
        </w:rPr>
        <w:t>mechanism,</w:t>
      </w:r>
      <w:r w:rsidR="000C2880">
        <w:rPr>
          <w:rFonts w:ascii="Calibri" w:hAnsi="Calibri" w:cs="Calibri"/>
        </w:rPr>
        <w:t xml:space="preserve"> </w:t>
      </w:r>
      <w:r w:rsidR="004A1DF0" w:rsidRPr="00301262">
        <w:rPr>
          <w:rFonts w:ascii="Calibri" w:hAnsi="Calibri" w:cs="Calibri"/>
        </w:rPr>
        <w:t>national</w:t>
      </w:r>
      <w:r w:rsidR="000C2880">
        <w:rPr>
          <w:rFonts w:ascii="Calibri" w:hAnsi="Calibri" w:cs="Calibri"/>
        </w:rPr>
        <w:t xml:space="preserve"> </w:t>
      </w:r>
      <w:r w:rsidR="004A1DF0" w:rsidRPr="00301262">
        <w:rPr>
          <w:rFonts w:ascii="Calibri" w:hAnsi="Calibri" w:cs="Calibri"/>
        </w:rPr>
        <w:t>validated</w:t>
      </w:r>
      <w:r w:rsidR="000C2880">
        <w:rPr>
          <w:rFonts w:ascii="Calibri" w:hAnsi="Calibri" w:cs="Calibri"/>
        </w:rPr>
        <w:t xml:space="preserve"> </w:t>
      </w:r>
      <w:r w:rsidR="004A1DF0" w:rsidRPr="00301262">
        <w:rPr>
          <w:rFonts w:ascii="Calibri" w:hAnsi="Calibri" w:cs="Calibri"/>
        </w:rPr>
        <w:t>data</w:t>
      </w:r>
      <w:r w:rsidR="000C2880">
        <w:rPr>
          <w:rFonts w:ascii="Calibri" w:hAnsi="Calibri" w:cs="Calibri"/>
        </w:rPr>
        <w:t xml:space="preserve"> </w:t>
      </w:r>
      <w:r w:rsidR="007B31F6">
        <w:rPr>
          <w:rFonts w:ascii="Calibri" w:hAnsi="Calibri" w:cs="Calibri"/>
        </w:rPr>
        <w:t xml:space="preserve">using </w:t>
      </w:r>
      <w:r w:rsidR="004A1DF0" w:rsidRPr="00301262">
        <w:rPr>
          <w:rFonts w:ascii="Calibri" w:hAnsi="Calibri" w:cs="Calibri"/>
        </w:rPr>
        <w:t>accepted</w:t>
      </w:r>
      <w:r w:rsidR="000C2880">
        <w:rPr>
          <w:rFonts w:ascii="Calibri" w:hAnsi="Calibri" w:cs="Calibri"/>
        </w:rPr>
        <w:t xml:space="preserve"> </w:t>
      </w:r>
      <w:r w:rsidR="004A1DF0" w:rsidRPr="00301262">
        <w:rPr>
          <w:rFonts w:ascii="Calibri" w:hAnsi="Calibri" w:cs="Calibri"/>
        </w:rPr>
        <w:t>international</w:t>
      </w:r>
      <w:r w:rsidR="000C2880">
        <w:rPr>
          <w:rFonts w:ascii="Calibri" w:hAnsi="Calibri" w:cs="Calibri"/>
        </w:rPr>
        <w:t xml:space="preserve"> </w:t>
      </w:r>
      <w:r w:rsidR="004A1DF0" w:rsidRPr="00301262">
        <w:rPr>
          <w:rFonts w:ascii="Calibri" w:hAnsi="Calibri" w:cs="Calibri"/>
        </w:rPr>
        <w:t>definition</w:t>
      </w:r>
      <w:r w:rsidR="007B31F6">
        <w:rPr>
          <w:rFonts w:ascii="Calibri" w:hAnsi="Calibri" w:cs="Calibri"/>
        </w:rPr>
        <w:t>s</w:t>
      </w:r>
      <w:r w:rsidR="000C2880">
        <w:rPr>
          <w:rFonts w:ascii="Calibri" w:hAnsi="Calibri" w:cs="Calibri"/>
        </w:rPr>
        <w:t xml:space="preserve"> </w:t>
      </w:r>
      <w:r w:rsidR="007B31F6">
        <w:rPr>
          <w:rFonts w:ascii="Calibri" w:hAnsi="Calibri" w:cs="Calibri"/>
        </w:rPr>
        <w:t xml:space="preserve">of </w:t>
      </w:r>
      <w:r w:rsidR="004A1DF0" w:rsidRPr="00301262">
        <w:rPr>
          <w:rFonts w:ascii="Calibri" w:hAnsi="Calibri" w:cs="Calibri"/>
        </w:rPr>
        <w:t>wetlands</w:t>
      </w:r>
      <w:r w:rsidR="000C2880">
        <w:rPr>
          <w:rFonts w:ascii="Calibri" w:hAnsi="Calibri" w:cs="Calibri"/>
        </w:rPr>
        <w:t xml:space="preserve"> </w:t>
      </w:r>
      <w:r w:rsidR="004A1DF0" w:rsidRPr="00301262">
        <w:rPr>
          <w:rFonts w:ascii="Calibri" w:hAnsi="Calibri" w:cs="Calibri"/>
        </w:rPr>
        <w:t>will</w:t>
      </w:r>
      <w:r w:rsidR="000C2880">
        <w:rPr>
          <w:rFonts w:ascii="Calibri" w:hAnsi="Calibri" w:cs="Calibri"/>
        </w:rPr>
        <w:t xml:space="preserve"> </w:t>
      </w:r>
      <w:r w:rsidR="004A1DF0" w:rsidRPr="00301262">
        <w:rPr>
          <w:rFonts w:ascii="Calibri" w:hAnsi="Calibri" w:cs="Calibri"/>
        </w:rPr>
        <w:t>be</w:t>
      </w:r>
      <w:r w:rsidR="000C2880">
        <w:rPr>
          <w:rFonts w:ascii="Calibri" w:hAnsi="Calibri" w:cs="Calibri"/>
        </w:rPr>
        <w:t xml:space="preserve"> </w:t>
      </w:r>
      <w:r w:rsidR="004A1DF0" w:rsidRPr="00301262">
        <w:rPr>
          <w:rFonts w:ascii="Calibri" w:hAnsi="Calibri" w:cs="Calibri"/>
        </w:rPr>
        <w:t>provided</w:t>
      </w:r>
      <w:r w:rsidR="000C2880">
        <w:rPr>
          <w:rFonts w:ascii="Calibri" w:hAnsi="Calibri" w:cs="Calibri"/>
        </w:rPr>
        <w:t xml:space="preserve"> </w:t>
      </w:r>
      <w:r w:rsidR="004A1DF0" w:rsidRPr="00301262">
        <w:rPr>
          <w:rFonts w:ascii="Calibri" w:hAnsi="Calibri" w:cs="Calibri"/>
        </w:rPr>
        <w:t>to</w:t>
      </w:r>
      <w:r w:rsidR="000C2880">
        <w:rPr>
          <w:rFonts w:ascii="Calibri" w:hAnsi="Calibri" w:cs="Calibri"/>
        </w:rPr>
        <w:t xml:space="preserve"> </w:t>
      </w:r>
      <w:r w:rsidR="004A1DF0" w:rsidRPr="00301262">
        <w:rPr>
          <w:rFonts w:ascii="Calibri" w:hAnsi="Calibri" w:cs="Calibri"/>
        </w:rPr>
        <w:t>measure</w:t>
      </w:r>
      <w:r w:rsidR="000C2880">
        <w:rPr>
          <w:rFonts w:ascii="Calibri" w:hAnsi="Calibri" w:cs="Calibri"/>
        </w:rPr>
        <w:t xml:space="preserve"> </w:t>
      </w:r>
      <w:r w:rsidR="004A1DF0" w:rsidRPr="00301262">
        <w:rPr>
          <w:rFonts w:ascii="Calibri" w:hAnsi="Calibri" w:cs="Calibri"/>
        </w:rPr>
        <w:t>the</w:t>
      </w:r>
      <w:r w:rsidR="000C2880">
        <w:rPr>
          <w:rFonts w:ascii="Calibri" w:hAnsi="Calibri" w:cs="Calibri"/>
        </w:rPr>
        <w:t xml:space="preserve"> </w:t>
      </w:r>
      <w:r w:rsidR="004A1DF0" w:rsidRPr="00301262">
        <w:rPr>
          <w:rFonts w:ascii="Calibri" w:hAnsi="Calibri" w:cs="Calibri"/>
        </w:rPr>
        <w:t>extent</w:t>
      </w:r>
      <w:r w:rsidR="000C2880">
        <w:rPr>
          <w:rFonts w:ascii="Calibri" w:hAnsi="Calibri" w:cs="Calibri"/>
        </w:rPr>
        <w:t xml:space="preserve"> </w:t>
      </w:r>
      <w:r w:rsidR="004A1DF0" w:rsidRPr="00301262">
        <w:rPr>
          <w:rFonts w:ascii="Calibri" w:hAnsi="Calibri" w:cs="Calibri"/>
        </w:rPr>
        <w:t>of</w:t>
      </w:r>
      <w:r w:rsidR="000C2880">
        <w:rPr>
          <w:rFonts w:ascii="Calibri" w:hAnsi="Calibri" w:cs="Calibri"/>
        </w:rPr>
        <w:t xml:space="preserve"> </w:t>
      </w:r>
      <w:r w:rsidR="004A1DF0" w:rsidRPr="00301262">
        <w:rPr>
          <w:rFonts w:ascii="Calibri" w:hAnsi="Calibri" w:cs="Calibri"/>
        </w:rPr>
        <w:t>water</w:t>
      </w:r>
      <w:r w:rsidR="007B31F6">
        <w:rPr>
          <w:rFonts w:ascii="Calibri" w:hAnsi="Calibri" w:cs="Calibri"/>
        </w:rPr>
        <w:t>-</w:t>
      </w:r>
      <w:r w:rsidR="004A1DF0" w:rsidRPr="00301262">
        <w:rPr>
          <w:rFonts w:ascii="Calibri" w:hAnsi="Calibri" w:cs="Calibri"/>
        </w:rPr>
        <w:t>related</w:t>
      </w:r>
      <w:r w:rsidR="000C2880">
        <w:rPr>
          <w:rFonts w:ascii="Calibri" w:hAnsi="Calibri" w:cs="Calibri"/>
        </w:rPr>
        <w:t xml:space="preserve"> </w:t>
      </w:r>
      <w:r w:rsidR="004A1DF0" w:rsidRPr="00301262">
        <w:rPr>
          <w:rFonts w:ascii="Calibri" w:hAnsi="Calibri" w:cs="Calibri"/>
        </w:rPr>
        <w:t>ecosystems</w:t>
      </w:r>
      <w:r w:rsidR="000C2880">
        <w:rPr>
          <w:rFonts w:ascii="Calibri" w:hAnsi="Calibri" w:cs="Calibri"/>
        </w:rPr>
        <w:t xml:space="preserve"> </w:t>
      </w:r>
      <w:r w:rsidR="00D84EE9" w:rsidRPr="00301262">
        <w:rPr>
          <w:rFonts w:ascii="Calibri" w:hAnsi="Calibri" w:cs="Calibri"/>
        </w:rPr>
        <w:t>under</w:t>
      </w:r>
      <w:r w:rsidR="000C2880">
        <w:rPr>
          <w:rFonts w:ascii="Calibri" w:hAnsi="Calibri" w:cs="Calibri"/>
        </w:rPr>
        <w:t xml:space="preserve"> </w:t>
      </w:r>
      <w:r w:rsidR="00D84EE9" w:rsidRPr="00301262">
        <w:rPr>
          <w:rFonts w:ascii="Calibri" w:hAnsi="Calibri" w:cs="Calibri"/>
        </w:rPr>
        <w:t>S</w:t>
      </w:r>
      <w:r w:rsidR="00177BF6">
        <w:rPr>
          <w:rFonts w:ascii="Calibri" w:hAnsi="Calibri" w:cs="Calibri"/>
        </w:rPr>
        <w:t>D</w:t>
      </w:r>
      <w:r w:rsidR="00D84EE9" w:rsidRPr="00301262">
        <w:rPr>
          <w:rFonts w:ascii="Calibri" w:hAnsi="Calibri" w:cs="Calibri"/>
        </w:rPr>
        <w:t>G</w:t>
      </w:r>
      <w:r w:rsidR="000C2880">
        <w:rPr>
          <w:rFonts w:ascii="Calibri" w:hAnsi="Calibri" w:cs="Calibri"/>
        </w:rPr>
        <w:t xml:space="preserve"> </w:t>
      </w:r>
      <w:r w:rsidR="00D84EE9" w:rsidRPr="00301262">
        <w:rPr>
          <w:rFonts w:ascii="Calibri" w:hAnsi="Calibri" w:cs="Calibri"/>
        </w:rPr>
        <w:t>6.</w:t>
      </w:r>
    </w:p>
    <w:p w14:paraId="117C45D2" w14:textId="77777777" w:rsidR="00D84EE9" w:rsidRPr="00301262" w:rsidRDefault="00D84EE9" w:rsidP="00301262">
      <w:pPr>
        <w:spacing w:after="0" w:line="240" w:lineRule="auto"/>
        <w:ind w:left="425" w:hanging="425"/>
        <w:rPr>
          <w:rFonts w:ascii="Calibri" w:hAnsi="Calibri" w:cs="Calibri"/>
        </w:rPr>
      </w:pPr>
    </w:p>
    <w:p w14:paraId="2720E285" w14:textId="16A20505" w:rsidR="006C4C10" w:rsidRPr="00301262" w:rsidRDefault="00301262" w:rsidP="00301262">
      <w:pPr>
        <w:spacing w:after="0" w:line="240" w:lineRule="auto"/>
        <w:ind w:left="425" w:hanging="425"/>
        <w:rPr>
          <w:rFonts w:ascii="Calibri" w:hAnsi="Calibri" w:cs="Calibri"/>
        </w:rPr>
      </w:pPr>
      <w:r>
        <w:rPr>
          <w:rFonts w:ascii="Calibri" w:hAnsi="Calibri" w:cs="Calibri"/>
        </w:rPr>
        <w:t>53.</w:t>
      </w:r>
      <w:r>
        <w:rPr>
          <w:rFonts w:ascii="Calibri" w:hAnsi="Calibri" w:cs="Calibri"/>
        </w:rPr>
        <w:tab/>
      </w:r>
      <w:r w:rsidR="008D0EFB" w:rsidRPr="00301262">
        <w:rPr>
          <w:rFonts w:ascii="Calibri" w:hAnsi="Calibri" w:cs="Calibri"/>
        </w:rPr>
        <w:t>61%</w:t>
      </w:r>
      <w:r w:rsidR="000C2880">
        <w:rPr>
          <w:rFonts w:ascii="Calibri" w:hAnsi="Calibri" w:cs="Calibri"/>
        </w:rPr>
        <w:t xml:space="preserve"> </w:t>
      </w:r>
      <w:r w:rsidR="008D0EFB" w:rsidRPr="00301262">
        <w:rPr>
          <w:rFonts w:ascii="Calibri" w:hAnsi="Calibri" w:cs="Calibri"/>
        </w:rPr>
        <w:t>of</w:t>
      </w:r>
      <w:r w:rsidR="000C2880">
        <w:rPr>
          <w:rFonts w:ascii="Calibri" w:hAnsi="Calibri" w:cs="Calibri"/>
        </w:rPr>
        <w:t xml:space="preserve"> </w:t>
      </w:r>
      <w:r w:rsidR="008D0EFB" w:rsidRPr="00301262">
        <w:rPr>
          <w:rFonts w:ascii="Calibri" w:hAnsi="Calibri" w:cs="Calibri"/>
        </w:rPr>
        <w:t>Parties</w:t>
      </w:r>
      <w:r w:rsidR="000C2880">
        <w:rPr>
          <w:rFonts w:ascii="Calibri" w:hAnsi="Calibri" w:cs="Calibri"/>
        </w:rPr>
        <w:t xml:space="preserve"> </w:t>
      </w:r>
      <w:r w:rsidR="008D0EFB" w:rsidRPr="00301262">
        <w:rPr>
          <w:rFonts w:ascii="Calibri" w:hAnsi="Calibri" w:cs="Calibri"/>
        </w:rPr>
        <w:t>report</w:t>
      </w:r>
      <w:r w:rsidR="000C2880">
        <w:rPr>
          <w:rFonts w:ascii="Calibri" w:hAnsi="Calibri" w:cs="Calibri"/>
        </w:rPr>
        <w:t xml:space="preserve"> </w:t>
      </w:r>
      <w:r w:rsidR="007B31F6">
        <w:rPr>
          <w:rFonts w:ascii="Calibri" w:hAnsi="Calibri" w:cs="Calibri"/>
        </w:rPr>
        <w:t xml:space="preserve">for COP13 </w:t>
      </w:r>
      <w:r w:rsidR="008D0EFB" w:rsidRPr="00301262">
        <w:rPr>
          <w:rFonts w:ascii="Calibri" w:hAnsi="Calibri" w:cs="Calibri"/>
        </w:rPr>
        <w:t>that</w:t>
      </w:r>
      <w:r w:rsidR="000C2880">
        <w:rPr>
          <w:rFonts w:ascii="Calibri" w:hAnsi="Calibri" w:cs="Calibri"/>
        </w:rPr>
        <w:t xml:space="preserve"> </w:t>
      </w:r>
      <w:r w:rsidR="008D0EFB" w:rsidRPr="00301262">
        <w:rPr>
          <w:rFonts w:ascii="Calibri" w:hAnsi="Calibri" w:cs="Calibri"/>
        </w:rPr>
        <w:t>the</w:t>
      </w:r>
      <w:r w:rsidR="000C2880">
        <w:rPr>
          <w:rFonts w:ascii="Calibri" w:hAnsi="Calibri" w:cs="Calibri"/>
        </w:rPr>
        <w:t xml:space="preserve"> </w:t>
      </w:r>
      <w:r w:rsidR="008D0EFB" w:rsidRPr="00301262">
        <w:rPr>
          <w:rFonts w:ascii="Calibri" w:hAnsi="Calibri" w:cs="Calibri"/>
        </w:rPr>
        <w:t>condition</w:t>
      </w:r>
      <w:r w:rsidR="000C2880">
        <w:rPr>
          <w:rFonts w:ascii="Calibri" w:hAnsi="Calibri" w:cs="Calibri"/>
        </w:rPr>
        <w:t xml:space="preserve"> </w:t>
      </w:r>
      <w:r w:rsidR="008D0EFB" w:rsidRPr="00301262">
        <w:rPr>
          <w:rFonts w:ascii="Calibri" w:hAnsi="Calibri" w:cs="Calibri"/>
        </w:rPr>
        <w:t>of</w:t>
      </w:r>
      <w:r w:rsidR="000C2880">
        <w:rPr>
          <w:rFonts w:ascii="Calibri" w:hAnsi="Calibri" w:cs="Calibri"/>
        </w:rPr>
        <w:t xml:space="preserve"> </w:t>
      </w:r>
      <w:r w:rsidR="008D0EFB" w:rsidRPr="00301262">
        <w:rPr>
          <w:rFonts w:ascii="Calibri" w:hAnsi="Calibri" w:cs="Calibri"/>
        </w:rPr>
        <w:t>their</w:t>
      </w:r>
      <w:r w:rsidR="000C2880">
        <w:rPr>
          <w:rFonts w:ascii="Calibri" w:hAnsi="Calibri" w:cs="Calibri"/>
        </w:rPr>
        <w:t xml:space="preserve"> </w:t>
      </w:r>
      <w:r w:rsidR="008D0EFB" w:rsidRPr="00301262">
        <w:rPr>
          <w:rFonts w:ascii="Calibri" w:hAnsi="Calibri" w:cs="Calibri"/>
        </w:rPr>
        <w:t>Ramsar</w:t>
      </w:r>
      <w:r w:rsidR="000C2880">
        <w:rPr>
          <w:rFonts w:ascii="Calibri" w:hAnsi="Calibri" w:cs="Calibri"/>
        </w:rPr>
        <w:t xml:space="preserve"> </w:t>
      </w:r>
      <w:r w:rsidR="008D0EFB" w:rsidRPr="00301262">
        <w:rPr>
          <w:rFonts w:ascii="Calibri" w:hAnsi="Calibri" w:cs="Calibri"/>
        </w:rPr>
        <w:t>Sites</w:t>
      </w:r>
      <w:r w:rsidR="000C2880">
        <w:rPr>
          <w:rFonts w:ascii="Calibri" w:hAnsi="Calibri" w:cs="Calibri"/>
        </w:rPr>
        <w:t xml:space="preserve"> </w:t>
      </w:r>
      <w:r w:rsidR="008D0EFB" w:rsidRPr="00301262">
        <w:rPr>
          <w:rFonts w:ascii="Calibri" w:hAnsi="Calibri" w:cs="Calibri"/>
        </w:rPr>
        <w:t>has</w:t>
      </w:r>
      <w:r w:rsidR="000C2880">
        <w:rPr>
          <w:rFonts w:ascii="Calibri" w:hAnsi="Calibri" w:cs="Calibri"/>
        </w:rPr>
        <w:t xml:space="preserve"> </w:t>
      </w:r>
      <w:r w:rsidR="008D0EFB" w:rsidRPr="00301262">
        <w:rPr>
          <w:rFonts w:ascii="Calibri" w:hAnsi="Calibri" w:cs="Calibri"/>
        </w:rPr>
        <w:t>not</w:t>
      </w:r>
      <w:r w:rsidR="000C2880">
        <w:rPr>
          <w:rFonts w:ascii="Calibri" w:hAnsi="Calibri" w:cs="Calibri"/>
        </w:rPr>
        <w:t xml:space="preserve"> </w:t>
      </w:r>
      <w:r w:rsidR="008D0EFB" w:rsidRPr="00301262">
        <w:rPr>
          <w:rFonts w:ascii="Calibri" w:hAnsi="Calibri" w:cs="Calibri"/>
        </w:rPr>
        <w:t>changed</w:t>
      </w:r>
      <w:r w:rsidR="000C2880">
        <w:rPr>
          <w:rFonts w:ascii="Calibri" w:hAnsi="Calibri" w:cs="Calibri"/>
        </w:rPr>
        <w:t xml:space="preserve"> </w:t>
      </w:r>
      <w:r w:rsidR="008D0EFB" w:rsidRPr="00301262">
        <w:rPr>
          <w:rFonts w:ascii="Calibri" w:hAnsi="Calibri" w:cs="Calibri"/>
        </w:rPr>
        <w:t>during</w:t>
      </w:r>
      <w:r w:rsidR="000C2880">
        <w:rPr>
          <w:rFonts w:ascii="Calibri" w:hAnsi="Calibri" w:cs="Calibri"/>
        </w:rPr>
        <w:t xml:space="preserve"> </w:t>
      </w:r>
      <w:r w:rsidR="008D0EFB" w:rsidRPr="00301262">
        <w:rPr>
          <w:rFonts w:ascii="Calibri" w:hAnsi="Calibri" w:cs="Calibri"/>
        </w:rPr>
        <w:t>the</w:t>
      </w:r>
      <w:r w:rsidR="000C2880">
        <w:rPr>
          <w:rFonts w:ascii="Calibri" w:hAnsi="Calibri" w:cs="Calibri"/>
        </w:rPr>
        <w:t xml:space="preserve"> </w:t>
      </w:r>
      <w:r w:rsidR="008D0EFB" w:rsidRPr="00301262">
        <w:rPr>
          <w:rFonts w:ascii="Calibri" w:hAnsi="Calibri" w:cs="Calibri"/>
        </w:rPr>
        <w:t>last</w:t>
      </w:r>
      <w:r w:rsidR="000C2880">
        <w:rPr>
          <w:rFonts w:ascii="Calibri" w:hAnsi="Calibri" w:cs="Calibri"/>
        </w:rPr>
        <w:t xml:space="preserve"> </w:t>
      </w:r>
      <w:r w:rsidR="008D0EFB" w:rsidRPr="00301262">
        <w:rPr>
          <w:rFonts w:ascii="Calibri" w:hAnsi="Calibri" w:cs="Calibri"/>
        </w:rPr>
        <w:t>triennium</w:t>
      </w:r>
      <w:r w:rsidR="007B31F6">
        <w:rPr>
          <w:rFonts w:ascii="Calibri" w:hAnsi="Calibri" w:cs="Calibri"/>
        </w:rPr>
        <w:t xml:space="preserve">; </w:t>
      </w:r>
      <w:r w:rsidR="008D0EFB" w:rsidRPr="00301262">
        <w:rPr>
          <w:rFonts w:ascii="Calibri" w:hAnsi="Calibri" w:cs="Calibri"/>
        </w:rPr>
        <w:t>18%</w:t>
      </w:r>
      <w:r w:rsidR="000C2880">
        <w:rPr>
          <w:rFonts w:ascii="Calibri" w:hAnsi="Calibri" w:cs="Calibri"/>
        </w:rPr>
        <w:t xml:space="preserve"> </w:t>
      </w:r>
      <w:r w:rsidR="007B31F6">
        <w:rPr>
          <w:rFonts w:ascii="Calibri" w:hAnsi="Calibri" w:cs="Calibri"/>
        </w:rPr>
        <w:t>report that</w:t>
      </w:r>
      <w:r w:rsidR="000C2880">
        <w:rPr>
          <w:rFonts w:ascii="Calibri" w:hAnsi="Calibri" w:cs="Calibri"/>
        </w:rPr>
        <w:t xml:space="preserve"> </w:t>
      </w:r>
      <w:r w:rsidR="008C0CFD">
        <w:rPr>
          <w:rFonts w:ascii="Calibri" w:hAnsi="Calibri" w:cs="Calibri"/>
        </w:rPr>
        <w:t>it</w:t>
      </w:r>
      <w:r w:rsidR="000C2880">
        <w:rPr>
          <w:rFonts w:ascii="Calibri" w:hAnsi="Calibri" w:cs="Calibri"/>
        </w:rPr>
        <w:t xml:space="preserve"> </w:t>
      </w:r>
      <w:r w:rsidR="008D0EFB" w:rsidRPr="00301262">
        <w:rPr>
          <w:rFonts w:ascii="Calibri" w:hAnsi="Calibri" w:cs="Calibri"/>
        </w:rPr>
        <w:t>is</w:t>
      </w:r>
      <w:r w:rsidR="000C2880">
        <w:rPr>
          <w:rFonts w:ascii="Calibri" w:hAnsi="Calibri" w:cs="Calibri"/>
        </w:rPr>
        <w:t xml:space="preserve"> </w:t>
      </w:r>
      <w:r w:rsidR="008D0EFB" w:rsidRPr="00301262">
        <w:rPr>
          <w:rFonts w:ascii="Calibri" w:hAnsi="Calibri" w:cs="Calibri"/>
        </w:rPr>
        <w:t>deteriorating</w:t>
      </w:r>
      <w:r w:rsidR="007B31F6">
        <w:rPr>
          <w:rFonts w:ascii="Calibri" w:hAnsi="Calibri" w:cs="Calibri"/>
        </w:rPr>
        <w:t xml:space="preserve">; and </w:t>
      </w:r>
      <w:r w:rsidR="008D0EFB" w:rsidRPr="00301262">
        <w:rPr>
          <w:rFonts w:ascii="Calibri" w:hAnsi="Calibri" w:cs="Calibri"/>
        </w:rPr>
        <w:t>19%</w:t>
      </w:r>
      <w:r w:rsidR="000C2880">
        <w:rPr>
          <w:rFonts w:ascii="Calibri" w:hAnsi="Calibri" w:cs="Calibri"/>
        </w:rPr>
        <w:t xml:space="preserve"> </w:t>
      </w:r>
      <w:r w:rsidR="008D0EFB" w:rsidRPr="00301262">
        <w:rPr>
          <w:rFonts w:ascii="Calibri" w:hAnsi="Calibri" w:cs="Calibri"/>
        </w:rPr>
        <w:t>that</w:t>
      </w:r>
      <w:r w:rsidR="000C2880">
        <w:rPr>
          <w:rFonts w:ascii="Calibri" w:hAnsi="Calibri" w:cs="Calibri"/>
        </w:rPr>
        <w:t xml:space="preserve"> </w:t>
      </w:r>
      <w:r w:rsidR="008C0CFD">
        <w:rPr>
          <w:rFonts w:ascii="Calibri" w:hAnsi="Calibri" w:cs="Calibri"/>
        </w:rPr>
        <w:t xml:space="preserve">it </w:t>
      </w:r>
      <w:r w:rsidR="008D0EFB" w:rsidRPr="00301262">
        <w:rPr>
          <w:rFonts w:ascii="Calibri" w:hAnsi="Calibri" w:cs="Calibri"/>
        </w:rPr>
        <w:t>is</w:t>
      </w:r>
      <w:r w:rsidR="000C2880">
        <w:rPr>
          <w:rFonts w:ascii="Calibri" w:hAnsi="Calibri" w:cs="Calibri"/>
        </w:rPr>
        <w:t xml:space="preserve"> </w:t>
      </w:r>
      <w:r w:rsidR="008D0EFB" w:rsidRPr="00301262">
        <w:rPr>
          <w:rFonts w:ascii="Calibri" w:hAnsi="Calibri" w:cs="Calibri"/>
        </w:rPr>
        <w:t>improving</w:t>
      </w:r>
      <w:r w:rsidR="0074191B">
        <w:rPr>
          <w:rFonts w:ascii="Calibri" w:hAnsi="Calibri" w:cs="Calibri"/>
        </w:rPr>
        <w:t>.</w:t>
      </w:r>
      <w:r w:rsidR="000C2880">
        <w:rPr>
          <w:rFonts w:ascii="Calibri" w:hAnsi="Calibri" w:cs="Calibri"/>
        </w:rPr>
        <w:t xml:space="preserve"> </w:t>
      </w:r>
      <w:r w:rsidR="00850684" w:rsidRPr="00301262">
        <w:rPr>
          <w:rFonts w:ascii="Calibri" w:hAnsi="Calibri" w:cs="Calibri"/>
        </w:rPr>
        <w:t>At</w:t>
      </w:r>
      <w:r w:rsidR="000C2880">
        <w:rPr>
          <w:rFonts w:ascii="Calibri" w:hAnsi="Calibri" w:cs="Calibri"/>
        </w:rPr>
        <w:t xml:space="preserve"> </w:t>
      </w:r>
      <w:r w:rsidR="00850684" w:rsidRPr="00301262">
        <w:rPr>
          <w:rFonts w:ascii="Calibri" w:hAnsi="Calibri" w:cs="Calibri"/>
        </w:rPr>
        <w:t>COP12</w:t>
      </w:r>
      <w:r w:rsidR="001800D9" w:rsidRPr="00301262">
        <w:rPr>
          <w:rFonts w:ascii="Calibri" w:hAnsi="Calibri" w:cs="Calibri"/>
        </w:rPr>
        <w:t>,</w:t>
      </w:r>
      <w:r w:rsidR="000C2880">
        <w:rPr>
          <w:rFonts w:ascii="Calibri" w:hAnsi="Calibri" w:cs="Calibri"/>
        </w:rPr>
        <w:t xml:space="preserve"> </w:t>
      </w:r>
      <w:r w:rsidR="00867C54" w:rsidRPr="00301262">
        <w:rPr>
          <w:rFonts w:ascii="Calibri" w:hAnsi="Calibri" w:cs="Calibri"/>
        </w:rPr>
        <w:t>53%</w:t>
      </w:r>
      <w:r w:rsidR="000C2880">
        <w:rPr>
          <w:rFonts w:ascii="Calibri" w:hAnsi="Calibri" w:cs="Calibri"/>
        </w:rPr>
        <w:t xml:space="preserve"> </w:t>
      </w:r>
      <w:r w:rsidR="00867C54" w:rsidRPr="00301262">
        <w:rPr>
          <w:rFonts w:ascii="Calibri" w:hAnsi="Calibri" w:cs="Calibri"/>
        </w:rPr>
        <w:t>of</w:t>
      </w:r>
      <w:r w:rsidR="000C2880">
        <w:rPr>
          <w:rFonts w:ascii="Calibri" w:hAnsi="Calibri" w:cs="Calibri"/>
        </w:rPr>
        <w:t xml:space="preserve"> </w:t>
      </w:r>
      <w:r w:rsidR="00867C54" w:rsidRPr="00301262">
        <w:rPr>
          <w:rFonts w:ascii="Calibri" w:hAnsi="Calibri" w:cs="Calibri"/>
        </w:rPr>
        <w:t>Parties</w:t>
      </w:r>
      <w:r w:rsidR="000C2880">
        <w:rPr>
          <w:rFonts w:ascii="Calibri" w:hAnsi="Calibri" w:cs="Calibri"/>
        </w:rPr>
        <w:t xml:space="preserve"> </w:t>
      </w:r>
      <w:r w:rsidR="00867C54" w:rsidRPr="00301262">
        <w:rPr>
          <w:rFonts w:ascii="Calibri" w:hAnsi="Calibri" w:cs="Calibri"/>
        </w:rPr>
        <w:t>reported</w:t>
      </w:r>
      <w:r w:rsidR="000C2880">
        <w:rPr>
          <w:rFonts w:ascii="Calibri" w:hAnsi="Calibri" w:cs="Calibri"/>
        </w:rPr>
        <w:t xml:space="preserve"> </w:t>
      </w:r>
      <w:r w:rsidR="00867C54" w:rsidRPr="00301262">
        <w:rPr>
          <w:rFonts w:ascii="Calibri" w:hAnsi="Calibri" w:cs="Calibri"/>
        </w:rPr>
        <w:t>no</w:t>
      </w:r>
      <w:r w:rsidR="000C2880">
        <w:rPr>
          <w:rFonts w:ascii="Calibri" w:hAnsi="Calibri" w:cs="Calibri"/>
        </w:rPr>
        <w:t xml:space="preserve"> </w:t>
      </w:r>
      <w:r w:rsidR="00867C54" w:rsidRPr="00301262">
        <w:rPr>
          <w:rFonts w:ascii="Calibri" w:hAnsi="Calibri" w:cs="Calibri"/>
        </w:rPr>
        <w:t>change</w:t>
      </w:r>
      <w:r w:rsidR="000C2880">
        <w:rPr>
          <w:rFonts w:ascii="Calibri" w:hAnsi="Calibri" w:cs="Calibri"/>
        </w:rPr>
        <w:t xml:space="preserve"> </w:t>
      </w:r>
      <w:r w:rsidR="00652694" w:rsidRPr="00301262">
        <w:rPr>
          <w:rFonts w:ascii="Calibri" w:hAnsi="Calibri" w:cs="Calibri"/>
        </w:rPr>
        <w:t>and</w:t>
      </w:r>
      <w:r w:rsidR="000C2880">
        <w:rPr>
          <w:rFonts w:ascii="Calibri" w:hAnsi="Calibri" w:cs="Calibri"/>
        </w:rPr>
        <w:t xml:space="preserve"> </w:t>
      </w:r>
      <w:r w:rsidR="00652694" w:rsidRPr="00301262">
        <w:rPr>
          <w:rFonts w:ascii="Calibri" w:hAnsi="Calibri" w:cs="Calibri"/>
        </w:rPr>
        <w:t>19%</w:t>
      </w:r>
      <w:r w:rsidR="000C2880">
        <w:rPr>
          <w:rFonts w:ascii="Calibri" w:hAnsi="Calibri" w:cs="Calibri"/>
        </w:rPr>
        <w:t xml:space="preserve"> </w:t>
      </w:r>
      <w:r w:rsidR="00652694" w:rsidRPr="00301262">
        <w:rPr>
          <w:rFonts w:ascii="Calibri" w:hAnsi="Calibri" w:cs="Calibri"/>
        </w:rPr>
        <w:t>of</w:t>
      </w:r>
      <w:r w:rsidR="000C2880">
        <w:rPr>
          <w:rFonts w:ascii="Calibri" w:hAnsi="Calibri" w:cs="Calibri"/>
        </w:rPr>
        <w:t xml:space="preserve"> </w:t>
      </w:r>
      <w:r w:rsidR="00652694" w:rsidRPr="00301262">
        <w:rPr>
          <w:rFonts w:ascii="Calibri" w:hAnsi="Calibri" w:cs="Calibri"/>
        </w:rPr>
        <w:t>Parties</w:t>
      </w:r>
      <w:r w:rsidR="000C2880">
        <w:rPr>
          <w:rFonts w:ascii="Calibri" w:hAnsi="Calibri" w:cs="Calibri"/>
        </w:rPr>
        <w:t xml:space="preserve"> </w:t>
      </w:r>
      <w:r w:rsidR="00652694" w:rsidRPr="00301262">
        <w:rPr>
          <w:rFonts w:ascii="Calibri" w:hAnsi="Calibri" w:cs="Calibri"/>
        </w:rPr>
        <w:t>that</w:t>
      </w:r>
      <w:r w:rsidR="000C2880">
        <w:rPr>
          <w:rFonts w:ascii="Calibri" w:hAnsi="Calibri" w:cs="Calibri"/>
        </w:rPr>
        <w:t xml:space="preserve"> </w:t>
      </w:r>
      <w:r w:rsidR="00652694" w:rsidRPr="00301262">
        <w:rPr>
          <w:rFonts w:ascii="Calibri" w:hAnsi="Calibri" w:cs="Calibri"/>
        </w:rPr>
        <w:t>condition</w:t>
      </w:r>
      <w:r w:rsidR="000C2880">
        <w:rPr>
          <w:rFonts w:ascii="Calibri" w:hAnsi="Calibri" w:cs="Calibri"/>
        </w:rPr>
        <w:t xml:space="preserve"> </w:t>
      </w:r>
      <w:r w:rsidR="00CC5C19">
        <w:rPr>
          <w:rFonts w:ascii="Calibri" w:hAnsi="Calibri" w:cs="Calibri"/>
        </w:rPr>
        <w:t xml:space="preserve">was </w:t>
      </w:r>
      <w:r w:rsidR="00652694" w:rsidRPr="00301262">
        <w:rPr>
          <w:rFonts w:ascii="Calibri" w:hAnsi="Calibri" w:cs="Calibri"/>
        </w:rPr>
        <w:t>deteriorating</w:t>
      </w:r>
      <w:r w:rsidR="00CC5C19">
        <w:rPr>
          <w:rFonts w:ascii="Calibri" w:hAnsi="Calibri" w:cs="Calibri"/>
        </w:rPr>
        <w:t>.</w:t>
      </w:r>
    </w:p>
    <w:p w14:paraId="1023B135" w14:textId="77777777" w:rsidR="006C4C10" w:rsidRPr="00301262" w:rsidRDefault="006C4C10" w:rsidP="00301262">
      <w:pPr>
        <w:spacing w:after="0" w:line="240" w:lineRule="auto"/>
        <w:ind w:left="425" w:hanging="425"/>
        <w:rPr>
          <w:rFonts w:ascii="Calibri" w:hAnsi="Calibri" w:cs="Calibri"/>
        </w:rPr>
      </w:pPr>
    </w:p>
    <w:p w14:paraId="4A839F7F" w14:textId="24F5AA1D" w:rsidR="008D0EFB" w:rsidRPr="00301262" w:rsidRDefault="00301262" w:rsidP="00301262">
      <w:pPr>
        <w:spacing w:after="0" w:line="240" w:lineRule="auto"/>
        <w:ind w:left="425" w:hanging="425"/>
        <w:rPr>
          <w:rFonts w:ascii="Calibri" w:hAnsi="Calibri" w:cs="Calibri"/>
        </w:rPr>
      </w:pPr>
      <w:r>
        <w:rPr>
          <w:rFonts w:ascii="Calibri" w:hAnsi="Calibri" w:cs="Calibri"/>
        </w:rPr>
        <w:t>54.</w:t>
      </w:r>
      <w:r>
        <w:rPr>
          <w:rFonts w:ascii="Calibri" w:hAnsi="Calibri" w:cs="Calibri"/>
        </w:rPr>
        <w:tab/>
      </w:r>
      <w:r w:rsidR="008D0EFB" w:rsidRPr="00301262">
        <w:rPr>
          <w:rFonts w:ascii="Calibri" w:hAnsi="Calibri" w:cs="Calibri"/>
        </w:rPr>
        <w:t>For</w:t>
      </w:r>
      <w:r w:rsidR="000C2880">
        <w:rPr>
          <w:rFonts w:ascii="Calibri" w:hAnsi="Calibri" w:cs="Calibri"/>
        </w:rPr>
        <w:t xml:space="preserve"> </w:t>
      </w:r>
      <w:r w:rsidR="008D0EFB" w:rsidRPr="00301262">
        <w:rPr>
          <w:rFonts w:ascii="Calibri" w:hAnsi="Calibri" w:cs="Calibri"/>
        </w:rPr>
        <w:t>wetlands</w:t>
      </w:r>
      <w:r w:rsidR="000C2880">
        <w:rPr>
          <w:rFonts w:ascii="Calibri" w:hAnsi="Calibri" w:cs="Calibri"/>
        </w:rPr>
        <w:t xml:space="preserve"> </w:t>
      </w:r>
      <w:r w:rsidR="008D0EFB" w:rsidRPr="00301262">
        <w:rPr>
          <w:rFonts w:ascii="Calibri" w:hAnsi="Calibri" w:cs="Calibri"/>
        </w:rPr>
        <w:t>in</w:t>
      </w:r>
      <w:r w:rsidR="000C2880">
        <w:rPr>
          <w:rFonts w:ascii="Calibri" w:hAnsi="Calibri" w:cs="Calibri"/>
        </w:rPr>
        <w:t xml:space="preserve"> </w:t>
      </w:r>
      <w:r w:rsidR="008D0EFB" w:rsidRPr="00301262">
        <w:rPr>
          <w:rFonts w:ascii="Calibri" w:hAnsi="Calibri" w:cs="Calibri"/>
        </w:rPr>
        <w:t>general,</w:t>
      </w:r>
      <w:r w:rsidR="000C2880">
        <w:rPr>
          <w:rFonts w:ascii="Calibri" w:hAnsi="Calibri" w:cs="Calibri"/>
        </w:rPr>
        <w:t xml:space="preserve"> </w:t>
      </w:r>
      <w:r w:rsidR="008D0EFB" w:rsidRPr="00301262">
        <w:rPr>
          <w:rFonts w:ascii="Calibri" w:hAnsi="Calibri" w:cs="Calibri"/>
        </w:rPr>
        <w:t>50%</w:t>
      </w:r>
      <w:r w:rsidR="000C2880">
        <w:rPr>
          <w:rFonts w:ascii="Calibri" w:hAnsi="Calibri" w:cs="Calibri"/>
        </w:rPr>
        <w:t xml:space="preserve"> </w:t>
      </w:r>
      <w:r w:rsidR="008D0EFB" w:rsidRPr="00301262">
        <w:rPr>
          <w:rFonts w:ascii="Calibri" w:hAnsi="Calibri" w:cs="Calibri"/>
        </w:rPr>
        <w:t>of</w:t>
      </w:r>
      <w:r w:rsidR="000C2880">
        <w:rPr>
          <w:rFonts w:ascii="Calibri" w:hAnsi="Calibri" w:cs="Calibri"/>
        </w:rPr>
        <w:t xml:space="preserve"> </w:t>
      </w:r>
      <w:r w:rsidR="008D0EFB" w:rsidRPr="00301262">
        <w:rPr>
          <w:rFonts w:ascii="Calibri" w:hAnsi="Calibri" w:cs="Calibri"/>
        </w:rPr>
        <w:t>Parties</w:t>
      </w:r>
      <w:r w:rsidR="000C2880">
        <w:rPr>
          <w:rFonts w:ascii="Calibri" w:hAnsi="Calibri" w:cs="Calibri"/>
        </w:rPr>
        <w:t xml:space="preserve"> </w:t>
      </w:r>
      <w:r w:rsidR="008D0EFB" w:rsidRPr="00301262">
        <w:rPr>
          <w:rFonts w:ascii="Calibri" w:hAnsi="Calibri" w:cs="Calibri"/>
        </w:rPr>
        <w:t>report</w:t>
      </w:r>
      <w:r w:rsidR="000C2880">
        <w:rPr>
          <w:rFonts w:ascii="Calibri" w:hAnsi="Calibri" w:cs="Calibri"/>
        </w:rPr>
        <w:t xml:space="preserve"> </w:t>
      </w:r>
      <w:r w:rsidR="008D0EFB" w:rsidRPr="00301262">
        <w:rPr>
          <w:rFonts w:ascii="Calibri" w:hAnsi="Calibri" w:cs="Calibri"/>
        </w:rPr>
        <w:t>no</w:t>
      </w:r>
      <w:r w:rsidR="000C2880">
        <w:rPr>
          <w:rFonts w:ascii="Calibri" w:hAnsi="Calibri" w:cs="Calibri"/>
        </w:rPr>
        <w:t xml:space="preserve"> </w:t>
      </w:r>
      <w:r w:rsidR="008D0EFB" w:rsidRPr="00301262">
        <w:rPr>
          <w:rFonts w:ascii="Calibri" w:hAnsi="Calibri" w:cs="Calibri"/>
        </w:rPr>
        <w:t>change</w:t>
      </w:r>
      <w:r w:rsidR="000C2880">
        <w:rPr>
          <w:rFonts w:ascii="Calibri" w:hAnsi="Calibri" w:cs="Calibri"/>
        </w:rPr>
        <w:t xml:space="preserve"> </w:t>
      </w:r>
      <w:r w:rsidR="008D0EFB" w:rsidRPr="00301262">
        <w:rPr>
          <w:rFonts w:ascii="Calibri" w:hAnsi="Calibri" w:cs="Calibri"/>
        </w:rPr>
        <w:t>in</w:t>
      </w:r>
      <w:r w:rsidR="000C2880">
        <w:rPr>
          <w:rFonts w:ascii="Calibri" w:hAnsi="Calibri" w:cs="Calibri"/>
        </w:rPr>
        <w:t xml:space="preserve"> </w:t>
      </w:r>
      <w:r w:rsidR="008D0EFB" w:rsidRPr="00301262">
        <w:rPr>
          <w:rFonts w:ascii="Calibri" w:hAnsi="Calibri" w:cs="Calibri"/>
        </w:rPr>
        <w:t>the</w:t>
      </w:r>
      <w:r w:rsidR="000C2880">
        <w:rPr>
          <w:rFonts w:ascii="Calibri" w:hAnsi="Calibri" w:cs="Calibri"/>
        </w:rPr>
        <w:t xml:space="preserve"> </w:t>
      </w:r>
      <w:r w:rsidR="008D0EFB" w:rsidRPr="00301262">
        <w:rPr>
          <w:rFonts w:ascii="Calibri" w:hAnsi="Calibri" w:cs="Calibri"/>
        </w:rPr>
        <w:t>condition,</w:t>
      </w:r>
      <w:r w:rsidR="000C2880">
        <w:rPr>
          <w:rFonts w:ascii="Calibri" w:hAnsi="Calibri" w:cs="Calibri"/>
        </w:rPr>
        <w:t xml:space="preserve"> </w:t>
      </w:r>
      <w:r w:rsidR="008D0EFB" w:rsidRPr="00301262">
        <w:rPr>
          <w:rFonts w:ascii="Calibri" w:hAnsi="Calibri" w:cs="Calibri"/>
        </w:rPr>
        <w:t>38%</w:t>
      </w:r>
      <w:r w:rsidR="000C2880">
        <w:rPr>
          <w:rFonts w:ascii="Calibri" w:hAnsi="Calibri" w:cs="Calibri"/>
        </w:rPr>
        <w:t xml:space="preserve"> </w:t>
      </w:r>
      <w:r w:rsidR="008C0CFD">
        <w:rPr>
          <w:rFonts w:ascii="Calibri" w:hAnsi="Calibri" w:cs="Calibri"/>
        </w:rPr>
        <w:t>that it is</w:t>
      </w:r>
      <w:r w:rsidR="000C2880">
        <w:rPr>
          <w:rFonts w:ascii="Calibri" w:hAnsi="Calibri" w:cs="Calibri"/>
        </w:rPr>
        <w:t xml:space="preserve"> </w:t>
      </w:r>
      <w:r w:rsidR="000260A0" w:rsidRPr="00301262">
        <w:rPr>
          <w:rFonts w:ascii="Calibri" w:hAnsi="Calibri" w:cs="Calibri"/>
        </w:rPr>
        <w:t>deteriorat</w:t>
      </w:r>
      <w:r w:rsidR="000260A0">
        <w:rPr>
          <w:rFonts w:ascii="Calibri" w:hAnsi="Calibri" w:cs="Calibri"/>
        </w:rPr>
        <w:t xml:space="preserve">ing </w:t>
      </w:r>
      <w:r w:rsidR="00DE1C9C" w:rsidRPr="00301262">
        <w:rPr>
          <w:rFonts w:ascii="Calibri" w:hAnsi="Calibri" w:cs="Calibri"/>
        </w:rPr>
        <w:t>and</w:t>
      </w:r>
      <w:r w:rsidR="000C2880">
        <w:rPr>
          <w:rFonts w:ascii="Calibri" w:hAnsi="Calibri" w:cs="Calibri"/>
        </w:rPr>
        <w:t xml:space="preserve"> </w:t>
      </w:r>
      <w:r w:rsidR="00DE1C9C" w:rsidRPr="00301262">
        <w:rPr>
          <w:rFonts w:ascii="Calibri" w:hAnsi="Calibri" w:cs="Calibri"/>
        </w:rPr>
        <w:t>9%</w:t>
      </w:r>
      <w:r w:rsidR="000C2880">
        <w:rPr>
          <w:rFonts w:ascii="Calibri" w:hAnsi="Calibri" w:cs="Calibri"/>
        </w:rPr>
        <w:t xml:space="preserve"> </w:t>
      </w:r>
      <w:r w:rsidR="008C0CFD" w:rsidRPr="00301262">
        <w:rPr>
          <w:rFonts w:ascii="Calibri" w:hAnsi="Calibri" w:cs="Calibri"/>
        </w:rPr>
        <w:t>that</w:t>
      </w:r>
      <w:r w:rsidR="008C0CFD">
        <w:rPr>
          <w:rFonts w:ascii="Calibri" w:hAnsi="Calibri" w:cs="Calibri"/>
        </w:rPr>
        <w:t xml:space="preserve"> it </w:t>
      </w:r>
      <w:r w:rsidR="008C0CFD" w:rsidRPr="00301262">
        <w:rPr>
          <w:rFonts w:ascii="Calibri" w:hAnsi="Calibri" w:cs="Calibri"/>
        </w:rPr>
        <w:t>is</w:t>
      </w:r>
      <w:r w:rsidR="008C0CFD">
        <w:rPr>
          <w:rFonts w:ascii="Calibri" w:hAnsi="Calibri" w:cs="Calibri"/>
        </w:rPr>
        <w:t xml:space="preserve"> </w:t>
      </w:r>
      <w:r w:rsidR="008D0EFB" w:rsidRPr="00301262">
        <w:rPr>
          <w:rFonts w:ascii="Calibri" w:hAnsi="Calibri" w:cs="Calibri"/>
        </w:rPr>
        <w:t>improv</w:t>
      </w:r>
      <w:r w:rsidR="00D3274D">
        <w:rPr>
          <w:rFonts w:ascii="Calibri" w:hAnsi="Calibri" w:cs="Calibri"/>
        </w:rPr>
        <w:t>ing</w:t>
      </w:r>
      <w:r w:rsidR="008D0EFB" w:rsidRPr="00301262">
        <w:rPr>
          <w:rFonts w:ascii="Calibri" w:hAnsi="Calibri" w:cs="Calibri"/>
        </w:rPr>
        <w:t>.</w:t>
      </w:r>
      <w:r w:rsidR="000C2880">
        <w:rPr>
          <w:rFonts w:ascii="Calibri" w:hAnsi="Calibri" w:cs="Calibri"/>
        </w:rPr>
        <w:t xml:space="preserve"> </w:t>
      </w:r>
      <w:r w:rsidR="00F402CA" w:rsidRPr="00301262">
        <w:rPr>
          <w:rFonts w:ascii="Calibri" w:hAnsi="Calibri" w:cs="Calibri"/>
        </w:rPr>
        <w:t>At</w:t>
      </w:r>
      <w:r w:rsidR="000C2880">
        <w:rPr>
          <w:rFonts w:ascii="Calibri" w:hAnsi="Calibri" w:cs="Calibri"/>
        </w:rPr>
        <w:t xml:space="preserve"> </w:t>
      </w:r>
      <w:r w:rsidR="00F402CA" w:rsidRPr="00301262">
        <w:rPr>
          <w:rFonts w:ascii="Calibri" w:hAnsi="Calibri" w:cs="Calibri"/>
        </w:rPr>
        <w:t>COP12,</w:t>
      </w:r>
      <w:r w:rsidR="000C2880">
        <w:rPr>
          <w:rFonts w:ascii="Calibri" w:hAnsi="Calibri" w:cs="Calibri"/>
        </w:rPr>
        <w:t xml:space="preserve"> </w:t>
      </w:r>
      <w:r w:rsidR="00DE7883" w:rsidRPr="00301262">
        <w:rPr>
          <w:rFonts w:ascii="Calibri" w:hAnsi="Calibri" w:cs="Calibri"/>
        </w:rPr>
        <w:t>41%</w:t>
      </w:r>
      <w:r w:rsidR="000C2880">
        <w:rPr>
          <w:rFonts w:ascii="Calibri" w:hAnsi="Calibri" w:cs="Calibri"/>
        </w:rPr>
        <w:t xml:space="preserve"> </w:t>
      </w:r>
      <w:r w:rsidR="00DE7883" w:rsidRPr="00301262">
        <w:rPr>
          <w:rFonts w:ascii="Calibri" w:hAnsi="Calibri" w:cs="Calibri"/>
        </w:rPr>
        <w:t>of</w:t>
      </w:r>
      <w:r w:rsidR="000C2880">
        <w:rPr>
          <w:rFonts w:ascii="Calibri" w:hAnsi="Calibri" w:cs="Calibri"/>
        </w:rPr>
        <w:t xml:space="preserve"> </w:t>
      </w:r>
      <w:r w:rsidR="00DE7883" w:rsidRPr="00301262">
        <w:rPr>
          <w:rFonts w:ascii="Calibri" w:hAnsi="Calibri" w:cs="Calibri"/>
        </w:rPr>
        <w:t>Parties</w:t>
      </w:r>
      <w:r w:rsidR="000C2880">
        <w:rPr>
          <w:rFonts w:ascii="Calibri" w:hAnsi="Calibri" w:cs="Calibri"/>
        </w:rPr>
        <w:t xml:space="preserve"> </w:t>
      </w:r>
      <w:r w:rsidR="00DE7883" w:rsidRPr="00301262">
        <w:rPr>
          <w:rFonts w:ascii="Calibri" w:hAnsi="Calibri" w:cs="Calibri"/>
        </w:rPr>
        <w:t>reported</w:t>
      </w:r>
      <w:r w:rsidR="000C2880">
        <w:rPr>
          <w:rFonts w:ascii="Calibri" w:hAnsi="Calibri" w:cs="Calibri"/>
        </w:rPr>
        <w:t xml:space="preserve"> </w:t>
      </w:r>
      <w:r w:rsidR="00DE7883" w:rsidRPr="00301262">
        <w:rPr>
          <w:rFonts w:ascii="Calibri" w:hAnsi="Calibri" w:cs="Calibri"/>
        </w:rPr>
        <w:t>no</w:t>
      </w:r>
      <w:r w:rsidR="000C2880">
        <w:rPr>
          <w:rFonts w:ascii="Calibri" w:hAnsi="Calibri" w:cs="Calibri"/>
        </w:rPr>
        <w:t xml:space="preserve"> </w:t>
      </w:r>
      <w:r w:rsidR="00DE7883" w:rsidRPr="00301262">
        <w:rPr>
          <w:rFonts w:ascii="Calibri" w:hAnsi="Calibri" w:cs="Calibri"/>
        </w:rPr>
        <w:t>change</w:t>
      </w:r>
      <w:r w:rsidR="000260A0">
        <w:rPr>
          <w:rFonts w:ascii="Calibri" w:hAnsi="Calibri" w:cs="Calibri"/>
        </w:rPr>
        <w:t>; 41%</w:t>
      </w:r>
      <w:r w:rsidR="000C2880">
        <w:rPr>
          <w:rFonts w:ascii="Calibri" w:hAnsi="Calibri" w:cs="Calibri"/>
        </w:rPr>
        <w:t xml:space="preserve"> </w:t>
      </w:r>
      <w:r w:rsidR="00DE7883" w:rsidRPr="00301262">
        <w:rPr>
          <w:rFonts w:ascii="Calibri" w:hAnsi="Calibri" w:cs="Calibri"/>
        </w:rPr>
        <w:t>that</w:t>
      </w:r>
      <w:r w:rsidR="000C2880">
        <w:rPr>
          <w:rFonts w:ascii="Calibri" w:hAnsi="Calibri" w:cs="Calibri"/>
        </w:rPr>
        <w:t xml:space="preserve"> </w:t>
      </w:r>
      <w:r w:rsidR="00DE7883" w:rsidRPr="00301262">
        <w:rPr>
          <w:rFonts w:ascii="Calibri" w:hAnsi="Calibri" w:cs="Calibri"/>
        </w:rPr>
        <w:t>the</w:t>
      </w:r>
      <w:r w:rsidR="000C2880">
        <w:rPr>
          <w:rFonts w:ascii="Calibri" w:hAnsi="Calibri" w:cs="Calibri"/>
        </w:rPr>
        <w:t xml:space="preserve"> </w:t>
      </w:r>
      <w:r w:rsidR="00DE7883" w:rsidRPr="00301262">
        <w:rPr>
          <w:rFonts w:ascii="Calibri" w:hAnsi="Calibri" w:cs="Calibri"/>
        </w:rPr>
        <w:t>condition</w:t>
      </w:r>
      <w:r w:rsidR="000C2880">
        <w:rPr>
          <w:rFonts w:ascii="Calibri" w:hAnsi="Calibri" w:cs="Calibri"/>
        </w:rPr>
        <w:t xml:space="preserve"> </w:t>
      </w:r>
      <w:r w:rsidR="000260A0">
        <w:rPr>
          <w:rFonts w:ascii="Calibri" w:hAnsi="Calibri" w:cs="Calibri"/>
        </w:rPr>
        <w:t xml:space="preserve">was </w:t>
      </w:r>
      <w:r w:rsidR="00DE7883" w:rsidRPr="00301262">
        <w:rPr>
          <w:rFonts w:ascii="Calibri" w:hAnsi="Calibri" w:cs="Calibri"/>
        </w:rPr>
        <w:t>deteriorating</w:t>
      </w:r>
      <w:r w:rsidR="000260A0">
        <w:rPr>
          <w:rFonts w:ascii="Calibri" w:hAnsi="Calibri" w:cs="Calibri"/>
        </w:rPr>
        <w:t>;</w:t>
      </w:r>
      <w:r w:rsidR="000C2880">
        <w:rPr>
          <w:rFonts w:ascii="Calibri" w:hAnsi="Calibri" w:cs="Calibri"/>
        </w:rPr>
        <w:t xml:space="preserve"> </w:t>
      </w:r>
      <w:r w:rsidR="00DE7883" w:rsidRPr="00301262">
        <w:rPr>
          <w:rFonts w:ascii="Calibri" w:hAnsi="Calibri" w:cs="Calibri"/>
        </w:rPr>
        <w:t>and</w:t>
      </w:r>
      <w:r w:rsidR="000C2880">
        <w:rPr>
          <w:rFonts w:ascii="Calibri" w:hAnsi="Calibri" w:cs="Calibri"/>
        </w:rPr>
        <w:t xml:space="preserve"> </w:t>
      </w:r>
      <w:r w:rsidR="00DE7883" w:rsidRPr="00301262">
        <w:rPr>
          <w:rFonts w:ascii="Calibri" w:hAnsi="Calibri" w:cs="Calibri"/>
        </w:rPr>
        <w:t>11%</w:t>
      </w:r>
      <w:r w:rsidR="000C2880">
        <w:rPr>
          <w:rFonts w:ascii="Calibri" w:hAnsi="Calibri" w:cs="Calibri"/>
        </w:rPr>
        <w:t xml:space="preserve"> </w:t>
      </w:r>
      <w:r w:rsidR="000260A0">
        <w:rPr>
          <w:rFonts w:ascii="Calibri" w:hAnsi="Calibri" w:cs="Calibri"/>
        </w:rPr>
        <w:t xml:space="preserve">that </w:t>
      </w:r>
      <w:r w:rsidR="00DE7883" w:rsidRPr="00301262">
        <w:rPr>
          <w:rFonts w:ascii="Calibri" w:hAnsi="Calibri" w:cs="Calibri"/>
        </w:rPr>
        <w:t>the</w:t>
      </w:r>
      <w:r w:rsidR="000C2880">
        <w:rPr>
          <w:rFonts w:ascii="Calibri" w:hAnsi="Calibri" w:cs="Calibri"/>
        </w:rPr>
        <w:t xml:space="preserve"> </w:t>
      </w:r>
      <w:r w:rsidR="00DE7883" w:rsidRPr="00301262">
        <w:rPr>
          <w:rFonts w:ascii="Calibri" w:hAnsi="Calibri" w:cs="Calibri"/>
        </w:rPr>
        <w:t>status</w:t>
      </w:r>
      <w:r w:rsidR="000C2880">
        <w:rPr>
          <w:rFonts w:ascii="Calibri" w:hAnsi="Calibri" w:cs="Calibri"/>
        </w:rPr>
        <w:t xml:space="preserve"> </w:t>
      </w:r>
      <w:r w:rsidR="000260A0">
        <w:rPr>
          <w:rFonts w:ascii="Calibri" w:hAnsi="Calibri" w:cs="Calibri"/>
        </w:rPr>
        <w:t xml:space="preserve">was </w:t>
      </w:r>
      <w:r w:rsidR="00DE7883" w:rsidRPr="00301262">
        <w:rPr>
          <w:rFonts w:ascii="Calibri" w:hAnsi="Calibri" w:cs="Calibri"/>
        </w:rPr>
        <w:t>improving</w:t>
      </w:r>
      <w:r w:rsidR="0067782E" w:rsidRPr="00301262">
        <w:rPr>
          <w:rFonts w:ascii="Calibri" w:hAnsi="Calibri" w:cs="Calibri"/>
        </w:rPr>
        <w:t>.</w:t>
      </w:r>
      <w:r w:rsidR="000C2880">
        <w:rPr>
          <w:rFonts w:ascii="Calibri" w:hAnsi="Calibri" w:cs="Calibri"/>
        </w:rPr>
        <w:t xml:space="preserve"> </w:t>
      </w:r>
    </w:p>
    <w:p w14:paraId="368AB65C" w14:textId="77777777" w:rsidR="003C75C8" w:rsidRPr="00301262" w:rsidRDefault="003C75C8" w:rsidP="00301262">
      <w:pPr>
        <w:spacing w:after="0" w:line="240" w:lineRule="auto"/>
        <w:ind w:left="425" w:hanging="425"/>
        <w:rPr>
          <w:rFonts w:ascii="Calibri" w:hAnsi="Calibri" w:cs="Calibri"/>
        </w:rPr>
      </w:pPr>
    </w:p>
    <w:p w14:paraId="0282BE7E" w14:textId="60673B93" w:rsidR="003C75C8" w:rsidRPr="00301262" w:rsidRDefault="00301262" w:rsidP="00301262">
      <w:pPr>
        <w:spacing w:after="0" w:line="240" w:lineRule="auto"/>
        <w:ind w:left="425" w:hanging="425"/>
        <w:rPr>
          <w:rFonts w:ascii="Calibri" w:hAnsi="Calibri" w:cs="Calibri"/>
        </w:rPr>
      </w:pPr>
      <w:r>
        <w:rPr>
          <w:rFonts w:ascii="Calibri" w:hAnsi="Calibri" w:cs="Calibri"/>
        </w:rPr>
        <w:t>55.</w:t>
      </w:r>
      <w:r>
        <w:rPr>
          <w:rFonts w:ascii="Calibri" w:hAnsi="Calibri" w:cs="Calibri"/>
        </w:rPr>
        <w:tab/>
      </w:r>
      <w:r w:rsidR="00734F14" w:rsidRPr="00301262">
        <w:rPr>
          <w:rFonts w:ascii="Calibri" w:hAnsi="Calibri" w:cs="Calibri"/>
        </w:rPr>
        <w:t>As</w:t>
      </w:r>
      <w:r w:rsidR="000C2880">
        <w:rPr>
          <w:rFonts w:ascii="Calibri" w:hAnsi="Calibri" w:cs="Calibri"/>
        </w:rPr>
        <w:t xml:space="preserve"> </w:t>
      </w:r>
      <w:r w:rsidR="00734F14" w:rsidRPr="00301262">
        <w:rPr>
          <w:rFonts w:ascii="Calibri" w:hAnsi="Calibri" w:cs="Calibri"/>
        </w:rPr>
        <w:t>indicated</w:t>
      </w:r>
      <w:r w:rsidR="000C2880">
        <w:rPr>
          <w:rFonts w:ascii="Calibri" w:hAnsi="Calibri" w:cs="Calibri"/>
        </w:rPr>
        <w:t xml:space="preserve"> </w:t>
      </w:r>
      <w:r w:rsidR="000260A0">
        <w:rPr>
          <w:rFonts w:ascii="Calibri" w:hAnsi="Calibri" w:cs="Calibri"/>
        </w:rPr>
        <w:t xml:space="preserve">under </w:t>
      </w:r>
      <w:r w:rsidR="00734F14" w:rsidRPr="00301262">
        <w:rPr>
          <w:rFonts w:ascii="Calibri" w:hAnsi="Calibri" w:cs="Calibri"/>
        </w:rPr>
        <w:t>Target</w:t>
      </w:r>
      <w:r w:rsidR="000C2880">
        <w:rPr>
          <w:rFonts w:ascii="Calibri" w:hAnsi="Calibri" w:cs="Calibri"/>
        </w:rPr>
        <w:t xml:space="preserve"> </w:t>
      </w:r>
      <w:r w:rsidR="003F5825" w:rsidRPr="00301262">
        <w:rPr>
          <w:rFonts w:ascii="Calibri" w:hAnsi="Calibri" w:cs="Calibri"/>
        </w:rPr>
        <w:t>7</w:t>
      </w:r>
      <w:r w:rsidR="000C2880">
        <w:rPr>
          <w:rFonts w:ascii="Calibri" w:hAnsi="Calibri" w:cs="Calibri"/>
        </w:rPr>
        <w:t xml:space="preserve"> </w:t>
      </w:r>
      <w:r w:rsidR="00734F14" w:rsidRPr="00301262">
        <w:rPr>
          <w:rFonts w:ascii="Calibri" w:hAnsi="Calibri" w:cs="Calibri"/>
        </w:rPr>
        <w:t>and</w:t>
      </w:r>
      <w:r w:rsidR="000C2880">
        <w:rPr>
          <w:rFonts w:ascii="Calibri" w:hAnsi="Calibri" w:cs="Calibri"/>
        </w:rPr>
        <w:t xml:space="preserve"> </w:t>
      </w:r>
      <w:r w:rsidR="000260A0">
        <w:rPr>
          <w:rFonts w:ascii="Calibri" w:hAnsi="Calibri" w:cs="Calibri"/>
        </w:rPr>
        <w:t xml:space="preserve">in </w:t>
      </w:r>
      <w:r w:rsidR="00734F14" w:rsidRPr="00301262">
        <w:rPr>
          <w:rFonts w:ascii="Calibri" w:hAnsi="Calibri" w:cs="Calibri"/>
        </w:rPr>
        <w:t>the</w:t>
      </w:r>
      <w:r w:rsidR="000C2880">
        <w:rPr>
          <w:rFonts w:ascii="Calibri" w:hAnsi="Calibri" w:cs="Calibri"/>
        </w:rPr>
        <w:t xml:space="preserve"> </w:t>
      </w:r>
      <w:r w:rsidR="00734F14" w:rsidRPr="00301262">
        <w:rPr>
          <w:rFonts w:ascii="Calibri" w:hAnsi="Calibri" w:cs="Calibri"/>
        </w:rPr>
        <w:t>Report</w:t>
      </w:r>
      <w:r w:rsidR="000C2880">
        <w:rPr>
          <w:rFonts w:ascii="Calibri" w:hAnsi="Calibri" w:cs="Calibri"/>
        </w:rPr>
        <w:t xml:space="preserve"> </w:t>
      </w:r>
      <w:r w:rsidR="00734F14" w:rsidRPr="00301262">
        <w:rPr>
          <w:rFonts w:ascii="Calibri" w:hAnsi="Calibri" w:cs="Calibri"/>
        </w:rPr>
        <w:t>of</w:t>
      </w:r>
      <w:r w:rsidR="000C2880">
        <w:rPr>
          <w:rFonts w:ascii="Calibri" w:hAnsi="Calibri" w:cs="Calibri"/>
        </w:rPr>
        <w:t xml:space="preserve"> </w:t>
      </w:r>
      <w:r w:rsidR="00734F14" w:rsidRPr="00301262">
        <w:rPr>
          <w:rFonts w:ascii="Calibri" w:hAnsi="Calibri" w:cs="Calibri"/>
        </w:rPr>
        <w:t>the</w:t>
      </w:r>
      <w:r w:rsidR="000C2880">
        <w:rPr>
          <w:rFonts w:ascii="Calibri" w:hAnsi="Calibri" w:cs="Calibri"/>
        </w:rPr>
        <w:t xml:space="preserve"> </w:t>
      </w:r>
      <w:r w:rsidR="00734F14" w:rsidRPr="00301262">
        <w:rPr>
          <w:rFonts w:ascii="Calibri" w:hAnsi="Calibri" w:cs="Calibri"/>
        </w:rPr>
        <w:t>Secretary</w:t>
      </w:r>
      <w:r w:rsidR="000C2880">
        <w:rPr>
          <w:rFonts w:ascii="Calibri" w:hAnsi="Calibri" w:cs="Calibri"/>
        </w:rPr>
        <w:t xml:space="preserve"> </w:t>
      </w:r>
      <w:r w:rsidR="00734F14" w:rsidRPr="00301262">
        <w:rPr>
          <w:rFonts w:ascii="Calibri" w:hAnsi="Calibri" w:cs="Calibri"/>
        </w:rPr>
        <w:t>General</w:t>
      </w:r>
      <w:r w:rsidR="000C2880">
        <w:rPr>
          <w:rFonts w:ascii="Calibri" w:hAnsi="Calibri" w:cs="Calibri"/>
        </w:rPr>
        <w:t xml:space="preserve"> </w:t>
      </w:r>
      <w:r w:rsidR="000260A0" w:rsidRPr="000260A0">
        <w:rPr>
          <w:rFonts w:ascii="Calibri" w:hAnsi="Calibri" w:cs="Calibri"/>
        </w:rPr>
        <w:t>pursuant to Article 8.2 concerning the List of Wetlands of International Importance</w:t>
      </w:r>
      <w:r w:rsidR="00870033" w:rsidRPr="00301262">
        <w:rPr>
          <w:rFonts w:ascii="Calibri" w:hAnsi="Calibri" w:cs="Calibri"/>
        </w:rPr>
        <w:t>,</w:t>
      </w:r>
      <w:r w:rsidR="000C2880">
        <w:rPr>
          <w:rFonts w:ascii="Calibri" w:hAnsi="Calibri" w:cs="Calibri"/>
        </w:rPr>
        <w:t xml:space="preserve"> </w:t>
      </w:r>
      <w:r w:rsidR="00734F14" w:rsidRPr="00301262">
        <w:rPr>
          <w:rFonts w:ascii="Calibri" w:hAnsi="Calibri" w:cs="Calibri"/>
        </w:rPr>
        <w:t>there</w:t>
      </w:r>
      <w:r w:rsidR="000C2880">
        <w:rPr>
          <w:rFonts w:ascii="Calibri" w:hAnsi="Calibri" w:cs="Calibri"/>
        </w:rPr>
        <w:t xml:space="preserve"> </w:t>
      </w:r>
      <w:r w:rsidR="00734F14" w:rsidRPr="00301262">
        <w:rPr>
          <w:rFonts w:ascii="Calibri" w:hAnsi="Calibri" w:cs="Calibri"/>
        </w:rPr>
        <w:t>are</w:t>
      </w:r>
      <w:r w:rsidR="000C2880">
        <w:rPr>
          <w:rFonts w:ascii="Calibri" w:hAnsi="Calibri" w:cs="Calibri"/>
        </w:rPr>
        <w:t xml:space="preserve"> </w:t>
      </w:r>
      <w:r w:rsidR="00734F14" w:rsidRPr="00301262">
        <w:rPr>
          <w:rFonts w:ascii="Calibri" w:hAnsi="Calibri" w:cs="Calibri"/>
        </w:rPr>
        <w:t>many</w:t>
      </w:r>
      <w:r w:rsidR="000C2880">
        <w:rPr>
          <w:rFonts w:ascii="Calibri" w:hAnsi="Calibri" w:cs="Calibri"/>
        </w:rPr>
        <w:t xml:space="preserve"> </w:t>
      </w:r>
      <w:r w:rsidR="00734F14" w:rsidRPr="00301262">
        <w:rPr>
          <w:rFonts w:ascii="Calibri" w:hAnsi="Calibri" w:cs="Calibri"/>
        </w:rPr>
        <w:t>threats</w:t>
      </w:r>
      <w:r w:rsidR="000C2880">
        <w:rPr>
          <w:rFonts w:ascii="Calibri" w:hAnsi="Calibri" w:cs="Calibri"/>
        </w:rPr>
        <w:t xml:space="preserve"> </w:t>
      </w:r>
      <w:r w:rsidR="00734F14" w:rsidRPr="00301262">
        <w:rPr>
          <w:rFonts w:ascii="Calibri" w:hAnsi="Calibri" w:cs="Calibri"/>
        </w:rPr>
        <w:t>to</w:t>
      </w:r>
      <w:r w:rsidR="000C2880">
        <w:rPr>
          <w:rFonts w:ascii="Calibri" w:hAnsi="Calibri" w:cs="Calibri"/>
        </w:rPr>
        <w:t xml:space="preserve"> </w:t>
      </w:r>
      <w:r w:rsidR="00734F14" w:rsidRPr="00301262">
        <w:rPr>
          <w:rFonts w:ascii="Calibri" w:hAnsi="Calibri" w:cs="Calibri"/>
        </w:rPr>
        <w:t>Ramsar</w:t>
      </w:r>
      <w:r w:rsidR="000C2880">
        <w:rPr>
          <w:rFonts w:ascii="Calibri" w:hAnsi="Calibri" w:cs="Calibri"/>
        </w:rPr>
        <w:t xml:space="preserve"> </w:t>
      </w:r>
      <w:r w:rsidR="00734F14" w:rsidRPr="00301262">
        <w:rPr>
          <w:rFonts w:ascii="Calibri" w:hAnsi="Calibri" w:cs="Calibri"/>
        </w:rPr>
        <w:lastRenderedPageBreak/>
        <w:t>Sites</w:t>
      </w:r>
      <w:r w:rsidR="000C2880">
        <w:rPr>
          <w:rFonts w:ascii="Calibri" w:hAnsi="Calibri" w:cs="Calibri"/>
        </w:rPr>
        <w:t xml:space="preserve"> </w:t>
      </w:r>
      <w:r w:rsidR="005C0CE8" w:rsidRPr="00301262">
        <w:rPr>
          <w:rFonts w:ascii="Calibri" w:hAnsi="Calibri" w:cs="Calibri"/>
        </w:rPr>
        <w:t>that</w:t>
      </w:r>
      <w:r w:rsidR="000C2880">
        <w:rPr>
          <w:rFonts w:ascii="Calibri" w:hAnsi="Calibri" w:cs="Calibri"/>
        </w:rPr>
        <w:t xml:space="preserve"> </w:t>
      </w:r>
      <w:r w:rsidR="00347AF9" w:rsidRPr="00301262">
        <w:rPr>
          <w:rFonts w:ascii="Calibri" w:hAnsi="Calibri" w:cs="Calibri"/>
        </w:rPr>
        <w:t>suggest</w:t>
      </w:r>
      <w:r w:rsidR="000C2880">
        <w:rPr>
          <w:rFonts w:ascii="Calibri" w:hAnsi="Calibri" w:cs="Calibri"/>
        </w:rPr>
        <w:t xml:space="preserve"> </w:t>
      </w:r>
      <w:r w:rsidR="00347AF9" w:rsidRPr="00301262">
        <w:rPr>
          <w:rFonts w:ascii="Calibri" w:hAnsi="Calibri" w:cs="Calibri"/>
        </w:rPr>
        <w:t>that</w:t>
      </w:r>
      <w:r w:rsidR="000C2880">
        <w:rPr>
          <w:rFonts w:ascii="Calibri" w:hAnsi="Calibri" w:cs="Calibri"/>
        </w:rPr>
        <w:t xml:space="preserve"> </w:t>
      </w:r>
      <w:r w:rsidR="00347AF9" w:rsidRPr="00301262">
        <w:rPr>
          <w:rFonts w:ascii="Calibri" w:hAnsi="Calibri" w:cs="Calibri"/>
        </w:rPr>
        <w:t>the</w:t>
      </w:r>
      <w:r w:rsidR="000C2880">
        <w:rPr>
          <w:rFonts w:ascii="Calibri" w:hAnsi="Calibri" w:cs="Calibri"/>
        </w:rPr>
        <w:t xml:space="preserve"> </w:t>
      </w:r>
      <w:r w:rsidR="00347AF9" w:rsidRPr="00301262">
        <w:rPr>
          <w:rFonts w:ascii="Calibri" w:hAnsi="Calibri" w:cs="Calibri"/>
        </w:rPr>
        <w:t>number</w:t>
      </w:r>
      <w:r w:rsidR="000C2880">
        <w:rPr>
          <w:rFonts w:ascii="Calibri" w:hAnsi="Calibri" w:cs="Calibri"/>
        </w:rPr>
        <w:t xml:space="preserve"> </w:t>
      </w:r>
      <w:r w:rsidR="00347AF9" w:rsidRPr="00301262">
        <w:rPr>
          <w:rFonts w:ascii="Calibri" w:hAnsi="Calibri" w:cs="Calibri"/>
        </w:rPr>
        <w:t>of</w:t>
      </w:r>
      <w:r w:rsidR="000C2880">
        <w:rPr>
          <w:rFonts w:ascii="Calibri" w:hAnsi="Calibri" w:cs="Calibri"/>
        </w:rPr>
        <w:t xml:space="preserve"> </w:t>
      </w:r>
      <w:r w:rsidR="00347AF9" w:rsidRPr="00301262">
        <w:rPr>
          <w:rFonts w:ascii="Calibri" w:hAnsi="Calibri" w:cs="Calibri"/>
        </w:rPr>
        <w:t>threatened</w:t>
      </w:r>
      <w:r w:rsidR="000C2880">
        <w:rPr>
          <w:rFonts w:ascii="Calibri" w:hAnsi="Calibri" w:cs="Calibri"/>
        </w:rPr>
        <w:t xml:space="preserve"> </w:t>
      </w:r>
      <w:r w:rsidR="00347AF9" w:rsidRPr="00301262">
        <w:rPr>
          <w:rFonts w:ascii="Calibri" w:hAnsi="Calibri" w:cs="Calibri"/>
        </w:rPr>
        <w:t>Ramsar</w:t>
      </w:r>
      <w:r w:rsidR="000C2880">
        <w:rPr>
          <w:rFonts w:ascii="Calibri" w:hAnsi="Calibri" w:cs="Calibri"/>
        </w:rPr>
        <w:t xml:space="preserve"> </w:t>
      </w:r>
      <w:r w:rsidR="00347AF9" w:rsidRPr="00301262">
        <w:rPr>
          <w:rFonts w:ascii="Calibri" w:hAnsi="Calibri" w:cs="Calibri"/>
        </w:rPr>
        <w:t>Sites</w:t>
      </w:r>
      <w:r w:rsidR="000C2880">
        <w:rPr>
          <w:rFonts w:ascii="Calibri" w:hAnsi="Calibri" w:cs="Calibri"/>
        </w:rPr>
        <w:t xml:space="preserve"> </w:t>
      </w:r>
      <w:r w:rsidR="00347AF9" w:rsidRPr="00301262">
        <w:rPr>
          <w:rFonts w:ascii="Calibri" w:hAnsi="Calibri" w:cs="Calibri"/>
        </w:rPr>
        <w:t>is</w:t>
      </w:r>
      <w:r w:rsidR="000C2880">
        <w:rPr>
          <w:rFonts w:ascii="Calibri" w:hAnsi="Calibri" w:cs="Calibri"/>
        </w:rPr>
        <w:t xml:space="preserve"> </w:t>
      </w:r>
      <w:r w:rsidR="00347AF9" w:rsidRPr="00301262">
        <w:rPr>
          <w:rFonts w:ascii="Calibri" w:hAnsi="Calibri" w:cs="Calibri"/>
        </w:rPr>
        <w:t>considerably</w:t>
      </w:r>
      <w:r w:rsidR="000C2880">
        <w:rPr>
          <w:rFonts w:ascii="Calibri" w:hAnsi="Calibri" w:cs="Calibri"/>
        </w:rPr>
        <w:t xml:space="preserve"> </w:t>
      </w:r>
      <w:r w:rsidR="00347AF9" w:rsidRPr="00301262">
        <w:rPr>
          <w:rFonts w:ascii="Calibri" w:hAnsi="Calibri" w:cs="Calibri"/>
        </w:rPr>
        <w:t>higher</w:t>
      </w:r>
      <w:r w:rsidR="000C2880">
        <w:rPr>
          <w:rFonts w:ascii="Calibri" w:hAnsi="Calibri" w:cs="Calibri"/>
        </w:rPr>
        <w:t xml:space="preserve"> </w:t>
      </w:r>
      <w:r w:rsidR="00347AF9" w:rsidRPr="00301262">
        <w:rPr>
          <w:rFonts w:ascii="Calibri" w:hAnsi="Calibri" w:cs="Calibri"/>
        </w:rPr>
        <w:t>than</w:t>
      </w:r>
      <w:r w:rsidR="000C2880">
        <w:rPr>
          <w:rFonts w:ascii="Calibri" w:hAnsi="Calibri" w:cs="Calibri"/>
        </w:rPr>
        <w:t xml:space="preserve"> </w:t>
      </w:r>
      <w:r w:rsidR="00347AF9" w:rsidRPr="00301262">
        <w:rPr>
          <w:rFonts w:ascii="Calibri" w:hAnsi="Calibri" w:cs="Calibri"/>
        </w:rPr>
        <w:t>reported</w:t>
      </w:r>
      <w:r w:rsidR="000C2880">
        <w:rPr>
          <w:rFonts w:ascii="Calibri" w:hAnsi="Calibri" w:cs="Calibri"/>
        </w:rPr>
        <w:t xml:space="preserve"> </w:t>
      </w:r>
      <w:r w:rsidR="003F5825" w:rsidRPr="00301262">
        <w:rPr>
          <w:rFonts w:ascii="Calibri" w:hAnsi="Calibri" w:cs="Calibri"/>
        </w:rPr>
        <w:t>and</w:t>
      </w:r>
      <w:r w:rsidR="000C2880">
        <w:rPr>
          <w:rFonts w:ascii="Calibri" w:hAnsi="Calibri" w:cs="Calibri"/>
        </w:rPr>
        <w:t xml:space="preserve"> </w:t>
      </w:r>
      <w:r w:rsidR="003F5825" w:rsidRPr="00301262">
        <w:rPr>
          <w:rFonts w:ascii="Calibri" w:hAnsi="Calibri" w:cs="Calibri"/>
        </w:rPr>
        <w:t>therefore</w:t>
      </w:r>
      <w:r w:rsidR="000C2880">
        <w:rPr>
          <w:rFonts w:ascii="Calibri" w:hAnsi="Calibri" w:cs="Calibri"/>
        </w:rPr>
        <w:t xml:space="preserve"> </w:t>
      </w:r>
      <w:r w:rsidR="000260A0">
        <w:rPr>
          <w:rFonts w:ascii="Calibri" w:hAnsi="Calibri" w:cs="Calibri"/>
        </w:rPr>
        <w:t xml:space="preserve">that, </w:t>
      </w:r>
      <w:r w:rsidR="00347AF9" w:rsidRPr="00301262">
        <w:rPr>
          <w:rFonts w:ascii="Calibri" w:hAnsi="Calibri" w:cs="Calibri"/>
        </w:rPr>
        <w:t>globally,</w:t>
      </w:r>
      <w:r w:rsidR="000C2880">
        <w:rPr>
          <w:rFonts w:ascii="Calibri" w:hAnsi="Calibri" w:cs="Calibri"/>
        </w:rPr>
        <w:t xml:space="preserve"> </w:t>
      </w:r>
      <w:r w:rsidR="00347AF9" w:rsidRPr="00301262">
        <w:rPr>
          <w:rFonts w:ascii="Calibri" w:hAnsi="Calibri" w:cs="Calibri"/>
        </w:rPr>
        <w:t>a</w:t>
      </w:r>
      <w:r w:rsidR="000C2880">
        <w:rPr>
          <w:rFonts w:ascii="Calibri" w:hAnsi="Calibri" w:cs="Calibri"/>
        </w:rPr>
        <w:t xml:space="preserve"> </w:t>
      </w:r>
      <w:r w:rsidR="00347AF9" w:rsidRPr="00301262">
        <w:rPr>
          <w:rFonts w:ascii="Calibri" w:hAnsi="Calibri" w:cs="Calibri"/>
        </w:rPr>
        <w:t>high</w:t>
      </w:r>
      <w:r w:rsidR="000C2880">
        <w:rPr>
          <w:rFonts w:ascii="Calibri" w:hAnsi="Calibri" w:cs="Calibri"/>
        </w:rPr>
        <w:t xml:space="preserve"> </w:t>
      </w:r>
      <w:r w:rsidR="00347AF9" w:rsidRPr="00301262">
        <w:rPr>
          <w:rFonts w:ascii="Calibri" w:hAnsi="Calibri" w:cs="Calibri"/>
        </w:rPr>
        <w:t>proportion</w:t>
      </w:r>
      <w:r w:rsidR="000C2880">
        <w:rPr>
          <w:rFonts w:ascii="Calibri" w:hAnsi="Calibri" w:cs="Calibri"/>
        </w:rPr>
        <w:t xml:space="preserve"> </w:t>
      </w:r>
      <w:r w:rsidR="00347AF9" w:rsidRPr="00301262">
        <w:rPr>
          <w:rFonts w:ascii="Calibri" w:hAnsi="Calibri" w:cs="Calibri"/>
        </w:rPr>
        <w:t>of</w:t>
      </w:r>
      <w:r w:rsidR="000C2880">
        <w:rPr>
          <w:rFonts w:ascii="Calibri" w:hAnsi="Calibri" w:cs="Calibri"/>
        </w:rPr>
        <w:t xml:space="preserve"> </w:t>
      </w:r>
      <w:r w:rsidR="00347AF9" w:rsidRPr="00301262">
        <w:rPr>
          <w:rFonts w:ascii="Calibri" w:hAnsi="Calibri" w:cs="Calibri"/>
        </w:rPr>
        <w:t>wetlands</w:t>
      </w:r>
      <w:r w:rsidR="000C2880">
        <w:rPr>
          <w:rFonts w:ascii="Calibri" w:hAnsi="Calibri" w:cs="Calibri"/>
        </w:rPr>
        <w:t xml:space="preserve"> </w:t>
      </w:r>
      <w:r w:rsidR="00347AF9" w:rsidRPr="00301262">
        <w:rPr>
          <w:rFonts w:ascii="Calibri" w:hAnsi="Calibri" w:cs="Calibri"/>
        </w:rPr>
        <w:t>are</w:t>
      </w:r>
      <w:r w:rsidR="000C2880">
        <w:rPr>
          <w:rFonts w:ascii="Calibri" w:hAnsi="Calibri" w:cs="Calibri"/>
        </w:rPr>
        <w:t xml:space="preserve"> </w:t>
      </w:r>
      <w:r w:rsidR="00347AF9" w:rsidRPr="00301262">
        <w:rPr>
          <w:rFonts w:ascii="Calibri" w:hAnsi="Calibri" w:cs="Calibri"/>
        </w:rPr>
        <w:t>under</w:t>
      </w:r>
      <w:r w:rsidR="000C2880">
        <w:rPr>
          <w:rFonts w:ascii="Calibri" w:hAnsi="Calibri" w:cs="Calibri"/>
        </w:rPr>
        <w:t xml:space="preserve"> </w:t>
      </w:r>
      <w:r w:rsidR="00347AF9" w:rsidRPr="00301262">
        <w:rPr>
          <w:rFonts w:ascii="Calibri" w:hAnsi="Calibri" w:cs="Calibri"/>
        </w:rPr>
        <w:t>threat</w:t>
      </w:r>
      <w:r w:rsidR="0067782E" w:rsidRPr="00301262">
        <w:rPr>
          <w:rFonts w:ascii="Calibri" w:hAnsi="Calibri" w:cs="Calibri"/>
        </w:rPr>
        <w:t>.</w:t>
      </w:r>
    </w:p>
    <w:p w14:paraId="66FC7386" w14:textId="77777777" w:rsidR="00516CF1" w:rsidRPr="004D7AB9" w:rsidRDefault="00516CF1" w:rsidP="006C4C10">
      <w:pPr>
        <w:spacing w:after="0" w:line="240" w:lineRule="auto"/>
        <w:ind w:hanging="426"/>
        <w:rPr>
          <w:rFonts w:cstheme="minorHAnsi"/>
        </w:rPr>
      </w:pPr>
    </w:p>
    <w:p w14:paraId="3C25CCD9" w14:textId="77777777" w:rsidR="000260A0" w:rsidRDefault="00C319B6" w:rsidP="006C4C10">
      <w:pPr>
        <w:spacing w:after="0" w:line="240" w:lineRule="auto"/>
        <w:rPr>
          <w:rFonts w:eastAsia="Times New Roman" w:cstheme="minorHAnsi"/>
          <w:b/>
          <w:lang w:eastAsia="fr-FR"/>
        </w:rPr>
      </w:pPr>
      <w:r w:rsidRPr="00233B8C">
        <w:rPr>
          <w:rFonts w:eastAsia="Times New Roman" w:cstheme="minorHAnsi"/>
          <w:b/>
          <w:lang w:eastAsia="fr-FR"/>
        </w:rPr>
        <w:t>Target</w:t>
      </w:r>
      <w:r w:rsidR="000C2880">
        <w:rPr>
          <w:rFonts w:eastAsia="Times New Roman" w:cstheme="minorHAnsi"/>
          <w:b/>
          <w:lang w:eastAsia="fr-FR"/>
        </w:rPr>
        <w:t xml:space="preserve"> </w:t>
      </w:r>
      <w:r w:rsidR="00EB58F6" w:rsidRPr="00233B8C">
        <w:rPr>
          <w:rFonts w:eastAsia="Times New Roman" w:cstheme="minorHAnsi"/>
          <w:b/>
          <w:lang w:eastAsia="fr-FR"/>
        </w:rPr>
        <w:t>9</w:t>
      </w:r>
      <w:r w:rsidR="000260A0">
        <w:rPr>
          <w:rFonts w:eastAsia="Times New Roman" w:cstheme="minorHAnsi"/>
          <w:b/>
          <w:lang w:eastAsia="fr-FR"/>
        </w:rPr>
        <w:t xml:space="preserve"> </w:t>
      </w:r>
      <w:r w:rsidR="00EB58F6" w:rsidRPr="00233B8C">
        <w:rPr>
          <w:rFonts w:eastAsia="Times New Roman" w:cstheme="minorHAnsi"/>
          <w:b/>
          <w:lang w:eastAsia="fr-FR"/>
        </w:rPr>
        <w:t>-</w:t>
      </w:r>
      <w:r w:rsidR="000260A0">
        <w:rPr>
          <w:rFonts w:eastAsia="Times New Roman" w:cstheme="minorHAnsi"/>
          <w:b/>
          <w:lang w:eastAsia="fr-FR"/>
        </w:rPr>
        <w:t xml:space="preserve"> </w:t>
      </w:r>
      <w:r w:rsidR="00EB58F6" w:rsidRPr="00233B8C">
        <w:rPr>
          <w:rFonts w:eastAsia="Times New Roman" w:cstheme="minorHAnsi"/>
          <w:b/>
          <w:lang w:eastAsia="fr-FR"/>
        </w:rPr>
        <w:t>The</w:t>
      </w:r>
      <w:r w:rsidR="000C2880">
        <w:rPr>
          <w:rFonts w:eastAsia="Times New Roman" w:cstheme="minorHAnsi"/>
          <w:b/>
          <w:lang w:eastAsia="fr-FR"/>
        </w:rPr>
        <w:t xml:space="preserve"> </w:t>
      </w:r>
      <w:r w:rsidR="00EB58F6" w:rsidRPr="00233B8C">
        <w:rPr>
          <w:rFonts w:eastAsia="Times New Roman" w:cstheme="minorHAnsi"/>
          <w:b/>
          <w:lang w:eastAsia="fr-FR"/>
        </w:rPr>
        <w:t>wise</w:t>
      </w:r>
      <w:r w:rsidR="000C2880">
        <w:rPr>
          <w:rFonts w:eastAsia="Times New Roman" w:cstheme="minorHAnsi"/>
          <w:b/>
          <w:lang w:eastAsia="fr-FR"/>
        </w:rPr>
        <w:t xml:space="preserve"> </w:t>
      </w:r>
      <w:r w:rsidR="00EB58F6" w:rsidRPr="00233B8C">
        <w:rPr>
          <w:rFonts w:eastAsia="Times New Roman" w:cstheme="minorHAnsi"/>
          <w:b/>
          <w:lang w:eastAsia="fr-FR"/>
        </w:rPr>
        <w:t>use</w:t>
      </w:r>
      <w:r w:rsidR="000C2880">
        <w:rPr>
          <w:rFonts w:eastAsia="Times New Roman" w:cstheme="minorHAnsi"/>
          <w:b/>
          <w:lang w:eastAsia="fr-FR"/>
        </w:rPr>
        <w:t xml:space="preserve"> </w:t>
      </w:r>
      <w:r w:rsidR="00EB58F6" w:rsidRPr="00233B8C">
        <w:rPr>
          <w:rFonts w:eastAsia="Times New Roman" w:cstheme="minorHAnsi"/>
          <w:b/>
          <w:lang w:eastAsia="fr-FR"/>
        </w:rPr>
        <w:t>of</w:t>
      </w:r>
      <w:r w:rsidR="000C2880">
        <w:rPr>
          <w:rFonts w:eastAsia="Times New Roman" w:cstheme="minorHAnsi"/>
          <w:b/>
          <w:lang w:eastAsia="fr-FR"/>
        </w:rPr>
        <w:t xml:space="preserve"> </w:t>
      </w:r>
      <w:r w:rsidR="00EB58F6" w:rsidRPr="00233B8C">
        <w:rPr>
          <w:rFonts w:eastAsia="Times New Roman" w:cstheme="minorHAnsi"/>
          <w:b/>
          <w:lang w:eastAsia="fr-FR"/>
        </w:rPr>
        <w:t>wetlands</w:t>
      </w:r>
      <w:r w:rsidR="000C2880">
        <w:rPr>
          <w:rFonts w:eastAsia="Times New Roman" w:cstheme="minorHAnsi"/>
          <w:b/>
          <w:lang w:eastAsia="fr-FR"/>
        </w:rPr>
        <w:t xml:space="preserve"> </w:t>
      </w:r>
      <w:r w:rsidR="00EB58F6" w:rsidRPr="00233B8C">
        <w:rPr>
          <w:rFonts w:eastAsia="Times New Roman" w:cstheme="minorHAnsi"/>
          <w:b/>
          <w:lang w:eastAsia="fr-FR"/>
        </w:rPr>
        <w:t>is</w:t>
      </w:r>
      <w:r w:rsidR="000C2880">
        <w:rPr>
          <w:rFonts w:eastAsia="Times New Roman" w:cstheme="minorHAnsi"/>
          <w:b/>
          <w:lang w:eastAsia="fr-FR"/>
        </w:rPr>
        <w:t xml:space="preserve"> </w:t>
      </w:r>
      <w:r w:rsidR="00EB58F6" w:rsidRPr="00233B8C">
        <w:rPr>
          <w:rFonts w:eastAsia="Times New Roman" w:cstheme="minorHAnsi"/>
          <w:b/>
          <w:lang w:eastAsia="fr-FR"/>
        </w:rPr>
        <w:t>strengthened</w:t>
      </w:r>
      <w:r w:rsidR="000C2880">
        <w:rPr>
          <w:rFonts w:eastAsia="Times New Roman" w:cstheme="minorHAnsi"/>
          <w:b/>
          <w:lang w:eastAsia="fr-FR"/>
        </w:rPr>
        <w:t xml:space="preserve"> </w:t>
      </w:r>
      <w:r w:rsidR="00EB58F6" w:rsidRPr="00233B8C">
        <w:rPr>
          <w:rFonts w:eastAsia="Times New Roman" w:cstheme="minorHAnsi"/>
          <w:b/>
          <w:lang w:eastAsia="fr-FR"/>
        </w:rPr>
        <w:t>through</w:t>
      </w:r>
      <w:r w:rsidR="000C2880">
        <w:rPr>
          <w:rFonts w:eastAsia="Times New Roman" w:cstheme="minorHAnsi"/>
          <w:b/>
          <w:lang w:eastAsia="fr-FR"/>
        </w:rPr>
        <w:t xml:space="preserve"> </w:t>
      </w:r>
      <w:r w:rsidR="00EB58F6" w:rsidRPr="00233B8C">
        <w:rPr>
          <w:rFonts w:eastAsia="Times New Roman" w:cstheme="minorHAnsi"/>
          <w:b/>
          <w:lang w:eastAsia="fr-FR"/>
        </w:rPr>
        <w:t>integrated</w:t>
      </w:r>
      <w:r w:rsidR="000C2880">
        <w:rPr>
          <w:rFonts w:eastAsia="Times New Roman" w:cstheme="minorHAnsi"/>
          <w:b/>
          <w:lang w:eastAsia="fr-FR"/>
        </w:rPr>
        <w:t xml:space="preserve"> </w:t>
      </w:r>
      <w:r w:rsidR="00EB58F6" w:rsidRPr="00233B8C">
        <w:rPr>
          <w:rFonts w:eastAsia="Times New Roman" w:cstheme="minorHAnsi"/>
          <w:b/>
          <w:lang w:eastAsia="fr-FR"/>
        </w:rPr>
        <w:t>resource</w:t>
      </w:r>
      <w:r w:rsidR="000C2880">
        <w:rPr>
          <w:rFonts w:eastAsia="Times New Roman" w:cstheme="minorHAnsi"/>
          <w:b/>
          <w:lang w:eastAsia="fr-FR"/>
        </w:rPr>
        <w:t xml:space="preserve"> </w:t>
      </w:r>
      <w:r w:rsidR="00EB58F6" w:rsidRPr="00233B8C">
        <w:rPr>
          <w:rFonts w:eastAsia="Times New Roman" w:cstheme="minorHAnsi"/>
          <w:b/>
          <w:lang w:eastAsia="fr-FR"/>
        </w:rPr>
        <w:t>management</w:t>
      </w:r>
      <w:r w:rsidR="000C2880">
        <w:rPr>
          <w:rFonts w:eastAsia="Times New Roman" w:cstheme="minorHAnsi"/>
          <w:b/>
          <w:lang w:eastAsia="fr-FR"/>
        </w:rPr>
        <w:t xml:space="preserve"> </w:t>
      </w:r>
      <w:r w:rsidR="00EB58F6" w:rsidRPr="00233B8C">
        <w:rPr>
          <w:rFonts w:eastAsia="Times New Roman" w:cstheme="minorHAnsi"/>
          <w:b/>
          <w:lang w:eastAsia="fr-FR"/>
        </w:rPr>
        <w:t>at</w:t>
      </w:r>
      <w:r w:rsidR="000C2880">
        <w:rPr>
          <w:rFonts w:eastAsia="Times New Roman" w:cstheme="minorHAnsi"/>
          <w:b/>
          <w:lang w:eastAsia="fr-FR"/>
        </w:rPr>
        <w:t xml:space="preserve"> </w:t>
      </w:r>
      <w:r w:rsidR="00EB58F6" w:rsidRPr="00233B8C">
        <w:rPr>
          <w:rFonts w:eastAsia="Times New Roman" w:cstheme="minorHAnsi"/>
          <w:b/>
          <w:lang w:eastAsia="fr-FR"/>
        </w:rPr>
        <w:t>the</w:t>
      </w:r>
      <w:r w:rsidR="000C2880">
        <w:rPr>
          <w:rFonts w:eastAsia="Times New Roman" w:cstheme="minorHAnsi"/>
          <w:b/>
          <w:lang w:eastAsia="fr-FR"/>
        </w:rPr>
        <w:t xml:space="preserve"> </w:t>
      </w:r>
      <w:r w:rsidR="00EB58F6" w:rsidRPr="00233B8C">
        <w:rPr>
          <w:rFonts w:eastAsia="Times New Roman" w:cstheme="minorHAnsi"/>
          <w:b/>
          <w:lang w:eastAsia="fr-FR"/>
        </w:rPr>
        <w:t>appropriate</w:t>
      </w:r>
      <w:r w:rsidR="000C2880">
        <w:rPr>
          <w:rFonts w:eastAsia="Times New Roman" w:cstheme="minorHAnsi"/>
          <w:b/>
          <w:lang w:eastAsia="fr-FR"/>
        </w:rPr>
        <w:t xml:space="preserve"> </w:t>
      </w:r>
      <w:r w:rsidR="00EB58F6" w:rsidRPr="00233B8C">
        <w:rPr>
          <w:rFonts w:eastAsia="Times New Roman" w:cstheme="minorHAnsi"/>
          <w:b/>
          <w:lang w:eastAsia="fr-FR"/>
        </w:rPr>
        <w:t>scale,</w:t>
      </w:r>
      <w:r w:rsidR="000C2880">
        <w:rPr>
          <w:rFonts w:eastAsia="Times New Roman" w:cstheme="minorHAnsi"/>
          <w:b/>
          <w:lang w:eastAsia="fr-FR"/>
        </w:rPr>
        <w:t xml:space="preserve"> </w:t>
      </w:r>
      <w:r w:rsidR="00EB58F6" w:rsidRPr="000260A0">
        <w:rPr>
          <w:rFonts w:eastAsia="Times New Roman" w:cstheme="minorHAnsi"/>
          <w:b/>
          <w:i/>
          <w:lang w:eastAsia="fr-FR"/>
        </w:rPr>
        <w:t>inter</w:t>
      </w:r>
      <w:r w:rsidR="000C2880" w:rsidRPr="000260A0">
        <w:rPr>
          <w:rFonts w:eastAsia="Times New Roman" w:cstheme="minorHAnsi"/>
          <w:b/>
          <w:i/>
          <w:lang w:eastAsia="fr-FR"/>
        </w:rPr>
        <w:t xml:space="preserve"> </w:t>
      </w:r>
      <w:r w:rsidR="00EB58F6" w:rsidRPr="000260A0">
        <w:rPr>
          <w:rFonts w:eastAsia="Times New Roman" w:cstheme="minorHAnsi"/>
          <w:b/>
          <w:i/>
          <w:lang w:eastAsia="fr-FR"/>
        </w:rPr>
        <w:t>alia</w:t>
      </w:r>
      <w:r w:rsidR="00EB58F6" w:rsidRPr="00233B8C">
        <w:rPr>
          <w:rFonts w:eastAsia="Times New Roman" w:cstheme="minorHAnsi"/>
          <w:b/>
          <w:lang w:eastAsia="fr-FR"/>
        </w:rPr>
        <w:t>,</w:t>
      </w:r>
      <w:r w:rsidR="000C2880">
        <w:rPr>
          <w:rFonts w:eastAsia="Times New Roman" w:cstheme="minorHAnsi"/>
          <w:b/>
          <w:lang w:eastAsia="fr-FR"/>
        </w:rPr>
        <w:t xml:space="preserve"> </w:t>
      </w:r>
      <w:r w:rsidR="00EB58F6" w:rsidRPr="00233B8C">
        <w:rPr>
          <w:rFonts w:eastAsia="Times New Roman" w:cstheme="minorHAnsi"/>
          <w:b/>
          <w:lang w:eastAsia="fr-FR"/>
        </w:rPr>
        <w:t>within</w:t>
      </w:r>
      <w:r w:rsidR="000C2880">
        <w:rPr>
          <w:rFonts w:eastAsia="Times New Roman" w:cstheme="minorHAnsi"/>
          <w:b/>
          <w:lang w:eastAsia="fr-FR"/>
        </w:rPr>
        <w:t xml:space="preserve"> </w:t>
      </w:r>
      <w:r w:rsidR="00EB58F6" w:rsidRPr="00233B8C">
        <w:rPr>
          <w:rFonts w:eastAsia="Times New Roman" w:cstheme="minorHAnsi"/>
          <w:b/>
          <w:lang w:eastAsia="fr-FR"/>
        </w:rPr>
        <w:t>a</w:t>
      </w:r>
      <w:r w:rsidR="000C2880">
        <w:rPr>
          <w:rFonts w:eastAsia="Times New Roman" w:cstheme="minorHAnsi"/>
          <w:b/>
          <w:lang w:eastAsia="fr-FR"/>
        </w:rPr>
        <w:t xml:space="preserve"> </w:t>
      </w:r>
      <w:r w:rsidR="00EB58F6" w:rsidRPr="00233B8C">
        <w:rPr>
          <w:rFonts w:eastAsia="Times New Roman" w:cstheme="minorHAnsi"/>
          <w:b/>
          <w:lang w:eastAsia="fr-FR"/>
        </w:rPr>
        <w:t>river</w:t>
      </w:r>
      <w:r w:rsidR="000C2880">
        <w:rPr>
          <w:rFonts w:eastAsia="Times New Roman" w:cstheme="minorHAnsi"/>
          <w:b/>
          <w:lang w:eastAsia="fr-FR"/>
        </w:rPr>
        <w:t xml:space="preserve"> </w:t>
      </w:r>
      <w:r w:rsidR="00EB58F6" w:rsidRPr="00233B8C">
        <w:rPr>
          <w:rFonts w:eastAsia="Times New Roman" w:cstheme="minorHAnsi"/>
          <w:b/>
          <w:lang w:eastAsia="fr-FR"/>
        </w:rPr>
        <w:t>basin</w:t>
      </w:r>
      <w:r w:rsidR="000C2880">
        <w:rPr>
          <w:rFonts w:eastAsia="Times New Roman" w:cstheme="minorHAnsi"/>
          <w:b/>
          <w:lang w:eastAsia="fr-FR"/>
        </w:rPr>
        <w:t xml:space="preserve"> </w:t>
      </w:r>
      <w:r w:rsidR="00EB58F6" w:rsidRPr="00233B8C">
        <w:rPr>
          <w:rFonts w:eastAsia="Times New Roman" w:cstheme="minorHAnsi"/>
          <w:b/>
          <w:lang w:eastAsia="fr-FR"/>
        </w:rPr>
        <w:t>or</w:t>
      </w:r>
      <w:r w:rsidR="000C2880">
        <w:rPr>
          <w:rFonts w:eastAsia="Times New Roman" w:cstheme="minorHAnsi"/>
          <w:b/>
          <w:lang w:eastAsia="fr-FR"/>
        </w:rPr>
        <w:t xml:space="preserve"> </w:t>
      </w:r>
      <w:r w:rsidR="00EB58F6" w:rsidRPr="00233B8C">
        <w:rPr>
          <w:rFonts w:eastAsia="Times New Roman" w:cstheme="minorHAnsi"/>
          <w:b/>
          <w:lang w:eastAsia="fr-FR"/>
        </w:rPr>
        <w:t>along</w:t>
      </w:r>
      <w:r w:rsidR="000C2880">
        <w:rPr>
          <w:rFonts w:eastAsia="Times New Roman" w:cstheme="minorHAnsi"/>
          <w:b/>
          <w:lang w:eastAsia="fr-FR"/>
        </w:rPr>
        <w:t xml:space="preserve"> </w:t>
      </w:r>
      <w:r w:rsidR="00EB58F6" w:rsidRPr="00233B8C">
        <w:rPr>
          <w:rFonts w:eastAsia="Times New Roman" w:cstheme="minorHAnsi"/>
          <w:b/>
          <w:lang w:eastAsia="fr-FR"/>
        </w:rPr>
        <w:t>a</w:t>
      </w:r>
      <w:r w:rsidR="000C2880">
        <w:rPr>
          <w:rFonts w:eastAsia="Times New Roman" w:cstheme="minorHAnsi"/>
          <w:b/>
          <w:lang w:eastAsia="fr-FR"/>
        </w:rPr>
        <w:t xml:space="preserve"> </w:t>
      </w:r>
      <w:r w:rsidR="00EB58F6" w:rsidRPr="00233B8C">
        <w:rPr>
          <w:rFonts w:eastAsia="Times New Roman" w:cstheme="minorHAnsi"/>
          <w:b/>
          <w:lang w:eastAsia="fr-FR"/>
        </w:rPr>
        <w:t>coastal</w:t>
      </w:r>
      <w:r w:rsidR="000C2880">
        <w:rPr>
          <w:rFonts w:eastAsia="Times New Roman" w:cstheme="minorHAnsi"/>
          <w:b/>
          <w:lang w:eastAsia="fr-FR"/>
        </w:rPr>
        <w:t xml:space="preserve"> </w:t>
      </w:r>
      <w:r w:rsidR="00EB58F6" w:rsidRPr="00233B8C">
        <w:rPr>
          <w:rFonts w:eastAsia="Times New Roman" w:cstheme="minorHAnsi"/>
          <w:b/>
          <w:lang w:eastAsia="fr-FR"/>
        </w:rPr>
        <w:t>zone</w:t>
      </w:r>
      <w:r w:rsidR="000C2880">
        <w:rPr>
          <w:rFonts w:eastAsia="Times New Roman" w:cstheme="minorHAnsi"/>
          <w:b/>
          <w:lang w:eastAsia="fr-FR"/>
        </w:rPr>
        <w:t xml:space="preserve"> </w:t>
      </w:r>
    </w:p>
    <w:p w14:paraId="7DE8D97B" w14:textId="6D88B79B" w:rsidR="00EB58F6" w:rsidRPr="00233B8C" w:rsidRDefault="00A7051D" w:rsidP="006C4C10">
      <w:pPr>
        <w:spacing w:after="0" w:line="240" w:lineRule="auto"/>
        <w:rPr>
          <w:rFonts w:eastAsia="Times New Roman" w:cstheme="minorHAnsi"/>
          <w:b/>
          <w:lang w:eastAsia="fr-FR"/>
        </w:rPr>
      </w:pPr>
      <w:r>
        <w:rPr>
          <w:rFonts w:eastAsia="Times New Roman" w:cstheme="minorHAnsi"/>
          <w:b/>
          <w:lang w:eastAsia="fr-FR"/>
        </w:rPr>
        <w:t>(Indicators</w:t>
      </w:r>
      <w:r w:rsidR="000C2880">
        <w:rPr>
          <w:rFonts w:eastAsia="Times New Roman" w:cstheme="minorHAnsi"/>
          <w:b/>
          <w:lang w:eastAsia="fr-FR"/>
        </w:rPr>
        <w:t xml:space="preserve"> </w:t>
      </w:r>
      <w:r>
        <w:rPr>
          <w:rFonts w:eastAsia="Times New Roman" w:cstheme="minorHAnsi"/>
          <w:b/>
          <w:lang w:eastAsia="fr-FR"/>
        </w:rPr>
        <w:t>9.1,</w:t>
      </w:r>
      <w:r w:rsidR="000C2880">
        <w:rPr>
          <w:rFonts w:eastAsia="Times New Roman" w:cstheme="minorHAnsi"/>
          <w:b/>
          <w:lang w:eastAsia="fr-FR"/>
        </w:rPr>
        <w:t xml:space="preserve"> </w:t>
      </w:r>
      <w:r>
        <w:rPr>
          <w:rFonts w:eastAsia="Times New Roman" w:cstheme="minorHAnsi"/>
          <w:b/>
          <w:lang w:eastAsia="fr-FR"/>
        </w:rPr>
        <w:t>9.3,</w:t>
      </w:r>
      <w:r w:rsidR="000C2880">
        <w:rPr>
          <w:rFonts w:eastAsia="Times New Roman" w:cstheme="minorHAnsi"/>
          <w:b/>
          <w:lang w:eastAsia="fr-FR"/>
        </w:rPr>
        <w:t xml:space="preserve"> </w:t>
      </w:r>
      <w:r>
        <w:rPr>
          <w:rFonts w:eastAsia="Times New Roman" w:cstheme="minorHAnsi"/>
          <w:b/>
          <w:lang w:eastAsia="fr-FR"/>
        </w:rPr>
        <w:t>9.5)</w:t>
      </w:r>
    </w:p>
    <w:p w14:paraId="68EC42E9" w14:textId="77777777" w:rsidR="00727090" w:rsidRPr="002452F1" w:rsidRDefault="00727090" w:rsidP="006C4C10">
      <w:pPr>
        <w:spacing w:after="0" w:line="240" w:lineRule="auto"/>
        <w:rPr>
          <w:rFonts w:eastAsia="Times New Roman" w:cstheme="minorHAnsi"/>
          <w:b/>
          <w:lang w:eastAsia="fr-FR"/>
        </w:rPr>
      </w:pPr>
    </w:p>
    <w:p w14:paraId="03EC5546" w14:textId="30F894D8" w:rsidR="002452F1" w:rsidRPr="00301262" w:rsidRDefault="0048271B" w:rsidP="00301262">
      <w:pPr>
        <w:pStyle w:val="ListParagraph"/>
        <w:numPr>
          <w:ilvl w:val="0"/>
          <w:numId w:val="12"/>
        </w:numPr>
        <w:spacing w:after="0" w:line="240" w:lineRule="auto"/>
        <w:ind w:left="425" w:hanging="425"/>
        <w:rPr>
          <w:rFonts w:eastAsia="Times New Roman" w:cstheme="minorHAnsi"/>
          <w:b/>
          <w:lang w:eastAsia="fr-FR"/>
        </w:rPr>
      </w:pPr>
      <w:r w:rsidRPr="0092310E">
        <w:rPr>
          <w:rFonts w:eastAsia="Times New Roman" w:cstheme="minorHAnsi"/>
          <w:b/>
          <w:lang w:eastAsia="fr-FR"/>
        </w:rPr>
        <w:t>The</w:t>
      </w:r>
      <w:r w:rsidR="000C2880">
        <w:rPr>
          <w:rFonts w:eastAsia="Times New Roman" w:cstheme="minorHAnsi"/>
          <w:b/>
          <w:lang w:eastAsia="fr-FR"/>
        </w:rPr>
        <w:t xml:space="preserve"> </w:t>
      </w:r>
      <w:r w:rsidRPr="0092310E">
        <w:rPr>
          <w:rFonts w:eastAsia="Times New Roman" w:cstheme="minorHAnsi"/>
          <w:b/>
          <w:lang w:eastAsia="fr-FR"/>
        </w:rPr>
        <w:t>preparation</w:t>
      </w:r>
      <w:r w:rsidR="000C2880">
        <w:rPr>
          <w:rFonts w:eastAsia="Times New Roman" w:cstheme="minorHAnsi"/>
          <w:b/>
          <w:lang w:eastAsia="fr-FR"/>
        </w:rPr>
        <w:t xml:space="preserve"> </w:t>
      </w:r>
      <w:r w:rsidRPr="0092310E">
        <w:rPr>
          <w:rFonts w:eastAsia="Times New Roman" w:cstheme="minorHAnsi"/>
          <w:b/>
          <w:lang w:eastAsia="fr-FR"/>
        </w:rPr>
        <w:t>of</w:t>
      </w:r>
      <w:r w:rsidR="000C2880">
        <w:rPr>
          <w:rFonts w:eastAsia="Times New Roman" w:cstheme="minorHAnsi"/>
          <w:b/>
          <w:lang w:eastAsia="fr-FR"/>
        </w:rPr>
        <w:t xml:space="preserve"> </w:t>
      </w:r>
      <w:r w:rsidR="000260A0" w:rsidRPr="0092310E">
        <w:rPr>
          <w:rFonts w:eastAsia="Times New Roman" w:cstheme="minorHAnsi"/>
          <w:b/>
          <w:lang w:eastAsia="fr-FR"/>
        </w:rPr>
        <w:t>wetland</w:t>
      </w:r>
      <w:r w:rsidR="000260A0">
        <w:rPr>
          <w:rFonts w:eastAsia="Times New Roman" w:cstheme="minorHAnsi"/>
          <w:b/>
          <w:lang w:eastAsia="fr-FR"/>
        </w:rPr>
        <w:t xml:space="preserve"> </w:t>
      </w:r>
      <w:r w:rsidR="000260A0" w:rsidRPr="0092310E">
        <w:rPr>
          <w:rFonts w:eastAsia="Times New Roman" w:cstheme="minorHAnsi"/>
          <w:b/>
          <w:lang w:eastAsia="fr-FR"/>
        </w:rPr>
        <w:t>policies</w:t>
      </w:r>
      <w:r w:rsidR="000260A0">
        <w:rPr>
          <w:rFonts w:eastAsia="Times New Roman" w:cstheme="minorHAnsi"/>
          <w:b/>
          <w:lang w:eastAsia="fr-FR"/>
        </w:rPr>
        <w:t xml:space="preserve"> </w:t>
      </w:r>
      <w:r w:rsidRPr="0092310E">
        <w:rPr>
          <w:rFonts w:eastAsia="Times New Roman" w:cstheme="minorHAnsi"/>
          <w:b/>
          <w:lang w:eastAsia="fr-FR"/>
        </w:rPr>
        <w:t>has</w:t>
      </w:r>
      <w:r w:rsidR="000C2880">
        <w:rPr>
          <w:rFonts w:eastAsia="Times New Roman" w:cstheme="minorHAnsi"/>
          <w:b/>
          <w:lang w:eastAsia="fr-FR"/>
        </w:rPr>
        <w:t xml:space="preserve"> </w:t>
      </w:r>
      <w:r w:rsidRPr="0092310E">
        <w:rPr>
          <w:rFonts w:eastAsia="Times New Roman" w:cstheme="minorHAnsi"/>
          <w:b/>
          <w:lang w:eastAsia="fr-FR"/>
        </w:rPr>
        <w:t>increased</w:t>
      </w:r>
      <w:r w:rsidR="002452F1" w:rsidRPr="0092310E">
        <w:rPr>
          <w:rFonts w:eastAsia="Times New Roman" w:cstheme="minorHAnsi"/>
          <w:b/>
          <w:lang w:eastAsia="fr-FR"/>
        </w:rPr>
        <w:t>,</w:t>
      </w:r>
      <w:r w:rsidR="000C2880">
        <w:rPr>
          <w:rFonts w:eastAsia="Times New Roman" w:cstheme="minorHAnsi"/>
          <w:b/>
          <w:lang w:eastAsia="fr-FR"/>
        </w:rPr>
        <w:t xml:space="preserve"> </w:t>
      </w:r>
      <w:r w:rsidRPr="0092310E">
        <w:rPr>
          <w:rFonts w:eastAsia="Times New Roman" w:cstheme="minorHAnsi"/>
          <w:b/>
          <w:lang w:eastAsia="fr-FR"/>
        </w:rPr>
        <w:t>however</w:t>
      </w:r>
      <w:r w:rsidR="000C2880">
        <w:rPr>
          <w:rFonts w:eastAsia="Times New Roman" w:cstheme="minorHAnsi"/>
          <w:b/>
          <w:lang w:eastAsia="fr-FR"/>
        </w:rPr>
        <w:t xml:space="preserve"> </w:t>
      </w:r>
      <w:r w:rsidRPr="0092310E">
        <w:rPr>
          <w:rFonts w:eastAsia="Times New Roman" w:cstheme="minorHAnsi"/>
          <w:b/>
          <w:lang w:eastAsia="fr-FR"/>
        </w:rPr>
        <w:t>not</w:t>
      </w:r>
      <w:r w:rsidR="000C2880">
        <w:rPr>
          <w:rFonts w:eastAsia="Times New Roman" w:cstheme="minorHAnsi"/>
          <w:b/>
          <w:lang w:eastAsia="fr-FR"/>
        </w:rPr>
        <w:t xml:space="preserve"> </w:t>
      </w:r>
      <w:r w:rsidRPr="0092310E">
        <w:rPr>
          <w:rFonts w:eastAsia="Times New Roman" w:cstheme="minorHAnsi"/>
          <w:b/>
          <w:lang w:eastAsia="fr-FR"/>
        </w:rPr>
        <w:t>all</w:t>
      </w:r>
      <w:r w:rsidR="000C2880">
        <w:rPr>
          <w:rFonts w:eastAsia="Times New Roman" w:cstheme="minorHAnsi"/>
          <w:b/>
          <w:lang w:eastAsia="fr-FR"/>
        </w:rPr>
        <w:t xml:space="preserve"> </w:t>
      </w:r>
      <w:r w:rsidRPr="0092310E">
        <w:rPr>
          <w:rFonts w:eastAsia="Times New Roman" w:cstheme="minorHAnsi"/>
          <w:b/>
          <w:lang w:eastAsia="fr-FR"/>
        </w:rPr>
        <w:t>Parties</w:t>
      </w:r>
      <w:r w:rsidR="000C2880">
        <w:rPr>
          <w:rFonts w:eastAsia="Times New Roman" w:cstheme="minorHAnsi"/>
          <w:b/>
          <w:lang w:eastAsia="fr-FR"/>
        </w:rPr>
        <w:t xml:space="preserve"> </w:t>
      </w:r>
      <w:r w:rsidRPr="00301262">
        <w:rPr>
          <w:rFonts w:eastAsia="Times New Roman" w:cstheme="minorHAnsi"/>
          <w:b/>
          <w:lang w:eastAsia="fr-FR"/>
        </w:rPr>
        <w:t>seem</w:t>
      </w:r>
      <w:r w:rsidR="000C2880">
        <w:rPr>
          <w:rFonts w:eastAsia="Times New Roman" w:cstheme="minorHAnsi"/>
          <w:b/>
          <w:lang w:eastAsia="fr-FR"/>
        </w:rPr>
        <w:t xml:space="preserve"> </w:t>
      </w:r>
      <w:r w:rsidRPr="00301262">
        <w:rPr>
          <w:rFonts w:eastAsia="Times New Roman" w:cstheme="minorHAnsi"/>
          <w:b/>
          <w:lang w:eastAsia="fr-FR"/>
        </w:rPr>
        <w:t>to</w:t>
      </w:r>
      <w:r w:rsidR="000C2880">
        <w:rPr>
          <w:rFonts w:eastAsia="Times New Roman" w:cstheme="minorHAnsi"/>
          <w:b/>
          <w:lang w:eastAsia="fr-FR"/>
        </w:rPr>
        <w:t xml:space="preserve"> </w:t>
      </w:r>
      <w:r w:rsidRPr="00301262">
        <w:rPr>
          <w:rFonts w:eastAsia="Times New Roman" w:cstheme="minorHAnsi"/>
          <w:b/>
          <w:lang w:eastAsia="fr-FR"/>
        </w:rPr>
        <w:t>have</w:t>
      </w:r>
      <w:r w:rsidR="000C2880">
        <w:rPr>
          <w:rFonts w:eastAsia="Times New Roman" w:cstheme="minorHAnsi"/>
          <w:b/>
          <w:lang w:eastAsia="fr-FR"/>
        </w:rPr>
        <w:t xml:space="preserve"> </w:t>
      </w:r>
      <w:r w:rsidRPr="00301262">
        <w:rPr>
          <w:rFonts w:eastAsia="Times New Roman" w:cstheme="minorHAnsi"/>
          <w:b/>
          <w:lang w:eastAsia="fr-FR"/>
        </w:rPr>
        <w:t>such</w:t>
      </w:r>
      <w:r w:rsidR="000C2880">
        <w:rPr>
          <w:rFonts w:eastAsia="Times New Roman" w:cstheme="minorHAnsi"/>
          <w:b/>
          <w:lang w:eastAsia="fr-FR"/>
        </w:rPr>
        <w:t xml:space="preserve"> </w:t>
      </w:r>
      <w:r w:rsidRPr="00301262">
        <w:rPr>
          <w:rFonts w:eastAsia="Times New Roman" w:cstheme="minorHAnsi"/>
          <w:b/>
          <w:lang w:eastAsia="fr-FR"/>
        </w:rPr>
        <w:t>a</w:t>
      </w:r>
      <w:r w:rsidR="000C2880">
        <w:rPr>
          <w:rFonts w:eastAsia="Times New Roman" w:cstheme="minorHAnsi"/>
          <w:b/>
          <w:lang w:eastAsia="fr-FR"/>
        </w:rPr>
        <w:t xml:space="preserve"> </w:t>
      </w:r>
      <w:r w:rsidRPr="00301262">
        <w:rPr>
          <w:rFonts w:eastAsia="Times New Roman" w:cstheme="minorHAnsi"/>
          <w:b/>
          <w:lang w:eastAsia="fr-FR"/>
        </w:rPr>
        <w:t>policy</w:t>
      </w:r>
      <w:r w:rsidR="000C2880">
        <w:rPr>
          <w:rFonts w:eastAsia="Times New Roman" w:cstheme="minorHAnsi"/>
          <w:b/>
          <w:lang w:eastAsia="fr-FR"/>
        </w:rPr>
        <w:t xml:space="preserve"> </w:t>
      </w:r>
      <w:r w:rsidR="002452F1" w:rsidRPr="00301262">
        <w:rPr>
          <w:rFonts w:eastAsia="Times New Roman" w:cstheme="minorHAnsi"/>
          <w:b/>
          <w:lang w:eastAsia="fr-FR"/>
        </w:rPr>
        <w:t>or</w:t>
      </w:r>
      <w:r w:rsidR="000C2880">
        <w:rPr>
          <w:rFonts w:eastAsia="Times New Roman" w:cstheme="minorHAnsi"/>
          <w:b/>
          <w:lang w:eastAsia="fr-FR"/>
        </w:rPr>
        <w:t xml:space="preserve"> </w:t>
      </w:r>
      <w:r w:rsidR="002452F1" w:rsidRPr="00301262">
        <w:rPr>
          <w:rFonts w:eastAsia="Times New Roman" w:cstheme="minorHAnsi"/>
          <w:b/>
          <w:lang w:eastAsia="fr-FR"/>
        </w:rPr>
        <w:t>similar</w:t>
      </w:r>
      <w:r w:rsidR="000C2880">
        <w:rPr>
          <w:rFonts w:eastAsia="Times New Roman" w:cstheme="minorHAnsi"/>
          <w:b/>
          <w:lang w:eastAsia="fr-FR"/>
        </w:rPr>
        <w:t xml:space="preserve"> </w:t>
      </w:r>
      <w:r w:rsidR="002452F1" w:rsidRPr="00301262">
        <w:rPr>
          <w:rFonts w:eastAsia="Times New Roman" w:cstheme="minorHAnsi"/>
          <w:b/>
          <w:lang w:eastAsia="fr-FR"/>
        </w:rPr>
        <w:t>instrument</w:t>
      </w:r>
      <w:r w:rsidR="000C2880">
        <w:rPr>
          <w:rFonts w:eastAsia="Times New Roman" w:cstheme="minorHAnsi"/>
          <w:b/>
          <w:lang w:eastAsia="fr-FR"/>
        </w:rPr>
        <w:t xml:space="preserve"> </w:t>
      </w:r>
      <w:r w:rsidR="002452F1" w:rsidRPr="00301262">
        <w:rPr>
          <w:rFonts w:eastAsia="Times New Roman" w:cstheme="minorHAnsi"/>
          <w:b/>
          <w:lang w:eastAsia="fr-FR"/>
        </w:rPr>
        <w:t>fully</w:t>
      </w:r>
      <w:r w:rsidR="000C2880">
        <w:rPr>
          <w:rFonts w:eastAsia="Times New Roman" w:cstheme="minorHAnsi"/>
          <w:b/>
          <w:lang w:eastAsia="fr-FR"/>
        </w:rPr>
        <w:t xml:space="preserve"> </w:t>
      </w:r>
      <w:r w:rsidRPr="00301262">
        <w:rPr>
          <w:rFonts w:eastAsia="Times New Roman" w:cstheme="minorHAnsi"/>
          <w:b/>
          <w:lang w:eastAsia="fr-FR"/>
        </w:rPr>
        <w:t>in</w:t>
      </w:r>
      <w:r w:rsidR="000C2880">
        <w:rPr>
          <w:rFonts w:eastAsia="Times New Roman" w:cstheme="minorHAnsi"/>
          <w:b/>
          <w:lang w:eastAsia="fr-FR"/>
        </w:rPr>
        <w:t xml:space="preserve"> </w:t>
      </w:r>
      <w:r w:rsidRPr="00301262">
        <w:rPr>
          <w:rFonts w:eastAsia="Times New Roman" w:cstheme="minorHAnsi"/>
          <w:b/>
          <w:lang w:eastAsia="fr-FR"/>
        </w:rPr>
        <w:t>place</w:t>
      </w:r>
      <w:r w:rsidR="000C2880">
        <w:rPr>
          <w:rFonts w:eastAsia="Times New Roman" w:cstheme="minorHAnsi"/>
          <w:b/>
          <w:lang w:eastAsia="fr-FR"/>
        </w:rPr>
        <w:t xml:space="preserve"> </w:t>
      </w:r>
      <w:r w:rsidRPr="00301262">
        <w:rPr>
          <w:rFonts w:eastAsia="Times New Roman" w:cstheme="minorHAnsi"/>
          <w:b/>
          <w:lang w:eastAsia="fr-FR"/>
        </w:rPr>
        <w:t>yet</w:t>
      </w:r>
      <w:r w:rsidR="002452F1" w:rsidRPr="00301262">
        <w:rPr>
          <w:rFonts w:eastAsia="Times New Roman" w:cstheme="minorHAnsi"/>
          <w:b/>
          <w:lang w:eastAsia="fr-FR"/>
        </w:rPr>
        <w:t>.</w:t>
      </w:r>
    </w:p>
    <w:p w14:paraId="14D8341D" w14:textId="77777777" w:rsidR="002452F1" w:rsidRPr="00301262" w:rsidRDefault="002452F1" w:rsidP="00301262">
      <w:pPr>
        <w:pStyle w:val="ListParagraph"/>
        <w:spacing w:after="0" w:line="240" w:lineRule="auto"/>
        <w:ind w:left="425"/>
        <w:rPr>
          <w:rFonts w:eastAsia="Times New Roman" w:cstheme="minorHAnsi"/>
          <w:b/>
          <w:lang w:eastAsia="fr-FR"/>
        </w:rPr>
      </w:pPr>
    </w:p>
    <w:p w14:paraId="34F5239C" w14:textId="61B5319A" w:rsidR="001833C3" w:rsidRPr="00301262" w:rsidRDefault="001833C3" w:rsidP="00301262">
      <w:pPr>
        <w:pStyle w:val="ListParagraph"/>
        <w:numPr>
          <w:ilvl w:val="0"/>
          <w:numId w:val="12"/>
        </w:numPr>
        <w:spacing w:after="0" w:line="240" w:lineRule="auto"/>
        <w:ind w:left="425" w:hanging="425"/>
        <w:rPr>
          <w:rFonts w:eastAsia="Times New Roman" w:cstheme="minorHAnsi"/>
          <w:b/>
          <w:lang w:eastAsia="fr-FR"/>
        </w:rPr>
      </w:pPr>
      <w:r w:rsidRPr="00301262">
        <w:rPr>
          <w:rFonts w:eastAsia="Times New Roman" w:cstheme="minorHAnsi"/>
          <w:b/>
          <w:lang w:eastAsia="fr-FR"/>
        </w:rPr>
        <w:t>The</w:t>
      </w:r>
      <w:r w:rsidR="000C2880">
        <w:rPr>
          <w:rFonts w:eastAsia="Times New Roman" w:cstheme="minorHAnsi"/>
          <w:b/>
          <w:lang w:eastAsia="fr-FR"/>
        </w:rPr>
        <w:t xml:space="preserve"> </w:t>
      </w:r>
      <w:r w:rsidRPr="00301262">
        <w:rPr>
          <w:rFonts w:eastAsia="Times New Roman" w:cstheme="minorHAnsi"/>
          <w:b/>
          <w:lang w:eastAsia="fr-FR"/>
        </w:rPr>
        <w:t>water</w:t>
      </w:r>
      <w:r w:rsidR="000C2880">
        <w:rPr>
          <w:rFonts w:eastAsia="Times New Roman" w:cstheme="minorHAnsi"/>
          <w:b/>
          <w:lang w:eastAsia="fr-FR"/>
        </w:rPr>
        <w:t xml:space="preserve"> </w:t>
      </w:r>
      <w:r w:rsidR="002452F1" w:rsidRPr="00301262">
        <w:rPr>
          <w:rFonts w:eastAsia="Times New Roman" w:cstheme="minorHAnsi"/>
          <w:b/>
          <w:lang w:eastAsia="fr-FR"/>
        </w:rPr>
        <w:t>governance</w:t>
      </w:r>
      <w:r w:rsidR="000C2880">
        <w:rPr>
          <w:rFonts w:eastAsia="Times New Roman" w:cstheme="minorHAnsi"/>
          <w:b/>
          <w:lang w:eastAsia="fr-FR"/>
        </w:rPr>
        <w:t xml:space="preserve"> </w:t>
      </w:r>
      <w:r w:rsidR="002452F1" w:rsidRPr="00301262">
        <w:rPr>
          <w:rFonts w:eastAsia="Times New Roman" w:cstheme="minorHAnsi"/>
          <w:b/>
          <w:lang w:eastAsia="fr-FR"/>
        </w:rPr>
        <w:t>and</w:t>
      </w:r>
      <w:r w:rsidR="000C2880">
        <w:rPr>
          <w:rFonts w:eastAsia="Times New Roman" w:cstheme="minorHAnsi"/>
          <w:b/>
          <w:lang w:eastAsia="fr-FR"/>
        </w:rPr>
        <w:t xml:space="preserve"> </w:t>
      </w:r>
      <w:r w:rsidR="002452F1" w:rsidRPr="00301262">
        <w:rPr>
          <w:rFonts w:eastAsia="Times New Roman" w:cstheme="minorHAnsi"/>
          <w:b/>
          <w:lang w:eastAsia="fr-FR"/>
        </w:rPr>
        <w:t>management</w:t>
      </w:r>
      <w:r w:rsidR="000C2880">
        <w:rPr>
          <w:rFonts w:eastAsia="Times New Roman" w:cstheme="minorHAnsi"/>
          <w:b/>
          <w:lang w:eastAsia="fr-FR"/>
        </w:rPr>
        <w:t xml:space="preserve"> </w:t>
      </w:r>
      <w:r w:rsidR="002452F1" w:rsidRPr="00301262">
        <w:rPr>
          <w:rFonts w:eastAsia="Times New Roman" w:cstheme="minorHAnsi"/>
          <w:b/>
          <w:lang w:eastAsia="fr-FR"/>
        </w:rPr>
        <w:t>of</w:t>
      </w:r>
      <w:r w:rsidR="000C2880">
        <w:rPr>
          <w:rFonts w:eastAsia="Times New Roman" w:cstheme="minorHAnsi"/>
          <w:b/>
          <w:lang w:eastAsia="fr-FR"/>
        </w:rPr>
        <w:t xml:space="preserve"> </w:t>
      </w:r>
      <w:r w:rsidR="002452F1" w:rsidRPr="00301262">
        <w:rPr>
          <w:rFonts w:eastAsia="Times New Roman" w:cstheme="minorHAnsi"/>
          <w:b/>
          <w:lang w:eastAsia="fr-FR"/>
        </w:rPr>
        <w:t>wetlands</w:t>
      </w:r>
      <w:r w:rsidR="000C2880">
        <w:rPr>
          <w:rFonts w:eastAsia="Times New Roman" w:cstheme="minorHAnsi"/>
          <w:b/>
          <w:lang w:eastAsia="fr-FR"/>
        </w:rPr>
        <w:t xml:space="preserve"> </w:t>
      </w:r>
      <w:r w:rsidR="002452F1" w:rsidRPr="00301262">
        <w:rPr>
          <w:rFonts w:eastAsia="Times New Roman" w:cstheme="minorHAnsi"/>
          <w:b/>
          <w:lang w:eastAsia="fr-FR"/>
        </w:rPr>
        <w:t>as</w:t>
      </w:r>
      <w:r w:rsidR="000C2880">
        <w:rPr>
          <w:rFonts w:eastAsia="Times New Roman" w:cstheme="minorHAnsi"/>
          <w:b/>
          <w:lang w:eastAsia="fr-FR"/>
        </w:rPr>
        <w:t xml:space="preserve"> </w:t>
      </w:r>
      <w:r w:rsidR="002452F1" w:rsidRPr="00301262">
        <w:rPr>
          <w:rFonts w:eastAsia="Times New Roman" w:cstheme="minorHAnsi"/>
          <w:b/>
          <w:lang w:eastAsia="fr-FR"/>
        </w:rPr>
        <w:t>natural</w:t>
      </w:r>
      <w:r w:rsidR="000C2880">
        <w:rPr>
          <w:rFonts w:eastAsia="Times New Roman" w:cstheme="minorHAnsi"/>
          <w:b/>
          <w:lang w:eastAsia="fr-FR"/>
        </w:rPr>
        <w:t xml:space="preserve"> </w:t>
      </w:r>
      <w:r w:rsidR="002452F1" w:rsidRPr="00301262">
        <w:rPr>
          <w:rFonts w:eastAsia="Times New Roman" w:cstheme="minorHAnsi"/>
          <w:b/>
          <w:lang w:eastAsia="fr-FR"/>
        </w:rPr>
        <w:t>infrastructure</w:t>
      </w:r>
      <w:r w:rsidR="000C2880">
        <w:rPr>
          <w:rFonts w:eastAsia="Times New Roman" w:cstheme="minorHAnsi"/>
          <w:b/>
          <w:lang w:eastAsia="fr-FR"/>
        </w:rPr>
        <w:t xml:space="preserve"> </w:t>
      </w:r>
      <w:r w:rsidR="002452F1" w:rsidRPr="00301262">
        <w:rPr>
          <w:rFonts w:eastAsia="Times New Roman" w:cstheme="minorHAnsi"/>
          <w:b/>
          <w:lang w:eastAsia="fr-FR"/>
        </w:rPr>
        <w:t>integral</w:t>
      </w:r>
      <w:r w:rsidR="000C2880">
        <w:rPr>
          <w:rFonts w:eastAsia="Times New Roman" w:cstheme="minorHAnsi"/>
          <w:b/>
          <w:lang w:eastAsia="fr-FR"/>
        </w:rPr>
        <w:t xml:space="preserve"> </w:t>
      </w:r>
      <w:r w:rsidR="002452F1" w:rsidRPr="00301262">
        <w:rPr>
          <w:rFonts w:eastAsia="Times New Roman" w:cstheme="minorHAnsi"/>
          <w:b/>
          <w:lang w:eastAsia="fr-FR"/>
        </w:rPr>
        <w:t>to</w:t>
      </w:r>
      <w:r w:rsidR="000C2880">
        <w:rPr>
          <w:rFonts w:eastAsia="Times New Roman" w:cstheme="minorHAnsi"/>
          <w:b/>
          <w:lang w:eastAsia="fr-FR"/>
        </w:rPr>
        <w:t xml:space="preserve"> </w:t>
      </w:r>
      <w:r w:rsidR="002452F1" w:rsidRPr="00301262">
        <w:rPr>
          <w:rFonts w:eastAsia="Times New Roman" w:cstheme="minorHAnsi"/>
          <w:b/>
          <w:lang w:eastAsia="fr-FR"/>
        </w:rPr>
        <w:t>water</w:t>
      </w:r>
      <w:r w:rsidR="000C2880">
        <w:rPr>
          <w:rFonts w:eastAsia="Times New Roman" w:cstheme="minorHAnsi"/>
          <w:b/>
          <w:lang w:eastAsia="fr-FR"/>
        </w:rPr>
        <w:t xml:space="preserve"> </w:t>
      </w:r>
      <w:r w:rsidR="002452F1" w:rsidRPr="00301262">
        <w:rPr>
          <w:rFonts w:eastAsia="Times New Roman" w:cstheme="minorHAnsi"/>
          <w:b/>
          <w:lang w:eastAsia="fr-FR"/>
        </w:rPr>
        <w:t>resource</w:t>
      </w:r>
      <w:r w:rsidR="000C2880">
        <w:rPr>
          <w:rFonts w:eastAsia="Times New Roman" w:cstheme="minorHAnsi"/>
          <w:b/>
          <w:lang w:eastAsia="fr-FR"/>
        </w:rPr>
        <w:t xml:space="preserve"> </w:t>
      </w:r>
      <w:r w:rsidR="002452F1" w:rsidRPr="00301262">
        <w:rPr>
          <w:rFonts w:eastAsia="Times New Roman" w:cstheme="minorHAnsi"/>
          <w:b/>
          <w:lang w:eastAsia="fr-FR"/>
        </w:rPr>
        <w:t>management</w:t>
      </w:r>
      <w:r w:rsidR="000C2880">
        <w:rPr>
          <w:rFonts w:eastAsia="Times New Roman" w:cstheme="minorHAnsi"/>
          <w:b/>
          <w:lang w:eastAsia="fr-FR"/>
        </w:rPr>
        <w:t xml:space="preserve"> </w:t>
      </w:r>
      <w:r w:rsidR="002452F1" w:rsidRPr="00301262">
        <w:rPr>
          <w:rFonts w:eastAsia="Times New Roman" w:cstheme="minorHAnsi"/>
          <w:b/>
          <w:lang w:eastAsia="fr-FR"/>
        </w:rPr>
        <w:t>at</w:t>
      </w:r>
      <w:r w:rsidR="000C2880">
        <w:rPr>
          <w:rFonts w:eastAsia="Times New Roman" w:cstheme="minorHAnsi"/>
          <w:b/>
          <w:lang w:eastAsia="fr-FR"/>
        </w:rPr>
        <w:t xml:space="preserve"> </w:t>
      </w:r>
      <w:r w:rsidR="002452F1" w:rsidRPr="00301262">
        <w:rPr>
          <w:rFonts w:eastAsia="Times New Roman" w:cstheme="minorHAnsi"/>
          <w:b/>
          <w:lang w:eastAsia="fr-FR"/>
        </w:rPr>
        <w:t>the</w:t>
      </w:r>
      <w:r w:rsidR="000C2880">
        <w:rPr>
          <w:rFonts w:eastAsia="Times New Roman" w:cstheme="minorHAnsi"/>
          <w:b/>
          <w:lang w:eastAsia="fr-FR"/>
        </w:rPr>
        <w:t xml:space="preserve"> </w:t>
      </w:r>
      <w:r w:rsidR="00FB7017" w:rsidRPr="00301262">
        <w:rPr>
          <w:rFonts w:eastAsia="Times New Roman" w:cstheme="minorHAnsi"/>
          <w:b/>
          <w:lang w:eastAsia="fr-FR"/>
        </w:rPr>
        <w:t>river</w:t>
      </w:r>
      <w:r w:rsidR="00FB7017">
        <w:rPr>
          <w:rFonts w:eastAsia="Times New Roman" w:cstheme="minorHAnsi"/>
          <w:b/>
          <w:lang w:eastAsia="fr-FR"/>
        </w:rPr>
        <w:t xml:space="preserve"> </w:t>
      </w:r>
      <w:r w:rsidR="00FB7017" w:rsidRPr="00301262">
        <w:rPr>
          <w:rFonts w:eastAsia="Times New Roman" w:cstheme="minorHAnsi"/>
          <w:b/>
          <w:lang w:eastAsia="fr-FR"/>
        </w:rPr>
        <w:t>basin</w:t>
      </w:r>
      <w:r w:rsidR="00FB7017">
        <w:rPr>
          <w:rFonts w:eastAsia="Times New Roman" w:cstheme="minorHAnsi"/>
          <w:b/>
          <w:lang w:eastAsia="fr-FR"/>
        </w:rPr>
        <w:t xml:space="preserve"> </w:t>
      </w:r>
      <w:r w:rsidR="002452F1" w:rsidRPr="00301262">
        <w:rPr>
          <w:rFonts w:eastAsia="Times New Roman" w:cstheme="minorHAnsi"/>
          <w:b/>
          <w:lang w:eastAsia="fr-FR"/>
        </w:rPr>
        <w:t>scale</w:t>
      </w:r>
      <w:r w:rsidR="000C2880">
        <w:rPr>
          <w:rFonts w:eastAsia="Times New Roman" w:cstheme="minorHAnsi"/>
          <w:b/>
          <w:lang w:eastAsia="fr-FR"/>
        </w:rPr>
        <w:t xml:space="preserve"> </w:t>
      </w:r>
      <w:r w:rsidR="002452F1" w:rsidRPr="00301262">
        <w:rPr>
          <w:rFonts w:eastAsia="Times New Roman" w:cstheme="minorHAnsi"/>
          <w:b/>
          <w:lang w:eastAsia="fr-FR"/>
        </w:rPr>
        <w:t>is</w:t>
      </w:r>
      <w:r w:rsidR="000C2880">
        <w:rPr>
          <w:rFonts w:eastAsia="Times New Roman" w:cstheme="minorHAnsi"/>
          <w:b/>
          <w:lang w:eastAsia="fr-FR"/>
        </w:rPr>
        <w:t xml:space="preserve"> </w:t>
      </w:r>
      <w:r w:rsidR="002452F1" w:rsidRPr="00301262">
        <w:rPr>
          <w:rFonts w:eastAsia="Times New Roman" w:cstheme="minorHAnsi"/>
          <w:b/>
          <w:lang w:eastAsia="fr-FR"/>
        </w:rPr>
        <w:t>declining</w:t>
      </w:r>
      <w:r w:rsidR="0067782E" w:rsidRPr="00301262">
        <w:rPr>
          <w:rFonts w:eastAsia="Times New Roman" w:cstheme="minorHAnsi"/>
          <w:b/>
          <w:lang w:eastAsia="fr-FR"/>
        </w:rPr>
        <w:t>.</w:t>
      </w:r>
      <w:r w:rsidR="000C2880">
        <w:rPr>
          <w:rFonts w:eastAsia="Times New Roman" w:cstheme="minorHAnsi"/>
          <w:b/>
          <w:lang w:eastAsia="fr-FR"/>
        </w:rPr>
        <w:t xml:space="preserve"> </w:t>
      </w:r>
    </w:p>
    <w:p w14:paraId="6E55756F" w14:textId="77777777" w:rsidR="001833C3" w:rsidRPr="00301262" w:rsidRDefault="001833C3" w:rsidP="00301262">
      <w:pPr>
        <w:pStyle w:val="ListParagraph"/>
        <w:spacing w:after="0" w:line="240" w:lineRule="auto"/>
        <w:ind w:left="425"/>
        <w:rPr>
          <w:rFonts w:eastAsia="Times New Roman" w:cstheme="minorHAnsi"/>
          <w:b/>
          <w:lang w:eastAsia="fr-FR"/>
        </w:rPr>
      </w:pPr>
    </w:p>
    <w:p w14:paraId="4ACFCEF8" w14:textId="273FBEC5" w:rsidR="00870033" w:rsidRPr="008E4D1A" w:rsidRDefault="001833C3" w:rsidP="00301262">
      <w:pPr>
        <w:pStyle w:val="ListParagraph"/>
        <w:numPr>
          <w:ilvl w:val="0"/>
          <w:numId w:val="12"/>
        </w:numPr>
        <w:spacing w:after="0" w:line="240" w:lineRule="auto"/>
        <w:ind w:left="425" w:hanging="425"/>
        <w:rPr>
          <w:rFonts w:eastAsia="Times New Roman" w:cstheme="minorHAnsi"/>
          <w:b/>
          <w:lang w:eastAsia="fr-FR"/>
        </w:rPr>
      </w:pPr>
      <w:r w:rsidRPr="00301262">
        <w:rPr>
          <w:rFonts w:eastAsia="Times New Roman" w:cstheme="minorHAnsi"/>
          <w:b/>
          <w:lang w:eastAsia="fr-FR"/>
        </w:rPr>
        <w:t>Wetlands</w:t>
      </w:r>
      <w:r w:rsidR="000C2880">
        <w:rPr>
          <w:rFonts w:eastAsia="Times New Roman" w:cstheme="minorHAnsi"/>
          <w:b/>
          <w:lang w:eastAsia="fr-FR"/>
        </w:rPr>
        <w:t xml:space="preserve"> </w:t>
      </w:r>
      <w:r w:rsidRPr="00301262">
        <w:rPr>
          <w:rFonts w:eastAsia="Times New Roman" w:cstheme="minorHAnsi"/>
          <w:b/>
          <w:lang w:eastAsia="fr-FR"/>
        </w:rPr>
        <w:t>play</w:t>
      </w:r>
      <w:r w:rsidR="000C2880">
        <w:rPr>
          <w:rFonts w:eastAsia="Times New Roman" w:cstheme="minorHAnsi"/>
          <w:b/>
          <w:lang w:eastAsia="fr-FR"/>
        </w:rPr>
        <w:t xml:space="preserve"> </w:t>
      </w:r>
      <w:r w:rsidRPr="00301262">
        <w:rPr>
          <w:rFonts w:eastAsia="Times New Roman" w:cstheme="minorHAnsi"/>
          <w:b/>
          <w:lang w:eastAsia="fr-FR"/>
        </w:rPr>
        <w:t>a</w:t>
      </w:r>
      <w:r w:rsidR="000C2880">
        <w:rPr>
          <w:rFonts w:eastAsia="Times New Roman" w:cstheme="minorHAnsi"/>
          <w:b/>
          <w:lang w:eastAsia="fr-FR"/>
        </w:rPr>
        <w:t xml:space="preserve"> </w:t>
      </w:r>
      <w:r w:rsidRPr="00301262">
        <w:rPr>
          <w:rFonts w:eastAsia="Times New Roman" w:cstheme="minorHAnsi"/>
          <w:b/>
          <w:lang w:eastAsia="fr-FR"/>
        </w:rPr>
        <w:t>critical</w:t>
      </w:r>
      <w:r w:rsidR="000C2880">
        <w:rPr>
          <w:rFonts w:eastAsia="Times New Roman" w:cstheme="minorHAnsi"/>
          <w:b/>
          <w:lang w:eastAsia="fr-FR"/>
        </w:rPr>
        <w:t xml:space="preserve"> </w:t>
      </w:r>
      <w:r w:rsidRPr="00301262">
        <w:rPr>
          <w:rFonts w:eastAsia="Times New Roman" w:cstheme="minorHAnsi"/>
          <w:b/>
          <w:lang w:eastAsia="fr-FR"/>
        </w:rPr>
        <w:t>role</w:t>
      </w:r>
      <w:r w:rsidR="000C2880">
        <w:rPr>
          <w:rFonts w:eastAsia="Times New Roman" w:cstheme="minorHAnsi"/>
          <w:b/>
          <w:lang w:eastAsia="fr-FR"/>
        </w:rPr>
        <w:t xml:space="preserve"> </w:t>
      </w:r>
      <w:r w:rsidRPr="00301262">
        <w:rPr>
          <w:rFonts w:eastAsia="Times New Roman" w:cstheme="minorHAnsi"/>
          <w:b/>
          <w:lang w:eastAsia="fr-FR"/>
        </w:rPr>
        <w:t>in</w:t>
      </w:r>
      <w:r w:rsidR="000C2880">
        <w:rPr>
          <w:rFonts w:eastAsia="Times New Roman" w:cstheme="minorHAnsi"/>
          <w:b/>
          <w:lang w:eastAsia="fr-FR"/>
        </w:rPr>
        <w:t xml:space="preserve"> </w:t>
      </w:r>
      <w:r w:rsidRPr="00301262">
        <w:rPr>
          <w:rFonts w:eastAsia="Times New Roman" w:cstheme="minorHAnsi"/>
          <w:b/>
          <w:lang w:eastAsia="fr-FR"/>
        </w:rPr>
        <w:t>climate</w:t>
      </w:r>
      <w:r w:rsidR="000C2880">
        <w:rPr>
          <w:rFonts w:eastAsia="Times New Roman" w:cstheme="minorHAnsi"/>
          <w:b/>
          <w:lang w:eastAsia="fr-FR"/>
        </w:rPr>
        <w:t xml:space="preserve"> </w:t>
      </w:r>
      <w:r w:rsidRPr="00301262">
        <w:rPr>
          <w:rFonts w:eastAsia="Times New Roman" w:cstheme="minorHAnsi"/>
          <w:b/>
          <w:lang w:eastAsia="fr-FR"/>
        </w:rPr>
        <w:t>change</w:t>
      </w:r>
      <w:r w:rsidR="000C2880">
        <w:rPr>
          <w:rFonts w:eastAsia="Times New Roman" w:cstheme="minorHAnsi"/>
          <w:b/>
          <w:lang w:eastAsia="fr-FR"/>
        </w:rPr>
        <w:t xml:space="preserve"> </w:t>
      </w:r>
      <w:r w:rsidRPr="00301262">
        <w:rPr>
          <w:rFonts w:eastAsia="Times New Roman" w:cstheme="minorHAnsi"/>
          <w:b/>
          <w:lang w:eastAsia="fr-FR"/>
        </w:rPr>
        <w:t>adaptation</w:t>
      </w:r>
      <w:r w:rsidR="000C2880">
        <w:rPr>
          <w:rFonts w:eastAsia="Times New Roman" w:cstheme="minorHAnsi"/>
          <w:b/>
          <w:lang w:eastAsia="fr-FR"/>
        </w:rPr>
        <w:t xml:space="preserve"> </w:t>
      </w:r>
      <w:r w:rsidRPr="00301262">
        <w:rPr>
          <w:rFonts w:eastAsia="Times New Roman" w:cstheme="minorHAnsi"/>
          <w:b/>
          <w:lang w:eastAsia="fr-FR"/>
        </w:rPr>
        <w:t>and</w:t>
      </w:r>
      <w:r w:rsidR="000C2880">
        <w:rPr>
          <w:rFonts w:eastAsia="Times New Roman" w:cstheme="minorHAnsi"/>
          <w:b/>
          <w:lang w:eastAsia="fr-FR"/>
        </w:rPr>
        <w:t xml:space="preserve"> </w:t>
      </w:r>
      <w:r w:rsidRPr="00301262">
        <w:rPr>
          <w:rFonts w:eastAsia="Times New Roman" w:cstheme="minorHAnsi"/>
          <w:b/>
          <w:lang w:eastAsia="fr-FR"/>
        </w:rPr>
        <w:t>mitigation,</w:t>
      </w:r>
      <w:r w:rsidR="000C2880">
        <w:rPr>
          <w:rFonts w:eastAsia="Times New Roman" w:cstheme="minorHAnsi"/>
          <w:b/>
          <w:lang w:eastAsia="fr-FR"/>
        </w:rPr>
        <w:t xml:space="preserve"> </w:t>
      </w:r>
      <w:r w:rsidRPr="00301262">
        <w:rPr>
          <w:rFonts w:eastAsia="Times New Roman" w:cstheme="minorHAnsi"/>
          <w:b/>
          <w:lang w:eastAsia="fr-FR"/>
        </w:rPr>
        <w:t>and</w:t>
      </w:r>
      <w:r w:rsidR="000C2880">
        <w:rPr>
          <w:rFonts w:eastAsia="Times New Roman" w:cstheme="minorHAnsi"/>
          <w:b/>
          <w:lang w:eastAsia="fr-FR"/>
        </w:rPr>
        <w:t xml:space="preserve"> </w:t>
      </w:r>
      <w:r w:rsidRPr="00301262">
        <w:rPr>
          <w:rFonts w:eastAsia="Times New Roman" w:cstheme="minorHAnsi"/>
          <w:b/>
          <w:lang w:eastAsia="fr-FR"/>
        </w:rPr>
        <w:t>represent</w:t>
      </w:r>
      <w:r w:rsidR="000C2880">
        <w:rPr>
          <w:rFonts w:eastAsia="Times New Roman" w:cstheme="minorHAnsi"/>
          <w:b/>
          <w:lang w:eastAsia="fr-FR"/>
        </w:rPr>
        <w:t xml:space="preserve"> </w:t>
      </w:r>
      <w:r w:rsidRPr="00301262">
        <w:rPr>
          <w:rFonts w:eastAsia="Times New Roman" w:cstheme="minorHAnsi"/>
          <w:b/>
          <w:lang w:eastAsia="fr-FR"/>
        </w:rPr>
        <w:t>a</w:t>
      </w:r>
      <w:r w:rsidR="000C2880">
        <w:rPr>
          <w:rFonts w:eastAsia="Times New Roman" w:cstheme="minorHAnsi"/>
          <w:b/>
          <w:lang w:eastAsia="fr-FR"/>
        </w:rPr>
        <w:t xml:space="preserve"> </w:t>
      </w:r>
      <w:r w:rsidRPr="00301262">
        <w:rPr>
          <w:rFonts w:eastAsia="Times New Roman" w:cstheme="minorHAnsi"/>
          <w:b/>
          <w:lang w:eastAsia="fr-FR"/>
        </w:rPr>
        <w:t>major</w:t>
      </w:r>
      <w:r w:rsidR="000C2880">
        <w:rPr>
          <w:rFonts w:eastAsia="Times New Roman" w:cstheme="minorHAnsi"/>
          <w:b/>
          <w:lang w:eastAsia="fr-FR"/>
        </w:rPr>
        <w:t xml:space="preserve"> </w:t>
      </w:r>
      <w:r w:rsidRPr="00301262">
        <w:rPr>
          <w:rFonts w:eastAsia="Times New Roman" w:cstheme="minorHAnsi"/>
          <w:b/>
          <w:lang w:eastAsia="fr-FR"/>
        </w:rPr>
        <w:t>opportunity</w:t>
      </w:r>
      <w:r w:rsidR="000C2880">
        <w:rPr>
          <w:rFonts w:eastAsia="Times New Roman" w:cstheme="minorHAnsi"/>
          <w:b/>
          <w:lang w:eastAsia="fr-FR"/>
        </w:rPr>
        <w:t xml:space="preserve"> </w:t>
      </w:r>
      <w:r w:rsidRPr="00301262">
        <w:rPr>
          <w:rFonts w:eastAsia="Times New Roman" w:cstheme="minorHAnsi"/>
          <w:b/>
          <w:lang w:eastAsia="fr-FR"/>
        </w:rPr>
        <w:t>for</w:t>
      </w:r>
      <w:r w:rsidR="000C2880">
        <w:rPr>
          <w:rFonts w:eastAsia="Times New Roman" w:cstheme="minorHAnsi"/>
          <w:b/>
          <w:lang w:eastAsia="fr-FR"/>
        </w:rPr>
        <w:t xml:space="preserve"> </w:t>
      </w:r>
      <w:r w:rsidRPr="00301262">
        <w:rPr>
          <w:rFonts w:eastAsia="Times New Roman" w:cstheme="minorHAnsi"/>
          <w:b/>
          <w:lang w:eastAsia="fr-FR"/>
        </w:rPr>
        <w:t>countries</w:t>
      </w:r>
      <w:r w:rsidR="000C2880">
        <w:rPr>
          <w:rFonts w:eastAsia="Times New Roman" w:cstheme="minorHAnsi"/>
          <w:b/>
          <w:lang w:eastAsia="fr-FR"/>
        </w:rPr>
        <w:t xml:space="preserve"> </w:t>
      </w:r>
      <w:r w:rsidRPr="00301262">
        <w:rPr>
          <w:rFonts w:eastAsia="Times New Roman" w:cstheme="minorHAnsi"/>
          <w:b/>
          <w:lang w:eastAsia="fr-FR"/>
        </w:rPr>
        <w:t>seeking</w:t>
      </w:r>
      <w:r w:rsidR="000C2880">
        <w:rPr>
          <w:rFonts w:eastAsia="Times New Roman" w:cstheme="minorHAnsi"/>
          <w:b/>
          <w:lang w:eastAsia="fr-FR"/>
        </w:rPr>
        <w:t xml:space="preserve"> </w:t>
      </w:r>
      <w:r w:rsidRPr="00301262">
        <w:rPr>
          <w:rFonts w:eastAsia="Times New Roman" w:cstheme="minorHAnsi"/>
          <w:b/>
          <w:lang w:eastAsia="fr-FR"/>
        </w:rPr>
        <w:t>to</w:t>
      </w:r>
      <w:r w:rsidR="000C2880">
        <w:rPr>
          <w:rFonts w:eastAsia="Times New Roman" w:cstheme="minorHAnsi"/>
          <w:b/>
          <w:lang w:eastAsia="fr-FR"/>
        </w:rPr>
        <w:t xml:space="preserve"> </w:t>
      </w:r>
      <w:r w:rsidRPr="00301262">
        <w:rPr>
          <w:rFonts w:eastAsia="Times New Roman" w:cstheme="minorHAnsi"/>
          <w:b/>
          <w:lang w:eastAsia="fr-FR"/>
        </w:rPr>
        <w:t>meet</w:t>
      </w:r>
      <w:r w:rsidR="000C2880">
        <w:rPr>
          <w:rFonts w:eastAsia="Times New Roman" w:cstheme="minorHAnsi"/>
          <w:b/>
          <w:lang w:eastAsia="fr-FR"/>
        </w:rPr>
        <w:t xml:space="preserve"> </w:t>
      </w:r>
      <w:r w:rsidRPr="00301262">
        <w:rPr>
          <w:rFonts w:eastAsia="Times New Roman" w:cstheme="minorHAnsi"/>
          <w:b/>
          <w:lang w:eastAsia="fr-FR"/>
        </w:rPr>
        <w:t>their</w:t>
      </w:r>
      <w:r w:rsidR="000C2880">
        <w:rPr>
          <w:rFonts w:eastAsia="Times New Roman" w:cstheme="minorHAnsi"/>
          <w:b/>
          <w:lang w:eastAsia="fr-FR"/>
        </w:rPr>
        <w:t xml:space="preserve"> </w:t>
      </w:r>
      <w:r w:rsidRPr="00301262">
        <w:rPr>
          <w:rFonts w:eastAsia="Times New Roman" w:cstheme="minorHAnsi"/>
          <w:b/>
          <w:lang w:eastAsia="fr-FR"/>
        </w:rPr>
        <w:t>targets</w:t>
      </w:r>
      <w:r w:rsidR="000C2880">
        <w:rPr>
          <w:rFonts w:eastAsia="Times New Roman" w:cstheme="minorHAnsi"/>
          <w:b/>
          <w:lang w:eastAsia="fr-FR"/>
        </w:rPr>
        <w:t xml:space="preserve"> </w:t>
      </w:r>
      <w:r w:rsidRPr="00301262">
        <w:rPr>
          <w:rFonts w:eastAsia="Times New Roman" w:cstheme="minorHAnsi"/>
          <w:b/>
          <w:lang w:eastAsia="fr-FR"/>
        </w:rPr>
        <w:t>under</w:t>
      </w:r>
      <w:r w:rsidR="000C2880">
        <w:rPr>
          <w:rFonts w:eastAsia="Times New Roman" w:cstheme="minorHAnsi"/>
          <w:b/>
          <w:lang w:eastAsia="fr-FR"/>
        </w:rPr>
        <w:t xml:space="preserve"> </w:t>
      </w:r>
      <w:r w:rsidRPr="00301262">
        <w:rPr>
          <w:rFonts w:eastAsia="Times New Roman" w:cstheme="minorHAnsi"/>
          <w:b/>
          <w:lang w:eastAsia="fr-FR"/>
        </w:rPr>
        <w:t>the</w:t>
      </w:r>
      <w:r w:rsidR="000C2880">
        <w:rPr>
          <w:rFonts w:eastAsia="Times New Roman" w:cstheme="minorHAnsi"/>
          <w:b/>
          <w:lang w:eastAsia="fr-FR"/>
        </w:rPr>
        <w:t xml:space="preserve"> </w:t>
      </w:r>
      <w:r w:rsidRPr="00301262">
        <w:rPr>
          <w:rFonts w:eastAsia="Times New Roman" w:cstheme="minorHAnsi"/>
          <w:b/>
          <w:lang w:eastAsia="fr-FR"/>
        </w:rPr>
        <w:t>Paris</w:t>
      </w:r>
      <w:r w:rsidR="000C2880">
        <w:rPr>
          <w:rFonts w:eastAsia="Times New Roman" w:cstheme="minorHAnsi"/>
          <w:b/>
          <w:lang w:eastAsia="fr-FR"/>
        </w:rPr>
        <w:t xml:space="preserve"> </w:t>
      </w:r>
      <w:r w:rsidRPr="00301262">
        <w:rPr>
          <w:rFonts w:eastAsia="Times New Roman" w:cstheme="minorHAnsi"/>
          <w:b/>
          <w:lang w:eastAsia="fr-FR"/>
        </w:rPr>
        <w:t>Agreement</w:t>
      </w:r>
      <w:r w:rsidR="000C2880">
        <w:rPr>
          <w:rFonts w:eastAsia="Times New Roman" w:cstheme="minorHAnsi"/>
          <w:b/>
          <w:lang w:eastAsia="fr-FR"/>
        </w:rPr>
        <w:t xml:space="preserve"> </w:t>
      </w:r>
      <w:r w:rsidRPr="00301262">
        <w:rPr>
          <w:rFonts w:eastAsia="Times New Roman" w:cstheme="minorHAnsi"/>
          <w:b/>
          <w:lang w:eastAsia="fr-FR"/>
        </w:rPr>
        <w:t>on</w:t>
      </w:r>
      <w:r w:rsidR="000C2880">
        <w:rPr>
          <w:rFonts w:eastAsia="Times New Roman" w:cstheme="minorHAnsi"/>
          <w:b/>
          <w:lang w:eastAsia="fr-FR"/>
        </w:rPr>
        <w:t xml:space="preserve"> </w:t>
      </w:r>
      <w:r w:rsidRPr="00301262">
        <w:rPr>
          <w:rFonts w:eastAsia="Times New Roman" w:cstheme="minorHAnsi"/>
          <w:b/>
          <w:lang w:eastAsia="fr-FR"/>
        </w:rPr>
        <w:t>climate</w:t>
      </w:r>
      <w:r w:rsidR="000C2880">
        <w:rPr>
          <w:rFonts w:eastAsia="Times New Roman" w:cstheme="minorHAnsi"/>
          <w:b/>
          <w:lang w:eastAsia="fr-FR"/>
        </w:rPr>
        <w:t xml:space="preserve"> </w:t>
      </w:r>
      <w:r w:rsidRPr="00301262">
        <w:rPr>
          <w:rFonts w:eastAsia="Times New Roman" w:cstheme="minorHAnsi"/>
          <w:b/>
          <w:lang w:eastAsia="fr-FR"/>
        </w:rPr>
        <w:t>change</w:t>
      </w:r>
      <w:r w:rsidR="00FB7017">
        <w:rPr>
          <w:rFonts w:eastAsia="Times New Roman" w:cstheme="minorHAnsi"/>
          <w:b/>
          <w:lang w:eastAsia="fr-FR"/>
        </w:rPr>
        <w:t>.</w:t>
      </w:r>
    </w:p>
    <w:p w14:paraId="2143D045" w14:textId="77777777" w:rsidR="00870033" w:rsidRPr="004D7AB9" w:rsidRDefault="00870033" w:rsidP="006C4C10">
      <w:pPr>
        <w:spacing w:after="0" w:line="240" w:lineRule="auto"/>
        <w:rPr>
          <w:rFonts w:eastAsia="Times New Roman" w:cstheme="minorHAnsi"/>
          <w:lang w:eastAsia="fr-FR"/>
        </w:rPr>
      </w:pPr>
    </w:p>
    <w:p w14:paraId="31F03541" w14:textId="5C17CA19" w:rsidR="000A6178" w:rsidRPr="00301262" w:rsidRDefault="00301262" w:rsidP="00301262">
      <w:pPr>
        <w:spacing w:after="0" w:line="240" w:lineRule="auto"/>
        <w:ind w:left="425" w:hanging="425"/>
        <w:rPr>
          <w:rFonts w:ascii="Calibri" w:hAnsi="Calibri" w:cs="Calibri"/>
        </w:rPr>
      </w:pPr>
      <w:r>
        <w:rPr>
          <w:rFonts w:ascii="Calibri" w:hAnsi="Calibri" w:cs="Calibri"/>
        </w:rPr>
        <w:t>56.</w:t>
      </w:r>
      <w:r>
        <w:rPr>
          <w:rFonts w:ascii="Calibri" w:hAnsi="Calibri" w:cs="Calibri"/>
        </w:rPr>
        <w:tab/>
      </w:r>
      <w:r w:rsidR="001C3753" w:rsidRPr="00301262">
        <w:rPr>
          <w:rFonts w:ascii="Calibri" w:hAnsi="Calibri" w:cs="Calibri"/>
        </w:rPr>
        <w:t>For</w:t>
      </w:r>
      <w:r w:rsidR="000C2880">
        <w:rPr>
          <w:rFonts w:ascii="Calibri" w:hAnsi="Calibri" w:cs="Calibri"/>
        </w:rPr>
        <w:t xml:space="preserve"> </w:t>
      </w:r>
      <w:r w:rsidR="001C3753" w:rsidRPr="00301262">
        <w:rPr>
          <w:rFonts w:ascii="Calibri" w:hAnsi="Calibri" w:cs="Calibri"/>
        </w:rPr>
        <w:t>COP13,</w:t>
      </w:r>
      <w:r w:rsidR="000C2880">
        <w:rPr>
          <w:rFonts w:ascii="Calibri" w:hAnsi="Calibri" w:cs="Calibri"/>
        </w:rPr>
        <w:t xml:space="preserve"> </w:t>
      </w:r>
      <w:r w:rsidR="001C3753" w:rsidRPr="00301262">
        <w:rPr>
          <w:rFonts w:ascii="Calibri" w:hAnsi="Calibri" w:cs="Calibri"/>
        </w:rPr>
        <w:t>52%</w:t>
      </w:r>
      <w:r w:rsidR="000C2880">
        <w:rPr>
          <w:rFonts w:ascii="Calibri" w:hAnsi="Calibri" w:cs="Calibri"/>
        </w:rPr>
        <w:t xml:space="preserve"> </w:t>
      </w:r>
      <w:r w:rsidR="001C3753" w:rsidRPr="00301262">
        <w:rPr>
          <w:rFonts w:ascii="Calibri" w:hAnsi="Calibri" w:cs="Calibri"/>
        </w:rPr>
        <w:t>of</w:t>
      </w:r>
      <w:r w:rsidR="000C2880">
        <w:rPr>
          <w:rFonts w:ascii="Calibri" w:hAnsi="Calibri" w:cs="Calibri"/>
        </w:rPr>
        <w:t xml:space="preserve"> </w:t>
      </w:r>
      <w:r w:rsidR="001C3753" w:rsidRPr="00301262">
        <w:rPr>
          <w:rFonts w:ascii="Calibri" w:hAnsi="Calibri" w:cs="Calibri"/>
        </w:rPr>
        <w:t>the</w:t>
      </w:r>
      <w:r w:rsidR="000C2880">
        <w:rPr>
          <w:rFonts w:ascii="Calibri" w:hAnsi="Calibri" w:cs="Calibri"/>
        </w:rPr>
        <w:t xml:space="preserve"> </w:t>
      </w:r>
      <w:r w:rsidR="001C3753" w:rsidRPr="00301262">
        <w:rPr>
          <w:rFonts w:ascii="Calibri" w:hAnsi="Calibri" w:cs="Calibri"/>
        </w:rPr>
        <w:t>Parties</w:t>
      </w:r>
      <w:r w:rsidR="000C2880">
        <w:rPr>
          <w:rFonts w:ascii="Calibri" w:hAnsi="Calibri" w:cs="Calibri"/>
        </w:rPr>
        <w:t xml:space="preserve"> </w:t>
      </w:r>
      <w:r w:rsidR="001C3753" w:rsidRPr="00301262">
        <w:rPr>
          <w:rFonts w:ascii="Calibri" w:hAnsi="Calibri" w:cs="Calibri"/>
        </w:rPr>
        <w:t>report</w:t>
      </w:r>
      <w:r w:rsidR="000C2880">
        <w:rPr>
          <w:rFonts w:ascii="Calibri" w:hAnsi="Calibri" w:cs="Calibri"/>
        </w:rPr>
        <w:t xml:space="preserve"> </w:t>
      </w:r>
      <w:r w:rsidR="001C3753" w:rsidRPr="00301262">
        <w:rPr>
          <w:rFonts w:ascii="Calibri" w:hAnsi="Calibri" w:cs="Calibri"/>
        </w:rPr>
        <w:t>that</w:t>
      </w:r>
      <w:r w:rsidR="000C2880">
        <w:rPr>
          <w:rFonts w:ascii="Calibri" w:hAnsi="Calibri" w:cs="Calibri"/>
        </w:rPr>
        <w:t xml:space="preserve"> </w:t>
      </w:r>
      <w:r w:rsidR="001C3753" w:rsidRPr="00301262">
        <w:rPr>
          <w:rFonts w:ascii="Calibri" w:hAnsi="Calibri" w:cs="Calibri"/>
        </w:rPr>
        <w:t>they</w:t>
      </w:r>
      <w:r w:rsidR="000C2880">
        <w:rPr>
          <w:rFonts w:ascii="Calibri" w:hAnsi="Calibri" w:cs="Calibri"/>
        </w:rPr>
        <w:t xml:space="preserve"> </w:t>
      </w:r>
      <w:r w:rsidR="001C3753" w:rsidRPr="00301262">
        <w:rPr>
          <w:rFonts w:ascii="Calibri" w:hAnsi="Calibri" w:cs="Calibri"/>
        </w:rPr>
        <w:t>have</w:t>
      </w:r>
      <w:r w:rsidR="000C2880">
        <w:rPr>
          <w:rFonts w:ascii="Calibri" w:hAnsi="Calibri" w:cs="Calibri"/>
        </w:rPr>
        <w:t xml:space="preserve"> </w:t>
      </w:r>
      <w:r w:rsidR="001C3753" w:rsidRPr="00301262">
        <w:rPr>
          <w:rFonts w:ascii="Calibri" w:hAnsi="Calibri" w:cs="Calibri"/>
        </w:rPr>
        <w:t>a</w:t>
      </w:r>
      <w:r w:rsidR="000C2880">
        <w:rPr>
          <w:rFonts w:ascii="Calibri" w:hAnsi="Calibri" w:cs="Calibri"/>
        </w:rPr>
        <w:t xml:space="preserve"> </w:t>
      </w:r>
      <w:r w:rsidR="00D24E03" w:rsidRPr="00301262">
        <w:rPr>
          <w:rFonts w:ascii="Calibri" w:hAnsi="Calibri" w:cs="Calibri"/>
        </w:rPr>
        <w:t>wetland</w:t>
      </w:r>
      <w:r w:rsidR="00D24E03">
        <w:rPr>
          <w:rFonts w:ascii="Calibri" w:hAnsi="Calibri" w:cs="Calibri"/>
        </w:rPr>
        <w:t xml:space="preserve"> </w:t>
      </w:r>
      <w:r w:rsidR="00D24E03" w:rsidRPr="00301262">
        <w:rPr>
          <w:rFonts w:ascii="Calibri" w:hAnsi="Calibri" w:cs="Calibri"/>
        </w:rPr>
        <w:t>policy</w:t>
      </w:r>
      <w:r w:rsidR="00D24E03">
        <w:rPr>
          <w:rFonts w:ascii="Calibri" w:hAnsi="Calibri" w:cs="Calibri"/>
        </w:rPr>
        <w:t xml:space="preserve"> </w:t>
      </w:r>
      <w:r w:rsidR="001C3753" w:rsidRPr="00301262">
        <w:rPr>
          <w:rFonts w:ascii="Calibri" w:hAnsi="Calibri" w:cs="Calibri"/>
        </w:rPr>
        <w:t>or</w:t>
      </w:r>
      <w:r w:rsidR="000C2880">
        <w:rPr>
          <w:rFonts w:ascii="Calibri" w:hAnsi="Calibri" w:cs="Calibri"/>
        </w:rPr>
        <w:t xml:space="preserve"> </w:t>
      </w:r>
      <w:r w:rsidR="001C3753" w:rsidRPr="00301262">
        <w:rPr>
          <w:rFonts w:ascii="Calibri" w:hAnsi="Calibri" w:cs="Calibri"/>
        </w:rPr>
        <w:t>equivalent</w:t>
      </w:r>
      <w:r w:rsidR="000C2880">
        <w:rPr>
          <w:rFonts w:ascii="Calibri" w:hAnsi="Calibri" w:cs="Calibri"/>
        </w:rPr>
        <w:t xml:space="preserve"> </w:t>
      </w:r>
      <w:r w:rsidR="001C3753" w:rsidRPr="00301262">
        <w:rPr>
          <w:rFonts w:ascii="Calibri" w:hAnsi="Calibri" w:cs="Calibri"/>
        </w:rPr>
        <w:t>instrument</w:t>
      </w:r>
      <w:r w:rsidR="000C2880">
        <w:rPr>
          <w:rFonts w:ascii="Calibri" w:hAnsi="Calibri" w:cs="Calibri"/>
        </w:rPr>
        <w:t xml:space="preserve"> </w:t>
      </w:r>
      <w:r w:rsidR="001C3753" w:rsidRPr="00301262">
        <w:rPr>
          <w:rFonts w:ascii="Calibri" w:hAnsi="Calibri" w:cs="Calibri"/>
        </w:rPr>
        <w:t>that</w:t>
      </w:r>
      <w:r w:rsidR="000C2880">
        <w:rPr>
          <w:rFonts w:ascii="Calibri" w:hAnsi="Calibri" w:cs="Calibri"/>
        </w:rPr>
        <w:t xml:space="preserve"> </w:t>
      </w:r>
      <w:r w:rsidR="001C3753" w:rsidRPr="00301262">
        <w:rPr>
          <w:rFonts w:ascii="Calibri" w:hAnsi="Calibri" w:cs="Calibri"/>
        </w:rPr>
        <w:t>promotes</w:t>
      </w:r>
      <w:r w:rsidR="000C2880">
        <w:rPr>
          <w:rFonts w:ascii="Calibri" w:hAnsi="Calibri" w:cs="Calibri"/>
        </w:rPr>
        <w:t xml:space="preserve"> </w:t>
      </w:r>
      <w:r w:rsidR="001C3753" w:rsidRPr="00301262">
        <w:rPr>
          <w:rFonts w:ascii="Calibri" w:hAnsi="Calibri" w:cs="Calibri"/>
        </w:rPr>
        <w:t>the</w:t>
      </w:r>
      <w:r w:rsidR="000C2880">
        <w:rPr>
          <w:rFonts w:ascii="Calibri" w:hAnsi="Calibri" w:cs="Calibri"/>
        </w:rPr>
        <w:t xml:space="preserve"> </w:t>
      </w:r>
      <w:r w:rsidR="001C3753" w:rsidRPr="00301262">
        <w:rPr>
          <w:rFonts w:ascii="Calibri" w:hAnsi="Calibri" w:cs="Calibri"/>
        </w:rPr>
        <w:t>wise</w:t>
      </w:r>
      <w:r w:rsidR="000C2880">
        <w:rPr>
          <w:rFonts w:ascii="Calibri" w:hAnsi="Calibri" w:cs="Calibri"/>
        </w:rPr>
        <w:t xml:space="preserve"> </w:t>
      </w:r>
      <w:r w:rsidR="001C3753" w:rsidRPr="00301262">
        <w:rPr>
          <w:rFonts w:ascii="Calibri" w:hAnsi="Calibri" w:cs="Calibri"/>
        </w:rPr>
        <w:t>use</w:t>
      </w:r>
      <w:r w:rsidR="000C2880">
        <w:rPr>
          <w:rFonts w:ascii="Calibri" w:hAnsi="Calibri" w:cs="Calibri"/>
        </w:rPr>
        <w:t xml:space="preserve"> </w:t>
      </w:r>
      <w:r w:rsidR="001C3753" w:rsidRPr="00301262">
        <w:rPr>
          <w:rFonts w:ascii="Calibri" w:hAnsi="Calibri" w:cs="Calibri"/>
        </w:rPr>
        <w:t>of</w:t>
      </w:r>
      <w:r w:rsidR="000C2880">
        <w:rPr>
          <w:rFonts w:ascii="Calibri" w:hAnsi="Calibri" w:cs="Calibri"/>
        </w:rPr>
        <w:t xml:space="preserve"> </w:t>
      </w:r>
      <w:r w:rsidR="004F4737">
        <w:rPr>
          <w:rFonts w:ascii="Calibri" w:hAnsi="Calibri" w:cs="Calibri"/>
        </w:rPr>
        <w:t>wetlands</w:t>
      </w:r>
      <w:r w:rsidR="000C2880">
        <w:rPr>
          <w:rFonts w:ascii="Calibri" w:hAnsi="Calibri" w:cs="Calibri"/>
        </w:rPr>
        <w:t xml:space="preserve"> </w:t>
      </w:r>
      <w:r w:rsidR="004F4737">
        <w:rPr>
          <w:rFonts w:ascii="Calibri" w:hAnsi="Calibri" w:cs="Calibri"/>
        </w:rPr>
        <w:t>(</w:t>
      </w:r>
      <w:r w:rsidR="001C3753" w:rsidRPr="00301262">
        <w:rPr>
          <w:rFonts w:ascii="Calibri" w:hAnsi="Calibri" w:cs="Calibri"/>
        </w:rPr>
        <w:t>COP12</w:t>
      </w:r>
      <w:r w:rsidR="004F4737">
        <w:rPr>
          <w:rFonts w:ascii="Calibri" w:hAnsi="Calibri" w:cs="Calibri"/>
        </w:rPr>
        <w:t xml:space="preserve">: </w:t>
      </w:r>
      <w:r w:rsidR="00A7051D" w:rsidRPr="00301262">
        <w:rPr>
          <w:rFonts w:ascii="Calibri" w:hAnsi="Calibri" w:cs="Calibri"/>
        </w:rPr>
        <w:t>55%)</w:t>
      </w:r>
      <w:r w:rsidR="00D3274D">
        <w:rPr>
          <w:rFonts w:ascii="Calibri" w:hAnsi="Calibri" w:cs="Calibri"/>
        </w:rPr>
        <w:t>.</w:t>
      </w:r>
    </w:p>
    <w:p w14:paraId="30B7B429" w14:textId="77777777" w:rsidR="00A56176" w:rsidRPr="00301262" w:rsidRDefault="00A56176" w:rsidP="00301262">
      <w:pPr>
        <w:spacing w:after="0" w:line="240" w:lineRule="auto"/>
        <w:ind w:left="425" w:hanging="425"/>
        <w:rPr>
          <w:rFonts w:ascii="Calibri" w:hAnsi="Calibri" w:cs="Calibri"/>
        </w:rPr>
      </w:pPr>
    </w:p>
    <w:p w14:paraId="3E52863F" w14:textId="7585B5D2" w:rsidR="00222BFB" w:rsidRPr="00301262" w:rsidRDefault="00301262" w:rsidP="00301262">
      <w:pPr>
        <w:spacing w:after="0" w:line="240" w:lineRule="auto"/>
        <w:ind w:left="425" w:hanging="425"/>
        <w:rPr>
          <w:rFonts w:ascii="Calibri" w:hAnsi="Calibri" w:cs="Calibri"/>
        </w:rPr>
      </w:pPr>
      <w:r>
        <w:rPr>
          <w:rFonts w:ascii="Calibri" w:hAnsi="Calibri" w:cs="Calibri"/>
        </w:rPr>
        <w:t>57.</w:t>
      </w:r>
      <w:r>
        <w:rPr>
          <w:rFonts w:ascii="Calibri" w:hAnsi="Calibri" w:cs="Calibri"/>
        </w:rPr>
        <w:tab/>
      </w:r>
      <w:r w:rsidR="00EE5553" w:rsidRPr="00301262">
        <w:rPr>
          <w:rFonts w:ascii="Calibri" w:hAnsi="Calibri" w:cs="Calibri"/>
        </w:rPr>
        <w:t>T</w:t>
      </w:r>
      <w:r w:rsidR="00222BFB" w:rsidRPr="0092310E">
        <w:rPr>
          <w:rFonts w:ascii="Calibri" w:hAnsi="Calibri" w:cs="Calibri"/>
        </w:rPr>
        <w:t>he</w:t>
      </w:r>
      <w:r w:rsidR="000C2880">
        <w:rPr>
          <w:rFonts w:ascii="Calibri" w:hAnsi="Calibri" w:cs="Calibri"/>
        </w:rPr>
        <w:t xml:space="preserve"> </w:t>
      </w:r>
      <w:r w:rsidR="00222BFB" w:rsidRPr="0092310E">
        <w:rPr>
          <w:rFonts w:ascii="Calibri" w:hAnsi="Calibri" w:cs="Calibri"/>
        </w:rPr>
        <w:t>number</w:t>
      </w:r>
      <w:r w:rsidR="000C2880">
        <w:rPr>
          <w:rFonts w:ascii="Calibri" w:hAnsi="Calibri" w:cs="Calibri"/>
        </w:rPr>
        <w:t xml:space="preserve"> </w:t>
      </w:r>
      <w:r w:rsidR="00222BFB" w:rsidRPr="0092310E">
        <w:rPr>
          <w:rFonts w:ascii="Calibri" w:hAnsi="Calibri" w:cs="Calibri"/>
        </w:rPr>
        <w:t>of</w:t>
      </w:r>
      <w:r w:rsidR="000C2880">
        <w:rPr>
          <w:rFonts w:ascii="Calibri" w:hAnsi="Calibri" w:cs="Calibri"/>
        </w:rPr>
        <w:t xml:space="preserve"> </w:t>
      </w:r>
      <w:r w:rsidR="00222BFB" w:rsidRPr="0092310E">
        <w:rPr>
          <w:rFonts w:ascii="Calibri" w:hAnsi="Calibri" w:cs="Calibri"/>
        </w:rPr>
        <w:t>Parties</w:t>
      </w:r>
      <w:r w:rsidR="000C2880">
        <w:rPr>
          <w:rFonts w:ascii="Calibri" w:hAnsi="Calibri" w:cs="Calibri"/>
        </w:rPr>
        <w:t xml:space="preserve"> </w:t>
      </w:r>
      <w:r w:rsidR="00222BFB" w:rsidRPr="0092310E">
        <w:rPr>
          <w:rFonts w:ascii="Calibri" w:hAnsi="Calibri" w:cs="Calibri"/>
        </w:rPr>
        <w:t>with</w:t>
      </w:r>
      <w:r w:rsidR="000C2880">
        <w:rPr>
          <w:rFonts w:ascii="Calibri" w:hAnsi="Calibri" w:cs="Calibri"/>
        </w:rPr>
        <w:t xml:space="preserve"> </w:t>
      </w:r>
      <w:r w:rsidR="00D24E03" w:rsidRPr="0092310E">
        <w:rPr>
          <w:rFonts w:ascii="Calibri" w:hAnsi="Calibri" w:cs="Calibri"/>
        </w:rPr>
        <w:t>wetland</w:t>
      </w:r>
      <w:r w:rsidR="00D24E03">
        <w:rPr>
          <w:rFonts w:ascii="Calibri" w:hAnsi="Calibri" w:cs="Calibri"/>
        </w:rPr>
        <w:t xml:space="preserve"> </w:t>
      </w:r>
      <w:r w:rsidR="00D24E03" w:rsidRPr="0092310E">
        <w:rPr>
          <w:rFonts w:ascii="Calibri" w:hAnsi="Calibri" w:cs="Calibri"/>
        </w:rPr>
        <w:t>policies</w:t>
      </w:r>
      <w:r w:rsidR="00D24E03">
        <w:rPr>
          <w:rFonts w:ascii="Calibri" w:hAnsi="Calibri" w:cs="Calibri"/>
        </w:rPr>
        <w:t xml:space="preserve"> </w:t>
      </w:r>
      <w:r w:rsidR="00222BFB" w:rsidRPr="0092310E">
        <w:rPr>
          <w:rFonts w:ascii="Calibri" w:hAnsi="Calibri" w:cs="Calibri"/>
        </w:rPr>
        <w:t>or</w:t>
      </w:r>
      <w:r w:rsidR="000C2880">
        <w:rPr>
          <w:rFonts w:ascii="Calibri" w:hAnsi="Calibri" w:cs="Calibri"/>
        </w:rPr>
        <w:t xml:space="preserve"> </w:t>
      </w:r>
      <w:r w:rsidR="00222BFB" w:rsidRPr="0092310E">
        <w:rPr>
          <w:rFonts w:ascii="Calibri" w:hAnsi="Calibri" w:cs="Calibri"/>
        </w:rPr>
        <w:t>similar</w:t>
      </w:r>
      <w:r w:rsidR="000C2880">
        <w:rPr>
          <w:rFonts w:ascii="Calibri" w:hAnsi="Calibri" w:cs="Calibri"/>
        </w:rPr>
        <w:t xml:space="preserve"> </w:t>
      </w:r>
      <w:r w:rsidR="00222BFB" w:rsidRPr="0092310E">
        <w:rPr>
          <w:rFonts w:ascii="Calibri" w:hAnsi="Calibri" w:cs="Calibri"/>
        </w:rPr>
        <w:t>instruments</w:t>
      </w:r>
      <w:r w:rsidR="000C2880">
        <w:rPr>
          <w:rFonts w:ascii="Calibri" w:hAnsi="Calibri" w:cs="Calibri"/>
        </w:rPr>
        <w:t xml:space="preserve"> </w:t>
      </w:r>
      <w:r w:rsidR="00222BFB" w:rsidRPr="0092310E">
        <w:rPr>
          <w:rFonts w:ascii="Calibri" w:hAnsi="Calibri" w:cs="Calibri"/>
        </w:rPr>
        <w:t>in</w:t>
      </w:r>
      <w:r w:rsidR="000C2880">
        <w:rPr>
          <w:rFonts w:ascii="Calibri" w:hAnsi="Calibri" w:cs="Calibri"/>
        </w:rPr>
        <w:t xml:space="preserve"> </w:t>
      </w:r>
      <w:r w:rsidR="00222BFB" w:rsidRPr="0092310E">
        <w:rPr>
          <w:rFonts w:ascii="Calibri" w:hAnsi="Calibri" w:cs="Calibri"/>
        </w:rPr>
        <w:t>place</w:t>
      </w:r>
      <w:r w:rsidR="000C2880">
        <w:rPr>
          <w:rFonts w:ascii="Calibri" w:hAnsi="Calibri" w:cs="Calibri"/>
        </w:rPr>
        <w:t xml:space="preserve"> </w:t>
      </w:r>
      <w:r w:rsidR="00222BFB" w:rsidRPr="0092310E">
        <w:rPr>
          <w:rFonts w:ascii="Calibri" w:hAnsi="Calibri" w:cs="Calibri"/>
        </w:rPr>
        <w:t>has</w:t>
      </w:r>
      <w:r w:rsidR="000C2880">
        <w:rPr>
          <w:rFonts w:ascii="Calibri" w:hAnsi="Calibri" w:cs="Calibri"/>
        </w:rPr>
        <w:t xml:space="preserve"> </w:t>
      </w:r>
      <w:r w:rsidR="00222BFB" w:rsidRPr="0092310E">
        <w:rPr>
          <w:rFonts w:ascii="Calibri" w:hAnsi="Calibri" w:cs="Calibri"/>
        </w:rPr>
        <w:t>increased</w:t>
      </w:r>
      <w:r w:rsidR="000C2880">
        <w:rPr>
          <w:rFonts w:ascii="Calibri" w:hAnsi="Calibri" w:cs="Calibri"/>
        </w:rPr>
        <w:t xml:space="preserve"> </w:t>
      </w:r>
      <w:r w:rsidR="00D24E03">
        <w:rPr>
          <w:rFonts w:ascii="Calibri" w:hAnsi="Calibri" w:cs="Calibri"/>
        </w:rPr>
        <w:t xml:space="preserve">since </w:t>
      </w:r>
      <w:r w:rsidR="00EE5553" w:rsidRPr="0092310E">
        <w:rPr>
          <w:rFonts w:ascii="Calibri" w:hAnsi="Calibri" w:cs="Calibri"/>
        </w:rPr>
        <w:t>COP10</w:t>
      </w:r>
      <w:r w:rsidR="00222BFB" w:rsidRPr="0092310E">
        <w:rPr>
          <w:rFonts w:ascii="Calibri" w:hAnsi="Calibri" w:cs="Calibri"/>
        </w:rPr>
        <w:t>.</w:t>
      </w:r>
      <w:r w:rsidR="000C2880">
        <w:rPr>
          <w:rFonts w:ascii="Calibri" w:hAnsi="Calibri" w:cs="Calibri"/>
        </w:rPr>
        <w:t xml:space="preserve"> </w:t>
      </w:r>
      <w:r w:rsidR="00222BFB" w:rsidRPr="0092310E">
        <w:rPr>
          <w:rFonts w:ascii="Calibri" w:hAnsi="Calibri" w:cs="Calibri"/>
        </w:rPr>
        <w:t>The</w:t>
      </w:r>
      <w:r w:rsidR="000C2880">
        <w:rPr>
          <w:rFonts w:ascii="Calibri" w:hAnsi="Calibri" w:cs="Calibri"/>
        </w:rPr>
        <w:t xml:space="preserve"> </w:t>
      </w:r>
      <w:r w:rsidR="00222BFB" w:rsidRPr="0092310E">
        <w:rPr>
          <w:rFonts w:ascii="Calibri" w:hAnsi="Calibri" w:cs="Calibri"/>
        </w:rPr>
        <w:t>number</w:t>
      </w:r>
      <w:r w:rsidR="000C2880">
        <w:rPr>
          <w:rFonts w:ascii="Calibri" w:hAnsi="Calibri" w:cs="Calibri"/>
        </w:rPr>
        <w:t xml:space="preserve"> </w:t>
      </w:r>
      <w:r w:rsidR="00222BFB" w:rsidRPr="0092310E">
        <w:rPr>
          <w:rFonts w:ascii="Calibri" w:hAnsi="Calibri" w:cs="Calibri"/>
        </w:rPr>
        <w:t>of</w:t>
      </w:r>
      <w:r w:rsidR="000C2880">
        <w:rPr>
          <w:rFonts w:ascii="Calibri" w:hAnsi="Calibri" w:cs="Calibri"/>
        </w:rPr>
        <w:t xml:space="preserve"> </w:t>
      </w:r>
      <w:r w:rsidR="00222BFB" w:rsidRPr="0092310E">
        <w:rPr>
          <w:rFonts w:ascii="Calibri" w:hAnsi="Calibri" w:cs="Calibri"/>
        </w:rPr>
        <w:t>C</w:t>
      </w:r>
      <w:r w:rsidR="00EE5553" w:rsidRPr="0092310E">
        <w:rPr>
          <w:rFonts w:ascii="Calibri" w:hAnsi="Calibri" w:cs="Calibri"/>
        </w:rPr>
        <w:t>ontracting</w:t>
      </w:r>
      <w:r w:rsidR="000C2880">
        <w:rPr>
          <w:rFonts w:ascii="Calibri" w:hAnsi="Calibri" w:cs="Calibri"/>
        </w:rPr>
        <w:t xml:space="preserve"> </w:t>
      </w:r>
      <w:r w:rsidR="00EE5553" w:rsidRPr="0092310E">
        <w:rPr>
          <w:rFonts w:ascii="Calibri" w:hAnsi="Calibri" w:cs="Calibri"/>
        </w:rPr>
        <w:t>Parties</w:t>
      </w:r>
      <w:r w:rsidR="000C2880">
        <w:rPr>
          <w:rFonts w:ascii="Calibri" w:hAnsi="Calibri" w:cs="Calibri"/>
        </w:rPr>
        <w:t xml:space="preserve"> </w:t>
      </w:r>
      <w:r w:rsidR="00EE5553" w:rsidRPr="0092310E">
        <w:rPr>
          <w:rFonts w:ascii="Calibri" w:hAnsi="Calibri" w:cs="Calibri"/>
        </w:rPr>
        <w:t>(18%)</w:t>
      </w:r>
      <w:r w:rsidR="000C2880">
        <w:rPr>
          <w:rFonts w:ascii="Calibri" w:hAnsi="Calibri" w:cs="Calibri"/>
        </w:rPr>
        <w:t xml:space="preserve"> </w:t>
      </w:r>
      <w:r w:rsidR="00222BFB" w:rsidRPr="0092310E">
        <w:rPr>
          <w:rFonts w:ascii="Calibri" w:hAnsi="Calibri" w:cs="Calibri"/>
        </w:rPr>
        <w:t>working</w:t>
      </w:r>
      <w:r w:rsidR="000C2880">
        <w:rPr>
          <w:rFonts w:ascii="Calibri" w:hAnsi="Calibri" w:cs="Calibri"/>
        </w:rPr>
        <w:t xml:space="preserve"> </w:t>
      </w:r>
      <w:r w:rsidR="00073ED8">
        <w:rPr>
          <w:rFonts w:ascii="Calibri" w:hAnsi="Calibri" w:cs="Calibri"/>
        </w:rPr>
        <w:t xml:space="preserve">on </w:t>
      </w:r>
      <w:r w:rsidR="00222BFB" w:rsidRPr="0092310E">
        <w:rPr>
          <w:rFonts w:ascii="Calibri" w:hAnsi="Calibri" w:cs="Calibri"/>
        </w:rPr>
        <w:t>the</w:t>
      </w:r>
      <w:r w:rsidR="000C2880">
        <w:rPr>
          <w:rFonts w:ascii="Calibri" w:hAnsi="Calibri" w:cs="Calibri"/>
        </w:rPr>
        <w:t xml:space="preserve"> </w:t>
      </w:r>
      <w:r w:rsidR="00222BFB" w:rsidRPr="0092310E">
        <w:rPr>
          <w:rFonts w:ascii="Calibri" w:hAnsi="Calibri" w:cs="Calibri"/>
        </w:rPr>
        <w:t>preparation</w:t>
      </w:r>
      <w:r w:rsidR="000C2880">
        <w:rPr>
          <w:rFonts w:ascii="Calibri" w:hAnsi="Calibri" w:cs="Calibri"/>
        </w:rPr>
        <w:t xml:space="preserve"> </w:t>
      </w:r>
      <w:r w:rsidR="00222BFB" w:rsidRPr="0092310E">
        <w:rPr>
          <w:rFonts w:ascii="Calibri" w:hAnsi="Calibri" w:cs="Calibri"/>
        </w:rPr>
        <w:t>of</w:t>
      </w:r>
      <w:r w:rsidR="000C2880">
        <w:rPr>
          <w:rFonts w:ascii="Calibri" w:hAnsi="Calibri" w:cs="Calibri"/>
        </w:rPr>
        <w:t xml:space="preserve"> </w:t>
      </w:r>
      <w:r w:rsidR="00222BFB" w:rsidRPr="0092310E">
        <w:rPr>
          <w:rFonts w:ascii="Calibri" w:hAnsi="Calibri" w:cs="Calibri"/>
        </w:rPr>
        <w:t>specific</w:t>
      </w:r>
      <w:r w:rsidR="000C2880">
        <w:rPr>
          <w:rFonts w:ascii="Calibri" w:hAnsi="Calibri" w:cs="Calibri"/>
        </w:rPr>
        <w:t xml:space="preserve"> </w:t>
      </w:r>
      <w:r w:rsidR="00222BFB" w:rsidRPr="0092310E">
        <w:rPr>
          <w:rFonts w:ascii="Calibri" w:hAnsi="Calibri" w:cs="Calibri"/>
        </w:rPr>
        <w:t>wetland</w:t>
      </w:r>
      <w:r w:rsidR="000C2880">
        <w:rPr>
          <w:rFonts w:ascii="Calibri" w:hAnsi="Calibri" w:cs="Calibri"/>
        </w:rPr>
        <w:t xml:space="preserve"> </w:t>
      </w:r>
      <w:r w:rsidR="00222BFB" w:rsidRPr="0092310E">
        <w:rPr>
          <w:rFonts w:ascii="Calibri" w:hAnsi="Calibri" w:cs="Calibri"/>
        </w:rPr>
        <w:t>polic</w:t>
      </w:r>
      <w:r w:rsidR="00706A62">
        <w:rPr>
          <w:rFonts w:ascii="Calibri" w:hAnsi="Calibri" w:cs="Calibri"/>
        </w:rPr>
        <w:t>i</w:t>
      </w:r>
      <w:r w:rsidR="00222BFB" w:rsidRPr="0092310E">
        <w:rPr>
          <w:rFonts w:ascii="Calibri" w:hAnsi="Calibri" w:cs="Calibri"/>
        </w:rPr>
        <w:t>es</w:t>
      </w:r>
      <w:r w:rsidR="000C2880">
        <w:rPr>
          <w:rFonts w:ascii="Calibri" w:hAnsi="Calibri" w:cs="Calibri"/>
        </w:rPr>
        <w:t xml:space="preserve"> </w:t>
      </w:r>
      <w:r w:rsidR="00222BFB" w:rsidRPr="0092310E">
        <w:rPr>
          <w:rFonts w:ascii="Calibri" w:hAnsi="Calibri" w:cs="Calibri"/>
        </w:rPr>
        <w:t>seems</w:t>
      </w:r>
      <w:r w:rsidR="000C2880">
        <w:rPr>
          <w:rFonts w:ascii="Calibri" w:hAnsi="Calibri" w:cs="Calibri"/>
        </w:rPr>
        <w:t xml:space="preserve"> </w:t>
      </w:r>
      <w:r w:rsidR="00222BFB" w:rsidRPr="0092310E">
        <w:rPr>
          <w:rFonts w:ascii="Calibri" w:hAnsi="Calibri" w:cs="Calibri"/>
        </w:rPr>
        <w:t>to</w:t>
      </w:r>
      <w:r w:rsidR="000C2880">
        <w:rPr>
          <w:rFonts w:ascii="Calibri" w:hAnsi="Calibri" w:cs="Calibri"/>
        </w:rPr>
        <w:t xml:space="preserve"> </w:t>
      </w:r>
      <w:r w:rsidR="00222BFB" w:rsidRPr="0092310E">
        <w:rPr>
          <w:rFonts w:ascii="Calibri" w:hAnsi="Calibri" w:cs="Calibri"/>
        </w:rPr>
        <w:t>be</w:t>
      </w:r>
      <w:r w:rsidR="000C2880">
        <w:rPr>
          <w:rFonts w:ascii="Calibri" w:hAnsi="Calibri" w:cs="Calibri"/>
        </w:rPr>
        <w:t xml:space="preserve"> </w:t>
      </w:r>
      <w:r w:rsidR="00706A62">
        <w:rPr>
          <w:rFonts w:ascii="Calibri" w:hAnsi="Calibri" w:cs="Calibri"/>
        </w:rPr>
        <w:t>unchanged</w:t>
      </w:r>
      <w:r w:rsidR="000C2880">
        <w:rPr>
          <w:rFonts w:ascii="Calibri" w:hAnsi="Calibri" w:cs="Calibri"/>
        </w:rPr>
        <w:t xml:space="preserve"> </w:t>
      </w:r>
      <w:r w:rsidR="00222BFB" w:rsidRPr="0092310E">
        <w:rPr>
          <w:rFonts w:ascii="Calibri" w:hAnsi="Calibri" w:cs="Calibri"/>
        </w:rPr>
        <w:t>since</w:t>
      </w:r>
      <w:r w:rsidR="000C2880">
        <w:rPr>
          <w:rFonts w:ascii="Calibri" w:hAnsi="Calibri" w:cs="Calibri"/>
        </w:rPr>
        <w:t xml:space="preserve"> </w:t>
      </w:r>
      <w:r w:rsidR="00222BFB" w:rsidRPr="0092310E">
        <w:rPr>
          <w:rFonts w:ascii="Calibri" w:hAnsi="Calibri" w:cs="Calibri"/>
        </w:rPr>
        <w:t>COP11</w:t>
      </w:r>
      <w:r w:rsidR="000C2880">
        <w:rPr>
          <w:rFonts w:ascii="Calibri" w:hAnsi="Calibri" w:cs="Calibri"/>
        </w:rPr>
        <w:t xml:space="preserve"> </w:t>
      </w:r>
      <w:r w:rsidR="00C10A5C" w:rsidRPr="0092310E">
        <w:rPr>
          <w:rFonts w:ascii="Calibri" w:hAnsi="Calibri" w:cs="Calibri"/>
        </w:rPr>
        <w:t>(Annex</w:t>
      </w:r>
      <w:r w:rsidR="000C2880">
        <w:rPr>
          <w:rFonts w:ascii="Calibri" w:hAnsi="Calibri" w:cs="Calibri"/>
        </w:rPr>
        <w:t xml:space="preserve"> </w:t>
      </w:r>
      <w:r w:rsidR="00073ED8">
        <w:rPr>
          <w:rFonts w:ascii="Calibri" w:hAnsi="Calibri" w:cs="Calibri"/>
        </w:rPr>
        <w:t>1</w:t>
      </w:r>
      <w:r w:rsidR="00C10A5C" w:rsidRPr="0092310E">
        <w:rPr>
          <w:rFonts w:ascii="Calibri" w:hAnsi="Calibri" w:cs="Calibri"/>
        </w:rPr>
        <w:t>)</w:t>
      </w:r>
      <w:r w:rsidR="00222BFB" w:rsidRPr="0092310E">
        <w:rPr>
          <w:rFonts w:ascii="Calibri" w:hAnsi="Calibri" w:cs="Calibri"/>
        </w:rPr>
        <w:t>.</w:t>
      </w:r>
      <w:r w:rsidR="000C2880">
        <w:rPr>
          <w:rFonts w:ascii="Calibri" w:hAnsi="Calibri" w:cs="Calibri"/>
        </w:rPr>
        <w:t xml:space="preserve"> </w:t>
      </w:r>
    </w:p>
    <w:p w14:paraId="1D957909" w14:textId="77777777" w:rsidR="00222BFB" w:rsidRPr="00301262" w:rsidRDefault="00222BFB" w:rsidP="00301262">
      <w:pPr>
        <w:spacing w:after="0" w:line="240" w:lineRule="auto"/>
        <w:ind w:left="425" w:hanging="425"/>
        <w:rPr>
          <w:rFonts w:ascii="Calibri" w:hAnsi="Calibri" w:cs="Calibri"/>
        </w:rPr>
      </w:pPr>
    </w:p>
    <w:p w14:paraId="4F774B41" w14:textId="7D08D994" w:rsidR="006277A2" w:rsidRPr="00301262" w:rsidRDefault="00301262" w:rsidP="00301262">
      <w:pPr>
        <w:spacing w:after="0" w:line="240" w:lineRule="auto"/>
        <w:ind w:left="425" w:hanging="425"/>
        <w:rPr>
          <w:rFonts w:ascii="Calibri" w:hAnsi="Calibri" w:cs="Calibri"/>
        </w:rPr>
      </w:pPr>
      <w:r>
        <w:rPr>
          <w:rFonts w:ascii="Calibri" w:hAnsi="Calibri" w:cs="Calibri"/>
        </w:rPr>
        <w:t>58.</w:t>
      </w:r>
      <w:r>
        <w:rPr>
          <w:rFonts w:ascii="Calibri" w:hAnsi="Calibri" w:cs="Calibri"/>
        </w:rPr>
        <w:tab/>
      </w:r>
      <w:r w:rsidR="000A6178" w:rsidRPr="00301262">
        <w:rPr>
          <w:rFonts w:ascii="Calibri" w:hAnsi="Calibri" w:cs="Calibri"/>
        </w:rPr>
        <w:t>By</w:t>
      </w:r>
      <w:r w:rsidR="000C2880">
        <w:rPr>
          <w:rFonts w:ascii="Calibri" w:hAnsi="Calibri" w:cs="Calibri"/>
        </w:rPr>
        <w:t xml:space="preserve"> </w:t>
      </w:r>
      <w:r w:rsidR="00DE1C9C" w:rsidRPr="00301262">
        <w:rPr>
          <w:rFonts w:ascii="Calibri" w:hAnsi="Calibri" w:cs="Calibri"/>
        </w:rPr>
        <w:t>2015,</w:t>
      </w:r>
      <w:r w:rsidR="000C2880">
        <w:rPr>
          <w:rFonts w:ascii="Calibri" w:hAnsi="Calibri" w:cs="Calibri"/>
        </w:rPr>
        <w:t xml:space="preserve"> </w:t>
      </w:r>
      <w:r w:rsidR="000A6178" w:rsidRPr="00301262">
        <w:rPr>
          <w:rFonts w:ascii="Calibri" w:hAnsi="Calibri" w:cs="Calibri"/>
        </w:rPr>
        <w:t>Parties</w:t>
      </w:r>
      <w:r w:rsidR="000C2880">
        <w:rPr>
          <w:rFonts w:ascii="Calibri" w:hAnsi="Calibri" w:cs="Calibri"/>
        </w:rPr>
        <w:t xml:space="preserve"> </w:t>
      </w:r>
      <w:r w:rsidR="000A6178" w:rsidRPr="00301262">
        <w:rPr>
          <w:rFonts w:ascii="Calibri" w:hAnsi="Calibri" w:cs="Calibri"/>
        </w:rPr>
        <w:t>were</w:t>
      </w:r>
      <w:r w:rsidR="000C2880">
        <w:rPr>
          <w:rFonts w:ascii="Calibri" w:hAnsi="Calibri" w:cs="Calibri"/>
        </w:rPr>
        <w:t xml:space="preserve"> </w:t>
      </w:r>
      <w:r w:rsidR="000A6178" w:rsidRPr="00301262">
        <w:rPr>
          <w:rFonts w:ascii="Calibri" w:hAnsi="Calibri" w:cs="Calibri"/>
        </w:rPr>
        <w:t>expected</w:t>
      </w:r>
      <w:r w:rsidR="000C2880">
        <w:rPr>
          <w:rFonts w:ascii="Calibri" w:hAnsi="Calibri" w:cs="Calibri"/>
        </w:rPr>
        <w:t xml:space="preserve"> </w:t>
      </w:r>
      <w:r w:rsidR="000A6178" w:rsidRPr="00301262">
        <w:rPr>
          <w:rFonts w:ascii="Calibri" w:hAnsi="Calibri" w:cs="Calibri"/>
        </w:rPr>
        <w:t>to</w:t>
      </w:r>
      <w:r w:rsidR="000C2880">
        <w:rPr>
          <w:rFonts w:ascii="Calibri" w:hAnsi="Calibri" w:cs="Calibri"/>
        </w:rPr>
        <w:t xml:space="preserve"> </w:t>
      </w:r>
      <w:r w:rsidR="000A6178" w:rsidRPr="00301262">
        <w:rPr>
          <w:rFonts w:ascii="Calibri" w:hAnsi="Calibri" w:cs="Calibri"/>
        </w:rPr>
        <w:t>have</w:t>
      </w:r>
      <w:r w:rsidR="000C2880">
        <w:rPr>
          <w:rFonts w:ascii="Calibri" w:hAnsi="Calibri" w:cs="Calibri"/>
        </w:rPr>
        <w:t xml:space="preserve"> </w:t>
      </w:r>
      <w:r w:rsidR="00D33F23">
        <w:rPr>
          <w:rFonts w:ascii="Calibri" w:hAnsi="Calibri" w:cs="Calibri"/>
        </w:rPr>
        <w:t xml:space="preserve">a </w:t>
      </w:r>
      <w:r w:rsidR="00D33F23" w:rsidRPr="00301262">
        <w:rPr>
          <w:rFonts w:ascii="Calibri" w:hAnsi="Calibri" w:cs="Calibri"/>
        </w:rPr>
        <w:t>national</w:t>
      </w:r>
      <w:r w:rsidR="00D33F23">
        <w:rPr>
          <w:rFonts w:ascii="Calibri" w:hAnsi="Calibri" w:cs="Calibri"/>
        </w:rPr>
        <w:t xml:space="preserve"> </w:t>
      </w:r>
      <w:r w:rsidR="00D33F23" w:rsidRPr="00301262">
        <w:rPr>
          <w:rFonts w:ascii="Calibri" w:hAnsi="Calibri" w:cs="Calibri"/>
        </w:rPr>
        <w:t>wetland</w:t>
      </w:r>
      <w:r w:rsidR="00D33F23">
        <w:rPr>
          <w:rFonts w:ascii="Calibri" w:hAnsi="Calibri" w:cs="Calibri"/>
        </w:rPr>
        <w:t xml:space="preserve"> </w:t>
      </w:r>
      <w:r w:rsidR="00D33F23" w:rsidRPr="00301262">
        <w:rPr>
          <w:rFonts w:ascii="Calibri" w:hAnsi="Calibri" w:cs="Calibri"/>
        </w:rPr>
        <w:t>policy</w:t>
      </w:r>
      <w:r w:rsidR="00D33F23">
        <w:rPr>
          <w:rFonts w:ascii="Calibri" w:hAnsi="Calibri" w:cs="Calibri"/>
        </w:rPr>
        <w:t xml:space="preserve"> </w:t>
      </w:r>
      <w:r w:rsidR="000A6178" w:rsidRPr="00301262">
        <w:rPr>
          <w:rFonts w:ascii="Calibri" w:hAnsi="Calibri" w:cs="Calibri"/>
        </w:rPr>
        <w:t>or</w:t>
      </w:r>
      <w:r w:rsidR="000C2880">
        <w:rPr>
          <w:rFonts w:ascii="Calibri" w:hAnsi="Calibri" w:cs="Calibri"/>
        </w:rPr>
        <w:t xml:space="preserve"> </w:t>
      </w:r>
      <w:r w:rsidR="000A6178" w:rsidRPr="00301262">
        <w:rPr>
          <w:rFonts w:ascii="Calibri" w:hAnsi="Calibri" w:cs="Calibri"/>
        </w:rPr>
        <w:t>similar</w:t>
      </w:r>
      <w:r w:rsidR="000C2880">
        <w:rPr>
          <w:rFonts w:ascii="Calibri" w:hAnsi="Calibri" w:cs="Calibri"/>
        </w:rPr>
        <w:t xml:space="preserve"> </w:t>
      </w:r>
      <w:r w:rsidR="000A6178" w:rsidRPr="00301262">
        <w:rPr>
          <w:rFonts w:ascii="Calibri" w:hAnsi="Calibri" w:cs="Calibri"/>
        </w:rPr>
        <w:t>instrument</w:t>
      </w:r>
      <w:r w:rsidR="000C2880">
        <w:rPr>
          <w:rFonts w:ascii="Calibri" w:hAnsi="Calibri" w:cs="Calibri"/>
        </w:rPr>
        <w:t xml:space="preserve"> </w:t>
      </w:r>
      <w:r w:rsidR="000A6178" w:rsidRPr="00301262">
        <w:rPr>
          <w:rFonts w:ascii="Calibri" w:hAnsi="Calibri" w:cs="Calibri"/>
        </w:rPr>
        <w:t>fully</w:t>
      </w:r>
      <w:r w:rsidR="000C2880">
        <w:rPr>
          <w:rFonts w:ascii="Calibri" w:hAnsi="Calibri" w:cs="Calibri"/>
        </w:rPr>
        <w:t xml:space="preserve"> </w:t>
      </w:r>
      <w:r w:rsidR="000A6178" w:rsidRPr="00301262">
        <w:rPr>
          <w:rFonts w:ascii="Calibri" w:hAnsi="Calibri" w:cs="Calibri"/>
        </w:rPr>
        <w:t>in</w:t>
      </w:r>
      <w:r w:rsidR="000C2880">
        <w:rPr>
          <w:rFonts w:ascii="Calibri" w:hAnsi="Calibri" w:cs="Calibri"/>
        </w:rPr>
        <w:t xml:space="preserve"> </w:t>
      </w:r>
      <w:r w:rsidR="000A6178" w:rsidRPr="00301262">
        <w:rPr>
          <w:rFonts w:ascii="Calibri" w:hAnsi="Calibri" w:cs="Calibri"/>
        </w:rPr>
        <w:t>place</w:t>
      </w:r>
      <w:r w:rsidR="00DE1C9C" w:rsidRPr="00301262">
        <w:rPr>
          <w:rFonts w:ascii="Calibri" w:hAnsi="Calibri" w:cs="Calibri"/>
        </w:rPr>
        <w:t>;</w:t>
      </w:r>
      <w:r w:rsidR="000C2880">
        <w:rPr>
          <w:rFonts w:ascii="Calibri" w:hAnsi="Calibri" w:cs="Calibri"/>
        </w:rPr>
        <w:t xml:space="preserve"> </w:t>
      </w:r>
      <w:r w:rsidR="00A813A6" w:rsidRPr="00301262">
        <w:rPr>
          <w:rFonts w:ascii="Calibri" w:hAnsi="Calibri" w:cs="Calibri"/>
        </w:rPr>
        <w:t>however</w:t>
      </w:r>
      <w:r w:rsidR="009D553A">
        <w:rPr>
          <w:rFonts w:ascii="Calibri" w:hAnsi="Calibri" w:cs="Calibri"/>
        </w:rPr>
        <w:t>,</w:t>
      </w:r>
      <w:r w:rsidR="00A813A6" w:rsidRPr="00301262">
        <w:rPr>
          <w:rFonts w:ascii="Calibri" w:hAnsi="Calibri" w:cs="Calibri"/>
        </w:rPr>
        <w:t xml:space="preserve"> </w:t>
      </w:r>
      <w:r w:rsidR="000A6178" w:rsidRPr="00301262">
        <w:rPr>
          <w:rFonts w:ascii="Calibri" w:hAnsi="Calibri" w:cs="Calibri"/>
        </w:rPr>
        <w:t>a</w:t>
      </w:r>
      <w:r w:rsidR="00222BFB" w:rsidRPr="00301262">
        <w:rPr>
          <w:rFonts w:ascii="Calibri" w:hAnsi="Calibri" w:cs="Calibri"/>
        </w:rPr>
        <w:t>round</w:t>
      </w:r>
      <w:r w:rsidR="000C2880">
        <w:rPr>
          <w:rFonts w:ascii="Calibri" w:hAnsi="Calibri" w:cs="Calibri"/>
        </w:rPr>
        <w:t xml:space="preserve"> </w:t>
      </w:r>
      <w:r w:rsidR="00C10A5C" w:rsidRPr="00301262">
        <w:rPr>
          <w:rFonts w:ascii="Calibri" w:hAnsi="Calibri" w:cs="Calibri"/>
        </w:rPr>
        <w:t>17</w:t>
      </w:r>
      <w:r w:rsidR="00222BFB" w:rsidRPr="00301262">
        <w:rPr>
          <w:rFonts w:ascii="Calibri" w:hAnsi="Calibri" w:cs="Calibri"/>
        </w:rPr>
        <w:t>%</w:t>
      </w:r>
      <w:r w:rsidR="000C2880">
        <w:rPr>
          <w:rFonts w:ascii="Calibri" w:hAnsi="Calibri" w:cs="Calibri"/>
        </w:rPr>
        <w:t xml:space="preserve"> </w:t>
      </w:r>
      <w:r w:rsidR="00222BFB" w:rsidRPr="00301262">
        <w:rPr>
          <w:rFonts w:ascii="Calibri" w:hAnsi="Calibri" w:cs="Calibri"/>
        </w:rPr>
        <w:t>of</w:t>
      </w:r>
      <w:r w:rsidR="000C2880">
        <w:rPr>
          <w:rFonts w:ascii="Calibri" w:hAnsi="Calibri" w:cs="Calibri"/>
        </w:rPr>
        <w:t xml:space="preserve"> </w:t>
      </w:r>
      <w:r w:rsidR="00222BFB" w:rsidRPr="00301262">
        <w:rPr>
          <w:rFonts w:ascii="Calibri" w:hAnsi="Calibri" w:cs="Calibri"/>
        </w:rPr>
        <w:t>all</w:t>
      </w:r>
      <w:r w:rsidR="000C2880">
        <w:rPr>
          <w:rFonts w:ascii="Calibri" w:hAnsi="Calibri" w:cs="Calibri"/>
        </w:rPr>
        <w:t xml:space="preserve"> </w:t>
      </w:r>
      <w:r w:rsidR="00222BFB" w:rsidRPr="00301262">
        <w:rPr>
          <w:rFonts w:ascii="Calibri" w:hAnsi="Calibri" w:cs="Calibri"/>
        </w:rPr>
        <w:t>Parties</w:t>
      </w:r>
      <w:r w:rsidR="000C2880">
        <w:rPr>
          <w:rFonts w:ascii="Calibri" w:hAnsi="Calibri" w:cs="Calibri"/>
        </w:rPr>
        <w:t xml:space="preserve"> </w:t>
      </w:r>
      <w:r w:rsidR="00222BFB" w:rsidRPr="00301262">
        <w:rPr>
          <w:rFonts w:ascii="Calibri" w:hAnsi="Calibri" w:cs="Calibri"/>
        </w:rPr>
        <w:t>do</w:t>
      </w:r>
      <w:r w:rsidR="000C2880">
        <w:rPr>
          <w:rFonts w:ascii="Calibri" w:hAnsi="Calibri" w:cs="Calibri"/>
        </w:rPr>
        <w:t xml:space="preserve"> </w:t>
      </w:r>
      <w:r w:rsidR="00222BFB" w:rsidRPr="00301262">
        <w:rPr>
          <w:rFonts w:ascii="Calibri" w:hAnsi="Calibri" w:cs="Calibri"/>
        </w:rPr>
        <w:t>not</w:t>
      </w:r>
      <w:r w:rsidR="000C2880">
        <w:rPr>
          <w:rFonts w:ascii="Calibri" w:hAnsi="Calibri" w:cs="Calibri"/>
        </w:rPr>
        <w:t xml:space="preserve"> </w:t>
      </w:r>
      <w:r w:rsidR="00222BFB" w:rsidRPr="00301262">
        <w:rPr>
          <w:rFonts w:ascii="Calibri" w:hAnsi="Calibri" w:cs="Calibri"/>
        </w:rPr>
        <w:t>seem</w:t>
      </w:r>
      <w:r w:rsidR="000C2880">
        <w:rPr>
          <w:rFonts w:ascii="Calibri" w:hAnsi="Calibri" w:cs="Calibri"/>
        </w:rPr>
        <w:t xml:space="preserve"> </w:t>
      </w:r>
      <w:r w:rsidR="00222BFB" w:rsidRPr="00301262">
        <w:rPr>
          <w:rFonts w:ascii="Calibri" w:hAnsi="Calibri" w:cs="Calibri"/>
        </w:rPr>
        <w:t>to</w:t>
      </w:r>
      <w:r w:rsidR="000C2880">
        <w:rPr>
          <w:rFonts w:ascii="Calibri" w:hAnsi="Calibri" w:cs="Calibri"/>
        </w:rPr>
        <w:t xml:space="preserve"> </w:t>
      </w:r>
      <w:r w:rsidR="00222BFB" w:rsidRPr="00301262">
        <w:rPr>
          <w:rFonts w:ascii="Calibri" w:hAnsi="Calibri" w:cs="Calibri"/>
        </w:rPr>
        <w:t>have</w:t>
      </w:r>
      <w:r w:rsidR="000C2880">
        <w:rPr>
          <w:rFonts w:ascii="Calibri" w:hAnsi="Calibri" w:cs="Calibri"/>
        </w:rPr>
        <w:t xml:space="preserve"> </w:t>
      </w:r>
      <w:r w:rsidR="00222BFB" w:rsidRPr="00301262">
        <w:rPr>
          <w:rFonts w:ascii="Calibri" w:hAnsi="Calibri" w:cs="Calibri"/>
        </w:rPr>
        <w:t>such</w:t>
      </w:r>
      <w:r w:rsidR="000C2880">
        <w:rPr>
          <w:rFonts w:ascii="Calibri" w:hAnsi="Calibri" w:cs="Calibri"/>
        </w:rPr>
        <w:t xml:space="preserve"> </w:t>
      </w:r>
      <w:r w:rsidR="00222BFB" w:rsidRPr="00301262">
        <w:rPr>
          <w:rFonts w:ascii="Calibri" w:hAnsi="Calibri" w:cs="Calibri"/>
        </w:rPr>
        <w:t>a</w:t>
      </w:r>
      <w:r w:rsidR="000C2880">
        <w:rPr>
          <w:rFonts w:ascii="Calibri" w:hAnsi="Calibri" w:cs="Calibri"/>
        </w:rPr>
        <w:t xml:space="preserve"> </w:t>
      </w:r>
      <w:r w:rsidR="00222BFB" w:rsidRPr="00301262">
        <w:rPr>
          <w:rFonts w:ascii="Calibri" w:hAnsi="Calibri" w:cs="Calibri"/>
        </w:rPr>
        <w:t>policy</w:t>
      </w:r>
      <w:r w:rsidR="000C2880">
        <w:rPr>
          <w:rFonts w:ascii="Calibri" w:hAnsi="Calibri" w:cs="Calibri"/>
        </w:rPr>
        <w:t xml:space="preserve"> </w:t>
      </w:r>
      <w:r w:rsidR="00222BFB" w:rsidRPr="00301262">
        <w:rPr>
          <w:rFonts w:ascii="Calibri" w:hAnsi="Calibri" w:cs="Calibri"/>
        </w:rPr>
        <w:t>in</w:t>
      </w:r>
      <w:r w:rsidR="000C2880">
        <w:rPr>
          <w:rFonts w:ascii="Calibri" w:hAnsi="Calibri" w:cs="Calibri"/>
        </w:rPr>
        <w:t xml:space="preserve"> </w:t>
      </w:r>
      <w:r w:rsidR="00222BFB" w:rsidRPr="00301262">
        <w:rPr>
          <w:rFonts w:ascii="Calibri" w:hAnsi="Calibri" w:cs="Calibri"/>
        </w:rPr>
        <w:t>place</w:t>
      </w:r>
      <w:r w:rsidR="000C2880">
        <w:rPr>
          <w:rFonts w:ascii="Calibri" w:hAnsi="Calibri" w:cs="Calibri"/>
        </w:rPr>
        <w:t xml:space="preserve"> </w:t>
      </w:r>
      <w:r w:rsidR="00222BFB" w:rsidRPr="00301262">
        <w:rPr>
          <w:rFonts w:ascii="Calibri" w:hAnsi="Calibri" w:cs="Calibri"/>
        </w:rPr>
        <w:t>yet</w:t>
      </w:r>
      <w:r w:rsidR="00EE5553" w:rsidRPr="00301262">
        <w:rPr>
          <w:rFonts w:ascii="Calibri" w:hAnsi="Calibri" w:cs="Calibri"/>
        </w:rPr>
        <w:t>.</w:t>
      </w:r>
      <w:r w:rsidR="000C2880">
        <w:rPr>
          <w:rFonts w:ascii="Calibri" w:hAnsi="Calibri" w:cs="Calibri"/>
        </w:rPr>
        <w:t xml:space="preserve"> </w:t>
      </w:r>
      <w:r w:rsidR="00EE5553" w:rsidRPr="00301262">
        <w:rPr>
          <w:rFonts w:ascii="Calibri" w:hAnsi="Calibri" w:cs="Calibri"/>
        </w:rPr>
        <w:t>With</w:t>
      </w:r>
      <w:r w:rsidR="000C2880">
        <w:rPr>
          <w:rFonts w:ascii="Calibri" w:hAnsi="Calibri" w:cs="Calibri"/>
        </w:rPr>
        <w:t xml:space="preserve"> </w:t>
      </w:r>
      <w:r w:rsidR="00EE5553" w:rsidRPr="00301262">
        <w:rPr>
          <w:rFonts w:ascii="Calibri" w:hAnsi="Calibri" w:cs="Calibri"/>
        </w:rPr>
        <w:t>the</w:t>
      </w:r>
      <w:r w:rsidR="000C2880">
        <w:rPr>
          <w:rFonts w:ascii="Calibri" w:hAnsi="Calibri" w:cs="Calibri"/>
        </w:rPr>
        <w:t xml:space="preserve"> </w:t>
      </w:r>
      <w:r w:rsidR="00D33F23">
        <w:rPr>
          <w:rFonts w:ascii="Calibri" w:hAnsi="Calibri" w:cs="Calibri"/>
        </w:rPr>
        <w:t>continuing</w:t>
      </w:r>
      <w:r w:rsidR="000C2880">
        <w:rPr>
          <w:rFonts w:ascii="Calibri" w:hAnsi="Calibri" w:cs="Calibri"/>
        </w:rPr>
        <w:t xml:space="preserve"> </w:t>
      </w:r>
      <w:r w:rsidR="00EE5553" w:rsidRPr="00301262">
        <w:rPr>
          <w:rFonts w:ascii="Calibri" w:hAnsi="Calibri" w:cs="Calibri"/>
        </w:rPr>
        <w:t>loss</w:t>
      </w:r>
      <w:r w:rsidR="000C2880">
        <w:rPr>
          <w:rFonts w:ascii="Calibri" w:hAnsi="Calibri" w:cs="Calibri"/>
        </w:rPr>
        <w:t xml:space="preserve"> </w:t>
      </w:r>
      <w:r w:rsidR="00EE5553" w:rsidRPr="00301262">
        <w:rPr>
          <w:rFonts w:ascii="Calibri" w:hAnsi="Calibri" w:cs="Calibri"/>
        </w:rPr>
        <w:t>of</w:t>
      </w:r>
      <w:r w:rsidR="000C2880">
        <w:rPr>
          <w:rFonts w:ascii="Calibri" w:hAnsi="Calibri" w:cs="Calibri"/>
        </w:rPr>
        <w:t xml:space="preserve"> </w:t>
      </w:r>
      <w:r w:rsidR="00EE5553" w:rsidRPr="00301262">
        <w:rPr>
          <w:rFonts w:ascii="Calibri" w:hAnsi="Calibri" w:cs="Calibri"/>
        </w:rPr>
        <w:t>wetlands</w:t>
      </w:r>
      <w:r w:rsidR="000C2880">
        <w:rPr>
          <w:rFonts w:ascii="Calibri" w:hAnsi="Calibri" w:cs="Calibri"/>
        </w:rPr>
        <w:t xml:space="preserve"> </w:t>
      </w:r>
      <w:r w:rsidR="00487D3B" w:rsidRPr="00301262">
        <w:rPr>
          <w:rFonts w:ascii="Calibri" w:hAnsi="Calibri" w:cs="Calibri"/>
        </w:rPr>
        <w:t>(40%</w:t>
      </w:r>
      <w:r w:rsidR="000C2880">
        <w:rPr>
          <w:rFonts w:ascii="Calibri" w:hAnsi="Calibri" w:cs="Calibri"/>
        </w:rPr>
        <w:t xml:space="preserve"> </w:t>
      </w:r>
      <w:r w:rsidR="00487D3B" w:rsidRPr="00301262">
        <w:rPr>
          <w:rFonts w:ascii="Calibri" w:hAnsi="Calibri" w:cs="Calibri"/>
        </w:rPr>
        <w:t>of</w:t>
      </w:r>
      <w:r w:rsidR="000C2880">
        <w:rPr>
          <w:rFonts w:ascii="Calibri" w:hAnsi="Calibri" w:cs="Calibri"/>
        </w:rPr>
        <w:t xml:space="preserve"> </w:t>
      </w:r>
      <w:r w:rsidR="00487D3B" w:rsidRPr="00301262">
        <w:rPr>
          <w:rFonts w:ascii="Calibri" w:hAnsi="Calibri" w:cs="Calibri"/>
        </w:rPr>
        <w:t>wetlands</w:t>
      </w:r>
      <w:r w:rsidR="000C2880">
        <w:rPr>
          <w:rFonts w:ascii="Calibri" w:hAnsi="Calibri" w:cs="Calibri"/>
        </w:rPr>
        <w:t xml:space="preserve"> </w:t>
      </w:r>
      <w:r w:rsidR="00D33F23">
        <w:rPr>
          <w:rFonts w:ascii="Calibri" w:hAnsi="Calibri" w:cs="Calibri"/>
        </w:rPr>
        <w:t>having been</w:t>
      </w:r>
      <w:r w:rsidR="000C2880">
        <w:rPr>
          <w:rFonts w:ascii="Calibri" w:hAnsi="Calibri" w:cs="Calibri"/>
        </w:rPr>
        <w:t xml:space="preserve"> </w:t>
      </w:r>
      <w:r w:rsidR="00487D3B" w:rsidRPr="00301262">
        <w:rPr>
          <w:rFonts w:ascii="Calibri" w:hAnsi="Calibri" w:cs="Calibri"/>
        </w:rPr>
        <w:t>lost</w:t>
      </w:r>
      <w:r w:rsidR="000C2880">
        <w:rPr>
          <w:rFonts w:ascii="Calibri" w:hAnsi="Calibri" w:cs="Calibri"/>
        </w:rPr>
        <w:t xml:space="preserve"> </w:t>
      </w:r>
      <w:r w:rsidR="00487D3B" w:rsidRPr="00301262">
        <w:rPr>
          <w:rFonts w:ascii="Calibri" w:hAnsi="Calibri" w:cs="Calibri"/>
        </w:rPr>
        <w:t>over</w:t>
      </w:r>
      <w:r w:rsidR="000C2880">
        <w:rPr>
          <w:rFonts w:ascii="Calibri" w:hAnsi="Calibri" w:cs="Calibri"/>
        </w:rPr>
        <w:t xml:space="preserve"> </w:t>
      </w:r>
      <w:r w:rsidR="00487D3B" w:rsidRPr="00301262">
        <w:rPr>
          <w:rFonts w:ascii="Calibri" w:hAnsi="Calibri" w:cs="Calibri"/>
        </w:rPr>
        <w:t>the</w:t>
      </w:r>
      <w:r w:rsidR="000C2880">
        <w:rPr>
          <w:rFonts w:ascii="Calibri" w:hAnsi="Calibri" w:cs="Calibri"/>
        </w:rPr>
        <w:t xml:space="preserve"> </w:t>
      </w:r>
      <w:r w:rsidR="00487D3B" w:rsidRPr="00301262">
        <w:rPr>
          <w:rFonts w:ascii="Calibri" w:hAnsi="Calibri" w:cs="Calibri"/>
        </w:rPr>
        <w:t>last</w:t>
      </w:r>
      <w:r w:rsidR="000C2880">
        <w:rPr>
          <w:rFonts w:ascii="Calibri" w:hAnsi="Calibri" w:cs="Calibri"/>
        </w:rPr>
        <w:t xml:space="preserve"> </w:t>
      </w:r>
      <w:r w:rsidR="00487D3B" w:rsidRPr="00301262">
        <w:rPr>
          <w:rFonts w:ascii="Calibri" w:hAnsi="Calibri" w:cs="Calibri"/>
        </w:rPr>
        <w:t>40</w:t>
      </w:r>
      <w:r w:rsidR="000C2880">
        <w:rPr>
          <w:rFonts w:ascii="Calibri" w:hAnsi="Calibri" w:cs="Calibri"/>
        </w:rPr>
        <w:t xml:space="preserve"> </w:t>
      </w:r>
      <w:r w:rsidR="00487D3B" w:rsidRPr="00301262">
        <w:rPr>
          <w:rFonts w:ascii="Calibri" w:hAnsi="Calibri" w:cs="Calibri"/>
        </w:rPr>
        <w:t>years),</w:t>
      </w:r>
      <w:r w:rsidR="000C2880">
        <w:rPr>
          <w:rFonts w:ascii="Calibri" w:hAnsi="Calibri" w:cs="Calibri"/>
        </w:rPr>
        <w:t xml:space="preserve"> </w:t>
      </w:r>
      <w:r w:rsidR="000A6178" w:rsidRPr="00301262">
        <w:rPr>
          <w:rFonts w:ascii="Calibri" w:hAnsi="Calibri" w:cs="Calibri"/>
        </w:rPr>
        <w:t>the</w:t>
      </w:r>
      <w:r w:rsidR="000C2880">
        <w:rPr>
          <w:rFonts w:ascii="Calibri" w:hAnsi="Calibri" w:cs="Calibri"/>
        </w:rPr>
        <w:t xml:space="preserve"> </w:t>
      </w:r>
      <w:r w:rsidR="000A6178" w:rsidRPr="00301262">
        <w:rPr>
          <w:rFonts w:ascii="Calibri" w:hAnsi="Calibri" w:cs="Calibri"/>
        </w:rPr>
        <w:t>achievement</w:t>
      </w:r>
      <w:r w:rsidR="000C2880">
        <w:rPr>
          <w:rFonts w:ascii="Calibri" w:hAnsi="Calibri" w:cs="Calibri"/>
        </w:rPr>
        <w:t xml:space="preserve"> </w:t>
      </w:r>
      <w:r w:rsidR="000A6178" w:rsidRPr="00301262">
        <w:rPr>
          <w:rFonts w:ascii="Calibri" w:hAnsi="Calibri" w:cs="Calibri"/>
        </w:rPr>
        <w:t>of</w:t>
      </w:r>
      <w:r w:rsidR="000C2880">
        <w:rPr>
          <w:rFonts w:ascii="Calibri" w:hAnsi="Calibri" w:cs="Calibri"/>
        </w:rPr>
        <w:t xml:space="preserve"> </w:t>
      </w:r>
      <w:r w:rsidR="000A6178" w:rsidRPr="00301262">
        <w:rPr>
          <w:rFonts w:ascii="Calibri" w:hAnsi="Calibri" w:cs="Calibri"/>
        </w:rPr>
        <w:t>Goal</w:t>
      </w:r>
      <w:r w:rsidR="000C2880">
        <w:rPr>
          <w:rFonts w:ascii="Calibri" w:hAnsi="Calibri" w:cs="Calibri"/>
        </w:rPr>
        <w:t xml:space="preserve"> </w:t>
      </w:r>
      <w:r w:rsidR="000A6178" w:rsidRPr="00301262">
        <w:rPr>
          <w:rFonts w:ascii="Calibri" w:hAnsi="Calibri" w:cs="Calibri"/>
        </w:rPr>
        <w:t>1</w:t>
      </w:r>
      <w:r w:rsidR="009D553A">
        <w:rPr>
          <w:rFonts w:ascii="Calibri" w:hAnsi="Calibri" w:cs="Calibri"/>
        </w:rPr>
        <w:t>,</w:t>
      </w:r>
      <w:r w:rsidR="000C2880">
        <w:rPr>
          <w:rFonts w:ascii="Calibri" w:hAnsi="Calibri" w:cs="Calibri"/>
        </w:rPr>
        <w:t xml:space="preserve"> </w:t>
      </w:r>
      <w:r w:rsidR="00D33F23">
        <w:rPr>
          <w:rFonts w:ascii="Calibri" w:hAnsi="Calibri" w:cs="Calibri"/>
        </w:rPr>
        <w:t>“</w:t>
      </w:r>
      <w:r w:rsidR="000A6178" w:rsidRPr="00301262">
        <w:rPr>
          <w:rFonts w:ascii="Calibri" w:hAnsi="Calibri" w:cs="Calibri"/>
        </w:rPr>
        <w:t>Addressing</w:t>
      </w:r>
      <w:r w:rsidR="000C2880">
        <w:rPr>
          <w:rFonts w:ascii="Calibri" w:hAnsi="Calibri" w:cs="Calibri"/>
        </w:rPr>
        <w:t xml:space="preserve"> </w:t>
      </w:r>
      <w:r w:rsidR="000A6178" w:rsidRPr="00301262">
        <w:rPr>
          <w:rFonts w:ascii="Calibri" w:hAnsi="Calibri" w:cs="Calibri"/>
        </w:rPr>
        <w:t>the</w:t>
      </w:r>
      <w:r w:rsidR="000C2880">
        <w:rPr>
          <w:rFonts w:ascii="Calibri" w:hAnsi="Calibri" w:cs="Calibri"/>
        </w:rPr>
        <w:t xml:space="preserve"> </w:t>
      </w:r>
      <w:r w:rsidR="000A6178" w:rsidRPr="00301262">
        <w:rPr>
          <w:rFonts w:ascii="Calibri" w:hAnsi="Calibri" w:cs="Calibri"/>
        </w:rPr>
        <w:t>drivers</w:t>
      </w:r>
      <w:r w:rsidR="000C2880">
        <w:rPr>
          <w:rFonts w:ascii="Calibri" w:hAnsi="Calibri" w:cs="Calibri"/>
        </w:rPr>
        <w:t xml:space="preserve"> </w:t>
      </w:r>
      <w:r w:rsidR="000A6178" w:rsidRPr="00301262">
        <w:rPr>
          <w:rFonts w:ascii="Calibri" w:hAnsi="Calibri" w:cs="Calibri"/>
        </w:rPr>
        <w:t>of</w:t>
      </w:r>
      <w:r w:rsidR="000C2880">
        <w:rPr>
          <w:rFonts w:ascii="Calibri" w:hAnsi="Calibri" w:cs="Calibri"/>
        </w:rPr>
        <w:t xml:space="preserve"> </w:t>
      </w:r>
      <w:r w:rsidR="000A6178" w:rsidRPr="00301262">
        <w:rPr>
          <w:rFonts w:ascii="Calibri" w:hAnsi="Calibri" w:cs="Calibri"/>
        </w:rPr>
        <w:t>wetland</w:t>
      </w:r>
      <w:r w:rsidR="000C2880">
        <w:rPr>
          <w:rFonts w:ascii="Calibri" w:hAnsi="Calibri" w:cs="Calibri"/>
        </w:rPr>
        <w:t xml:space="preserve"> </w:t>
      </w:r>
      <w:r w:rsidR="000A6178" w:rsidRPr="00301262">
        <w:rPr>
          <w:rFonts w:ascii="Calibri" w:hAnsi="Calibri" w:cs="Calibri"/>
        </w:rPr>
        <w:t>loss</w:t>
      </w:r>
      <w:r w:rsidR="000C2880">
        <w:rPr>
          <w:rFonts w:ascii="Calibri" w:hAnsi="Calibri" w:cs="Calibri"/>
        </w:rPr>
        <w:t xml:space="preserve"> </w:t>
      </w:r>
      <w:r w:rsidR="000A6178" w:rsidRPr="00301262">
        <w:rPr>
          <w:rFonts w:ascii="Calibri" w:hAnsi="Calibri" w:cs="Calibri"/>
        </w:rPr>
        <w:t>and</w:t>
      </w:r>
      <w:r w:rsidR="000C2880">
        <w:rPr>
          <w:rFonts w:ascii="Calibri" w:hAnsi="Calibri" w:cs="Calibri"/>
        </w:rPr>
        <w:t xml:space="preserve"> </w:t>
      </w:r>
      <w:r w:rsidR="000A6178" w:rsidRPr="00301262">
        <w:rPr>
          <w:rFonts w:ascii="Calibri" w:hAnsi="Calibri" w:cs="Calibri"/>
        </w:rPr>
        <w:t>degradation</w:t>
      </w:r>
      <w:r w:rsidR="000C2880">
        <w:rPr>
          <w:rFonts w:ascii="Calibri" w:hAnsi="Calibri" w:cs="Calibri"/>
        </w:rPr>
        <w:t xml:space="preserve"> </w:t>
      </w:r>
      <w:r w:rsidR="00C10A5C" w:rsidRPr="00301262">
        <w:rPr>
          <w:rFonts w:ascii="Calibri" w:hAnsi="Calibri" w:cs="Calibri"/>
        </w:rPr>
        <w:t>of</w:t>
      </w:r>
      <w:r w:rsidR="000C2880">
        <w:rPr>
          <w:rFonts w:ascii="Calibri" w:hAnsi="Calibri" w:cs="Calibri"/>
        </w:rPr>
        <w:t xml:space="preserve"> </w:t>
      </w:r>
      <w:r w:rsidR="007E1B95">
        <w:rPr>
          <w:rFonts w:ascii="Calibri" w:hAnsi="Calibri" w:cs="Calibri"/>
        </w:rPr>
        <w:t xml:space="preserve">the </w:t>
      </w:r>
      <w:r w:rsidR="00C10A5C" w:rsidRPr="00301262">
        <w:rPr>
          <w:rFonts w:ascii="Calibri" w:hAnsi="Calibri" w:cs="Calibri"/>
        </w:rPr>
        <w:t>Ramsar</w:t>
      </w:r>
      <w:r w:rsidR="000C2880">
        <w:rPr>
          <w:rFonts w:ascii="Calibri" w:hAnsi="Calibri" w:cs="Calibri"/>
        </w:rPr>
        <w:t xml:space="preserve"> </w:t>
      </w:r>
      <w:r w:rsidR="00C10A5C" w:rsidRPr="00301262">
        <w:rPr>
          <w:rFonts w:ascii="Calibri" w:hAnsi="Calibri" w:cs="Calibri"/>
        </w:rPr>
        <w:t>Strategic</w:t>
      </w:r>
      <w:r w:rsidR="000C2880">
        <w:rPr>
          <w:rFonts w:ascii="Calibri" w:hAnsi="Calibri" w:cs="Calibri"/>
        </w:rPr>
        <w:t xml:space="preserve"> </w:t>
      </w:r>
      <w:r w:rsidR="00C10A5C" w:rsidRPr="00301262">
        <w:rPr>
          <w:rFonts w:ascii="Calibri" w:hAnsi="Calibri" w:cs="Calibri"/>
        </w:rPr>
        <w:t>Plan</w:t>
      </w:r>
      <w:r w:rsidR="00D33F23">
        <w:rPr>
          <w:rFonts w:ascii="Calibri" w:hAnsi="Calibri" w:cs="Calibri"/>
        </w:rPr>
        <w:t>”</w:t>
      </w:r>
      <w:r w:rsidR="009D553A">
        <w:rPr>
          <w:rFonts w:ascii="Calibri" w:hAnsi="Calibri" w:cs="Calibri"/>
        </w:rPr>
        <w:t>,</w:t>
      </w:r>
      <w:r w:rsidR="000C2880">
        <w:rPr>
          <w:rFonts w:ascii="Calibri" w:hAnsi="Calibri" w:cs="Calibri"/>
        </w:rPr>
        <w:t xml:space="preserve"> </w:t>
      </w:r>
      <w:r w:rsidR="000A6178" w:rsidRPr="00301262">
        <w:rPr>
          <w:rFonts w:ascii="Calibri" w:hAnsi="Calibri" w:cs="Calibri"/>
        </w:rPr>
        <w:t>requires</w:t>
      </w:r>
      <w:r w:rsidR="000C2880">
        <w:rPr>
          <w:rFonts w:ascii="Calibri" w:hAnsi="Calibri" w:cs="Calibri"/>
        </w:rPr>
        <w:t xml:space="preserve"> </w:t>
      </w:r>
      <w:r w:rsidR="006277A2" w:rsidRPr="00301262">
        <w:rPr>
          <w:rFonts w:ascii="Calibri" w:hAnsi="Calibri" w:cs="Calibri"/>
        </w:rPr>
        <w:t>that</w:t>
      </w:r>
      <w:r w:rsidR="000C2880">
        <w:rPr>
          <w:rFonts w:ascii="Calibri" w:hAnsi="Calibri" w:cs="Calibri"/>
        </w:rPr>
        <w:t xml:space="preserve"> </w:t>
      </w:r>
      <w:r w:rsidR="006277A2" w:rsidRPr="00301262">
        <w:rPr>
          <w:rFonts w:ascii="Calibri" w:hAnsi="Calibri" w:cs="Calibri"/>
        </w:rPr>
        <w:t>Contracting</w:t>
      </w:r>
      <w:r w:rsidR="000C2880">
        <w:rPr>
          <w:rFonts w:ascii="Calibri" w:hAnsi="Calibri" w:cs="Calibri"/>
        </w:rPr>
        <w:t xml:space="preserve"> </w:t>
      </w:r>
      <w:r w:rsidR="006277A2" w:rsidRPr="00301262">
        <w:rPr>
          <w:rFonts w:ascii="Calibri" w:hAnsi="Calibri" w:cs="Calibri"/>
        </w:rPr>
        <w:t>Parties</w:t>
      </w:r>
      <w:r w:rsidR="000C2880">
        <w:rPr>
          <w:rFonts w:ascii="Calibri" w:hAnsi="Calibri" w:cs="Calibri"/>
        </w:rPr>
        <w:t xml:space="preserve"> </w:t>
      </w:r>
      <w:r w:rsidR="00C10A5C" w:rsidRPr="00301262">
        <w:rPr>
          <w:rFonts w:ascii="Calibri" w:hAnsi="Calibri" w:cs="Calibri"/>
        </w:rPr>
        <w:t>take</w:t>
      </w:r>
      <w:r w:rsidR="000C2880">
        <w:rPr>
          <w:rFonts w:ascii="Calibri" w:hAnsi="Calibri" w:cs="Calibri"/>
        </w:rPr>
        <w:t xml:space="preserve"> </w:t>
      </w:r>
      <w:r w:rsidR="00C10A5C" w:rsidRPr="00301262">
        <w:rPr>
          <w:rFonts w:ascii="Calibri" w:hAnsi="Calibri" w:cs="Calibri"/>
        </w:rPr>
        <w:t>urgent</w:t>
      </w:r>
      <w:r w:rsidR="000C2880">
        <w:rPr>
          <w:rFonts w:ascii="Calibri" w:hAnsi="Calibri" w:cs="Calibri"/>
        </w:rPr>
        <w:t xml:space="preserve"> </w:t>
      </w:r>
      <w:r w:rsidR="00C10A5C" w:rsidRPr="00301262">
        <w:rPr>
          <w:rFonts w:ascii="Calibri" w:hAnsi="Calibri" w:cs="Calibri"/>
        </w:rPr>
        <w:t>actions</w:t>
      </w:r>
      <w:r w:rsidR="000C2880">
        <w:rPr>
          <w:rFonts w:ascii="Calibri" w:hAnsi="Calibri" w:cs="Calibri"/>
        </w:rPr>
        <w:t xml:space="preserve"> </w:t>
      </w:r>
      <w:r w:rsidR="00C10A5C" w:rsidRPr="00301262">
        <w:rPr>
          <w:rFonts w:ascii="Calibri" w:hAnsi="Calibri" w:cs="Calibri"/>
        </w:rPr>
        <w:t>to</w:t>
      </w:r>
      <w:r w:rsidR="000C2880">
        <w:rPr>
          <w:rFonts w:ascii="Calibri" w:hAnsi="Calibri" w:cs="Calibri"/>
        </w:rPr>
        <w:t xml:space="preserve"> </w:t>
      </w:r>
      <w:r w:rsidR="006277A2" w:rsidRPr="00301262">
        <w:rPr>
          <w:rFonts w:ascii="Calibri" w:hAnsi="Calibri" w:cs="Calibri"/>
        </w:rPr>
        <w:t>develop</w:t>
      </w:r>
      <w:r w:rsidR="000C2880">
        <w:rPr>
          <w:rFonts w:ascii="Calibri" w:hAnsi="Calibri" w:cs="Calibri"/>
        </w:rPr>
        <w:t xml:space="preserve"> </w:t>
      </w:r>
      <w:r w:rsidR="0032790A" w:rsidRPr="00301262">
        <w:rPr>
          <w:rFonts w:ascii="Calibri" w:hAnsi="Calibri" w:cs="Calibri"/>
        </w:rPr>
        <w:t>and</w:t>
      </w:r>
      <w:r w:rsidR="000C2880">
        <w:rPr>
          <w:rFonts w:ascii="Calibri" w:hAnsi="Calibri" w:cs="Calibri"/>
        </w:rPr>
        <w:t xml:space="preserve"> </w:t>
      </w:r>
      <w:r w:rsidR="00A56176" w:rsidRPr="00301262">
        <w:rPr>
          <w:rFonts w:ascii="Calibri" w:hAnsi="Calibri" w:cs="Calibri"/>
        </w:rPr>
        <w:t>implement</w:t>
      </w:r>
      <w:r w:rsidR="000C2880">
        <w:rPr>
          <w:rFonts w:ascii="Calibri" w:hAnsi="Calibri" w:cs="Calibri"/>
        </w:rPr>
        <w:t xml:space="preserve"> </w:t>
      </w:r>
      <w:r w:rsidR="0032790A" w:rsidRPr="00301262">
        <w:rPr>
          <w:rFonts w:ascii="Calibri" w:hAnsi="Calibri" w:cs="Calibri"/>
        </w:rPr>
        <w:t>a</w:t>
      </w:r>
      <w:r w:rsidR="000C2880">
        <w:rPr>
          <w:rFonts w:ascii="Calibri" w:hAnsi="Calibri" w:cs="Calibri"/>
        </w:rPr>
        <w:t xml:space="preserve"> </w:t>
      </w:r>
      <w:r w:rsidR="0032790A" w:rsidRPr="00301262">
        <w:rPr>
          <w:rFonts w:ascii="Calibri" w:hAnsi="Calibri" w:cs="Calibri"/>
        </w:rPr>
        <w:t>wetland</w:t>
      </w:r>
      <w:r w:rsidR="000C2880">
        <w:rPr>
          <w:rFonts w:ascii="Calibri" w:hAnsi="Calibri" w:cs="Calibri"/>
        </w:rPr>
        <w:t xml:space="preserve"> </w:t>
      </w:r>
      <w:r w:rsidR="006277A2" w:rsidRPr="00301262">
        <w:rPr>
          <w:rFonts w:ascii="Calibri" w:hAnsi="Calibri" w:cs="Calibri"/>
        </w:rPr>
        <w:t>policy</w:t>
      </w:r>
      <w:r w:rsidR="000C2880">
        <w:rPr>
          <w:rFonts w:ascii="Calibri" w:hAnsi="Calibri" w:cs="Calibri"/>
        </w:rPr>
        <w:t xml:space="preserve"> </w:t>
      </w:r>
      <w:r w:rsidR="006277A2" w:rsidRPr="00301262">
        <w:rPr>
          <w:rFonts w:ascii="Calibri" w:hAnsi="Calibri" w:cs="Calibri"/>
        </w:rPr>
        <w:t>and/or</w:t>
      </w:r>
      <w:r w:rsidR="000C2880">
        <w:rPr>
          <w:rFonts w:ascii="Calibri" w:hAnsi="Calibri" w:cs="Calibri"/>
        </w:rPr>
        <w:t xml:space="preserve"> </w:t>
      </w:r>
      <w:r w:rsidR="006277A2" w:rsidRPr="00301262">
        <w:rPr>
          <w:rFonts w:ascii="Calibri" w:hAnsi="Calibri" w:cs="Calibri"/>
        </w:rPr>
        <w:t>strategy</w:t>
      </w:r>
      <w:r w:rsidR="000C2880">
        <w:rPr>
          <w:rFonts w:ascii="Calibri" w:hAnsi="Calibri" w:cs="Calibri"/>
        </w:rPr>
        <w:t xml:space="preserve"> </w:t>
      </w:r>
      <w:r w:rsidR="006277A2" w:rsidRPr="00301262">
        <w:rPr>
          <w:rFonts w:ascii="Calibri" w:hAnsi="Calibri" w:cs="Calibri"/>
        </w:rPr>
        <w:t>that</w:t>
      </w:r>
      <w:r w:rsidR="000C2880">
        <w:rPr>
          <w:rFonts w:ascii="Calibri" w:hAnsi="Calibri" w:cs="Calibri"/>
        </w:rPr>
        <w:t xml:space="preserve"> </w:t>
      </w:r>
      <w:r w:rsidR="006277A2" w:rsidRPr="00301262">
        <w:rPr>
          <w:rFonts w:ascii="Calibri" w:hAnsi="Calibri" w:cs="Calibri"/>
        </w:rPr>
        <w:t>recognize</w:t>
      </w:r>
      <w:r w:rsidR="00D33F23">
        <w:rPr>
          <w:rFonts w:ascii="Calibri" w:hAnsi="Calibri" w:cs="Calibri"/>
        </w:rPr>
        <w:t>s</w:t>
      </w:r>
      <w:r w:rsidR="000C2880">
        <w:rPr>
          <w:rFonts w:ascii="Calibri" w:hAnsi="Calibri" w:cs="Calibri"/>
        </w:rPr>
        <w:t xml:space="preserve"> </w:t>
      </w:r>
      <w:r w:rsidR="00AA3580" w:rsidRPr="00301262">
        <w:rPr>
          <w:rFonts w:ascii="Calibri" w:hAnsi="Calibri" w:cs="Calibri"/>
        </w:rPr>
        <w:t>wetland</w:t>
      </w:r>
      <w:r w:rsidR="000C2880">
        <w:rPr>
          <w:rFonts w:ascii="Calibri" w:hAnsi="Calibri" w:cs="Calibri"/>
        </w:rPr>
        <w:t xml:space="preserve"> </w:t>
      </w:r>
      <w:r w:rsidR="00AA3580" w:rsidRPr="00301262">
        <w:rPr>
          <w:rFonts w:ascii="Calibri" w:hAnsi="Calibri" w:cs="Calibri"/>
        </w:rPr>
        <w:t>problems</w:t>
      </w:r>
      <w:r w:rsidR="000C2880">
        <w:rPr>
          <w:rFonts w:ascii="Calibri" w:hAnsi="Calibri" w:cs="Calibri"/>
        </w:rPr>
        <w:t xml:space="preserve"> </w:t>
      </w:r>
      <w:r w:rsidR="00AA3580" w:rsidRPr="00301262">
        <w:rPr>
          <w:rFonts w:ascii="Calibri" w:hAnsi="Calibri" w:cs="Calibri"/>
        </w:rPr>
        <w:t>and</w:t>
      </w:r>
      <w:r w:rsidR="000C2880">
        <w:rPr>
          <w:rFonts w:ascii="Calibri" w:hAnsi="Calibri" w:cs="Calibri"/>
        </w:rPr>
        <w:t xml:space="preserve"> </w:t>
      </w:r>
      <w:r w:rsidR="00D33F23">
        <w:rPr>
          <w:rFonts w:ascii="Calibri" w:hAnsi="Calibri" w:cs="Calibri"/>
        </w:rPr>
        <w:t xml:space="preserve">includes </w:t>
      </w:r>
      <w:r w:rsidR="00AA3580" w:rsidRPr="00301262">
        <w:rPr>
          <w:rFonts w:ascii="Calibri" w:hAnsi="Calibri" w:cs="Calibri"/>
        </w:rPr>
        <w:t>targeted</w:t>
      </w:r>
      <w:r w:rsidR="000C2880">
        <w:rPr>
          <w:rFonts w:ascii="Calibri" w:hAnsi="Calibri" w:cs="Calibri"/>
        </w:rPr>
        <w:t xml:space="preserve"> </w:t>
      </w:r>
      <w:r w:rsidR="00AA3580" w:rsidRPr="00301262">
        <w:rPr>
          <w:rFonts w:ascii="Calibri" w:hAnsi="Calibri" w:cs="Calibri"/>
        </w:rPr>
        <w:t>action</w:t>
      </w:r>
      <w:r w:rsidR="000C2880">
        <w:rPr>
          <w:rFonts w:ascii="Calibri" w:hAnsi="Calibri" w:cs="Calibri"/>
        </w:rPr>
        <w:t xml:space="preserve"> </w:t>
      </w:r>
      <w:r w:rsidR="00AA3580" w:rsidRPr="00301262">
        <w:rPr>
          <w:rFonts w:ascii="Calibri" w:hAnsi="Calibri" w:cs="Calibri"/>
        </w:rPr>
        <w:t>to</w:t>
      </w:r>
      <w:r w:rsidR="000C2880">
        <w:rPr>
          <w:rFonts w:ascii="Calibri" w:hAnsi="Calibri" w:cs="Calibri"/>
        </w:rPr>
        <w:t xml:space="preserve"> </w:t>
      </w:r>
      <w:r w:rsidR="00AA3580" w:rsidRPr="00301262">
        <w:rPr>
          <w:rFonts w:ascii="Calibri" w:hAnsi="Calibri" w:cs="Calibri"/>
        </w:rPr>
        <w:t>deal</w:t>
      </w:r>
      <w:r w:rsidR="000C2880">
        <w:rPr>
          <w:rFonts w:ascii="Calibri" w:hAnsi="Calibri" w:cs="Calibri"/>
        </w:rPr>
        <w:t xml:space="preserve"> </w:t>
      </w:r>
      <w:r w:rsidR="00AA3580" w:rsidRPr="00301262">
        <w:rPr>
          <w:rFonts w:ascii="Calibri" w:hAnsi="Calibri" w:cs="Calibri"/>
        </w:rPr>
        <w:t>with</w:t>
      </w:r>
      <w:r w:rsidR="000C2880">
        <w:rPr>
          <w:rFonts w:ascii="Calibri" w:hAnsi="Calibri" w:cs="Calibri"/>
        </w:rPr>
        <w:t xml:space="preserve"> </w:t>
      </w:r>
      <w:r w:rsidR="00D33F23">
        <w:rPr>
          <w:rFonts w:ascii="Calibri" w:hAnsi="Calibri" w:cs="Calibri"/>
        </w:rPr>
        <w:t xml:space="preserve">these. </w:t>
      </w:r>
      <w:r w:rsidR="00AA3580" w:rsidRPr="00301262">
        <w:rPr>
          <w:rFonts w:ascii="Calibri" w:hAnsi="Calibri" w:cs="Calibri"/>
        </w:rPr>
        <w:t>A</w:t>
      </w:r>
      <w:r w:rsidR="000C2880">
        <w:rPr>
          <w:rFonts w:ascii="Calibri" w:hAnsi="Calibri" w:cs="Calibri"/>
        </w:rPr>
        <w:t xml:space="preserve"> </w:t>
      </w:r>
      <w:r w:rsidR="00AA3580" w:rsidRPr="00301262">
        <w:rPr>
          <w:rFonts w:ascii="Calibri" w:hAnsi="Calibri" w:cs="Calibri"/>
        </w:rPr>
        <w:t>wetland</w:t>
      </w:r>
      <w:r w:rsidR="000C2880">
        <w:rPr>
          <w:rFonts w:ascii="Calibri" w:hAnsi="Calibri" w:cs="Calibri"/>
        </w:rPr>
        <w:t xml:space="preserve"> </w:t>
      </w:r>
      <w:r w:rsidR="00AA3580" w:rsidRPr="00301262">
        <w:rPr>
          <w:rFonts w:ascii="Calibri" w:hAnsi="Calibri" w:cs="Calibri"/>
        </w:rPr>
        <w:t>policy</w:t>
      </w:r>
      <w:r w:rsidR="000C2880">
        <w:rPr>
          <w:rFonts w:ascii="Calibri" w:hAnsi="Calibri" w:cs="Calibri"/>
        </w:rPr>
        <w:t xml:space="preserve"> </w:t>
      </w:r>
      <w:r w:rsidR="00C10A5C" w:rsidRPr="00301262">
        <w:rPr>
          <w:rFonts w:ascii="Calibri" w:hAnsi="Calibri" w:cs="Calibri"/>
        </w:rPr>
        <w:t>also</w:t>
      </w:r>
      <w:r w:rsidR="000C2880">
        <w:rPr>
          <w:rFonts w:ascii="Calibri" w:hAnsi="Calibri" w:cs="Calibri"/>
        </w:rPr>
        <w:t xml:space="preserve"> </w:t>
      </w:r>
      <w:r w:rsidR="00AA3580" w:rsidRPr="00301262">
        <w:rPr>
          <w:rFonts w:ascii="Calibri" w:hAnsi="Calibri" w:cs="Calibri"/>
        </w:rPr>
        <w:t>draws</w:t>
      </w:r>
      <w:r w:rsidR="000C2880">
        <w:rPr>
          <w:rFonts w:ascii="Calibri" w:hAnsi="Calibri" w:cs="Calibri"/>
        </w:rPr>
        <w:t xml:space="preserve"> </w:t>
      </w:r>
      <w:r w:rsidR="00AA3580" w:rsidRPr="00301262">
        <w:rPr>
          <w:rFonts w:ascii="Calibri" w:hAnsi="Calibri" w:cs="Calibri"/>
        </w:rPr>
        <w:t>considerable</w:t>
      </w:r>
      <w:r w:rsidR="000C2880">
        <w:rPr>
          <w:rFonts w:ascii="Calibri" w:hAnsi="Calibri" w:cs="Calibri"/>
        </w:rPr>
        <w:t xml:space="preserve"> </w:t>
      </w:r>
      <w:r w:rsidR="00AA3580" w:rsidRPr="00301262">
        <w:rPr>
          <w:rFonts w:ascii="Calibri" w:hAnsi="Calibri" w:cs="Calibri"/>
        </w:rPr>
        <w:t>attention</w:t>
      </w:r>
      <w:r w:rsidR="00D33F23">
        <w:rPr>
          <w:rFonts w:ascii="Calibri" w:hAnsi="Calibri" w:cs="Calibri"/>
        </w:rPr>
        <w:t>,</w:t>
      </w:r>
      <w:r w:rsidR="000C2880">
        <w:rPr>
          <w:rFonts w:ascii="Calibri" w:hAnsi="Calibri" w:cs="Calibri"/>
        </w:rPr>
        <w:t xml:space="preserve"> </w:t>
      </w:r>
      <w:r w:rsidR="00AA3580" w:rsidRPr="00301262">
        <w:rPr>
          <w:rFonts w:ascii="Calibri" w:hAnsi="Calibri" w:cs="Calibri"/>
        </w:rPr>
        <w:t>particularly</w:t>
      </w:r>
      <w:r w:rsidR="000C2880">
        <w:rPr>
          <w:rFonts w:ascii="Calibri" w:hAnsi="Calibri" w:cs="Calibri"/>
        </w:rPr>
        <w:t xml:space="preserve"> </w:t>
      </w:r>
      <w:r w:rsidR="00D33F23">
        <w:rPr>
          <w:rFonts w:ascii="Calibri" w:hAnsi="Calibri" w:cs="Calibri"/>
        </w:rPr>
        <w:t xml:space="preserve">of legislators </w:t>
      </w:r>
      <w:r w:rsidR="00AA3580" w:rsidRPr="00301262">
        <w:rPr>
          <w:rFonts w:ascii="Calibri" w:hAnsi="Calibri" w:cs="Calibri"/>
        </w:rPr>
        <w:t>and</w:t>
      </w:r>
      <w:r w:rsidR="000C2880">
        <w:rPr>
          <w:rFonts w:ascii="Calibri" w:hAnsi="Calibri" w:cs="Calibri"/>
        </w:rPr>
        <w:t xml:space="preserve"> </w:t>
      </w:r>
      <w:r w:rsidR="00AA3580" w:rsidRPr="00301262">
        <w:rPr>
          <w:rFonts w:ascii="Calibri" w:hAnsi="Calibri" w:cs="Calibri"/>
        </w:rPr>
        <w:t>the</w:t>
      </w:r>
      <w:r w:rsidR="000C2880">
        <w:rPr>
          <w:rFonts w:ascii="Calibri" w:hAnsi="Calibri" w:cs="Calibri"/>
        </w:rPr>
        <w:t xml:space="preserve"> </w:t>
      </w:r>
      <w:r w:rsidR="00AA3580" w:rsidRPr="00301262">
        <w:rPr>
          <w:rFonts w:ascii="Calibri" w:hAnsi="Calibri" w:cs="Calibri"/>
        </w:rPr>
        <w:t>public</w:t>
      </w:r>
      <w:r w:rsidR="00FA3F8E">
        <w:rPr>
          <w:rFonts w:ascii="Calibri" w:hAnsi="Calibri" w:cs="Calibri"/>
        </w:rPr>
        <w:t>,</w:t>
      </w:r>
      <w:r w:rsidR="00FA3F8E" w:rsidRPr="00FA3F8E">
        <w:rPr>
          <w:rFonts w:ascii="Calibri" w:hAnsi="Calibri" w:cs="Calibri"/>
        </w:rPr>
        <w:t xml:space="preserve"> </w:t>
      </w:r>
      <w:r w:rsidR="00FA3F8E" w:rsidRPr="00301262">
        <w:rPr>
          <w:rFonts w:ascii="Calibri" w:hAnsi="Calibri" w:cs="Calibri"/>
        </w:rPr>
        <w:t>to</w:t>
      </w:r>
      <w:r w:rsidR="00FA3F8E">
        <w:rPr>
          <w:rFonts w:ascii="Calibri" w:hAnsi="Calibri" w:cs="Calibri"/>
        </w:rPr>
        <w:t xml:space="preserve"> </w:t>
      </w:r>
      <w:r w:rsidR="00FA3F8E" w:rsidRPr="00301262">
        <w:rPr>
          <w:rFonts w:ascii="Calibri" w:hAnsi="Calibri" w:cs="Calibri"/>
        </w:rPr>
        <w:t>wetland</w:t>
      </w:r>
      <w:r w:rsidR="00FA3F8E">
        <w:rPr>
          <w:rFonts w:ascii="Calibri" w:hAnsi="Calibri" w:cs="Calibri"/>
        </w:rPr>
        <w:t xml:space="preserve"> </w:t>
      </w:r>
      <w:r w:rsidR="00FA3F8E" w:rsidRPr="00301262">
        <w:rPr>
          <w:rFonts w:ascii="Calibri" w:hAnsi="Calibri" w:cs="Calibri"/>
        </w:rPr>
        <w:t>issues</w:t>
      </w:r>
      <w:r w:rsidR="006C4C10" w:rsidRPr="00301262">
        <w:rPr>
          <w:rFonts w:ascii="Calibri" w:hAnsi="Calibri" w:cs="Calibri"/>
        </w:rPr>
        <w:t>.</w:t>
      </w:r>
    </w:p>
    <w:p w14:paraId="2E66A8EF" w14:textId="77777777" w:rsidR="006277A2" w:rsidRPr="00301262" w:rsidRDefault="006277A2" w:rsidP="00301262">
      <w:pPr>
        <w:spacing w:after="0" w:line="240" w:lineRule="auto"/>
        <w:ind w:left="425" w:hanging="425"/>
        <w:rPr>
          <w:rFonts w:ascii="Calibri" w:hAnsi="Calibri" w:cs="Calibri"/>
        </w:rPr>
      </w:pPr>
    </w:p>
    <w:p w14:paraId="6C152266" w14:textId="5BE5FF07" w:rsidR="004510BC" w:rsidRPr="00301262" w:rsidRDefault="00301262" w:rsidP="00301262">
      <w:pPr>
        <w:spacing w:after="0" w:line="240" w:lineRule="auto"/>
        <w:ind w:left="425" w:hanging="425"/>
        <w:rPr>
          <w:rFonts w:ascii="Calibri" w:hAnsi="Calibri" w:cs="Calibri"/>
        </w:rPr>
      </w:pPr>
      <w:r>
        <w:rPr>
          <w:rFonts w:ascii="Calibri" w:hAnsi="Calibri" w:cs="Calibri"/>
        </w:rPr>
        <w:t>59.</w:t>
      </w:r>
      <w:r>
        <w:rPr>
          <w:rFonts w:ascii="Calibri" w:hAnsi="Calibri" w:cs="Calibri"/>
        </w:rPr>
        <w:tab/>
      </w:r>
      <w:r w:rsidR="00305510" w:rsidRPr="00301262">
        <w:rPr>
          <w:rFonts w:ascii="Calibri" w:hAnsi="Calibri" w:cs="Calibri"/>
        </w:rPr>
        <w:t>At</w:t>
      </w:r>
      <w:r w:rsidR="000C2880">
        <w:rPr>
          <w:rFonts w:ascii="Calibri" w:hAnsi="Calibri" w:cs="Calibri"/>
        </w:rPr>
        <w:t xml:space="preserve"> </w:t>
      </w:r>
      <w:r w:rsidR="00305510" w:rsidRPr="00301262">
        <w:rPr>
          <w:rFonts w:ascii="Calibri" w:hAnsi="Calibri" w:cs="Calibri"/>
        </w:rPr>
        <w:t>COP13,</w:t>
      </w:r>
      <w:r w:rsidR="000C2880">
        <w:rPr>
          <w:rFonts w:ascii="Calibri" w:hAnsi="Calibri" w:cs="Calibri"/>
        </w:rPr>
        <w:t xml:space="preserve"> </w:t>
      </w:r>
      <w:r w:rsidR="00A44EE2" w:rsidRPr="00301262">
        <w:rPr>
          <w:rFonts w:ascii="Calibri" w:hAnsi="Calibri" w:cs="Calibri"/>
        </w:rPr>
        <w:t>63%</w:t>
      </w:r>
      <w:r w:rsidR="000C2880">
        <w:rPr>
          <w:rFonts w:ascii="Calibri" w:hAnsi="Calibri" w:cs="Calibri"/>
        </w:rPr>
        <w:t xml:space="preserve"> </w:t>
      </w:r>
      <w:r w:rsidR="00A44EE2" w:rsidRPr="00301262">
        <w:rPr>
          <w:rFonts w:ascii="Calibri" w:hAnsi="Calibri" w:cs="Calibri"/>
        </w:rPr>
        <w:t>of</w:t>
      </w:r>
      <w:r w:rsidR="000C2880">
        <w:rPr>
          <w:rFonts w:ascii="Calibri" w:hAnsi="Calibri" w:cs="Calibri"/>
        </w:rPr>
        <w:t xml:space="preserve"> </w:t>
      </w:r>
      <w:r w:rsidR="00A44EE2" w:rsidRPr="00301262">
        <w:rPr>
          <w:rFonts w:ascii="Calibri" w:hAnsi="Calibri" w:cs="Calibri"/>
        </w:rPr>
        <w:t>the</w:t>
      </w:r>
      <w:r w:rsidR="000C2880">
        <w:rPr>
          <w:rFonts w:ascii="Calibri" w:hAnsi="Calibri" w:cs="Calibri"/>
        </w:rPr>
        <w:t xml:space="preserve"> </w:t>
      </w:r>
      <w:r w:rsidR="00A44EE2" w:rsidRPr="00301262">
        <w:rPr>
          <w:rFonts w:ascii="Calibri" w:hAnsi="Calibri" w:cs="Calibri"/>
        </w:rPr>
        <w:t>Parties</w:t>
      </w:r>
      <w:r w:rsidR="000C2880">
        <w:rPr>
          <w:rFonts w:ascii="Calibri" w:hAnsi="Calibri" w:cs="Calibri"/>
        </w:rPr>
        <w:t xml:space="preserve"> </w:t>
      </w:r>
      <w:r w:rsidR="00A44EE2" w:rsidRPr="00301262">
        <w:rPr>
          <w:rFonts w:ascii="Calibri" w:hAnsi="Calibri" w:cs="Calibri"/>
        </w:rPr>
        <w:t>report</w:t>
      </w:r>
      <w:r w:rsidR="000C2880">
        <w:rPr>
          <w:rFonts w:ascii="Calibri" w:hAnsi="Calibri" w:cs="Calibri"/>
        </w:rPr>
        <w:t xml:space="preserve"> </w:t>
      </w:r>
      <w:r w:rsidR="00A44EE2" w:rsidRPr="00301262">
        <w:rPr>
          <w:rFonts w:ascii="Calibri" w:hAnsi="Calibri" w:cs="Calibri"/>
        </w:rPr>
        <w:t>that</w:t>
      </w:r>
      <w:r w:rsidR="000C2880">
        <w:rPr>
          <w:rFonts w:ascii="Calibri" w:hAnsi="Calibri" w:cs="Calibri"/>
        </w:rPr>
        <w:t xml:space="preserve"> </w:t>
      </w:r>
      <w:r w:rsidR="00305510" w:rsidRPr="00301262">
        <w:rPr>
          <w:rFonts w:ascii="Calibri" w:hAnsi="Calibri" w:cs="Calibri"/>
        </w:rPr>
        <w:t>wetlands</w:t>
      </w:r>
      <w:r w:rsidR="000C2880">
        <w:rPr>
          <w:rFonts w:ascii="Calibri" w:hAnsi="Calibri" w:cs="Calibri"/>
        </w:rPr>
        <w:t xml:space="preserve"> </w:t>
      </w:r>
      <w:r w:rsidR="00305510" w:rsidRPr="00301262">
        <w:rPr>
          <w:rFonts w:ascii="Calibri" w:hAnsi="Calibri" w:cs="Calibri"/>
        </w:rPr>
        <w:t>are</w:t>
      </w:r>
      <w:r w:rsidR="000C2880">
        <w:rPr>
          <w:rFonts w:ascii="Calibri" w:hAnsi="Calibri" w:cs="Calibri"/>
        </w:rPr>
        <w:t xml:space="preserve"> </w:t>
      </w:r>
      <w:r w:rsidR="00305510" w:rsidRPr="00301262">
        <w:rPr>
          <w:rFonts w:ascii="Calibri" w:hAnsi="Calibri" w:cs="Calibri"/>
        </w:rPr>
        <w:t>consider</w:t>
      </w:r>
      <w:r w:rsidR="0053343E">
        <w:rPr>
          <w:rFonts w:ascii="Calibri" w:hAnsi="Calibri" w:cs="Calibri"/>
        </w:rPr>
        <w:t>ed</w:t>
      </w:r>
      <w:r w:rsidR="000C2880">
        <w:rPr>
          <w:rFonts w:ascii="Calibri" w:hAnsi="Calibri" w:cs="Calibri"/>
        </w:rPr>
        <w:t xml:space="preserve"> </w:t>
      </w:r>
      <w:r w:rsidR="00A44EE2" w:rsidRPr="00301262">
        <w:rPr>
          <w:rFonts w:ascii="Calibri" w:hAnsi="Calibri" w:cs="Calibri"/>
        </w:rPr>
        <w:t>as</w:t>
      </w:r>
      <w:r w:rsidR="000C2880">
        <w:rPr>
          <w:rFonts w:ascii="Calibri" w:hAnsi="Calibri" w:cs="Calibri"/>
        </w:rPr>
        <w:t xml:space="preserve"> </w:t>
      </w:r>
      <w:r w:rsidR="00A44EE2" w:rsidRPr="00301262">
        <w:rPr>
          <w:rFonts w:ascii="Calibri" w:hAnsi="Calibri" w:cs="Calibri"/>
        </w:rPr>
        <w:t>natural</w:t>
      </w:r>
      <w:r w:rsidR="000C2880">
        <w:rPr>
          <w:rFonts w:ascii="Calibri" w:hAnsi="Calibri" w:cs="Calibri"/>
        </w:rPr>
        <w:t xml:space="preserve"> </w:t>
      </w:r>
      <w:r w:rsidR="00A44EE2" w:rsidRPr="00301262">
        <w:rPr>
          <w:rFonts w:ascii="Calibri" w:hAnsi="Calibri" w:cs="Calibri"/>
        </w:rPr>
        <w:t>water</w:t>
      </w:r>
      <w:r w:rsidR="000C2880">
        <w:rPr>
          <w:rFonts w:ascii="Calibri" w:hAnsi="Calibri" w:cs="Calibri"/>
        </w:rPr>
        <w:t xml:space="preserve"> </w:t>
      </w:r>
      <w:r w:rsidR="00A44EE2" w:rsidRPr="00301262">
        <w:rPr>
          <w:rFonts w:ascii="Calibri" w:hAnsi="Calibri" w:cs="Calibri"/>
        </w:rPr>
        <w:t>infrastructure</w:t>
      </w:r>
      <w:r w:rsidR="00E44BAD">
        <w:rPr>
          <w:rFonts w:ascii="Calibri" w:hAnsi="Calibri" w:cs="Calibri"/>
        </w:rPr>
        <w:t>,</w:t>
      </w:r>
      <w:r w:rsidR="000C2880">
        <w:rPr>
          <w:rFonts w:ascii="Calibri" w:hAnsi="Calibri" w:cs="Calibri"/>
        </w:rPr>
        <w:t xml:space="preserve"> </w:t>
      </w:r>
      <w:r w:rsidR="00305510" w:rsidRPr="00301262">
        <w:rPr>
          <w:rFonts w:ascii="Calibri" w:hAnsi="Calibri" w:cs="Calibri"/>
        </w:rPr>
        <w:t>integrated</w:t>
      </w:r>
      <w:r w:rsidR="000C2880">
        <w:rPr>
          <w:rFonts w:ascii="Calibri" w:hAnsi="Calibri" w:cs="Calibri"/>
        </w:rPr>
        <w:t xml:space="preserve"> </w:t>
      </w:r>
      <w:r w:rsidR="0053343E">
        <w:rPr>
          <w:rFonts w:ascii="Calibri" w:hAnsi="Calibri" w:cs="Calibri"/>
        </w:rPr>
        <w:t xml:space="preserve">in </w:t>
      </w:r>
      <w:r w:rsidR="00305510" w:rsidRPr="00301262">
        <w:rPr>
          <w:rFonts w:ascii="Calibri" w:hAnsi="Calibri" w:cs="Calibri"/>
        </w:rPr>
        <w:t>water</w:t>
      </w:r>
      <w:r w:rsidR="000C2880">
        <w:rPr>
          <w:rFonts w:ascii="Calibri" w:hAnsi="Calibri" w:cs="Calibri"/>
        </w:rPr>
        <w:t xml:space="preserve"> </w:t>
      </w:r>
      <w:r w:rsidR="00305510" w:rsidRPr="00301262">
        <w:rPr>
          <w:rFonts w:ascii="Calibri" w:hAnsi="Calibri" w:cs="Calibri"/>
        </w:rPr>
        <w:t>resource</w:t>
      </w:r>
      <w:r w:rsidR="000C2880">
        <w:rPr>
          <w:rFonts w:ascii="Calibri" w:hAnsi="Calibri" w:cs="Calibri"/>
        </w:rPr>
        <w:t xml:space="preserve"> </w:t>
      </w:r>
      <w:r w:rsidR="00305510" w:rsidRPr="00301262">
        <w:rPr>
          <w:rFonts w:ascii="Calibri" w:hAnsi="Calibri" w:cs="Calibri"/>
        </w:rPr>
        <w:t>management</w:t>
      </w:r>
      <w:r w:rsidR="000C2880">
        <w:rPr>
          <w:rFonts w:ascii="Calibri" w:hAnsi="Calibri" w:cs="Calibri"/>
        </w:rPr>
        <w:t xml:space="preserve"> </w:t>
      </w:r>
      <w:r w:rsidR="00305510" w:rsidRPr="00301262">
        <w:rPr>
          <w:rFonts w:ascii="Calibri" w:hAnsi="Calibri" w:cs="Calibri"/>
        </w:rPr>
        <w:t>at</w:t>
      </w:r>
      <w:r w:rsidR="000C2880">
        <w:rPr>
          <w:rFonts w:ascii="Calibri" w:hAnsi="Calibri" w:cs="Calibri"/>
        </w:rPr>
        <w:t xml:space="preserve"> </w:t>
      </w:r>
      <w:r w:rsidR="0053343E" w:rsidRPr="00301262">
        <w:rPr>
          <w:rFonts w:ascii="Calibri" w:hAnsi="Calibri" w:cs="Calibri"/>
        </w:rPr>
        <w:t>river</w:t>
      </w:r>
      <w:r w:rsidR="00E44BAD">
        <w:rPr>
          <w:rFonts w:ascii="Calibri" w:hAnsi="Calibri" w:cs="Calibri"/>
        </w:rPr>
        <w:t>-</w:t>
      </w:r>
      <w:r w:rsidR="0053343E" w:rsidRPr="00301262">
        <w:rPr>
          <w:rFonts w:ascii="Calibri" w:hAnsi="Calibri" w:cs="Calibri"/>
        </w:rPr>
        <w:t xml:space="preserve">basin </w:t>
      </w:r>
      <w:r w:rsidR="00305510" w:rsidRPr="00301262">
        <w:rPr>
          <w:rFonts w:ascii="Calibri" w:hAnsi="Calibri" w:cs="Calibri"/>
        </w:rPr>
        <w:t>scale</w:t>
      </w:r>
      <w:r w:rsidR="00A44EE2" w:rsidRPr="00301262">
        <w:rPr>
          <w:rFonts w:ascii="Calibri" w:hAnsi="Calibri" w:cs="Calibri"/>
        </w:rPr>
        <w:t>,</w:t>
      </w:r>
      <w:r w:rsidR="000C2880">
        <w:rPr>
          <w:rFonts w:ascii="Calibri" w:hAnsi="Calibri" w:cs="Calibri"/>
        </w:rPr>
        <w:t xml:space="preserve"> </w:t>
      </w:r>
      <w:r w:rsidR="00A44EE2" w:rsidRPr="00301262">
        <w:rPr>
          <w:rFonts w:ascii="Calibri" w:hAnsi="Calibri" w:cs="Calibri"/>
        </w:rPr>
        <w:t>while</w:t>
      </w:r>
      <w:r w:rsidR="000C2880">
        <w:rPr>
          <w:rFonts w:ascii="Calibri" w:hAnsi="Calibri" w:cs="Calibri"/>
        </w:rPr>
        <w:t xml:space="preserve"> </w:t>
      </w:r>
      <w:r w:rsidR="00A44EE2" w:rsidRPr="00301262">
        <w:rPr>
          <w:rFonts w:ascii="Calibri" w:hAnsi="Calibri" w:cs="Calibri"/>
        </w:rPr>
        <w:t>19%</w:t>
      </w:r>
      <w:r w:rsidR="000C2880">
        <w:rPr>
          <w:rFonts w:ascii="Calibri" w:hAnsi="Calibri" w:cs="Calibri"/>
        </w:rPr>
        <w:t xml:space="preserve"> </w:t>
      </w:r>
      <w:r w:rsidR="0032790A" w:rsidRPr="00301262">
        <w:rPr>
          <w:rFonts w:ascii="Calibri" w:hAnsi="Calibri" w:cs="Calibri"/>
        </w:rPr>
        <w:t>report</w:t>
      </w:r>
      <w:r w:rsidR="000C2880">
        <w:rPr>
          <w:rFonts w:ascii="Calibri" w:hAnsi="Calibri" w:cs="Calibri"/>
        </w:rPr>
        <w:t xml:space="preserve"> </w:t>
      </w:r>
      <w:r w:rsidR="0032790A" w:rsidRPr="00301262">
        <w:rPr>
          <w:rFonts w:ascii="Calibri" w:hAnsi="Calibri" w:cs="Calibri"/>
        </w:rPr>
        <w:t>that</w:t>
      </w:r>
      <w:r w:rsidR="000C2880">
        <w:rPr>
          <w:rFonts w:ascii="Calibri" w:hAnsi="Calibri" w:cs="Calibri"/>
        </w:rPr>
        <w:t xml:space="preserve"> </w:t>
      </w:r>
      <w:r w:rsidR="00A44EE2" w:rsidRPr="00301262">
        <w:rPr>
          <w:rFonts w:ascii="Calibri" w:hAnsi="Calibri" w:cs="Calibri"/>
        </w:rPr>
        <w:t>their</w:t>
      </w:r>
      <w:r w:rsidR="000C2880">
        <w:rPr>
          <w:rFonts w:ascii="Calibri" w:hAnsi="Calibri" w:cs="Calibri"/>
        </w:rPr>
        <w:t xml:space="preserve"> </w:t>
      </w:r>
      <w:r w:rsidR="00A44EE2" w:rsidRPr="00301262">
        <w:rPr>
          <w:rFonts w:ascii="Calibri" w:hAnsi="Calibri" w:cs="Calibri"/>
        </w:rPr>
        <w:t>government</w:t>
      </w:r>
      <w:r w:rsidR="000C2880">
        <w:rPr>
          <w:rFonts w:ascii="Calibri" w:hAnsi="Calibri" w:cs="Calibri"/>
        </w:rPr>
        <w:t xml:space="preserve"> </w:t>
      </w:r>
      <w:r w:rsidR="00305510" w:rsidRPr="00301262">
        <w:rPr>
          <w:rFonts w:ascii="Calibri" w:hAnsi="Calibri" w:cs="Calibri"/>
        </w:rPr>
        <w:t>is</w:t>
      </w:r>
      <w:r w:rsidR="000C2880">
        <w:rPr>
          <w:rFonts w:ascii="Calibri" w:hAnsi="Calibri" w:cs="Calibri"/>
        </w:rPr>
        <w:t xml:space="preserve"> </w:t>
      </w:r>
      <w:r w:rsidR="00A44EE2" w:rsidRPr="00301262">
        <w:rPr>
          <w:rFonts w:ascii="Calibri" w:hAnsi="Calibri" w:cs="Calibri"/>
        </w:rPr>
        <w:t>plann</w:t>
      </w:r>
      <w:r w:rsidR="00305510" w:rsidRPr="00301262">
        <w:rPr>
          <w:rFonts w:ascii="Calibri" w:hAnsi="Calibri" w:cs="Calibri"/>
        </w:rPr>
        <w:t>ing</w:t>
      </w:r>
      <w:r w:rsidR="000C2880">
        <w:rPr>
          <w:rFonts w:ascii="Calibri" w:hAnsi="Calibri" w:cs="Calibri"/>
        </w:rPr>
        <w:t xml:space="preserve"> </w:t>
      </w:r>
      <w:r w:rsidR="00CF4B12">
        <w:rPr>
          <w:rFonts w:ascii="Calibri" w:hAnsi="Calibri" w:cs="Calibri"/>
        </w:rPr>
        <w:t>such integration</w:t>
      </w:r>
      <w:r w:rsidR="00A44EE2" w:rsidRPr="00301262">
        <w:rPr>
          <w:rFonts w:ascii="Calibri" w:hAnsi="Calibri" w:cs="Calibri"/>
        </w:rPr>
        <w:t>.</w:t>
      </w:r>
      <w:r w:rsidR="000C2880">
        <w:rPr>
          <w:rFonts w:ascii="Calibri" w:hAnsi="Calibri" w:cs="Calibri"/>
        </w:rPr>
        <w:t xml:space="preserve"> </w:t>
      </w:r>
      <w:r w:rsidR="00A44EE2" w:rsidRPr="00301262">
        <w:rPr>
          <w:rFonts w:ascii="Calibri" w:hAnsi="Calibri" w:cs="Calibri"/>
        </w:rPr>
        <w:t>At</w:t>
      </w:r>
      <w:r w:rsidR="000C2880">
        <w:rPr>
          <w:rFonts w:ascii="Calibri" w:hAnsi="Calibri" w:cs="Calibri"/>
        </w:rPr>
        <w:t xml:space="preserve"> </w:t>
      </w:r>
      <w:r w:rsidR="00A44EE2" w:rsidRPr="00301262">
        <w:rPr>
          <w:rFonts w:ascii="Calibri" w:hAnsi="Calibri" w:cs="Calibri"/>
        </w:rPr>
        <w:t>COP12</w:t>
      </w:r>
      <w:r w:rsidR="0032790A" w:rsidRPr="00301262">
        <w:rPr>
          <w:rFonts w:ascii="Calibri" w:hAnsi="Calibri" w:cs="Calibri"/>
        </w:rPr>
        <w:t>,</w:t>
      </w:r>
      <w:r w:rsidR="000C2880">
        <w:rPr>
          <w:rFonts w:ascii="Calibri" w:hAnsi="Calibri" w:cs="Calibri"/>
        </w:rPr>
        <w:t xml:space="preserve"> </w:t>
      </w:r>
      <w:r w:rsidR="00B57442" w:rsidRPr="00301262">
        <w:rPr>
          <w:rFonts w:ascii="Calibri" w:hAnsi="Calibri" w:cs="Calibri"/>
        </w:rPr>
        <w:t>the</w:t>
      </w:r>
      <w:r w:rsidR="000C2880">
        <w:rPr>
          <w:rFonts w:ascii="Calibri" w:hAnsi="Calibri" w:cs="Calibri"/>
        </w:rPr>
        <w:t xml:space="preserve"> </w:t>
      </w:r>
      <w:r w:rsidR="0053343E">
        <w:rPr>
          <w:rFonts w:ascii="Calibri" w:hAnsi="Calibri" w:cs="Calibri"/>
        </w:rPr>
        <w:t xml:space="preserve">percentage </w:t>
      </w:r>
      <w:r w:rsidR="00B57442" w:rsidRPr="00301262">
        <w:rPr>
          <w:rFonts w:ascii="Calibri" w:hAnsi="Calibri" w:cs="Calibri"/>
        </w:rPr>
        <w:t>of</w:t>
      </w:r>
      <w:r w:rsidR="000C2880">
        <w:rPr>
          <w:rFonts w:ascii="Calibri" w:hAnsi="Calibri" w:cs="Calibri"/>
        </w:rPr>
        <w:t xml:space="preserve"> </w:t>
      </w:r>
      <w:r w:rsidR="00B57442" w:rsidRPr="00301262">
        <w:rPr>
          <w:rFonts w:ascii="Calibri" w:hAnsi="Calibri" w:cs="Calibri"/>
        </w:rPr>
        <w:t>Parties</w:t>
      </w:r>
      <w:r w:rsidR="000C2880">
        <w:rPr>
          <w:rFonts w:ascii="Calibri" w:hAnsi="Calibri" w:cs="Calibri"/>
        </w:rPr>
        <w:t xml:space="preserve"> </w:t>
      </w:r>
      <w:r w:rsidR="00B57442" w:rsidRPr="00301262">
        <w:rPr>
          <w:rFonts w:ascii="Calibri" w:hAnsi="Calibri" w:cs="Calibri"/>
        </w:rPr>
        <w:t>reporting</w:t>
      </w:r>
      <w:r w:rsidR="000C2880">
        <w:rPr>
          <w:rFonts w:ascii="Calibri" w:hAnsi="Calibri" w:cs="Calibri"/>
        </w:rPr>
        <w:t xml:space="preserve"> </w:t>
      </w:r>
      <w:r w:rsidR="0053343E">
        <w:rPr>
          <w:rFonts w:ascii="Calibri" w:hAnsi="Calibri" w:cs="Calibri"/>
        </w:rPr>
        <w:t xml:space="preserve">positively </w:t>
      </w:r>
      <w:r w:rsidR="00B57442" w:rsidRPr="00301262">
        <w:rPr>
          <w:rFonts w:ascii="Calibri" w:hAnsi="Calibri" w:cs="Calibri"/>
        </w:rPr>
        <w:t>to</w:t>
      </w:r>
      <w:r w:rsidR="000C2880">
        <w:rPr>
          <w:rFonts w:ascii="Calibri" w:hAnsi="Calibri" w:cs="Calibri"/>
        </w:rPr>
        <w:t xml:space="preserve"> </w:t>
      </w:r>
      <w:r w:rsidR="00B57442" w:rsidRPr="00301262">
        <w:rPr>
          <w:rFonts w:ascii="Calibri" w:hAnsi="Calibri" w:cs="Calibri"/>
        </w:rPr>
        <w:t>this</w:t>
      </w:r>
      <w:r w:rsidR="000C2880">
        <w:rPr>
          <w:rFonts w:ascii="Calibri" w:hAnsi="Calibri" w:cs="Calibri"/>
        </w:rPr>
        <w:t xml:space="preserve"> </w:t>
      </w:r>
      <w:r w:rsidR="00B57442" w:rsidRPr="00301262">
        <w:rPr>
          <w:rFonts w:ascii="Calibri" w:hAnsi="Calibri" w:cs="Calibri"/>
        </w:rPr>
        <w:t>indicator</w:t>
      </w:r>
      <w:r w:rsidR="000C2880">
        <w:rPr>
          <w:rFonts w:ascii="Calibri" w:hAnsi="Calibri" w:cs="Calibri"/>
        </w:rPr>
        <w:t xml:space="preserve"> </w:t>
      </w:r>
      <w:r w:rsidR="00B57442" w:rsidRPr="00301262">
        <w:rPr>
          <w:rFonts w:ascii="Calibri" w:hAnsi="Calibri" w:cs="Calibri"/>
        </w:rPr>
        <w:t>was</w:t>
      </w:r>
      <w:r w:rsidR="000C2880">
        <w:rPr>
          <w:rFonts w:ascii="Calibri" w:hAnsi="Calibri" w:cs="Calibri"/>
        </w:rPr>
        <w:t xml:space="preserve"> </w:t>
      </w:r>
      <w:r w:rsidR="00B57442" w:rsidRPr="00301262">
        <w:rPr>
          <w:rFonts w:ascii="Calibri" w:hAnsi="Calibri" w:cs="Calibri"/>
        </w:rPr>
        <w:t>higher</w:t>
      </w:r>
      <w:r w:rsidR="0053343E">
        <w:rPr>
          <w:rFonts w:ascii="Calibri" w:hAnsi="Calibri" w:cs="Calibri"/>
        </w:rPr>
        <w:t>,</w:t>
      </w:r>
      <w:r w:rsidR="000C2880">
        <w:rPr>
          <w:rFonts w:ascii="Calibri" w:hAnsi="Calibri" w:cs="Calibri"/>
        </w:rPr>
        <w:t xml:space="preserve"> </w:t>
      </w:r>
      <w:r w:rsidR="0053343E">
        <w:rPr>
          <w:rFonts w:ascii="Calibri" w:hAnsi="Calibri" w:cs="Calibri"/>
        </w:rPr>
        <w:t xml:space="preserve">at </w:t>
      </w:r>
      <w:r w:rsidR="00A44EE2" w:rsidRPr="00301262">
        <w:rPr>
          <w:rFonts w:ascii="Calibri" w:hAnsi="Calibri" w:cs="Calibri"/>
        </w:rPr>
        <w:t>71%</w:t>
      </w:r>
      <w:r w:rsidR="00B57442" w:rsidRPr="00301262">
        <w:rPr>
          <w:rFonts w:ascii="Calibri" w:hAnsi="Calibri" w:cs="Calibri"/>
        </w:rPr>
        <w:t>.</w:t>
      </w:r>
      <w:r w:rsidR="000C2880">
        <w:rPr>
          <w:rFonts w:ascii="Calibri" w:hAnsi="Calibri" w:cs="Calibri"/>
        </w:rPr>
        <w:t xml:space="preserve"> </w:t>
      </w:r>
      <w:r w:rsidR="00243C10" w:rsidRPr="00301262">
        <w:rPr>
          <w:rFonts w:ascii="Calibri" w:hAnsi="Calibri" w:cs="Calibri"/>
        </w:rPr>
        <w:t>However,</w:t>
      </w:r>
      <w:r w:rsidR="000C2880">
        <w:rPr>
          <w:rFonts w:ascii="Calibri" w:hAnsi="Calibri" w:cs="Calibri"/>
        </w:rPr>
        <w:t xml:space="preserve"> </w:t>
      </w:r>
      <w:r w:rsidR="00243C10" w:rsidRPr="00301262">
        <w:rPr>
          <w:rFonts w:ascii="Calibri" w:hAnsi="Calibri" w:cs="Calibri"/>
        </w:rPr>
        <w:t>the</w:t>
      </w:r>
      <w:r w:rsidR="00675EC7" w:rsidRPr="00301262">
        <w:rPr>
          <w:rFonts w:ascii="Calibri" w:hAnsi="Calibri" w:cs="Calibri"/>
        </w:rPr>
        <w:t>se</w:t>
      </w:r>
      <w:r w:rsidR="000C2880">
        <w:rPr>
          <w:rFonts w:ascii="Calibri" w:hAnsi="Calibri" w:cs="Calibri"/>
        </w:rPr>
        <w:t xml:space="preserve"> </w:t>
      </w:r>
      <w:r w:rsidR="00243C10" w:rsidRPr="00301262">
        <w:rPr>
          <w:rFonts w:ascii="Calibri" w:hAnsi="Calibri" w:cs="Calibri"/>
        </w:rPr>
        <w:t>reports</w:t>
      </w:r>
      <w:r w:rsidR="000C2880">
        <w:rPr>
          <w:rFonts w:ascii="Calibri" w:hAnsi="Calibri" w:cs="Calibri"/>
        </w:rPr>
        <w:t xml:space="preserve"> </w:t>
      </w:r>
      <w:r w:rsidR="00243C10" w:rsidRPr="00301262">
        <w:rPr>
          <w:rFonts w:ascii="Calibri" w:hAnsi="Calibri" w:cs="Calibri"/>
        </w:rPr>
        <w:t>are</w:t>
      </w:r>
      <w:r w:rsidR="000C2880">
        <w:rPr>
          <w:rFonts w:ascii="Calibri" w:hAnsi="Calibri" w:cs="Calibri"/>
        </w:rPr>
        <w:t xml:space="preserve"> </w:t>
      </w:r>
      <w:r w:rsidR="00675EC7" w:rsidRPr="00301262">
        <w:rPr>
          <w:rFonts w:ascii="Calibri" w:hAnsi="Calibri" w:cs="Calibri"/>
        </w:rPr>
        <w:t>inconsistent</w:t>
      </w:r>
      <w:r w:rsidR="000C2880">
        <w:rPr>
          <w:rFonts w:ascii="Calibri" w:hAnsi="Calibri" w:cs="Calibri"/>
        </w:rPr>
        <w:t xml:space="preserve"> </w:t>
      </w:r>
      <w:r w:rsidR="00243C10" w:rsidRPr="00301262">
        <w:rPr>
          <w:rFonts w:ascii="Calibri" w:hAnsi="Calibri" w:cs="Calibri"/>
        </w:rPr>
        <w:t>with</w:t>
      </w:r>
      <w:r w:rsidR="000C2880">
        <w:rPr>
          <w:rFonts w:ascii="Calibri" w:hAnsi="Calibri" w:cs="Calibri"/>
        </w:rPr>
        <w:t xml:space="preserve"> </w:t>
      </w:r>
      <w:r w:rsidR="00243C10" w:rsidRPr="00301262">
        <w:rPr>
          <w:rFonts w:ascii="Calibri" w:hAnsi="Calibri" w:cs="Calibri"/>
        </w:rPr>
        <w:t>the</w:t>
      </w:r>
      <w:r w:rsidR="000C2880">
        <w:rPr>
          <w:rFonts w:ascii="Calibri" w:hAnsi="Calibri" w:cs="Calibri"/>
        </w:rPr>
        <w:t xml:space="preserve"> </w:t>
      </w:r>
      <w:r w:rsidR="00675EC7" w:rsidRPr="00301262">
        <w:rPr>
          <w:rFonts w:ascii="Calibri" w:hAnsi="Calibri" w:cs="Calibri"/>
        </w:rPr>
        <w:t>responses</w:t>
      </w:r>
      <w:r w:rsidR="000C2880">
        <w:rPr>
          <w:rFonts w:ascii="Calibri" w:hAnsi="Calibri" w:cs="Calibri"/>
        </w:rPr>
        <w:t xml:space="preserve"> </w:t>
      </w:r>
      <w:r w:rsidR="00675EC7" w:rsidRPr="00301262">
        <w:rPr>
          <w:rFonts w:ascii="Calibri" w:hAnsi="Calibri" w:cs="Calibri"/>
        </w:rPr>
        <w:t>provided</w:t>
      </w:r>
      <w:r w:rsidR="000C2880">
        <w:rPr>
          <w:rFonts w:ascii="Calibri" w:hAnsi="Calibri" w:cs="Calibri"/>
        </w:rPr>
        <w:t xml:space="preserve"> </w:t>
      </w:r>
      <w:r w:rsidR="00675EC7" w:rsidRPr="00301262">
        <w:rPr>
          <w:rFonts w:ascii="Calibri" w:hAnsi="Calibri" w:cs="Calibri"/>
        </w:rPr>
        <w:t>for</w:t>
      </w:r>
      <w:r w:rsidR="000C2880">
        <w:rPr>
          <w:rFonts w:ascii="Calibri" w:hAnsi="Calibri" w:cs="Calibri"/>
        </w:rPr>
        <w:t xml:space="preserve"> </w:t>
      </w:r>
      <w:r w:rsidR="00675EC7" w:rsidRPr="00301262">
        <w:rPr>
          <w:rFonts w:ascii="Calibri" w:hAnsi="Calibri" w:cs="Calibri"/>
        </w:rPr>
        <w:t>the</w:t>
      </w:r>
      <w:r w:rsidR="000C2880">
        <w:rPr>
          <w:rFonts w:ascii="Calibri" w:hAnsi="Calibri" w:cs="Calibri"/>
        </w:rPr>
        <w:t xml:space="preserve"> </w:t>
      </w:r>
      <w:r w:rsidR="00781C85">
        <w:rPr>
          <w:rFonts w:ascii="Calibri" w:hAnsi="Calibri" w:cs="Calibri"/>
        </w:rPr>
        <w:t xml:space="preserve">inclusion </w:t>
      </w:r>
      <w:r w:rsidR="00675EC7" w:rsidRPr="00301262">
        <w:rPr>
          <w:rFonts w:ascii="Calibri" w:hAnsi="Calibri" w:cs="Calibri"/>
        </w:rPr>
        <w:t>of</w:t>
      </w:r>
      <w:r w:rsidR="000C2880">
        <w:rPr>
          <w:rFonts w:ascii="Calibri" w:hAnsi="Calibri" w:cs="Calibri"/>
        </w:rPr>
        <w:t xml:space="preserve"> </w:t>
      </w:r>
      <w:r w:rsidR="00675EC7" w:rsidRPr="00301262">
        <w:rPr>
          <w:rFonts w:ascii="Calibri" w:hAnsi="Calibri" w:cs="Calibri"/>
        </w:rPr>
        <w:t>wetlands</w:t>
      </w:r>
      <w:r w:rsidR="000C2880">
        <w:rPr>
          <w:rFonts w:ascii="Calibri" w:hAnsi="Calibri" w:cs="Calibri"/>
        </w:rPr>
        <w:t xml:space="preserve"> </w:t>
      </w:r>
      <w:r w:rsidR="00675EC7" w:rsidRPr="00301262">
        <w:rPr>
          <w:rFonts w:ascii="Calibri" w:hAnsi="Calibri" w:cs="Calibri"/>
        </w:rPr>
        <w:t>in</w:t>
      </w:r>
      <w:r w:rsidR="000C2880">
        <w:rPr>
          <w:rFonts w:ascii="Calibri" w:hAnsi="Calibri" w:cs="Calibri"/>
        </w:rPr>
        <w:t xml:space="preserve"> </w:t>
      </w:r>
      <w:r w:rsidR="00675EC7" w:rsidRPr="00301262">
        <w:rPr>
          <w:rFonts w:ascii="Calibri" w:hAnsi="Calibri" w:cs="Calibri"/>
        </w:rPr>
        <w:t>water</w:t>
      </w:r>
      <w:r w:rsidR="000C2880">
        <w:rPr>
          <w:rFonts w:ascii="Calibri" w:hAnsi="Calibri" w:cs="Calibri"/>
        </w:rPr>
        <w:t xml:space="preserve"> </w:t>
      </w:r>
      <w:r w:rsidR="00675EC7" w:rsidRPr="00301262">
        <w:rPr>
          <w:rFonts w:ascii="Calibri" w:hAnsi="Calibri" w:cs="Calibri"/>
        </w:rPr>
        <w:t>resource</w:t>
      </w:r>
      <w:r w:rsidR="000C2880">
        <w:rPr>
          <w:rFonts w:ascii="Calibri" w:hAnsi="Calibri" w:cs="Calibri"/>
        </w:rPr>
        <w:t xml:space="preserve"> </w:t>
      </w:r>
      <w:r w:rsidR="00675EC7" w:rsidRPr="00301262">
        <w:rPr>
          <w:rFonts w:ascii="Calibri" w:hAnsi="Calibri" w:cs="Calibri"/>
        </w:rPr>
        <w:t>management</w:t>
      </w:r>
      <w:r w:rsidR="000C2880">
        <w:rPr>
          <w:rFonts w:ascii="Calibri" w:hAnsi="Calibri" w:cs="Calibri"/>
        </w:rPr>
        <w:t xml:space="preserve"> </w:t>
      </w:r>
      <w:r w:rsidR="00675EC7" w:rsidRPr="00301262">
        <w:rPr>
          <w:rFonts w:ascii="Calibri" w:hAnsi="Calibri" w:cs="Calibri"/>
        </w:rPr>
        <w:t>strategies</w:t>
      </w:r>
      <w:r w:rsidR="000C2880">
        <w:rPr>
          <w:rFonts w:ascii="Calibri" w:hAnsi="Calibri" w:cs="Calibri"/>
        </w:rPr>
        <w:t xml:space="preserve"> </w:t>
      </w:r>
      <w:r w:rsidR="00AA6851" w:rsidRPr="00301262">
        <w:rPr>
          <w:rFonts w:ascii="Calibri" w:hAnsi="Calibri" w:cs="Calibri"/>
        </w:rPr>
        <w:t>(Target</w:t>
      </w:r>
      <w:r w:rsidR="000C2880">
        <w:rPr>
          <w:rFonts w:ascii="Calibri" w:hAnsi="Calibri" w:cs="Calibri"/>
        </w:rPr>
        <w:t xml:space="preserve"> </w:t>
      </w:r>
      <w:r w:rsidR="00AA6851" w:rsidRPr="00301262">
        <w:rPr>
          <w:rFonts w:ascii="Calibri" w:hAnsi="Calibri" w:cs="Calibri"/>
        </w:rPr>
        <w:t>1)</w:t>
      </w:r>
      <w:r w:rsidR="00781C85">
        <w:rPr>
          <w:rFonts w:ascii="Calibri" w:hAnsi="Calibri" w:cs="Calibri"/>
        </w:rPr>
        <w:t>,</w:t>
      </w:r>
      <w:r w:rsidR="000C2880">
        <w:rPr>
          <w:rFonts w:ascii="Calibri" w:hAnsi="Calibri" w:cs="Calibri"/>
        </w:rPr>
        <w:t xml:space="preserve"> </w:t>
      </w:r>
      <w:r w:rsidR="00781C85">
        <w:rPr>
          <w:rFonts w:ascii="Calibri" w:hAnsi="Calibri" w:cs="Calibri"/>
        </w:rPr>
        <w:t xml:space="preserve">on which </w:t>
      </w:r>
      <w:r w:rsidR="00763C59">
        <w:rPr>
          <w:rFonts w:ascii="Calibri" w:hAnsi="Calibri" w:cs="Calibri"/>
        </w:rPr>
        <w:t>5</w:t>
      </w:r>
      <w:r w:rsidR="00311715" w:rsidRPr="00301262">
        <w:rPr>
          <w:rFonts w:ascii="Calibri" w:hAnsi="Calibri" w:cs="Calibri"/>
        </w:rPr>
        <w:t>9%</w:t>
      </w:r>
      <w:r w:rsidR="000C2880">
        <w:rPr>
          <w:rFonts w:ascii="Calibri" w:hAnsi="Calibri" w:cs="Calibri"/>
        </w:rPr>
        <w:t xml:space="preserve"> </w:t>
      </w:r>
      <w:r w:rsidR="00311715" w:rsidRPr="00301262">
        <w:rPr>
          <w:rFonts w:ascii="Calibri" w:hAnsi="Calibri" w:cs="Calibri"/>
        </w:rPr>
        <w:t>of</w:t>
      </w:r>
      <w:r w:rsidR="000C2880">
        <w:rPr>
          <w:rFonts w:ascii="Calibri" w:hAnsi="Calibri" w:cs="Calibri"/>
        </w:rPr>
        <w:t xml:space="preserve"> </w:t>
      </w:r>
      <w:r w:rsidR="00311715" w:rsidRPr="00301262">
        <w:rPr>
          <w:rFonts w:ascii="Calibri" w:hAnsi="Calibri" w:cs="Calibri"/>
        </w:rPr>
        <w:t>Parties</w:t>
      </w:r>
      <w:r w:rsidR="000C2880">
        <w:rPr>
          <w:rFonts w:ascii="Calibri" w:hAnsi="Calibri" w:cs="Calibri"/>
        </w:rPr>
        <w:t xml:space="preserve"> </w:t>
      </w:r>
      <w:r w:rsidR="00781C85">
        <w:rPr>
          <w:rFonts w:ascii="Calibri" w:hAnsi="Calibri" w:cs="Calibri"/>
        </w:rPr>
        <w:t xml:space="preserve">reported </w:t>
      </w:r>
      <w:r w:rsidR="00154023">
        <w:rPr>
          <w:rFonts w:ascii="Calibri" w:hAnsi="Calibri" w:cs="Calibri"/>
        </w:rPr>
        <w:t xml:space="preserve">having </w:t>
      </w:r>
      <w:r w:rsidR="00914933">
        <w:rPr>
          <w:rFonts w:ascii="Calibri" w:hAnsi="Calibri" w:cs="Calibri"/>
        </w:rPr>
        <w:t>taken actions to integrate wetlands in water resource management.</w:t>
      </w:r>
      <w:r w:rsidR="000C2880">
        <w:rPr>
          <w:rFonts w:ascii="Calibri" w:hAnsi="Calibri" w:cs="Calibri"/>
        </w:rPr>
        <w:t xml:space="preserve"> </w:t>
      </w:r>
    </w:p>
    <w:p w14:paraId="4D4A9BB8" w14:textId="77777777" w:rsidR="004510BC" w:rsidRPr="00301262" w:rsidRDefault="004510BC" w:rsidP="00301262">
      <w:pPr>
        <w:spacing w:after="0" w:line="240" w:lineRule="auto"/>
        <w:ind w:left="425" w:hanging="425"/>
        <w:rPr>
          <w:rFonts w:ascii="Calibri" w:hAnsi="Calibri" w:cs="Calibri"/>
        </w:rPr>
      </w:pPr>
    </w:p>
    <w:p w14:paraId="743D3466" w14:textId="6319082B" w:rsidR="00BE0AD2" w:rsidRPr="00301262" w:rsidRDefault="00301262" w:rsidP="00301262">
      <w:pPr>
        <w:spacing w:after="0" w:line="240" w:lineRule="auto"/>
        <w:ind w:left="425" w:hanging="425"/>
        <w:rPr>
          <w:rFonts w:ascii="Calibri" w:hAnsi="Calibri" w:cs="Calibri"/>
        </w:rPr>
      </w:pPr>
      <w:r>
        <w:rPr>
          <w:rFonts w:ascii="Calibri" w:hAnsi="Calibri" w:cs="Calibri"/>
        </w:rPr>
        <w:t>60.</w:t>
      </w:r>
      <w:r>
        <w:rPr>
          <w:rFonts w:ascii="Calibri" w:hAnsi="Calibri" w:cs="Calibri"/>
        </w:rPr>
        <w:tab/>
      </w:r>
      <w:r w:rsidR="00160779" w:rsidRPr="00301262">
        <w:rPr>
          <w:rFonts w:ascii="Calibri" w:hAnsi="Calibri" w:cs="Calibri"/>
        </w:rPr>
        <w:t>All</w:t>
      </w:r>
      <w:r w:rsidR="000C2880">
        <w:rPr>
          <w:rFonts w:ascii="Calibri" w:hAnsi="Calibri" w:cs="Calibri"/>
        </w:rPr>
        <w:t xml:space="preserve"> </w:t>
      </w:r>
      <w:r w:rsidR="00A44EE2" w:rsidRPr="00301262">
        <w:rPr>
          <w:rFonts w:ascii="Calibri" w:hAnsi="Calibri" w:cs="Calibri"/>
        </w:rPr>
        <w:t>Parties</w:t>
      </w:r>
      <w:r w:rsidR="000C2880">
        <w:rPr>
          <w:rFonts w:ascii="Calibri" w:hAnsi="Calibri" w:cs="Calibri"/>
        </w:rPr>
        <w:t xml:space="preserve"> </w:t>
      </w:r>
      <w:r w:rsidR="004510BC" w:rsidRPr="00301262">
        <w:rPr>
          <w:rFonts w:ascii="Calibri" w:hAnsi="Calibri" w:cs="Calibri"/>
        </w:rPr>
        <w:t>had</w:t>
      </w:r>
      <w:r w:rsidR="000C2880">
        <w:rPr>
          <w:rFonts w:ascii="Calibri" w:hAnsi="Calibri" w:cs="Calibri"/>
        </w:rPr>
        <w:t xml:space="preserve"> </w:t>
      </w:r>
      <w:r w:rsidR="004510BC" w:rsidRPr="00301262">
        <w:rPr>
          <w:rFonts w:ascii="Calibri" w:hAnsi="Calibri" w:cs="Calibri"/>
        </w:rPr>
        <w:t>committed</w:t>
      </w:r>
      <w:r w:rsidR="00D53990">
        <w:rPr>
          <w:rFonts w:ascii="Calibri" w:hAnsi="Calibri" w:cs="Calibri"/>
        </w:rPr>
        <w:t>,</w:t>
      </w:r>
      <w:r w:rsidR="000C2880">
        <w:rPr>
          <w:rFonts w:ascii="Calibri" w:hAnsi="Calibri" w:cs="Calibri"/>
        </w:rPr>
        <w:t xml:space="preserve"> </w:t>
      </w:r>
      <w:r w:rsidR="00726F69">
        <w:rPr>
          <w:rFonts w:ascii="Calibri" w:hAnsi="Calibri" w:cs="Calibri"/>
        </w:rPr>
        <w:t>as part of</w:t>
      </w:r>
      <w:r w:rsidR="000C2880">
        <w:rPr>
          <w:rFonts w:ascii="Calibri" w:hAnsi="Calibri" w:cs="Calibri"/>
        </w:rPr>
        <w:t xml:space="preserve"> </w:t>
      </w:r>
      <w:r w:rsidR="00160779" w:rsidRPr="00301262">
        <w:rPr>
          <w:rFonts w:ascii="Calibri" w:hAnsi="Calibri" w:cs="Calibri"/>
        </w:rPr>
        <w:t>their</w:t>
      </w:r>
      <w:r w:rsidR="000C2880">
        <w:rPr>
          <w:rFonts w:ascii="Calibri" w:hAnsi="Calibri" w:cs="Calibri"/>
        </w:rPr>
        <w:t xml:space="preserve"> </w:t>
      </w:r>
      <w:r w:rsidR="00160779" w:rsidRPr="00301262">
        <w:rPr>
          <w:rFonts w:ascii="Calibri" w:hAnsi="Calibri" w:cs="Calibri"/>
        </w:rPr>
        <w:t>water</w:t>
      </w:r>
      <w:r w:rsidR="000C2880">
        <w:rPr>
          <w:rFonts w:ascii="Calibri" w:hAnsi="Calibri" w:cs="Calibri"/>
        </w:rPr>
        <w:t xml:space="preserve"> </w:t>
      </w:r>
      <w:r w:rsidR="00160779" w:rsidRPr="00301262">
        <w:rPr>
          <w:rFonts w:ascii="Calibri" w:hAnsi="Calibri" w:cs="Calibri"/>
        </w:rPr>
        <w:t>governance</w:t>
      </w:r>
      <w:r w:rsidR="000C2880">
        <w:rPr>
          <w:rFonts w:ascii="Calibri" w:hAnsi="Calibri" w:cs="Calibri"/>
        </w:rPr>
        <w:t xml:space="preserve"> </w:t>
      </w:r>
      <w:r w:rsidR="00160779" w:rsidRPr="00301262">
        <w:rPr>
          <w:rFonts w:ascii="Calibri" w:hAnsi="Calibri" w:cs="Calibri"/>
        </w:rPr>
        <w:t>and</w:t>
      </w:r>
      <w:r w:rsidR="000C2880">
        <w:rPr>
          <w:rFonts w:ascii="Calibri" w:hAnsi="Calibri" w:cs="Calibri"/>
        </w:rPr>
        <w:t xml:space="preserve"> </w:t>
      </w:r>
      <w:r w:rsidR="00160779" w:rsidRPr="00301262">
        <w:rPr>
          <w:rFonts w:ascii="Calibri" w:hAnsi="Calibri" w:cs="Calibri"/>
        </w:rPr>
        <w:t>management,</w:t>
      </w:r>
      <w:r w:rsidR="000C2880">
        <w:rPr>
          <w:rFonts w:ascii="Calibri" w:hAnsi="Calibri" w:cs="Calibri"/>
        </w:rPr>
        <w:t xml:space="preserve"> </w:t>
      </w:r>
      <w:r w:rsidR="00160779" w:rsidRPr="00301262">
        <w:rPr>
          <w:rFonts w:ascii="Calibri" w:hAnsi="Calibri" w:cs="Calibri"/>
        </w:rPr>
        <w:t>to</w:t>
      </w:r>
      <w:r w:rsidR="000C2880">
        <w:rPr>
          <w:rFonts w:ascii="Calibri" w:hAnsi="Calibri" w:cs="Calibri"/>
        </w:rPr>
        <w:t xml:space="preserve"> </w:t>
      </w:r>
      <w:r w:rsidR="00160779" w:rsidRPr="00301262">
        <w:rPr>
          <w:rFonts w:ascii="Calibri" w:hAnsi="Calibri" w:cs="Calibri"/>
        </w:rPr>
        <w:t>be</w:t>
      </w:r>
      <w:r w:rsidR="000C2880">
        <w:rPr>
          <w:rFonts w:ascii="Calibri" w:hAnsi="Calibri" w:cs="Calibri"/>
        </w:rPr>
        <w:t xml:space="preserve"> </w:t>
      </w:r>
      <w:r w:rsidR="00160779" w:rsidRPr="00301262">
        <w:rPr>
          <w:rFonts w:ascii="Calibri" w:hAnsi="Calibri" w:cs="Calibri"/>
        </w:rPr>
        <w:t>managing</w:t>
      </w:r>
      <w:r w:rsidR="000C2880">
        <w:rPr>
          <w:rFonts w:ascii="Calibri" w:hAnsi="Calibri" w:cs="Calibri"/>
        </w:rPr>
        <w:t xml:space="preserve"> </w:t>
      </w:r>
      <w:r w:rsidR="00160779" w:rsidRPr="00301262">
        <w:rPr>
          <w:rFonts w:ascii="Calibri" w:hAnsi="Calibri" w:cs="Calibri"/>
        </w:rPr>
        <w:t>wetlands</w:t>
      </w:r>
      <w:r w:rsidR="000C2880">
        <w:rPr>
          <w:rFonts w:ascii="Calibri" w:hAnsi="Calibri" w:cs="Calibri"/>
        </w:rPr>
        <w:t xml:space="preserve"> </w:t>
      </w:r>
      <w:r w:rsidR="00160779" w:rsidRPr="00301262">
        <w:rPr>
          <w:rFonts w:ascii="Calibri" w:hAnsi="Calibri" w:cs="Calibri"/>
        </w:rPr>
        <w:t>as</w:t>
      </w:r>
      <w:r w:rsidR="000C2880">
        <w:rPr>
          <w:rFonts w:ascii="Calibri" w:hAnsi="Calibri" w:cs="Calibri"/>
        </w:rPr>
        <w:t xml:space="preserve"> </w:t>
      </w:r>
      <w:r w:rsidR="00160779" w:rsidRPr="00301262">
        <w:rPr>
          <w:rFonts w:ascii="Calibri" w:hAnsi="Calibri" w:cs="Calibri"/>
        </w:rPr>
        <w:t>natural</w:t>
      </w:r>
      <w:r w:rsidR="000C2880">
        <w:rPr>
          <w:rFonts w:ascii="Calibri" w:hAnsi="Calibri" w:cs="Calibri"/>
        </w:rPr>
        <w:t xml:space="preserve"> </w:t>
      </w:r>
      <w:r w:rsidR="00160779" w:rsidRPr="00301262">
        <w:rPr>
          <w:rFonts w:ascii="Calibri" w:hAnsi="Calibri" w:cs="Calibri"/>
        </w:rPr>
        <w:t>infrastructure</w:t>
      </w:r>
      <w:r w:rsidR="000C2880">
        <w:rPr>
          <w:rFonts w:ascii="Calibri" w:hAnsi="Calibri" w:cs="Calibri"/>
        </w:rPr>
        <w:t xml:space="preserve"> </w:t>
      </w:r>
      <w:r w:rsidR="00160779" w:rsidRPr="00301262">
        <w:rPr>
          <w:rFonts w:ascii="Calibri" w:hAnsi="Calibri" w:cs="Calibri"/>
        </w:rPr>
        <w:t>integral</w:t>
      </w:r>
      <w:r w:rsidR="000C2880">
        <w:rPr>
          <w:rFonts w:ascii="Calibri" w:hAnsi="Calibri" w:cs="Calibri"/>
        </w:rPr>
        <w:t xml:space="preserve"> </w:t>
      </w:r>
      <w:r w:rsidR="00160779" w:rsidRPr="00301262">
        <w:rPr>
          <w:rFonts w:ascii="Calibri" w:hAnsi="Calibri" w:cs="Calibri"/>
        </w:rPr>
        <w:t>to</w:t>
      </w:r>
      <w:r w:rsidR="000C2880">
        <w:rPr>
          <w:rFonts w:ascii="Calibri" w:hAnsi="Calibri" w:cs="Calibri"/>
        </w:rPr>
        <w:t xml:space="preserve"> </w:t>
      </w:r>
      <w:r w:rsidR="00160779" w:rsidRPr="00301262">
        <w:rPr>
          <w:rFonts w:ascii="Calibri" w:hAnsi="Calibri" w:cs="Calibri"/>
        </w:rPr>
        <w:t>water</w:t>
      </w:r>
      <w:r w:rsidR="000C2880">
        <w:rPr>
          <w:rFonts w:ascii="Calibri" w:hAnsi="Calibri" w:cs="Calibri"/>
        </w:rPr>
        <w:t xml:space="preserve"> </w:t>
      </w:r>
      <w:r w:rsidR="00160779" w:rsidRPr="00301262">
        <w:rPr>
          <w:rFonts w:ascii="Calibri" w:hAnsi="Calibri" w:cs="Calibri"/>
        </w:rPr>
        <w:t>resource</w:t>
      </w:r>
      <w:r w:rsidR="000C2880">
        <w:rPr>
          <w:rFonts w:ascii="Calibri" w:hAnsi="Calibri" w:cs="Calibri"/>
        </w:rPr>
        <w:t xml:space="preserve"> </w:t>
      </w:r>
      <w:r w:rsidR="00160779" w:rsidRPr="00301262">
        <w:rPr>
          <w:rFonts w:ascii="Calibri" w:hAnsi="Calibri" w:cs="Calibri"/>
        </w:rPr>
        <w:t>management</w:t>
      </w:r>
      <w:r w:rsidR="000C2880">
        <w:rPr>
          <w:rFonts w:ascii="Calibri" w:hAnsi="Calibri" w:cs="Calibri"/>
        </w:rPr>
        <w:t xml:space="preserve"> </w:t>
      </w:r>
      <w:r w:rsidR="00160779" w:rsidRPr="00301262">
        <w:rPr>
          <w:rFonts w:ascii="Calibri" w:hAnsi="Calibri" w:cs="Calibri"/>
        </w:rPr>
        <w:t>at</w:t>
      </w:r>
      <w:r w:rsidR="000C2880">
        <w:rPr>
          <w:rFonts w:ascii="Calibri" w:hAnsi="Calibri" w:cs="Calibri"/>
        </w:rPr>
        <w:t xml:space="preserve"> </w:t>
      </w:r>
      <w:r w:rsidR="00160779" w:rsidRPr="00301262">
        <w:rPr>
          <w:rFonts w:ascii="Calibri" w:hAnsi="Calibri" w:cs="Calibri"/>
        </w:rPr>
        <w:t>the</w:t>
      </w:r>
      <w:r w:rsidR="000C2880">
        <w:rPr>
          <w:rFonts w:ascii="Calibri" w:hAnsi="Calibri" w:cs="Calibri"/>
        </w:rPr>
        <w:t xml:space="preserve"> </w:t>
      </w:r>
      <w:r w:rsidR="00781C85">
        <w:rPr>
          <w:rFonts w:ascii="Calibri" w:hAnsi="Calibri" w:cs="Calibri"/>
        </w:rPr>
        <w:t xml:space="preserve">river basin </w:t>
      </w:r>
      <w:r w:rsidR="00160779" w:rsidRPr="00301262">
        <w:rPr>
          <w:rFonts w:ascii="Calibri" w:hAnsi="Calibri" w:cs="Calibri"/>
        </w:rPr>
        <w:t>scale</w:t>
      </w:r>
      <w:r w:rsidR="00FA3F8E" w:rsidRPr="00FA3F8E">
        <w:rPr>
          <w:rFonts w:ascii="Calibri" w:hAnsi="Calibri" w:cs="Calibri"/>
        </w:rPr>
        <w:t xml:space="preserve"> </w:t>
      </w:r>
      <w:r w:rsidR="00FA3F8E" w:rsidRPr="00301262">
        <w:rPr>
          <w:rFonts w:ascii="Calibri" w:hAnsi="Calibri" w:cs="Calibri"/>
        </w:rPr>
        <w:t>by</w:t>
      </w:r>
      <w:r w:rsidR="00FA3F8E">
        <w:rPr>
          <w:rFonts w:ascii="Calibri" w:hAnsi="Calibri" w:cs="Calibri"/>
        </w:rPr>
        <w:t xml:space="preserve"> </w:t>
      </w:r>
      <w:r w:rsidR="00FA3F8E" w:rsidRPr="00301262">
        <w:rPr>
          <w:rFonts w:ascii="Calibri" w:hAnsi="Calibri" w:cs="Calibri"/>
        </w:rPr>
        <w:t>2015</w:t>
      </w:r>
      <w:r w:rsidR="00160779" w:rsidRPr="00301262">
        <w:rPr>
          <w:rFonts w:ascii="Calibri" w:hAnsi="Calibri" w:cs="Calibri"/>
        </w:rPr>
        <w:t>.</w:t>
      </w:r>
      <w:r w:rsidR="000C2880">
        <w:rPr>
          <w:rFonts w:ascii="Calibri" w:hAnsi="Calibri" w:cs="Calibri"/>
        </w:rPr>
        <w:t xml:space="preserve"> </w:t>
      </w:r>
      <w:r w:rsidR="009C7030" w:rsidRPr="00301262">
        <w:rPr>
          <w:rFonts w:ascii="Calibri" w:hAnsi="Calibri" w:cs="Calibri"/>
        </w:rPr>
        <w:t>I</w:t>
      </w:r>
      <w:r w:rsidR="00D53990">
        <w:rPr>
          <w:rFonts w:ascii="Calibri" w:hAnsi="Calibri" w:cs="Calibri"/>
        </w:rPr>
        <w:t>t i</w:t>
      </w:r>
      <w:r w:rsidR="009C7030" w:rsidRPr="00301262">
        <w:rPr>
          <w:rFonts w:ascii="Calibri" w:hAnsi="Calibri" w:cs="Calibri"/>
        </w:rPr>
        <w:t>s</w:t>
      </w:r>
      <w:r w:rsidR="000C2880">
        <w:rPr>
          <w:rFonts w:ascii="Calibri" w:hAnsi="Calibri" w:cs="Calibri"/>
        </w:rPr>
        <w:t xml:space="preserve"> </w:t>
      </w:r>
      <w:r w:rsidR="009C7030" w:rsidRPr="00301262">
        <w:rPr>
          <w:rFonts w:ascii="Calibri" w:hAnsi="Calibri" w:cs="Calibri"/>
        </w:rPr>
        <w:t>important</w:t>
      </w:r>
      <w:r w:rsidR="000C2880">
        <w:rPr>
          <w:rFonts w:ascii="Calibri" w:hAnsi="Calibri" w:cs="Calibri"/>
        </w:rPr>
        <w:t xml:space="preserve"> </w:t>
      </w:r>
      <w:r w:rsidR="009C7030" w:rsidRPr="00301262">
        <w:rPr>
          <w:rFonts w:ascii="Calibri" w:hAnsi="Calibri" w:cs="Calibri"/>
        </w:rPr>
        <w:t>that</w:t>
      </w:r>
      <w:r w:rsidR="000C2880">
        <w:rPr>
          <w:rFonts w:ascii="Calibri" w:hAnsi="Calibri" w:cs="Calibri"/>
        </w:rPr>
        <w:t xml:space="preserve"> </w:t>
      </w:r>
      <w:r w:rsidR="009C7030" w:rsidRPr="00301262">
        <w:rPr>
          <w:rFonts w:ascii="Calibri" w:hAnsi="Calibri" w:cs="Calibri"/>
        </w:rPr>
        <w:t>Parties</w:t>
      </w:r>
      <w:r w:rsidR="000C2880">
        <w:rPr>
          <w:rFonts w:ascii="Calibri" w:hAnsi="Calibri" w:cs="Calibri"/>
        </w:rPr>
        <w:t xml:space="preserve"> </w:t>
      </w:r>
      <w:r w:rsidR="009C7030" w:rsidRPr="00301262">
        <w:rPr>
          <w:rFonts w:ascii="Calibri" w:hAnsi="Calibri" w:cs="Calibri"/>
        </w:rPr>
        <w:t>continue</w:t>
      </w:r>
      <w:r w:rsidR="000C2880">
        <w:rPr>
          <w:rFonts w:ascii="Calibri" w:hAnsi="Calibri" w:cs="Calibri"/>
        </w:rPr>
        <w:t xml:space="preserve"> </w:t>
      </w:r>
      <w:r w:rsidR="00D53990">
        <w:rPr>
          <w:rFonts w:ascii="Calibri" w:hAnsi="Calibri" w:cs="Calibri"/>
        </w:rPr>
        <w:t xml:space="preserve">to make </w:t>
      </w:r>
      <w:r w:rsidR="009C7030" w:rsidRPr="00301262">
        <w:rPr>
          <w:rFonts w:ascii="Calibri" w:hAnsi="Calibri" w:cs="Calibri"/>
        </w:rPr>
        <w:t>efforts</w:t>
      </w:r>
      <w:r w:rsidR="000C2880">
        <w:rPr>
          <w:rFonts w:ascii="Calibri" w:hAnsi="Calibri" w:cs="Calibri"/>
        </w:rPr>
        <w:t xml:space="preserve"> </w:t>
      </w:r>
      <w:r w:rsidR="009C7030" w:rsidRPr="00301262">
        <w:rPr>
          <w:rFonts w:ascii="Calibri" w:hAnsi="Calibri" w:cs="Calibri"/>
        </w:rPr>
        <w:t>to</w:t>
      </w:r>
      <w:r w:rsidR="000C2880">
        <w:rPr>
          <w:rFonts w:ascii="Calibri" w:hAnsi="Calibri" w:cs="Calibri"/>
        </w:rPr>
        <w:t xml:space="preserve"> </w:t>
      </w:r>
      <w:r w:rsidR="009C7030" w:rsidRPr="00301262">
        <w:rPr>
          <w:rFonts w:ascii="Calibri" w:hAnsi="Calibri" w:cs="Calibri"/>
        </w:rPr>
        <w:t>ensure</w:t>
      </w:r>
      <w:r w:rsidR="000C2880">
        <w:rPr>
          <w:rFonts w:ascii="Calibri" w:hAnsi="Calibri" w:cs="Calibri"/>
        </w:rPr>
        <w:t xml:space="preserve"> </w:t>
      </w:r>
      <w:r w:rsidR="009C7030" w:rsidRPr="00301262">
        <w:rPr>
          <w:rFonts w:ascii="Calibri" w:hAnsi="Calibri" w:cs="Calibri"/>
        </w:rPr>
        <w:t>that</w:t>
      </w:r>
      <w:r w:rsidR="000C2880">
        <w:rPr>
          <w:rFonts w:ascii="Calibri" w:hAnsi="Calibri" w:cs="Calibri"/>
        </w:rPr>
        <w:t xml:space="preserve"> </w:t>
      </w:r>
      <w:r w:rsidR="00D53990">
        <w:rPr>
          <w:rFonts w:ascii="Calibri" w:hAnsi="Calibri" w:cs="Calibri"/>
        </w:rPr>
        <w:t xml:space="preserve">they include </w:t>
      </w:r>
      <w:r w:rsidR="00D53990" w:rsidRPr="00301262">
        <w:rPr>
          <w:rFonts w:ascii="Calibri" w:hAnsi="Calibri" w:cs="Calibri"/>
        </w:rPr>
        <w:t>in</w:t>
      </w:r>
      <w:r w:rsidR="00D53990">
        <w:rPr>
          <w:rFonts w:ascii="Calibri" w:hAnsi="Calibri" w:cs="Calibri"/>
        </w:rPr>
        <w:t xml:space="preserve"> </w:t>
      </w:r>
      <w:r w:rsidR="00D53990" w:rsidRPr="00301262">
        <w:rPr>
          <w:rFonts w:ascii="Calibri" w:hAnsi="Calibri" w:cs="Calibri"/>
        </w:rPr>
        <w:t>the</w:t>
      </w:r>
      <w:r w:rsidR="00D53990">
        <w:rPr>
          <w:rFonts w:ascii="Calibri" w:hAnsi="Calibri" w:cs="Calibri"/>
        </w:rPr>
        <w:t xml:space="preserve">ir </w:t>
      </w:r>
      <w:r w:rsidR="00D53990" w:rsidRPr="00301262">
        <w:rPr>
          <w:rFonts w:ascii="Calibri" w:hAnsi="Calibri" w:cs="Calibri"/>
        </w:rPr>
        <w:t>planning</w:t>
      </w:r>
      <w:r w:rsidR="00D53990">
        <w:rPr>
          <w:rFonts w:ascii="Calibri" w:hAnsi="Calibri" w:cs="Calibri"/>
        </w:rPr>
        <w:t xml:space="preserve"> </w:t>
      </w:r>
      <w:r w:rsidR="00D53990" w:rsidRPr="00301262">
        <w:rPr>
          <w:rFonts w:ascii="Calibri" w:hAnsi="Calibri" w:cs="Calibri"/>
        </w:rPr>
        <w:t>activities</w:t>
      </w:r>
      <w:r w:rsidR="00D53990">
        <w:rPr>
          <w:rFonts w:ascii="Calibri" w:hAnsi="Calibri" w:cs="Calibri"/>
        </w:rPr>
        <w:t xml:space="preserve"> </w:t>
      </w:r>
      <w:r w:rsidR="00D53990" w:rsidRPr="00301262">
        <w:rPr>
          <w:rFonts w:ascii="Calibri" w:hAnsi="Calibri" w:cs="Calibri"/>
        </w:rPr>
        <w:t>and</w:t>
      </w:r>
      <w:r w:rsidR="00D53990">
        <w:rPr>
          <w:rFonts w:ascii="Calibri" w:hAnsi="Calibri" w:cs="Calibri"/>
        </w:rPr>
        <w:t xml:space="preserve"> </w:t>
      </w:r>
      <w:r w:rsidR="00D53990" w:rsidRPr="00301262">
        <w:rPr>
          <w:rFonts w:ascii="Calibri" w:hAnsi="Calibri" w:cs="Calibri"/>
        </w:rPr>
        <w:t>decision-making</w:t>
      </w:r>
      <w:r w:rsidR="00D53990">
        <w:rPr>
          <w:rFonts w:ascii="Calibri" w:hAnsi="Calibri" w:cs="Calibri"/>
        </w:rPr>
        <w:t xml:space="preserve"> </w:t>
      </w:r>
      <w:r w:rsidR="00D53990" w:rsidRPr="00301262">
        <w:rPr>
          <w:rFonts w:ascii="Calibri" w:hAnsi="Calibri" w:cs="Calibri"/>
        </w:rPr>
        <w:t>process</w:t>
      </w:r>
      <w:r w:rsidR="00D53990">
        <w:rPr>
          <w:rFonts w:ascii="Calibri" w:hAnsi="Calibri" w:cs="Calibri"/>
        </w:rPr>
        <w:t>es</w:t>
      </w:r>
      <w:r w:rsidR="00D53990" w:rsidRPr="00301262">
        <w:rPr>
          <w:rFonts w:ascii="Calibri" w:hAnsi="Calibri" w:cs="Calibri"/>
        </w:rPr>
        <w:t xml:space="preserve"> </w:t>
      </w:r>
      <w:r w:rsidR="009C7030" w:rsidRPr="00301262">
        <w:rPr>
          <w:rFonts w:ascii="Calibri" w:hAnsi="Calibri" w:cs="Calibri"/>
        </w:rPr>
        <w:t>polic</w:t>
      </w:r>
      <w:r w:rsidR="00D53990">
        <w:rPr>
          <w:rFonts w:ascii="Calibri" w:hAnsi="Calibri" w:cs="Calibri"/>
        </w:rPr>
        <w:t>i</w:t>
      </w:r>
      <w:r w:rsidR="009C7030" w:rsidRPr="00301262">
        <w:rPr>
          <w:rFonts w:ascii="Calibri" w:hAnsi="Calibri" w:cs="Calibri"/>
        </w:rPr>
        <w:t>es</w:t>
      </w:r>
      <w:r w:rsidR="000C2880">
        <w:rPr>
          <w:rFonts w:ascii="Calibri" w:hAnsi="Calibri" w:cs="Calibri"/>
        </w:rPr>
        <w:t xml:space="preserve"> </w:t>
      </w:r>
      <w:r w:rsidR="009C7030" w:rsidRPr="00301262">
        <w:rPr>
          <w:rFonts w:ascii="Calibri" w:hAnsi="Calibri" w:cs="Calibri"/>
        </w:rPr>
        <w:t>and</w:t>
      </w:r>
      <w:r w:rsidR="000C2880">
        <w:rPr>
          <w:rFonts w:ascii="Calibri" w:hAnsi="Calibri" w:cs="Calibri"/>
        </w:rPr>
        <w:t xml:space="preserve"> </w:t>
      </w:r>
      <w:r w:rsidR="009C7030" w:rsidRPr="00301262">
        <w:rPr>
          <w:rFonts w:ascii="Calibri" w:hAnsi="Calibri" w:cs="Calibri"/>
        </w:rPr>
        <w:t>implementation</w:t>
      </w:r>
      <w:r w:rsidR="000C2880">
        <w:rPr>
          <w:rFonts w:ascii="Calibri" w:hAnsi="Calibri" w:cs="Calibri"/>
        </w:rPr>
        <w:t xml:space="preserve"> </w:t>
      </w:r>
      <w:r w:rsidR="009C7030" w:rsidRPr="00301262">
        <w:rPr>
          <w:rFonts w:ascii="Calibri" w:hAnsi="Calibri" w:cs="Calibri"/>
        </w:rPr>
        <w:t>of</w:t>
      </w:r>
      <w:r w:rsidR="000C2880">
        <w:rPr>
          <w:rFonts w:ascii="Calibri" w:hAnsi="Calibri" w:cs="Calibri"/>
        </w:rPr>
        <w:t xml:space="preserve"> </w:t>
      </w:r>
      <w:r w:rsidR="00D53990" w:rsidRPr="00D53990">
        <w:rPr>
          <w:rFonts w:ascii="Calibri" w:hAnsi="Calibri" w:cs="Calibri"/>
        </w:rPr>
        <w:t>integrated water resource management</w:t>
      </w:r>
      <w:r w:rsidR="00D53990">
        <w:rPr>
          <w:rFonts w:ascii="Calibri" w:hAnsi="Calibri" w:cs="Calibri"/>
        </w:rPr>
        <w:t xml:space="preserve"> </w:t>
      </w:r>
      <w:r w:rsidR="009C7030" w:rsidRPr="00301262">
        <w:rPr>
          <w:rFonts w:ascii="Calibri" w:hAnsi="Calibri" w:cs="Calibri"/>
        </w:rPr>
        <w:t>(IWRM)</w:t>
      </w:r>
      <w:r w:rsidR="000C2880">
        <w:rPr>
          <w:rFonts w:ascii="Calibri" w:hAnsi="Calibri" w:cs="Calibri"/>
        </w:rPr>
        <w:t xml:space="preserve"> </w:t>
      </w:r>
      <w:r w:rsidR="009C7030" w:rsidRPr="00301262">
        <w:rPr>
          <w:rFonts w:ascii="Calibri" w:hAnsi="Calibri" w:cs="Calibri"/>
        </w:rPr>
        <w:t>applying</w:t>
      </w:r>
      <w:r w:rsidR="000C2880">
        <w:rPr>
          <w:rFonts w:ascii="Calibri" w:hAnsi="Calibri" w:cs="Calibri"/>
        </w:rPr>
        <w:t xml:space="preserve"> </w:t>
      </w:r>
      <w:r w:rsidR="009C7030" w:rsidRPr="00301262">
        <w:rPr>
          <w:rFonts w:ascii="Calibri" w:hAnsi="Calibri" w:cs="Calibri"/>
        </w:rPr>
        <w:t>an</w:t>
      </w:r>
      <w:r w:rsidR="000C2880">
        <w:rPr>
          <w:rFonts w:ascii="Calibri" w:hAnsi="Calibri" w:cs="Calibri"/>
        </w:rPr>
        <w:t xml:space="preserve"> </w:t>
      </w:r>
      <w:r w:rsidR="009C7030" w:rsidRPr="00301262">
        <w:rPr>
          <w:rFonts w:ascii="Calibri" w:hAnsi="Calibri" w:cs="Calibri"/>
        </w:rPr>
        <w:t>ecosystem-based</w:t>
      </w:r>
      <w:r w:rsidR="000C2880">
        <w:rPr>
          <w:rFonts w:ascii="Calibri" w:hAnsi="Calibri" w:cs="Calibri"/>
        </w:rPr>
        <w:t xml:space="preserve"> </w:t>
      </w:r>
      <w:r w:rsidR="009C7030" w:rsidRPr="00301262">
        <w:rPr>
          <w:rFonts w:ascii="Calibri" w:hAnsi="Calibri" w:cs="Calibri"/>
        </w:rPr>
        <w:t>approach,</w:t>
      </w:r>
      <w:r w:rsidR="000C2880">
        <w:rPr>
          <w:rFonts w:ascii="Calibri" w:hAnsi="Calibri" w:cs="Calibri"/>
        </w:rPr>
        <w:t xml:space="preserve"> </w:t>
      </w:r>
      <w:r w:rsidR="00BE0AD2" w:rsidRPr="00301262">
        <w:rPr>
          <w:rFonts w:ascii="Calibri" w:hAnsi="Calibri" w:cs="Calibri"/>
        </w:rPr>
        <w:t>particularly</w:t>
      </w:r>
      <w:r w:rsidR="000C2880">
        <w:rPr>
          <w:rFonts w:ascii="Calibri" w:hAnsi="Calibri" w:cs="Calibri"/>
        </w:rPr>
        <w:t xml:space="preserve"> </w:t>
      </w:r>
      <w:r w:rsidR="00BE0AD2" w:rsidRPr="00301262">
        <w:rPr>
          <w:rFonts w:ascii="Calibri" w:hAnsi="Calibri" w:cs="Calibri"/>
        </w:rPr>
        <w:t>concerning</w:t>
      </w:r>
      <w:r w:rsidR="000C2880">
        <w:rPr>
          <w:rFonts w:ascii="Calibri" w:hAnsi="Calibri" w:cs="Calibri"/>
        </w:rPr>
        <w:t xml:space="preserve"> </w:t>
      </w:r>
      <w:r w:rsidR="00BE0AD2" w:rsidRPr="00301262">
        <w:rPr>
          <w:rFonts w:ascii="Calibri" w:hAnsi="Calibri" w:cs="Calibri"/>
        </w:rPr>
        <w:t>groundwater</w:t>
      </w:r>
      <w:r w:rsidR="000C2880">
        <w:rPr>
          <w:rFonts w:ascii="Calibri" w:hAnsi="Calibri" w:cs="Calibri"/>
        </w:rPr>
        <w:t xml:space="preserve"> </w:t>
      </w:r>
      <w:r w:rsidR="00BE0AD2" w:rsidRPr="00301262">
        <w:rPr>
          <w:rFonts w:ascii="Calibri" w:hAnsi="Calibri" w:cs="Calibri"/>
        </w:rPr>
        <w:t>management,</w:t>
      </w:r>
      <w:r w:rsidR="000C2880">
        <w:rPr>
          <w:rFonts w:ascii="Calibri" w:hAnsi="Calibri" w:cs="Calibri"/>
        </w:rPr>
        <w:t xml:space="preserve"> </w:t>
      </w:r>
      <w:r w:rsidR="00BE0AD2" w:rsidRPr="00301262">
        <w:rPr>
          <w:rFonts w:ascii="Calibri" w:hAnsi="Calibri" w:cs="Calibri"/>
        </w:rPr>
        <w:t>catchment/river</w:t>
      </w:r>
      <w:r w:rsidR="000C2880">
        <w:rPr>
          <w:rFonts w:ascii="Calibri" w:hAnsi="Calibri" w:cs="Calibri"/>
        </w:rPr>
        <w:t xml:space="preserve"> </w:t>
      </w:r>
      <w:r w:rsidR="00BE0AD2" w:rsidRPr="00301262">
        <w:rPr>
          <w:rFonts w:ascii="Calibri" w:hAnsi="Calibri" w:cs="Calibri"/>
        </w:rPr>
        <w:t>basin</w:t>
      </w:r>
      <w:r w:rsidR="000C2880">
        <w:rPr>
          <w:rFonts w:ascii="Calibri" w:hAnsi="Calibri" w:cs="Calibri"/>
        </w:rPr>
        <w:t xml:space="preserve"> </w:t>
      </w:r>
      <w:r w:rsidR="00BE0AD2" w:rsidRPr="00301262">
        <w:rPr>
          <w:rFonts w:ascii="Calibri" w:hAnsi="Calibri" w:cs="Calibri"/>
        </w:rPr>
        <w:t>management,</w:t>
      </w:r>
      <w:r w:rsidR="000C2880">
        <w:rPr>
          <w:rFonts w:ascii="Calibri" w:hAnsi="Calibri" w:cs="Calibri"/>
        </w:rPr>
        <w:t xml:space="preserve"> </w:t>
      </w:r>
      <w:r w:rsidR="00BE0AD2" w:rsidRPr="00301262">
        <w:rPr>
          <w:rFonts w:ascii="Calibri" w:hAnsi="Calibri" w:cs="Calibri"/>
        </w:rPr>
        <w:t>coastal</w:t>
      </w:r>
      <w:r w:rsidR="000C2880">
        <w:rPr>
          <w:rFonts w:ascii="Calibri" w:hAnsi="Calibri" w:cs="Calibri"/>
        </w:rPr>
        <w:t xml:space="preserve"> </w:t>
      </w:r>
      <w:r w:rsidR="00BE0AD2" w:rsidRPr="00301262">
        <w:rPr>
          <w:rFonts w:ascii="Calibri" w:hAnsi="Calibri" w:cs="Calibri"/>
        </w:rPr>
        <w:t>and</w:t>
      </w:r>
      <w:r w:rsidR="000C2880">
        <w:rPr>
          <w:rFonts w:ascii="Calibri" w:hAnsi="Calibri" w:cs="Calibri"/>
        </w:rPr>
        <w:t xml:space="preserve"> </w:t>
      </w:r>
      <w:r w:rsidR="00BE0AD2" w:rsidRPr="00301262">
        <w:rPr>
          <w:rFonts w:ascii="Calibri" w:hAnsi="Calibri" w:cs="Calibri"/>
        </w:rPr>
        <w:t>nearshore</w:t>
      </w:r>
      <w:r w:rsidR="000C2880">
        <w:rPr>
          <w:rFonts w:ascii="Calibri" w:hAnsi="Calibri" w:cs="Calibri"/>
        </w:rPr>
        <w:t xml:space="preserve"> </w:t>
      </w:r>
      <w:r w:rsidR="00BE0AD2" w:rsidRPr="00301262">
        <w:rPr>
          <w:rFonts w:ascii="Calibri" w:hAnsi="Calibri" w:cs="Calibri"/>
        </w:rPr>
        <w:t>marine</w:t>
      </w:r>
      <w:r w:rsidR="000C2880">
        <w:rPr>
          <w:rFonts w:ascii="Calibri" w:hAnsi="Calibri" w:cs="Calibri"/>
        </w:rPr>
        <w:t xml:space="preserve"> </w:t>
      </w:r>
      <w:r w:rsidR="00BE0AD2" w:rsidRPr="00301262">
        <w:rPr>
          <w:rFonts w:ascii="Calibri" w:hAnsi="Calibri" w:cs="Calibri"/>
        </w:rPr>
        <w:t>zone</w:t>
      </w:r>
      <w:r w:rsidR="000C2880">
        <w:rPr>
          <w:rFonts w:ascii="Calibri" w:hAnsi="Calibri" w:cs="Calibri"/>
        </w:rPr>
        <w:t xml:space="preserve"> </w:t>
      </w:r>
      <w:r w:rsidR="00BE0AD2" w:rsidRPr="00301262">
        <w:rPr>
          <w:rFonts w:ascii="Calibri" w:hAnsi="Calibri" w:cs="Calibri"/>
        </w:rPr>
        <w:t>planning</w:t>
      </w:r>
      <w:r w:rsidR="00D53990">
        <w:rPr>
          <w:rFonts w:ascii="Calibri" w:hAnsi="Calibri" w:cs="Calibri"/>
        </w:rPr>
        <w:t>,</w:t>
      </w:r>
      <w:r w:rsidR="000C2880">
        <w:rPr>
          <w:rFonts w:ascii="Calibri" w:hAnsi="Calibri" w:cs="Calibri"/>
        </w:rPr>
        <w:t xml:space="preserve"> </w:t>
      </w:r>
      <w:r w:rsidR="00BE0AD2" w:rsidRPr="00301262">
        <w:rPr>
          <w:rFonts w:ascii="Calibri" w:hAnsi="Calibri" w:cs="Calibri"/>
        </w:rPr>
        <w:t>and</w:t>
      </w:r>
      <w:r w:rsidR="000C2880">
        <w:rPr>
          <w:rFonts w:ascii="Calibri" w:hAnsi="Calibri" w:cs="Calibri"/>
        </w:rPr>
        <w:t xml:space="preserve"> </w:t>
      </w:r>
      <w:r w:rsidR="00BE0AD2" w:rsidRPr="00301262">
        <w:rPr>
          <w:rFonts w:ascii="Calibri" w:hAnsi="Calibri" w:cs="Calibri"/>
        </w:rPr>
        <w:t>climate</w:t>
      </w:r>
      <w:r w:rsidR="000C2880">
        <w:rPr>
          <w:rFonts w:ascii="Calibri" w:hAnsi="Calibri" w:cs="Calibri"/>
        </w:rPr>
        <w:t xml:space="preserve"> </w:t>
      </w:r>
      <w:r w:rsidR="00BE0AD2" w:rsidRPr="00301262">
        <w:rPr>
          <w:rFonts w:ascii="Calibri" w:hAnsi="Calibri" w:cs="Calibri"/>
        </w:rPr>
        <w:t>change</w:t>
      </w:r>
      <w:r w:rsidR="000C2880">
        <w:rPr>
          <w:rFonts w:ascii="Calibri" w:hAnsi="Calibri" w:cs="Calibri"/>
        </w:rPr>
        <w:t xml:space="preserve"> </w:t>
      </w:r>
      <w:r w:rsidR="00BE0AD2" w:rsidRPr="00301262">
        <w:rPr>
          <w:rFonts w:ascii="Calibri" w:hAnsi="Calibri" w:cs="Calibri"/>
        </w:rPr>
        <w:t>mitigation</w:t>
      </w:r>
      <w:r w:rsidR="000C2880">
        <w:rPr>
          <w:rFonts w:ascii="Calibri" w:hAnsi="Calibri" w:cs="Calibri"/>
        </w:rPr>
        <w:t xml:space="preserve"> </w:t>
      </w:r>
      <w:r w:rsidR="00BE0AD2" w:rsidRPr="00301262">
        <w:rPr>
          <w:rFonts w:ascii="Calibri" w:hAnsi="Calibri" w:cs="Calibri"/>
        </w:rPr>
        <w:t>and/or</w:t>
      </w:r>
      <w:r w:rsidR="000C2880">
        <w:rPr>
          <w:rFonts w:ascii="Calibri" w:hAnsi="Calibri" w:cs="Calibri"/>
        </w:rPr>
        <w:t xml:space="preserve"> </w:t>
      </w:r>
      <w:r w:rsidR="00BE0AD2" w:rsidRPr="00301262">
        <w:rPr>
          <w:rFonts w:ascii="Calibri" w:hAnsi="Calibri" w:cs="Calibri"/>
        </w:rPr>
        <w:t>adaptation</w:t>
      </w:r>
      <w:r w:rsidR="000C2880">
        <w:rPr>
          <w:rFonts w:ascii="Calibri" w:hAnsi="Calibri" w:cs="Calibri"/>
        </w:rPr>
        <w:t xml:space="preserve"> </w:t>
      </w:r>
      <w:r w:rsidR="00BE0AD2" w:rsidRPr="00301262">
        <w:rPr>
          <w:rFonts w:ascii="Calibri" w:hAnsi="Calibri" w:cs="Calibri"/>
        </w:rPr>
        <w:t>activities.</w:t>
      </w:r>
    </w:p>
    <w:p w14:paraId="2D6BF665" w14:textId="77777777" w:rsidR="00BE0AD2" w:rsidRPr="00301262" w:rsidRDefault="00BE0AD2" w:rsidP="00301262">
      <w:pPr>
        <w:spacing w:after="0" w:line="240" w:lineRule="auto"/>
        <w:ind w:left="425" w:hanging="425"/>
        <w:rPr>
          <w:rFonts w:ascii="Calibri" w:hAnsi="Calibri" w:cs="Calibri"/>
        </w:rPr>
      </w:pPr>
    </w:p>
    <w:p w14:paraId="33AF6A60" w14:textId="31CC14F1" w:rsidR="00276C86" w:rsidRPr="00301262" w:rsidRDefault="00301262" w:rsidP="00301262">
      <w:pPr>
        <w:spacing w:after="0" w:line="240" w:lineRule="auto"/>
        <w:ind w:left="425" w:hanging="425"/>
        <w:rPr>
          <w:rFonts w:ascii="Calibri" w:hAnsi="Calibri" w:cs="Calibri"/>
        </w:rPr>
      </w:pPr>
      <w:r>
        <w:rPr>
          <w:rFonts w:ascii="Calibri" w:hAnsi="Calibri" w:cs="Calibri"/>
        </w:rPr>
        <w:lastRenderedPageBreak/>
        <w:t>61.</w:t>
      </w:r>
      <w:r>
        <w:rPr>
          <w:rFonts w:ascii="Calibri" w:hAnsi="Calibri" w:cs="Calibri"/>
        </w:rPr>
        <w:tab/>
      </w:r>
      <w:r w:rsidR="00D53990">
        <w:rPr>
          <w:rFonts w:ascii="Calibri" w:hAnsi="Calibri" w:cs="Calibri"/>
        </w:rPr>
        <w:t xml:space="preserve">In the </w:t>
      </w:r>
      <w:r w:rsidR="0036032D" w:rsidRPr="00301262">
        <w:rPr>
          <w:rFonts w:ascii="Calibri" w:hAnsi="Calibri" w:cs="Calibri"/>
        </w:rPr>
        <w:t>COP13</w:t>
      </w:r>
      <w:r w:rsidR="000C2880">
        <w:rPr>
          <w:rFonts w:ascii="Calibri" w:hAnsi="Calibri" w:cs="Calibri"/>
        </w:rPr>
        <w:t xml:space="preserve"> </w:t>
      </w:r>
      <w:r w:rsidR="00353E0A" w:rsidRPr="00301262">
        <w:rPr>
          <w:rFonts w:ascii="Calibri" w:hAnsi="Calibri" w:cs="Calibri"/>
        </w:rPr>
        <w:t>national</w:t>
      </w:r>
      <w:r w:rsidR="00353E0A">
        <w:rPr>
          <w:rFonts w:ascii="Calibri" w:hAnsi="Calibri" w:cs="Calibri"/>
        </w:rPr>
        <w:t xml:space="preserve"> </w:t>
      </w:r>
      <w:r w:rsidR="00353E0A" w:rsidRPr="00301262">
        <w:rPr>
          <w:rFonts w:ascii="Calibri" w:hAnsi="Calibri" w:cs="Calibri"/>
        </w:rPr>
        <w:t>reports</w:t>
      </w:r>
      <w:r w:rsidR="0036032D" w:rsidRPr="00301262">
        <w:rPr>
          <w:rFonts w:ascii="Calibri" w:hAnsi="Calibri" w:cs="Calibri"/>
        </w:rPr>
        <w:t>,</w:t>
      </w:r>
      <w:r w:rsidR="000C2880">
        <w:rPr>
          <w:rFonts w:ascii="Calibri" w:hAnsi="Calibri" w:cs="Calibri"/>
        </w:rPr>
        <w:t xml:space="preserve"> </w:t>
      </w:r>
      <w:r w:rsidR="00276C86" w:rsidRPr="00301262">
        <w:rPr>
          <w:rFonts w:ascii="Calibri" w:hAnsi="Calibri" w:cs="Calibri"/>
        </w:rPr>
        <w:t>42%</w:t>
      </w:r>
      <w:r w:rsidR="000C2880">
        <w:rPr>
          <w:rFonts w:ascii="Calibri" w:hAnsi="Calibri" w:cs="Calibri"/>
        </w:rPr>
        <w:t xml:space="preserve"> </w:t>
      </w:r>
      <w:r w:rsidR="00276C86" w:rsidRPr="00301262">
        <w:rPr>
          <w:rFonts w:ascii="Calibri" w:hAnsi="Calibri" w:cs="Calibri"/>
        </w:rPr>
        <w:t>of</w:t>
      </w:r>
      <w:r w:rsidR="000C2880">
        <w:rPr>
          <w:rFonts w:ascii="Calibri" w:hAnsi="Calibri" w:cs="Calibri"/>
        </w:rPr>
        <w:t xml:space="preserve"> </w:t>
      </w:r>
      <w:r w:rsidR="00276C86" w:rsidRPr="00301262">
        <w:rPr>
          <w:rFonts w:ascii="Calibri" w:hAnsi="Calibri" w:cs="Calibri"/>
        </w:rPr>
        <w:t>Parties</w:t>
      </w:r>
      <w:r w:rsidR="000C2880">
        <w:rPr>
          <w:rFonts w:ascii="Calibri" w:hAnsi="Calibri" w:cs="Calibri"/>
        </w:rPr>
        <w:t xml:space="preserve"> </w:t>
      </w:r>
      <w:r w:rsidR="0032790A" w:rsidRPr="00301262">
        <w:rPr>
          <w:rFonts w:ascii="Calibri" w:hAnsi="Calibri" w:cs="Calibri"/>
        </w:rPr>
        <w:t>report</w:t>
      </w:r>
      <w:r w:rsidR="000C2880">
        <w:rPr>
          <w:rFonts w:ascii="Calibri" w:hAnsi="Calibri" w:cs="Calibri"/>
        </w:rPr>
        <w:t xml:space="preserve"> </w:t>
      </w:r>
      <w:r w:rsidR="0032790A" w:rsidRPr="00301262">
        <w:rPr>
          <w:rFonts w:ascii="Calibri" w:hAnsi="Calibri" w:cs="Calibri"/>
        </w:rPr>
        <w:t>having</w:t>
      </w:r>
      <w:r w:rsidR="000C2880">
        <w:rPr>
          <w:rFonts w:ascii="Calibri" w:hAnsi="Calibri" w:cs="Calibri"/>
        </w:rPr>
        <w:t xml:space="preserve"> </w:t>
      </w:r>
      <w:r w:rsidR="00276C86" w:rsidRPr="00301262">
        <w:rPr>
          <w:rFonts w:ascii="Calibri" w:hAnsi="Calibri" w:cs="Calibri"/>
        </w:rPr>
        <w:t>established</w:t>
      </w:r>
      <w:r w:rsidR="000C2880">
        <w:rPr>
          <w:rFonts w:ascii="Calibri" w:hAnsi="Calibri" w:cs="Calibri"/>
        </w:rPr>
        <w:t xml:space="preserve"> </w:t>
      </w:r>
      <w:r w:rsidR="00276C86" w:rsidRPr="00301262">
        <w:rPr>
          <w:rFonts w:ascii="Calibri" w:hAnsi="Calibri" w:cs="Calibri"/>
        </w:rPr>
        <w:t>policies</w:t>
      </w:r>
      <w:r w:rsidR="000C2880">
        <w:rPr>
          <w:rFonts w:ascii="Calibri" w:hAnsi="Calibri" w:cs="Calibri"/>
        </w:rPr>
        <w:t xml:space="preserve"> </w:t>
      </w:r>
      <w:r w:rsidR="00276C86" w:rsidRPr="00301262">
        <w:rPr>
          <w:rFonts w:ascii="Calibri" w:hAnsi="Calibri" w:cs="Calibri"/>
        </w:rPr>
        <w:t>or</w:t>
      </w:r>
      <w:r w:rsidR="000C2880">
        <w:rPr>
          <w:rFonts w:ascii="Calibri" w:hAnsi="Calibri" w:cs="Calibri"/>
        </w:rPr>
        <w:t xml:space="preserve"> </w:t>
      </w:r>
      <w:r w:rsidR="00276C86" w:rsidRPr="00301262">
        <w:rPr>
          <w:rFonts w:ascii="Calibri" w:hAnsi="Calibri" w:cs="Calibri"/>
        </w:rPr>
        <w:t>guidelines</w:t>
      </w:r>
      <w:r w:rsidR="000C2880">
        <w:rPr>
          <w:rFonts w:ascii="Calibri" w:hAnsi="Calibri" w:cs="Calibri"/>
        </w:rPr>
        <w:t xml:space="preserve"> </w:t>
      </w:r>
      <w:r w:rsidR="00276C86" w:rsidRPr="00301262">
        <w:rPr>
          <w:rFonts w:ascii="Calibri" w:hAnsi="Calibri" w:cs="Calibri"/>
        </w:rPr>
        <w:t>for</w:t>
      </w:r>
      <w:r w:rsidR="000C2880">
        <w:rPr>
          <w:rFonts w:ascii="Calibri" w:hAnsi="Calibri" w:cs="Calibri"/>
        </w:rPr>
        <w:t xml:space="preserve"> </w:t>
      </w:r>
      <w:r w:rsidR="00276C86" w:rsidRPr="00301262">
        <w:rPr>
          <w:rFonts w:ascii="Calibri" w:hAnsi="Calibri" w:cs="Calibri"/>
        </w:rPr>
        <w:t>enhancing</w:t>
      </w:r>
      <w:r w:rsidR="000C2880">
        <w:rPr>
          <w:rFonts w:ascii="Calibri" w:hAnsi="Calibri" w:cs="Calibri"/>
        </w:rPr>
        <w:t xml:space="preserve"> </w:t>
      </w:r>
      <w:r w:rsidR="00276C86" w:rsidRPr="00301262">
        <w:rPr>
          <w:rFonts w:ascii="Calibri" w:hAnsi="Calibri" w:cs="Calibri"/>
        </w:rPr>
        <w:t>the</w:t>
      </w:r>
      <w:r w:rsidR="000C2880">
        <w:rPr>
          <w:rFonts w:ascii="Calibri" w:hAnsi="Calibri" w:cs="Calibri"/>
        </w:rPr>
        <w:t xml:space="preserve"> </w:t>
      </w:r>
      <w:r w:rsidR="00276C86" w:rsidRPr="00301262">
        <w:rPr>
          <w:rFonts w:ascii="Calibri" w:hAnsi="Calibri" w:cs="Calibri"/>
        </w:rPr>
        <w:t>role</w:t>
      </w:r>
      <w:r w:rsidR="000C2880">
        <w:rPr>
          <w:rFonts w:ascii="Calibri" w:hAnsi="Calibri" w:cs="Calibri"/>
        </w:rPr>
        <w:t xml:space="preserve"> </w:t>
      </w:r>
      <w:r w:rsidR="00276C86" w:rsidRPr="00301262">
        <w:rPr>
          <w:rFonts w:ascii="Calibri" w:hAnsi="Calibri" w:cs="Calibri"/>
        </w:rPr>
        <w:t>of</w:t>
      </w:r>
      <w:r w:rsidR="000C2880">
        <w:rPr>
          <w:rFonts w:ascii="Calibri" w:hAnsi="Calibri" w:cs="Calibri"/>
        </w:rPr>
        <w:t xml:space="preserve"> </w:t>
      </w:r>
      <w:r w:rsidR="00276C86" w:rsidRPr="00301262">
        <w:rPr>
          <w:rFonts w:ascii="Calibri" w:hAnsi="Calibri" w:cs="Calibri"/>
        </w:rPr>
        <w:t>wetlands</w:t>
      </w:r>
      <w:r w:rsidR="000C2880">
        <w:rPr>
          <w:rFonts w:ascii="Calibri" w:hAnsi="Calibri" w:cs="Calibri"/>
        </w:rPr>
        <w:t xml:space="preserve"> </w:t>
      </w:r>
      <w:r w:rsidR="00276C86" w:rsidRPr="00301262">
        <w:rPr>
          <w:rFonts w:ascii="Calibri" w:hAnsi="Calibri" w:cs="Calibri"/>
        </w:rPr>
        <w:t>in</w:t>
      </w:r>
      <w:r w:rsidR="000C2880">
        <w:rPr>
          <w:rFonts w:ascii="Calibri" w:hAnsi="Calibri" w:cs="Calibri"/>
        </w:rPr>
        <w:t xml:space="preserve"> </w:t>
      </w:r>
      <w:r w:rsidR="00276C86" w:rsidRPr="00301262">
        <w:rPr>
          <w:rFonts w:ascii="Calibri" w:hAnsi="Calibri" w:cs="Calibri"/>
        </w:rPr>
        <w:t>mitigating</w:t>
      </w:r>
      <w:r w:rsidR="000C2880">
        <w:rPr>
          <w:rFonts w:ascii="Calibri" w:hAnsi="Calibri" w:cs="Calibri"/>
        </w:rPr>
        <w:t xml:space="preserve"> </w:t>
      </w:r>
      <w:r w:rsidR="00276C86" w:rsidRPr="00301262">
        <w:rPr>
          <w:rFonts w:ascii="Calibri" w:hAnsi="Calibri" w:cs="Calibri"/>
        </w:rPr>
        <w:t>or</w:t>
      </w:r>
      <w:r w:rsidR="000C2880">
        <w:rPr>
          <w:rFonts w:ascii="Calibri" w:hAnsi="Calibri" w:cs="Calibri"/>
        </w:rPr>
        <w:t xml:space="preserve"> </w:t>
      </w:r>
      <w:r w:rsidR="00276C86" w:rsidRPr="00301262">
        <w:rPr>
          <w:rFonts w:ascii="Calibri" w:hAnsi="Calibri" w:cs="Calibri"/>
        </w:rPr>
        <w:t>adapting</w:t>
      </w:r>
      <w:r w:rsidR="000C2880">
        <w:rPr>
          <w:rFonts w:ascii="Calibri" w:hAnsi="Calibri" w:cs="Calibri"/>
        </w:rPr>
        <w:t xml:space="preserve"> </w:t>
      </w:r>
      <w:r w:rsidR="00276C86" w:rsidRPr="00301262">
        <w:rPr>
          <w:rFonts w:ascii="Calibri" w:hAnsi="Calibri" w:cs="Calibri"/>
        </w:rPr>
        <w:t>to</w:t>
      </w:r>
      <w:r w:rsidR="000C2880">
        <w:rPr>
          <w:rFonts w:ascii="Calibri" w:hAnsi="Calibri" w:cs="Calibri"/>
        </w:rPr>
        <w:t xml:space="preserve"> </w:t>
      </w:r>
      <w:r w:rsidR="00276C86" w:rsidRPr="00301262">
        <w:rPr>
          <w:rFonts w:ascii="Calibri" w:hAnsi="Calibri" w:cs="Calibri"/>
        </w:rPr>
        <w:t>climate</w:t>
      </w:r>
      <w:r w:rsidR="000C2880">
        <w:rPr>
          <w:rFonts w:ascii="Calibri" w:hAnsi="Calibri" w:cs="Calibri"/>
        </w:rPr>
        <w:t xml:space="preserve"> </w:t>
      </w:r>
      <w:r w:rsidR="00276C86" w:rsidRPr="00301262">
        <w:rPr>
          <w:rFonts w:ascii="Calibri" w:hAnsi="Calibri" w:cs="Calibri"/>
        </w:rPr>
        <w:t>change,</w:t>
      </w:r>
      <w:r w:rsidR="000C2880">
        <w:rPr>
          <w:rFonts w:ascii="Calibri" w:hAnsi="Calibri" w:cs="Calibri"/>
        </w:rPr>
        <w:t xml:space="preserve"> </w:t>
      </w:r>
      <w:r w:rsidR="00276C86" w:rsidRPr="00301262">
        <w:rPr>
          <w:rFonts w:ascii="Calibri" w:hAnsi="Calibri" w:cs="Calibri"/>
        </w:rPr>
        <w:t>while</w:t>
      </w:r>
      <w:r w:rsidR="000C2880">
        <w:rPr>
          <w:rFonts w:ascii="Calibri" w:hAnsi="Calibri" w:cs="Calibri"/>
        </w:rPr>
        <w:t xml:space="preserve"> </w:t>
      </w:r>
      <w:r w:rsidR="00276C86" w:rsidRPr="00301262">
        <w:rPr>
          <w:rFonts w:ascii="Calibri" w:hAnsi="Calibri" w:cs="Calibri"/>
        </w:rPr>
        <w:t>29%</w:t>
      </w:r>
      <w:r w:rsidR="000C2880">
        <w:rPr>
          <w:rFonts w:ascii="Calibri" w:hAnsi="Calibri" w:cs="Calibri"/>
        </w:rPr>
        <w:t xml:space="preserve"> </w:t>
      </w:r>
      <w:r w:rsidR="00276C86" w:rsidRPr="00301262">
        <w:rPr>
          <w:rFonts w:ascii="Calibri" w:hAnsi="Calibri" w:cs="Calibri"/>
        </w:rPr>
        <w:t>have</w:t>
      </w:r>
      <w:r w:rsidR="000C2880">
        <w:rPr>
          <w:rFonts w:ascii="Calibri" w:hAnsi="Calibri" w:cs="Calibri"/>
        </w:rPr>
        <w:t xml:space="preserve"> </w:t>
      </w:r>
      <w:r w:rsidR="00276C86" w:rsidRPr="00301262">
        <w:rPr>
          <w:rFonts w:ascii="Calibri" w:hAnsi="Calibri" w:cs="Calibri"/>
        </w:rPr>
        <w:t>partially</w:t>
      </w:r>
      <w:r w:rsidR="000C2880">
        <w:rPr>
          <w:rFonts w:ascii="Calibri" w:hAnsi="Calibri" w:cs="Calibri"/>
        </w:rPr>
        <w:t xml:space="preserve"> </w:t>
      </w:r>
      <w:r w:rsidR="00276C86" w:rsidRPr="00301262">
        <w:rPr>
          <w:rFonts w:ascii="Calibri" w:hAnsi="Calibri" w:cs="Calibri"/>
        </w:rPr>
        <w:t>done</w:t>
      </w:r>
      <w:r w:rsidR="000C2880">
        <w:rPr>
          <w:rFonts w:ascii="Calibri" w:hAnsi="Calibri" w:cs="Calibri"/>
        </w:rPr>
        <w:t xml:space="preserve"> </w:t>
      </w:r>
      <w:r w:rsidR="00D53990">
        <w:rPr>
          <w:rFonts w:ascii="Calibri" w:hAnsi="Calibri" w:cs="Calibri"/>
        </w:rPr>
        <w:t>so</w:t>
      </w:r>
      <w:r w:rsidR="00276C86" w:rsidRPr="00301262">
        <w:rPr>
          <w:rFonts w:ascii="Calibri" w:hAnsi="Calibri" w:cs="Calibri"/>
        </w:rPr>
        <w:t>.</w:t>
      </w:r>
      <w:r w:rsidR="000C2880">
        <w:rPr>
          <w:rFonts w:ascii="Calibri" w:hAnsi="Calibri" w:cs="Calibri"/>
        </w:rPr>
        <w:t xml:space="preserve"> </w:t>
      </w:r>
      <w:r w:rsidR="00276C86" w:rsidRPr="00301262">
        <w:rPr>
          <w:rFonts w:ascii="Calibri" w:hAnsi="Calibri" w:cs="Calibri"/>
        </w:rPr>
        <w:t>These</w:t>
      </w:r>
      <w:r w:rsidR="000C2880">
        <w:rPr>
          <w:rFonts w:ascii="Calibri" w:hAnsi="Calibri" w:cs="Calibri"/>
        </w:rPr>
        <w:t xml:space="preserve"> </w:t>
      </w:r>
      <w:r w:rsidR="00D53990">
        <w:rPr>
          <w:rFonts w:ascii="Calibri" w:hAnsi="Calibri" w:cs="Calibri"/>
        </w:rPr>
        <w:t xml:space="preserve">results </w:t>
      </w:r>
      <w:r w:rsidR="0032790A" w:rsidRPr="00301262">
        <w:rPr>
          <w:rFonts w:ascii="Calibri" w:hAnsi="Calibri" w:cs="Calibri"/>
        </w:rPr>
        <w:t>are</w:t>
      </w:r>
      <w:r w:rsidR="000C2880">
        <w:rPr>
          <w:rFonts w:ascii="Calibri" w:hAnsi="Calibri" w:cs="Calibri"/>
        </w:rPr>
        <w:t xml:space="preserve"> </w:t>
      </w:r>
      <w:r w:rsidR="00276C86" w:rsidRPr="00301262">
        <w:rPr>
          <w:rFonts w:ascii="Calibri" w:hAnsi="Calibri" w:cs="Calibri"/>
        </w:rPr>
        <w:t>slightly</w:t>
      </w:r>
      <w:r w:rsidR="000C2880">
        <w:rPr>
          <w:rFonts w:ascii="Calibri" w:hAnsi="Calibri" w:cs="Calibri"/>
        </w:rPr>
        <w:t xml:space="preserve"> </w:t>
      </w:r>
      <w:r w:rsidR="00D53990">
        <w:rPr>
          <w:rFonts w:ascii="Calibri" w:hAnsi="Calibri" w:cs="Calibri"/>
        </w:rPr>
        <w:t xml:space="preserve">improved </w:t>
      </w:r>
      <w:r w:rsidR="0036032D" w:rsidRPr="00301262">
        <w:rPr>
          <w:rFonts w:ascii="Calibri" w:hAnsi="Calibri" w:cs="Calibri"/>
        </w:rPr>
        <w:t>from</w:t>
      </w:r>
      <w:r w:rsidR="000C2880">
        <w:rPr>
          <w:rFonts w:ascii="Calibri" w:hAnsi="Calibri" w:cs="Calibri"/>
        </w:rPr>
        <w:t xml:space="preserve"> </w:t>
      </w:r>
      <w:r w:rsidR="0036032D" w:rsidRPr="00301262">
        <w:rPr>
          <w:rFonts w:ascii="Calibri" w:hAnsi="Calibri" w:cs="Calibri"/>
        </w:rPr>
        <w:t>COP12</w:t>
      </w:r>
      <w:r w:rsidR="00D53990">
        <w:rPr>
          <w:rFonts w:ascii="Calibri" w:hAnsi="Calibri" w:cs="Calibri"/>
        </w:rPr>
        <w:t xml:space="preserve">, when </w:t>
      </w:r>
      <w:r w:rsidR="00276C86" w:rsidRPr="00301262">
        <w:rPr>
          <w:rFonts w:ascii="Calibri" w:hAnsi="Calibri" w:cs="Calibri"/>
        </w:rPr>
        <w:t>40</w:t>
      </w:r>
      <w:r w:rsidR="0032790A" w:rsidRPr="00301262">
        <w:rPr>
          <w:rFonts w:ascii="Calibri" w:hAnsi="Calibri" w:cs="Calibri"/>
        </w:rPr>
        <w:t>%</w:t>
      </w:r>
      <w:r w:rsidR="000C2880">
        <w:rPr>
          <w:rFonts w:ascii="Calibri" w:hAnsi="Calibri" w:cs="Calibri"/>
        </w:rPr>
        <w:t xml:space="preserve"> </w:t>
      </w:r>
      <w:r w:rsidR="0032790A" w:rsidRPr="00301262">
        <w:rPr>
          <w:rFonts w:ascii="Calibri" w:hAnsi="Calibri" w:cs="Calibri"/>
        </w:rPr>
        <w:t>of</w:t>
      </w:r>
      <w:r w:rsidR="000C2880">
        <w:rPr>
          <w:rFonts w:ascii="Calibri" w:hAnsi="Calibri" w:cs="Calibri"/>
        </w:rPr>
        <w:t xml:space="preserve"> </w:t>
      </w:r>
      <w:r w:rsidR="00276C86" w:rsidRPr="00301262">
        <w:rPr>
          <w:rFonts w:ascii="Calibri" w:hAnsi="Calibri" w:cs="Calibri"/>
        </w:rPr>
        <w:t>Parties</w:t>
      </w:r>
      <w:r w:rsidR="000C2880">
        <w:rPr>
          <w:rFonts w:ascii="Calibri" w:hAnsi="Calibri" w:cs="Calibri"/>
        </w:rPr>
        <w:t xml:space="preserve"> </w:t>
      </w:r>
      <w:r w:rsidR="00055172" w:rsidRPr="00301262">
        <w:rPr>
          <w:rFonts w:ascii="Calibri" w:hAnsi="Calibri" w:cs="Calibri"/>
        </w:rPr>
        <w:t>responded</w:t>
      </w:r>
      <w:r w:rsidR="000C2880">
        <w:rPr>
          <w:rFonts w:ascii="Calibri" w:hAnsi="Calibri" w:cs="Calibri"/>
        </w:rPr>
        <w:t xml:space="preserve"> </w:t>
      </w:r>
      <w:r w:rsidR="00D53990">
        <w:rPr>
          <w:rFonts w:ascii="Calibri" w:hAnsi="Calibri" w:cs="Calibri"/>
        </w:rPr>
        <w:t>positively</w:t>
      </w:r>
      <w:r w:rsidR="00055172" w:rsidRPr="00301262">
        <w:rPr>
          <w:rFonts w:ascii="Calibri" w:hAnsi="Calibri" w:cs="Calibri"/>
        </w:rPr>
        <w:t>.</w:t>
      </w:r>
      <w:r w:rsidR="000C2880">
        <w:rPr>
          <w:rFonts w:ascii="Calibri" w:hAnsi="Calibri" w:cs="Calibri"/>
        </w:rPr>
        <w:t xml:space="preserve"> </w:t>
      </w:r>
    </w:p>
    <w:p w14:paraId="3ABAD904" w14:textId="1B50B8B4" w:rsidR="0089716D" w:rsidRPr="00301262" w:rsidRDefault="0089716D" w:rsidP="00301262">
      <w:pPr>
        <w:spacing w:after="0" w:line="240" w:lineRule="auto"/>
        <w:ind w:left="425" w:hanging="425"/>
        <w:rPr>
          <w:rFonts w:ascii="Calibri" w:hAnsi="Calibri" w:cs="Calibri"/>
        </w:rPr>
      </w:pPr>
    </w:p>
    <w:p w14:paraId="001E6320" w14:textId="27CB6332" w:rsidR="00847010" w:rsidRPr="00301262" w:rsidRDefault="00301262" w:rsidP="00301262">
      <w:pPr>
        <w:spacing w:after="0" w:line="240" w:lineRule="auto"/>
        <w:ind w:left="425" w:hanging="425"/>
        <w:rPr>
          <w:rFonts w:ascii="Calibri" w:hAnsi="Calibri" w:cs="Calibri"/>
        </w:rPr>
      </w:pPr>
      <w:r>
        <w:rPr>
          <w:rFonts w:ascii="Calibri" w:hAnsi="Calibri" w:cs="Calibri"/>
        </w:rPr>
        <w:t>62.</w:t>
      </w:r>
      <w:r>
        <w:rPr>
          <w:rFonts w:ascii="Calibri" w:hAnsi="Calibri" w:cs="Calibri"/>
        </w:rPr>
        <w:tab/>
      </w:r>
      <w:r w:rsidR="00847010" w:rsidRPr="00301262">
        <w:rPr>
          <w:rFonts w:ascii="Calibri" w:hAnsi="Calibri" w:cs="Calibri"/>
        </w:rPr>
        <w:t>42</w:t>
      </w:r>
      <w:r w:rsidR="000C2880">
        <w:rPr>
          <w:rFonts w:ascii="Calibri" w:hAnsi="Calibri" w:cs="Calibri"/>
        </w:rPr>
        <w:t xml:space="preserve"> </w:t>
      </w:r>
      <w:r w:rsidR="00847010" w:rsidRPr="00301262">
        <w:rPr>
          <w:rFonts w:ascii="Calibri" w:hAnsi="Calibri" w:cs="Calibri"/>
        </w:rPr>
        <w:t>Parties</w:t>
      </w:r>
      <w:r w:rsidR="000C2880">
        <w:rPr>
          <w:rFonts w:ascii="Calibri" w:hAnsi="Calibri" w:cs="Calibri"/>
        </w:rPr>
        <w:t xml:space="preserve"> </w:t>
      </w:r>
      <w:r w:rsidR="00847010" w:rsidRPr="00301262">
        <w:rPr>
          <w:rFonts w:ascii="Calibri" w:hAnsi="Calibri" w:cs="Calibri"/>
        </w:rPr>
        <w:t>out</w:t>
      </w:r>
      <w:r w:rsidR="000C2880">
        <w:rPr>
          <w:rFonts w:ascii="Calibri" w:hAnsi="Calibri" w:cs="Calibri"/>
        </w:rPr>
        <w:t xml:space="preserve"> </w:t>
      </w:r>
      <w:r w:rsidR="00847010" w:rsidRPr="00301262">
        <w:rPr>
          <w:rFonts w:ascii="Calibri" w:hAnsi="Calibri" w:cs="Calibri"/>
        </w:rPr>
        <w:t>of</w:t>
      </w:r>
      <w:r w:rsidR="000C2880">
        <w:rPr>
          <w:rFonts w:ascii="Calibri" w:hAnsi="Calibri" w:cs="Calibri"/>
        </w:rPr>
        <w:t xml:space="preserve"> </w:t>
      </w:r>
      <w:r w:rsidR="00847010" w:rsidRPr="00301262">
        <w:rPr>
          <w:rFonts w:ascii="Calibri" w:hAnsi="Calibri" w:cs="Calibri"/>
        </w:rPr>
        <w:t>174</w:t>
      </w:r>
      <w:r w:rsidR="000C2880">
        <w:rPr>
          <w:rFonts w:ascii="Calibri" w:hAnsi="Calibri" w:cs="Calibri"/>
        </w:rPr>
        <w:t xml:space="preserve"> </w:t>
      </w:r>
      <w:r w:rsidR="00847010" w:rsidRPr="00301262">
        <w:rPr>
          <w:rFonts w:ascii="Calibri" w:hAnsi="Calibri" w:cs="Calibri"/>
        </w:rPr>
        <w:t>that</w:t>
      </w:r>
      <w:r w:rsidR="000C2880">
        <w:rPr>
          <w:rFonts w:ascii="Calibri" w:hAnsi="Calibri" w:cs="Calibri"/>
        </w:rPr>
        <w:t xml:space="preserve"> </w:t>
      </w:r>
      <w:r w:rsidR="00847010" w:rsidRPr="00301262">
        <w:rPr>
          <w:rFonts w:ascii="Calibri" w:hAnsi="Calibri" w:cs="Calibri"/>
        </w:rPr>
        <w:t>submitted</w:t>
      </w:r>
      <w:r w:rsidR="000C2880">
        <w:rPr>
          <w:rFonts w:ascii="Calibri" w:hAnsi="Calibri" w:cs="Calibri"/>
        </w:rPr>
        <w:t xml:space="preserve"> </w:t>
      </w:r>
      <w:r w:rsidR="00847010" w:rsidRPr="00301262">
        <w:rPr>
          <w:rFonts w:ascii="Calibri" w:hAnsi="Calibri" w:cs="Calibri"/>
        </w:rPr>
        <w:t>their</w:t>
      </w:r>
      <w:r w:rsidR="000C2880">
        <w:rPr>
          <w:rFonts w:ascii="Calibri" w:hAnsi="Calibri" w:cs="Calibri"/>
        </w:rPr>
        <w:t xml:space="preserve"> </w:t>
      </w:r>
      <w:r w:rsidR="00E239C9" w:rsidRPr="00301262">
        <w:rPr>
          <w:rFonts w:ascii="Calibri" w:hAnsi="Calibri" w:cs="Calibri"/>
        </w:rPr>
        <w:t>national</w:t>
      </w:r>
      <w:r w:rsidR="00E239C9">
        <w:rPr>
          <w:rFonts w:ascii="Calibri" w:hAnsi="Calibri" w:cs="Calibri"/>
        </w:rPr>
        <w:t xml:space="preserve">ly </w:t>
      </w:r>
      <w:r w:rsidR="00E239C9" w:rsidRPr="00301262">
        <w:rPr>
          <w:rFonts w:ascii="Calibri" w:hAnsi="Calibri" w:cs="Calibri"/>
        </w:rPr>
        <w:t>determined</w:t>
      </w:r>
      <w:r w:rsidR="00E239C9">
        <w:rPr>
          <w:rFonts w:ascii="Calibri" w:hAnsi="Calibri" w:cs="Calibri"/>
        </w:rPr>
        <w:t xml:space="preserve"> </w:t>
      </w:r>
      <w:r w:rsidR="00E239C9" w:rsidRPr="00301262">
        <w:rPr>
          <w:rFonts w:ascii="Calibri" w:hAnsi="Calibri" w:cs="Calibri"/>
        </w:rPr>
        <w:t>contribution</w:t>
      </w:r>
      <w:r w:rsidR="00E239C9">
        <w:rPr>
          <w:rFonts w:ascii="Calibri" w:hAnsi="Calibri" w:cs="Calibri"/>
        </w:rPr>
        <w:t xml:space="preserve">s </w:t>
      </w:r>
      <w:r w:rsidR="0032790A" w:rsidRPr="00301262">
        <w:rPr>
          <w:rFonts w:ascii="Calibri" w:hAnsi="Calibri" w:cs="Calibri"/>
        </w:rPr>
        <w:t>(NDC</w:t>
      </w:r>
      <w:r w:rsidR="00E239C9">
        <w:rPr>
          <w:rFonts w:ascii="Calibri" w:hAnsi="Calibri" w:cs="Calibri"/>
        </w:rPr>
        <w:t>s</w:t>
      </w:r>
      <w:r w:rsidR="0032790A" w:rsidRPr="00301262">
        <w:rPr>
          <w:rFonts w:ascii="Calibri" w:hAnsi="Calibri" w:cs="Calibri"/>
        </w:rPr>
        <w:t>)</w:t>
      </w:r>
      <w:r w:rsidR="000C2880">
        <w:rPr>
          <w:rFonts w:ascii="Calibri" w:hAnsi="Calibri" w:cs="Calibri"/>
        </w:rPr>
        <w:t xml:space="preserve"> </w:t>
      </w:r>
      <w:r w:rsidR="00E239C9">
        <w:rPr>
          <w:rFonts w:ascii="Calibri" w:hAnsi="Calibri" w:cs="Calibri"/>
        </w:rPr>
        <w:t xml:space="preserve">to </w:t>
      </w:r>
      <w:r w:rsidR="00E239C9" w:rsidRPr="00301262">
        <w:rPr>
          <w:rFonts w:ascii="Calibri" w:hAnsi="Calibri" w:cs="Calibri"/>
        </w:rPr>
        <w:t>the</w:t>
      </w:r>
      <w:r w:rsidR="00E239C9">
        <w:rPr>
          <w:rFonts w:ascii="Calibri" w:hAnsi="Calibri" w:cs="Calibri"/>
        </w:rPr>
        <w:t xml:space="preserve"> United Nations </w:t>
      </w:r>
      <w:r w:rsidR="00E239C9" w:rsidRPr="00E239C9">
        <w:rPr>
          <w:rFonts w:ascii="Calibri" w:hAnsi="Calibri" w:cs="Calibri"/>
        </w:rPr>
        <w:t xml:space="preserve">Framework Convention on Climate Change </w:t>
      </w:r>
      <w:r w:rsidR="00E239C9">
        <w:rPr>
          <w:rFonts w:ascii="Calibri" w:hAnsi="Calibri" w:cs="Calibri"/>
        </w:rPr>
        <w:t>(</w:t>
      </w:r>
      <w:r w:rsidR="00E239C9" w:rsidRPr="00301262">
        <w:rPr>
          <w:rFonts w:ascii="Calibri" w:hAnsi="Calibri" w:cs="Calibri"/>
        </w:rPr>
        <w:t>UNFCCC</w:t>
      </w:r>
      <w:r w:rsidR="00E239C9">
        <w:rPr>
          <w:rFonts w:ascii="Calibri" w:hAnsi="Calibri" w:cs="Calibri"/>
        </w:rPr>
        <w:t>)</w:t>
      </w:r>
      <w:r w:rsidR="00E239C9" w:rsidRPr="00301262">
        <w:rPr>
          <w:rFonts w:ascii="Calibri" w:hAnsi="Calibri" w:cs="Calibri"/>
        </w:rPr>
        <w:t xml:space="preserve"> </w:t>
      </w:r>
      <w:r w:rsidR="00847010" w:rsidRPr="00301262">
        <w:rPr>
          <w:rFonts w:ascii="Calibri" w:hAnsi="Calibri" w:cs="Calibri"/>
        </w:rPr>
        <w:t>in</w:t>
      </w:r>
      <w:r w:rsidR="000C2880">
        <w:rPr>
          <w:rFonts w:ascii="Calibri" w:hAnsi="Calibri" w:cs="Calibri"/>
        </w:rPr>
        <w:t xml:space="preserve"> </w:t>
      </w:r>
      <w:r w:rsidR="00847010" w:rsidRPr="00301262">
        <w:rPr>
          <w:rFonts w:ascii="Calibri" w:hAnsi="Calibri" w:cs="Calibri"/>
        </w:rPr>
        <w:t>2015</w:t>
      </w:r>
      <w:r w:rsidR="000C2880">
        <w:rPr>
          <w:rFonts w:ascii="Calibri" w:hAnsi="Calibri" w:cs="Calibri"/>
        </w:rPr>
        <w:t xml:space="preserve"> </w:t>
      </w:r>
      <w:r w:rsidR="00847010" w:rsidRPr="00301262">
        <w:rPr>
          <w:rFonts w:ascii="Calibri" w:hAnsi="Calibri" w:cs="Calibri"/>
        </w:rPr>
        <w:t>have</w:t>
      </w:r>
      <w:r w:rsidR="000C2880">
        <w:rPr>
          <w:rFonts w:ascii="Calibri" w:hAnsi="Calibri" w:cs="Calibri"/>
        </w:rPr>
        <w:t xml:space="preserve"> </w:t>
      </w:r>
      <w:r w:rsidR="00847010" w:rsidRPr="00301262">
        <w:rPr>
          <w:rFonts w:ascii="Calibri" w:hAnsi="Calibri" w:cs="Calibri"/>
        </w:rPr>
        <w:t>included</w:t>
      </w:r>
      <w:r w:rsidR="000C2880">
        <w:rPr>
          <w:rFonts w:ascii="Calibri" w:hAnsi="Calibri" w:cs="Calibri"/>
        </w:rPr>
        <w:t xml:space="preserve"> </w:t>
      </w:r>
      <w:r w:rsidR="00E239C9">
        <w:rPr>
          <w:rFonts w:ascii="Calibri" w:hAnsi="Calibri" w:cs="Calibri"/>
        </w:rPr>
        <w:t xml:space="preserve">wetland-related </w:t>
      </w:r>
      <w:r w:rsidR="00847010" w:rsidRPr="00301262">
        <w:rPr>
          <w:rFonts w:ascii="Calibri" w:hAnsi="Calibri" w:cs="Calibri"/>
        </w:rPr>
        <w:t>mitigation</w:t>
      </w:r>
      <w:r w:rsidR="000C2880">
        <w:rPr>
          <w:rFonts w:ascii="Calibri" w:hAnsi="Calibri" w:cs="Calibri"/>
        </w:rPr>
        <w:t xml:space="preserve"> </w:t>
      </w:r>
      <w:r w:rsidR="00847010" w:rsidRPr="00301262">
        <w:rPr>
          <w:rFonts w:ascii="Calibri" w:hAnsi="Calibri" w:cs="Calibri"/>
        </w:rPr>
        <w:t>and</w:t>
      </w:r>
      <w:r w:rsidR="000C2880">
        <w:rPr>
          <w:rFonts w:ascii="Calibri" w:hAnsi="Calibri" w:cs="Calibri"/>
        </w:rPr>
        <w:t xml:space="preserve"> </w:t>
      </w:r>
      <w:r w:rsidR="00847010" w:rsidRPr="00301262">
        <w:rPr>
          <w:rFonts w:ascii="Calibri" w:hAnsi="Calibri" w:cs="Calibri"/>
        </w:rPr>
        <w:t>adapt</w:t>
      </w:r>
      <w:r w:rsidR="00F0675A">
        <w:rPr>
          <w:rFonts w:ascii="Calibri" w:hAnsi="Calibri" w:cs="Calibri"/>
        </w:rPr>
        <w:t>at</w:t>
      </w:r>
      <w:r w:rsidR="00847010" w:rsidRPr="00301262">
        <w:rPr>
          <w:rFonts w:ascii="Calibri" w:hAnsi="Calibri" w:cs="Calibri"/>
        </w:rPr>
        <w:t>ion</w:t>
      </w:r>
      <w:r w:rsidR="000C2880">
        <w:rPr>
          <w:rFonts w:ascii="Calibri" w:hAnsi="Calibri" w:cs="Calibri"/>
        </w:rPr>
        <w:t xml:space="preserve"> </w:t>
      </w:r>
      <w:r w:rsidR="00F0675A">
        <w:rPr>
          <w:rFonts w:ascii="Calibri" w:hAnsi="Calibri" w:cs="Calibri"/>
        </w:rPr>
        <w:t xml:space="preserve">measures </w:t>
      </w:r>
      <w:r w:rsidR="00E239C9">
        <w:rPr>
          <w:rFonts w:ascii="Calibri" w:hAnsi="Calibri" w:cs="Calibri"/>
        </w:rPr>
        <w:t xml:space="preserve">in </w:t>
      </w:r>
      <w:r w:rsidR="00847010" w:rsidRPr="00301262">
        <w:rPr>
          <w:rFonts w:ascii="Calibri" w:hAnsi="Calibri" w:cs="Calibri"/>
        </w:rPr>
        <w:t>their</w:t>
      </w:r>
      <w:r w:rsidR="000C2880">
        <w:rPr>
          <w:rFonts w:ascii="Calibri" w:hAnsi="Calibri" w:cs="Calibri"/>
        </w:rPr>
        <w:t xml:space="preserve"> </w:t>
      </w:r>
      <w:r w:rsidR="00847010" w:rsidRPr="00301262">
        <w:rPr>
          <w:rFonts w:ascii="Calibri" w:hAnsi="Calibri" w:cs="Calibri"/>
        </w:rPr>
        <w:t>NDCs.</w:t>
      </w:r>
      <w:r w:rsidR="000C2880">
        <w:rPr>
          <w:rFonts w:ascii="Calibri" w:hAnsi="Calibri" w:cs="Calibri"/>
        </w:rPr>
        <w:t xml:space="preserve"> </w:t>
      </w:r>
      <w:r w:rsidR="009A2C7D" w:rsidRPr="00301262">
        <w:rPr>
          <w:rFonts w:ascii="Calibri" w:hAnsi="Calibri" w:cs="Calibri"/>
        </w:rPr>
        <w:t>Wetlands</w:t>
      </w:r>
      <w:r w:rsidR="000C2880">
        <w:rPr>
          <w:rFonts w:ascii="Calibri" w:hAnsi="Calibri" w:cs="Calibri"/>
        </w:rPr>
        <w:t xml:space="preserve"> </w:t>
      </w:r>
      <w:r w:rsidR="009A2C7D" w:rsidRPr="00301262">
        <w:rPr>
          <w:rFonts w:ascii="Calibri" w:hAnsi="Calibri" w:cs="Calibri"/>
        </w:rPr>
        <w:t>play</w:t>
      </w:r>
      <w:r w:rsidR="000C2880">
        <w:rPr>
          <w:rFonts w:ascii="Calibri" w:hAnsi="Calibri" w:cs="Calibri"/>
        </w:rPr>
        <w:t xml:space="preserve"> </w:t>
      </w:r>
      <w:r w:rsidR="009A2C7D" w:rsidRPr="00301262">
        <w:rPr>
          <w:rFonts w:ascii="Calibri" w:hAnsi="Calibri" w:cs="Calibri"/>
        </w:rPr>
        <w:t>a</w:t>
      </w:r>
      <w:r w:rsidR="000C2880">
        <w:rPr>
          <w:rFonts w:ascii="Calibri" w:hAnsi="Calibri" w:cs="Calibri"/>
        </w:rPr>
        <w:t xml:space="preserve"> </w:t>
      </w:r>
      <w:r w:rsidR="009A2C7D" w:rsidRPr="00301262">
        <w:rPr>
          <w:rFonts w:ascii="Calibri" w:hAnsi="Calibri" w:cs="Calibri"/>
        </w:rPr>
        <w:t>critical</w:t>
      </w:r>
      <w:r w:rsidR="000C2880">
        <w:rPr>
          <w:rFonts w:ascii="Calibri" w:hAnsi="Calibri" w:cs="Calibri"/>
        </w:rPr>
        <w:t xml:space="preserve"> </w:t>
      </w:r>
      <w:r w:rsidR="009A2C7D" w:rsidRPr="00301262">
        <w:rPr>
          <w:rFonts w:ascii="Calibri" w:hAnsi="Calibri" w:cs="Calibri"/>
        </w:rPr>
        <w:t>role</w:t>
      </w:r>
      <w:r w:rsidR="000C2880">
        <w:rPr>
          <w:rFonts w:ascii="Calibri" w:hAnsi="Calibri" w:cs="Calibri"/>
        </w:rPr>
        <w:t xml:space="preserve"> </w:t>
      </w:r>
      <w:r w:rsidR="009A2C7D" w:rsidRPr="00301262">
        <w:rPr>
          <w:rFonts w:ascii="Calibri" w:hAnsi="Calibri" w:cs="Calibri"/>
        </w:rPr>
        <w:t>in</w:t>
      </w:r>
      <w:r w:rsidR="000C2880">
        <w:rPr>
          <w:rFonts w:ascii="Calibri" w:hAnsi="Calibri" w:cs="Calibri"/>
        </w:rPr>
        <w:t xml:space="preserve"> </w:t>
      </w:r>
      <w:r w:rsidR="009A2C7D" w:rsidRPr="00301262">
        <w:rPr>
          <w:rFonts w:ascii="Calibri" w:hAnsi="Calibri" w:cs="Calibri"/>
        </w:rPr>
        <w:t>climate</w:t>
      </w:r>
      <w:r w:rsidR="000C2880">
        <w:rPr>
          <w:rFonts w:ascii="Calibri" w:hAnsi="Calibri" w:cs="Calibri"/>
        </w:rPr>
        <w:t xml:space="preserve"> </w:t>
      </w:r>
      <w:r w:rsidR="009A2C7D" w:rsidRPr="00301262">
        <w:rPr>
          <w:rFonts w:ascii="Calibri" w:hAnsi="Calibri" w:cs="Calibri"/>
        </w:rPr>
        <w:t>change</w:t>
      </w:r>
      <w:r w:rsidR="000C2880">
        <w:rPr>
          <w:rFonts w:ascii="Calibri" w:hAnsi="Calibri" w:cs="Calibri"/>
        </w:rPr>
        <w:t xml:space="preserve"> </w:t>
      </w:r>
      <w:r w:rsidR="009A2C7D" w:rsidRPr="00301262">
        <w:rPr>
          <w:rFonts w:ascii="Calibri" w:hAnsi="Calibri" w:cs="Calibri"/>
        </w:rPr>
        <w:t>adaptation</w:t>
      </w:r>
      <w:r w:rsidR="000C2880">
        <w:rPr>
          <w:rFonts w:ascii="Calibri" w:hAnsi="Calibri" w:cs="Calibri"/>
        </w:rPr>
        <w:t xml:space="preserve"> </w:t>
      </w:r>
      <w:r w:rsidR="009A2C7D" w:rsidRPr="00301262">
        <w:rPr>
          <w:rFonts w:ascii="Calibri" w:hAnsi="Calibri" w:cs="Calibri"/>
        </w:rPr>
        <w:t>and</w:t>
      </w:r>
      <w:r w:rsidR="000C2880">
        <w:rPr>
          <w:rFonts w:ascii="Calibri" w:hAnsi="Calibri" w:cs="Calibri"/>
        </w:rPr>
        <w:t xml:space="preserve"> </w:t>
      </w:r>
      <w:r w:rsidR="009A2C7D" w:rsidRPr="00301262">
        <w:rPr>
          <w:rFonts w:ascii="Calibri" w:hAnsi="Calibri" w:cs="Calibri"/>
        </w:rPr>
        <w:t>mitigation,</w:t>
      </w:r>
      <w:r w:rsidR="000C2880">
        <w:rPr>
          <w:rFonts w:ascii="Calibri" w:hAnsi="Calibri" w:cs="Calibri"/>
        </w:rPr>
        <w:t xml:space="preserve"> </w:t>
      </w:r>
      <w:r w:rsidR="009A2C7D" w:rsidRPr="00301262">
        <w:rPr>
          <w:rFonts w:ascii="Calibri" w:hAnsi="Calibri" w:cs="Calibri"/>
        </w:rPr>
        <w:t>and</w:t>
      </w:r>
      <w:r w:rsidR="000C2880">
        <w:rPr>
          <w:rFonts w:ascii="Calibri" w:hAnsi="Calibri" w:cs="Calibri"/>
        </w:rPr>
        <w:t xml:space="preserve"> </w:t>
      </w:r>
      <w:r w:rsidR="009A2C7D" w:rsidRPr="00301262">
        <w:rPr>
          <w:rFonts w:ascii="Calibri" w:hAnsi="Calibri" w:cs="Calibri"/>
        </w:rPr>
        <w:t>represent</w:t>
      </w:r>
      <w:r w:rsidR="000C2880">
        <w:rPr>
          <w:rFonts w:ascii="Calibri" w:hAnsi="Calibri" w:cs="Calibri"/>
        </w:rPr>
        <w:t xml:space="preserve"> </w:t>
      </w:r>
      <w:r w:rsidR="009A2C7D" w:rsidRPr="00301262">
        <w:rPr>
          <w:rFonts w:ascii="Calibri" w:hAnsi="Calibri" w:cs="Calibri"/>
        </w:rPr>
        <w:t>a</w:t>
      </w:r>
      <w:r w:rsidR="000C2880">
        <w:rPr>
          <w:rFonts w:ascii="Calibri" w:hAnsi="Calibri" w:cs="Calibri"/>
        </w:rPr>
        <w:t xml:space="preserve"> </w:t>
      </w:r>
      <w:r w:rsidR="009A2C7D" w:rsidRPr="00301262">
        <w:rPr>
          <w:rFonts w:ascii="Calibri" w:hAnsi="Calibri" w:cs="Calibri"/>
        </w:rPr>
        <w:t>major</w:t>
      </w:r>
      <w:r w:rsidR="000C2880">
        <w:rPr>
          <w:rFonts w:ascii="Calibri" w:hAnsi="Calibri" w:cs="Calibri"/>
        </w:rPr>
        <w:t xml:space="preserve"> </w:t>
      </w:r>
      <w:r w:rsidR="009A2C7D" w:rsidRPr="00301262">
        <w:rPr>
          <w:rFonts w:ascii="Calibri" w:hAnsi="Calibri" w:cs="Calibri"/>
        </w:rPr>
        <w:t>opportunity</w:t>
      </w:r>
      <w:r w:rsidR="000C2880">
        <w:rPr>
          <w:rFonts w:ascii="Calibri" w:hAnsi="Calibri" w:cs="Calibri"/>
        </w:rPr>
        <w:t xml:space="preserve"> </w:t>
      </w:r>
      <w:r w:rsidR="009A2C7D" w:rsidRPr="00301262">
        <w:rPr>
          <w:rFonts w:ascii="Calibri" w:hAnsi="Calibri" w:cs="Calibri"/>
        </w:rPr>
        <w:t>for</w:t>
      </w:r>
      <w:r w:rsidR="000C2880">
        <w:rPr>
          <w:rFonts w:ascii="Calibri" w:hAnsi="Calibri" w:cs="Calibri"/>
        </w:rPr>
        <w:t xml:space="preserve"> </w:t>
      </w:r>
      <w:r w:rsidR="009A2C7D" w:rsidRPr="00301262">
        <w:rPr>
          <w:rFonts w:ascii="Calibri" w:hAnsi="Calibri" w:cs="Calibri"/>
        </w:rPr>
        <w:t>countries</w:t>
      </w:r>
      <w:r w:rsidR="000C2880">
        <w:rPr>
          <w:rFonts w:ascii="Calibri" w:hAnsi="Calibri" w:cs="Calibri"/>
        </w:rPr>
        <w:t xml:space="preserve"> </w:t>
      </w:r>
      <w:r w:rsidR="009A2C7D" w:rsidRPr="00301262">
        <w:rPr>
          <w:rFonts w:ascii="Calibri" w:hAnsi="Calibri" w:cs="Calibri"/>
        </w:rPr>
        <w:t>seeking</w:t>
      </w:r>
      <w:r w:rsidR="000C2880">
        <w:rPr>
          <w:rFonts w:ascii="Calibri" w:hAnsi="Calibri" w:cs="Calibri"/>
        </w:rPr>
        <w:t xml:space="preserve"> </w:t>
      </w:r>
      <w:r w:rsidR="009A2C7D" w:rsidRPr="00301262">
        <w:rPr>
          <w:rFonts w:ascii="Calibri" w:hAnsi="Calibri" w:cs="Calibri"/>
        </w:rPr>
        <w:t>to</w:t>
      </w:r>
      <w:r w:rsidR="000C2880">
        <w:rPr>
          <w:rFonts w:ascii="Calibri" w:hAnsi="Calibri" w:cs="Calibri"/>
        </w:rPr>
        <w:t xml:space="preserve"> </w:t>
      </w:r>
      <w:r w:rsidR="009A2C7D" w:rsidRPr="00301262">
        <w:rPr>
          <w:rFonts w:ascii="Calibri" w:hAnsi="Calibri" w:cs="Calibri"/>
        </w:rPr>
        <w:t>meet</w:t>
      </w:r>
      <w:r w:rsidR="000C2880">
        <w:rPr>
          <w:rFonts w:ascii="Calibri" w:hAnsi="Calibri" w:cs="Calibri"/>
        </w:rPr>
        <w:t xml:space="preserve"> </w:t>
      </w:r>
      <w:r w:rsidR="009A2C7D" w:rsidRPr="00301262">
        <w:rPr>
          <w:rFonts w:ascii="Calibri" w:hAnsi="Calibri" w:cs="Calibri"/>
        </w:rPr>
        <w:t>their</w:t>
      </w:r>
      <w:r w:rsidR="000C2880">
        <w:rPr>
          <w:rFonts w:ascii="Calibri" w:hAnsi="Calibri" w:cs="Calibri"/>
        </w:rPr>
        <w:t xml:space="preserve"> </w:t>
      </w:r>
      <w:r w:rsidR="009A2C7D" w:rsidRPr="00301262">
        <w:rPr>
          <w:rFonts w:ascii="Calibri" w:hAnsi="Calibri" w:cs="Calibri"/>
        </w:rPr>
        <w:t>targets</w:t>
      </w:r>
      <w:r w:rsidR="000C2880">
        <w:rPr>
          <w:rFonts w:ascii="Calibri" w:hAnsi="Calibri" w:cs="Calibri"/>
        </w:rPr>
        <w:t xml:space="preserve"> </w:t>
      </w:r>
      <w:r w:rsidR="009A2C7D" w:rsidRPr="00301262">
        <w:rPr>
          <w:rFonts w:ascii="Calibri" w:hAnsi="Calibri" w:cs="Calibri"/>
        </w:rPr>
        <w:t>under</w:t>
      </w:r>
      <w:r w:rsidR="000C2880">
        <w:rPr>
          <w:rFonts w:ascii="Calibri" w:hAnsi="Calibri" w:cs="Calibri"/>
        </w:rPr>
        <w:t xml:space="preserve"> </w:t>
      </w:r>
      <w:r w:rsidR="009A2C7D" w:rsidRPr="00301262">
        <w:rPr>
          <w:rFonts w:ascii="Calibri" w:hAnsi="Calibri" w:cs="Calibri"/>
        </w:rPr>
        <w:t>the</w:t>
      </w:r>
      <w:r w:rsidR="000C2880">
        <w:rPr>
          <w:rFonts w:ascii="Calibri" w:hAnsi="Calibri" w:cs="Calibri"/>
        </w:rPr>
        <w:t xml:space="preserve"> </w:t>
      </w:r>
      <w:r w:rsidR="009A2C7D" w:rsidRPr="00301262">
        <w:rPr>
          <w:rFonts w:ascii="Calibri" w:hAnsi="Calibri" w:cs="Calibri"/>
        </w:rPr>
        <w:t>Paris</w:t>
      </w:r>
      <w:r w:rsidR="000C2880">
        <w:rPr>
          <w:rFonts w:ascii="Calibri" w:hAnsi="Calibri" w:cs="Calibri"/>
        </w:rPr>
        <w:t xml:space="preserve"> </w:t>
      </w:r>
      <w:r w:rsidR="009A2C7D" w:rsidRPr="00301262">
        <w:rPr>
          <w:rFonts w:ascii="Calibri" w:hAnsi="Calibri" w:cs="Calibri"/>
        </w:rPr>
        <w:t>Agreement</w:t>
      </w:r>
      <w:r w:rsidR="000C2880">
        <w:rPr>
          <w:rFonts w:ascii="Calibri" w:hAnsi="Calibri" w:cs="Calibri"/>
        </w:rPr>
        <w:t xml:space="preserve"> </w:t>
      </w:r>
      <w:r w:rsidR="009A2C7D" w:rsidRPr="00301262">
        <w:rPr>
          <w:rFonts w:ascii="Calibri" w:hAnsi="Calibri" w:cs="Calibri"/>
        </w:rPr>
        <w:t>on</w:t>
      </w:r>
      <w:r w:rsidR="000C2880">
        <w:rPr>
          <w:rFonts w:ascii="Calibri" w:hAnsi="Calibri" w:cs="Calibri"/>
        </w:rPr>
        <w:t xml:space="preserve"> </w:t>
      </w:r>
      <w:r w:rsidR="009A2C7D" w:rsidRPr="00301262">
        <w:rPr>
          <w:rFonts w:ascii="Calibri" w:hAnsi="Calibri" w:cs="Calibri"/>
        </w:rPr>
        <w:t>climate</w:t>
      </w:r>
      <w:r w:rsidR="000C2880">
        <w:rPr>
          <w:rFonts w:ascii="Calibri" w:hAnsi="Calibri" w:cs="Calibri"/>
        </w:rPr>
        <w:t xml:space="preserve"> </w:t>
      </w:r>
      <w:r w:rsidR="009A2C7D" w:rsidRPr="00301262">
        <w:rPr>
          <w:rFonts w:ascii="Calibri" w:hAnsi="Calibri" w:cs="Calibri"/>
        </w:rPr>
        <w:t>change</w:t>
      </w:r>
      <w:r w:rsidR="0032790A" w:rsidRPr="00301262">
        <w:rPr>
          <w:rFonts w:ascii="Calibri" w:hAnsi="Calibri" w:cs="Calibri"/>
        </w:rPr>
        <w:t>.</w:t>
      </w:r>
      <w:r w:rsidR="000C2880">
        <w:rPr>
          <w:rFonts w:ascii="Calibri" w:hAnsi="Calibri" w:cs="Calibri"/>
        </w:rPr>
        <w:t xml:space="preserve"> </w:t>
      </w:r>
    </w:p>
    <w:p w14:paraId="3EC3D4F6" w14:textId="77777777" w:rsidR="006C4C10" w:rsidRPr="00301262" w:rsidRDefault="006C4C10" w:rsidP="00301262">
      <w:pPr>
        <w:spacing w:after="0" w:line="240" w:lineRule="auto"/>
        <w:ind w:left="425" w:hanging="425"/>
        <w:rPr>
          <w:rFonts w:ascii="Calibri" w:hAnsi="Calibri" w:cs="Calibri"/>
        </w:rPr>
      </w:pPr>
    </w:p>
    <w:p w14:paraId="1DE84E6A" w14:textId="336573AA" w:rsidR="00685DAC" w:rsidRPr="00301262" w:rsidRDefault="00301262" w:rsidP="00301262">
      <w:pPr>
        <w:spacing w:after="0" w:line="240" w:lineRule="auto"/>
        <w:ind w:left="425" w:hanging="425"/>
        <w:rPr>
          <w:rFonts w:ascii="Calibri" w:hAnsi="Calibri" w:cs="Calibri"/>
        </w:rPr>
      </w:pPr>
      <w:r>
        <w:rPr>
          <w:rFonts w:ascii="Calibri" w:hAnsi="Calibri" w:cs="Calibri"/>
        </w:rPr>
        <w:t>63.</w:t>
      </w:r>
      <w:r>
        <w:rPr>
          <w:rFonts w:ascii="Calibri" w:hAnsi="Calibri" w:cs="Calibri"/>
        </w:rPr>
        <w:tab/>
      </w:r>
      <w:r w:rsidR="00685DAC" w:rsidRPr="00301262">
        <w:rPr>
          <w:rFonts w:ascii="Calibri" w:hAnsi="Calibri" w:cs="Calibri"/>
        </w:rPr>
        <w:t>Parties</w:t>
      </w:r>
      <w:r w:rsidR="000C2880">
        <w:rPr>
          <w:rFonts w:ascii="Calibri" w:hAnsi="Calibri" w:cs="Calibri"/>
        </w:rPr>
        <w:t xml:space="preserve"> </w:t>
      </w:r>
      <w:r w:rsidR="000819A2" w:rsidRPr="00301262">
        <w:rPr>
          <w:rFonts w:ascii="Calibri" w:hAnsi="Calibri" w:cs="Calibri"/>
        </w:rPr>
        <w:t>have</w:t>
      </w:r>
      <w:r w:rsidR="000C2880">
        <w:rPr>
          <w:rFonts w:ascii="Calibri" w:hAnsi="Calibri" w:cs="Calibri"/>
        </w:rPr>
        <w:t xml:space="preserve"> </w:t>
      </w:r>
      <w:r w:rsidR="000819A2" w:rsidRPr="00301262">
        <w:rPr>
          <w:rFonts w:ascii="Calibri" w:hAnsi="Calibri" w:cs="Calibri"/>
        </w:rPr>
        <w:t>adopted</w:t>
      </w:r>
      <w:r w:rsidR="000C2880">
        <w:rPr>
          <w:rFonts w:ascii="Calibri" w:hAnsi="Calibri" w:cs="Calibri"/>
        </w:rPr>
        <w:t xml:space="preserve"> </w:t>
      </w:r>
      <w:r w:rsidR="000819A2" w:rsidRPr="00301262">
        <w:rPr>
          <w:rFonts w:ascii="Calibri" w:hAnsi="Calibri" w:cs="Calibri"/>
        </w:rPr>
        <w:t>a</w:t>
      </w:r>
      <w:r w:rsidR="000C2880">
        <w:rPr>
          <w:rFonts w:ascii="Calibri" w:hAnsi="Calibri" w:cs="Calibri"/>
        </w:rPr>
        <w:t xml:space="preserve"> </w:t>
      </w:r>
      <w:r w:rsidR="000819A2" w:rsidRPr="00301262">
        <w:rPr>
          <w:rFonts w:ascii="Calibri" w:hAnsi="Calibri" w:cs="Calibri"/>
        </w:rPr>
        <w:t>number</w:t>
      </w:r>
      <w:r w:rsidR="000C2880">
        <w:rPr>
          <w:rFonts w:ascii="Calibri" w:hAnsi="Calibri" w:cs="Calibri"/>
        </w:rPr>
        <w:t xml:space="preserve"> </w:t>
      </w:r>
      <w:r w:rsidR="000819A2" w:rsidRPr="00301262">
        <w:rPr>
          <w:rFonts w:ascii="Calibri" w:hAnsi="Calibri" w:cs="Calibri"/>
        </w:rPr>
        <w:t>of</w:t>
      </w:r>
      <w:r w:rsidR="000C2880">
        <w:rPr>
          <w:rFonts w:ascii="Calibri" w:hAnsi="Calibri" w:cs="Calibri"/>
        </w:rPr>
        <w:t xml:space="preserve"> </w:t>
      </w:r>
      <w:r w:rsidR="000819A2" w:rsidRPr="00301262">
        <w:rPr>
          <w:rFonts w:ascii="Calibri" w:hAnsi="Calibri" w:cs="Calibri"/>
        </w:rPr>
        <w:t>Resolutions</w:t>
      </w:r>
      <w:r w:rsidR="000C2880">
        <w:rPr>
          <w:rFonts w:ascii="Calibri" w:hAnsi="Calibri" w:cs="Calibri"/>
        </w:rPr>
        <w:t xml:space="preserve"> </w:t>
      </w:r>
      <w:r w:rsidR="000819A2" w:rsidRPr="00301262">
        <w:rPr>
          <w:rFonts w:ascii="Calibri" w:hAnsi="Calibri" w:cs="Calibri"/>
        </w:rPr>
        <w:t>related</w:t>
      </w:r>
      <w:r w:rsidR="000C2880">
        <w:rPr>
          <w:rFonts w:ascii="Calibri" w:hAnsi="Calibri" w:cs="Calibri"/>
        </w:rPr>
        <w:t xml:space="preserve"> </w:t>
      </w:r>
      <w:r w:rsidR="000819A2" w:rsidRPr="00301262">
        <w:rPr>
          <w:rFonts w:ascii="Calibri" w:hAnsi="Calibri" w:cs="Calibri"/>
        </w:rPr>
        <w:t>to</w:t>
      </w:r>
      <w:r w:rsidR="000C2880">
        <w:rPr>
          <w:rFonts w:ascii="Calibri" w:hAnsi="Calibri" w:cs="Calibri"/>
        </w:rPr>
        <w:t xml:space="preserve"> </w:t>
      </w:r>
      <w:r w:rsidR="000819A2" w:rsidRPr="00301262">
        <w:rPr>
          <w:rFonts w:ascii="Calibri" w:hAnsi="Calibri" w:cs="Calibri"/>
        </w:rPr>
        <w:t>climate</w:t>
      </w:r>
      <w:r w:rsidR="000C2880">
        <w:rPr>
          <w:rFonts w:ascii="Calibri" w:hAnsi="Calibri" w:cs="Calibri"/>
        </w:rPr>
        <w:t xml:space="preserve"> </w:t>
      </w:r>
      <w:r w:rsidR="000819A2" w:rsidRPr="00301262">
        <w:rPr>
          <w:rFonts w:ascii="Calibri" w:hAnsi="Calibri" w:cs="Calibri"/>
        </w:rPr>
        <w:t>change</w:t>
      </w:r>
      <w:r w:rsidR="000C2880">
        <w:rPr>
          <w:rFonts w:ascii="Calibri" w:hAnsi="Calibri" w:cs="Calibri"/>
        </w:rPr>
        <w:t xml:space="preserve"> </w:t>
      </w:r>
      <w:r w:rsidR="00A0330A" w:rsidRPr="00301262">
        <w:rPr>
          <w:rFonts w:ascii="Calibri" w:hAnsi="Calibri" w:cs="Calibri"/>
        </w:rPr>
        <w:t>(</w:t>
      </w:r>
      <w:r w:rsidR="00E239C9">
        <w:rPr>
          <w:rFonts w:ascii="Calibri" w:hAnsi="Calibri" w:cs="Calibri"/>
        </w:rPr>
        <w:t xml:space="preserve">including </w:t>
      </w:r>
      <w:r w:rsidR="00A0330A" w:rsidRPr="00301262">
        <w:rPr>
          <w:rFonts w:ascii="Calibri" w:hAnsi="Calibri" w:cs="Calibri"/>
        </w:rPr>
        <w:t>Resolution</w:t>
      </w:r>
      <w:r w:rsidR="000C2880">
        <w:rPr>
          <w:rFonts w:ascii="Calibri" w:hAnsi="Calibri" w:cs="Calibri"/>
        </w:rPr>
        <w:t xml:space="preserve"> </w:t>
      </w:r>
      <w:r w:rsidR="00A0330A" w:rsidRPr="00301262">
        <w:rPr>
          <w:rFonts w:ascii="Calibri" w:hAnsi="Calibri" w:cs="Calibri"/>
        </w:rPr>
        <w:t>X.24</w:t>
      </w:r>
      <w:r w:rsidR="000C2880">
        <w:rPr>
          <w:rFonts w:ascii="Calibri" w:hAnsi="Calibri" w:cs="Calibri"/>
        </w:rPr>
        <w:t xml:space="preserve"> </w:t>
      </w:r>
      <w:r w:rsidR="00A0330A" w:rsidRPr="00301262">
        <w:rPr>
          <w:rFonts w:ascii="Calibri" w:hAnsi="Calibri" w:cs="Calibri"/>
        </w:rPr>
        <w:t>on</w:t>
      </w:r>
      <w:r w:rsidR="000C2880">
        <w:rPr>
          <w:rFonts w:ascii="Calibri" w:hAnsi="Calibri" w:cs="Calibri"/>
        </w:rPr>
        <w:t xml:space="preserve"> </w:t>
      </w:r>
      <w:r w:rsidR="00A0330A" w:rsidRPr="00E239C9">
        <w:rPr>
          <w:rFonts w:ascii="Calibri" w:hAnsi="Calibri" w:cs="Calibri"/>
          <w:i/>
        </w:rPr>
        <w:t>Climate</w:t>
      </w:r>
      <w:r w:rsidR="000C2880" w:rsidRPr="00E239C9">
        <w:rPr>
          <w:rFonts w:ascii="Calibri" w:hAnsi="Calibri" w:cs="Calibri"/>
          <w:i/>
        </w:rPr>
        <w:t xml:space="preserve"> </w:t>
      </w:r>
      <w:r w:rsidR="00A0330A" w:rsidRPr="00E239C9">
        <w:rPr>
          <w:rFonts w:ascii="Calibri" w:hAnsi="Calibri" w:cs="Calibri"/>
          <w:i/>
        </w:rPr>
        <w:t>change</w:t>
      </w:r>
      <w:r w:rsidR="000C2880" w:rsidRPr="00E239C9">
        <w:rPr>
          <w:rFonts w:ascii="Calibri" w:hAnsi="Calibri" w:cs="Calibri"/>
          <w:i/>
        </w:rPr>
        <w:t xml:space="preserve"> </w:t>
      </w:r>
      <w:r w:rsidR="00A0330A" w:rsidRPr="00E239C9">
        <w:rPr>
          <w:rFonts w:ascii="Calibri" w:hAnsi="Calibri" w:cs="Calibri"/>
          <w:i/>
        </w:rPr>
        <w:t>and</w:t>
      </w:r>
      <w:r w:rsidR="000C2880" w:rsidRPr="00E239C9">
        <w:rPr>
          <w:rFonts w:ascii="Calibri" w:hAnsi="Calibri" w:cs="Calibri"/>
          <w:i/>
        </w:rPr>
        <w:t xml:space="preserve"> </w:t>
      </w:r>
      <w:r w:rsidR="00A0330A" w:rsidRPr="00E239C9">
        <w:rPr>
          <w:rFonts w:ascii="Calibri" w:hAnsi="Calibri" w:cs="Calibri"/>
          <w:i/>
        </w:rPr>
        <w:t>wetlands</w:t>
      </w:r>
      <w:r w:rsidR="008E1830">
        <w:rPr>
          <w:rFonts w:ascii="Calibri" w:hAnsi="Calibri" w:cs="Calibri"/>
        </w:rPr>
        <w:t xml:space="preserve"> and</w:t>
      </w:r>
      <w:r w:rsidR="000C2880">
        <w:rPr>
          <w:rFonts w:ascii="Calibri" w:hAnsi="Calibri" w:cs="Calibri"/>
        </w:rPr>
        <w:t xml:space="preserve"> </w:t>
      </w:r>
      <w:r w:rsidR="002133A7" w:rsidRPr="00301262">
        <w:rPr>
          <w:rFonts w:ascii="Calibri" w:hAnsi="Calibri" w:cs="Calibri"/>
        </w:rPr>
        <w:t>Resolution</w:t>
      </w:r>
      <w:r w:rsidR="0067782E" w:rsidRPr="00301262">
        <w:rPr>
          <w:rFonts w:ascii="Calibri" w:hAnsi="Calibri" w:cs="Calibri"/>
        </w:rPr>
        <w:t>.</w:t>
      </w:r>
      <w:r w:rsidR="002133A7" w:rsidRPr="00301262">
        <w:rPr>
          <w:rFonts w:ascii="Calibri" w:hAnsi="Calibri" w:cs="Calibri"/>
        </w:rPr>
        <w:t>XI.14</w:t>
      </w:r>
      <w:r w:rsidR="000C2880">
        <w:rPr>
          <w:rFonts w:ascii="Calibri" w:hAnsi="Calibri" w:cs="Calibri"/>
        </w:rPr>
        <w:t xml:space="preserve"> </w:t>
      </w:r>
      <w:r w:rsidR="00E239C9">
        <w:rPr>
          <w:rFonts w:ascii="Calibri" w:hAnsi="Calibri" w:cs="Calibri"/>
        </w:rPr>
        <w:t xml:space="preserve">on </w:t>
      </w:r>
      <w:r w:rsidR="002133A7" w:rsidRPr="00E239C9">
        <w:rPr>
          <w:rFonts w:ascii="Calibri" w:hAnsi="Calibri" w:cs="Calibri"/>
          <w:i/>
        </w:rPr>
        <w:t>Climate</w:t>
      </w:r>
      <w:r w:rsidR="000C2880" w:rsidRPr="00E239C9">
        <w:rPr>
          <w:rFonts w:ascii="Calibri" w:hAnsi="Calibri" w:cs="Calibri"/>
          <w:i/>
        </w:rPr>
        <w:t xml:space="preserve"> </w:t>
      </w:r>
      <w:r w:rsidR="002133A7" w:rsidRPr="00E239C9">
        <w:rPr>
          <w:rFonts w:ascii="Calibri" w:hAnsi="Calibri" w:cs="Calibri"/>
          <w:i/>
        </w:rPr>
        <w:t>change</w:t>
      </w:r>
      <w:r w:rsidR="000C2880" w:rsidRPr="00E239C9">
        <w:rPr>
          <w:rFonts w:ascii="Calibri" w:hAnsi="Calibri" w:cs="Calibri"/>
          <w:i/>
        </w:rPr>
        <w:t xml:space="preserve"> </w:t>
      </w:r>
      <w:r w:rsidR="002133A7" w:rsidRPr="00E239C9">
        <w:rPr>
          <w:rFonts w:ascii="Calibri" w:hAnsi="Calibri" w:cs="Calibri"/>
          <w:i/>
        </w:rPr>
        <w:t>and</w:t>
      </w:r>
      <w:r w:rsidR="000C2880" w:rsidRPr="00E239C9">
        <w:rPr>
          <w:rFonts w:ascii="Calibri" w:hAnsi="Calibri" w:cs="Calibri"/>
          <w:i/>
        </w:rPr>
        <w:t xml:space="preserve"> </w:t>
      </w:r>
      <w:r w:rsidR="002133A7" w:rsidRPr="00E239C9">
        <w:rPr>
          <w:rFonts w:ascii="Calibri" w:hAnsi="Calibri" w:cs="Calibri"/>
          <w:i/>
        </w:rPr>
        <w:t>wetlands:</w:t>
      </w:r>
      <w:r w:rsidR="000C2880" w:rsidRPr="00E239C9">
        <w:rPr>
          <w:rFonts w:ascii="Calibri" w:hAnsi="Calibri" w:cs="Calibri"/>
          <w:i/>
        </w:rPr>
        <w:t xml:space="preserve"> </w:t>
      </w:r>
      <w:r w:rsidR="002133A7" w:rsidRPr="00E239C9">
        <w:rPr>
          <w:rFonts w:ascii="Calibri" w:hAnsi="Calibri" w:cs="Calibri"/>
          <w:i/>
        </w:rPr>
        <w:t>implications</w:t>
      </w:r>
      <w:r w:rsidR="000C2880" w:rsidRPr="00E239C9">
        <w:rPr>
          <w:rFonts w:ascii="Calibri" w:hAnsi="Calibri" w:cs="Calibri"/>
          <w:i/>
        </w:rPr>
        <w:t xml:space="preserve"> </w:t>
      </w:r>
      <w:r w:rsidR="002133A7" w:rsidRPr="00E239C9">
        <w:rPr>
          <w:rFonts w:ascii="Calibri" w:hAnsi="Calibri" w:cs="Calibri"/>
          <w:i/>
        </w:rPr>
        <w:t>for</w:t>
      </w:r>
      <w:r w:rsidR="000C2880" w:rsidRPr="00E239C9">
        <w:rPr>
          <w:rFonts w:ascii="Calibri" w:hAnsi="Calibri" w:cs="Calibri"/>
          <w:i/>
        </w:rPr>
        <w:t xml:space="preserve"> </w:t>
      </w:r>
      <w:r w:rsidR="002133A7" w:rsidRPr="00E239C9">
        <w:rPr>
          <w:rFonts w:ascii="Calibri" w:hAnsi="Calibri" w:cs="Calibri"/>
          <w:i/>
        </w:rPr>
        <w:t>the</w:t>
      </w:r>
      <w:r w:rsidR="000C2880" w:rsidRPr="00E239C9">
        <w:rPr>
          <w:rFonts w:ascii="Calibri" w:hAnsi="Calibri" w:cs="Calibri"/>
          <w:i/>
        </w:rPr>
        <w:t xml:space="preserve"> </w:t>
      </w:r>
      <w:r w:rsidR="002133A7" w:rsidRPr="00E239C9">
        <w:rPr>
          <w:rFonts w:ascii="Calibri" w:hAnsi="Calibri" w:cs="Calibri"/>
          <w:i/>
        </w:rPr>
        <w:t>Ramsar</w:t>
      </w:r>
      <w:r w:rsidR="000C2880" w:rsidRPr="00E239C9">
        <w:rPr>
          <w:rFonts w:ascii="Calibri" w:hAnsi="Calibri" w:cs="Calibri"/>
          <w:i/>
        </w:rPr>
        <w:t xml:space="preserve"> </w:t>
      </w:r>
      <w:r w:rsidR="002133A7" w:rsidRPr="00E239C9">
        <w:rPr>
          <w:rFonts w:ascii="Calibri" w:hAnsi="Calibri" w:cs="Calibri"/>
          <w:i/>
        </w:rPr>
        <w:t>Convention</w:t>
      </w:r>
      <w:r w:rsidR="000C2880" w:rsidRPr="00E239C9">
        <w:rPr>
          <w:rFonts w:ascii="Calibri" w:hAnsi="Calibri" w:cs="Calibri"/>
          <w:i/>
        </w:rPr>
        <w:t xml:space="preserve"> </w:t>
      </w:r>
      <w:r w:rsidR="002133A7" w:rsidRPr="00E239C9">
        <w:rPr>
          <w:rFonts w:ascii="Calibri" w:hAnsi="Calibri" w:cs="Calibri"/>
          <w:i/>
        </w:rPr>
        <w:t>on</w:t>
      </w:r>
      <w:r w:rsidR="000C2880" w:rsidRPr="00E239C9">
        <w:rPr>
          <w:rFonts w:ascii="Calibri" w:hAnsi="Calibri" w:cs="Calibri"/>
          <w:i/>
        </w:rPr>
        <w:t xml:space="preserve"> </w:t>
      </w:r>
      <w:r w:rsidR="002133A7" w:rsidRPr="00E239C9">
        <w:rPr>
          <w:rFonts w:ascii="Calibri" w:hAnsi="Calibri" w:cs="Calibri"/>
          <w:i/>
        </w:rPr>
        <w:t>Wetlands</w:t>
      </w:r>
      <w:r w:rsidR="002133A7" w:rsidRPr="00301262">
        <w:rPr>
          <w:rFonts w:ascii="Calibri" w:hAnsi="Calibri" w:cs="Calibri"/>
        </w:rPr>
        <w:t>)</w:t>
      </w:r>
      <w:r w:rsidR="000C2880">
        <w:rPr>
          <w:rFonts w:ascii="Calibri" w:hAnsi="Calibri" w:cs="Calibri"/>
        </w:rPr>
        <w:t xml:space="preserve"> </w:t>
      </w:r>
      <w:r w:rsidR="000819A2" w:rsidRPr="00301262">
        <w:rPr>
          <w:rFonts w:ascii="Calibri" w:hAnsi="Calibri" w:cs="Calibri"/>
        </w:rPr>
        <w:t>and</w:t>
      </w:r>
      <w:r w:rsidR="000C2880">
        <w:rPr>
          <w:rFonts w:ascii="Calibri" w:hAnsi="Calibri" w:cs="Calibri"/>
        </w:rPr>
        <w:t xml:space="preserve"> </w:t>
      </w:r>
      <w:r w:rsidR="000819A2" w:rsidRPr="00301262">
        <w:rPr>
          <w:rFonts w:ascii="Calibri" w:hAnsi="Calibri" w:cs="Calibri"/>
        </w:rPr>
        <w:t>disaster</w:t>
      </w:r>
      <w:r w:rsidR="000C2880">
        <w:rPr>
          <w:rFonts w:ascii="Calibri" w:hAnsi="Calibri" w:cs="Calibri"/>
        </w:rPr>
        <w:t xml:space="preserve"> </w:t>
      </w:r>
      <w:r w:rsidR="000819A2" w:rsidRPr="00301262">
        <w:rPr>
          <w:rFonts w:ascii="Calibri" w:hAnsi="Calibri" w:cs="Calibri"/>
        </w:rPr>
        <w:t>risk</w:t>
      </w:r>
      <w:r w:rsidR="000C2880">
        <w:rPr>
          <w:rFonts w:ascii="Calibri" w:hAnsi="Calibri" w:cs="Calibri"/>
        </w:rPr>
        <w:t xml:space="preserve"> </w:t>
      </w:r>
      <w:r w:rsidR="000819A2" w:rsidRPr="00301262">
        <w:rPr>
          <w:rFonts w:ascii="Calibri" w:hAnsi="Calibri" w:cs="Calibri"/>
        </w:rPr>
        <w:t>reduction</w:t>
      </w:r>
      <w:r w:rsidR="000C2880">
        <w:rPr>
          <w:rFonts w:ascii="Calibri" w:hAnsi="Calibri" w:cs="Calibri"/>
        </w:rPr>
        <w:t xml:space="preserve"> </w:t>
      </w:r>
      <w:r w:rsidR="000819A2" w:rsidRPr="00301262">
        <w:rPr>
          <w:rFonts w:ascii="Calibri" w:hAnsi="Calibri" w:cs="Calibri"/>
        </w:rPr>
        <w:t>(</w:t>
      </w:r>
      <w:r w:rsidR="00685DAC" w:rsidRPr="00301262">
        <w:rPr>
          <w:rFonts w:ascii="Calibri" w:hAnsi="Calibri" w:cs="Calibri"/>
        </w:rPr>
        <w:t>Resolution</w:t>
      </w:r>
      <w:r w:rsidR="000C2880">
        <w:rPr>
          <w:rFonts w:ascii="Calibri" w:hAnsi="Calibri" w:cs="Calibri"/>
        </w:rPr>
        <w:t xml:space="preserve"> </w:t>
      </w:r>
      <w:r w:rsidR="00685DAC" w:rsidRPr="00301262">
        <w:rPr>
          <w:rFonts w:ascii="Calibri" w:hAnsi="Calibri" w:cs="Calibri"/>
        </w:rPr>
        <w:t>XII.13</w:t>
      </w:r>
      <w:r w:rsidR="000C2880">
        <w:rPr>
          <w:rFonts w:ascii="Calibri" w:hAnsi="Calibri" w:cs="Calibri"/>
        </w:rPr>
        <w:t xml:space="preserve"> </w:t>
      </w:r>
      <w:r w:rsidR="00E239C9">
        <w:rPr>
          <w:rFonts w:ascii="Calibri" w:hAnsi="Calibri" w:cs="Calibri"/>
        </w:rPr>
        <w:t xml:space="preserve">on </w:t>
      </w:r>
      <w:r w:rsidR="00685DAC" w:rsidRPr="00E239C9">
        <w:rPr>
          <w:rFonts w:ascii="Calibri" w:hAnsi="Calibri" w:cs="Calibri"/>
          <w:i/>
        </w:rPr>
        <w:t>Wetlands</w:t>
      </w:r>
      <w:r w:rsidR="000C2880" w:rsidRPr="00E239C9">
        <w:rPr>
          <w:rFonts w:ascii="Calibri" w:hAnsi="Calibri" w:cs="Calibri"/>
          <w:i/>
        </w:rPr>
        <w:t xml:space="preserve"> </w:t>
      </w:r>
      <w:r w:rsidR="00685DAC" w:rsidRPr="00E239C9">
        <w:rPr>
          <w:rFonts w:ascii="Calibri" w:hAnsi="Calibri" w:cs="Calibri"/>
          <w:i/>
        </w:rPr>
        <w:t>and</w:t>
      </w:r>
      <w:r w:rsidR="000C2880" w:rsidRPr="00E239C9">
        <w:rPr>
          <w:rFonts w:ascii="Calibri" w:hAnsi="Calibri" w:cs="Calibri"/>
          <w:i/>
        </w:rPr>
        <w:t xml:space="preserve"> </w:t>
      </w:r>
      <w:r w:rsidR="00685DAC" w:rsidRPr="00E239C9">
        <w:rPr>
          <w:rFonts w:ascii="Calibri" w:hAnsi="Calibri" w:cs="Calibri"/>
          <w:i/>
        </w:rPr>
        <w:t>disaster</w:t>
      </w:r>
      <w:r w:rsidR="000C2880" w:rsidRPr="00E239C9">
        <w:rPr>
          <w:rFonts w:ascii="Calibri" w:hAnsi="Calibri" w:cs="Calibri"/>
          <w:i/>
        </w:rPr>
        <w:t xml:space="preserve"> </w:t>
      </w:r>
      <w:r w:rsidR="00685DAC" w:rsidRPr="00E239C9">
        <w:rPr>
          <w:rFonts w:ascii="Calibri" w:hAnsi="Calibri" w:cs="Calibri"/>
          <w:i/>
        </w:rPr>
        <w:t>risk</w:t>
      </w:r>
      <w:r w:rsidR="000C2880" w:rsidRPr="00E239C9">
        <w:rPr>
          <w:rFonts w:ascii="Calibri" w:hAnsi="Calibri" w:cs="Calibri"/>
          <w:i/>
        </w:rPr>
        <w:t xml:space="preserve"> </w:t>
      </w:r>
      <w:r w:rsidR="00685DAC" w:rsidRPr="00E239C9">
        <w:rPr>
          <w:rFonts w:ascii="Calibri" w:hAnsi="Calibri" w:cs="Calibri"/>
          <w:i/>
        </w:rPr>
        <w:t>reduction</w:t>
      </w:r>
      <w:r w:rsidR="000819A2" w:rsidRPr="00301262">
        <w:rPr>
          <w:rFonts w:ascii="Calibri" w:hAnsi="Calibri" w:cs="Calibri"/>
        </w:rPr>
        <w:t>)</w:t>
      </w:r>
      <w:r w:rsidR="000C2880">
        <w:rPr>
          <w:rFonts w:ascii="Calibri" w:hAnsi="Calibri" w:cs="Calibri"/>
        </w:rPr>
        <w:t xml:space="preserve"> </w:t>
      </w:r>
      <w:r w:rsidR="000819A2" w:rsidRPr="00301262">
        <w:rPr>
          <w:rFonts w:ascii="Calibri" w:hAnsi="Calibri" w:cs="Calibri"/>
        </w:rPr>
        <w:t>that</w:t>
      </w:r>
      <w:r w:rsidR="000C2880">
        <w:rPr>
          <w:rFonts w:ascii="Calibri" w:hAnsi="Calibri" w:cs="Calibri"/>
        </w:rPr>
        <w:t xml:space="preserve"> </w:t>
      </w:r>
      <w:r w:rsidR="000819A2" w:rsidRPr="00301262">
        <w:rPr>
          <w:rFonts w:ascii="Calibri" w:hAnsi="Calibri" w:cs="Calibri"/>
        </w:rPr>
        <w:t>affirmed</w:t>
      </w:r>
      <w:r w:rsidR="000C2880">
        <w:rPr>
          <w:rFonts w:ascii="Calibri" w:hAnsi="Calibri" w:cs="Calibri"/>
        </w:rPr>
        <w:t xml:space="preserve"> </w:t>
      </w:r>
      <w:r w:rsidR="000819A2" w:rsidRPr="00301262">
        <w:rPr>
          <w:rFonts w:ascii="Calibri" w:hAnsi="Calibri" w:cs="Calibri"/>
        </w:rPr>
        <w:t>the</w:t>
      </w:r>
      <w:r w:rsidR="000C2880">
        <w:rPr>
          <w:rFonts w:ascii="Calibri" w:hAnsi="Calibri" w:cs="Calibri"/>
        </w:rPr>
        <w:t xml:space="preserve"> </w:t>
      </w:r>
      <w:r w:rsidR="000819A2" w:rsidRPr="00301262">
        <w:rPr>
          <w:rFonts w:ascii="Calibri" w:hAnsi="Calibri" w:cs="Calibri"/>
        </w:rPr>
        <w:t>role</w:t>
      </w:r>
      <w:r w:rsidR="000C2880">
        <w:rPr>
          <w:rFonts w:ascii="Calibri" w:hAnsi="Calibri" w:cs="Calibri"/>
        </w:rPr>
        <w:t xml:space="preserve"> </w:t>
      </w:r>
      <w:r w:rsidR="000819A2" w:rsidRPr="00301262">
        <w:rPr>
          <w:rFonts w:ascii="Calibri" w:hAnsi="Calibri" w:cs="Calibri"/>
        </w:rPr>
        <w:t>of</w:t>
      </w:r>
      <w:r w:rsidR="000C2880">
        <w:rPr>
          <w:rFonts w:ascii="Calibri" w:hAnsi="Calibri" w:cs="Calibri"/>
        </w:rPr>
        <w:t xml:space="preserve"> </w:t>
      </w:r>
      <w:r w:rsidR="000819A2" w:rsidRPr="00301262">
        <w:rPr>
          <w:rFonts w:ascii="Calibri" w:hAnsi="Calibri" w:cs="Calibri"/>
        </w:rPr>
        <w:t>healthy</w:t>
      </w:r>
      <w:r w:rsidR="000C2880">
        <w:rPr>
          <w:rFonts w:ascii="Calibri" w:hAnsi="Calibri" w:cs="Calibri"/>
        </w:rPr>
        <w:t xml:space="preserve"> </w:t>
      </w:r>
      <w:r w:rsidR="000819A2" w:rsidRPr="00301262">
        <w:rPr>
          <w:rFonts w:ascii="Calibri" w:hAnsi="Calibri" w:cs="Calibri"/>
        </w:rPr>
        <w:t>wetlands</w:t>
      </w:r>
      <w:r w:rsidR="000C2880">
        <w:rPr>
          <w:rFonts w:ascii="Calibri" w:hAnsi="Calibri" w:cs="Calibri"/>
        </w:rPr>
        <w:t xml:space="preserve"> </w:t>
      </w:r>
      <w:r w:rsidR="000819A2" w:rsidRPr="00301262">
        <w:rPr>
          <w:rFonts w:ascii="Calibri" w:hAnsi="Calibri" w:cs="Calibri"/>
        </w:rPr>
        <w:t>in</w:t>
      </w:r>
      <w:r w:rsidR="000C2880">
        <w:rPr>
          <w:rFonts w:ascii="Calibri" w:hAnsi="Calibri" w:cs="Calibri"/>
        </w:rPr>
        <w:t xml:space="preserve"> </w:t>
      </w:r>
      <w:r w:rsidR="000819A2" w:rsidRPr="00301262">
        <w:rPr>
          <w:rFonts w:ascii="Calibri" w:hAnsi="Calibri" w:cs="Calibri"/>
        </w:rPr>
        <w:t>increasing</w:t>
      </w:r>
      <w:r w:rsidR="000C2880">
        <w:rPr>
          <w:rFonts w:ascii="Calibri" w:hAnsi="Calibri" w:cs="Calibri"/>
        </w:rPr>
        <w:t xml:space="preserve"> </w:t>
      </w:r>
      <w:r w:rsidR="000819A2" w:rsidRPr="00301262">
        <w:rPr>
          <w:rFonts w:ascii="Calibri" w:hAnsi="Calibri" w:cs="Calibri"/>
        </w:rPr>
        <w:t>resilience</w:t>
      </w:r>
      <w:r w:rsidR="000C2880">
        <w:rPr>
          <w:rFonts w:ascii="Calibri" w:hAnsi="Calibri" w:cs="Calibri"/>
        </w:rPr>
        <w:t xml:space="preserve"> </w:t>
      </w:r>
      <w:r w:rsidR="000819A2" w:rsidRPr="00301262">
        <w:rPr>
          <w:rFonts w:ascii="Calibri" w:hAnsi="Calibri" w:cs="Calibri"/>
        </w:rPr>
        <w:t>to</w:t>
      </w:r>
      <w:r w:rsidR="000C2880">
        <w:rPr>
          <w:rFonts w:ascii="Calibri" w:hAnsi="Calibri" w:cs="Calibri"/>
        </w:rPr>
        <w:t xml:space="preserve"> </w:t>
      </w:r>
      <w:r w:rsidR="000819A2" w:rsidRPr="00301262">
        <w:rPr>
          <w:rFonts w:ascii="Calibri" w:hAnsi="Calibri" w:cs="Calibri"/>
        </w:rPr>
        <w:t>climate</w:t>
      </w:r>
      <w:r w:rsidR="000C2880">
        <w:rPr>
          <w:rFonts w:ascii="Calibri" w:hAnsi="Calibri" w:cs="Calibri"/>
        </w:rPr>
        <w:t xml:space="preserve"> </w:t>
      </w:r>
      <w:r w:rsidR="000819A2" w:rsidRPr="00301262">
        <w:rPr>
          <w:rFonts w:ascii="Calibri" w:hAnsi="Calibri" w:cs="Calibri"/>
        </w:rPr>
        <w:t>change</w:t>
      </w:r>
      <w:r w:rsidR="000C2880">
        <w:rPr>
          <w:rFonts w:ascii="Calibri" w:hAnsi="Calibri" w:cs="Calibri"/>
        </w:rPr>
        <w:t xml:space="preserve"> </w:t>
      </w:r>
      <w:r w:rsidR="000819A2" w:rsidRPr="00301262">
        <w:rPr>
          <w:rFonts w:ascii="Calibri" w:hAnsi="Calibri" w:cs="Calibri"/>
        </w:rPr>
        <w:t>and</w:t>
      </w:r>
      <w:r w:rsidR="000C2880">
        <w:rPr>
          <w:rFonts w:ascii="Calibri" w:hAnsi="Calibri" w:cs="Calibri"/>
        </w:rPr>
        <w:t xml:space="preserve"> </w:t>
      </w:r>
      <w:r w:rsidR="000819A2" w:rsidRPr="00301262">
        <w:rPr>
          <w:rFonts w:ascii="Calibri" w:hAnsi="Calibri" w:cs="Calibri"/>
        </w:rPr>
        <w:t>extreme</w:t>
      </w:r>
      <w:r w:rsidR="000C2880">
        <w:rPr>
          <w:rFonts w:ascii="Calibri" w:hAnsi="Calibri" w:cs="Calibri"/>
        </w:rPr>
        <w:t xml:space="preserve"> </w:t>
      </w:r>
      <w:r w:rsidR="000819A2" w:rsidRPr="00301262">
        <w:rPr>
          <w:rFonts w:ascii="Calibri" w:hAnsi="Calibri" w:cs="Calibri"/>
        </w:rPr>
        <w:t>weather</w:t>
      </w:r>
      <w:r w:rsidR="000C2880">
        <w:rPr>
          <w:rFonts w:ascii="Calibri" w:hAnsi="Calibri" w:cs="Calibri"/>
        </w:rPr>
        <w:t xml:space="preserve"> </w:t>
      </w:r>
      <w:r w:rsidR="000819A2" w:rsidRPr="00301262">
        <w:rPr>
          <w:rFonts w:ascii="Calibri" w:hAnsi="Calibri" w:cs="Calibri"/>
        </w:rPr>
        <w:t>events,</w:t>
      </w:r>
      <w:r w:rsidR="000C2880">
        <w:rPr>
          <w:rFonts w:ascii="Calibri" w:hAnsi="Calibri" w:cs="Calibri"/>
        </w:rPr>
        <w:t xml:space="preserve"> </w:t>
      </w:r>
      <w:r w:rsidR="000819A2" w:rsidRPr="00301262">
        <w:rPr>
          <w:rFonts w:ascii="Calibri" w:hAnsi="Calibri" w:cs="Calibri"/>
        </w:rPr>
        <w:t>as</w:t>
      </w:r>
      <w:r w:rsidR="000C2880">
        <w:rPr>
          <w:rFonts w:ascii="Calibri" w:hAnsi="Calibri" w:cs="Calibri"/>
        </w:rPr>
        <w:t xml:space="preserve"> </w:t>
      </w:r>
      <w:r w:rsidR="000819A2" w:rsidRPr="00301262">
        <w:rPr>
          <w:rFonts w:ascii="Calibri" w:hAnsi="Calibri" w:cs="Calibri"/>
        </w:rPr>
        <w:t>well</w:t>
      </w:r>
      <w:r w:rsidR="000C2880">
        <w:rPr>
          <w:rFonts w:ascii="Calibri" w:hAnsi="Calibri" w:cs="Calibri"/>
        </w:rPr>
        <w:t xml:space="preserve"> </w:t>
      </w:r>
      <w:r w:rsidR="000819A2" w:rsidRPr="00301262">
        <w:rPr>
          <w:rFonts w:ascii="Calibri" w:hAnsi="Calibri" w:cs="Calibri"/>
        </w:rPr>
        <w:t>as</w:t>
      </w:r>
      <w:r w:rsidR="000C2880">
        <w:rPr>
          <w:rFonts w:ascii="Calibri" w:hAnsi="Calibri" w:cs="Calibri"/>
        </w:rPr>
        <w:t xml:space="preserve"> </w:t>
      </w:r>
      <w:r w:rsidR="000819A2" w:rsidRPr="00301262">
        <w:rPr>
          <w:rFonts w:ascii="Calibri" w:hAnsi="Calibri" w:cs="Calibri"/>
        </w:rPr>
        <w:t>ensuring</w:t>
      </w:r>
      <w:r w:rsidR="000C2880">
        <w:rPr>
          <w:rFonts w:ascii="Calibri" w:hAnsi="Calibri" w:cs="Calibri"/>
        </w:rPr>
        <w:t xml:space="preserve"> </w:t>
      </w:r>
      <w:r w:rsidR="000819A2" w:rsidRPr="00301262">
        <w:rPr>
          <w:rFonts w:ascii="Calibri" w:hAnsi="Calibri" w:cs="Calibri"/>
        </w:rPr>
        <w:t>climate</w:t>
      </w:r>
      <w:r w:rsidR="000C2880">
        <w:rPr>
          <w:rFonts w:ascii="Calibri" w:hAnsi="Calibri" w:cs="Calibri"/>
        </w:rPr>
        <w:t xml:space="preserve"> </w:t>
      </w:r>
      <w:r w:rsidR="000819A2" w:rsidRPr="00301262">
        <w:rPr>
          <w:rFonts w:ascii="Calibri" w:hAnsi="Calibri" w:cs="Calibri"/>
        </w:rPr>
        <w:t>change</w:t>
      </w:r>
      <w:r w:rsidR="000C2880">
        <w:rPr>
          <w:rFonts w:ascii="Calibri" w:hAnsi="Calibri" w:cs="Calibri"/>
        </w:rPr>
        <w:t xml:space="preserve"> </w:t>
      </w:r>
      <w:r w:rsidR="000819A2" w:rsidRPr="00301262">
        <w:rPr>
          <w:rFonts w:ascii="Calibri" w:hAnsi="Calibri" w:cs="Calibri"/>
        </w:rPr>
        <w:t>responses</w:t>
      </w:r>
      <w:r w:rsidR="000C2880">
        <w:rPr>
          <w:rFonts w:ascii="Calibri" w:hAnsi="Calibri" w:cs="Calibri"/>
        </w:rPr>
        <w:t xml:space="preserve"> </w:t>
      </w:r>
      <w:r w:rsidR="000819A2" w:rsidRPr="00301262">
        <w:rPr>
          <w:rFonts w:ascii="Calibri" w:hAnsi="Calibri" w:cs="Calibri"/>
        </w:rPr>
        <w:t>that</w:t>
      </w:r>
      <w:r w:rsidR="000C2880">
        <w:rPr>
          <w:rFonts w:ascii="Calibri" w:hAnsi="Calibri" w:cs="Calibri"/>
        </w:rPr>
        <w:t xml:space="preserve"> </w:t>
      </w:r>
      <w:r w:rsidR="000819A2" w:rsidRPr="00301262">
        <w:rPr>
          <w:rFonts w:ascii="Calibri" w:hAnsi="Calibri" w:cs="Calibri"/>
        </w:rPr>
        <w:t>would</w:t>
      </w:r>
      <w:r w:rsidR="000C2880">
        <w:rPr>
          <w:rFonts w:ascii="Calibri" w:hAnsi="Calibri" w:cs="Calibri"/>
        </w:rPr>
        <w:t xml:space="preserve"> </w:t>
      </w:r>
      <w:r w:rsidR="000819A2" w:rsidRPr="00301262">
        <w:rPr>
          <w:rFonts w:ascii="Calibri" w:hAnsi="Calibri" w:cs="Calibri"/>
        </w:rPr>
        <w:t>not</w:t>
      </w:r>
      <w:r w:rsidR="000C2880">
        <w:rPr>
          <w:rFonts w:ascii="Calibri" w:hAnsi="Calibri" w:cs="Calibri"/>
        </w:rPr>
        <w:t xml:space="preserve"> </w:t>
      </w:r>
      <w:r w:rsidR="000819A2" w:rsidRPr="00301262">
        <w:rPr>
          <w:rFonts w:ascii="Calibri" w:hAnsi="Calibri" w:cs="Calibri"/>
        </w:rPr>
        <w:t>lead</w:t>
      </w:r>
      <w:r w:rsidR="000C2880">
        <w:rPr>
          <w:rFonts w:ascii="Calibri" w:hAnsi="Calibri" w:cs="Calibri"/>
        </w:rPr>
        <w:t xml:space="preserve"> </w:t>
      </w:r>
      <w:r w:rsidR="000819A2" w:rsidRPr="00301262">
        <w:rPr>
          <w:rFonts w:ascii="Calibri" w:hAnsi="Calibri" w:cs="Calibri"/>
        </w:rPr>
        <w:t>to</w:t>
      </w:r>
      <w:r w:rsidR="000C2880">
        <w:rPr>
          <w:rFonts w:ascii="Calibri" w:hAnsi="Calibri" w:cs="Calibri"/>
        </w:rPr>
        <w:t xml:space="preserve"> </w:t>
      </w:r>
      <w:r w:rsidR="000819A2" w:rsidRPr="00301262">
        <w:rPr>
          <w:rFonts w:ascii="Calibri" w:hAnsi="Calibri" w:cs="Calibri"/>
        </w:rPr>
        <w:t>serious</w:t>
      </w:r>
      <w:r w:rsidR="000C2880">
        <w:rPr>
          <w:rFonts w:ascii="Calibri" w:hAnsi="Calibri" w:cs="Calibri"/>
        </w:rPr>
        <w:t xml:space="preserve"> </w:t>
      </w:r>
      <w:r w:rsidR="000819A2" w:rsidRPr="00301262">
        <w:rPr>
          <w:rFonts w:ascii="Calibri" w:hAnsi="Calibri" w:cs="Calibri"/>
        </w:rPr>
        <w:t>damage</w:t>
      </w:r>
      <w:r w:rsidR="000C2880">
        <w:rPr>
          <w:rFonts w:ascii="Calibri" w:hAnsi="Calibri" w:cs="Calibri"/>
        </w:rPr>
        <w:t xml:space="preserve"> </w:t>
      </w:r>
      <w:r w:rsidR="000819A2" w:rsidRPr="00301262">
        <w:rPr>
          <w:rFonts w:ascii="Calibri" w:hAnsi="Calibri" w:cs="Calibri"/>
        </w:rPr>
        <w:t>to</w:t>
      </w:r>
      <w:r w:rsidR="000C2880">
        <w:rPr>
          <w:rFonts w:ascii="Calibri" w:hAnsi="Calibri" w:cs="Calibri"/>
        </w:rPr>
        <w:t xml:space="preserve"> </w:t>
      </w:r>
      <w:r w:rsidR="000819A2" w:rsidRPr="00301262">
        <w:rPr>
          <w:rFonts w:ascii="Calibri" w:hAnsi="Calibri" w:cs="Calibri"/>
        </w:rPr>
        <w:t>the</w:t>
      </w:r>
      <w:r w:rsidR="000C2880">
        <w:rPr>
          <w:rFonts w:ascii="Calibri" w:hAnsi="Calibri" w:cs="Calibri"/>
        </w:rPr>
        <w:t xml:space="preserve"> </w:t>
      </w:r>
      <w:r w:rsidR="000819A2" w:rsidRPr="00301262">
        <w:rPr>
          <w:rFonts w:ascii="Calibri" w:hAnsi="Calibri" w:cs="Calibri"/>
        </w:rPr>
        <w:t>ecological</w:t>
      </w:r>
      <w:r w:rsidR="000C2880">
        <w:rPr>
          <w:rFonts w:ascii="Calibri" w:hAnsi="Calibri" w:cs="Calibri"/>
        </w:rPr>
        <w:t xml:space="preserve"> </w:t>
      </w:r>
      <w:r w:rsidR="000819A2" w:rsidRPr="00301262">
        <w:rPr>
          <w:rFonts w:ascii="Calibri" w:hAnsi="Calibri" w:cs="Calibri"/>
        </w:rPr>
        <w:t>character</w:t>
      </w:r>
      <w:r w:rsidR="000C2880">
        <w:rPr>
          <w:rFonts w:ascii="Calibri" w:hAnsi="Calibri" w:cs="Calibri"/>
        </w:rPr>
        <w:t xml:space="preserve"> </w:t>
      </w:r>
      <w:r w:rsidR="000819A2" w:rsidRPr="00301262">
        <w:rPr>
          <w:rFonts w:ascii="Calibri" w:hAnsi="Calibri" w:cs="Calibri"/>
        </w:rPr>
        <w:t>of</w:t>
      </w:r>
      <w:r w:rsidR="000C2880">
        <w:rPr>
          <w:rFonts w:ascii="Calibri" w:hAnsi="Calibri" w:cs="Calibri"/>
        </w:rPr>
        <w:t xml:space="preserve"> </w:t>
      </w:r>
      <w:r w:rsidR="000819A2" w:rsidRPr="00301262">
        <w:rPr>
          <w:rFonts w:ascii="Calibri" w:hAnsi="Calibri" w:cs="Calibri"/>
        </w:rPr>
        <w:t>wetlands.</w:t>
      </w:r>
      <w:r w:rsidR="000C2880">
        <w:rPr>
          <w:rFonts w:ascii="Calibri" w:hAnsi="Calibri" w:cs="Calibri"/>
        </w:rPr>
        <w:t xml:space="preserve"> </w:t>
      </w:r>
      <w:r w:rsidR="00E239C9">
        <w:rPr>
          <w:rFonts w:ascii="Calibri" w:hAnsi="Calibri" w:cs="Calibri"/>
        </w:rPr>
        <w:t>Resolution</w:t>
      </w:r>
      <w:r w:rsidR="00CC19A4">
        <w:rPr>
          <w:rFonts w:ascii="Calibri" w:hAnsi="Calibri" w:cs="Calibri"/>
        </w:rPr>
        <w:t xml:space="preserve"> </w:t>
      </w:r>
      <w:r w:rsidR="00E239C9">
        <w:rPr>
          <w:rFonts w:ascii="Calibri" w:hAnsi="Calibri" w:cs="Calibri"/>
        </w:rPr>
        <w:t>XII.13</w:t>
      </w:r>
      <w:r w:rsidR="000C2880">
        <w:rPr>
          <w:rFonts w:ascii="Calibri" w:hAnsi="Calibri" w:cs="Calibri"/>
        </w:rPr>
        <w:t xml:space="preserve"> </w:t>
      </w:r>
      <w:r w:rsidR="00A0330A" w:rsidRPr="00301262">
        <w:rPr>
          <w:rFonts w:ascii="Calibri" w:hAnsi="Calibri" w:cs="Calibri"/>
        </w:rPr>
        <w:t>encourages</w:t>
      </w:r>
      <w:r w:rsidR="000C2880">
        <w:rPr>
          <w:rFonts w:ascii="Calibri" w:hAnsi="Calibri" w:cs="Calibri"/>
        </w:rPr>
        <w:t xml:space="preserve"> </w:t>
      </w:r>
      <w:r w:rsidR="00A0330A" w:rsidRPr="00301262">
        <w:rPr>
          <w:rFonts w:ascii="Calibri" w:hAnsi="Calibri" w:cs="Calibri"/>
        </w:rPr>
        <w:t>Contracting</w:t>
      </w:r>
      <w:r w:rsidR="000C2880">
        <w:rPr>
          <w:rFonts w:ascii="Calibri" w:hAnsi="Calibri" w:cs="Calibri"/>
        </w:rPr>
        <w:t xml:space="preserve"> </w:t>
      </w:r>
      <w:r w:rsidR="00A0330A" w:rsidRPr="00301262">
        <w:rPr>
          <w:rFonts w:ascii="Calibri" w:hAnsi="Calibri" w:cs="Calibri"/>
        </w:rPr>
        <w:t>Parties,</w:t>
      </w:r>
      <w:r w:rsidR="000C2880">
        <w:rPr>
          <w:rFonts w:ascii="Calibri" w:hAnsi="Calibri" w:cs="Calibri"/>
        </w:rPr>
        <w:t xml:space="preserve"> </w:t>
      </w:r>
      <w:r w:rsidR="00A0330A" w:rsidRPr="00301262">
        <w:rPr>
          <w:rFonts w:ascii="Calibri" w:hAnsi="Calibri" w:cs="Calibri"/>
        </w:rPr>
        <w:t>as</w:t>
      </w:r>
      <w:r w:rsidR="000C2880">
        <w:rPr>
          <w:rFonts w:ascii="Calibri" w:hAnsi="Calibri" w:cs="Calibri"/>
        </w:rPr>
        <w:t xml:space="preserve"> </w:t>
      </w:r>
      <w:r w:rsidR="00A0330A" w:rsidRPr="00301262">
        <w:rPr>
          <w:rFonts w:ascii="Calibri" w:hAnsi="Calibri" w:cs="Calibri"/>
        </w:rPr>
        <w:t>appropriate,</w:t>
      </w:r>
      <w:r w:rsidR="000C2880">
        <w:rPr>
          <w:rFonts w:ascii="Calibri" w:hAnsi="Calibri" w:cs="Calibri"/>
        </w:rPr>
        <w:t xml:space="preserve"> </w:t>
      </w:r>
      <w:r w:rsidR="00A0330A" w:rsidRPr="00301262">
        <w:rPr>
          <w:rFonts w:ascii="Calibri" w:hAnsi="Calibri" w:cs="Calibri"/>
        </w:rPr>
        <w:t>to</w:t>
      </w:r>
      <w:r w:rsidR="000C2880">
        <w:rPr>
          <w:rFonts w:ascii="Calibri" w:hAnsi="Calibri" w:cs="Calibri"/>
        </w:rPr>
        <w:t xml:space="preserve"> </w:t>
      </w:r>
      <w:r w:rsidR="00A0330A" w:rsidRPr="00301262">
        <w:rPr>
          <w:rFonts w:ascii="Calibri" w:hAnsi="Calibri" w:cs="Calibri"/>
        </w:rPr>
        <w:t>integrate</w:t>
      </w:r>
      <w:r w:rsidR="000C2880">
        <w:rPr>
          <w:rFonts w:ascii="Calibri" w:hAnsi="Calibri" w:cs="Calibri"/>
        </w:rPr>
        <w:t xml:space="preserve"> </w:t>
      </w:r>
      <w:r w:rsidR="00A0330A" w:rsidRPr="00301262">
        <w:rPr>
          <w:rFonts w:ascii="Calibri" w:hAnsi="Calibri" w:cs="Calibri"/>
        </w:rPr>
        <w:t>wetland-based</w:t>
      </w:r>
      <w:r w:rsidR="000C2880">
        <w:rPr>
          <w:rFonts w:ascii="Calibri" w:hAnsi="Calibri" w:cs="Calibri"/>
        </w:rPr>
        <w:t xml:space="preserve"> </w:t>
      </w:r>
      <w:r w:rsidR="00A0330A" w:rsidRPr="00301262">
        <w:rPr>
          <w:rFonts w:ascii="Calibri" w:hAnsi="Calibri" w:cs="Calibri"/>
        </w:rPr>
        <w:t>disaster</w:t>
      </w:r>
      <w:r w:rsidR="000C2880">
        <w:rPr>
          <w:rFonts w:ascii="Calibri" w:hAnsi="Calibri" w:cs="Calibri"/>
        </w:rPr>
        <w:t xml:space="preserve"> </w:t>
      </w:r>
      <w:r w:rsidR="00A0330A" w:rsidRPr="00301262">
        <w:rPr>
          <w:rFonts w:ascii="Calibri" w:hAnsi="Calibri" w:cs="Calibri"/>
        </w:rPr>
        <w:t>risk</w:t>
      </w:r>
      <w:r w:rsidR="000C2880">
        <w:rPr>
          <w:rFonts w:ascii="Calibri" w:hAnsi="Calibri" w:cs="Calibri"/>
        </w:rPr>
        <w:t xml:space="preserve"> </w:t>
      </w:r>
      <w:r w:rsidR="00A0330A" w:rsidRPr="00301262">
        <w:rPr>
          <w:rFonts w:ascii="Calibri" w:hAnsi="Calibri" w:cs="Calibri"/>
        </w:rPr>
        <w:t>reduction</w:t>
      </w:r>
      <w:r w:rsidR="000C2880">
        <w:rPr>
          <w:rFonts w:ascii="Calibri" w:hAnsi="Calibri" w:cs="Calibri"/>
        </w:rPr>
        <w:t xml:space="preserve"> </w:t>
      </w:r>
      <w:r w:rsidR="00A0330A" w:rsidRPr="00301262">
        <w:rPr>
          <w:rFonts w:ascii="Calibri" w:hAnsi="Calibri" w:cs="Calibri"/>
        </w:rPr>
        <w:t>and</w:t>
      </w:r>
      <w:r w:rsidR="000C2880">
        <w:rPr>
          <w:rFonts w:ascii="Calibri" w:hAnsi="Calibri" w:cs="Calibri"/>
        </w:rPr>
        <w:t xml:space="preserve"> </w:t>
      </w:r>
      <w:r w:rsidR="00A0330A" w:rsidRPr="00301262">
        <w:rPr>
          <w:rFonts w:ascii="Calibri" w:hAnsi="Calibri" w:cs="Calibri"/>
        </w:rPr>
        <w:t>management</w:t>
      </w:r>
      <w:r w:rsidR="000C2880">
        <w:rPr>
          <w:rFonts w:ascii="Calibri" w:hAnsi="Calibri" w:cs="Calibri"/>
        </w:rPr>
        <w:t xml:space="preserve"> </w:t>
      </w:r>
      <w:r w:rsidR="00A0330A" w:rsidRPr="00301262">
        <w:rPr>
          <w:rFonts w:ascii="Calibri" w:hAnsi="Calibri" w:cs="Calibri"/>
        </w:rPr>
        <w:t>into</w:t>
      </w:r>
      <w:r w:rsidR="000C2880">
        <w:rPr>
          <w:rFonts w:ascii="Calibri" w:hAnsi="Calibri" w:cs="Calibri"/>
        </w:rPr>
        <w:t xml:space="preserve"> </w:t>
      </w:r>
      <w:r w:rsidR="00A0330A" w:rsidRPr="00301262">
        <w:rPr>
          <w:rFonts w:ascii="Calibri" w:hAnsi="Calibri" w:cs="Calibri"/>
        </w:rPr>
        <w:t>national</w:t>
      </w:r>
      <w:r w:rsidR="000C2880">
        <w:rPr>
          <w:rFonts w:ascii="Calibri" w:hAnsi="Calibri" w:cs="Calibri"/>
        </w:rPr>
        <w:t xml:space="preserve"> </w:t>
      </w:r>
      <w:r w:rsidR="00A0330A" w:rsidRPr="00301262">
        <w:rPr>
          <w:rFonts w:ascii="Calibri" w:hAnsi="Calibri" w:cs="Calibri"/>
        </w:rPr>
        <w:t>strategic</w:t>
      </w:r>
      <w:r w:rsidR="000C2880">
        <w:rPr>
          <w:rFonts w:ascii="Calibri" w:hAnsi="Calibri" w:cs="Calibri"/>
        </w:rPr>
        <w:t xml:space="preserve"> </w:t>
      </w:r>
      <w:r w:rsidR="00A0330A" w:rsidRPr="00301262">
        <w:rPr>
          <w:rFonts w:ascii="Calibri" w:hAnsi="Calibri" w:cs="Calibri"/>
        </w:rPr>
        <w:t>plans</w:t>
      </w:r>
      <w:r w:rsidR="000C2880">
        <w:rPr>
          <w:rFonts w:ascii="Calibri" w:hAnsi="Calibri" w:cs="Calibri"/>
        </w:rPr>
        <w:t xml:space="preserve"> </w:t>
      </w:r>
      <w:r w:rsidR="00A0330A" w:rsidRPr="00301262">
        <w:rPr>
          <w:rFonts w:ascii="Calibri" w:hAnsi="Calibri" w:cs="Calibri"/>
        </w:rPr>
        <w:t>and</w:t>
      </w:r>
      <w:r w:rsidR="000C2880">
        <w:rPr>
          <w:rFonts w:ascii="Calibri" w:hAnsi="Calibri" w:cs="Calibri"/>
        </w:rPr>
        <w:t xml:space="preserve"> </w:t>
      </w:r>
      <w:r w:rsidR="00A0330A" w:rsidRPr="00301262">
        <w:rPr>
          <w:rFonts w:ascii="Calibri" w:hAnsi="Calibri" w:cs="Calibri"/>
        </w:rPr>
        <w:t>all</w:t>
      </w:r>
      <w:r w:rsidR="000C2880">
        <w:rPr>
          <w:rFonts w:ascii="Calibri" w:hAnsi="Calibri" w:cs="Calibri"/>
        </w:rPr>
        <w:t xml:space="preserve"> </w:t>
      </w:r>
      <w:r w:rsidR="00A0330A" w:rsidRPr="00301262">
        <w:rPr>
          <w:rFonts w:ascii="Calibri" w:hAnsi="Calibri" w:cs="Calibri"/>
        </w:rPr>
        <w:t>relevant</w:t>
      </w:r>
      <w:r w:rsidR="000C2880">
        <w:rPr>
          <w:rFonts w:ascii="Calibri" w:hAnsi="Calibri" w:cs="Calibri"/>
        </w:rPr>
        <w:t xml:space="preserve"> </w:t>
      </w:r>
      <w:r w:rsidR="00A0330A" w:rsidRPr="00301262">
        <w:rPr>
          <w:rFonts w:ascii="Calibri" w:hAnsi="Calibri" w:cs="Calibri"/>
        </w:rPr>
        <w:t>policies</w:t>
      </w:r>
      <w:r w:rsidR="000C2880">
        <w:rPr>
          <w:rFonts w:ascii="Calibri" w:hAnsi="Calibri" w:cs="Calibri"/>
        </w:rPr>
        <w:t xml:space="preserve"> </w:t>
      </w:r>
      <w:r w:rsidR="00A0330A" w:rsidRPr="00301262">
        <w:rPr>
          <w:rFonts w:ascii="Calibri" w:hAnsi="Calibri" w:cs="Calibri"/>
        </w:rPr>
        <w:t>and</w:t>
      </w:r>
      <w:r w:rsidR="000C2880">
        <w:rPr>
          <w:rFonts w:ascii="Calibri" w:hAnsi="Calibri" w:cs="Calibri"/>
        </w:rPr>
        <w:t xml:space="preserve"> </w:t>
      </w:r>
      <w:r w:rsidR="00A0330A" w:rsidRPr="00301262">
        <w:rPr>
          <w:rFonts w:ascii="Calibri" w:hAnsi="Calibri" w:cs="Calibri"/>
        </w:rPr>
        <w:t>planning</w:t>
      </w:r>
      <w:r w:rsidR="000C2880">
        <w:rPr>
          <w:rFonts w:ascii="Calibri" w:hAnsi="Calibri" w:cs="Calibri"/>
        </w:rPr>
        <w:t xml:space="preserve"> </w:t>
      </w:r>
      <w:r w:rsidR="00A0330A" w:rsidRPr="00301262">
        <w:rPr>
          <w:rFonts w:ascii="Calibri" w:hAnsi="Calibri" w:cs="Calibri"/>
        </w:rPr>
        <w:t>and</w:t>
      </w:r>
      <w:r w:rsidR="000C2880">
        <w:rPr>
          <w:rFonts w:ascii="Calibri" w:hAnsi="Calibri" w:cs="Calibri"/>
        </w:rPr>
        <w:t xml:space="preserve"> </w:t>
      </w:r>
      <w:r w:rsidR="00A0330A" w:rsidRPr="00301262">
        <w:rPr>
          <w:rFonts w:ascii="Calibri" w:hAnsi="Calibri" w:cs="Calibri"/>
        </w:rPr>
        <w:t>environmental</w:t>
      </w:r>
      <w:r w:rsidR="000C2880">
        <w:rPr>
          <w:rFonts w:ascii="Calibri" w:hAnsi="Calibri" w:cs="Calibri"/>
        </w:rPr>
        <w:t xml:space="preserve"> </w:t>
      </w:r>
      <w:r w:rsidR="00A0330A" w:rsidRPr="00301262">
        <w:rPr>
          <w:rFonts w:ascii="Calibri" w:hAnsi="Calibri" w:cs="Calibri"/>
        </w:rPr>
        <w:t>and</w:t>
      </w:r>
      <w:r w:rsidR="000C2880">
        <w:rPr>
          <w:rFonts w:ascii="Calibri" w:hAnsi="Calibri" w:cs="Calibri"/>
        </w:rPr>
        <w:t xml:space="preserve"> </w:t>
      </w:r>
      <w:r w:rsidR="00A0330A" w:rsidRPr="00301262">
        <w:rPr>
          <w:rFonts w:ascii="Calibri" w:hAnsi="Calibri" w:cs="Calibri"/>
        </w:rPr>
        <w:t>water</w:t>
      </w:r>
      <w:r w:rsidR="000C2880">
        <w:rPr>
          <w:rFonts w:ascii="Calibri" w:hAnsi="Calibri" w:cs="Calibri"/>
        </w:rPr>
        <w:t xml:space="preserve"> </w:t>
      </w:r>
      <w:r w:rsidR="00A0330A" w:rsidRPr="00301262">
        <w:rPr>
          <w:rFonts w:ascii="Calibri" w:hAnsi="Calibri" w:cs="Calibri"/>
        </w:rPr>
        <w:t>management</w:t>
      </w:r>
      <w:r w:rsidR="000C2880">
        <w:rPr>
          <w:rFonts w:ascii="Calibri" w:hAnsi="Calibri" w:cs="Calibri"/>
        </w:rPr>
        <w:t xml:space="preserve"> </w:t>
      </w:r>
      <w:r w:rsidR="00A0330A" w:rsidRPr="00301262">
        <w:rPr>
          <w:rFonts w:ascii="Calibri" w:hAnsi="Calibri" w:cs="Calibri"/>
        </w:rPr>
        <w:t>at</w:t>
      </w:r>
      <w:r w:rsidR="000C2880">
        <w:rPr>
          <w:rFonts w:ascii="Calibri" w:hAnsi="Calibri" w:cs="Calibri"/>
        </w:rPr>
        <w:t xml:space="preserve"> </w:t>
      </w:r>
      <w:r w:rsidR="00A0330A" w:rsidRPr="00301262">
        <w:rPr>
          <w:rFonts w:ascii="Calibri" w:hAnsi="Calibri" w:cs="Calibri"/>
        </w:rPr>
        <w:t>all</w:t>
      </w:r>
      <w:r w:rsidR="000C2880">
        <w:rPr>
          <w:rFonts w:ascii="Calibri" w:hAnsi="Calibri" w:cs="Calibri"/>
        </w:rPr>
        <w:t xml:space="preserve"> </w:t>
      </w:r>
      <w:r w:rsidR="00A0330A" w:rsidRPr="00301262">
        <w:rPr>
          <w:rFonts w:ascii="Calibri" w:hAnsi="Calibri" w:cs="Calibri"/>
        </w:rPr>
        <w:t>levels</w:t>
      </w:r>
      <w:r w:rsidR="000C2880">
        <w:rPr>
          <w:rFonts w:ascii="Calibri" w:hAnsi="Calibri" w:cs="Calibri"/>
        </w:rPr>
        <w:t xml:space="preserve"> </w:t>
      </w:r>
      <w:r w:rsidR="00A0330A" w:rsidRPr="00301262">
        <w:rPr>
          <w:rFonts w:ascii="Calibri" w:hAnsi="Calibri" w:cs="Calibri"/>
        </w:rPr>
        <w:t>of</w:t>
      </w:r>
      <w:r w:rsidR="000C2880">
        <w:rPr>
          <w:rFonts w:ascii="Calibri" w:hAnsi="Calibri" w:cs="Calibri"/>
        </w:rPr>
        <w:t xml:space="preserve"> </w:t>
      </w:r>
      <w:r w:rsidR="00A0330A" w:rsidRPr="00301262">
        <w:rPr>
          <w:rFonts w:ascii="Calibri" w:hAnsi="Calibri" w:cs="Calibri"/>
        </w:rPr>
        <w:t>government.</w:t>
      </w:r>
      <w:r w:rsidR="000C2880">
        <w:rPr>
          <w:rFonts w:ascii="Calibri" w:hAnsi="Calibri" w:cs="Calibri"/>
        </w:rPr>
        <w:t xml:space="preserve"> </w:t>
      </w:r>
    </w:p>
    <w:p w14:paraId="417820D4" w14:textId="77777777" w:rsidR="00685DAC" w:rsidRPr="00301262" w:rsidRDefault="00685DAC" w:rsidP="00301262">
      <w:pPr>
        <w:spacing w:after="0" w:line="240" w:lineRule="auto"/>
        <w:ind w:left="425" w:hanging="425"/>
        <w:rPr>
          <w:rFonts w:ascii="Calibri" w:hAnsi="Calibri" w:cs="Calibri"/>
        </w:rPr>
      </w:pPr>
    </w:p>
    <w:p w14:paraId="3F779A94" w14:textId="0DF0A71B" w:rsidR="002133A7" w:rsidRPr="00301262" w:rsidRDefault="00301262" w:rsidP="00301262">
      <w:pPr>
        <w:spacing w:after="0" w:line="240" w:lineRule="auto"/>
        <w:ind w:left="425" w:hanging="425"/>
        <w:rPr>
          <w:rFonts w:ascii="Calibri" w:hAnsi="Calibri" w:cs="Calibri"/>
        </w:rPr>
      </w:pPr>
      <w:r>
        <w:rPr>
          <w:rFonts w:ascii="Calibri" w:hAnsi="Calibri" w:cs="Calibri"/>
        </w:rPr>
        <w:t>64.</w:t>
      </w:r>
      <w:r>
        <w:rPr>
          <w:rFonts w:ascii="Calibri" w:hAnsi="Calibri" w:cs="Calibri"/>
        </w:rPr>
        <w:tab/>
      </w:r>
      <w:r w:rsidR="00635DB9" w:rsidRPr="00301262">
        <w:rPr>
          <w:rFonts w:ascii="Calibri" w:hAnsi="Calibri" w:cs="Calibri"/>
        </w:rPr>
        <w:t>Actions</w:t>
      </w:r>
      <w:r w:rsidR="000C2880">
        <w:rPr>
          <w:rFonts w:ascii="Calibri" w:hAnsi="Calibri" w:cs="Calibri"/>
        </w:rPr>
        <w:t xml:space="preserve"> </w:t>
      </w:r>
      <w:r w:rsidR="00635DB9" w:rsidRPr="00301262">
        <w:rPr>
          <w:rFonts w:ascii="Calibri" w:hAnsi="Calibri" w:cs="Calibri"/>
        </w:rPr>
        <w:t>to</w:t>
      </w:r>
      <w:r w:rsidR="000C2880">
        <w:rPr>
          <w:rFonts w:ascii="Calibri" w:hAnsi="Calibri" w:cs="Calibri"/>
        </w:rPr>
        <w:t xml:space="preserve"> </w:t>
      </w:r>
      <w:r w:rsidR="00635DB9" w:rsidRPr="00301262">
        <w:rPr>
          <w:rFonts w:ascii="Calibri" w:hAnsi="Calibri" w:cs="Calibri"/>
        </w:rPr>
        <w:t>enhance</w:t>
      </w:r>
      <w:r w:rsidR="000C2880">
        <w:rPr>
          <w:rFonts w:ascii="Calibri" w:hAnsi="Calibri" w:cs="Calibri"/>
        </w:rPr>
        <w:t xml:space="preserve"> </w:t>
      </w:r>
      <w:r w:rsidR="00635DB9" w:rsidRPr="00301262">
        <w:rPr>
          <w:rFonts w:ascii="Calibri" w:hAnsi="Calibri" w:cs="Calibri"/>
        </w:rPr>
        <w:t>the</w:t>
      </w:r>
      <w:r w:rsidR="000C2880">
        <w:rPr>
          <w:rFonts w:ascii="Calibri" w:hAnsi="Calibri" w:cs="Calibri"/>
        </w:rPr>
        <w:t xml:space="preserve"> </w:t>
      </w:r>
      <w:r w:rsidR="00635DB9" w:rsidRPr="00301262">
        <w:rPr>
          <w:rFonts w:ascii="Calibri" w:hAnsi="Calibri" w:cs="Calibri"/>
        </w:rPr>
        <w:t>role</w:t>
      </w:r>
      <w:r w:rsidR="000C2880">
        <w:rPr>
          <w:rFonts w:ascii="Calibri" w:hAnsi="Calibri" w:cs="Calibri"/>
        </w:rPr>
        <w:t xml:space="preserve"> </w:t>
      </w:r>
      <w:r w:rsidR="00635DB9" w:rsidRPr="00301262">
        <w:rPr>
          <w:rFonts w:ascii="Calibri" w:hAnsi="Calibri" w:cs="Calibri"/>
        </w:rPr>
        <w:t>of</w:t>
      </w:r>
      <w:r w:rsidR="000C2880">
        <w:rPr>
          <w:rFonts w:ascii="Calibri" w:hAnsi="Calibri" w:cs="Calibri"/>
        </w:rPr>
        <w:t xml:space="preserve"> </w:t>
      </w:r>
      <w:r w:rsidR="00635DB9" w:rsidRPr="00301262">
        <w:rPr>
          <w:rFonts w:ascii="Calibri" w:hAnsi="Calibri" w:cs="Calibri"/>
        </w:rPr>
        <w:t>wetlands</w:t>
      </w:r>
      <w:r w:rsidR="000C2880">
        <w:rPr>
          <w:rFonts w:ascii="Calibri" w:hAnsi="Calibri" w:cs="Calibri"/>
        </w:rPr>
        <w:t xml:space="preserve"> </w:t>
      </w:r>
      <w:r w:rsidR="00635DB9" w:rsidRPr="00301262">
        <w:rPr>
          <w:rFonts w:ascii="Calibri" w:hAnsi="Calibri" w:cs="Calibri"/>
        </w:rPr>
        <w:t>in</w:t>
      </w:r>
      <w:r w:rsidR="000C2880">
        <w:rPr>
          <w:rFonts w:ascii="Calibri" w:hAnsi="Calibri" w:cs="Calibri"/>
        </w:rPr>
        <w:t xml:space="preserve"> </w:t>
      </w:r>
      <w:r w:rsidR="00635DB9" w:rsidRPr="00301262">
        <w:rPr>
          <w:rFonts w:ascii="Calibri" w:hAnsi="Calibri" w:cs="Calibri"/>
        </w:rPr>
        <w:t>mitigating</w:t>
      </w:r>
      <w:r w:rsidR="000C2880">
        <w:rPr>
          <w:rFonts w:ascii="Calibri" w:hAnsi="Calibri" w:cs="Calibri"/>
        </w:rPr>
        <w:t xml:space="preserve"> </w:t>
      </w:r>
      <w:r w:rsidR="00635DB9" w:rsidRPr="00301262">
        <w:rPr>
          <w:rFonts w:ascii="Calibri" w:hAnsi="Calibri" w:cs="Calibri"/>
        </w:rPr>
        <w:t>or</w:t>
      </w:r>
      <w:r w:rsidR="000C2880">
        <w:rPr>
          <w:rFonts w:ascii="Calibri" w:hAnsi="Calibri" w:cs="Calibri"/>
        </w:rPr>
        <w:t xml:space="preserve"> </w:t>
      </w:r>
      <w:r w:rsidR="00635DB9" w:rsidRPr="00301262">
        <w:rPr>
          <w:rFonts w:ascii="Calibri" w:hAnsi="Calibri" w:cs="Calibri"/>
        </w:rPr>
        <w:t>adapting</w:t>
      </w:r>
      <w:r w:rsidR="000C2880">
        <w:rPr>
          <w:rFonts w:ascii="Calibri" w:hAnsi="Calibri" w:cs="Calibri"/>
        </w:rPr>
        <w:t xml:space="preserve"> </w:t>
      </w:r>
      <w:r w:rsidR="00635DB9" w:rsidRPr="00301262">
        <w:rPr>
          <w:rFonts w:ascii="Calibri" w:hAnsi="Calibri" w:cs="Calibri"/>
        </w:rPr>
        <w:t>to</w:t>
      </w:r>
      <w:r w:rsidR="000C2880">
        <w:rPr>
          <w:rFonts w:ascii="Calibri" w:hAnsi="Calibri" w:cs="Calibri"/>
        </w:rPr>
        <w:t xml:space="preserve"> </w:t>
      </w:r>
      <w:r w:rsidR="00635DB9" w:rsidRPr="00301262">
        <w:rPr>
          <w:rFonts w:ascii="Calibri" w:hAnsi="Calibri" w:cs="Calibri"/>
        </w:rPr>
        <w:t>climate</w:t>
      </w:r>
      <w:r w:rsidR="000C2880">
        <w:rPr>
          <w:rFonts w:ascii="Calibri" w:hAnsi="Calibri" w:cs="Calibri"/>
        </w:rPr>
        <w:t xml:space="preserve"> </w:t>
      </w:r>
      <w:r w:rsidR="00635DB9" w:rsidRPr="00301262">
        <w:rPr>
          <w:rFonts w:ascii="Calibri" w:hAnsi="Calibri" w:cs="Calibri"/>
        </w:rPr>
        <w:t>change</w:t>
      </w:r>
      <w:r w:rsidR="000C2880">
        <w:rPr>
          <w:rFonts w:ascii="Calibri" w:hAnsi="Calibri" w:cs="Calibri"/>
        </w:rPr>
        <w:t xml:space="preserve"> </w:t>
      </w:r>
      <w:r w:rsidR="00635DB9" w:rsidRPr="00301262">
        <w:rPr>
          <w:rFonts w:ascii="Calibri" w:hAnsi="Calibri" w:cs="Calibri"/>
        </w:rPr>
        <w:t>al</w:t>
      </w:r>
      <w:r w:rsidR="00F3204B" w:rsidRPr="00301262">
        <w:rPr>
          <w:rFonts w:ascii="Calibri" w:hAnsi="Calibri" w:cs="Calibri"/>
        </w:rPr>
        <w:t>s</w:t>
      </w:r>
      <w:r w:rsidR="00635DB9" w:rsidRPr="00301262">
        <w:rPr>
          <w:rFonts w:ascii="Calibri" w:hAnsi="Calibri" w:cs="Calibri"/>
        </w:rPr>
        <w:t>o</w:t>
      </w:r>
      <w:r w:rsidR="000C2880">
        <w:rPr>
          <w:rFonts w:ascii="Calibri" w:hAnsi="Calibri" w:cs="Calibri"/>
        </w:rPr>
        <w:t xml:space="preserve"> </w:t>
      </w:r>
      <w:r w:rsidR="00635DB9" w:rsidRPr="00301262">
        <w:rPr>
          <w:rFonts w:ascii="Calibri" w:hAnsi="Calibri" w:cs="Calibri"/>
        </w:rPr>
        <w:t>contribute</w:t>
      </w:r>
      <w:r w:rsidR="000C2880">
        <w:rPr>
          <w:rFonts w:ascii="Calibri" w:hAnsi="Calibri" w:cs="Calibri"/>
        </w:rPr>
        <w:t xml:space="preserve"> </w:t>
      </w:r>
      <w:r w:rsidR="00635DB9" w:rsidRPr="00301262">
        <w:rPr>
          <w:rFonts w:ascii="Calibri" w:hAnsi="Calibri" w:cs="Calibri"/>
        </w:rPr>
        <w:t>to</w:t>
      </w:r>
      <w:r w:rsidR="000C2880">
        <w:rPr>
          <w:rFonts w:ascii="Calibri" w:hAnsi="Calibri" w:cs="Calibri"/>
        </w:rPr>
        <w:t xml:space="preserve"> </w:t>
      </w:r>
      <w:r w:rsidR="00635DB9" w:rsidRPr="00301262">
        <w:rPr>
          <w:rFonts w:ascii="Calibri" w:hAnsi="Calibri" w:cs="Calibri"/>
        </w:rPr>
        <w:t>Aichi</w:t>
      </w:r>
      <w:r w:rsidR="000C2880">
        <w:rPr>
          <w:rFonts w:ascii="Calibri" w:hAnsi="Calibri" w:cs="Calibri"/>
        </w:rPr>
        <w:t xml:space="preserve"> </w:t>
      </w:r>
      <w:r w:rsidR="00635DB9" w:rsidRPr="00301262">
        <w:rPr>
          <w:rFonts w:ascii="Calibri" w:hAnsi="Calibri" w:cs="Calibri"/>
        </w:rPr>
        <w:t>Target</w:t>
      </w:r>
      <w:r w:rsidR="000C2880">
        <w:rPr>
          <w:rFonts w:ascii="Calibri" w:hAnsi="Calibri" w:cs="Calibri"/>
        </w:rPr>
        <w:t xml:space="preserve"> </w:t>
      </w:r>
      <w:r w:rsidR="00C74540" w:rsidRPr="00301262">
        <w:rPr>
          <w:rFonts w:ascii="Calibri" w:hAnsi="Calibri" w:cs="Calibri"/>
        </w:rPr>
        <w:t>10</w:t>
      </w:r>
      <w:r w:rsidR="00E239C9">
        <w:rPr>
          <w:rFonts w:ascii="Calibri" w:hAnsi="Calibri" w:cs="Calibri"/>
        </w:rPr>
        <w:t>:</w:t>
      </w:r>
      <w:r w:rsidR="000C2880">
        <w:rPr>
          <w:rFonts w:ascii="Calibri" w:hAnsi="Calibri" w:cs="Calibri"/>
        </w:rPr>
        <w:t xml:space="preserve"> </w:t>
      </w:r>
      <w:r w:rsidR="006D2F6D">
        <w:rPr>
          <w:rFonts w:ascii="Calibri" w:hAnsi="Calibri" w:cs="Calibri"/>
        </w:rPr>
        <w:t>“</w:t>
      </w:r>
      <w:r w:rsidR="00C74540" w:rsidRPr="00301262">
        <w:rPr>
          <w:rFonts w:ascii="Calibri" w:hAnsi="Calibri" w:cs="Calibri"/>
        </w:rPr>
        <w:t>By</w:t>
      </w:r>
      <w:r w:rsidR="000C2880">
        <w:rPr>
          <w:rFonts w:ascii="Calibri" w:hAnsi="Calibri" w:cs="Calibri"/>
        </w:rPr>
        <w:t xml:space="preserve"> </w:t>
      </w:r>
      <w:r w:rsidR="00C74540" w:rsidRPr="00301262">
        <w:rPr>
          <w:rFonts w:ascii="Calibri" w:hAnsi="Calibri" w:cs="Calibri"/>
        </w:rPr>
        <w:t>2015,</w:t>
      </w:r>
      <w:r w:rsidR="000C2880">
        <w:rPr>
          <w:rFonts w:ascii="Calibri" w:hAnsi="Calibri" w:cs="Calibri"/>
        </w:rPr>
        <w:t xml:space="preserve"> </w:t>
      </w:r>
      <w:r w:rsidR="00C74540" w:rsidRPr="00301262">
        <w:rPr>
          <w:rFonts w:ascii="Calibri" w:hAnsi="Calibri" w:cs="Calibri"/>
        </w:rPr>
        <w:t>the</w:t>
      </w:r>
      <w:r w:rsidR="000C2880">
        <w:rPr>
          <w:rFonts w:ascii="Calibri" w:hAnsi="Calibri" w:cs="Calibri"/>
        </w:rPr>
        <w:t xml:space="preserve"> </w:t>
      </w:r>
      <w:r w:rsidR="00C74540" w:rsidRPr="00301262">
        <w:rPr>
          <w:rFonts w:ascii="Calibri" w:hAnsi="Calibri" w:cs="Calibri"/>
        </w:rPr>
        <w:t>multiple</w:t>
      </w:r>
      <w:r w:rsidR="000C2880">
        <w:rPr>
          <w:rFonts w:ascii="Calibri" w:hAnsi="Calibri" w:cs="Calibri"/>
        </w:rPr>
        <w:t xml:space="preserve"> </w:t>
      </w:r>
      <w:r w:rsidR="00C74540" w:rsidRPr="00301262">
        <w:rPr>
          <w:rFonts w:ascii="Calibri" w:hAnsi="Calibri" w:cs="Calibri"/>
        </w:rPr>
        <w:t>anthropogenic</w:t>
      </w:r>
      <w:r w:rsidR="000C2880">
        <w:rPr>
          <w:rFonts w:ascii="Calibri" w:hAnsi="Calibri" w:cs="Calibri"/>
        </w:rPr>
        <w:t xml:space="preserve"> </w:t>
      </w:r>
      <w:r w:rsidR="00C74540" w:rsidRPr="00301262">
        <w:rPr>
          <w:rFonts w:ascii="Calibri" w:hAnsi="Calibri" w:cs="Calibri"/>
        </w:rPr>
        <w:t>pressures</w:t>
      </w:r>
      <w:r w:rsidR="000C2880">
        <w:rPr>
          <w:rFonts w:ascii="Calibri" w:hAnsi="Calibri" w:cs="Calibri"/>
        </w:rPr>
        <w:t xml:space="preserve"> </w:t>
      </w:r>
      <w:r w:rsidR="00C74540" w:rsidRPr="00301262">
        <w:rPr>
          <w:rFonts w:ascii="Calibri" w:hAnsi="Calibri" w:cs="Calibri"/>
        </w:rPr>
        <w:t>on</w:t>
      </w:r>
      <w:r w:rsidR="000C2880">
        <w:rPr>
          <w:rFonts w:ascii="Calibri" w:hAnsi="Calibri" w:cs="Calibri"/>
        </w:rPr>
        <w:t xml:space="preserve"> </w:t>
      </w:r>
      <w:r w:rsidR="00C74540" w:rsidRPr="00301262">
        <w:rPr>
          <w:rFonts w:ascii="Calibri" w:hAnsi="Calibri" w:cs="Calibri"/>
        </w:rPr>
        <w:t>coral</w:t>
      </w:r>
      <w:r w:rsidR="000C2880">
        <w:rPr>
          <w:rFonts w:ascii="Calibri" w:hAnsi="Calibri" w:cs="Calibri"/>
        </w:rPr>
        <w:t xml:space="preserve"> </w:t>
      </w:r>
      <w:r w:rsidR="00C74540" w:rsidRPr="00301262">
        <w:rPr>
          <w:rFonts w:ascii="Calibri" w:hAnsi="Calibri" w:cs="Calibri"/>
        </w:rPr>
        <w:t>reefs,</w:t>
      </w:r>
      <w:r w:rsidR="000C2880">
        <w:rPr>
          <w:rFonts w:ascii="Calibri" w:hAnsi="Calibri" w:cs="Calibri"/>
        </w:rPr>
        <w:t xml:space="preserve"> </w:t>
      </w:r>
      <w:r w:rsidR="00C74540" w:rsidRPr="00301262">
        <w:rPr>
          <w:rFonts w:ascii="Calibri" w:hAnsi="Calibri" w:cs="Calibri"/>
        </w:rPr>
        <w:t>and</w:t>
      </w:r>
      <w:r w:rsidR="000C2880">
        <w:rPr>
          <w:rFonts w:ascii="Calibri" w:hAnsi="Calibri" w:cs="Calibri"/>
        </w:rPr>
        <w:t xml:space="preserve"> </w:t>
      </w:r>
      <w:r w:rsidR="00C74540" w:rsidRPr="00301262">
        <w:rPr>
          <w:rFonts w:ascii="Calibri" w:hAnsi="Calibri" w:cs="Calibri"/>
        </w:rPr>
        <w:t>other</w:t>
      </w:r>
      <w:r w:rsidR="000C2880">
        <w:rPr>
          <w:rFonts w:ascii="Calibri" w:hAnsi="Calibri" w:cs="Calibri"/>
        </w:rPr>
        <w:t xml:space="preserve"> </w:t>
      </w:r>
      <w:r w:rsidR="00C74540" w:rsidRPr="00301262">
        <w:rPr>
          <w:rFonts w:ascii="Calibri" w:hAnsi="Calibri" w:cs="Calibri"/>
        </w:rPr>
        <w:t>vulnerable</w:t>
      </w:r>
      <w:r w:rsidR="000C2880">
        <w:rPr>
          <w:rFonts w:ascii="Calibri" w:hAnsi="Calibri" w:cs="Calibri"/>
        </w:rPr>
        <w:t xml:space="preserve"> </w:t>
      </w:r>
      <w:r w:rsidR="00C74540" w:rsidRPr="00301262">
        <w:rPr>
          <w:rFonts w:ascii="Calibri" w:hAnsi="Calibri" w:cs="Calibri"/>
        </w:rPr>
        <w:t>ecosystems</w:t>
      </w:r>
      <w:r w:rsidR="000C2880">
        <w:rPr>
          <w:rFonts w:ascii="Calibri" w:hAnsi="Calibri" w:cs="Calibri"/>
        </w:rPr>
        <w:t xml:space="preserve"> </w:t>
      </w:r>
      <w:r w:rsidR="00C74540" w:rsidRPr="00301262">
        <w:rPr>
          <w:rFonts w:ascii="Calibri" w:hAnsi="Calibri" w:cs="Calibri"/>
        </w:rPr>
        <w:t>impacted</w:t>
      </w:r>
      <w:r w:rsidR="000C2880">
        <w:rPr>
          <w:rFonts w:ascii="Calibri" w:hAnsi="Calibri" w:cs="Calibri"/>
        </w:rPr>
        <w:t xml:space="preserve"> </w:t>
      </w:r>
      <w:r w:rsidR="00C74540" w:rsidRPr="00301262">
        <w:rPr>
          <w:rFonts w:ascii="Calibri" w:hAnsi="Calibri" w:cs="Calibri"/>
        </w:rPr>
        <w:t>by</w:t>
      </w:r>
      <w:r w:rsidR="000C2880">
        <w:rPr>
          <w:rFonts w:ascii="Calibri" w:hAnsi="Calibri" w:cs="Calibri"/>
        </w:rPr>
        <w:t xml:space="preserve"> </w:t>
      </w:r>
      <w:r w:rsidR="00C74540" w:rsidRPr="00301262">
        <w:rPr>
          <w:rFonts w:ascii="Calibri" w:hAnsi="Calibri" w:cs="Calibri"/>
        </w:rPr>
        <w:t>climate</w:t>
      </w:r>
      <w:r w:rsidR="000C2880">
        <w:rPr>
          <w:rFonts w:ascii="Calibri" w:hAnsi="Calibri" w:cs="Calibri"/>
        </w:rPr>
        <w:t xml:space="preserve"> </w:t>
      </w:r>
      <w:r w:rsidR="00C74540" w:rsidRPr="00301262">
        <w:rPr>
          <w:rFonts w:ascii="Calibri" w:hAnsi="Calibri" w:cs="Calibri"/>
        </w:rPr>
        <w:t>change</w:t>
      </w:r>
      <w:r w:rsidR="000C2880">
        <w:rPr>
          <w:rFonts w:ascii="Calibri" w:hAnsi="Calibri" w:cs="Calibri"/>
        </w:rPr>
        <w:t xml:space="preserve"> </w:t>
      </w:r>
      <w:r w:rsidR="00C74540" w:rsidRPr="00301262">
        <w:rPr>
          <w:rFonts w:ascii="Calibri" w:hAnsi="Calibri" w:cs="Calibri"/>
        </w:rPr>
        <w:t>or</w:t>
      </w:r>
      <w:r w:rsidR="000C2880">
        <w:rPr>
          <w:rFonts w:ascii="Calibri" w:hAnsi="Calibri" w:cs="Calibri"/>
        </w:rPr>
        <w:t xml:space="preserve"> </w:t>
      </w:r>
      <w:r w:rsidR="00C74540" w:rsidRPr="00301262">
        <w:rPr>
          <w:rFonts w:ascii="Calibri" w:hAnsi="Calibri" w:cs="Calibri"/>
        </w:rPr>
        <w:t>ocean</w:t>
      </w:r>
      <w:r w:rsidR="000C2880">
        <w:rPr>
          <w:rFonts w:ascii="Calibri" w:hAnsi="Calibri" w:cs="Calibri"/>
        </w:rPr>
        <w:t xml:space="preserve"> </w:t>
      </w:r>
      <w:r w:rsidR="00C74540" w:rsidRPr="00301262">
        <w:rPr>
          <w:rFonts w:ascii="Calibri" w:hAnsi="Calibri" w:cs="Calibri"/>
        </w:rPr>
        <w:t>acidification</w:t>
      </w:r>
      <w:r w:rsidR="000C2880">
        <w:rPr>
          <w:rFonts w:ascii="Calibri" w:hAnsi="Calibri" w:cs="Calibri"/>
        </w:rPr>
        <w:t xml:space="preserve"> </w:t>
      </w:r>
      <w:r w:rsidR="00C74540" w:rsidRPr="00301262">
        <w:rPr>
          <w:rFonts w:ascii="Calibri" w:hAnsi="Calibri" w:cs="Calibri"/>
        </w:rPr>
        <w:t>are</w:t>
      </w:r>
      <w:r w:rsidR="000C2880">
        <w:rPr>
          <w:rFonts w:ascii="Calibri" w:hAnsi="Calibri" w:cs="Calibri"/>
        </w:rPr>
        <w:t xml:space="preserve"> </w:t>
      </w:r>
      <w:r w:rsidR="00C74540" w:rsidRPr="00301262">
        <w:rPr>
          <w:rFonts w:ascii="Calibri" w:hAnsi="Calibri" w:cs="Calibri"/>
        </w:rPr>
        <w:t>minimized,</w:t>
      </w:r>
      <w:r w:rsidR="000C2880">
        <w:rPr>
          <w:rFonts w:ascii="Calibri" w:hAnsi="Calibri" w:cs="Calibri"/>
        </w:rPr>
        <w:t xml:space="preserve"> </w:t>
      </w:r>
      <w:r w:rsidR="00C74540" w:rsidRPr="00301262">
        <w:rPr>
          <w:rFonts w:ascii="Calibri" w:hAnsi="Calibri" w:cs="Calibri"/>
        </w:rPr>
        <w:t>so</w:t>
      </w:r>
      <w:r w:rsidR="000C2880">
        <w:rPr>
          <w:rFonts w:ascii="Calibri" w:hAnsi="Calibri" w:cs="Calibri"/>
        </w:rPr>
        <w:t xml:space="preserve"> </w:t>
      </w:r>
      <w:r w:rsidR="00C74540" w:rsidRPr="00301262">
        <w:rPr>
          <w:rFonts w:ascii="Calibri" w:hAnsi="Calibri" w:cs="Calibri"/>
        </w:rPr>
        <w:t>as</w:t>
      </w:r>
      <w:r w:rsidR="000C2880">
        <w:rPr>
          <w:rFonts w:ascii="Calibri" w:hAnsi="Calibri" w:cs="Calibri"/>
        </w:rPr>
        <w:t xml:space="preserve"> </w:t>
      </w:r>
      <w:r w:rsidR="00C74540" w:rsidRPr="00301262">
        <w:rPr>
          <w:rFonts w:ascii="Calibri" w:hAnsi="Calibri" w:cs="Calibri"/>
        </w:rPr>
        <w:t>to</w:t>
      </w:r>
      <w:r w:rsidR="000C2880">
        <w:rPr>
          <w:rFonts w:ascii="Calibri" w:hAnsi="Calibri" w:cs="Calibri"/>
        </w:rPr>
        <w:t xml:space="preserve"> </w:t>
      </w:r>
      <w:r w:rsidR="00C74540" w:rsidRPr="00301262">
        <w:rPr>
          <w:rFonts w:ascii="Calibri" w:hAnsi="Calibri" w:cs="Calibri"/>
        </w:rPr>
        <w:t>maintain</w:t>
      </w:r>
      <w:r w:rsidR="000C2880">
        <w:rPr>
          <w:rFonts w:ascii="Calibri" w:hAnsi="Calibri" w:cs="Calibri"/>
        </w:rPr>
        <w:t xml:space="preserve"> </w:t>
      </w:r>
      <w:r w:rsidR="00C74540" w:rsidRPr="00301262">
        <w:rPr>
          <w:rFonts w:ascii="Calibri" w:hAnsi="Calibri" w:cs="Calibri"/>
        </w:rPr>
        <w:t>their</w:t>
      </w:r>
      <w:r w:rsidR="000C2880">
        <w:rPr>
          <w:rFonts w:ascii="Calibri" w:hAnsi="Calibri" w:cs="Calibri"/>
        </w:rPr>
        <w:t xml:space="preserve"> </w:t>
      </w:r>
      <w:r w:rsidR="00C74540" w:rsidRPr="00301262">
        <w:rPr>
          <w:rFonts w:ascii="Calibri" w:hAnsi="Calibri" w:cs="Calibri"/>
        </w:rPr>
        <w:t>integrity</w:t>
      </w:r>
      <w:r w:rsidR="000C2880">
        <w:rPr>
          <w:rFonts w:ascii="Calibri" w:hAnsi="Calibri" w:cs="Calibri"/>
        </w:rPr>
        <w:t xml:space="preserve"> </w:t>
      </w:r>
      <w:r w:rsidR="00C74540" w:rsidRPr="00301262">
        <w:rPr>
          <w:rFonts w:ascii="Calibri" w:hAnsi="Calibri" w:cs="Calibri"/>
        </w:rPr>
        <w:t>and</w:t>
      </w:r>
      <w:r w:rsidR="000C2880">
        <w:rPr>
          <w:rFonts w:ascii="Calibri" w:hAnsi="Calibri" w:cs="Calibri"/>
        </w:rPr>
        <w:t xml:space="preserve"> </w:t>
      </w:r>
      <w:r w:rsidR="00C74540" w:rsidRPr="00301262">
        <w:rPr>
          <w:rFonts w:ascii="Calibri" w:hAnsi="Calibri" w:cs="Calibri"/>
        </w:rPr>
        <w:t>functioning</w:t>
      </w:r>
      <w:r w:rsidR="006D2F6D">
        <w:rPr>
          <w:rFonts w:ascii="Calibri" w:hAnsi="Calibri" w:cs="Calibri"/>
        </w:rPr>
        <w:t>”</w:t>
      </w:r>
      <w:r w:rsidR="00E239C9">
        <w:rPr>
          <w:rFonts w:ascii="Calibri" w:hAnsi="Calibri" w:cs="Calibri"/>
        </w:rPr>
        <w:t>;</w:t>
      </w:r>
      <w:r w:rsidR="000C2880">
        <w:rPr>
          <w:rFonts w:ascii="Calibri" w:hAnsi="Calibri" w:cs="Calibri"/>
        </w:rPr>
        <w:t xml:space="preserve"> </w:t>
      </w:r>
      <w:r w:rsidR="00CC3AEC">
        <w:rPr>
          <w:rFonts w:ascii="Calibri" w:hAnsi="Calibri" w:cs="Calibri"/>
        </w:rPr>
        <w:t xml:space="preserve">to </w:t>
      </w:r>
      <w:r w:rsidR="00F3204B" w:rsidRPr="00301262">
        <w:rPr>
          <w:rFonts w:ascii="Calibri" w:hAnsi="Calibri" w:cs="Calibri"/>
        </w:rPr>
        <w:t>SDG</w:t>
      </w:r>
      <w:r w:rsidR="000C2880">
        <w:rPr>
          <w:rFonts w:ascii="Calibri" w:hAnsi="Calibri" w:cs="Calibri"/>
        </w:rPr>
        <w:t xml:space="preserve"> </w:t>
      </w:r>
      <w:r w:rsidR="00F3204B" w:rsidRPr="00301262">
        <w:rPr>
          <w:rFonts w:ascii="Calibri" w:hAnsi="Calibri" w:cs="Calibri"/>
        </w:rPr>
        <w:t>13</w:t>
      </w:r>
      <w:r w:rsidR="00E239C9">
        <w:rPr>
          <w:rFonts w:ascii="Calibri" w:hAnsi="Calibri" w:cs="Calibri"/>
        </w:rPr>
        <w:t>:</w:t>
      </w:r>
      <w:r w:rsidR="000C2880">
        <w:rPr>
          <w:rFonts w:ascii="Calibri" w:hAnsi="Calibri" w:cs="Calibri"/>
        </w:rPr>
        <w:t xml:space="preserve"> </w:t>
      </w:r>
      <w:r w:rsidR="006D2F6D">
        <w:rPr>
          <w:rFonts w:ascii="Calibri" w:hAnsi="Calibri" w:cs="Calibri"/>
        </w:rPr>
        <w:t>“</w:t>
      </w:r>
      <w:r w:rsidR="00685DAC" w:rsidRPr="00301262">
        <w:rPr>
          <w:rFonts w:ascii="Calibri" w:hAnsi="Calibri" w:cs="Calibri"/>
        </w:rPr>
        <w:t>Take</w:t>
      </w:r>
      <w:r w:rsidR="000C2880">
        <w:rPr>
          <w:rFonts w:ascii="Calibri" w:hAnsi="Calibri" w:cs="Calibri"/>
        </w:rPr>
        <w:t xml:space="preserve"> </w:t>
      </w:r>
      <w:r w:rsidR="00685DAC" w:rsidRPr="00301262">
        <w:rPr>
          <w:rFonts w:ascii="Calibri" w:hAnsi="Calibri" w:cs="Calibri"/>
        </w:rPr>
        <w:t>urgent</w:t>
      </w:r>
      <w:r w:rsidR="000C2880">
        <w:rPr>
          <w:rFonts w:ascii="Calibri" w:hAnsi="Calibri" w:cs="Calibri"/>
        </w:rPr>
        <w:t xml:space="preserve"> </w:t>
      </w:r>
      <w:r w:rsidR="00685DAC" w:rsidRPr="00301262">
        <w:rPr>
          <w:rFonts w:ascii="Calibri" w:hAnsi="Calibri" w:cs="Calibri"/>
        </w:rPr>
        <w:t>action</w:t>
      </w:r>
      <w:r w:rsidR="000C2880">
        <w:rPr>
          <w:rFonts w:ascii="Calibri" w:hAnsi="Calibri" w:cs="Calibri"/>
        </w:rPr>
        <w:t xml:space="preserve"> </w:t>
      </w:r>
      <w:r w:rsidR="00685DAC" w:rsidRPr="00301262">
        <w:rPr>
          <w:rFonts w:ascii="Calibri" w:hAnsi="Calibri" w:cs="Calibri"/>
        </w:rPr>
        <w:t>to</w:t>
      </w:r>
      <w:r w:rsidR="000C2880">
        <w:rPr>
          <w:rFonts w:ascii="Calibri" w:hAnsi="Calibri" w:cs="Calibri"/>
        </w:rPr>
        <w:t xml:space="preserve"> </w:t>
      </w:r>
      <w:r w:rsidR="00685DAC" w:rsidRPr="00301262">
        <w:rPr>
          <w:rFonts w:ascii="Calibri" w:hAnsi="Calibri" w:cs="Calibri"/>
        </w:rPr>
        <w:t>combat</w:t>
      </w:r>
      <w:r w:rsidR="000C2880">
        <w:rPr>
          <w:rFonts w:ascii="Calibri" w:hAnsi="Calibri" w:cs="Calibri"/>
        </w:rPr>
        <w:t xml:space="preserve"> </w:t>
      </w:r>
      <w:r w:rsidR="00685DAC" w:rsidRPr="00301262">
        <w:rPr>
          <w:rFonts w:ascii="Calibri" w:hAnsi="Calibri" w:cs="Calibri"/>
        </w:rPr>
        <w:t>climate</w:t>
      </w:r>
      <w:r w:rsidR="000C2880">
        <w:rPr>
          <w:rFonts w:ascii="Calibri" w:hAnsi="Calibri" w:cs="Calibri"/>
        </w:rPr>
        <w:t xml:space="preserve"> </w:t>
      </w:r>
      <w:r w:rsidR="00685DAC" w:rsidRPr="00301262">
        <w:rPr>
          <w:rFonts w:ascii="Calibri" w:hAnsi="Calibri" w:cs="Calibri"/>
        </w:rPr>
        <w:t>change</w:t>
      </w:r>
      <w:r w:rsidR="000C2880">
        <w:rPr>
          <w:rFonts w:ascii="Calibri" w:hAnsi="Calibri" w:cs="Calibri"/>
        </w:rPr>
        <w:t xml:space="preserve"> </w:t>
      </w:r>
      <w:r w:rsidR="00685DAC" w:rsidRPr="00301262">
        <w:rPr>
          <w:rFonts w:ascii="Calibri" w:hAnsi="Calibri" w:cs="Calibri"/>
        </w:rPr>
        <w:t>and</w:t>
      </w:r>
      <w:r w:rsidR="000C2880">
        <w:rPr>
          <w:rFonts w:ascii="Calibri" w:hAnsi="Calibri" w:cs="Calibri"/>
        </w:rPr>
        <w:t xml:space="preserve"> </w:t>
      </w:r>
      <w:r w:rsidR="00685DAC" w:rsidRPr="00301262">
        <w:rPr>
          <w:rFonts w:ascii="Calibri" w:hAnsi="Calibri" w:cs="Calibri"/>
        </w:rPr>
        <w:t>its</w:t>
      </w:r>
      <w:r w:rsidR="000C2880">
        <w:rPr>
          <w:rFonts w:ascii="Calibri" w:hAnsi="Calibri" w:cs="Calibri"/>
        </w:rPr>
        <w:t xml:space="preserve"> </w:t>
      </w:r>
      <w:r w:rsidR="00685DAC" w:rsidRPr="00301262">
        <w:rPr>
          <w:rFonts w:ascii="Calibri" w:hAnsi="Calibri" w:cs="Calibri"/>
        </w:rPr>
        <w:t>impacts</w:t>
      </w:r>
      <w:r w:rsidR="006D2F6D">
        <w:rPr>
          <w:rFonts w:ascii="Calibri" w:hAnsi="Calibri" w:cs="Calibri"/>
        </w:rPr>
        <w:t>”</w:t>
      </w:r>
      <w:r w:rsidR="00E239C9">
        <w:rPr>
          <w:rFonts w:ascii="Calibri" w:hAnsi="Calibri" w:cs="Calibri"/>
        </w:rPr>
        <w:t>;</w:t>
      </w:r>
      <w:r w:rsidR="000C2880">
        <w:rPr>
          <w:rFonts w:ascii="Calibri" w:hAnsi="Calibri" w:cs="Calibri"/>
        </w:rPr>
        <w:t xml:space="preserve"> </w:t>
      </w:r>
      <w:r w:rsidR="0079223C" w:rsidRPr="00301262">
        <w:rPr>
          <w:rFonts w:ascii="Calibri" w:hAnsi="Calibri" w:cs="Calibri"/>
        </w:rPr>
        <w:t>and</w:t>
      </w:r>
      <w:r w:rsidR="000C2880">
        <w:rPr>
          <w:rFonts w:ascii="Calibri" w:hAnsi="Calibri" w:cs="Calibri"/>
        </w:rPr>
        <w:t xml:space="preserve"> </w:t>
      </w:r>
      <w:r w:rsidR="00E239C9">
        <w:rPr>
          <w:rFonts w:ascii="Calibri" w:hAnsi="Calibri" w:cs="Calibri"/>
        </w:rPr>
        <w:t xml:space="preserve">SDG </w:t>
      </w:r>
      <w:r w:rsidR="002133A7" w:rsidRPr="00301262">
        <w:rPr>
          <w:rFonts w:ascii="Calibri" w:hAnsi="Calibri" w:cs="Calibri"/>
        </w:rPr>
        <w:t>Target</w:t>
      </w:r>
      <w:r w:rsidR="000C2880">
        <w:rPr>
          <w:rFonts w:ascii="Calibri" w:hAnsi="Calibri" w:cs="Calibri"/>
        </w:rPr>
        <w:t xml:space="preserve"> </w:t>
      </w:r>
      <w:r w:rsidR="002133A7" w:rsidRPr="00301262">
        <w:rPr>
          <w:rFonts w:ascii="Calibri" w:hAnsi="Calibri" w:cs="Calibri"/>
        </w:rPr>
        <w:t>13.2</w:t>
      </w:r>
      <w:r w:rsidR="00E239C9">
        <w:rPr>
          <w:rFonts w:ascii="Calibri" w:hAnsi="Calibri" w:cs="Calibri"/>
        </w:rPr>
        <w:t>: “</w:t>
      </w:r>
      <w:r w:rsidR="002133A7" w:rsidRPr="00301262">
        <w:rPr>
          <w:rFonts w:ascii="Calibri" w:hAnsi="Calibri" w:cs="Calibri"/>
        </w:rPr>
        <w:t>Integrate</w:t>
      </w:r>
      <w:r w:rsidR="000C2880">
        <w:rPr>
          <w:rFonts w:ascii="Calibri" w:hAnsi="Calibri" w:cs="Calibri"/>
        </w:rPr>
        <w:t xml:space="preserve"> </w:t>
      </w:r>
      <w:r w:rsidR="002133A7" w:rsidRPr="00301262">
        <w:rPr>
          <w:rFonts w:ascii="Calibri" w:hAnsi="Calibri" w:cs="Calibri"/>
        </w:rPr>
        <w:t>climate</w:t>
      </w:r>
      <w:r w:rsidR="000C2880">
        <w:rPr>
          <w:rFonts w:ascii="Calibri" w:hAnsi="Calibri" w:cs="Calibri"/>
        </w:rPr>
        <w:t xml:space="preserve"> </w:t>
      </w:r>
      <w:r w:rsidR="002133A7" w:rsidRPr="00301262">
        <w:rPr>
          <w:rFonts w:ascii="Calibri" w:hAnsi="Calibri" w:cs="Calibri"/>
        </w:rPr>
        <w:t>change</w:t>
      </w:r>
      <w:r w:rsidR="000C2880">
        <w:rPr>
          <w:rFonts w:ascii="Calibri" w:hAnsi="Calibri" w:cs="Calibri"/>
        </w:rPr>
        <w:t xml:space="preserve"> </w:t>
      </w:r>
      <w:r w:rsidR="002133A7" w:rsidRPr="00301262">
        <w:rPr>
          <w:rFonts w:ascii="Calibri" w:hAnsi="Calibri" w:cs="Calibri"/>
        </w:rPr>
        <w:t>into</w:t>
      </w:r>
      <w:r w:rsidR="000C2880">
        <w:rPr>
          <w:rFonts w:ascii="Calibri" w:hAnsi="Calibri" w:cs="Calibri"/>
        </w:rPr>
        <w:t xml:space="preserve"> </w:t>
      </w:r>
      <w:r w:rsidR="002133A7" w:rsidRPr="00301262">
        <w:rPr>
          <w:rFonts w:ascii="Calibri" w:hAnsi="Calibri" w:cs="Calibri"/>
        </w:rPr>
        <w:t>national</w:t>
      </w:r>
      <w:r w:rsidR="000C2880">
        <w:rPr>
          <w:rFonts w:ascii="Calibri" w:hAnsi="Calibri" w:cs="Calibri"/>
        </w:rPr>
        <w:t xml:space="preserve"> </w:t>
      </w:r>
      <w:r w:rsidR="002133A7" w:rsidRPr="00301262">
        <w:rPr>
          <w:rFonts w:ascii="Calibri" w:hAnsi="Calibri" w:cs="Calibri"/>
        </w:rPr>
        <w:t>policies,</w:t>
      </w:r>
      <w:r w:rsidR="000C2880">
        <w:rPr>
          <w:rFonts w:ascii="Calibri" w:hAnsi="Calibri" w:cs="Calibri"/>
        </w:rPr>
        <w:t xml:space="preserve"> </w:t>
      </w:r>
      <w:r w:rsidR="002133A7" w:rsidRPr="00301262">
        <w:rPr>
          <w:rFonts w:ascii="Calibri" w:hAnsi="Calibri" w:cs="Calibri"/>
        </w:rPr>
        <w:t>strategies</w:t>
      </w:r>
      <w:r w:rsidR="000C2880">
        <w:rPr>
          <w:rFonts w:ascii="Calibri" w:hAnsi="Calibri" w:cs="Calibri"/>
        </w:rPr>
        <w:t xml:space="preserve"> </w:t>
      </w:r>
      <w:r w:rsidR="002133A7" w:rsidRPr="00301262">
        <w:rPr>
          <w:rFonts w:ascii="Calibri" w:hAnsi="Calibri" w:cs="Calibri"/>
        </w:rPr>
        <w:t>and</w:t>
      </w:r>
      <w:r w:rsidR="000C2880">
        <w:rPr>
          <w:rFonts w:ascii="Calibri" w:hAnsi="Calibri" w:cs="Calibri"/>
        </w:rPr>
        <w:t xml:space="preserve"> </w:t>
      </w:r>
      <w:r w:rsidR="002133A7" w:rsidRPr="00301262">
        <w:rPr>
          <w:rFonts w:ascii="Calibri" w:hAnsi="Calibri" w:cs="Calibri"/>
        </w:rPr>
        <w:t>planning</w:t>
      </w:r>
      <w:r w:rsidR="00E239C9">
        <w:rPr>
          <w:rFonts w:ascii="Calibri" w:hAnsi="Calibri" w:cs="Calibri"/>
        </w:rPr>
        <w:t>”</w:t>
      </w:r>
      <w:r w:rsidR="002133A7" w:rsidRPr="00301262">
        <w:rPr>
          <w:rFonts w:ascii="Calibri" w:hAnsi="Calibri" w:cs="Calibri"/>
        </w:rPr>
        <w:t>.</w:t>
      </w:r>
    </w:p>
    <w:p w14:paraId="6B90A430" w14:textId="77777777" w:rsidR="00276C86" w:rsidRDefault="00276C86" w:rsidP="006C4C10">
      <w:pPr>
        <w:spacing w:after="0" w:line="240" w:lineRule="auto"/>
        <w:rPr>
          <w:rFonts w:eastAsia="Times New Roman" w:cs="Arial"/>
          <w:lang w:eastAsia="en-GB"/>
        </w:rPr>
      </w:pPr>
    </w:p>
    <w:p w14:paraId="690445AD" w14:textId="77777777" w:rsidR="00B7745B" w:rsidRDefault="00C319B6" w:rsidP="006C4C10">
      <w:pPr>
        <w:spacing w:after="0" w:line="240" w:lineRule="auto"/>
        <w:rPr>
          <w:rFonts w:eastAsia="Times New Roman" w:cstheme="minorHAnsi"/>
          <w:b/>
          <w:lang w:eastAsia="fr-FR"/>
        </w:rPr>
      </w:pPr>
      <w:r w:rsidRPr="00233B8C">
        <w:rPr>
          <w:rFonts w:eastAsia="Times New Roman" w:cstheme="minorHAnsi"/>
          <w:b/>
          <w:lang w:eastAsia="fr-FR"/>
        </w:rPr>
        <w:t>Target</w:t>
      </w:r>
      <w:r w:rsidR="000C2880">
        <w:rPr>
          <w:rFonts w:eastAsia="Times New Roman" w:cstheme="minorHAnsi"/>
          <w:b/>
          <w:lang w:eastAsia="fr-FR"/>
        </w:rPr>
        <w:t xml:space="preserve"> </w:t>
      </w:r>
      <w:r w:rsidR="00EB58F6" w:rsidRPr="00233B8C">
        <w:rPr>
          <w:rFonts w:eastAsia="Times New Roman" w:cstheme="minorHAnsi"/>
          <w:b/>
          <w:lang w:eastAsia="fr-FR"/>
        </w:rPr>
        <w:t>10</w:t>
      </w:r>
      <w:r w:rsidR="00B7745B">
        <w:rPr>
          <w:rFonts w:eastAsia="Times New Roman" w:cstheme="minorHAnsi"/>
          <w:b/>
          <w:lang w:eastAsia="fr-FR"/>
        </w:rPr>
        <w:t xml:space="preserve"> </w:t>
      </w:r>
      <w:r w:rsidR="00EB58F6" w:rsidRPr="00233B8C">
        <w:rPr>
          <w:rFonts w:eastAsia="Times New Roman" w:cstheme="minorHAnsi"/>
          <w:b/>
          <w:lang w:eastAsia="fr-FR"/>
        </w:rPr>
        <w:t>-</w:t>
      </w:r>
      <w:r w:rsidR="00B7745B">
        <w:rPr>
          <w:rFonts w:eastAsia="Times New Roman" w:cstheme="minorHAnsi"/>
          <w:b/>
          <w:lang w:eastAsia="fr-FR"/>
        </w:rPr>
        <w:t xml:space="preserve"> </w:t>
      </w:r>
      <w:r w:rsidR="00EB58F6" w:rsidRPr="00233B8C">
        <w:rPr>
          <w:rFonts w:eastAsia="Times New Roman" w:cstheme="minorHAnsi"/>
          <w:b/>
          <w:lang w:eastAsia="fr-FR"/>
        </w:rPr>
        <w:t>The</w:t>
      </w:r>
      <w:r w:rsidR="000C2880">
        <w:rPr>
          <w:rFonts w:eastAsia="Times New Roman" w:cstheme="minorHAnsi"/>
          <w:b/>
          <w:lang w:eastAsia="fr-FR"/>
        </w:rPr>
        <w:t xml:space="preserve"> </w:t>
      </w:r>
      <w:r w:rsidR="00EB58F6" w:rsidRPr="00233B8C">
        <w:rPr>
          <w:rFonts w:eastAsia="Times New Roman" w:cstheme="minorHAnsi"/>
          <w:b/>
          <w:lang w:eastAsia="fr-FR"/>
        </w:rPr>
        <w:t>traditional</w:t>
      </w:r>
      <w:r w:rsidR="000C2880">
        <w:rPr>
          <w:rFonts w:eastAsia="Times New Roman" w:cstheme="minorHAnsi"/>
          <w:b/>
          <w:lang w:eastAsia="fr-FR"/>
        </w:rPr>
        <w:t xml:space="preserve"> </w:t>
      </w:r>
      <w:r w:rsidR="00EB58F6" w:rsidRPr="00233B8C">
        <w:rPr>
          <w:rFonts w:eastAsia="Times New Roman" w:cstheme="minorHAnsi"/>
          <w:b/>
          <w:lang w:eastAsia="fr-FR"/>
        </w:rPr>
        <w:t>knowledge,</w:t>
      </w:r>
      <w:r w:rsidR="000C2880">
        <w:rPr>
          <w:rFonts w:eastAsia="Times New Roman" w:cstheme="minorHAnsi"/>
          <w:b/>
          <w:lang w:eastAsia="fr-FR"/>
        </w:rPr>
        <w:t xml:space="preserve"> </w:t>
      </w:r>
      <w:r w:rsidR="00EB58F6" w:rsidRPr="00233B8C">
        <w:rPr>
          <w:rFonts w:eastAsia="Times New Roman" w:cstheme="minorHAnsi"/>
          <w:b/>
          <w:lang w:eastAsia="fr-FR"/>
        </w:rPr>
        <w:t>innovations</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practices</w:t>
      </w:r>
      <w:r w:rsidR="000C2880">
        <w:rPr>
          <w:rFonts w:eastAsia="Times New Roman" w:cstheme="minorHAnsi"/>
          <w:b/>
          <w:lang w:eastAsia="fr-FR"/>
        </w:rPr>
        <w:t xml:space="preserve"> </w:t>
      </w:r>
      <w:r w:rsidR="00EB58F6" w:rsidRPr="00233B8C">
        <w:rPr>
          <w:rFonts w:eastAsia="Times New Roman" w:cstheme="minorHAnsi"/>
          <w:b/>
          <w:lang w:eastAsia="fr-FR"/>
        </w:rPr>
        <w:t>of</w:t>
      </w:r>
      <w:r w:rsidR="000C2880">
        <w:rPr>
          <w:rFonts w:eastAsia="Times New Roman" w:cstheme="minorHAnsi"/>
          <w:b/>
          <w:lang w:eastAsia="fr-FR"/>
        </w:rPr>
        <w:t xml:space="preserve"> </w:t>
      </w:r>
      <w:r w:rsidR="00EB58F6" w:rsidRPr="00233B8C">
        <w:rPr>
          <w:rFonts w:eastAsia="Times New Roman" w:cstheme="minorHAnsi"/>
          <w:b/>
          <w:lang w:eastAsia="fr-FR"/>
        </w:rPr>
        <w:t>indigenous</w:t>
      </w:r>
      <w:r w:rsidR="000C2880">
        <w:rPr>
          <w:rFonts w:eastAsia="Times New Roman" w:cstheme="minorHAnsi"/>
          <w:b/>
          <w:lang w:eastAsia="fr-FR"/>
        </w:rPr>
        <w:t xml:space="preserve"> </w:t>
      </w:r>
      <w:r w:rsidR="00EB58F6" w:rsidRPr="00233B8C">
        <w:rPr>
          <w:rFonts w:eastAsia="Times New Roman" w:cstheme="minorHAnsi"/>
          <w:b/>
          <w:lang w:eastAsia="fr-FR"/>
        </w:rPr>
        <w:t>peoples</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local</w:t>
      </w:r>
      <w:r w:rsidR="000C2880">
        <w:rPr>
          <w:rFonts w:eastAsia="Times New Roman" w:cstheme="minorHAnsi"/>
          <w:b/>
          <w:lang w:eastAsia="fr-FR"/>
        </w:rPr>
        <w:t xml:space="preserve"> </w:t>
      </w:r>
      <w:r w:rsidR="00EB58F6" w:rsidRPr="00233B8C">
        <w:rPr>
          <w:rFonts w:eastAsia="Times New Roman" w:cstheme="minorHAnsi"/>
          <w:b/>
          <w:lang w:eastAsia="fr-FR"/>
        </w:rPr>
        <w:t>communities</w:t>
      </w:r>
      <w:r w:rsidR="000C2880">
        <w:rPr>
          <w:rFonts w:eastAsia="Times New Roman" w:cstheme="minorHAnsi"/>
          <w:b/>
          <w:lang w:eastAsia="fr-FR"/>
        </w:rPr>
        <w:t xml:space="preserve"> </w:t>
      </w:r>
      <w:r w:rsidR="00EB58F6" w:rsidRPr="00233B8C">
        <w:rPr>
          <w:rFonts w:eastAsia="Times New Roman" w:cstheme="minorHAnsi"/>
          <w:b/>
          <w:lang w:eastAsia="fr-FR"/>
        </w:rPr>
        <w:t>relevant</w:t>
      </w:r>
      <w:r w:rsidR="000C2880">
        <w:rPr>
          <w:rFonts w:eastAsia="Times New Roman" w:cstheme="minorHAnsi"/>
          <w:b/>
          <w:lang w:eastAsia="fr-FR"/>
        </w:rPr>
        <w:t xml:space="preserve"> </w:t>
      </w:r>
      <w:r w:rsidR="00EB58F6" w:rsidRPr="00233B8C">
        <w:rPr>
          <w:rFonts w:eastAsia="Times New Roman" w:cstheme="minorHAnsi"/>
          <w:b/>
          <w:lang w:eastAsia="fr-FR"/>
        </w:rPr>
        <w:t>for</w:t>
      </w:r>
      <w:r w:rsidR="000C2880">
        <w:rPr>
          <w:rFonts w:eastAsia="Times New Roman" w:cstheme="minorHAnsi"/>
          <w:b/>
          <w:lang w:eastAsia="fr-FR"/>
        </w:rPr>
        <w:t xml:space="preserve"> </w:t>
      </w:r>
      <w:r w:rsidR="00EB58F6" w:rsidRPr="00233B8C">
        <w:rPr>
          <w:rFonts w:eastAsia="Times New Roman" w:cstheme="minorHAnsi"/>
          <w:b/>
          <w:lang w:eastAsia="fr-FR"/>
        </w:rPr>
        <w:t>the</w:t>
      </w:r>
      <w:r w:rsidR="000C2880">
        <w:rPr>
          <w:rFonts w:eastAsia="Times New Roman" w:cstheme="minorHAnsi"/>
          <w:b/>
          <w:lang w:eastAsia="fr-FR"/>
        </w:rPr>
        <w:t xml:space="preserve"> </w:t>
      </w:r>
      <w:r w:rsidR="00EB58F6" w:rsidRPr="00233B8C">
        <w:rPr>
          <w:rFonts w:eastAsia="Times New Roman" w:cstheme="minorHAnsi"/>
          <w:b/>
          <w:lang w:eastAsia="fr-FR"/>
        </w:rPr>
        <w:t>wise</w:t>
      </w:r>
      <w:r w:rsidR="000C2880">
        <w:rPr>
          <w:rFonts w:eastAsia="Times New Roman" w:cstheme="minorHAnsi"/>
          <w:b/>
          <w:lang w:eastAsia="fr-FR"/>
        </w:rPr>
        <w:t xml:space="preserve"> </w:t>
      </w:r>
      <w:r w:rsidR="00EB58F6" w:rsidRPr="00233B8C">
        <w:rPr>
          <w:rFonts w:eastAsia="Times New Roman" w:cstheme="minorHAnsi"/>
          <w:b/>
          <w:lang w:eastAsia="fr-FR"/>
        </w:rPr>
        <w:t>use</w:t>
      </w:r>
      <w:r w:rsidR="000C2880">
        <w:rPr>
          <w:rFonts w:eastAsia="Times New Roman" w:cstheme="minorHAnsi"/>
          <w:b/>
          <w:lang w:eastAsia="fr-FR"/>
        </w:rPr>
        <w:t xml:space="preserve"> </w:t>
      </w:r>
      <w:r w:rsidR="00EB58F6" w:rsidRPr="00233B8C">
        <w:rPr>
          <w:rFonts w:eastAsia="Times New Roman" w:cstheme="minorHAnsi"/>
          <w:b/>
          <w:lang w:eastAsia="fr-FR"/>
        </w:rPr>
        <w:t>of</w:t>
      </w:r>
      <w:r w:rsidR="000C2880">
        <w:rPr>
          <w:rFonts w:eastAsia="Times New Roman" w:cstheme="minorHAnsi"/>
          <w:b/>
          <w:lang w:eastAsia="fr-FR"/>
        </w:rPr>
        <w:t xml:space="preserve"> </w:t>
      </w:r>
      <w:r w:rsidR="00EB58F6" w:rsidRPr="00233B8C">
        <w:rPr>
          <w:rFonts w:eastAsia="Times New Roman" w:cstheme="minorHAnsi"/>
          <w:b/>
          <w:lang w:eastAsia="fr-FR"/>
        </w:rPr>
        <w:t>wetlands</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their</w:t>
      </w:r>
      <w:r w:rsidR="000C2880">
        <w:rPr>
          <w:rFonts w:eastAsia="Times New Roman" w:cstheme="minorHAnsi"/>
          <w:b/>
          <w:lang w:eastAsia="fr-FR"/>
        </w:rPr>
        <w:t xml:space="preserve"> </w:t>
      </w:r>
      <w:r w:rsidR="00EB58F6" w:rsidRPr="00233B8C">
        <w:rPr>
          <w:rFonts w:eastAsia="Times New Roman" w:cstheme="minorHAnsi"/>
          <w:b/>
          <w:lang w:eastAsia="fr-FR"/>
        </w:rPr>
        <w:t>customary</w:t>
      </w:r>
      <w:r w:rsidR="000C2880">
        <w:rPr>
          <w:rFonts w:eastAsia="Times New Roman" w:cstheme="minorHAnsi"/>
          <w:b/>
          <w:lang w:eastAsia="fr-FR"/>
        </w:rPr>
        <w:t xml:space="preserve"> </w:t>
      </w:r>
      <w:r w:rsidR="00EB58F6" w:rsidRPr="00233B8C">
        <w:rPr>
          <w:rFonts w:eastAsia="Times New Roman" w:cstheme="minorHAnsi"/>
          <w:b/>
          <w:lang w:eastAsia="fr-FR"/>
        </w:rPr>
        <w:t>use</w:t>
      </w:r>
      <w:r w:rsidR="000C2880">
        <w:rPr>
          <w:rFonts w:eastAsia="Times New Roman" w:cstheme="minorHAnsi"/>
          <w:b/>
          <w:lang w:eastAsia="fr-FR"/>
        </w:rPr>
        <w:t xml:space="preserve"> </w:t>
      </w:r>
      <w:r w:rsidR="00EB58F6" w:rsidRPr="00233B8C">
        <w:rPr>
          <w:rFonts w:eastAsia="Times New Roman" w:cstheme="minorHAnsi"/>
          <w:b/>
          <w:lang w:eastAsia="fr-FR"/>
        </w:rPr>
        <w:t>of</w:t>
      </w:r>
      <w:r w:rsidR="000C2880">
        <w:rPr>
          <w:rFonts w:eastAsia="Times New Roman" w:cstheme="minorHAnsi"/>
          <w:b/>
          <w:lang w:eastAsia="fr-FR"/>
        </w:rPr>
        <w:t xml:space="preserve"> </w:t>
      </w:r>
      <w:r w:rsidR="00EB58F6" w:rsidRPr="00233B8C">
        <w:rPr>
          <w:rFonts w:eastAsia="Times New Roman" w:cstheme="minorHAnsi"/>
          <w:b/>
          <w:lang w:eastAsia="fr-FR"/>
        </w:rPr>
        <w:t>wetland</w:t>
      </w:r>
      <w:r w:rsidR="000C2880">
        <w:rPr>
          <w:rFonts w:eastAsia="Times New Roman" w:cstheme="minorHAnsi"/>
          <w:b/>
          <w:lang w:eastAsia="fr-FR"/>
        </w:rPr>
        <w:t xml:space="preserve"> </w:t>
      </w:r>
      <w:r w:rsidR="00EB58F6" w:rsidRPr="00233B8C">
        <w:rPr>
          <w:rFonts w:eastAsia="Times New Roman" w:cstheme="minorHAnsi"/>
          <w:b/>
          <w:lang w:eastAsia="fr-FR"/>
        </w:rPr>
        <w:t>resources,</w:t>
      </w:r>
      <w:r w:rsidR="000C2880">
        <w:rPr>
          <w:rFonts w:eastAsia="Times New Roman" w:cstheme="minorHAnsi"/>
          <w:b/>
          <w:lang w:eastAsia="fr-FR"/>
        </w:rPr>
        <w:t xml:space="preserve"> </w:t>
      </w:r>
      <w:r w:rsidR="00EB58F6" w:rsidRPr="00233B8C">
        <w:rPr>
          <w:rFonts w:eastAsia="Times New Roman" w:cstheme="minorHAnsi"/>
          <w:b/>
          <w:lang w:eastAsia="fr-FR"/>
        </w:rPr>
        <w:t>are</w:t>
      </w:r>
      <w:r w:rsidR="000C2880">
        <w:rPr>
          <w:rFonts w:eastAsia="Times New Roman" w:cstheme="minorHAnsi"/>
          <w:b/>
          <w:lang w:eastAsia="fr-FR"/>
        </w:rPr>
        <w:t xml:space="preserve"> </w:t>
      </w:r>
      <w:r w:rsidR="00EB58F6" w:rsidRPr="00233B8C">
        <w:rPr>
          <w:rFonts w:eastAsia="Times New Roman" w:cstheme="minorHAnsi"/>
          <w:b/>
          <w:lang w:eastAsia="fr-FR"/>
        </w:rPr>
        <w:t>documented,</w:t>
      </w:r>
      <w:r w:rsidR="000C2880">
        <w:rPr>
          <w:rFonts w:eastAsia="Times New Roman" w:cstheme="minorHAnsi"/>
          <w:b/>
          <w:lang w:eastAsia="fr-FR"/>
        </w:rPr>
        <w:t xml:space="preserve"> </w:t>
      </w:r>
      <w:r w:rsidR="00EB58F6" w:rsidRPr="00233B8C">
        <w:rPr>
          <w:rFonts w:eastAsia="Times New Roman" w:cstheme="minorHAnsi"/>
          <w:b/>
          <w:lang w:eastAsia="fr-FR"/>
        </w:rPr>
        <w:t>respected,</w:t>
      </w:r>
      <w:r w:rsidR="000C2880">
        <w:rPr>
          <w:rFonts w:eastAsia="Times New Roman" w:cstheme="minorHAnsi"/>
          <w:b/>
          <w:lang w:eastAsia="fr-FR"/>
        </w:rPr>
        <w:t xml:space="preserve"> </w:t>
      </w:r>
      <w:r w:rsidR="00EB58F6" w:rsidRPr="00233B8C">
        <w:rPr>
          <w:rFonts w:eastAsia="Times New Roman" w:cstheme="minorHAnsi"/>
          <w:b/>
          <w:lang w:eastAsia="fr-FR"/>
        </w:rPr>
        <w:t>subject</w:t>
      </w:r>
      <w:r w:rsidR="000C2880">
        <w:rPr>
          <w:rFonts w:eastAsia="Times New Roman" w:cstheme="minorHAnsi"/>
          <w:b/>
          <w:lang w:eastAsia="fr-FR"/>
        </w:rPr>
        <w:t xml:space="preserve"> </w:t>
      </w:r>
      <w:r w:rsidR="00EB58F6" w:rsidRPr="00233B8C">
        <w:rPr>
          <w:rFonts w:eastAsia="Times New Roman" w:cstheme="minorHAnsi"/>
          <w:b/>
          <w:lang w:eastAsia="fr-FR"/>
        </w:rPr>
        <w:t>to</w:t>
      </w:r>
      <w:r w:rsidR="000C2880">
        <w:rPr>
          <w:rFonts w:eastAsia="Times New Roman" w:cstheme="minorHAnsi"/>
          <w:b/>
          <w:lang w:eastAsia="fr-FR"/>
        </w:rPr>
        <w:t xml:space="preserve"> </w:t>
      </w:r>
      <w:r w:rsidR="00EB58F6" w:rsidRPr="00233B8C">
        <w:rPr>
          <w:rFonts w:eastAsia="Times New Roman" w:cstheme="minorHAnsi"/>
          <w:b/>
          <w:lang w:eastAsia="fr-FR"/>
        </w:rPr>
        <w:t>national</w:t>
      </w:r>
      <w:r w:rsidR="000C2880">
        <w:rPr>
          <w:rFonts w:eastAsia="Times New Roman" w:cstheme="minorHAnsi"/>
          <w:b/>
          <w:lang w:eastAsia="fr-FR"/>
        </w:rPr>
        <w:t xml:space="preserve"> </w:t>
      </w:r>
      <w:r w:rsidR="00EB58F6" w:rsidRPr="00233B8C">
        <w:rPr>
          <w:rFonts w:eastAsia="Times New Roman" w:cstheme="minorHAnsi"/>
          <w:b/>
          <w:lang w:eastAsia="fr-FR"/>
        </w:rPr>
        <w:t>legislation</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relevant</w:t>
      </w:r>
      <w:r w:rsidR="000C2880">
        <w:rPr>
          <w:rFonts w:eastAsia="Times New Roman" w:cstheme="minorHAnsi"/>
          <w:b/>
          <w:lang w:eastAsia="fr-FR"/>
        </w:rPr>
        <w:t xml:space="preserve"> </w:t>
      </w:r>
      <w:r w:rsidR="00EB58F6" w:rsidRPr="00233B8C">
        <w:rPr>
          <w:rFonts w:eastAsia="Times New Roman" w:cstheme="minorHAnsi"/>
          <w:b/>
          <w:lang w:eastAsia="fr-FR"/>
        </w:rPr>
        <w:t>international</w:t>
      </w:r>
      <w:r w:rsidR="000C2880">
        <w:rPr>
          <w:rFonts w:eastAsia="Times New Roman" w:cstheme="minorHAnsi"/>
          <w:b/>
          <w:lang w:eastAsia="fr-FR"/>
        </w:rPr>
        <w:t xml:space="preserve"> </w:t>
      </w:r>
      <w:r w:rsidR="00EB58F6" w:rsidRPr="00233B8C">
        <w:rPr>
          <w:rFonts w:eastAsia="Times New Roman" w:cstheme="minorHAnsi"/>
          <w:b/>
          <w:lang w:eastAsia="fr-FR"/>
        </w:rPr>
        <w:t>obligations</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fully</w:t>
      </w:r>
      <w:r w:rsidR="000C2880">
        <w:rPr>
          <w:rFonts w:eastAsia="Times New Roman" w:cstheme="minorHAnsi"/>
          <w:b/>
          <w:lang w:eastAsia="fr-FR"/>
        </w:rPr>
        <w:t xml:space="preserve"> </w:t>
      </w:r>
      <w:r w:rsidR="00EB58F6" w:rsidRPr="00233B8C">
        <w:rPr>
          <w:rFonts w:eastAsia="Times New Roman" w:cstheme="minorHAnsi"/>
          <w:b/>
          <w:lang w:eastAsia="fr-FR"/>
        </w:rPr>
        <w:t>integrated</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reflected</w:t>
      </w:r>
      <w:r w:rsidR="000C2880">
        <w:rPr>
          <w:rFonts w:eastAsia="Times New Roman" w:cstheme="minorHAnsi"/>
          <w:b/>
          <w:lang w:eastAsia="fr-FR"/>
        </w:rPr>
        <w:t xml:space="preserve"> </w:t>
      </w:r>
      <w:r w:rsidR="00EB58F6" w:rsidRPr="00233B8C">
        <w:rPr>
          <w:rFonts w:eastAsia="Times New Roman" w:cstheme="minorHAnsi"/>
          <w:b/>
          <w:lang w:eastAsia="fr-FR"/>
        </w:rPr>
        <w:t>in</w:t>
      </w:r>
      <w:r w:rsidR="000C2880">
        <w:rPr>
          <w:rFonts w:eastAsia="Times New Roman" w:cstheme="minorHAnsi"/>
          <w:b/>
          <w:lang w:eastAsia="fr-FR"/>
        </w:rPr>
        <w:t xml:space="preserve"> </w:t>
      </w:r>
      <w:r w:rsidR="00EB58F6" w:rsidRPr="00233B8C">
        <w:rPr>
          <w:rFonts w:eastAsia="Times New Roman" w:cstheme="minorHAnsi"/>
          <w:b/>
          <w:lang w:eastAsia="fr-FR"/>
        </w:rPr>
        <w:t>the</w:t>
      </w:r>
      <w:r w:rsidR="000C2880">
        <w:rPr>
          <w:rFonts w:eastAsia="Times New Roman" w:cstheme="minorHAnsi"/>
          <w:b/>
          <w:lang w:eastAsia="fr-FR"/>
        </w:rPr>
        <w:t xml:space="preserve"> </w:t>
      </w:r>
      <w:r w:rsidR="00EB58F6" w:rsidRPr="00233B8C">
        <w:rPr>
          <w:rFonts w:eastAsia="Times New Roman" w:cstheme="minorHAnsi"/>
          <w:b/>
          <w:lang w:eastAsia="fr-FR"/>
        </w:rPr>
        <w:t>implementation</w:t>
      </w:r>
      <w:r w:rsidR="000C2880">
        <w:rPr>
          <w:rFonts w:eastAsia="Times New Roman" w:cstheme="minorHAnsi"/>
          <w:b/>
          <w:lang w:eastAsia="fr-FR"/>
        </w:rPr>
        <w:t xml:space="preserve"> </w:t>
      </w:r>
      <w:r w:rsidR="00EB58F6" w:rsidRPr="00233B8C">
        <w:rPr>
          <w:rFonts w:eastAsia="Times New Roman" w:cstheme="minorHAnsi"/>
          <w:b/>
          <w:lang w:eastAsia="fr-FR"/>
        </w:rPr>
        <w:t>of</w:t>
      </w:r>
      <w:r w:rsidR="000C2880">
        <w:rPr>
          <w:rFonts w:eastAsia="Times New Roman" w:cstheme="minorHAnsi"/>
          <w:b/>
          <w:lang w:eastAsia="fr-FR"/>
        </w:rPr>
        <w:t xml:space="preserve"> </w:t>
      </w:r>
      <w:r w:rsidR="00EB58F6" w:rsidRPr="00233B8C">
        <w:rPr>
          <w:rFonts w:eastAsia="Times New Roman" w:cstheme="minorHAnsi"/>
          <w:b/>
          <w:lang w:eastAsia="fr-FR"/>
        </w:rPr>
        <w:t>the</w:t>
      </w:r>
      <w:r w:rsidR="000C2880">
        <w:rPr>
          <w:rFonts w:eastAsia="Times New Roman" w:cstheme="minorHAnsi"/>
          <w:b/>
          <w:lang w:eastAsia="fr-FR"/>
        </w:rPr>
        <w:t xml:space="preserve"> </w:t>
      </w:r>
      <w:r w:rsidR="00EB58F6" w:rsidRPr="00233B8C">
        <w:rPr>
          <w:rFonts w:eastAsia="Times New Roman" w:cstheme="minorHAnsi"/>
          <w:b/>
          <w:lang w:eastAsia="fr-FR"/>
        </w:rPr>
        <w:t>Convention</w:t>
      </w:r>
      <w:r w:rsidR="000C2880">
        <w:rPr>
          <w:rFonts w:eastAsia="Times New Roman" w:cstheme="minorHAnsi"/>
          <w:b/>
          <w:lang w:eastAsia="fr-FR"/>
        </w:rPr>
        <w:t xml:space="preserve"> </w:t>
      </w:r>
      <w:r w:rsidR="00EB58F6" w:rsidRPr="00233B8C">
        <w:rPr>
          <w:rFonts w:eastAsia="Times New Roman" w:cstheme="minorHAnsi"/>
          <w:b/>
          <w:lang w:eastAsia="fr-FR"/>
        </w:rPr>
        <w:t>with</w:t>
      </w:r>
      <w:r w:rsidR="000C2880">
        <w:rPr>
          <w:rFonts w:eastAsia="Times New Roman" w:cstheme="minorHAnsi"/>
          <w:b/>
          <w:lang w:eastAsia="fr-FR"/>
        </w:rPr>
        <w:t xml:space="preserve"> </w:t>
      </w:r>
      <w:r w:rsidR="00EB58F6" w:rsidRPr="00233B8C">
        <w:rPr>
          <w:rFonts w:eastAsia="Times New Roman" w:cstheme="minorHAnsi"/>
          <w:b/>
          <w:lang w:eastAsia="fr-FR"/>
        </w:rPr>
        <w:t>a</w:t>
      </w:r>
      <w:r w:rsidR="000C2880">
        <w:rPr>
          <w:rFonts w:eastAsia="Times New Roman" w:cstheme="minorHAnsi"/>
          <w:b/>
          <w:lang w:eastAsia="fr-FR"/>
        </w:rPr>
        <w:t xml:space="preserve"> </w:t>
      </w:r>
      <w:r w:rsidR="00EB58F6" w:rsidRPr="00233B8C">
        <w:rPr>
          <w:rFonts w:eastAsia="Times New Roman" w:cstheme="minorHAnsi"/>
          <w:b/>
          <w:lang w:eastAsia="fr-FR"/>
        </w:rPr>
        <w:t>full</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effective</w:t>
      </w:r>
      <w:r w:rsidR="000C2880">
        <w:rPr>
          <w:rFonts w:eastAsia="Times New Roman" w:cstheme="minorHAnsi"/>
          <w:b/>
          <w:lang w:eastAsia="fr-FR"/>
        </w:rPr>
        <w:t xml:space="preserve"> </w:t>
      </w:r>
      <w:r w:rsidR="00EB58F6" w:rsidRPr="00233B8C">
        <w:rPr>
          <w:rFonts w:eastAsia="Times New Roman" w:cstheme="minorHAnsi"/>
          <w:b/>
          <w:lang w:eastAsia="fr-FR"/>
        </w:rPr>
        <w:t>participation</w:t>
      </w:r>
      <w:r w:rsidR="000C2880">
        <w:rPr>
          <w:rFonts w:eastAsia="Times New Roman" w:cstheme="minorHAnsi"/>
          <w:b/>
          <w:lang w:eastAsia="fr-FR"/>
        </w:rPr>
        <w:t xml:space="preserve"> </w:t>
      </w:r>
      <w:r w:rsidR="00EB58F6" w:rsidRPr="00233B8C">
        <w:rPr>
          <w:rFonts w:eastAsia="Times New Roman" w:cstheme="minorHAnsi"/>
          <w:b/>
          <w:lang w:eastAsia="fr-FR"/>
        </w:rPr>
        <w:t>of</w:t>
      </w:r>
      <w:r w:rsidR="000C2880">
        <w:rPr>
          <w:rFonts w:eastAsia="Times New Roman" w:cstheme="minorHAnsi"/>
          <w:b/>
          <w:lang w:eastAsia="fr-FR"/>
        </w:rPr>
        <w:t xml:space="preserve"> </w:t>
      </w:r>
      <w:r w:rsidR="00EB58F6" w:rsidRPr="00233B8C">
        <w:rPr>
          <w:rFonts w:eastAsia="Times New Roman" w:cstheme="minorHAnsi"/>
          <w:b/>
          <w:lang w:eastAsia="fr-FR"/>
        </w:rPr>
        <w:t>indigenous</w:t>
      </w:r>
      <w:r w:rsidR="000C2880">
        <w:rPr>
          <w:rFonts w:eastAsia="Times New Roman" w:cstheme="minorHAnsi"/>
          <w:b/>
          <w:lang w:eastAsia="fr-FR"/>
        </w:rPr>
        <w:t xml:space="preserve"> </w:t>
      </w:r>
      <w:r w:rsidR="00EB58F6" w:rsidRPr="00233B8C">
        <w:rPr>
          <w:rFonts w:eastAsia="Times New Roman" w:cstheme="minorHAnsi"/>
          <w:b/>
          <w:lang w:eastAsia="fr-FR"/>
        </w:rPr>
        <w:t>and</w:t>
      </w:r>
      <w:r w:rsidR="000C2880">
        <w:rPr>
          <w:rFonts w:eastAsia="Times New Roman" w:cstheme="minorHAnsi"/>
          <w:b/>
          <w:lang w:eastAsia="fr-FR"/>
        </w:rPr>
        <w:t xml:space="preserve"> </w:t>
      </w:r>
      <w:r w:rsidR="00EB58F6" w:rsidRPr="00233B8C">
        <w:rPr>
          <w:rFonts w:eastAsia="Times New Roman" w:cstheme="minorHAnsi"/>
          <w:b/>
          <w:lang w:eastAsia="fr-FR"/>
        </w:rPr>
        <w:t>local</w:t>
      </w:r>
      <w:r w:rsidR="000C2880">
        <w:rPr>
          <w:rFonts w:eastAsia="Times New Roman" w:cstheme="minorHAnsi"/>
          <w:b/>
          <w:lang w:eastAsia="fr-FR"/>
        </w:rPr>
        <w:t xml:space="preserve"> </w:t>
      </w:r>
      <w:r w:rsidR="00EB58F6" w:rsidRPr="00233B8C">
        <w:rPr>
          <w:rFonts w:eastAsia="Times New Roman" w:cstheme="minorHAnsi"/>
          <w:b/>
          <w:lang w:eastAsia="fr-FR"/>
        </w:rPr>
        <w:t>communities</w:t>
      </w:r>
      <w:r w:rsidR="000C2880">
        <w:rPr>
          <w:rFonts w:eastAsia="Times New Roman" w:cstheme="minorHAnsi"/>
          <w:b/>
          <w:lang w:eastAsia="fr-FR"/>
        </w:rPr>
        <w:t xml:space="preserve"> </w:t>
      </w:r>
      <w:r w:rsidR="00EB58F6" w:rsidRPr="00233B8C">
        <w:rPr>
          <w:rFonts w:eastAsia="Times New Roman" w:cstheme="minorHAnsi"/>
          <w:b/>
          <w:lang w:eastAsia="fr-FR"/>
        </w:rPr>
        <w:t>at</w:t>
      </w:r>
      <w:r w:rsidR="000C2880">
        <w:rPr>
          <w:rFonts w:eastAsia="Times New Roman" w:cstheme="minorHAnsi"/>
          <w:b/>
          <w:lang w:eastAsia="fr-FR"/>
        </w:rPr>
        <w:t xml:space="preserve"> </w:t>
      </w:r>
      <w:r w:rsidR="00EB58F6" w:rsidRPr="00233B8C">
        <w:rPr>
          <w:rFonts w:eastAsia="Times New Roman" w:cstheme="minorHAnsi"/>
          <w:b/>
          <w:lang w:eastAsia="fr-FR"/>
        </w:rPr>
        <w:t>all</w:t>
      </w:r>
      <w:r w:rsidR="000C2880">
        <w:rPr>
          <w:rFonts w:eastAsia="Times New Roman" w:cstheme="minorHAnsi"/>
          <w:b/>
          <w:lang w:eastAsia="fr-FR"/>
        </w:rPr>
        <w:t xml:space="preserve"> </w:t>
      </w:r>
      <w:r w:rsidR="00EB58F6" w:rsidRPr="00233B8C">
        <w:rPr>
          <w:rFonts w:eastAsia="Times New Roman" w:cstheme="minorHAnsi"/>
          <w:b/>
          <w:lang w:eastAsia="fr-FR"/>
        </w:rPr>
        <w:t>relevant</w:t>
      </w:r>
      <w:r w:rsidR="000C2880">
        <w:rPr>
          <w:rFonts w:eastAsia="Times New Roman" w:cstheme="minorHAnsi"/>
          <w:b/>
          <w:lang w:eastAsia="fr-FR"/>
        </w:rPr>
        <w:t xml:space="preserve"> </w:t>
      </w:r>
      <w:r w:rsidR="00EB58F6" w:rsidRPr="00233B8C">
        <w:rPr>
          <w:rFonts w:eastAsia="Times New Roman" w:cstheme="minorHAnsi"/>
          <w:b/>
          <w:lang w:eastAsia="fr-FR"/>
        </w:rPr>
        <w:t>levels</w:t>
      </w:r>
      <w:r w:rsidR="000C2880">
        <w:rPr>
          <w:rFonts w:eastAsia="Times New Roman" w:cstheme="minorHAnsi"/>
          <w:b/>
          <w:lang w:eastAsia="fr-FR"/>
        </w:rPr>
        <w:t xml:space="preserve"> </w:t>
      </w:r>
    </w:p>
    <w:p w14:paraId="0D970B08" w14:textId="793DA32E" w:rsidR="001833C3" w:rsidRPr="00133B8B" w:rsidRDefault="001833C3" w:rsidP="006C4C10">
      <w:pPr>
        <w:spacing w:after="0" w:line="240" w:lineRule="auto"/>
        <w:rPr>
          <w:rFonts w:eastAsia="Times New Roman" w:cstheme="minorHAnsi"/>
          <w:lang w:eastAsia="fr-FR"/>
        </w:rPr>
      </w:pPr>
      <w:r>
        <w:rPr>
          <w:rFonts w:eastAsia="Times New Roman" w:cstheme="minorHAnsi"/>
          <w:b/>
          <w:lang w:eastAsia="fr-FR"/>
        </w:rPr>
        <w:t>(Indicators</w:t>
      </w:r>
      <w:r w:rsidR="000C2880">
        <w:rPr>
          <w:rFonts w:eastAsia="Times New Roman" w:cstheme="minorHAnsi"/>
          <w:b/>
          <w:lang w:eastAsia="fr-FR"/>
        </w:rPr>
        <w:t xml:space="preserve"> </w:t>
      </w:r>
      <w:r>
        <w:rPr>
          <w:rFonts w:eastAsia="Times New Roman" w:cstheme="minorHAnsi"/>
          <w:b/>
          <w:lang w:eastAsia="fr-FR"/>
        </w:rPr>
        <w:t>10.1,</w:t>
      </w:r>
      <w:r w:rsidR="000C2880">
        <w:rPr>
          <w:rFonts w:eastAsia="Times New Roman" w:cstheme="minorHAnsi"/>
          <w:b/>
          <w:lang w:eastAsia="fr-FR"/>
        </w:rPr>
        <w:t xml:space="preserve"> </w:t>
      </w:r>
      <w:r>
        <w:rPr>
          <w:rFonts w:eastAsia="Times New Roman" w:cstheme="minorHAnsi"/>
          <w:b/>
          <w:lang w:eastAsia="fr-FR"/>
        </w:rPr>
        <w:t>11.3)</w:t>
      </w:r>
    </w:p>
    <w:p w14:paraId="7E4BA16F" w14:textId="77777777" w:rsidR="00635A20" w:rsidRPr="00301262" w:rsidRDefault="00635A20" w:rsidP="00301262">
      <w:pPr>
        <w:spacing w:after="0" w:line="240" w:lineRule="auto"/>
        <w:rPr>
          <w:rFonts w:eastAsia="Times New Roman" w:cstheme="minorHAnsi"/>
          <w:b/>
          <w:lang w:eastAsia="fr-FR"/>
        </w:rPr>
      </w:pPr>
    </w:p>
    <w:p w14:paraId="367D2CA4" w14:textId="4CAA1FE3" w:rsidR="00635A20" w:rsidRPr="00301262" w:rsidRDefault="00635A20" w:rsidP="00301262">
      <w:pPr>
        <w:pStyle w:val="ListParagraph"/>
        <w:numPr>
          <w:ilvl w:val="0"/>
          <w:numId w:val="12"/>
        </w:numPr>
        <w:spacing w:after="0" w:line="240" w:lineRule="auto"/>
        <w:ind w:left="425" w:hanging="425"/>
        <w:rPr>
          <w:rFonts w:eastAsia="Times New Roman" w:cstheme="minorHAnsi"/>
          <w:b/>
          <w:lang w:eastAsia="fr-FR"/>
        </w:rPr>
      </w:pPr>
      <w:r w:rsidRPr="00301262">
        <w:rPr>
          <w:rFonts w:eastAsia="Times New Roman" w:cstheme="minorHAnsi"/>
          <w:b/>
          <w:lang w:eastAsia="fr-FR"/>
        </w:rPr>
        <w:t>T</w:t>
      </w:r>
      <w:r w:rsidRPr="0092310E">
        <w:rPr>
          <w:rFonts w:eastAsia="Times New Roman" w:cstheme="minorHAnsi"/>
          <w:b/>
          <w:lang w:eastAsia="fr-FR"/>
        </w:rPr>
        <w:t>he</w:t>
      </w:r>
      <w:r w:rsidR="000C2880">
        <w:rPr>
          <w:rFonts w:eastAsia="Times New Roman" w:cstheme="minorHAnsi"/>
          <w:b/>
          <w:lang w:eastAsia="fr-FR"/>
        </w:rPr>
        <w:t xml:space="preserve"> </w:t>
      </w:r>
      <w:r w:rsidRPr="0092310E">
        <w:rPr>
          <w:rFonts w:eastAsia="Times New Roman" w:cstheme="minorHAnsi"/>
          <w:b/>
          <w:lang w:eastAsia="fr-FR"/>
        </w:rPr>
        <w:t>application</w:t>
      </w:r>
      <w:r w:rsidR="000C2880">
        <w:rPr>
          <w:rFonts w:eastAsia="Times New Roman" w:cstheme="minorHAnsi"/>
          <w:b/>
          <w:lang w:eastAsia="fr-FR"/>
        </w:rPr>
        <w:t xml:space="preserve"> </w:t>
      </w:r>
      <w:r w:rsidR="004D0DB1" w:rsidRPr="0092310E">
        <w:rPr>
          <w:rFonts w:eastAsia="Times New Roman" w:cstheme="minorHAnsi"/>
          <w:b/>
          <w:lang w:eastAsia="fr-FR"/>
        </w:rPr>
        <w:t>of</w:t>
      </w:r>
      <w:r w:rsidR="000C2880">
        <w:rPr>
          <w:rFonts w:eastAsia="Times New Roman" w:cstheme="minorHAnsi"/>
          <w:b/>
          <w:lang w:eastAsia="fr-FR"/>
        </w:rPr>
        <w:t xml:space="preserve"> </w:t>
      </w:r>
      <w:r w:rsidR="004D0DB1" w:rsidRPr="0092310E">
        <w:rPr>
          <w:rFonts w:eastAsia="Times New Roman" w:cstheme="minorHAnsi"/>
          <w:b/>
          <w:lang w:eastAsia="fr-FR"/>
        </w:rPr>
        <w:t>guidelines</w:t>
      </w:r>
      <w:r w:rsidR="000C2880">
        <w:rPr>
          <w:rFonts w:eastAsia="Times New Roman" w:cstheme="minorHAnsi"/>
          <w:b/>
          <w:lang w:eastAsia="fr-FR"/>
        </w:rPr>
        <w:t xml:space="preserve"> </w:t>
      </w:r>
      <w:r w:rsidR="004D0DB1" w:rsidRPr="0092310E">
        <w:rPr>
          <w:rFonts w:eastAsia="Times New Roman" w:cstheme="minorHAnsi"/>
          <w:b/>
          <w:lang w:eastAsia="fr-FR"/>
        </w:rPr>
        <w:t>for</w:t>
      </w:r>
      <w:r w:rsidR="000C2880">
        <w:rPr>
          <w:rFonts w:eastAsia="Times New Roman" w:cstheme="minorHAnsi"/>
          <w:b/>
          <w:lang w:eastAsia="fr-FR"/>
        </w:rPr>
        <w:t xml:space="preserve"> </w:t>
      </w:r>
      <w:r w:rsidR="004D0DB1" w:rsidRPr="0092310E">
        <w:rPr>
          <w:rFonts w:eastAsia="Times New Roman" w:cstheme="minorHAnsi"/>
          <w:b/>
          <w:lang w:eastAsia="fr-FR"/>
        </w:rPr>
        <w:t>taking</w:t>
      </w:r>
      <w:r w:rsidR="000C2880">
        <w:rPr>
          <w:rFonts w:eastAsia="Times New Roman" w:cstheme="minorHAnsi"/>
          <w:b/>
          <w:lang w:eastAsia="fr-FR"/>
        </w:rPr>
        <w:t xml:space="preserve"> </w:t>
      </w:r>
      <w:r w:rsidR="004D0DB1" w:rsidRPr="0092310E">
        <w:rPr>
          <w:rFonts w:eastAsia="Times New Roman" w:cstheme="minorHAnsi"/>
          <w:b/>
          <w:lang w:eastAsia="fr-FR"/>
        </w:rPr>
        <w:t>into</w:t>
      </w:r>
      <w:r w:rsidR="000C2880">
        <w:rPr>
          <w:rFonts w:eastAsia="Times New Roman" w:cstheme="minorHAnsi"/>
          <w:b/>
          <w:lang w:eastAsia="fr-FR"/>
        </w:rPr>
        <w:t xml:space="preserve"> </w:t>
      </w:r>
      <w:r w:rsidR="004D0DB1" w:rsidRPr="0092310E">
        <w:rPr>
          <w:rFonts w:eastAsia="Times New Roman" w:cstheme="minorHAnsi"/>
          <w:b/>
          <w:lang w:eastAsia="fr-FR"/>
        </w:rPr>
        <w:t>account</w:t>
      </w:r>
      <w:r w:rsidR="000C2880">
        <w:rPr>
          <w:rFonts w:eastAsia="Times New Roman" w:cstheme="minorHAnsi"/>
          <w:b/>
          <w:lang w:eastAsia="fr-FR"/>
        </w:rPr>
        <w:t xml:space="preserve"> </w:t>
      </w:r>
      <w:r w:rsidR="004D0DB1" w:rsidRPr="0092310E">
        <w:rPr>
          <w:rFonts w:eastAsia="Times New Roman" w:cstheme="minorHAnsi"/>
          <w:b/>
          <w:lang w:eastAsia="fr-FR"/>
        </w:rPr>
        <w:t>the</w:t>
      </w:r>
      <w:r w:rsidR="000C2880">
        <w:rPr>
          <w:rFonts w:eastAsia="Times New Roman" w:cstheme="minorHAnsi"/>
          <w:b/>
          <w:lang w:eastAsia="fr-FR"/>
        </w:rPr>
        <w:t xml:space="preserve"> </w:t>
      </w:r>
      <w:r w:rsidR="004D0DB1" w:rsidRPr="0092310E">
        <w:rPr>
          <w:rFonts w:eastAsia="Times New Roman" w:cstheme="minorHAnsi"/>
          <w:b/>
          <w:lang w:eastAsia="fr-FR"/>
        </w:rPr>
        <w:t>cultural</w:t>
      </w:r>
      <w:r w:rsidR="000C2880">
        <w:rPr>
          <w:rFonts w:eastAsia="Times New Roman" w:cstheme="minorHAnsi"/>
          <w:b/>
          <w:lang w:eastAsia="fr-FR"/>
        </w:rPr>
        <w:t xml:space="preserve"> </w:t>
      </w:r>
      <w:r w:rsidR="004D0DB1" w:rsidRPr="0092310E">
        <w:rPr>
          <w:rFonts w:eastAsia="Times New Roman" w:cstheme="minorHAnsi"/>
          <w:b/>
          <w:lang w:eastAsia="fr-FR"/>
        </w:rPr>
        <w:t>values</w:t>
      </w:r>
      <w:r w:rsidR="000C2880">
        <w:rPr>
          <w:rFonts w:eastAsia="Times New Roman" w:cstheme="minorHAnsi"/>
          <w:b/>
          <w:lang w:eastAsia="fr-FR"/>
        </w:rPr>
        <w:t xml:space="preserve"> </w:t>
      </w:r>
      <w:r w:rsidR="004D0DB1" w:rsidRPr="0092310E">
        <w:rPr>
          <w:rFonts w:eastAsia="Times New Roman" w:cstheme="minorHAnsi"/>
          <w:b/>
          <w:lang w:eastAsia="fr-FR"/>
        </w:rPr>
        <w:t>of</w:t>
      </w:r>
      <w:r w:rsidR="000C2880">
        <w:rPr>
          <w:rFonts w:eastAsia="Times New Roman" w:cstheme="minorHAnsi"/>
          <w:b/>
          <w:lang w:eastAsia="fr-FR"/>
        </w:rPr>
        <w:t xml:space="preserve"> </w:t>
      </w:r>
      <w:r w:rsidR="004D0DB1" w:rsidRPr="0092310E">
        <w:rPr>
          <w:rFonts w:eastAsia="Times New Roman" w:cstheme="minorHAnsi"/>
          <w:b/>
          <w:lang w:eastAsia="fr-FR"/>
        </w:rPr>
        <w:t>wetlands</w:t>
      </w:r>
      <w:r w:rsidR="000C2880">
        <w:rPr>
          <w:rFonts w:eastAsia="Times New Roman" w:cstheme="minorHAnsi"/>
          <w:b/>
          <w:lang w:eastAsia="fr-FR"/>
        </w:rPr>
        <w:t xml:space="preserve"> </w:t>
      </w:r>
      <w:r w:rsidR="004D0DB1" w:rsidRPr="0092310E">
        <w:rPr>
          <w:rFonts w:eastAsia="Times New Roman" w:cstheme="minorHAnsi"/>
          <w:b/>
          <w:lang w:eastAsia="fr-FR"/>
        </w:rPr>
        <w:t>including</w:t>
      </w:r>
      <w:r w:rsidR="000C2880">
        <w:rPr>
          <w:rFonts w:eastAsia="Times New Roman" w:cstheme="minorHAnsi"/>
          <w:b/>
          <w:lang w:eastAsia="fr-FR"/>
        </w:rPr>
        <w:t xml:space="preserve"> </w:t>
      </w:r>
      <w:r w:rsidR="004D0DB1" w:rsidRPr="0092310E">
        <w:rPr>
          <w:rFonts w:eastAsia="Times New Roman" w:cstheme="minorHAnsi"/>
          <w:b/>
          <w:lang w:eastAsia="fr-FR"/>
        </w:rPr>
        <w:t>traditional</w:t>
      </w:r>
      <w:r w:rsidR="000C2880">
        <w:rPr>
          <w:rFonts w:eastAsia="Times New Roman" w:cstheme="minorHAnsi"/>
          <w:b/>
          <w:lang w:eastAsia="fr-FR"/>
        </w:rPr>
        <w:t xml:space="preserve"> </w:t>
      </w:r>
      <w:r w:rsidR="004D0DB1" w:rsidRPr="0092310E">
        <w:rPr>
          <w:rFonts w:eastAsia="Times New Roman" w:cstheme="minorHAnsi"/>
          <w:b/>
          <w:lang w:eastAsia="fr-FR"/>
        </w:rPr>
        <w:t>knowledge</w:t>
      </w:r>
      <w:r w:rsidR="000C2880">
        <w:rPr>
          <w:rFonts w:eastAsia="Times New Roman" w:cstheme="minorHAnsi"/>
          <w:b/>
          <w:lang w:eastAsia="fr-FR"/>
        </w:rPr>
        <w:t xml:space="preserve"> </w:t>
      </w:r>
      <w:r w:rsidR="004D0DB1" w:rsidRPr="0092310E">
        <w:rPr>
          <w:rFonts w:eastAsia="Times New Roman" w:cstheme="minorHAnsi"/>
          <w:b/>
          <w:lang w:eastAsia="fr-FR"/>
        </w:rPr>
        <w:t>for</w:t>
      </w:r>
      <w:r w:rsidR="000C2880">
        <w:rPr>
          <w:rFonts w:eastAsia="Times New Roman" w:cstheme="minorHAnsi"/>
          <w:b/>
          <w:lang w:eastAsia="fr-FR"/>
        </w:rPr>
        <w:t xml:space="preserve"> </w:t>
      </w:r>
      <w:r w:rsidR="004D0DB1" w:rsidRPr="0092310E">
        <w:rPr>
          <w:rFonts w:eastAsia="Times New Roman" w:cstheme="minorHAnsi"/>
          <w:b/>
          <w:lang w:eastAsia="fr-FR"/>
        </w:rPr>
        <w:t>the</w:t>
      </w:r>
      <w:r w:rsidR="000C2880">
        <w:rPr>
          <w:rFonts w:eastAsia="Times New Roman" w:cstheme="minorHAnsi"/>
          <w:b/>
          <w:lang w:eastAsia="fr-FR"/>
        </w:rPr>
        <w:t xml:space="preserve"> </w:t>
      </w:r>
      <w:r w:rsidR="004D0DB1" w:rsidRPr="0092310E">
        <w:rPr>
          <w:rFonts w:eastAsia="Times New Roman" w:cstheme="minorHAnsi"/>
          <w:b/>
          <w:lang w:eastAsia="fr-FR"/>
        </w:rPr>
        <w:t>effective</w:t>
      </w:r>
      <w:r w:rsidR="000C2880">
        <w:rPr>
          <w:rFonts w:eastAsia="Times New Roman" w:cstheme="minorHAnsi"/>
          <w:b/>
          <w:lang w:eastAsia="fr-FR"/>
        </w:rPr>
        <w:t xml:space="preserve"> </w:t>
      </w:r>
      <w:r w:rsidR="004D0DB1" w:rsidRPr="0092310E">
        <w:rPr>
          <w:rFonts w:eastAsia="Times New Roman" w:cstheme="minorHAnsi"/>
          <w:b/>
          <w:lang w:eastAsia="fr-FR"/>
        </w:rPr>
        <w:t>management</w:t>
      </w:r>
      <w:r w:rsidR="000C2880">
        <w:rPr>
          <w:rFonts w:eastAsia="Times New Roman" w:cstheme="minorHAnsi"/>
          <w:b/>
          <w:lang w:eastAsia="fr-FR"/>
        </w:rPr>
        <w:t xml:space="preserve"> </w:t>
      </w:r>
      <w:r w:rsidR="004D0DB1" w:rsidRPr="0092310E">
        <w:rPr>
          <w:rFonts w:eastAsia="Times New Roman" w:cstheme="minorHAnsi"/>
          <w:b/>
          <w:lang w:eastAsia="fr-FR"/>
        </w:rPr>
        <w:t>of</w:t>
      </w:r>
      <w:r w:rsidR="000C2880">
        <w:rPr>
          <w:rFonts w:eastAsia="Times New Roman" w:cstheme="minorHAnsi"/>
          <w:b/>
          <w:lang w:eastAsia="fr-FR"/>
        </w:rPr>
        <w:t xml:space="preserve"> </w:t>
      </w:r>
      <w:r w:rsidR="004D0DB1" w:rsidRPr="0092310E">
        <w:rPr>
          <w:rFonts w:eastAsia="Times New Roman" w:cstheme="minorHAnsi"/>
          <w:b/>
          <w:lang w:eastAsia="fr-FR"/>
        </w:rPr>
        <w:t>sites</w:t>
      </w:r>
      <w:r w:rsidR="000C2880">
        <w:rPr>
          <w:rFonts w:eastAsia="Times New Roman" w:cstheme="minorHAnsi"/>
          <w:b/>
          <w:lang w:eastAsia="fr-FR"/>
        </w:rPr>
        <w:t xml:space="preserve"> </w:t>
      </w:r>
      <w:r w:rsidR="004D0DB1" w:rsidRPr="0092310E">
        <w:rPr>
          <w:rFonts w:eastAsia="Times New Roman" w:cstheme="minorHAnsi"/>
          <w:b/>
          <w:lang w:eastAsia="fr-FR"/>
        </w:rPr>
        <w:t>seems</w:t>
      </w:r>
      <w:r w:rsidR="000C2880">
        <w:rPr>
          <w:rFonts w:eastAsia="Times New Roman" w:cstheme="minorHAnsi"/>
          <w:b/>
          <w:lang w:eastAsia="fr-FR"/>
        </w:rPr>
        <w:t xml:space="preserve"> </w:t>
      </w:r>
      <w:r w:rsidR="004D0DB1" w:rsidRPr="0092310E">
        <w:rPr>
          <w:rFonts w:eastAsia="Times New Roman" w:cstheme="minorHAnsi"/>
          <w:b/>
          <w:lang w:eastAsia="fr-FR"/>
        </w:rPr>
        <w:t>to</w:t>
      </w:r>
      <w:r w:rsidR="000C2880">
        <w:rPr>
          <w:rFonts w:eastAsia="Times New Roman" w:cstheme="minorHAnsi"/>
          <w:b/>
          <w:lang w:eastAsia="fr-FR"/>
        </w:rPr>
        <w:t xml:space="preserve"> </w:t>
      </w:r>
      <w:r w:rsidR="004D0DB1" w:rsidRPr="0092310E">
        <w:rPr>
          <w:rFonts w:eastAsia="Times New Roman" w:cstheme="minorHAnsi"/>
          <w:b/>
          <w:lang w:eastAsia="fr-FR"/>
        </w:rPr>
        <w:t>be</w:t>
      </w:r>
      <w:r w:rsidR="000C2880">
        <w:rPr>
          <w:rFonts w:eastAsia="Times New Roman" w:cstheme="minorHAnsi"/>
          <w:b/>
          <w:lang w:eastAsia="fr-FR"/>
        </w:rPr>
        <w:t xml:space="preserve"> </w:t>
      </w:r>
      <w:r w:rsidR="00B7745B">
        <w:rPr>
          <w:rFonts w:eastAsia="Times New Roman" w:cstheme="minorHAnsi"/>
          <w:b/>
          <w:lang w:eastAsia="fr-FR"/>
        </w:rPr>
        <w:t>limited</w:t>
      </w:r>
      <w:r w:rsidR="001833C3" w:rsidRPr="0092310E">
        <w:rPr>
          <w:rFonts w:eastAsia="Times New Roman" w:cstheme="minorHAnsi"/>
          <w:b/>
          <w:lang w:eastAsia="fr-FR"/>
        </w:rPr>
        <w:t>.</w:t>
      </w:r>
    </w:p>
    <w:p w14:paraId="153CF8A8" w14:textId="77777777" w:rsidR="00CA028A" w:rsidRDefault="00CA028A" w:rsidP="006C4C10">
      <w:pPr>
        <w:spacing w:after="0" w:line="240" w:lineRule="auto"/>
        <w:rPr>
          <w:rFonts w:eastAsia="Times New Roman" w:cstheme="minorHAnsi"/>
          <w:lang w:eastAsia="fr-FR"/>
        </w:rPr>
      </w:pPr>
    </w:p>
    <w:p w14:paraId="57604DAD" w14:textId="5E177226" w:rsidR="00C95D8A" w:rsidRPr="00301262" w:rsidRDefault="00301262" w:rsidP="00301262">
      <w:pPr>
        <w:spacing w:after="0" w:line="240" w:lineRule="auto"/>
        <w:ind w:left="425" w:hanging="425"/>
        <w:rPr>
          <w:rFonts w:ascii="Calibri" w:hAnsi="Calibri" w:cs="Calibri"/>
        </w:rPr>
      </w:pPr>
      <w:r>
        <w:rPr>
          <w:rFonts w:ascii="Calibri" w:hAnsi="Calibri" w:cs="Calibri"/>
        </w:rPr>
        <w:t>65.</w:t>
      </w:r>
      <w:r>
        <w:rPr>
          <w:rFonts w:ascii="Calibri" w:hAnsi="Calibri" w:cs="Calibri"/>
        </w:rPr>
        <w:tab/>
      </w:r>
      <w:r w:rsidR="00C95D8A" w:rsidRPr="00301262">
        <w:rPr>
          <w:rFonts w:ascii="Calibri" w:hAnsi="Calibri" w:cs="Calibri"/>
        </w:rPr>
        <w:t>36%</w:t>
      </w:r>
      <w:r w:rsidR="000C2880">
        <w:rPr>
          <w:rFonts w:ascii="Calibri" w:hAnsi="Calibri" w:cs="Calibri"/>
        </w:rPr>
        <w:t xml:space="preserve"> </w:t>
      </w:r>
      <w:r w:rsidR="00E97C8B" w:rsidRPr="00301262">
        <w:rPr>
          <w:rFonts w:ascii="Calibri" w:hAnsi="Calibri" w:cs="Calibri"/>
        </w:rPr>
        <w:t>of</w:t>
      </w:r>
      <w:r w:rsidR="000C2880">
        <w:rPr>
          <w:rFonts w:ascii="Calibri" w:hAnsi="Calibri" w:cs="Calibri"/>
        </w:rPr>
        <w:t xml:space="preserve"> </w:t>
      </w:r>
      <w:r w:rsidR="00E97C8B" w:rsidRPr="00301262">
        <w:rPr>
          <w:rFonts w:ascii="Calibri" w:hAnsi="Calibri" w:cs="Calibri"/>
        </w:rPr>
        <w:t>Parties</w:t>
      </w:r>
      <w:r w:rsidR="000C2880">
        <w:rPr>
          <w:rFonts w:ascii="Calibri" w:hAnsi="Calibri" w:cs="Calibri"/>
        </w:rPr>
        <w:t xml:space="preserve"> </w:t>
      </w:r>
      <w:r w:rsidR="00B7745B" w:rsidRPr="00301262">
        <w:rPr>
          <w:rFonts w:ascii="Calibri" w:hAnsi="Calibri" w:cs="Calibri"/>
        </w:rPr>
        <w:t>ha</w:t>
      </w:r>
      <w:r w:rsidR="00B7745B">
        <w:rPr>
          <w:rFonts w:ascii="Calibri" w:hAnsi="Calibri" w:cs="Calibri"/>
        </w:rPr>
        <w:t xml:space="preserve">ve </w:t>
      </w:r>
      <w:r w:rsidR="00C95D8A" w:rsidRPr="00301262">
        <w:rPr>
          <w:rFonts w:ascii="Calibri" w:hAnsi="Calibri" w:cs="Calibri"/>
        </w:rPr>
        <w:t>taken</w:t>
      </w:r>
      <w:r w:rsidR="000C2880">
        <w:rPr>
          <w:rFonts w:ascii="Calibri" w:hAnsi="Calibri" w:cs="Calibri"/>
        </w:rPr>
        <w:t xml:space="preserve"> </w:t>
      </w:r>
      <w:r w:rsidR="00B7745B" w:rsidRPr="00301262">
        <w:rPr>
          <w:rFonts w:ascii="Calibri" w:hAnsi="Calibri" w:cs="Calibri"/>
        </w:rPr>
        <w:t>into</w:t>
      </w:r>
      <w:r w:rsidR="00B7745B">
        <w:rPr>
          <w:rFonts w:ascii="Calibri" w:hAnsi="Calibri" w:cs="Calibri"/>
        </w:rPr>
        <w:t xml:space="preserve"> </w:t>
      </w:r>
      <w:r w:rsidR="00B7745B" w:rsidRPr="00301262">
        <w:rPr>
          <w:rFonts w:ascii="Calibri" w:hAnsi="Calibri" w:cs="Calibri"/>
        </w:rPr>
        <w:t>account</w:t>
      </w:r>
      <w:r w:rsidR="00B7745B">
        <w:rPr>
          <w:rFonts w:ascii="Calibri" w:hAnsi="Calibri" w:cs="Calibri"/>
        </w:rPr>
        <w:t xml:space="preserve"> </w:t>
      </w:r>
      <w:r w:rsidR="00C95D8A" w:rsidRPr="00301262">
        <w:rPr>
          <w:rFonts w:ascii="Calibri" w:hAnsi="Calibri" w:cs="Calibri"/>
        </w:rPr>
        <w:t>the</w:t>
      </w:r>
      <w:r w:rsidR="000C2880">
        <w:rPr>
          <w:rFonts w:ascii="Calibri" w:hAnsi="Calibri" w:cs="Calibri"/>
        </w:rPr>
        <w:t xml:space="preserve"> </w:t>
      </w:r>
      <w:r w:rsidR="00C95D8A" w:rsidRPr="00301262">
        <w:rPr>
          <w:rFonts w:ascii="Calibri" w:hAnsi="Calibri" w:cs="Calibri"/>
        </w:rPr>
        <w:t>guiding</w:t>
      </w:r>
      <w:r w:rsidR="000C2880">
        <w:rPr>
          <w:rFonts w:ascii="Calibri" w:hAnsi="Calibri" w:cs="Calibri"/>
        </w:rPr>
        <w:t xml:space="preserve"> </w:t>
      </w:r>
      <w:r w:rsidR="00C95D8A" w:rsidRPr="00301262">
        <w:rPr>
          <w:rFonts w:ascii="Calibri" w:hAnsi="Calibri" w:cs="Calibri"/>
        </w:rPr>
        <w:t>principles</w:t>
      </w:r>
      <w:r w:rsidR="000C2880">
        <w:rPr>
          <w:rFonts w:ascii="Calibri" w:hAnsi="Calibri" w:cs="Calibri"/>
        </w:rPr>
        <w:t xml:space="preserve"> </w:t>
      </w:r>
      <w:r w:rsidR="00C95D8A" w:rsidRPr="00301262">
        <w:rPr>
          <w:rFonts w:ascii="Calibri" w:hAnsi="Calibri" w:cs="Calibri"/>
        </w:rPr>
        <w:t>on</w:t>
      </w:r>
      <w:r w:rsidR="000C2880">
        <w:rPr>
          <w:rFonts w:ascii="Calibri" w:hAnsi="Calibri" w:cs="Calibri"/>
        </w:rPr>
        <w:t xml:space="preserve"> </w:t>
      </w:r>
      <w:r w:rsidR="00C95D8A" w:rsidRPr="00301262">
        <w:rPr>
          <w:rFonts w:ascii="Calibri" w:hAnsi="Calibri" w:cs="Calibri"/>
        </w:rPr>
        <w:t>cultural</w:t>
      </w:r>
      <w:r w:rsidR="000C2880">
        <w:rPr>
          <w:rFonts w:ascii="Calibri" w:hAnsi="Calibri" w:cs="Calibri"/>
        </w:rPr>
        <w:t xml:space="preserve"> </w:t>
      </w:r>
      <w:r w:rsidR="00C95D8A" w:rsidRPr="00301262">
        <w:rPr>
          <w:rFonts w:ascii="Calibri" w:hAnsi="Calibri" w:cs="Calibri"/>
        </w:rPr>
        <w:t>values</w:t>
      </w:r>
      <w:r w:rsidR="000C2880">
        <w:rPr>
          <w:rFonts w:ascii="Calibri" w:hAnsi="Calibri" w:cs="Calibri"/>
        </w:rPr>
        <w:t xml:space="preserve"> </w:t>
      </w:r>
      <w:r w:rsidR="00C95D8A" w:rsidRPr="00301262">
        <w:rPr>
          <w:rFonts w:ascii="Calibri" w:hAnsi="Calibri" w:cs="Calibri"/>
        </w:rPr>
        <w:t>of</w:t>
      </w:r>
      <w:r w:rsidR="000C2880">
        <w:rPr>
          <w:rFonts w:ascii="Calibri" w:hAnsi="Calibri" w:cs="Calibri"/>
        </w:rPr>
        <w:t xml:space="preserve"> </w:t>
      </w:r>
      <w:r w:rsidR="00C95D8A" w:rsidRPr="00301262">
        <w:rPr>
          <w:rFonts w:ascii="Calibri" w:hAnsi="Calibri" w:cs="Calibri"/>
        </w:rPr>
        <w:t>wetlands,</w:t>
      </w:r>
      <w:r w:rsidR="000C2880">
        <w:rPr>
          <w:rFonts w:ascii="Calibri" w:hAnsi="Calibri" w:cs="Calibri"/>
        </w:rPr>
        <w:t xml:space="preserve"> </w:t>
      </w:r>
      <w:r w:rsidR="00C95D8A" w:rsidRPr="00301262">
        <w:rPr>
          <w:rFonts w:ascii="Calibri" w:hAnsi="Calibri" w:cs="Calibri"/>
        </w:rPr>
        <w:t>including</w:t>
      </w:r>
      <w:r w:rsidR="000C2880">
        <w:rPr>
          <w:rFonts w:ascii="Calibri" w:hAnsi="Calibri" w:cs="Calibri"/>
        </w:rPr>
        <w:t xml:space="preserve"> </w:t>
      </w:r>
      <w:r w:rsidR="00C95D8A" w:rsidRPr="00301262">
        <w:rPr>
          <w:rFonts w:ascii="Calibri" w:hAnsi="Calibri" w:cs="Calibri"/>
        </w:rPr>
        <w:t>traditional</w:t>
      </w:r>
      <w:r w:rsidR="000C2880">
        <w:rPr>
          <w:rFonts w:ascii="Calibri" w:hAnsi="Calibri" w:cs="Calibri"/>
        </w:rPr>
        <w:t xml:space="preserve"> </w:t>
      </w:r>
      <w:r w:rsidR="00C95D8A" w:rsidRPr="00301262">
        <w:rPr>
          <w:rFonts w:ascii="Calibri" w:hAnsi="Calibri" w:cs="Calibri"/>
        </w:rPr>
        <w:t>knowledge</w:t>
      </w:r>
      <w:r w:rsidR="000C2880">
        <w:rPr>
          <w:rFonts w:ascii="Calibri" w:hAnsi="Calibri" w:cs="Calibri"/>
        </w:rPr>
        <w:t xml:space="preserve"> </w:t>
      </w:r>
      <w:r w:rsidR="00C95D8A" w:rsidRPr="00301262">
        <w:rPr>
          <w:rFonts w:ascii="Calibri" w:hAnsi="Calibri" w:cs="Calibri"/>
        </w:rPr>
        <w:t>(provided</w:t>
      </w:r>
      <w:r w:rsidR="000C2880">
        <w:rPr>
          <w:rFonts w:ascii="Calibri" w:hAnsi="Calibri" w:cs="Calibri"/>
        </w:rPr>
        <w:t xml:space="preserve"> </w:t>
      </w:r>
      <w:r w:rsidR="00C95D8A" w:rsidRPr="00301262">
        <w:rPr>
          <w:rFonts w:ascii="Calibri" w:hAnsi="Calibri" w:cs="Calibri"/>
        </w:rPr>
        <w:t>in</w:t>
      </w:r>
      <w:r w:rsidR="000C2880">
        <w:rPr>
          <w:rFonts w:ascii="Calibri" w:hAnsi="Calibri" w:cs="Calibri"/>
        </w:rPr>
        <w:t xml:space="preserve"> </w:t>
      </w:r>
      <w:r w:rsidR="00C95D8A" w:rsidRPr="00301262">
        <w:rPr>
          <w:rFonts w:ascii="Calibri" w:hAnsi="Calibri" w:cs="Calibri"/>
        </w:rPr>
        <w:t>2002</w:t>
      </w:r>
      <w:r w:rsidR="000C2880">
        <w:rPr>
          <w:rFonts w:ascii="Calibri" w:hAnsi="Calibri" w:cs="Calibri"/>
        </w:rPr>
        <w:t xml:space="preserve"> </w:t>
      </w:r>
      <w:r w:rsidR="00C95D8A" w:rsidRPr="00301262">
        <w:rPr>
          <w:rFonts w:ascii="Calibri" w:hAnsi="Calibri" w:cs="Calibri"/>
        </w:rPr>
        <w:t>through</w:t>
      </w:r>
      <w:r w:rsidR="000C2880">
        <w:rPr>
          <w:rFonts w:ascii="Calibri" w:hAnsi="Calibri" w:cs="Calibri"/>
        </w:rPr>
        <w:t xml:space="preserve"> </w:t>
      </w:r>
      <w:r w:rsidR="00C95D8A" w:rsidRPr="00301262">
        <w:rPr>
          <w:rFonts w:ascii="Calibri" w:hAnsi="Calibri" w:cs="Calibri"/>
        </w:rPr>
        <w:t>Resolution</w:t>
      </w:r>
      <w:r w:rsidR="000C2880">
        <w:rPr>
          <w:rFonts w:ascii="Calibri" w:hAnsi="Calibri" w:cs="Calibri"/>
        </w:rPr>
        <w:t xml:space="preserve"> </w:t>
      </w:r>
      <w:r w:rsidR="00C95D8A" w:rsidRPr="00301262">
        <w:rPr>
          <w:rFonts w:ascii="Calibri" w:hAnsi="Calibri" w:cs="Calibri"/>
        </w:rPr>
        <w:t>VIII.19),</w:t>
      </w:r>
      <w:r w:rsidR="000C2880">
        <w:rPr>
          <w:rFonts w:ascii="Calibri" w:hAnsi="Calibri" w:cs="Calibri"/>
        </w:rPr>
        <w:t xml:space="preserve"> </w:t>
      </w:r>
      <w:r w:rsidR="00C95D8A" w:rsidRPr="00301262">
        <w:rPr>
          <w:rFonts w:ascii="Calibri" w:hAnsi="Calibri" w:cs="Calibri"/>
        </w:rPr>
        <w:t>for</w:t>
      </w:r>
      <w:r w:rsidR="000C2880">
        <w:rPr>
          <w:rFonts w:ascii="Calibri" w:hAnsi="Calibri" w:cs="Calibri"/>
        </w:rPr>
        <w:t xml:space="preserve"> </w:t>
      </w:r>
      <w:r w:rsidR="00C95D8A" w:rsidRPr="00301262">
        <w:rPr>
          <w:rFonts w:ascii="Calibri" w:hAnsi="Calibri" w:cs="Calibri"/>
        </w:rPr>
        <w:t>the</w:t>
      </w:r>
      <w:r w:rsidR="000C2880">
        <w:rPr>
          <w:rFonts w:ascii="Calibri" w:hAnsi="Calibri" w:cs="Calibri"/>
        </w:rPr>
        <w:t xml:space="preserve"> </w:t>
      </w:r>
      <w:r w:rsidR="00C95D8A" w:rsidRPr="00301262">
        <w:rPr>
          <w:rFonts w:ascii="Calibri" w:hAnsi="Calibri" w:cs="Calibri"/>
        </w:rPr>
        <w:t>effective</w:t>
      </w:r>
      <w:r w:rsidR="000C2880">
        <w:rPr>
          <w:rFonts w:ascii="Calibri" w:hAnsi="Calibri" w:cs="Calibri"/>
        </w:rPr>
        <w:t xml:space="preserve"> </w:t>
      </w:r>
      <w:r w:rsidR="00C95D8A" w:rsidRPr="00301262">
        <w:rPr>
          <w:rFonts w:ascii="Calibri" w:hAnsi="Calibri" w:cs="Calibri"/>
        </w:rPr>
        <w:t>management</w:t>
      </w:r>
      <w:r w:rsidR="000C2880">
        <w:rPr>
          <w:rFonts w:ascii="Calibri" w:hAnsi="Calibri" w:cs="Calibri"/>
        </w:rPr>
        <w:t xml:space="preserve"> </w:t>
      </w:r>
      <w:r w:rsidR="00C95D8A" w:rsidRPr="00301262">
        <w:rPr>
          <w:rFonts w:ascii="Calibri" w:hAnsi="Calibri" w:cs="Calibri"/>
        </w:rPr>
        <w:t>of</w:t>
      </w:r>
      <w:r w:rsidR="000C2880">
        <w:rPr>
          <w:rFonts w:ascii="Calibri" w:hAnsi="Calibri" w:cs="Calibri"/>
        </w:rPr>
        <w:t xml:space="preserve"> </w:t>
      </w:r>
      <w:r w:rsidR="00C95D8A" w:rsidRPr="00301262">
        <w:rPr>
          <w:rFonts w:ascii="Calibri" w:hAnsi="Calibri" w:cs="Calibri"/>
        </w:rPr>
        <w:t>wetland</w:t>
      </w:r>
      <w:r w:rsidR="000C2880">
        <w:rPr>
          <w:rFonts w:ascii="Calibri" w:hAnsi="Calibri" w:cs="Calibri"/>
        </w:rPr>
        <w:t xml:space="preserve"> </w:t>
      </w:r>
      <w:r w:rsidR="00C95D8A" w:rsidRPr="00301262">
        <w:rPr>
          <w:rFonts w:ascii="Calibri" w:hAnsi="Calibri" w:cs="Calibri"/>
        </w:rPr>
        <w:t>sites</w:t>
      </w:r>
      <w:r w:rsidR="00E97C8B" w:rsidRPr="00301262">
        <w:rPr>
          <w:rFonts w:ascii="Calibri" w:hAnsi="Calibri" w:cs="Calibri"/>
        </w:rPr>
        <w:t>.</w:t>
      </w:r>
      <w:r w:rsidR="000C2880">
        <w:rPr>
          <w:rFonts w:ascii="Calibri" w:hAnsi="Calibri" w:cs="Calibri"/>
        </w:rPr>
        <w:t xml:space="preserve"> </w:t>
      </w:r>
      <w:r w:rsidR="001D2453" w:rsidRPr="00301262">
        <w:rPr>
          <w:rFonts w:ascii="Calibri" w:hAnsi="Calibri" w:cs="Calibri"/>
        </w:rPr>
        <w:t>However,</w:t>
      </w:r>
      <w:r w:rsidR="000C2880">
        <w:rPr>
          <w:rFonts w:ascii="Calibri" w:hAnsi="Calibri" w:cs="Calibri"/>
        </w:rPr>
        <w:t xml:space="preserve"> </w:t>
      </w:r>
      <w:r w:rsidR="0025220F" w:rsidRPr="00301262">
        <w:rPr>
          <w:rFonts w:ascii="Calibri" w:hAnsi="Calibri" w:cs="Calibri"/>
        </w:rPr>
        <w:t>45%</w:t>
      </w:r>
      <w:r w:rsidR="000C2880">
        <w:rPr>
          <w:rFonts w:ascii="Calibri" w:hAnsi="Calibri" w:cs="Calibri"/>
        </w:rPr>
        <w:t xml:space="preserve"> </w:t>
      </w:r>
      <w:r w:rsidR="0025220F" w:rsidRPr="00301262">
        <w:rPr>
          <w:rFonts w:ascii="Calibri" w:hAnsi="Calibri" w:cs="Calibri"/>
        </w:rPr>
        <w:t>of</w:t>
      </w:r>
      <w:r w:rsidR="000C2880">
        <w:rPr>
          <w:rFonts w:ascii="Calibri" w:hAnsi="Calibri" w:cs="Calibri"/>
        </w:rPr>
        <w:t xml:space="preserve"> </w:t>
      </w:r>
      <w:r w:rsidR="0025220F" w:rsidRPr="00301262">
        <w:rPr>
          <w:rFonts w:ascii="Calibri" w:hAnsi="Calibri" w:cs="Calibri"/>
        </w:rPr>
        <w:t>Parties</w:t>
      </w:r>
      <w:r w:rsidR="000C2880">
        <w:rPr>
          <w:rFonts w:ascii="Calibri" w:hAnsi="Calibri" w:cs="Calibri"/>
        </w:rPr>
        <w:t xml:space="preserve"> </w:t>
      </w:r>
      <w:r w:rsidR="00B7745B">
        <w:rPr>
          <w:rFonts w:ascii="Calibri" w:hAnsi="Calibri" w:cs="Calibri"/>
        </w:rPr>
        <w:t>report</w:t>
      </w:r>
      <w:r w:rsidR="000C2880">
        <w:rPr>
          <w:rFonts w:ascii="Calibri" w:hAnsi="Calibri" w:cs="Calibri"/>
        </w:rPr>
        <w:t xml:space="preserve"> </w:t>
      </w:r>
      <w:r w:rsidR="0025220F" w:rsidRPr="00301262">
        <w:rPr>
          <w:rFonts w:ascii="Calibri" w:hAnsi="Calibri" w:cs="Calibri"/>
        </w:rPr>
        <w:t>that</w:t>
      </w:r>
      <w:r w:rsidR="000C2880">
        <w:rPr>
          <w:rFonts w:ascii="Calibri" w:hAnsi="Calibri" w:cs="Calibri"/>
        </w:rPr>
        <w:t xml:space="preserve"> </w:t>
      </w:r>
      <w:r w:rsidR="0025220F" w:rsidRPr="00301262">
        <w:rPr>
          <w:rFonts w:ascii="Calibri" w:hAnsi="Calibri" w:cs="Calibri"/>
        </w:rPr>
        <w:t>they</w:t>
      </w:r>
      <w:r w:rsidR="000C2880">
        <w:rPr>
          <w:rFonts w:ascii="Calibri" w:hAnsi="Calibri" w:cs="Calibri"/>
        </w:rPr>
        <w:t xml:space="preserve"> </w:t>
      </w:r>
      <w:r w:rsidR="0025220F" w:rsidRPr="00301262">
        <w:rPr>
          <w:rFonts w:ascii="Calibri" w:hAnsi="Calibri" w:cs="Calibri"/>
        </w:rPr>
        <w:t>ha</w:t>
      </w:r>
      <w:r w:rsidR="00B7745B">
        <w:rPr>
          <w:rFonts w:ascii="Calibri" w:hAnsi="Calibri" w:cs="Calibri"/>
        </w:rPr>
        <w:t>ve</w:t>
      </w:r>
      <w:r w:rsidR="000C2880">
        <w:rPr>
          <w:rFonts w:ascii="Calibri" w:hAnsi="Calibri" w:cs="Calibri"/>
        </w:rPr>
        <w:t xml:space="preserve"> </w:t>
      </w:r>
      <w:r w:rsidR="0025220F" w:rsidRPr="00301262">
        <w:rPr>
          <w:rFonts w:ascii="Calibri" w:hAnsi="Calibri" w:cs="Calibri"/>
        </w:rPr>
        <w:t>included</w:t>
      </w:r>
      <w:r w:rsidR="000C2880">
        <w:rPr>
          <w:rFonts w:ascii="Calibri" w:hAnsi="Calibri" w:cs="Calibri"/>
        </w:rPr>
        <w:t xml:space="preserve"> </w:t>
      </w:r>
      <w:r w:rsidR="0025220F" w:rsidRPr="00301262">
        <w:rPr>
          <w:rFonts w:ascii="Calibri" w:hAnsi="Calibri" w:cs="Calibri"/>
        </w:rPr>
        <w:t>socio-economic</w:t>
      </w:r>
      <w:r w:rsidR="000C2880">
        <w:rPr>
          <w:rFonts w:ascii="Calibri" w:hAnsi="Calibri" w:cs="Calibri"/>
        </w:rPr>
        <w:t xml:space="preserve"> </w:t>
      </w:r>
      <w:r w:rsidR="0025220F" w:rsidRPr="00301262">
        <w:rPr>
          <w:rFonts w:ascii="Calibri" w:hAnsi="Calibri" w:cs="Calibri"/>
        </w:rPr>
        <w:t>and</w:t>
      </w:r>
      <w:r w:rsidR="000C2880">
        <w:rPr>
          <w:rFonts w:ascii="Calibri" w:hAnsi="Calibri" w:cs="Calibri"/>
        </w:rPr>
        <w:t xml:space="preserve"> </w:t>
      </w:r>
      <w:r w:rsidR="0025220F" w:rsidRPr="00301262">
        <w:rPr>
          <w:rFonts w:ascii="Calibri" w:hAnsi="Calibri" w:cs="Calibri"/>
        </w:rPr>
        <w:t>cultural</w:t>
      </w:r>
      <w:r w:rsidR="000C2880">
        <w:rPr>
          <w:rFonts w:ascii="Calibri" w:hAnsi="Calibri" w:cs="Calibri"/>
        </w:rPr>
        <w:t xml:space="preserve"> </w:t>
      </w:r>
      <w:r w:rsidR="0025220F" w:rsidRPr="00301262">
        <w:rPr>
          <w:rFonts w:ascii="Calibri" w:hAnsi="Calibri" w:cs="Calibri"/>
        </w:rPr>
        <w:t>values</w:t>
      </w:r>
      <w:r w:rsidR="000C2880">
        <w:rPr>
          <w:rFonts w:ascii="Calibri" w:hAnsi="Calibri" w:cs="Calibri"/>
        </w:rPr>
        <w:t xml:space="preserve"> </w:t>
      </w:r>
      <w:r w:rsidR="0025220F" w:rsidRPr="00301262">
        <w:rPr>
          <w:rFonts w:ascii="Calibri" w:hAnsi="Calibri" w:cs="Calibri"/>
        </w:rPr>
        <w:t>of</w:t>
      </w:r>
      <w:r w:rsidR="000C2880">
        <w:rPr>
          <w:rFonts w:ascii="Calibri" w:hAnsi="Calibri" w:cs="Calibri"/>
        </w:rPr>
        <w:t xml:space="preserve"> </w:t>
      </w:r>
      <w:r w:rsidR="0025220F" w:rsidRPr="00301262">
        <w:rPr>
          <w:rFonts w:ascii="Calibri" w:hAnsi="Calibri" w:cs="Calibri"/>
        </w:rPr>
        <w:t>wetlands</w:t>
      </w:r>
      <w:r w:rsidR="000C2880">
        <w:rPr>
          <w:rFonts w:ascii="Calibri" w:hAnsi="Calibri" w:cs="Calibri"/>
        </w:rPr>
        <w:t xml:space="preserve"> </w:t>
      </w:r>
      <w:r w:rsidR="0025220F" w:rsidRPr="00301262">
        <w:rPr>
          <w:rFonts w:ascii="Calibri" w:hAnsi="Calibri" w:cs="Calibri"/>
        </w:rPr>
        <w:t>in</w:t>
      </w:r>
      <w:r w:rsidR="000C2880">
        <w:rPr>
          <w:rFonts w:ascii="Calibri" w:hAnsi="Calibri" w:cs="Calibri"/>
        </w:rPr>
        <w:t xml:space="preserve"> </w:t>
      </w:r>
      <w:r w:rsidR="0025220F" w:rsidRPr="00301262">
        <w:rPr>
          <w:rFonts w:ascii="Calibri" w:hAnsi="Calibri" w:cs="Calibri"/>
        </w:rPr>
        <w:t>the</w:t>
      </w:r>
      <w:r w:rsidR="000C2880">
        <w:rPr>
          <w:rFonts w:ascii="Calibri" w:hAnsi="Calibri" w:cs="Calibri"/>
        </w:rPr>
        <w:t xml:space="preserve"> </w:t>
      </w:r>
      <w:r w:rsidR="0025220F" w:rsidRPr="00301262">
        <w:rPr>
          <w:rFonts w:ascii="Calibri" w:hAnsi="Calibri" w:cs="Calibri"/>
        </w:rPr>
        <w:t>management</w:t>
      </w:r>
      <w:r w:rsidR="000C2880">
        <w:rPr>
          <w:rFonts w:ascii="Calibri" w:hAnsi="Calibri" w:cs="Calibri"/>
        </w:rPr>
        <w:t xml:space="preserve"> </w:t>
      </w:r>
      <w:r w:rsidR="001D2453" w:rsidRPr="00301262">
        <w:rPr>
          <w:rFonts w:ascii="Calibri" w:hAnsi="Calibri" w:cs="Calibri"/>
        </w:rPr>
        <w:t>planning</w:t>
      </w:r>
      <w:r w:rsidR="000C2880">
        <w:rPr>
          <w:rFonts w:ascii="Calibri" w:hAnsi="Calibri" w:cs="Calibri"/>
        </w:rPr>
        <w:t xml:space="preserve"> </w:t>
      </w:r>
      <w:r w:rsidR="001D2453" w:rsidRPr="00301262">
        <w:rPr>
          <w:rFonts w:ascii="Calibri" w:hAnsi="Calibri" w:cs="Calibri"/>
        </w:rPr>
        <w:t>for</w:t>
      </w:r>
      <w:r w:rsidR="000C2880">
        <w:rPr>
          <w:rFonts w:ascii="Calibri" w:hAnsi="Calibri" w:cs="Calibri"/>
        </w:rPr>
        <w:t xml:space="preserve"> </w:t>
      </w:r>
      <w:r w:rsidR="001D2453" w:rsidRPr="00301262">
        <w:rPr>
          <w:rFonts w:ascii="Calibri" w:hAnsi="Calibri" w:cs="Calibri"/>
        </w:rPr>
        <w:t>Ramsar</w:t>
      </w:r>
      <w:r w:rsidR="000C2880">
        <w:rPr>
          <w:rFonts w:ascii="Calibri" w:hAnsi="Calibri" w:cs="Calibri"/>
        </w:rPr>
        <w:t xml:space="preserve"> </w:t>
      </w:r>
      <w:r w:rsidR="001D2453" w:rsidRPr="00301262">
        <w:rPr>
          <w:rFonts w:ascii="Calibri" w:hAnsi="Calibri" w:cs="Calibri"/>
        </w:rPr>
        <w:t>Sites</w:t>
      </w:r>
      <w:r w:rsidR="000C2880">
        <w:rPr>
          <w:rFonts w:ascii="Calibri" w:hAnsi="Calibri" w:cs="Calibri"/>
        </w:rPr>
        <w:t xml:space="preserve"> </w:t>
      </w:r>
      <w:r w:rsidR="001D2453" w:rsidRPr="00301262">
        <w:rPr>
          <w:rFonts w:ascii="Calibri" w:hAnsi="Calibri" w:cs="Calibri"/>
        </w:rPr>
        <w:t>and</w:t>
      </w:r>
      <w:r w:rsidR="000C2880">
        <w:rPr>
          <w:rFonts w:ascii="Calibri" w:hAnsi="Calibri" w:cs="Calibri"/>
        </w:rPr>
        <w:t xml:space="preserve"> </w:t>
      </w:r>
      <w:r w:rsidR="001D2453" w:rsidRPr="00301262">
        <w:rPr>
          <w:rFonts w:ascii="Calibri" w:hAnsi="Calibri" w:cs="Calibri"/>
        </w:rPr>
        <w:t>other</w:t>
      </w:r>
      <w:r w:rsidR="000C2880">
        <w:rPr>
          <w:rFonts w:ascii="Calibri" w:hAnsi="Calibri" w:cs="Calibri"/>
        </w:rPr>
        <w:t xml:space="preserve"> </w:t>
      </w:r>
      <w:r w:rsidR="001D2453" w:rsidRPr="00301262">
        <w:rPr>
          <w:rFonts w:ascii="Calibri" w:hAnsi="Calibri" w:cs="Calibri"/>
        </w:rPr>
        <w:t>wetlands</w:t>
      </w:r>
      <w:r w:rsidR="009055AD" w:rsidRPr="00301262">
        <w:rPr>
          <w:rFonts w:ascii="Calibri" w:hAnsi="Calibri" w:cs="Calibri"/>
        </w:rPr>
        <w:t>.</w:t>
      </w:r>
      <w:r w:rsidR="000C2880">
        <w:rPr>
          <w:rFonts w:ascii="Calibri" w:hAnsi="Calibri" w:cs="Calibri"/>
        </w:rPr>
        <w:t xml:space="preserve"> </w:t>
      </w:r>
      <w:r w:rsidR="005A1FC0">
        <w:rPr>
          <w:rFonts w:ascii="Calibri" w:hAnsi="Calibri" w:cs="Calibri"/>
        </w:rPr>
        <w:t xml:space="preserve">This difference suggests </w:t>
      </w:r>
      <w:r w:rsidR="005A1FC0" w:rsidRPr="00301262">
        <w:rPr>
          <w:rFonts w:ascii="Calibri" w:hAnsi="Calibri" w:cs="Calibri"/>
        </w:rPr>
        <w:t>that</w:t>
      </w:r>
      <w:r w:rsidR="005A1FC0">
        <w:rPr>
          <w:rFonts w:ascii="Calibri" w:hAnsi="Calibri" w:cs="Calibri"/>
        </w:rPr>
        <w:t xml:space="preserve"> </w:t>
      </w:r>
      <w:r w:rsidR="005A1FC0" w:rsidRPr="00301262">
        <w:rPr>
          <w:rFonts w:ascii="Calibri" w:hAnsi="Calibri" w:cs="Calibri"/>
        </w:rPr>
        <w:t>socio-economic</w:t>
      </w:r>
      <w:r w:rsidR="005A1FC0">
        <w:rPr>
          <w:rFonts w:ascii="Calibri" w:hAnsi="Calibri" w:cs="Calibri"/>
        </w:rPr>
        <w:t xml:space="preserve"> </w:t>
      </w:r>
      <w:r w:rsidR="005A1FC0" w:rsidRPr="00301262">
        <w:rPr>
          <w:rFonts w:ascii="Calibri" w:hAnsi="Calibri" w:cs="Calibri"/>
        </w:rPr>
        <w:t>and</w:t>
      </w:r>
      <w:r w:rsidR="005A1FC0">
        <w:rPr>
          <w:rFonts w:ascii="Calibri" w:hAnsi="Calibri" w:cs="Calibri"/>
        </w:rPr>
        <w:t xml:space="preserve"> </w:t>
      </w:r>
      <w:r w:rsidR="005A1FC0" w:rsidRPr="00301262">
        <w:rPr>
          <w:rFonts w:ascii="Calibri" w:hAnsi="Calibri" w:cs="Calibri"/>
        </w:rPr>
        <w:t>cultural</w:t>
      </w:r>
      <w:r w:rsidR="005A1FC0">
        <w:rPr>
          <w:rFonts w:ascii="Calibri" w:hAnsi="Calibri" w:cs="Calibri"/>
        </w:rPr>
        <w:t xml:space="preserve"> </w:t>
      </w:r>
      <w:r w:rsidR="005A1FC0" w:rsidRPr="00301262">
        <w:rPr>
          <w:rFonts w:ascii="Calibri" w:hAnsi="Calibri" w:cs="Calibri"/>
        </w:rPr>
        <w:t>wetland</w:t>
      </w:r>
      <w:r w:rsidR="005A1FC0">
        <w:rPr>
          <w:rFonts w:ascii="Calibri" w:hAnsi="Calibri" w:cs="Calibri"/>
        </w:rPr>
        <w:t xml:space="preserve"> </w:t>
      </w:r>
      <w:r w:rsidR="005A1FC0" w:rsidRPr="00301262">
        <w:rPr>
          <w:rFonts w:ascii="Calibri" w:hAnsi="Calibri" w:cs="Calibri"/>
        </w:rPr>
        <w:t>values</w:t>
      </w:r>
      <w:r w:rsidR="005A1FC0">
        <w:rPr>
          <w:rFonts w:ascii="Calibri" w:hAnsi="Calibri" w:cs="Calibri"/>
        </w:rPr>
        <w:t xml:space="preserve"> </w:t>
      </w:r>
      <w:r w:rsidR="005A1FC0" w:rsidRPr="00301262">
        <w:rPr>
          <w:rFonts w:ascii="Calibri" w:hAnsi="Calibri" w:cs="Calibri"/>
        </w:rPr>
        <w:t>are</w:t>
      </w:r>
      <w:r w:rsidR="005A1FC0">
        <w:rPr>
          <w:rFonts w:ascii="Calibri" w:hAnsi="Calibri" w:cs="Calibri"/>
        </w:rPr>
        <w:t xml:space="preserve"> </w:t>
      </w:r>
      <w:r w:rsidR="005A1FC0" w:rsidRPr="00301262">
        <w:rPr>
          <w:rFonts w:ascii="Calibri" w:hAnsi="Calibri" w:cs="Calibri"/>
        </w:rPr>
        <w:t>often</w:t>
      </w:r>
      <w:r w:rsidR="005A1FC0">
        <w:rPr>
          <w:rFonts w:ascii="Calibri" w:hAnsi="Calibri" w:cs="Calibri"/>
        </w:rPr>
        <w:t xml:space="preserve"> </w:t>
      </w:r>
      <w:r w:rsidR="005A1FC0" w:rsidRPr="00301262">
        <w:rPr>
          <w:rFonts w:ascii="Calibri" w:hAnsi="Calibri" w:cs="Calibri"/>
        </w:rPr>
        <w:t>taken</w:t>
      </w:r>
      <w:r w:rsidR="005A1FC0">
        <w:rPr>
          <w:rFonts w:ascii="Calibri" w:hAnsi="Calibri" w:cs="Calibri"/>
        </w:rPr>
        <w:t xml:space="preserve"> </w:t>
      </w:r>
      <w:r w:rsidR="005A1FC0" w:rsidRPr="00301262">
        <w:rPr>
          <w:rFonts w:ascii="Calibri" w:hAnsi="Calibri" w:cs="Calibri"/>
        </w:rPr>
        <w:t>into</w:t>
      </w:r>
      <w:r w:rsidR="005A1FC0">
        <w:rPr>
          <w:rFonts w:ascii="Calibri" w:hAnsi="Calibri" w:cs="Calibri"/>
        </w:rPr>
        <w:t xml:space="preserve"> </w:t>
      </w:r>
      <w:r w:rsidR="005A1FC0" w:rsidRPr="00301262">
        <w:rPr>
          <w:rFonts w:ascii="Calibri" w:hAnsi="Calibri" w:cs="Calibri"/>
        </w:rPr>
        <w:t>account</w:t>
      </w:r>
      <w:r w:rsidR="005A1FC0">
        <w:rPr>
          <w:rFonts w:ascii="Calibri" w:hAnsi="Calibri" w:cs="Calibri"/>
        </w:rPr>
        <w:t xml:space="preserve"> </w:t>
      </w:r>
      <w:r w:rsidR="005A1FC0" w:rsidRPr="00301262">
        <w:rPr>
          <w:rFonts w:ascii="Calibri" w:hAnsi="Calibri" w:cs="Calibri"/>
        </w:rPr>
        <w:t>without</w:t>
      </w:r>
      <w:r w:rsidR="005A1FC0">
        <w:rPr>
          <w:rFonts w:ascii="Calibri" w:hAnsi="Calibri" w:cs="Calibri"/>
        </w:rPr>
        <w:t xml:space="preserve"> </w:t>
      </w:r>
      <w:r w:rsidR="005A1FC0" w:rsidRPr="00301262">
        <w:rPr>
          <w:rFonts w:ascii="Calibri" w:hAnsi="Calibri" w:cs="Calibri"/>
        </w:rPr>
        <w:t>specifically</w:t>
      </w:r>
      <w:r w:rsidR="005A1FC0">
        <w:rPr>
          <w:rFonts w:ascii="Calibri" w:hAnsi="Calibri" w:cs="Calibri"/>
        </w:rPr>
        <w:t xml:space="preserve"> </w:t>
      </w:r>
      <w:r w:rsidR="005A1FC0" w:rsidRPr="00301262">
        <w:rPr>
          <w:rFonts w:ascii="Calibri" w:hAnsi="Calibri" w:cs="Calibri"/>
        </w:rPr>
        <w:t>referring</w:t>
      </w:r>
      <w:r w:rsidR="005A1FC0">
        <w:rPr>
          <w:rFonts w:ascii="Calibri" w:hAnsi="Calibri" w:cs="Calibri"/>
        </w:rPr>
        <w:t xml:space="preserve"> </w:t>
      </w:r>
      <w:r w:rsidR="005A1FC0" w:rsidRPr="00301262">
        <w:rPr>
          <w:rFonts w:ascii="Calibri" w:hAnsi="Calibri" w:cs="Calibri"/>
        </w:rPr>
        <w:t>to</w:t>
      </w:r>
      <w:r w:rsidR="005A1FC0">
        <w:rPr>
          <w:rFonts w:ascii="Calibri" w:hAnsi="Calibri" w:cs="Calibri"/>
        </w:rPr>
        <w:t xml:space="preserve"> </w:t>
      </w:r>
      <w:r w:rsidR="005A1FC0" w:rsidRPr="00301262">
        <w:rPr>
          <w:rFonts w:ascii="Calibri" w:hAnsi="Calibri" w:cs="Calibri"/>
        </w:rPr>
        <w:t>Ramsar</w:t>
      </w:r>
      <w:r w:rsidR="005A1FC0">
        <w:rPr>
          <w:rFonts w:ascii="Calibri" w:hAnsi="Calibri" w:cs="Calibri"/>
        </w:rPr>
        <w:t>’</w:t>
      </w:r>
      <w:r w:rsidR="005A1FC0" w:rsidRPr="00301262">
        <w:rPr>
          <w:rFonts w:ascii="Calibri" w:hAnsi="Calibri" w:cs="Calibri"/>
        </w:rPr>
        <w:t>s</w:t>
      </w:r>
      <w:r w:rsidR="005A1FC0">
        <w:rPr>
          <w:rFonts w:ascii="Calibri" w:hAnsi="Calibri" w:cs="Calibri"/>
        </w:rPr>
        <w:t xml:space="preserve"> </w:t>
      </w:r>
      <w:r w:rsidR="005A1FC0" w:rsidRPr="00301262">
        <w:rPr>
          <w:rFonts w:ascii="Calibri" w:hAnsi="Calibri" w:cs="Calibri"/>
        </w:rPr>
        <w:t>guiding</w:t>
      </w:r>
      <w:r w:rsidR="005A1FC0">
        <w:rPr>
          <w:rFonts w:ascii="Calibri" w:hAnsi="Calibri" w:cs="Calibri"/>
        </w:rPr>
        <w:t xml:space="preserve"> </w:t>
      </w:r>
      <w:r w:rsidR="005A1FC0" w:rsidRPr="00301262">
        <w:rPr>
          <w:rFonts w:ascii="Calibri" w:hAnsi="Calibri" w:cs="Calibri"/>
        </w:rPr>
        <w:t>principles.</w:t>
      </w:r>
      <w:r w:rsidR="005A1FC0">
        <w:rPr>
          <w:rFonts w:ascii="Calibri" w:hAnsi="Calibri" w:cs="Calibri"/>
        </w:rPr>
        <w:t xml:space="preserve"> </w:t>
      </w:r>
      <w:r w:rsidR="00C95D8A" w:rsidRPr="00301262">
        <w:rPr>
          <w:rFonts w:ascii="Calibri" w:hAnsi="Calibri" w:cs="Calibri"/>
        </w:rPr>
        <w:t>61%</w:t>
      </w:r>
      <w:r w:rsidR="000C2880">
        <w:rPr>
          <w:rFonts w:ascii="Calibri" w:hAnsi="Calibri" w:cs="Calibri"/>
        </w:rPr>
        <w:t xml:space="preserve"> </w:t>
      </w:r>
      <w:r w:rsidR="00C95D8A" w:rsidRPr="00301262">
        <w:rPr>
          <w:rFonts w:ascii="Calibri" w:hAnsi="Calibri" w:cs="Calibri"/>
        </w:rPr>
        <w:t>of</w:t>
      </w:r>
      <w:r w:rsidR="000C2880">
        <w:rPr>
          <w:rFonts w:ascii="Calibri" w:hAnsi="Calibri" w:cs="Calibri"/>
        </w:rPr>
        <w:t xml:space="preserve"> </w:t>
      </w:r>
      <w:r w:rsidR="00C95D8A" w:rsidRPr="00301262">
        <w:rPr>
          <w:rFonts w:ascii="Calibri" w:hAnsi="Calibri" w:cs="Calibri"/>
        </w:rPr>
        <w:t>Parties</w:t>
      </w:r>
      <w:r w:rsidR="000C2880">
        <w:rPr>
          <w:rFonts w:ascii="Calibri" w:hAnsi="Calibri" w:cs="Calibri"/>
        </w:rPr>
        <w:t xml:space="preserve"> </w:t>
      </w:r>
      <w:r w:rsidR="00C95D8A" w:rsidRPr="00301262">
        <w:rPr>
          <w:rFonts w:ascii="Calibri" w:hAnsi="Calibri" w:cs="Calibri"/>
        </w:rPr>
        <w:t>reported</w:t>
      </w:r>
      <w:r w:rsidR="000C2880">
        <w:rPr>
          <w:rFonts w:ascii="Calibri" w:hAnsi="Calibri" w:cs="Calibri"/>
        </w:rPr>
        <w:t xml:space="preserve"> </w:t>
      </w:r>
      <w:r w:rsidR="00D4168D">
        <w:rPr>
          <w:rFonts w:ascii="Calibri" w:hAnsi="Calibri" w:cs="Calibri"/>
        </w:rPr>
        <w:t xml:space="preserve">to COP12 </w:t>
      </w:r>
      <w:r w:rsidR="005A1FC0" w:rsidRPr="00301262">
        <w:rPr>
          <w:rFonts w:ascii="Calibri" w:hAnsi="Calibri" w:cs="Calibri"/>
        </w:rPr>
        <w:t>that</w:t>
      </w:r>
      <w:r w:rsidR="005A1FC0">
        <w:rPr>
          <w:rFonts w:ascii="Calibri" w:hAnsi="Calibri" w:cs="Calibri"/>
        </w:rPr>
        <w:t xml:space="preserve"> </w:t>
      </w:r>
      <w:r w:rsidR="005A1FC0" w:rsidRPr="00301262">
        <w:rPr>
          <w:rFonts w:ascii="Calibri" w:hAnsi="Calibri" w:cs="Calibri"/>
        </w:rPr>
        <w:t>they</w:t>
      </w:r>
      <w:r w:rsidR="005A1FC0">
        <w:rPr>
          <w:rFonts w:ascii="Calibri" w:hAnsi="Calibri" w:cs="Calibri"/>
        </w:rPr>
        <w:t xml:space="preserve"> </w:t>
      </w:r>
      <w:r w:rsidR="005A1FC0" w:rsidRPr="00301262">
        <w:rPr>
          <w:rFonts w:ascii="Calibri" w:hAnsi="Calibri" w:cs="Calibri"/>
        </w:rPr>
        <w:t>ha</w:t>
      </w:r>
      <w:r w:rsidR="005A1FC0">
        <w:rPr>
          <w:rFonts w:ascii="Calibri" w:hAnsi="Calibri" w:cs="Calibri"/>
        </w:rPr>
        <w:t xml:space="preserve">d </w:t>
      </w:r>
      <w:r w:rsidR="005A1FC0" w:rsidRPr="00301262">
        <w:rPr>
          <w:rFonts w:ascii="Calibri" w:hAnsi="Calibri" w:cs="Calibri"/>
        </w:rPr>
        <w:t>included</w:t>
      </w:r>
      <w:r w:rsidR="005A1FC0">
        <w:rPr>
          <w:rFonts w:ascii="Calibri" w:hAnsi="Calibri" w:cs="Calibri"/>
        </w:rPr>
        <w:t xml:space="preserve"> </w:t>
      </w:r>
      <w:r w:rsidR="005A1FC0" w:rsidRPr="00301262">
        <w:rPr>
          <w:rFonts w:ascii="Calibri" w:hAnsi="Calibri" w:cs="Calibri"/>
        </w:rPr>
        <w:t>socio-economic</w:t>
      </w:r>
      <w:r w:rsidR="005A1FC0">
        <w:rPr>
          <w:rFonts w:ascii="Calibri" w:hAnsi="Calibri" w:cs="Calibri"/>
        </w:rPr>
        <w:t xml:space="preserve"> </w:t>
      </w:r>
      <w:r w:rsidR="005A1FC0" w:rsidRPr="00301262">
        <w:rPr>
          <w:rFonts w:ascii="Calibri" w:hAnsi="Calibri" w:cs="Calibri"/>
        </w:rPr>
        <w:t>and</w:t>
      </w:r>
      <w:r w:rsidR="005A1FC0">
        <w:rPr>
          <w:rFonts w:ascii="Calibri" w:hAnsi="Calibri" w:cs="Calibri"/>
        </w:rPr>
        <w:t xml:space="preserve"> </w:t>
      </w:r>
      <w:r w:rsidR="005A1FC0" w:rsidRPr="00301262">
        <w:rPr>
          <w:rFonts w:ascii="Calibri" w:hAnsi="Calibri" w:cs="Calibri"/>
        </w:rPr>
        <w:t>cultural</w:t>
      </w:r>
      <w:r w:rsidR="005A1FC0">
        <w:rPr>
          <w:rFonts w:ascii="Calibri" w:hAnsi="Calibri" w:cs="Calibri"/>
        </w:rPr>
        <w:t xml:space="preserve"> </w:t>
      </w:r>
      <w:r w:rsidR="005A1FC0" w:rsidRPr="00301262">
        <w:rPr>
          <w:rFonts w:ascii="Calibri" w:hAnsi="Calibri" w:cs="Calibri"/>
        </w:rPr>
        <w:t>values</w:t>
      </w:r>
      <w:r w:rsidR="005A1FC0">
        <w:rPr>
          <w:rFonts w:ascii="Calibri" w:hAnsi="Calibri" w:cs="Calibri"/>
        </w:rPr>
        <w:t xml:space="preserve"> </w:t>
      </w:r>
      <w:r w:rsidR="005A1FC0" w:rsidRPr="00301262">
        <w:rPr>
          <w:rFonts w:ascii="Calibri" w:hAnsi="Calibri" w:cs="Calibri"/>
        </w:rPr>
        <w:t>of</w:t>
      </w:r>
      <w:r w:rsidR="005A1FC0">
        <w:rPr>
          <w:rFonts w:ascii="Calibri" w:hAnsi="Calibri" w:cs="Calibri"/>
        </w:rPr>
        <w:t xml:space="preserve"> </w:t>
      </w:r>
      <w:r w:rsidR="005A1FC0" w:rsidRPr="00301262">
        <w:rPr>
          <w:rFonts w:ascii="Calibri" w:hAnsi="Calibri" w:cs="Calibri"/>
        </w:rPr>
        <w:t>wetlands</w:t>
      </w:r>
      <w:r w:rsidR="005A1FC0">
        <w:rPr>
          <w:rFonts w:ascii="Calibri" w:hAnsi="Calibri" w:cs="Calibri"/>
        </w:rPr>
        <w:t xml:space="preserve"> </w:t>
      </w:r>
      <w:r w:rsidR="005A1FC0" w:rsidRPr="00301262">
        <w:rPr>
          <w:rFonts w:ascii="Calibri" w:hAnsi="Calibri" w:cs="Calibri"/>
        </w:rPr>
        <w:t>in</w:t>
      </w:r>
      <w:r w:rsidR="005A1FC0">
        <w:rPr>
          <w:rFonts w:ascii="Calibri" w:hAnsi="Calibri" w:cs="Calibri"/>
        </w:rPr>
        <w:t xml:space="preserve"> </w:t>
      </w:r>
      <w:r w:rsidR="005A1FC0" w:rsidRPr="00301262">
        <w:rPr>
          <w:rFonts w:ascii="Calibri" w:hAnsi="Calibri" w:cs="Calibri"/>
        </w:rPr>
        <w:t>the</w:t>
      </w:r>
      <w:r w:rsidR="005A1FC0">
        <w:rPr>
          <w:rFonts w:ascii="Calibri" w:hAnsi="Calibri" w:cs="Calibri"/>
        </w:rPr>
        <w:t xml:space="preserve"> </w:t>
      </w:r>
      <w:r w:rsidR="005A1FC0" w:rsidRPr="00301262">
        <w:rPr>
          <w:rFonts w:ascii="Calibri" w:hAnsi="Calibri" w:cs="Calibri"/>
        </w:rPr>
        <w:t>management</w:t>
      </w:r>
      <w:r w:rsidR="005A1FC0">
        <w:rPr>
          <w:rFonts w:ascii="Calibri" w:hAnsi="Calibri" w:cs="Calibri"/>
        </w:rPr>
        <w:t xml:space="preserve"> </w:t>
      </w:r>
      <w:r w:rsidR="005A1FC0" w:rsidRPr="00301262">
        <w:rPr>
          <w:rFonts w:ascii="Calibri" w:hAnsi="Calibri" w:cs="Calibri"/>
        </w:rPr>
        <w:t>planning</w:t>
      </w:r>
      <w:r w:rsidR="005A1FC0">
        <w:rPr>
          <w:rFonts w:ascii="Calibri" w:hAnsi="Calibri" w:cs="Calibri"/>
        </w:rPr>
        <w:t xml:space="preserve"> </w:t>
      </w:r>
      <w:r w:rsidR="005A1FC0" w:rsidRPr="00301262">
        <w:rPr>
          <w:rFonts w:ascii="Calibri" w:hAnsi="Calibri" w:cs="Calibri"/>
        </w:rPr>
        <w:t>for</w:t>
      </w:r>
      <w:r w:rsidR="005A1FC0">
        <w:rPr>
          <w:rFonts w:ascii="Calibri" w:hAnsi="Calibri" w:cs="Calibri"/>
        </w:rPr>
        <w:t xml:space="preserve"> </w:t>
      </w:r>
      <w:r w:rsidR="005A1FC0" w:rsidRPr="00301262">
        <w:rPr>
          <w:rFonts w:ascii="Calibri" w:hAnsi="Calibri" w:cs="Calibri"/>
        </w:rPr>
        <w:t>Ramsar</w:t>
      </w:r>
      <w:r w:rsidR="005A1FC0">
        <w:rPr>
          <w:rFonts w:ascii="Calibri" w:hAnsi="Calibri" w:cs="Calibri"/>
        </w:rPr>
        <w:t xml:space="preserve"> </w:t>
      </w:r>
      <w:r w:rsidR="005A1FC0" w:rsidRPr="00301262">
        <w:rPr>
          <w:rFonts w:ascii="Calibri" w:hAnsi="Calibri" w:cs="Calibri"/>
        </w:rPr>
        <w:t>Sites</w:t>
      </w:r>
      <w:r w:rsidR="005A1FC0">
        <w:rPr>
          <w:rFonts w:ascii="Calibri" w:hAnsi="Calibri" w:cs="Calibri"/>
        </w:rPr>
        <w:t xml:space="preserve"> </w:t>
      </w:r>
      <w:r w:rsidR="005A1FC0" w:rsidRPr="00301262">
        <w:rPr>
          <w:rFonts w:ascii="Calibri" w:hAnsi="Calibri" w:cs="Calibri"/>
        </w:rPr>
        <w:t>and</w:t>
      </w:r>
      <w:r w:rsidR="005A1FC0">
        <w:rPr>
          <w:rFonts w:ascii="Calibri" w:hAnsi="Calibri" w:cs="Calibri"/>
        </w:rPr>
        <w:t xml:space="preserve"> </w:t>
      </w:r>
      <w:r w:rsidR="005A1FC0" w:rsidRPr="00301262">
        <w:rPr>
          <w:rFonts w:ascii="Calibri" w:hAnsi="Calibri" w:cs="Calibri"/>
        </w:rPr>
        <w:t>other</w:t>
      </w:r>
      <w:r w:rsidR="005A1FC0">
        <w:rPr>
          <w:rFonts w:ascii="Calibri" w:hAnsi="Calibri" w:cs="Calibri"/>
        </w:rPr>
        <w:t xml:space="preserve"> </w:t>
      </w:r>
      <w:r w:rsidR="005A1FC0" w:rsidRPr="00301262">
        <w:rPr>
          <w:rFonts w:ascii="Calibri" w:hAnsi="Calibri" w:cs="Calibri"/>
        </w:rPr>
        <w:t>wetlands</w:t>
      </w:r>
      <w:r w:rsidR="00B56BFE" w:rsidRPr="00301262">
        <w:rPr>
          <w:rFonts w:ascii="Calibri" w:hAnsi="Calibri" w:cs="Calibri"/>
        </w:rPr>
        <w:t>.</w:t>
      </w:r>
      <w:r w:rsidR="000C2880">
        <w:rPr>
          <w:rFonts w:ascii="Calibri" w:hAnsi="Calibri" w:cs="Calibri"/>
        </w:rPr>
        <w:t xml:space="preserve"> </w:t>
      </w:r>
      <w:r w:rsidR="005A1FC0">
        <w:rPr>
          <w:rFonts w:ascii="Calibri" w:hAnsi="Calibri" w:cs="Calibri"/>
        </w:rPr>
        <w:t>I</w:t>
      </w:r>
      <w:r w:rsidR="00B7745B">
        <w:rPr>
          <w:rFonts w:ascii="Calibri" w:hAnsi="Calibri" w:cs="Calibri"/>
        </w:rPr>
        <w:t xml:space="preserve">t </w:t>
      </w:r>
      <w:r w:rsidR="00B56BFE" w:rsidRPr="00301262">
        <w:rPr>
          <w:rFonts w:ascii="Calibri" w:hAnsi="Calibri" w:cs="Calibri"/>
        </w:rPr>
        <w:t>is</w:t>
      </w:r>
      <w:r w:rsidR="000C2880">
        <w:rPr>
          <w:rFonts w:ascii="Calibri" w:hAnsi="Calibri" w:cs="Calibri"/>
        </w:rPr>
        <w:t xml:space="preserve"> </w:t>
      </w:r>
      <w:r w:rsidR="00B56BFE" w:rsidRPr="00301262">
        <w:rPr>
          <w:rFonts w:ascii="Calibri" w:hAnsi="Calibri" w:cs="Calibri"/>
        </w:rPr>
        <w:t>not</w:t>
      </w:r>
      <w:r w:rsidR="000C2880">
        <w:rPr>
          <w:rFonts w:ascii="Calibri" w:hAnsi="Calibri" w:cs="Calibri"/>
        </w:rPr>
        <w:t xml:space="preserve"> </w:t>
      </w:r>
      <w:r w:rsidR="00B56BFE" w:rsidRPr="00301262">
        <w:rPr>
          <w:rFonts w:ascii="Calibri" w:hAnsi="Calibri" w:cs="Calibri"/>
        </w:rPr>
        <w:t>clear</w:t>
      </w:r>
      <w:r w:rsidR="000C2880">
        <w:rPr>
          <w:rFonts w:ascii="Calibri" w:hAnsi="Calibri" w:cs="Calibri"/>
        </w:rPr>
        <w:t xml:space="preserve"> </w:t>
      </w:r>
      <w:r w:rsidR="00A145D4" w:rsidRPr="00301262">
        <w:rPr>
          <w:rFonts w:ascii="Calibri" w:hAnsi="Calibri" w:cs="Calibri"/>
        </w:rPr>
        <w:t>why</w:t>
      </w:r>
      <w:r w:rsidR="000C2880">
        <w:rPr>
          <w:rFonts w:ascii="Calibri" w:hAnsi="Calibri" w:cs="Calibri"/>
        </w:rPr>
        <w:t xml:space="preserve"> </w:t>
      </w:r>
      <w:r w:rsidR="00A145D4" w:rsidRPr="00301262">
        <w:rPr>
          <w:rFonts w:ascii="Calibri" w:hAnsi="Calibri" w:cs="Calibri"/>
        </w:rPr>
        <w:t>the</w:t>
      </w:r>
      <w:r w:rsidR="000C2880">
        <w:rPr>
          <w:rFonts w:ascii="Calibri" w:hAnsi="Calibri" w:cs="Calibri"/>
        </w:rPr>
        <w:t xml:space="preserve"> </w:t>
      </w:r>
      <w:r w:rsidR="005A1FC0">
        <w:rPr>
          <w:rFonts w:ascii="Calibri" w:hAnsi="Calibri" w:cs="Calibri"/>
        </w:rPr>
        <w:t xml:space="preserve">inclusion of such </w:t>
      </w:r>
      <w:r w:rsidR="00A145D4" w:rsidRPr="00301262">
        <w:rPr>
          <w:rFonts w:ascii="Calibri" w:hAnsi="Calibri" w:cs="Calibri"/>
        </w:rPr>
        <w:t>values</w:t>
      </w:r>
      <w:r w:rsidR="000C2880">
        <w:rPr>
          <w:rFonts w:ascii="Calibri" w:hAnsi="Calibri" w:cs="Calibri"/>
        </w:rPr>
        <w:t xml:space="preserve"> </w:t>
      </w:r>
      <w:r w:rsidR="00A145D4" w:rsidRPr="00301262">
        <w:rPr>
          <w:rFonts w:ascii="Calibri" w:hAnsi="Calibri" w:cs="Calibri"/>
        </w:rPr>
        <w:t>in</w:t>
      </w:r>
      <w:r w:rsidR="000C2880">
        <w:rPr>
          <w:rFonts w:ascii="Calibri" w:hAnsi="Calibri" w:cs="Calibri"/>
        </w:rPr>
        <w:t xml:space="preserve"> </w:t>
      </w:r>
      <w:r w:rsidR="00635A20" w:rsidRPr="00301262">
        <w:rPr>
          <w:rFonts w:ascii="Calibri" w:hAnsi="Calibri" w:cs="Calibri"/>
        </w:rPr>
        <w:t>management</w:t>
      </w:r>
      <w:r w:rsidR="000C2880">
        <w:rPr>
          <w:rFonts w:ascii="Calibri" w:hAnsi="Calibri" w:cs="Calibri"/>
        </w:rPr>
        <w:t xml:space="preserve"> </w:t>
      </w:r>
      <w:r w:rsidR="00635A20" w:rsidRPr="00301262">
        <w:rPr>
          <w:rFonts w:ascii="Calibri" w:hAnsi="Calibri" w:cs="Calibri"/>
        </w:rPr>
        <w:t>planning</w:t>
      </w:r>
      <w:r w:rsidR="000C2880">
        <w:rPr>
          <w:rFonts w:ascii="Calibri" w:hAnsi="Calibri" w:cs="Calibri"/>
        </w:rPr>
        <w:t xml:space="preserve"> </w:t>
      </w:r>
      <w:r w:rsidR="00635A20" w:rsidRPr="00301262">
        <w:rPr>
          <w:rFonts w:ascii="Calibri" w:hAnsi="Calibri" w:cs="Calibri"/>
        </w:rPr>
        <w:t>has</w:t>
      </w:r>
      <w:r w:rsidR="000C2880">
        <w:rPr>
          <w:rFonts w:ascii="Calibri" w:hAnsi="Calibri" w:cs="Calibri"/>
        </w:rPr>
        <w:t xml:space="preserve"> </w:t>
      </w:r>
      <w:r w:rsidR="00635A20" w:rsidRPr="00301262">
        <w:rPr>
          <w:rFonts w:ascii="Calibri" w:hAnsi="Calibri" w:cs="Calibri"/>
        </w:rPr>
        <w:t>declined</w:t>
      </w:r>
      <w:r w:rsidR="005A1FC0">
        <w:rPr>
          <w:rFonts w:ascii="Calibri" w:hAnsi="Calibri" w:cs="Calibri"/>
        </w:rPr>
        <w:t>.</w:t>
      </w:r>
      <w:r w:rsidR="000C2880">
        <w:rPr>
          <w:rFonts w:ascii="Calibri" w:hAnsi="Calibri" w:cs="Calibri"/>
        </w:rPr>
        <w:t xml:space="preserve"> </w:t>
      </w:r>
    </w:p>
    <w:p w14:paraId="2490D112" w14:textId="51995A3A" w:rsidR="00C95D8A" w:rsidRDefault="00C95D8A" w:rsidP="006C4C10">
      <w:pPr>
        <w:spacing w:after="0" w:line="240" w:lineRule="auto"/>
        <w:rPr>
          <w:rFonts w:eastAsia="Times New Roman" w:cstheme="minorHAnsi"/>
          <w:lang w:eastAsia="fr-FR"/>
        </w:rPr>
      </w:pPr>
    </w:p>
    <w:p w14:paraId="7ACBE945" w14:textId="77777777" w:rsidR="00CC19A4" w:rsidRDefault="00CC19A4" w:rsidP="00CF4B12">
      <w:pPr>
        <w:keepNext/>
        <w:spacing w:after="0" w:line="240" w:lineRule="auto"/>
        <w:rPr>
          <w:rFonts w:eastAsia="Times New Roman" w:cstheme="minorHAnsi"/>
          <w:b/>
          <w:lang w:eastAsia="fr-FR"/>
        </w:rPr>
      </w:pPr>
      <w:r w:rsidRPr="00233B8C">
        <w:rPr>
          <w:rFonts w:eastAsia="Times New Roman" w:cstheme="minorHAnsi"/>
          <w:b/>
          <w:lang w:eastAsia="fr-FR"/>
        </w:rPr>
        <w:lastRenderedPageBreak/>
        <w:t>Target</w:t>
      </w:r>
      <w:r>
        <w:rPr>
          <w:rFonts w:eastAsia="Times New Roman" w:cstheme="minorHAnsi"/>
          <w:b/>
          <w:lang w:eastAsia="fr-FR"/>
        </w:rPr>
        <w:t xml:space="preserve"> </w:t>
      </w:r>
      <w:r w:rsidRPr="00233B8C">
        <w:rPr>
          <w:rFonts w:eastAsia="Times New Roman" w:cstheme="minorHAnsi"/>
          <w:b/>
          <w:lang w:eastAsia="fr-FR"/>
        </w:rPr>
        <w:t>11</w:t>
      </w:r>
      <w:r>
        <w:rPr>
          <w:rFonts w:eastAsia="Times New Roman" w:cstheme="minorHAnsi"/>
          <w:b/>
          <w:lang w:eastAsia="fr-FR"/>
        </w:rPr>
        <w:t xml:space="preserve"> </w:t>
      </w:r>
      <w:r w:rsidRPr="00233B8C">
        <w:rPr>
          <w:rFonts w:eastAsia="Times New Roman" w:cstheme="minorHAnsi"/>
          <w:b/>
          <w:lang w:eastAsia="fr-FR"/>
        </w:rPr>
        <w:t>-</w:t>
      </w:r>
      <w:r>
        <w:rPr>
          <w:rFonts w:eastAsia="Times New Roman" w:cstheme="minorHAnsi"/>
          <w:b/>
          <w:lang w:eastAsia="fr-FR"/>
        </w:rPr>
        <w:t xml:space="preserve"> </w:t>
      </w:r>
      <w:r w:rsidRPr="00233B8C">
        <w:rPr>
          <w:rFonts w:eastAsia="Times New Roman" w:cstheme="minorHAnsi"/>
          <w:b/>
          <w:lang w:eastAsia="fr-FR"/>
        </w:rPr>
        <w:t>Wetland</w:t>
      </w:r>
      <w:r>
        <w:rPr>
          <w:rFonts w:eastAsia="Times New Roman" w:cstheme="minorHAnsi"/>
          <w:b/>
          <w:lang w:eastAsia="fr-FR"/>
        </w:rPr>
        <w:t xml:space="preserve"> </w:t>
      </w:r>
      <w:r w:rsidRPr="00233B8C">
        <w:rPr>
          <w:rFonts w:eastAsia="Times New Roman" w:cstheme="minorHAnsi"/>
          <w:b/>
          <w:lang w:eastAsia="fr-FR"/>
        </w:rPr>
        <w:t>functions,</w:t>
      </w:r>
      <w:r>
        <w:rPr>
          <w:rFonts w:eastAsia="Times New Roman" w:cstheme="minorHAnsi"/>
          <w:b/>
          <w:lang w:eastAsia="fr-FR"/>
        </w:rPr>
        <w:t xml:space="preserve"> </w:t>
      </w:r>
      <w:r w:rsidRPr="00233B8C">
        <w:rPr>
          <w:rFonts w:eastAsia="Times New Roman" w:cstheme="minorHAnsi"/>
          <w:b/>
          <w:lang w:eastAsia="fr-FR"/>
        </w:rPr>
        <w:t>services</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benefits</w:t>
      </w:r>
      <w:r>
        <w:rPr>
          <w:rFonts w:eastAsia="Times New Roman" w:cstheme="minorHAnsi"/>
          <w:b/>
          <w:lang w:eastAsia="fr-FR"/>
        </w:rPr>
        <w:t xml:space="preserve"> </w:t>
      </w:r>
      <w:r w:rsidRPr="00233B8C">
        <w:rPr>
          <w:rFonts w:eastAsia="Times New Roman" w:cstheme="minorHAnsi"/>
          <w:b/>
          <w:lang w:eastAsia="fr-FR"/>
        </w:rPr>
        <w:t>are</w:t>
      </w:r>
      <w:r>
        <w:rPr>
          <w:rFonts w:eastAsia="Times New Roman" w:cstheme="minorHAnsi"/>
          <w:b/>
          <w:lang w:eastAsia="fr-FR"/>
        </w:rPr>
        <w:t xml:space="preserve"> </w:t>
      </w:r>
      <w:r w:rsidRPr="00233B8C">
        <w:rPr>
          <w:rFonts w:eastAsia="Times New Roman" w:cstheme="minorHAnsi"/>
          <w:b/>
          <w:lang w:eastAsia="fr-FR"/>
        </w:rPr>
        <w:t>widely</w:t>
      </w:r>
      <w:r>
        <w:rPr>
          <w:rFonts w:eastAsia="Times New Roman" w:cstheme="minorHAnsi"/>
          <w:b/>
          <w:lang w:eastAsia="fr-FR"/>
        </w:rPr>
        <w:t xml:space="preserve"> </w:t>
      </w:r>
      <w:r w:rsidRPr="00233B8C">
        <w:rPr>
          <w:rFonts w:eastAsia="Times New Roman" w:cstheme="minorHAnsi"/>
          <w:b/>
          <w:lang w:eastAsia="fr-FR"/>
        </w:rPr>
        <w:t>demonstrated,</w:t>
      </w:r>
      <w:r>
        <w:rPr>
          <w:rFonts w:eastAsia="Times New Roman" w:cstheme="minorHAnsi"/>
          <w:b/>
          <w:lang w:eastAsia="fr-FR"/>
        </w:rPr>
        <w:t xml:space="preserve"> </w:t>
      </w:r>
      <w:r w:rsidRPr="00233B8C">
        <w:rPr>
          <w:rFonts w:eastAsia="Times New Roman" w:cstheme="minorHAnsi"/>
          <w:b/>
          <w:lang w:eastAsia="fr-FR"/>
        </w:rPr>
        <w:t>documented</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disseminated</w:t>
      </w:r>
      <w:r>
        <w:rPr>
          <w:rFonts w:eastAsia="Times New Roman" w:cstheme="minorHAnsi"/>
          <w:b/>
          <w:lang w:eastAsia="fr-FR"/>
        </w:rPr>
        <w:t xml:space="preserve"> </w:t>
      </w:r>
    </w:p>
    <w:p w14:paraId="7BC0EDCE" w14:textId="77777777" w:rsidR="00CC19A4" w:rsidRDefault="00CC19A4" w:rsidP="00CF4B12">
      <w:pPr>
        <w:keepNext/>
        <w:spacing w:after="0" w:line="240" w:lineRule="auto"/>
        <w:rPr>
          <w:rFonts w:eastAsia="Times New Roman" w:cstheme="minorHAnsi"/>
          <w:b/>
          <w:lang w:eastAsia="fr-FR"/>
        </w:rPr>
      </w:pPr>
      <w:r>
        <w:rPr>
          <w:rFonts w:eastAsia="Times New Roman" w:cstheme="minorHAnsi"/>
          <w:b/>
          <w:lang w:eastAsia="fr-FR"/>
        </w:rPr>
        <w:t>(Indicators 11.1, 11.2)</w:t>
      </w:r>
    </w:p>
    <w:p w14:paraId="336FEDD9" w14:textId="77777777" w:rsidR="00CC19A4" w:rsidRDefault="00CC19A4" w:rsidP="00CF4B12">
      <w:pPr>
        <w:keepNext/>
        <w:spacing w:after="0" w:line="240" w:lineRule="auto"/>
        <w:rPr>
          <w:rFonts w:eastAsia="Times New Roman" w:cstheme="minorHAnsi"/>
          <w:b/>
          <w:lang w:eastAsia="fr-FR"/>
        </w:rPr>
      </w:pPr>
    </w:p>
    <w:p w14:paraId="68047AF7" w14:textId="77777777" w:rsidR="00CC19A4" w:rsidRPr="0092310E" w:rsidRDefault="00CC19A4" w:rsidP="00CF4B12">
      <w:pPr>
        <w:pStyle w:val="ListParagraph"/>
        <w:keepNext/>
        <w:numPr>
          <w:ilvl w:val="0"/>
          <w:numId w:val="12"/>
        </w:numPr>
        <w:spacing w:after="0" w:line="240" w:lineRule="auto"/>
        <w:ind w:left="425" w:hanging="425"/>
        <w:rPr>
          <w:rFonts w:eastAsia="Times New Roman" w:cstheme="minorHAnsi"/>
          <w:b/>
          <w:lang w:eastAsia="fr-FR"/>
        </w:rPr>
      </w:pPr>
      <w:r>
        <w:rPr>
          <w:rFonts w:eastAsia="Times New Roman" w:cstheme="minorHAnsi"/>
          <w:b/>
          <w:lang w:eastAsia="fr-FR"/>
        </w:rPr>
        <w:t>P</w:t>
      </w:r>
      <w:r w:rsidRPr="0092310E">
        <w:rPr>
          <w:rFonts w:eastAsia="Times New Roman" w:cstheme="minorHAnsi"/>
          <w:b/>
          <w:lang w:eastAsia="fr-FR"/>
        </w:rPr>
        <w:t>rogress</w:t>
      </w:r>
      <w:r>
        <w:rPr>
          <w:rFonts w:eastAsia="Times New Roman" w:cstheme="minorHAnsi"/>
          <w:b/>
          <w:lang w:eastAsia="fr-FR"/>
        </w:rPr>
        <w:t xml:space="preserve"> in </w:t>
      </w:r>
      <w:r w:rsidRPr="0092310E">
        <w:rPr>
          <w:rFonts w:eastAsia="Times New Roman" w:cstheme="minorHAnsi"/>
          <w:b/>
          <w:lang w:eastAsia="fr-FR"/>
        </w:rPr>
        <w:t>the</w:t>
      </w:r>
      <w:r>
        <w:rPr>
          <w:rFonts w:eastAsia="Times New Roman" w:cstheme="minorHAnsi"/>
          <w:b/>
          <w:lang w:eastAsia="fr-FR"/>
        </w:rPr>
        <w:t xml:space="preserve"> </w:t>
      </w:r>
      <w:r w:rsidRPr="0092310E">
        <w:rPr>
          <w:rFonts w:eastAsia="Times New Roman" w:cstheme="minorHAnsi"/>
          <w:b/>
          <w:lang w:eastAsia="fr-FR"/>
        </w:rPr>
        <w:t>assessment</w:t>
      </w:r>
      <w:r>
        <w:rPr>
          <w:rFonts w:eastAsia="Times New Roman" w:cstheme="minorHAnsi"/>
          <w:b/>
          <w:lang w:eastAsia="fr-FR"/>
        </w:rPr>
        <w:t xml:space="preserve"> </w:t>
      </w:r>
      <w:r w:rsidRPr="0092310E">
        <w:rPr>
          <w:rFonts w:eastAsia="Times New Roman" w:cstheme="minorHAnsi"/>
          <w:b/>
          <w:lang w:eastAsia="fr-FR"/>
        </w:rPr>
        <w:t>of</w:t>
      </w:r>
      <w:r>
        <w:rPr>
          <w:rFonts w:eastAsia="Times New Roman" w:cstheme="minorHAnsi"/>
          <w:b/>
          <w:lang w:eastAsia="fr-FR"/>
        </w:rPr>
        <w:t xml:space="preserve"> </w:t>
      </w:r>
      <w:r w:rsidRPr="0092310E">
        <w:rPr>
          <w:rFonts w:eastAsia="Times New Roman" w:cstheme="minorHAnsi"/>
          <w:b/>
          <w:lang w:eastAsia="fr-FR"/>
        </w:rPr>
        <w:t>wetland</w:t>
      </w:r>
      <w:r>
        <w:rPr>
          <w:rFonts w:eastAsia="Times New Roman" w:cstheme="minorHAnsi"/>
          <w:b/>
          <w:lang w:eastAsia="fr-FR"/>
        </w:rPr>
        <w:t xml:space="preserve"> </w:t>
      </w:r>
      <w:r w:rsidRPr="0092310E">
        <w:rPr>
          <w:rFonts w:eastAsia="Times New Roman" w:cstheme="minorHAnsi"/>
          <w:b/>
          <w:lang w:eastAsia="fr-FR"/>
        </w:rPr>
        <w:t>functions,</w:t>
      </w:r>
      <w:r>
        <w:rPr>
          <w:rFonts w:eastAsia="Times New Roman" w:cstheme="minorHAnsi"/>
          <w:b/>
          <w:lang w:eastAsia="fr-FR"/>
        </w:rPr>
        <w:t xml:space="preserve"> </w:t>
      </w:r>
      <w:r w:rsidRPr="0092310E">
        <w:rPr>
          <w:rFonts w:eastAsia="Times New Roman" w:cstheme="minorHAnsi"/>
          <w:b/>
          <w:lang w:eastAsia="fr-FR"/>
        </w:rPr>
        <w:t>services</w:t>
      </w:r>
      <w:r>
        <w:rPr>
          <w:rFonts w:eastAsia="Times New Roman" w:cstheme="minorHAnsi"/>
          <w:b/>
          <w:lang w:eastAsia="fr-FR"/>
        </w:rPr>
        <w:t xml:space="preserve"> </w:t>
      </w:r>
      <w:r w:rsidRPr="0092310E">
        <w:rPr>
          <w:rFonts w:eastAsia="Times New Roman" w:cstheme="minorHAnsi"/>
          <w:b/>
          <w:lang w:eastAsia="fr-FR"/>
        </w:rPr>
        <w:t>and</w:t>
      </w:r>
      <w:r>
        <w:rPr>
          <w:rFonts w:eastAsia="Times New Roman" w:cstheme="minorHAnsi"/>
          <w:b/>
          <w:lang w:eastAsia="fr-FR"/>
        </w:rPr>
        <w:t xml:space="preserve"> </w:t>
      </w:r>
      <w:r w:rsidRPr="0092310E">
        <w:rPr>
          <w:rFonts w:eastAsia="Times New Roman" w:cstheme="minorHAnsi"/>
          <w:b/>
          <w:lang w:eastAsia="fr-FR"/>
        </w:rPr>
        <w:t>benefits</w:t>
      </w:r>
      <w:r>
        <w:rPr>
          <w:rFonts w:eastAsia="Times New Roman" w:cstheme="minorHAnsi"/>
          <w:b/>
          <w:lang w:eastAsia="fr-FR"/>
        </w:rPr>
        <w:t xml:space="preserve"> </w:t>
      </w:r>
      <w:r w:rsidRPr="0092310E">
        <w:rPr>
          <w:rFonts w:eastAsia="Times New Roman" w:cstheme="minorHAnsi"/>
          <w:b/>
          <w:lang w:eastAsia="fr-FR"/>
        </w:rPr>
        <w:t>is</w:t>
      </w:r>
      <w:r>
        <w:rPr>
          <w:rFonts w:eastAsia="Times New Roman" w:cstheme="minorHAnsi"/>
          <w:b/>
          <w:lang w:eastAsia="fr-FR"/>
        </w:rPr>
        <w:t xml:space="preserve"> slow. </w:t>
      </w:r>
    </w:p>
    <w:p w14:paraId="0EEE4D78" w14:textId="77777777" w:rsidR="00CC19A4" w:rsidRDefault="00CC19A4" w:rsidP="00CF4B12">
      <w:pPr>
        <w:keepNext/>
        <w:spacing w:after="0" w:line="240" w:lineRule="auto"/>
        <w:rPr>
          <w:rFonts w:eastAsia="Times New Roman" w:cstheme="minorHAnsi"/>
          <w:lang w:eastAsia="fr-FR"/>
        </w:rPr>
      </w:pPr>
    </w:p>
    <w:p w14:paraId="671EB21C" w14:textId="004CC460" w:rsidR="00CC19A4" w:rsidRPr="00301262" w:rsidRDefault="00CC19A4" w:rsidP="00CC19A4">
      <w:pPr>
        <w:spacing w:after="0" w:line="240" w:lineRule="auto"/>
        <w:ind w:left="425" w:hanging="425"/>
        <w:rPr>
          <w:rFonts w:ascii="Calibri" w:hAnsi="Calibri" w:cs="Calibri"/>
        </w:rPr>
      </w:pPr>
      <w:r>
        <w:rPr>
          <w:rFonts w:ascii="Calibri" w:hAnsi="Calibri" w:cs="Calibri"/>
        </w:rPr>
        <w:t>66.</w:t>
      </w:r>
      <w:r>
        <w:rPr>
          <w:rFonts w:ascii="Calibri" w:hAnsi="Calibri" w:cs="Calibri"/>
        </w:rPr>
        <w:tab/>
      </w:r>
      <w:r w:rsidRPr="00301262">
        <w:rPr>
          <w:rFonts w:ascii="Calibri" w:hAnsi="Calibri" w:cs="Calibri"/>
        </w:rPr>
        <w:t>24%</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Contracting</w:t>
      </w:r>
      <w:r>
        <w:rPr>
          <w:rFonts w:ascii="Calibri" w:hAnsi="Calibri" w:cs="Calibri"/>
        </w:rPr>
        <w:t xml:space="preserve"> </w:t>
      </w:r>
      <w:r w:rsidRPr="00301262">
        <w:rPr>
          <w:rFonts w:ascii="Calibri" w:hAnsi="Calibri" w:cs="Calibri"/>
        </w:rPr>
        <w:t>Parties</w:t>
      </w:r>
      <w:r>
        <w:rPr>
          <w:rFonts w:ascii="Calibri" w:hAnsi="Calibri" w:cs="Calibri"/>
        </w:rPr>
        <w:t xml:space="preserve"> reporting </w:t>
      </w:r>
      <w:r w:rsidR="0024574F">
        <w:rPr>
          <w:rFonts w:ascii="Calibri" w:hAnsi="Calibri" w:cs="Calibri"/>
        </w:rPr>
        <w:t xml:space="preserve">to COP13 </w:t>
      </w:r>
      <w:r w:rsidRPr="00301262">
        <w:rPr>
          <w:rFonts w:ascii="Calibri" w:hAnsi="Calibri" w:cs="Calibri"/>
        </w:rPr>
        <w:t>have</w:t>
      </w:r>
      <w:r>
        <w:rPr>
          <w:rFonts w:ascii="Calibri" w:hAnsi="Calibri" w:cs="Calibri"/>
        </w:rPr>
        <w:t xml:space="preserve"> </w:t>
      </w:r>
      <w:r w:rsidRPr="00301262">
        <w:rPr>
          <w:rFonts w:ascii="Calibri" w:hAnsi="Calibri" w:cs="Calibri"/>
        </w:rPr>
        <w:t>made</w:t>
      </w:r>
      <w:r>
        <w:rPr>
          <w:rFonts w:ascii="Calibri" w:hAnsi="Calibri" w:cs="Calibri"/>
        </w:rPr>
        <w:t xml:space="preserve"> </w:t>
      </w:r>
      <w:r w:rsidRPr="00301262">
        <w:rPr>
          <w:rFonts w:ascii="Calibri" w:hAnsi="Calibri" w:cs="Calibri"/>
        </w:rPr>
        <w:t>an</w:t>
      </w:r>
      <w:r>
        <w:rPr>
          <w:rFonts w:ascii="Calibri" w:hAnsi="Calibri" w:cs="Calibri"/>
        </w:rPr>
        <w:t xml:space="preserve"> </w:t>
      </w:r>
      <w:r w:rsidRPr="00301262">
        <w:rPr>
          <w:rFonts w:ascii="Calibri" w:hAnsi="Calibri" w:cs="Calibri"/>
        </w:rPr>
        <w:t>assessment</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ecosystem</w:t>
      </w:r>
      <w:r>
        <w:rPr>
          <w:rFonts w:ascii="Calibri" w:hAnsi="Calibri" w:cs="Calibri"/>
        </w:rPr>
        <w:t xml:space="preserve"> </w:t>
      </w:r>
      <w:r w:rsidRPr="00301262">
        <w:rPr>
          <w:rFonts w:ascii="Calibri" w:hAnsi="Calibri" w:cs="Calibri"/>
        </w:rPr>
        <w:t>services</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Ramsar</w:t>
      </w:r>
      <w:r>
        <w:rPr>
          <w:rFonts w:ascii="Calibri" w:hAnsi="Calibri" w:cs="Calibri"/>
        </w:rPr>
        <w:t xml:space="preserve"> </w:t>
      </w:r>
      <w:r w:rsidRPr="00301262">
        <w:rPr>
          <w:rFonts w:ascii="Calibri" w:hAnsi="Calibri" w:cs="Calibri"/>
        </w:rPr>
        <w:t>Sites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other</w:t>
      </w:r>
      <w:r>
        <w:rPr>
          <w:rFonts w:ascii="Calibri" w:hAnsi="Calibri" w:cs="Calibri"/>
        </w:rPr>
        <w:t xml:space="preserve"> </w:t>
      </w:r>
      <w:r w:rsidRPr="00301262">
        <w:rPr>
          <w:rFonts w:ascii="Calibri" w:hAnsi="Calibri" w:cs="Calibri"/>
        </w:rPr>
        <w:t>wetlands</w:t>
      </w:r>
      <w:r w:rsidR="00D4168D">
        <w:rPr>
          <w:rFonts w:ascii="Calibri" w:hAnsi="Calibri" w:cs="Calibri"/>
        </w:rPr>
        <w:t xml:space="preserve"> (COP12: </w:t>
      </w:r>
      <w:r w:rsidRPr="00301262">
        <w:rPr>
          <w:rFonts w:ascii="Calibri" w:hAnsi="Calibri" w:cs="Calibri"/>
        </w:rPr>
        <w:t>19%</w:t>
      </w:r>
      <w:r w:rsidR="00D4168D">
        <w:rPr>
          <w:rFonts w:ascii="Calibri" w:hAnsi="Calibri" w:cs="Calibri"/>
        </w:rPr>
        <w:t>)</w:t>
      </w:r>
      <w:r w:rsidRPr="00301262">
        <w:rPr>
          <w:rFonts w:ascii="Calibri" w:hAnsi="Calibri" w:cs="Calibri"/>
        </w:rPr>
        <w:t>.</w:t>
      </w:r>
      <w:r>
        <w:rPr>
          <w:rFonts w:ascii="Calibri" w:hAnsi="Calibri" w:cs="Calibri"/>
        </w:rPr>
        <w:t xml:space="preserve"> </w:t>
      </w:r>
      <w:r w:rsidRPr="00301262">
        <w:rPr>
          <w:rFonts w:ascii="Calibri" w:hAnsi="Calibri" w:cs="Calibri"/>
        </w:rPr>
        <w:t>A</w:t>
      </w:r>
      <w:r w:rsidR="0024574F">
        <w:rPr>
          <w:rFonts w:ascii="Calibri" w:hAnsi="Calibri" w:cs="Calibri"/>
        </w:rPr>
        <w:t xml:space="preserve"> further</w:t>
      </w:r>
      <w:r>
        <w:rPr>
          <w:rFonts w:ascii="Calibri" w:hAnsi="Calibri" w:cs="Calibri"/>
        </w:rPr>
        <w:t xml:space="preserve"> </w:t>
      </w:r>
      <w:r w:rsidRPr="00301262">
        <w:rPr>
          <w:rFonts w:ascii="Calibri" w:hAnsi="Calibri" w:cs="Calibri"/>
        </w:rPr>
        <w:t>44%</w:t>
      </w:r>
      <w:r>
        <w:rPr>
          <w:rFonts w:ascii="Calibri" w:hAnsi="Calibri" w:cs="Calibri"/>
        </w:rPr>
        <w:t xml:space="preserve"> </w:t>
      </w:r>
      <w:r w:rsidRPr="00301262">
        <w:rPr>
          <w:rFonts w:ascii="Calibri" w:hAnsi="Calibri" w:cs="Calibri"/>
        </w:rPr>
        <w:t>report</w:t>
      </w:r>
      <w:r>
        <w:rPr>
          <w:rFonts w:ascii="Calibri" w:hAnsi="Calibri" w:cs="Calibri"/>
        </w:rPr>
        <w:t xml:space="preserve"> </w:t>
      </w:r>
      <w:r w:rsidRPr="00301262">
        <w:rPr>
          <w:rFonts w:ascii="Calibri" w:hAnsi="Calibri" w:cs="Calibri"/>
        </w:rPr>
        <w:t>for</w:t>
      </w:r>
      <w:r>
        <w:rPr>
          <w:rFonts w:ascii="Calibri" w:hAnsi="Calibri" w:cs="Calibri"/>
        </w:rPr>
        <w:t xml:space="preserve"> </w:t>
      </w:r>
      <w:r w:rsidRPr="00301262">
        <w:rPr>
          <w:rFonts w:ascii="Calibri" w:hAnsi="Calibri" w:cs="Calibri"/>
        </w:rPr>
        <w:t>COP13</w:t>
      </w:r>
      <w:r>
        <w:rPr>
          <w:rFonts w:ascii="Calibri" w:hAnsi="Calibri" w:cs="Calibri"/>
        </w:rPr>
        <w:t xml:space="preserve"> </w:t>
      </w:r>
      <w:r w:rsidRPr="00301262">
        <w:rPr>
          <w:rFonts w:ascii="Calibri" w:hAnsi="Calibri" w:cs="Calibri"/>
        </w:rPr>
        <w:t>that</w:t>
      </w:r>
      <w:r>
        <w:rPr>
          <w:rFonts w:ascii="Calibri" w:hAnsi="Calibri" w:cs="Calibri"/>
        </w:rPr>
        <w:t xml:space="preserve"> </w:t>
      </w:r>
      <w:r w:rsidRPr="00301262">
        <w:rPr>
          <w:rFonts w:ascii="Calibri" w:hAnsi="Calibri" w:cs="Calibri"/>
        </w:rPr>
        <w:t>they</w:t>
      </w:r>
      <w:r>
        <w:rPr>
          <w:rFonts w:ascii="Calibri" w:hAnsi="Calibri" w:cs="Calibri"/>
        </w:rPr>
        <w:t xml:space="preserve"> </w:t>
      </w:r>
      <w:r w:rsidRPr="00301262">
        <w:rPr>
          <w:rFonts w:ascii="Calibri" w:hAnsi="Calibri" w:cs="Calibri"/>
        </w:rPr>
        <w:t>are</w:t>
      </w:r>
      <w:r>
        <w:rPr>
          <w:rFonts w:ascii="Calibri" w:hAnsi="Calibri" w:cs="Calibri"/>
        </w:rPr>
        <w:t xml:space="preserve"> </w:t>
      </w:r>
      <w:r w:rsidRPr="00301262">
        <w:rPr>
          <w:rFonts w:ascii="Calibri" w:hAnsi="Calibri" w:cs="Calibri"/>
        </w:rPr>
        <w:t>in</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process</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doing</w:t>
      </w:r>
      <w:r>
        <w:rPr>
          <w:rFonts w:ascii="Calibri" w:hAnsi="Calibri" w:cs="Calibri"/>
        </w:rPr>
        <w:t xml:space="preserve"> </w:t>
      </w:r>
      <w:r w:rsidRPr="00301262">
        <w:rPr>
          <w:rFonts w:ascii="Calibri" w:hAnsi="Calibri" w:cs="Calibri"/>
        </w:rPr>
        <w:t>so</w:t>
      </w:r>
      <w:r w:rsidR="00D4168D">
        <w:rPr>
          <w:rFonts w:ascii="Calibri" w:hAnsi="Calibri" w:cs="Calibri"/>
        </w:rPr>
        <w:t xml:space="preserve"> (</w:t>
      </w:r>
      <w:r w:rsidRPr="00301262">
        <w:rPr>
          <w:rFonts w:ascii="Calibri" w:hAnsi="Calibri" w:cs="Calibri"/>
        </w:rPr>
        <w:t>COP12</w:t>
      </w:r>
      <w:r w:rsidR="00D4168D">
        <w:rPr>
          <w:rFonts w:ascii="Calibri" w:hAnsi="Calibri" w:cs="Calibri"/>
        </w:rPr>
        <w:t xml:space="preserve">: </w:t>
      </w:r>
      <w:r w:rsidRPr="00301262">
        <w:rPr>
          <w:rFonts w:ascii="Calibri" w:hAnsi="Calibri" w:cs="Calibri"/>
        </w:rPr>
        <w:t>42%).</w:t>
      </w:r>
      <w:r>
        <w:rPr>
          <w:rFonts w:ascii="Calibri" w:hAnsi="Calibri" w:cs="Calibri"/>
        </w:rPr>
        <w:t xml:space="preserve"> </w:t>
      </w:r>
      <w:r w:rsidRPr="00301262">
        <w:rPr>
          <w:rFonts w:ascii="Calibri" w:hAnsi="Calibri" w:cs="Calibri"/>
        </w:rPr>
        <w:t>However,</w:t>
      </w:r>
      <w:r>
        <w:rPr>
          <w:rFonts w:ascii="Calibri" w:hAnsi="Calibri" w:cs="Calibri"/>
        </w:rPr>
        <w:t xml:space="preserve"> </w:t>
      </w:r>
      <w:r w:rsidRPr="00301262">
        <w:rPr>
          <w:rFonts w:ascii="Calibri" w:hAnsi="Calibri" w:cs="Calibri"/>
        </w:rPr>
        <w:t>an</w:t>
      </w:r>
      <w:r>
        <w:rPr>
          <w:rFonts w:ascii="Calibri" w:hAnsi="Calibri" w:cs="Calibri"/>
        </w:rPr>
        <w:t xml:space="preserve"> </w:t>
      </w:r>
      <w:r w:rsidRPr="00301262">
        <w:rPr>
          <w:rFonts w:ascii="Calibri" w:hAnsi="Calibri" w:cs="Calibri"/>
        </w:rPr>
        <w:t>analysis</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ecosystem</w:t>
      </w:r>
      <w:r>
        <w:rPr>
          <w:rFonts w:ascii="Calibri" w:hAnsi="Calibri" w:cs="Calibri"/>
        </w:rPr>
        <w:t xml:space="preserve"> </w:t>
      </w:r>
      <w:r w:rsidRPr="00301262">
        <w:rPr>
          <w:rFonts w:ascii="Calibri" w:hAnsi="Calibri" w:cs="Calibri"/>
        </w:rPr>
        <w:t>services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values</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Ramsar</w:t>
      </w:r>
      <w:r>
        <w:rPr>
          <w:rFonts w:ascii="Calibri" w:hAnsi="Calibri" w:cs="Calibri"/>
        </w:rPr>
        <w:t xml:space="preserve"> </w:t>
      </w:r>
      <w:r w:rsidRPr="00301262">
        <w:rPr>
          <w:rFonts w:ascii="Calibri" w:hAnsi="Calibri" w:cs="Calibri"/>
        </w:rPr>
        <w:t>Sites</w:t>
      </w:r>
      <w:r>
        <w:rPr>
          <w:rFonts w:ascii="Calibri" w:hAnsi="Calibri" w:cs="Calibri"/>
        </w:rPr>
        <w:t xml:space="preserve"> </w:t>
      </w:r>
      <w:r w:rsidR="00D4168D" w:rsidRPr="00301262">
        <w:rPr>
          <w:rFonts w:ascii="Calibri" w:hAnsi="Calibri" w:cs="Calibri"/>
        </w:rPr>
        <w:t>and</w:t>
      </w:r>
      <w:r w:rsidR="00D4168D">
        <w:rPr>
          <w:rFonts w:ascii="Calibri" w:hAnsi="Calibri" w:cs="Calibri"/>
        </w:rPr>
        <w:t xml:space="preserve"> other </w:t>
      </w:r>
      <w:r w:rsidR="00D4168D" w:rsidRPr="00301262">
        <w:rPr>
          <w:rFonts w:ascii="Calibri" w:hAnsi="Calibri" w:cs="Calibri"/>
        </w:rPr>
        <w:t>wetlands</w:t>
      </w:r>
      <w:r w:rsidR="00D4168D">
        <w:rPr>
          <w:rFonts w:ascii="Calibri" w:hAnsi="Calibri" w:cs="Calibri"/>
        </w:rPr>
        <w:t xml:space="preserve"> </w:t>
      </w:r>
      <w:r w:rsidRPr="00301262">
        <w:rPr>
          <w:rFonts w:ascii="Calibri" w:hAnsi="Calibri" w:cs="Calibri"/>
        </w:rPr>
        <w:t>was</w:t>
      </w:r>
      <w:r>
        <w:rPr>
          <w:rFonts w:ascii="Calibri" w:hAnsi="Calibri" w:cs="Calibri"/>
        </w:rPr>
        <w:t xml:space="preserve"> </w:t>
      </w:r>
      <w:r w:rsidRPr="00301262">
        <w:rPr>
          <w:rFonts w:ascii="Calibri" w:hAnsi="Calibri" w:cs="Calibri"/>
        </w:rPr>
        <w:t>expected</w:t>
      </w:r>
      <w:r>
        <w:rPr>
          <w:rFonts w:ascii="Calibri" w:hAnsi="Calibri" w:cs="Calibri"/>
        </w:rPr>
        <w:t xml:space="preserve"> </w:t>
      </w:r>
      <w:r w:rsidRPr="00301262">
        <w:rPr>
          <w:rFonts w:ascii="Calibri" w:hAnsi="Calibri" w:cs="Calibri"/>
        </w:rPr>
        <w:t>to</w:t>
      </w:r>
      <w:r>
        <w:rPr>
          <w:rFonts w:ascii="Calibri" w:hAnsi="Calibri" w:cs="Calibri"/>
        </w:rPr>
        <w:t xml:space="preserve"> be </w:t>
      </w:r>
      <w:r w:rsidRPr="00301262">
        <w:rPr>
          <w:rFonts w:ascii="Calibri" w:hAnsi="Calibri" w:cs="Calibri"/>
        </w:rPr>
        <w:t>achieve</w:t>
      </w:r>
      <w:r>
        <w:rPr>
          <w:rFonts w:ascii="Calibri" w:hAnsi="Calibri" w:cs="Calibri"/>
        </w:rPr>
        <w:t xml:space="preserve">d </w:t>
      </w:r>
      <w:r w:rsidRPr="00301262">
        <w:rPr>
          <w:rFonts w:ascii="Calibri" w:hAnsi="Calibri" w:cs="Calibri"/>
        </w:rPr>
        <w:t>by</w:t>
      </w:r>
      <w:r>
        <w:rPr>
          <w:rFonts w:ascii="Calibri" w:hAnsi="Calibri" w:cs="Calibri"/>
        </w:rPr>
        <w:t xml:space="preserve"> </w:t>
      </w:r>
      <w:r w:rsidRPr="00301262">
        <w:rPr>
          <w:rFonts w:ascii="Calibri" w:hAnsi="Calibri" w:cs="Calibri"/>
        </w:rPr>
        <w:t>all</w:t>
      </w:r>
      <w:r>
        <w:rPr>
          <w:rFonts w:ascii="Calibri" w:hAnsi="Calibri" w:cs="Calibri"/>
        </w:rPr>
        <w:t xml:space="preserve"> </w:t>
      </w:r>
      <w:r w:rsidRPr="00301262">
        <w:rPr>
          <w:rFonts w:ascii="Calibri" w:hAnsi="Calibri" w:cs="Calibri"/>
        </w:rPr>
        <w:t>Parties</w:t>
      </w:r>
      <w:r>
        <w:rPr>
          <w:rFonts w:ascii="Calibri" w:hAnsi="Calibri" w:cs="Calibri"/>
        </w:rPr>
        <w:t xml:space="preserve"> </w:t>
      </w:r>
      <w:r w:rsidRPr="00301262">
        <w:rPr>
          <w:rFonts w:ascii="Calibri" w:hAnsi="Calibri" w:cs="Calibri"/>
        </w:rPr>
        <w:t>by</w:t>
      </w:r>
      <w:r>
        <w:rPr>
          <w:rFonts w:ascii="Calibri" w:hAnsi="Calibri" w:cs="Calibri"/>
        </w:rPr>
        <w:t xml:space="preserve"> </w:t>
      </w:r>
      <w:r w:rsidRPr="00301262">
        <w:rPr>
          <w:rFonts w:ascii="Calibri" w:hAnsi="Calibri" w:cs="Calibri"/>
        </w:rPr>
        <w:t>2015.</w:t>
      </w:r>
    </w:p>
    <w:p w14:paraId="1FA3BAE2" w14:textId="77777777" w:rsidR="00CC19A4" w:rsidRPr="00301262" w:rsidRDefault="00CC19A4" w:rsidP="00CC19A4">
      <w:pPr>
        <w:spacing w:after="0" w:line="240" w:lineRule="auto"/>
        <w:ind w:left="425" w:hanging="425"/>
        <w:rPr>
          <w:rFonts w:ascii="Calibri" w:hAnsi="Calibri" w:cs="Calibri"/>
        </w:rPr>
      </w:pPr>
    </w:p>
    <w:p w14:paraId="67453A5A" w14:textId="0E55CE76" w:rsidR="00CC19A4" w:rsidRPr="00301262" w:rsidRDefault="00CC19A4" w:rsidP="00CC19A4">
      <w:pPr>
        <w:spacing w:after="0" w:line="240" w:lineRule="auto"/>
        <w:ind w:left="425" w:hanging="425"/>
        <w:rPr>
          <w:rFonts w:ascii="Calibri" w:hAnsi="Calibri" w:cs="Calibri"/>
        </w:rPr>
      </w:pPr>
      <w:r>
        <w:rPr>
          <w:rFonts w:ascii="Calibri" w:hAnsi="Calibri" w:cs="Calibri"/>
        </w:rPr>
        <w:t>67.</w:t>
      </w:r>
      <w:r>
        <w:rPr>
          <w:rFonts w:ascii="Calibri" w:hAnsi="Calibri" w:cs="Calibri"/>
        </w:rPr>
        <w:tab/>
      </w:r>
      <w:r w:rsidRPr="00301262">
        <w:rPr>
          <w:rFonts w:ascii="Calibri" w:hAnsi="Calibri" w:cs="Calibri"/>
        </w:rPr>
        <w:t>As</w:t>
      </w:r>
      <w:r>
        <w:rPr>
          <w:rFonts w:ascii="Calibri" w:hAnsi="Calibri" w:cs="Calibri"/>
        </w:rPr>
        <w:t xml:space="preserve"> </w:t>
      </w:r>
      <w:r w:rsidRPr="006D2F6D">
        <w:rPr>
          <w:rFonts w:ascii="Calibri" w:hAnsi="Calibri" w:cs="Calibri"/>
          <w:i/>
        </w:rPr>
        <w:t>The</w:t>
      </w:r>
      <w:r>
        <w:rPr>
          <w:rFonts w:ascii="Calibri" w:hAnsi="Calibri" w:cs="Calibri"/>
        </w:rPr>
        <w:t xml:space="preserve"> </w:t>
      </w:r>
      <w:r w:rsidRPr="006D2F6D">
        <w:rPr>
          <w:rFonts w:ascii="Calibri" w:hAnsi="Calibri" w:cs="Calibri"/>
          <w:i/>
        </w:rPr>
        <w:t>Economics</w:t>
      </w:r>
      <w:r>
        <w:rPr>
          <w:rFonts w:ascii="Calibri" w:hAnsi="Calibri" w:cs="Calibri"/>
          <w:i/>
        </w:rPr>
        <w:t xml:space="preserve"> </w:t>
      </w:r>
      <w:r w:rsidRPr="006D2F6D">
        <w:rPr>
          <w:rFonts w:ascii="Calibri" w:hAnsi="Calibri" w:cs="Calibri"/>
          <w:i/>
        </w:rPr>
        <w:t>of</w:t>
      </w:r>
      <w:r>
        <w:rPr>
          <w:rFonts w:ascii="Calibri" w:hAnsi="Calibri" w:cs="Calibri"/>
          <w:i/>
        </w:rPr>
        <w:t xml:space="preserve"> </w:t>
      </w:r>
      <w:r w:rsidRPr="006D2F6D">
        <w:rPr>
          <w:rFonts w:ascii="Calibri" w:hAnsi="Calibri" w:cs="Calibri"/>
          <w:i/>
        </w:rPr>
        <w:t>Ecosystems</w:t>
      </w:r>
      <w:r>
        <w:rPr>
          <w:rFonts w:ascii="Calibri" w:hAnsi="Calibri" w:cs="Calibri"/>
          <w:i/>
        </w:rPr>
        <w:t xml:space="preserve"> </w:t>
      </w:r>
      <w:r w:rsidRPr="006D2F6D">
        <w:rPr>
          <w:rFonts w:ascii="Calibri" w:hAnsi="Calibri" w:cs="Calibri"/>
          <w:i/>
        </w:rPr>
        <w:t>and</w:t>
      </w:r>
      <w:r>
        <w:rPr>
          <w:rFonts w:ascii="Calibri" w:hAnsi="Calibri" w:cs="Calibri"/>
          <w:i/>
        </w:rPr>
        <w:t xml:space="preserve"> </w:t>
      </w:r>
      <w:r w:rsidRPr="006D2F6D">
        <w:rPr>
          <w:rFonts w:ascii="Calibri" w:hAnsi="Calibri" w:cs="Calibri"/>
          <w:i/>
        </w:rPr>
        <w:t>Biodiversity</w:t>
      </w:r>
      <w:r>
        <w:rPr>
          <w:rFonts w:ascii="Calibri" w:hAnsi="Calibri" w:cs="Calibri"/>
          <w:i/>
        </w:rPr>
        <w:t xml:space="preserve"> </w:t>
      </w:r>
      <w:r w:rsidRPr="006D2F6D">
        <w:rPr>
          <w:rFonts w:ascii="Calibri" w:hAnsi="Calibri" w:cs="Calibri"/>
          <w:i/>
        </w:rPr>
        <w:t>for</w:t>
      </w:r>
      <w:r>
        <w:rPr>
          <w:rFonts w:ascii="Calibri" w:hAnsi="Calibri" w:cs="Calibri"/>
          <w:i/>
        </w:rPr>
        <w:t xml:space="preserve"> </w:t>
      </w:r>
      <w:r w:rsidRPr="006D2F6D">
        <w:rPr>
          <w:rFonts w:ascii="Calibri" w:hAnsi="Calibri" w:cs="Calibri"/>
          <w:i/>
        </w:rPr>
        <w:t>Water</w:t>
      </w:r>
      <w:r>
        <w:rPr>
          <w:rFonts w:ascii="Calibri" w:hAnsi="Calibri" w:cs="Calibri"/>
          <w:i/>
        </w:rPr>
        <w:t xml:space="preserve"> </w:t>
      </w:r>
      <w:r w:rsidRPr="006D2F6D">
        <w:rPr>
          <w:rFonts w:ascii="Calibri" w:hAnsi="Calibri" w:cs="Calibri"/>
          <w:i/>
        </w:rPr>
        <w:t>and</w:t>
      </w:r>
      <w:r>
        <w:rPr>
          <w:rFonts w:ascii="Calibri" w:hAnsi="Calibri" w:cs="Calibri"/>
          <w:i/>
        </w:rPr>
        <w:t xml:space="preserve"> </w:t>
      </w:r>
      <w:r w:rsidRPr="006D2F6D">
        <w:rPr>
          <w:rFonts w:ascii="Calibri" w:hAnsi="Calibri" w:cs="Calibri"/>
          <w:i/>
        </w:rPr>
        <w:t>Wetlands</w:t>
      </w:r>
      <w:r>
        <w:rPr>
          <w:rFonts w:ascii="Calibri" w:hAnsi="Calibri" w:cs="Calibri"/>
        </w:rPr>
        <w:t xml:space="preserve"> </w:t>
      </w:r>
      <w:r w:rsidRPr="00301262">
        <w:rPr>
          <w:rFonts w:ascii="Calibri" w:hAnsi="Calibri" w:cs="Calibri"/>
        </w:rPr>
        <w:t>(</w:t>
      </w:r>
      <w:r>
        <w:rPr>
          <w:rFonts w:ascii="Calibri" w:hAnsi="Calibri" w:cs="Calibri"/>
        </w:rPr>
        <w:t>the “</w:t>
      </w:r>
      <w:r w:rsidRPr="00301262">
        <w:rPr>
          <w:rFonts w:ascii="Calibri" w:hAnsi="Calibri" w:cs="Calibri"/>
        </w:rPr>
        <w:t>TEEB</w:t>
      </w:r>
      <w:r>
        <w:rPr>
          <w:rFonts w:ascii="Calibri" w:hAnsi="Calibri" w:cs="Calibri"/>
        </w:rPr>
        <w:t xml:space="preserve"> </w:t>
      </w:r>
      <w:r w:rsidRPr="00301262">
        <w:rPr>
          <w:rFonts w:ascii="Calibri" w:hAnsi="Calibri" w:cs="Calibri"/>
        </w:rPr>
        <w:t>Report</w:t>
      </w:r>
      <w:r>
        <w:rPr>
          <w:rFonts w:ascii="Calibri" w:hAnsi="Calibri" w:cs="Calibri"/>
        </w:rPr>
        <w:t xml:space="preserve">”, </w:t>
      </w:r>
      <w:r w:rsidRPr="00301262">
        <w:rPr>
          <w:rFonts w:ascii="Calibri" w:hAnsi="Calibri" w:cs="Calibri"/>
        </w:rPr>
        <w:t>2013)</w:t>
      </w:r>
      <w:r>
        <w:rPr>
          <w:rFonts w:ascii="Calibri" w:hAnsi="Calibri" w:cs="Calibri"/>
        </w:rPr>
        <w:t xml:space="preserve"> </w:t>
      </w:r>
      <w:r w:rsidRPr="00301262">
        <w:rPr>
          <w:rFonts w:ascii="Calibri" w:hAnsi="Calibri" w:cs="Calibri"/>
        </w:rPr>
        <w:t>indicates,</w:t>
      </w:r>
      <w:r>
        <w:rPr>
          <w:rFonts w:ascii="Calibri" w:hAnsi="Calibri" w:cs="Calibri"/>
        </w:rPr>
        <w:t xml:space="preserve"> </w:t>
      </w:r>
      <w:r w:rsidRPr="00301262">
        <w:rPr>
          <w:rFonts w:ascii="Calibri" w:hAnsi="Calibri" w:cs="Calibri"/>
        </w:rPr>
        <w:t>wetlands</w:t>
      </w:r>
      <w:r>
        <w:rPr>
          <w:rFonts w:ascii="Calibri" w:hAnsi="Calibri" w:cs="Calibri"/>
        </w:rPr>
        <w:t xml:space="preserve"> </w:t>
      </w:r>
      <w:r w:rsidR="00D4168D">
        <w:rPr>
          <w:rFonts w:ascii="Calibri" w:hAnsi="Calibri" w:cs="Calibri"/>
        </w:rPr>
        <w:t>provide essential</w:t>
      </w:r>
      <w:r>
        <w:rPr>
          <w:rFonts w:ascii="Calibri" w:hAnsi="Calibri" w:cs="Calibri"/>
        </w:rPr>
        <w:t xml:space="preserve"> </w:t>
      </w:r>
      <w:r w:rsidRPr="00301262">
        <w:rPr>
          <w:rFonts w:ascii="Calibri" w:hAnsi="Calibri" w:cs="Calibri"/>
        </w:rPr>
        <w:t>water-related</w:t>
      </w:r>
      <w:r>
        <w:rPr>
          <w:rFonts w:ascii="Calibri" w:hAnsi="Calibri" w:cs="Calibri"/>
        </w:rPr>
        <w:t xml:space="preserve"> </w:t>
      </w:r>
      <w:r w:rsidRPr="00301262">
        <w:rPr>
          <w:rFonts w:ascii="Calibri" w:hAnsi="Calibri" w:cs="Calibri"/>
        </w:rPr>
        <w:t>services</w:t>
      </w:r>
      <w:r>
        <w:rPr>
          <w:rFonts w:ascii="Calibri" w:hAnsi="Calibri" w:cs="Calibri"/>
        </w:rPr>
        <w:t xml:space="preserve"> </w:t>
      </w:r>
      <w:r w:rsidRPr="00301262">
        <w:rPr>
          <w:rFonts w:ascii="Calibri" w:hAnsi="Calibri" w:cs="Calibri"/>
        </w:rPr>
        <w:t>such</w:t>
      </w:r>
      <w:r>
        <w:rPr>
          <w:rFonts w:ascii="Calibri" w:hAnsi="Calibri" w:cs="Calibri"/>
        </w:rPr>
        <w:t xml:space="preserve"> </w:t>
      </w:r>
      <w:r w:rsidRPr="00301262">
        <w:rPr>
          <w:rFonts w:ascii="Calibri" w:hAnsi="Calibri" w:cs="Calibri"/>
        </w:rPr>
        <w:t>as</w:t>
      </w:r>
      <w:r>
        <w:rPr>
          <w:rFonts w:ascii="Calibri" w:hAnsi="Calibri" w:cs="Calibri"/>
        </w:rPr>
        <w:t xml:space="preserve"> </w:t>
      </w:r>
      <w:r w:rsidRPr="00301262">
        <w:rPr>
          <w:rFonts w:ascii="Calibri" w:hAnsi="Calibri" w:cs="Calibri"/>
        </w:rPr>
        <w:t>clean</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for</w:t>
      </w:r>
      <w:r>
        <w:rPr>
          <w:rFonts w:ascii="Calibri" w:hAnsi="Calibri" w:cs="Calibri"/>
        </w:rPr>
        <w:t xml:space="preserve"> </w:t>
      </w:r>
      <w:r w:rsidRPr="00301262">
        <w:rPr>
          <w:rFonts w:ascii="Calibri" w:hAnsi="Calibri" w:cs="Calibri"/>
        </w:rPr>
        <w:t>drinking,</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for</w:t>
      </w:r>
      <w:r>
        <w:rPr>
          <w:rFonts w:ascii="Calibri" w:hAnsi="Calibri" w:cs="Calibri"/>
        </w:rPr>
        <w:t xml:space="preserve"> </w:t>
      </w:r>
      <w:r w:rsidRPr="00301262">
        <w:rPr>
          <w:rFonts w:ascii="Calibri" w:hAnsi="Calibri" w:cs="Calibri"/>
        </w:rPr>
        <w:t>agriculture,</w:t>
      </w:r>
      <w:r>
        <w:rPr>
          <w:rFonts w:ascii="Calibri" w:hAnsi="Calibri" w:cs="Calibri"/>
        </w:rPr>
        <w:t xml:space="preserve"> </w:t>
      </w:r>
      <w:r w:rsidRPr="00301262">
        <w:rPr>
          <w:rFonts w:ascii="Calibri" w:hAnsi="Calibri" w:cs="Calibri"/>
        </w:rPr>
        <w:t>cooling</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for</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energy</w:t>
      </w:r>
      <w:r>
        <w:rPr>
          <w:rFonts w:ascii="Calibri" w:hAnsi="Calibri" w:cs="Calibri"/>
        </w:rPr>
        <w:t xml:space="preserve"> </w:t>
      </w:r>
      <w:r w:rsidRPr="00301262">
        <w:rPr>
          <w:rFonts w:ascii="Calibri" w:hAnsi="Calibri" w:cs="Calibri"/>
        </w:rPr>
        <w:t>sector</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regulating</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quantity</w:t>
      </w:r>
      <w:r>
        <w:rPr>
          <w:rFonts w:ascii="Calibri" w:hAnsi="Calibri" w:cs="Calibri"/>
        </w:rPr>
        <w:t xml:space="preserve"> </w:t>
      </w:r>
      <w:r w:rsidRPr="00301262">
        <w:rPr>
          <w:rFonts w:ascii="Calibri" w:hAnsi="Calibri" w:cs="Calibri"/>
        </w:rPr>
        <w:t>(e.g.</w:t>
      </w:r>
      <w:r>
        <w:rPr>
          <w:rFonts w:ascii="Calibri" w:hAnsi="Calibri" w:cs="Calibri"/>
        </w:rPr>
        <w:t xml:space="preserve"> through </w:t>
      </w:r>
      <w:r w:rsidRPr="00301262">
        <w:rPr>
          <w:rFonts w:ascii="Calibri" w:hAnsi="Calibri" w:cs="Calibri"/>
        </w:rPr>
        <w:t>flood</w:t>
      </w:r>
      <w:r>
        <w:rPr>
          <w:rFonts w:ascii="Calibri" w:hAnsi="Calibri" w:cs="Calibri"/>
        </w:rPr>
        <w:t xml:space="preserve"> </w:t>
      </w:r>
      <w:r w:rsidRPr="00301262">
        <w:rPr>
          <w:rFonts w:ascii="Calibri" w:hAnsi="Calibri" w:cs="Calibri"/>
        </w:rPr>
        <w:t>regulation</w:t>
      </w:r>
      <w:r>
        <w:rPr>
          <w:rFonts w:ascii="Calibri" w:hAnsi="Calibri" w:cs="Calibri"/>
        </w:rPr>
        <w:t>)</w:t>
      </w:r>
      <w:r w:rsidRPr="00301262">
        <w:rPr>
          <w:rFonts w:ascii="Calibri" w:hAnsi="Calibri" w:cs="Calibri"/>
        </w:rPr>
        <w:t>.</w:t>
      </w:r>
      <w:r>
        <w:rPr>
          <w:rFonts w:ascii="Calibri" w:hAnsi="Calibri" w:cs="Calibri"/>
        </w:rPr>
        <w:t xml:space="preserve"> </w:t>
      </w:r>
      <w:r w:rsidRPr="00301262">
        <w:rPr>
          <w:rFonts w:ascii="Calibri" w:hAnsi="Calibri" w:cs="Calibri"/>
        </w:rPr>
        <w:t>However,</w:t>
      </w:r>
      <w:r>
        <w:rPr>
          <w:rFonts w:ascii="Calibri" w:hAnsi="Calibri" w:cs="Calibri"/>
        </w:rPr>
        <w:t xml:space="preserve"> </w:t>
      </w:r>
      <w:r w:rsidRPr="00301262">
        <w:rPr>
          <w:rFonts w:ascii="Calibri" w:hAnsi="Calibri" w:cs="Calibri"/>
        </w:rPr>
        <w:t>ecosystem</w:t>
      </w:r>
      <w:r>
        <w:rPr>
          <w:rFonts w:ascii="Calibri" w:hAnsi="Calibri" w:cs="Calibri"/>
        </w:rPr>
        <w:t xml:space="preserve"> </w:t>
      </w:r>
      <w:r w:rsidRPr="00301262">
        <w:rPr>
          <w:rFonts w:ascii="Calibri" w:hAnsi="Calibri" w:cs="Calibri"/>
        </w:rPr>
        <w:t>services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wetlands</w:t>
      </w:r>
      <w:r>
        <w:rPr>
          <w:rFonts w:ascii="Calibri" w:hAnsi="Calibri" w:cs="Calibri"/>
        </w:rPr>
        <w:t xml:space="preserve"> </w:t>
      </w:r>
      <w:r w:rsidRPr="00301262">
        <w:rPr>
          <w:rFonts w:ascii="Calibri" w:hAnsi="Calibri" w:cs="Calibri"/>
        </w:rPr>
        <w:t>are</w:t>
      </w:r>
      <w:r>
        <w:rPr>
          <w:rFonts w:ascii="Calibri" w:hAnsi="Calibri" w:cs="Calibri"/>
        </w:rPr>
        <w:t xml:space="preserve"> </w:t>
      </w:r>
      <w:r w:rsidRPr="00301262">
        <w:rPr>
          <w:rFonts w:ascii="Calibri" w:hAnsi="Calibri" w:cs="Calibri"/>
        </w:rPr>
        <w:t>being</w:t>
      </w:r>
      <w:r>
        <w:rPr>
          <w:rFonts w:ascii="Calibri" w:hAnsi="Calibri" w:cs="Calibri"/>
        </w:rPr>
        <w:t xml:space="preserve"> </w:t>
      </w:r>
      <w:r w:rsidRPr="00301262">
        <w:rPr>
          <w:rFonts w:ascii="Calibri" w:hAnsi="Calibri" w:cs="Calibri"/>
        </w:rPr>
        <w:t>degraded</w:t>
      </w:r>
      <w:r>
        <w:rPr>
          <w:rFonts w:ascii="Calibri" w:hAnsi="Calibri" w:cs="Calibri"/>
        </w:rPr>
        <w:t xml:space="preserve"> </w:t>
      </w:r>
      <w:r w:rsidRPr="00301262">
        <w:rPr>
          <w:rFonts w:ascii="Calibri" w:hAnsi="Calibri" w:cs="Calibri"/>
        </w:rPr>
        <w:t>at</w:t>
      </w:r>
      <w:r>
        <w:rPr>
          <w:rFonts w:ascii="Calibri" w:hAnsi="Calibri" w:cs="Calibri"/>
        </w:rPr>
        <w:t xml:space="preserve"> </w:t>
      </w:r>
      <w:r w:rsidRPr="00301262">
        <w:rPr>
          <w:rFonts w:ascii="Calibri" w:hAnsi="Calibri" w:cs="Calibri"/>
        </w:rPr>
        <w:t>an</w:t>
      </w:r>
      <w:r>
        <w:rPr>
          <w:rFonts w:ascii="Calibri" w:hAnsi="Calibri" w:cs="Calibri"/>
        </w:rPr>
        <w:t xml:space="preserve"> </w:t>
      </w:r>
      <w:r w:rsidRPr="00301262">
        <w:rPr>
          <w:rFonts w:ascii="Calibri" w:hAnsi="Calibri" w:cs="Calibri"/>
        </w:rPr>
        <w:t>alarming</w:t>
      </w:r>
      <w:r>
        <w:rPr>
          <w:rFonts w:ascii="Calibri" w:hAnsi="Calibri" w:cs="Calibri"/>
        </w:rPr>
        <w:t xml:space="preserve"> </w:t>
      </w:r>
      <w:r w:rsidRPr="00301262">
        <w:rPr>
          <w:rFonts w:ascii="Calibri" w:hAnsi="Calibri" w:cs="Calibri"/>
        </w:rPr>
        <w:t>rate</w:t>
      </w:r>
      <w:r>
        <w:rPr>
          <w:rFonts w:ascii="Calibri" w:hAnsi="Calibri" w:cs="Calibri"/>
        </w:rPr>
        <w:t xml:space="preserve"> </w:t>
      </w:r>
      <w:r w:rsidRPr="00301262">
        <w:rPr>
          <w:rFonts w:ascii="Calibri" w:hAnsi="Calibri" w:cs="Calibri"/>
        </w:rPr>
        <w:t>with</w:t>
      </w:r>
      <w:r>
        <w:rPr>
          <w:rFonts w:ascii="Calibri" w:hAnsi="Calibri" w:cs="Calibri"/>
        </w:rPr>
        <w:t xml:space="preserve"> </w:t>
      </w:r>
      <w:r w:rsidRPr="00301262">
        <w:rPr>
          <w:rFonts w:ascii="Calibri" w:hAnsi="Calibri" w:cs="Calibri"/>
        </w:rPr>
        <w:t>an</w:t>
      </w:r>
      <w:r>
        <w:rPr>
          <w:rFonts w:ascii="Calibri" w:hAnsi="Calibri" w:cs="Calibri"/>
        </w:rPr>
        <w:t xml:space="preserve"> </w:t>
      </w:r>
      <w:r w:rsidRPr="00301262">
        <w:rPr>
          <w:rFonts w:ascii="Calibri" w:hAnsi="Calibri" w:cs="Calibri"/>
        </w:rPr>
        <w:t>enormous</w:t>
      </w:r>
      <w:r>
        <w:rPr>
          <w:rFonts w:ascii="Calibri" w:hAnsi="Calibri" w:cs="Calibri"/>
        </w:rPr>
        <w:t xml:space="preserve"> </w:t>
      </w:r>
      <w:r w:rsidRPr="00301262">
        <w:rPr>
          <w:rFonts w:ascii="Calibri" w:hAnsi="Calibri" w:cs="Calibri"/>
        </w:rPr>
        <w:t>social</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economic</w:t>
      </w:r>
      <w:r>
        <w:rPr>
          <w:rFonts w:ascii="Calibri" w:hAnsi="Calibri" w:cs="Calibri"/>
        </w:rPr>
        <w:t xml:space="preserve"> </w:t>
      </w:r>
      <w:r w:rsidRPr="00301262">
        <w:rPr>
          <w:rFonts w:ascii="Calibri" w:hAnsi="Calibri" w:cs="Calibri"/>
        </w:rPr>
        <w:t>impact</w:t>
      </w:r>
      <w:r>
        <w:rPr>
          <w:rFonts w:ascii="Calibri" w:hAnsi="Calibri" w:cs="Calibri"/>
        </w:rPr>
        <w:t xml:space="preserve"> </w:t>
      </w:r>
      <w:r w:rsidRPr="00301262">
        <w:rPr>
          <w:rFonts w:ascii="Calibri" w:hAnsi="Calibri" w:cs="Calibri"/>
        </w:rPr>
        <w:t>(e.g.</w:t>
      </w:r>
      <w:r>
        <w:rPr>
          <w:rFonts w:ascii="Calibri" w:hAnsi="Calibri" w:cs="Calibri"/>
        </w:rPr>
        <w:t xml:space="preserve"> </w:t>
      </w:r>
      <w:r w:rsidRPr="00301262">
        <w:rPr>
          <w:rFonts w:ascii="Calibri" w:hAnsi="Calibri" w:cs="Calibri"/>
        </w:rPr>
        <w:t>increased</w:t>
      </w:r>
      <w:r>
        <w:rPr>
          <w:rFonts w:ascii="Calibri" w:hAnsi="Calibri" w:cs="Calibri"/>
        </w:rPr>
        <w:t xml:space="preserve"> </w:t>
      </w:r>
      <w:r w:rsidRPr="00301262">
        <w:rPr>
          <w:rFonts w:ascii="Calibri" w:hAnsi="Calibri" w:cs="Calibri"/>
        </w:rPr>
        <w:t>risk</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floods,</w:t>
      </w:r>
      <w:r>
        <w:rPr>
          <w:rFonts w:ascii="Calibri" w:hAnsi="Calibri" w:cs="Calibri"/>
        </w:rPr>
        <w:t xml:space="preserve"> </w:t>
      </w:r>
      <w:r w:rsidRPr="00301262">
        <w:rPr>
          <w:rFonts w:ascii="Calibri" w:hAnsi="Calibri" w:cs="Calibri"/>
        </w:rPr>
        <w:t>decreased</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quality</w:t>
      </w:r>
      <w:r>
        <w:rPr>
          <w:rFonts w:ascii="Calibri" w:hAnsi="Calibri" w:cs="Calibri"/>
        </w:rPr>
        <w:t xml:space="preserve">, and </w:t>
      </w:r>
      <w:r w:rsidRPr="00301262">
        <w:rPr>
          <w:rFonts w:ascii="Calibri" w:hAnsi="Calibri" w:cs="Calibri"/>
        </w:rPr>
        <w:t>impacts</w:t>
      </w:r>
      <w:r>
        <w:rPr>
          <w:rFonts w:ascii="Calibri" w:hAnsi="Calibri" w:cs="Calibri"/>
        </w:rPr>
        <w:t xml:space="preserve"> </w:t>
      </w:r>
      <w:r w:rsidRPr="00301262">
        <w:rPr>
          <w:rFonts w:ascii="Calibri" w:hAnsi="Calibri" w:cs="Calibri"/>
        </w:rPr>
        <w:t>on</w:t>
      </w:r>
      <w:r>
        <w:rPr>
          <w:rFonts w:ascii="Calibri" w:hAnsi="Calibri" w:cs="Calibri"/>
        </w:rPr>
        <w:t xml:space="preserve"> </w:t>
      </w:r>
      <w:r w:rsidRPr="00301262">
        <w:rPr>
          <w:rFonts w:ascii="Calibri" w:hAnsi="Calibri" w:cs="Calibri"/>
        </w:rPr>
        <w:t>health,</w:t>
      </w:r>
      <w:r>
        <w:rPr>
          <w:rFonts w:ascii="Calibri" w:hAnsi="Calibri" w:cs="Calibri"/>
        </w:rPr>
        <w:t xml:space="preserve"> </w:t>
      </w:r>
      <w:r w:rsidRPr="00301262">
        <w:rPr>
          <w:rFonts w:ascii="Calibri" w:hAnsi="Calibri" w:cs="Calibri"/>
        </w:rPr>
        <w:t>cultural</w:t>
      </w:r>
      <w:r>
        <w:rPr>
          <w:rFonts w:ascii="Calibri" w:hAnsi="Calibri" w:cs="Calibri"/>
        </w:rPr>
        <w:t xml:space="preserve"> </w:t>
      </w:r>
      <w:r w:rsidRPr="00301262">
        <w:rPr>
          <w:rFonts w:ascii="Calibri" w:hAnsi="Calibri" w:cs="Calibri"/>
        </w:rPr>
        <w:t>identity</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livelihoods).</w:t>
      </w:r>
      <w:r>
        <w:rPr>
          <w:rFonts w:ascii="Calibri" w:hAnsi="Calibri" w:cs="Calibri"/>
        </w:rPr>
        <w:t xml:space="preserve"> </w:t>
      </w:r>
    </w:p>
    <w:p w14:paraId="65DC8F1F" w14:textId="77777777" w:rsidR="00CC19A4" w:rsidRPr="00301262" w:rsidRDefault="00CC19A4" w:rsidP="00CC19A4">
      <w:pPr>
        <w:spacing w:after="0" w:line="240" w:lineRule="auto"/>
        <w:ind w:left="425" w:hanging="425"/>
        <w:rPr>
          <w:rFonts w:ascii="Calibri" w:hAnsi="Calibri" w:cs="Calibri"/>
        </w:rPr>
      </w:pPr>
    </w:p>
    <w:p w14:paraId="596B7ED6" w14:textId="77777777" w:rsidR="00CC19A4" w:rsidRPr="00301262" w:rsidRDefault="00CC19A4" w:rsidP="00CC19A4">
      <w:pPr>
        <w:spacing w:after="0" w:line="240" w:lineRule="auto"/>
        <w:ind w:left="425" w:hanging="425"/>
        <w:rPr>
          <w:rFonts w:ascii="Calibri" w:hAnsi="Calibri" w:cs="Calibri"/>
        </w:rPr>
      </w:pPr>
      <w:r>
        <w:rPr>
          <w:rFonts w:ascii="Calibri" w:hAnsi="Calibri" w:cs="Calibri"/>
        </w:rPr>
        <w:t>68.</w:t>
      </w:r>
      <w:r>
        <w:rPr>
          <w:rFonts w:ascii="Calibri" w:hAnsi="Calibri" w:cs="Calibri"/>
        </w:rPr>
        <w:tab/>
      </w:r>
      <w:r w:rsidRPr="00301262">
        <w:rPr>
          <w:rFonts w:ascii="Calibri" w:hAnsi="Calibri" w:cs="Calibri"/>
        </w:rPr>
        <w:t>Wetlands</w:t>
      </w:r>
      <w:r>
        <w:rPr>
          <w:rFonts w:ascii="Calibri" w:hAnsi="Calibri" w:cs="Calibri"/>
        </w:rPr>
        <w:t xml:space="preserve"> </w:t>
      </w:r>
      <w:r w:rsidRPr="00301262">
        <w:rPr>
          <w:rFonts w:ascii="Calibri" w:hAnsi="Calibri" w:cs="Calibri"/>
        </w:rPr>
        <w:t>play</w:t>
      </w:r>
      <w:r>
        <w:rPr>
          <w:rFonts w:ascii="Calibri" w:hAnsi="Calibri" w:cs="Calibri"/>
        </w:rPr>
        <w:t xml:space="preserve"> </w:t>
      </w:r>
      <w:r w:rsidRPr="00301262">
        <w:rPr>
          <w:rFonts w:ascii="Calibri" w:hAnsi="Calibri" w:cs="Calibri"/>
        </w:rPr>
        <w:t>a</w:t>
      </w:r>
      <w:r>
        <w:rPr>
          <w:rFonts w:ascii="Calibri" w:hAnsi="Calibri" w:cs="Calibri"/>
        </w:rPr>
        <w:t xml:space="preserve"> </w:t>
      </w:r>
      <w:r w:rsidRPr="00301262">
        <w:rPr>
          <w:rFonts w:ascii="Calibri" w:hAnsi="Calibri" w:cs="Calibri"/>
        </w:rPr>
        <w:t>key</w:t>
      </w:r>
      <w:r>
        <w:rPr>
          <w:rFonts w:ascii="Calibri" w:hAnsi="Calibri" w:cs="Calibri"/>
        </w:rPr>
        <w:t xml:space="preserve"> </w:t>
      </w:r>
      <w:r w:rsidRPr="00301262">
        <w:rPr>
          <w:rFonts w:ascii="Calibri" w:hAnsi="Calibri" w:cs="Calibri"/>
        </w:rPr>
        <w:t>role</w:t>
      </w:r>
      <w:r>
        <w:rPr>
          <w:rFonts w:ascii="Calibri" w:hAnsi="Calibri" w:cs="Calibri"/>
        </w:rPr>
        <w:t xml:space="preserve"> in efforts to </w:t>
      </w:r>
      <w:r w:rsidRPr="00301262">
        <w:rPr>
          <w:rFonts w:ascii="Calibri" w:hAnsi="Calibri" w:cs="Calibri"/>
        </w:rPr>
        <w:t>meet</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Sustainable</w:t>
      </w:r>
      <w:r>
        <w:rPr>
          <w:rFonts w:ascii="Calibri" w:hAnsi="Calibri" w:cs="Calibri"/>
        </w:rPr>
        <w:t xml:space="preserve"> </w:t>
      </w:r>
      <w:r w:rsidRPr="00301262">
        <w:rPr>
          <w:rFonts w:ascii="Calibri" w:hAnsi="Calibri" w:cs="Calibri"/>
        </w:rPr>
        <w:t>Development</w:t>
      </w:r>
      <w:r>
        <w:rPr>
          <w:rFonts w:ascii="Calibri" w:hAnsi="Calibri" w:cs="Calibri"/>
        </w:rPr>
        <w:t xml:space="preserve"> </w:t>
      </w:r>
      <w:r w:rsidRPr="00301262">
        <w:rPr>
          <w:rFonts w:ascii="Calibri" w:hAnsi="Calibri" w:cs="Calibri"/>
        </w:rPr>
        <w:t>Goals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therefore</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full</w:t>
      </w:r>
      <w:r>
        <w:rPr>
          <w:rFonts w:ascii="Calibri" w:hAnsi="Calibri" w:cs="Calibri"/>
        </w:rPr>
        <w:t xml:space="preserve"> </w:t>
      </w:r>
      <w:r w:rsidRPr="00301262">
        <w:rPr>
          <w:rFonts w:ascii="Calibri" w:hAnsi="Calibri" w:cs="Calibri"/>
        </w:rPr>
        <w:t>value</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wetlands</w:t>
      </w:r>
      <w:r>
        <w:rPr>
          <w:rFonts w:ascii="Calibri" w:hAnsi="Calibri" w:cs="Calibri"/>
        </w:rPr>
        <w:t xml:space="preserve"> </w:t>
      </w:r>
      <w:r w:rsidRPr="00301262">
        <w:rPr>
          <w:rFonts w:ascii="Calibri" w:hAnsi="Calibri" w:cs="Calibri"/>
        </w:rPr>
        <w:t>needs</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be</w:t>
      </w:r>
      <w:r>
        <w:rPr>
          <w:rFonts w:ascii="Calibri" w:hAnsi="Calibri" w:cs="Calibri"/>
        </w:rPr>
        <w:t xml:space="preserve"> </w:t>
      </w:r>
      <w:r w:rsidRPr="00301262">
        <w:rPr>
          <w:rFonts w:ascii="Calibri" w:hAnsi="Calibri" w:cs="Calibri"/>
        </w:rPr>
        <w:t>recogni</w:t>
      </w:r>
      <w:r>
        <w:rPr>
          <w:rFonts w:ascii="Calibri" w:hAnsi="Calibri" w:cs="Calibri"/>
        </w:rPr>
        <w:t>z</w:t>
      </w:r>
      <w:r w:rsidRPr="00301262">
        <w:rPr>
          <w:rFonts w:ascii="Calibri" w:hAnsi="Calibri" w:cs="Calibri"/>
        </w:rPr>
        <w:t>ed</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integrated</w:t>
      </w:r>
      <w:r>
        <w:rPr>
          <w:rFonts w:ascii="Calibri" w:hAnsi="Calibri" w:cs="Calibri"/>
        </w:rPr>
        <w:t xml:space="preserve"> </w:t>
      </w:r>
      <w:r w:rsidRPr="00301262">
        <w:rPr>
          <w:rFonts w:ascii="Calibri" w:hAnsi="Calibri" w:cs="Calibri"/>
        </w:rPr>
        <w:t>into</w:t>
      </w:r>
      <w:r>
        <w:rPr>
          <w:rFonts w:ascii="Calibri" w:hAnsi="Calibri" w:cs="Calibri"/>
        </w:rPr>
        <w:t xml:space="preserve"> </w:t>
      </w:r>
      <w:r w:rsidRPr="00301262">
        <w:rPr>
          <w:rFonts w:ascii="Calibri" w:hAnsi="Calibri" w:cs="Calibri"/>
        </w:rPr>
        <w:t>decision</w:t>
      </w:r>
      <w:r>
        <w:rPr>
          <w:rFonts w:ascii="Calibri" w:hAnsi="Calibri" w:cs="Calibri"/>
        </w:rPr>
        <w:t>-</w:t>
      </w:r>
      <w:r w:rsidRPr="00301262">
        <w:rPr>
          <w:rFonts w:ascii="Calibri" w:hAnsi="Calibri" w:cs="Calibri"/>
        </w:rPr>
        <w:t>making</w:t>
      </w:r>
      <w:r>
        <w:rPr>
          <w:rFonts w:ascii="Calibri" w:hAnsi="Calibri" w:cs="Calibri"/>
        </w:rPr>
        <w:t xml:space="preserve"> </w:t>
      </w:r>
      <w:r w:rsidRPr="00301262">
        <w:rPr>
          <w:rFonts w:ascii="Calibri" w:hAnsi="Calibri" w:cs="Calibri"/>
        </w:rPr>
        <w:t>in</w:t>
      </w:r>
      <w:r>
        <w:rPr>
          <w:rFonts w:ascii="Calibri" w:hAnsi="Calibri" w:cs="Calibri"/>
        </w:rPr>
        <w:t xml:space="preserve"> </w:t>
      </w:r>
      <w:r w:rsidRPr="00301262">
        <w:rPr>
          <w:rFonts w:ascii="Calibri" w:hAnsi="Calibri" w:cs="Calibri"/>
        </w:rPr>
        <w:t>order</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meet</w:t>
      </w:r>
      <w:r>
        <w:rPr>
          <w:rFonts w:ascii="Calibri" w:hAnsi="Calibri" w:cs="Calibri"/>
        </w:rPr>
        <w:t xml:space="preserve"> </w:t>
      </w:r>
      <w:r w:rsidRPr="00301262">
        <w:rPr>
          <w:rFonts w:ascii="Calibri" w:hAnsi="Calibri" w:cs="Calibri"/>
        </w:rPr>
        <w:t>social,</w:t>
      </w:r>
      <w:r>
        <w:rPr>
          <w:rFonts w:ascii="Calibri" w:hAnsi="Calibri" w:cs="Calibri"/>
        </w:rPr>
        <w:t xml:space="preserve"> </w:t>
      </w:r>
      <w:r w:rsidRPr="00301262">
        <w:rPr>
          <w:rFonts w:ascii="Calibri" w:hAnsi="Calibri" w:cs="Calibri"/>
        </w:rPr>
        <w:t>economic</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environmental</w:t>
      </w:r>
      <w:r>
        <w:rPr>
          <w:rFonts w:ascii="Calibri" w:hAnsi="Calibri" w:cs="Calibri"/>
        </w:rPr>
        <w:t xml:space="preserve"> </w:t>
      </w:r>
      <w:r w:rsidRPr="00301262">
        <w:rPr>
          <w:rFonts w:ascii="Calibri" w:hAnsi="Calibri" w:cs="Calibri"/>
        </w:rPr>
        <w:t>needs</w:t>
      </w:r>
      <w:r>
        <w:rPr>
          <w:rFonts w:ascii="Calibri" w:hAnsi="Calibri" w:cs="Calibri"/>
        </w:rPr>
        <w:t xml:space="preserve"> </w:t>
      </w:r>
    </w:p>
    <w:p w14:paraId="0BEDCB23" w14:textId="77777777" w:rsidR="00CC19A4" w:rsidRPr="00301262" w:rsidRDefault="00CC19A4" w:rsidP="00CC19A4">
      <w:pPr>
        <w:spacing w:after="0" w:line="240" w:lineRule="auto"/>
        <w:ind w:left="425" w:hanging="425"/>
        <w:rPr>
          <w:rFonts w:ascii="Calibri" w:hAnsi="Calibri" w:cs="Calibri"/>
        </w:rPr>
      </w:pPr>
    </w:p>
    <w:p w14:paraId="3C96A6B3" w14:textId="21A163DA" w:rsidR="00CC19A4" w:rsidRPr="00301262" w:rsidRDefault="00CC19A4" w:rsidP="00CC19A4">
      <w:pPr>
        <w:spacing w:after="0" w:line="240" w:lineRule="auto"/>
        <w:ind w:left="425" w:hanging="425"/>
        <w:rPr>
          <w:rFonts w:ascii="Calibri" w:hAnsi="Calibri" w:cs="Calibri"/>
        </w:rPr>
      </w:pPr>
      <w:r>
        <w:rPr>
          <w:rFonts w:ascii="Calibri" w:hAnsi="Calibri" w:cs="Calibri"/>
        </w:rPr>
        <w:t>69.</w:t>
      </w:r>
      <w:r>
        <w:rPr>
          <w:rFonts w:ascii="Calibri" w:hAnsi="Calibri" w:cs="Calibri"/>
        </w:rPr>
        <w:tab/>
      </w:r>
      <w:r w:rsidRPr="00301262">
        <w:rPr>
          <w:rFonts w:ascii="Calibri" w:hAnsi="Calibri" w:cs="Calibri"/>
        </w:rPr>
        <w:t>This</w:t>
      </w:r>
      <w:r>
        <w:rPr>
          <w:rFonts w:ascii="Calibri" w:hAnsi="Calibri" w:cs="Calibri"/>
        </w:rPr>
        <w:t xml:space="preserve"> </w:t>
      </w:r>
      <w:r w:rsidRPr="00301262">
        <w:rPr>
          <w:rFonts w:ascii="Calibri" w:hAnsi="Calibri" w:cs="Calibri"/>
        </w:rPr>
        <w:t>indicator</w:t>
      </w:r>
      <w:r>
        <w:rPr>
          <w:rFonts w:ascii="Calibri" w:hAnsi="Calibri" w:cs="Calibri"/>
        </w:rPr>
        <w:t xml:space="preserve"> </w:t>
      </w:r>
      <w:r w:rsidRPr="00301262">
        <w:rPr>
          <w:rFonts w:ascii="Calibri" w:hAnsi="Calibri" w:cs="Calibri"/>
        </w:rPr>
        <w:t>is</w:t>
      </w:r>
      <w:r>
        <w:rPr>
          <w:rFonts w:ascii="Calibri" w:hAnsi="Calibri" w:cs="Calibri"/>
        </w:rPr>
        <w:t xml:space="preserve"> </w:t>
      </w:r>
      <w:r w:rsidRPr="00301262">
        <w:rPr>
          <w:rFonts w:ascii="Calibri" w:hAnsi="Calibri" w:cs="Calibri"/>
        </w:rPr>
        <w:t>also</w:t>
      </w:r>
      <w:r>
        <w:rPr>
          <w:rFonts w:ascii="Calibri" w:hAnsi="Calibri" w:cs="Calibri"/>
        </w:rPr>
        <w:t xml:space="preserve"> </w:t>
      </w:r>
      <w:r w:rsidRPr="00301262">
        <w:rPr>
          <w:rFonts w:ascii="Calibri" w:hAnsi="Calibri" w:cs="Calibri"/>
        </w:rPr>
        <w:t>directly</w:t>
      </w:r>
      <w:r>
        <w:rPr>
          <w:rFonts w:ascii="Calibri" w:hAnsi="Calibri" w:cs="Calibri"/>
        </w:rPr>
        <w:t xml:space="preserve"> </w:t>
      </w:r>
      <w:r w:rsidRPr="00301262">
        <w:rPr>
          <w:rFonts w:ascii="Calibri" w:hAnsi="Calibri" w:cs="Calibri"/>
        </w:rPr>
        <w:t>related</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Aichi</w:t>
      </w:r>
      <w:r>
        <w:rPr>
          <w:rFonts w:ascii="Calibri" w:hAnsi="Calibri" w:cs="Calibri"/>
        </w:rPr>
        <w:t xml:space="preserve"> Target </w:t>
      </w:r>
      <w:r w:rsidRPr="00301262">
        <w:rPr>
          <w:rFonts w:ascii="Calibri" w:hAnsi="Calibri" w:cs="Calibri"/>
        </w:rPr>
        <w:t>2</w:t>
      </w:r>
      <w:r>
        <w:rPr>
          <w:rFonts w:ascii="Calibri" w:hAnsi="Calibri" w:cs="Calibri"/>
        </w:rPr>
        <w:t>: “B</w:t>
      </w:r>
      <w:r w:rsidRPr="00301262">
        <w:rPr>
          <w:rFonts w:ascii="Calibri" w:hAnsi="Calibri" w:cs="Calibri"/>
        </w:rPr>
        <w:t>y</w:t>
      </w:r>
      <w:r>
        <w:rPr>
          <w:rFonts w:ascii="Calibri" w:hAnsi="Calibri" w:cs="Calibri"/>
        </w:rPr>
        <w:t xml:space="preserve"> </w:t>
      </w:r>
      <w:r w:rsidRPr="00301262">
        <w:rPr>
          <w:rFonts w:ascii="Calibri" w:hAnsi="Calibri" w:cs="Calibri"/>
        </w:rPr>
        <w:t>2020,</w:t>
      </w:r>
      <w:r>
        <w:rPr>
          <w:rFonts w:ascii="Calibri" w:hAnsi="Calibri" w:cs="Calibri"/>
        </w:rPr>
        <w:t xml:space="preserve"> </w:t>
      </w:r>
      <w:r w:rsidRPr="00301262">
        <w:rPr>
          <w:rFonts w:ascii="Calibri" w:hAnsi="Calibri" w:cs="Calibri"/>
        </w:rPr>
        <w:t>at</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latest,</w:t>
      </w:r>
      <w:r>
        <w:rPr>
          <w:rFonts w:ascii="Calibri" w:hAnsi="Calibri" w:cs="Calibri"/>
        </w:rPr>
        <w:t xml:space="preserve"> </w:t>
      </w:r>
      <w:r w:rsidRPr="00301262">
        <w:rPr>
          <w:rFonts w:ascii="Calibri" w:hAnsi="Calibri" w:cs="Calibri"/>
        </w:rPr>
        <w:t>biodiversity</w:t>
      </w:r>
      <w:r>
        <w:rPr>
          <w:rFonts w:ascii="Calibri" w:hAnsi="Calibri" w:cs="Calibri"/>
        </w:rPr>
        <w:t xml:space="preserve"> </w:t>
      </w:r>
      <w:r w:rsidRPr="00301262">
        <w:rPr>
          <w:rFonts w:ascii="Calibri" w:hAnsi="Calibri" w:cs="Calibri"/>
        </w:rPr>
        <w:t>values</w:t>
      </w:r>
      <w:r>
        <w:rPr>
          <w:rFonts w:ascii="Calibri" w:hAnsi="Calibri" w:cs="Calibri"/>
        </w:rPr>
        <w:t xml:space="preserve"> </w:t>
      </w:r>
      <w:r w:rsidRPr="00301262">
        <w:rPr>
          <w:rFonts w:ascii="Calibri" w:hAnsi="Calibri" w:cs="Calibri"/>
        </w:rPr>
        <w:t>have</w:t>
      </w:r>
      <w:r>
        <w:rPr>
          <w:rFonts w:ascii="Calibri" w:hAnsi="Calibri" w:cs="Calibri"/>
        </w:rPr>
        <w:t xml:space="preserve"> </w:t>
      </w:r>
      <w:r w:rsidRPr="00301262">
        <w:rPr>
          <w:rFonts w:ascii="Calibri" w:hAnsi="Calibri" w:cs="Calibri"/>
        </w:rPr>
        <w:t>been</w:t>
      </w:r>
      <w:r>
        <w:rPr>
          <w:rFonts w:ascii="Calibri" w:hAnsi="Calibri" w:cs="Calibri"/>
        </w:rPr>
        <w:t xml:space="preserve"> </w:t>
      </w:r>
      <w:r w:rsidRPr="00301262">
        <w:rPr>
          <w:rFonts w:ascii="Calibri" w:hAnsi="Calibri" w:cs="Calibri"/>
        </w:rPr>
        <w:t>integrated</w:t>
      </w:r>
      <w:r>
        <w:rPr>
          <w:rFonts w:ascii="Calibri" w:hAnsi="Calibri" w:cs="Calibri"/>
        </w:rPr>
        <w:t xml:space="preserve"> </w:t>
      </w:r>
      <w:r w:rsidRPr="00301262">
        <w:rPr>
          <w:rFonts w:ascii="Calibri" w:hAnsi="Calibri" w:cs="Calibri"/>
        </w:rPr>
        <w:t>into</w:t>
      </w:r>
      <w:r>
        <w:rPr>
          <w:rFonts w:ascii="Calibri" w:hAnsi="Calibri" w:cs="Calibri"/>
        </w:rPr>
        <w:t xml:space="preserve"> </w:t>
      </w:r>
      <w:r w:rsidRPr="00301262">
        <w:rPr>
          <w:rFonts w:ascii="Calibri" w:hAnsi="Calibri" w:cs="Calibri"/>
        </w:rPr>
        <w:t>national</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local</w:t>
      </w:r>
      <w:r>
        <w:rPr>
          <w:rFonts w:ascii="Calibri" w:hAnsi="Calibri" w:cs="Calibri"/>
        </w:rPr>
        <w:t xml:space="preserve"> </w:t>
      </w:r>
      <w:r w:rsidRPr="00301262">
        <w:rPr>
          <w:rFonts w:ascii="Calibri" w:hAnsi="Calibri" w:cs="Calibri"/>
        </w:rPr>
        <w:t>development</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poverty</w:t>
      </w:r>
      <w:r>
        <w:rPr>
          <w:rFonts w:ascii="Calibri" w:hAnsi="Calibri" w:cs="Calibri"/>
        </w:rPr>
        <w:t xml:space="preserve"> </w:t>
      </w:r>
      <w:r w:rsidRPr="00301262">
        <w:rPr>
          <w:rFonts w:ascii="Calibri" w:hAnsi="Calibri" w:cs="Calibri"/>
        </w:rPr>
        <w:t>reduction</w:t>
      </w:r>
      <w:r>
        <w:rPr>
          <w:rFonts w:ascii="Calibri" w:hAnsi="Calibri" w:cs="Calibri"/>
        </w:rPr>
        <w:t xml:space="preserve"> </w:t>
      </w:r>
      <w:r w:rsidRPr="00301262">
        <w:rPr>
          <w:rFonts w:ascii="Calibri" w:hAnsi="Calibri" w:cs="Calibri"/>
        </w:rPr>
        <w:t>strategies</w:t>
      </w:r>
      <w:r>
        <w:rPr>
          <w:rFonts w:ascii="Calibri" w:hAnsi="Calibri" w:cs="Calibri"/>
        </w:rPr>
        <w:t xml:space="preserve">.” </w:t>
      </w:r>
      <w:r w:rsidRPr="00301262">
        <w:rPr>
          <w:rFonts w:ascii="Calibri" w:hAnsi="Calibri" w:cs="Calibri"/>
        </w:rPr>
        <w:t>Therefore,</w:t>
      </w:r>
      <w:r>
        <w:rPr>
          <w:rFonts w:ascii="Calibri" w:hAnsi="Calibri" w:cs="Calibri"/>
        </w:rPr>
        <w:t xml:space="preserve"> </w:t>
      </w:r>
      <w:r w:rsidRPr="00301262">
        <w:rPr>
          <w:rFonts w:ascii="Calibri" w:hAnsi="Calibri" w:cs="Calibri"/>
        </w:rPr>
        <w:t>actions</w:t>
      </w:r>
      <w:r>
        <w:rPr>
          <w:rFonts w:ascii="Calibri" w:hAnsi="Calibri" w:cs="Calibri"/>
        </w:rPr>
        <w:t xml:space="preserve"> </w:t>
      </w:r>
      <w:r w:rsidRPr="00301262">
        <w:rPr>
          <w:rFonts w:ascii="Calibri" w:hAnsi="Calibri" w:cs="Calibri"/>
        </w:rPr>
        <w:t>taken</w:t>
      </w:r>
      <w:r>
        <w:rPr>
          <w:rFonts w:ascii="Calibri" w:hAnsi="Calibri" w:cs="Calibri"/>
        </w:rPr>
        <w:t xml:space="preserve"> </w:t>
      </w:r>
      <w:r w:rsidRPr="00301262">
        <w:rPr>
          <w:rFonts w:ascii="Calibri" w:hAnsi="Calibri" w:cs="Calibri"/>
        </w:rPr>
        <w:t>by</w:t>
      </w:r>
      <w:r>
        <w:rPr>
          <w:rFonts w:ascii="Calibri" w:hAnsi="Calibri" w:cs="Calibri"/>
        </w:rPr>
        <w:t xml:space="preserve"> </w:t>
      </w:r>
      <w:r w:rsidRPr="00301262">
        <w:rPr>
          <w:rFonts w:ascii="Calibri" w:hAnsi="Calibri" w:cs="Calibri"/>
        </w:rPr>
        <w:t>Parties</w:t>
      </w:r>
      <w:r>
        <w:rPr>
          <w:rFonts w:ascii="Calibri" w:hAnsi="Calibri" w:cs="Calibri"/>
        </w:rPr>
        <w:t xml:space="preserve"> </w:t>
      </w:r>
      <w:r w:rsidRPr="00301262">
        <w:rPr>
          <w:rFonts w:ascii="Calibri" w:hAnsi="Calibri" w:cs="Calibri"/>
        </w:rPr>
        <w:t>on</w:t>
      </w:r>
      <w:r>
        <w:rPr>
          <w:rFonts w:ascii="Calibri" w:hAnsi="Calibri" w:cs="Calibri"/>
        </w:rPr>
        <w:t xml:space="preserve"> </w:t>
      </w:r>
      <w:r w:rsidRPr="00301262">
        <w:rPr>
          <w:rFonts w:ascii="Calibri" w:hAnsi="Calibri" w:cs="Calibri"/>
        </w:rPr>
        <w:t>this</w:t>
      </w:r>
      <w:r>
        <w:rPr>
          <w:rFonts w:ascii="Calibri" w:hAnsi="Calibri" w:cs="Calibri"/>
        </w:rPr>
        <w:t xml:space="preserve"> </w:t>
      </w:r>
      <w:r w:rsidRPr="00301262">
        <w:rPr>
          <w:rFonts w:ascii="Calibri" w:hAnsi="Calibri" w:cs="Calibri"/>
        </w:rPr>
        <w:t>matter</w:t>
      </w:r>
      <w:r>
        <w:rPr>
          <w:rFonts w:ascii="Calibri" w:hAnsi="Calibri" w:cs="Calibri"/>
        </w:rPr>
        <w:t xml:space="preserve"> </w:t>
      </w:r>
      <w:r w:rsidRPr="00301262">
        <w:rPr>
          <w:rFonts w:ascii="Calibri" w:hAnsi="Calibri" w:cs="Calibri"/>
        </w:rPr>
        <w:t>contribute</w:t>
      </w:r>
      <w:r>
        <w:rPr>
          <w:rFonts w:ascii="Calibri" w:hAnsi="Calibri" w:cs="Calibri"/>
        </w:rPr>
        <w:t xml:space="preserve"> </w:t>
      </w:r>
      <w:r w:rsidRPr="00301262">
        <w:rPr>
          <w:rFonts w:ascii="Calibri" w:hAnsi="Calibri" w:cs="Calibri"/>
        </w:rPr>
        <w:t>not</w:t>
      </w:r>
      <w:r>
        <w:rPr>
          <w:rFonts w:ascii="Calibri" w:hAnsi="Calibri" w:cs="Calibri"/>
        </w:rPr>
        <w:t xml:space="preserve"> </w:t>
      </w:r>
      <w:r w:rsidRPr="00301262">
        <w:rPr>
          <w:rFonts w:ascii="Calibri" w:hAnsi="Calibri" w:cs="Calibri"/>
        </w:rPr>
        <w:t>only</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commitments</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Ramsar</w:t>
      </w:r>
      <w:r>
        <w:rPr>
          <w:rFonts w:ascii="Calibri" w:hAnsi="Calibri" w:cs="Calibri"/>
        </w:rPr>
        <w:t xml:space="preserve"> </w:t>
      </w:r>
      <w:r w:rsidRPr="00301262">
        <w:rPr>
          <w:rFonts w:ascii="Calibri" w:hAnsi="Calibri" w:cs="Calibri"/>
        </w:rPr>
        <w:t>Strategic</w:t>
      </w:r>
      <w:r>
        <w:rPr>
          <w:rFonts w:ascii="Calibri" w:hAnsi="Calibri" w:cs="Calibri"/>
        </w:rPr>
        <w:t xml:space="preserve"> </w:t>
      </w:r>
      <w:r w:rsidRPr="00301262">
        <w:rPr>
          <w:rFonts w:ascii="Calibri" w:hAnsi="Calibri" w:cs="Calibri"/>
        </w:rPr>
        <w:t>Plan</w:t>
      </w:r>
      <w:r>
        <w:rPr>
          <w:rFonts w:ascii="Calibri" w:hAnsi="Calibri" w:cs="Calibri"/>
        </w:rPr>
        <w:t xml:space="preserve"> </w:t>
      </w:r>
      <w:r w:rsidRPr="00301262">
        <w:rPr>
          <w:rFonts w:ascii="Calibri" w:hAnsi="Calibri" w:cs="Calibri"/>
        </w:rPr>
        <w:t>but</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Strategic</w:t>
      </w:r>
      <w:r>
        <w:rPr>
          <w:rFonts w:ascii="Calibri" w:hAnsi="Calibri" w:cs="Calibri"/>
        </w:rPr>
        <w:t xml:space="preserve"> </w:t>
      </w:r>
      <w:r w:rsidRPr="00301262">
        <w:rPr>
          <w:rFonts w:ascii="Calibri" w:hAnsi="Calibri" w:cs="Calibri"/>
        </w:rPr>
        <w:t>Plan</w:t>
      </w:r>
      <w:r>
        <w:rPr>
          <w:rFonts w:ascii="Calibri" w:hAnsi="Calibri" w:cs="Calibri"/>
        </w:rPr>
        <w:t xml:space="preserve"> </w:t>
      </w:r>
      <w:r w:rsidRPr="00301262">
        <w:rPr>
          <w:rFonts w:ascii="Calibri" w:hAnsi="Calibri" w:cs="Calibri"/>
        </w:rPr>
        <w:t>on</w:t>
      </w:r>
      <w:r>
        <w:rPr>
          <w:rFonts w:ascii="Calibri" w:hAnsi="Calibri" w:cs="Calibri"/>
        </w:rPr>
        <w:t xml:space="preserve"> </w:t>
      </w:r>
      <w:r w:rsidRPr="00301262">
        <w:rPr>
          <w:rFonts w:ascii="Calibri" w:hAnsi="Calibri" w:cs="Calibri"/>
        </w:rPr>
        <w:t>Biodiversity</w:t>
      </w:r>
      <w:r>
        <w:rPr>
          <w:rFonts w:ascii="Calibri" w:hAnsi="Calibri" w:cs="Calibri"/>
        </w:rPr>
        <w:t xml:space="preserve"> </w:t>
      </w:r>
      <w:r w:rsidRPr="00301262">
        <w:rPr>
          <w:rFonts w:ascii="Calibri" w:hAnsi="Calibri" w:cs="Calibri"/>
        </w:rPr>
        <w:t>2011-2020</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the</w:t>
      </w:r>
      <w:r>
        <w:rPr>
          <w:rFonts w:ascii="Calibri" w:hAnsi="Calibri" w:cs="Calibri"/>
        </w:rPr>
        <w:t xml:space="preserve"> CBD.</w:t>
      </w:r>
    </w:p>
    <w:p w14:paraId="7A860893" w14:textId="77777777" w:rsidR="00CC19A4" w:rsidRPr="00301262" w:rsidRDefault="00CC19A4" w:rsidP="00CC19A4">
      <w:pPr>
        <w:spacing w:after="0" w:line="240" w:lineRule="auto"/>
        <w:ind w:left="425" w:hanging="425"/>
        <w:rPr>
          <w:rFonts w:ascii="Calibri" w:hAnsi="Calibri" w:cs="Calibri"/>
        </w:rPr>
      </w:pPr>
    </w:p>
    <w:p w14:paraId="0303F0A8" w14:textId="42679487" w:rsidR="00CC19A4" w:rsidRPr="00301262" w:rsidRDefault="00CC19A4" w:rsidP="00CC19A4">
      <w:pPr>
        <w:spacing w:after="0" w:line="240" w:lineRule="auto"/>
        <w:ind w:left="425" w:hanging="425"/>
        <w:rPr>
          <w:rFonts w:ascii="Calibri" w:hAnsi="Calibri" w:cs="Calibri"/>
        </w:rPr>
      </w:pPr>
      <w:r>
        <w:rPr>
          <w:rFonts w:ascii="Calibri" w:hAnsi="Calibri" w:cs="Calibri"/>
        </w:rPr>
        <w:t>70.</w:t>
      </w:r>
      <w:r>
        <w:rPr>
          <w:rFonts w:ascii="Calibri" w:hAnsi="Calibri" w:cs="Calibri"/>
        </w:rPr>
        <w:tab/>
      </w:r>
      <w:r w:rsidRPr="00301262">
        <w:rPr>
          <w:rFonts w:ascii="Calibri" w:hAnsi="Calibri" w:cs="Calibri"/>
        </w:rPr>
        <w:t>Implementing</w:t>
      </w:r>
      <w:r>
        <w:rPr>
          <w:rFonts w:ascii="Calibri" w:hAnsi="Calibri" w:cs="Calibri"/>
        </w:rPr>
        <w:t xml:space="preserve"> </w:t>
      </w:r>
      <w:r w:rsidRPr="00301262">
        <w:rPr>
          <w:rFonts w:ascii="Calibri" w:hAnsi="Calibri" w:cs="Calibri"/>
        </w:rPr>
        <w:t>wetland</w:t>
      </w:r>
      <w:r>
        <w:rPr>
          <w:rFonts w:ascii="Calibri" w:hAnsi="Calibri" w:cs="Calibri"/>
        </w:rPr>
        <w:t xml:space="preserve"> </w:t>
      </w:r>
      <w:r w:rsidRPr="00301262">
        <w:rPr>
          <w:rFonts w:ascii="Calibri" w:hAnsi="Calibri" w:cs="Calibri"/>
        </w:rPr>
        <w:t>programmes</w:t>
      </w:r>
      <w:r>
        <w:rPr>
          <w:rFonts w:ascii="Calibri" w:hAnsi="Calibri" w:cs="Calibri"/>
        </w:rPr>
        <w:t xml:space="preserve"> </w:t>
      </w:r>
      <w:r w:rsidRPr="00301262">
        <w:rPr>
          <w:rFonts w:ascii="Calibri" w:hAnsi="Calibri" w:cs="Calibri"/>
        </w:rPr>
        <w:t>or</w:t>
      </w:r>
      <w:r>
        <w:rPr>
          <w:rFonts w:ascii="Calibri" w:hAnsi="Calibri" w:cs="Calibri"/>
        </w:rPr>
        <w:t xml:space="preserve"> </w:t>
      </w:r>
      <w:r w:rsidRPr="00301262">
        <w:rPr>
          <w:rFonts w:ascii="Calibri" w:hAnsi="Calibri" w:cs="Calibri"/>
        </w:rPr>
        <w:t>projects</w:t>
      </w:r>
      <w:r>
        <w:rPr>
          <w:rFonts w:ascii="Calibri" w:hAnsi="Calibri" w:cs="Calibri"/>
        </w:rPr>
        <w:t xml:space="preserve"> </w:t>
      </w:r>
      <w:r w:rsidRPr="00301262">
        <w:rPr>
          <w:rFonts w:ascii="Calibri" w:hAnsi="Calibri" w:cs="Calibri"/>
        </w:rPr>
        <w:t>that</w:t>
      </w:r>
      <w:r>
        <w:rPr>
          <w:rFonts w:ascii="Calibri" w:hAnsi="Calibri" w:cs="Calibri"/>
        </w:rPr>
        <w:t xml:space="preserve"> </w:t>
      </w:r>
      <w:r w:rsidRPr="00301262">
        <w:rPr>
          <w:rFonts w:ascii="Calibri" w:hAnsi="Calibri" w:cs="Calibri"/>
        </w:rPr>
        <w:t>contribute</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poverty</w:t>
      </w:r>
      <w:r>
        <w:rPr>
          <w:rFonts w:ascii="Calibri" w:hAnsi="Calibri" w:cs="Calibri"/>
        </w:rPr>
        <w:t xml:space="preserve"> </w:t>
      </w:r>
      <w:r w:rsidRPr="00301262">
        <w:rPr>
          <w:rFonts w:ascii="Calibri" w:hAnsi="Calibri" w:cs="Calibri"/>
        </w:rPr>
        <w:t>alleviation</w:t>
      </w:r>
      <w:r>
        <w:rPr>
          <w:rFonts w:ascii="Calibri" w:hAnsi="Calibri" w:cs="Calibri"/>
        </w:rPr>
        <w:t xml:space="preserve"> </w:t>
      </w:r>
      <w:r w:rsidRPr="00301262">
        <w:rPr>
          <w:rFonts w:ascii="Calibri" w:hAnsi="Calibri" w:cs="Calibri"/>
        </w:rPr>
        <w:t>or</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food</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security</w:t>
      </w:r>
      <w:r>
        <w:rPr>
          <w:rFonts w:ascii="Calibri" w:hAnsi="Calibri" w:cs="Calibri"/>
        </w:rPr>
        <w:t xml:space="preserve"> </w:t>
      </w:r>
      <w:r w:rsidRPr="00301262">
        <w:rPr>
          <w:rFonts w:ascii="Calibri" w:hAnsi="Calibri" w:cs="Calibri"/>
        </w:rPr>
        <w:t>plans</w:t>
      </w:r>
      <w:r>
        <w:rPr>
          <w:rFonts w:ascii="Calibri" w:hAnsi="Calibri" w:cs="Calibri"/>
        </w:rPr>
        <w:t xml:space="preserve"> </w:t>
      </w:r>
      <w:r w:rsidRPr="00301262">
        <w:rPr>
          <w:rFonts w:ascii="Calibri" w:hAnsi="Calibri" w:cs="Calibri"/>
        </w:rPr>
        <w:t>remains</w:t>
      </w:r>
      <w:r>
        <w:rPr>
          <w:rFonts w:ascii="Calibri" w:hAnsi="Calibri" w:cs="Calibri"/>
        </w:rPr>
        <w:t xml:space="preserve"> </w:t>
      </w:r>
      <w:r w:rsidRPr="00301262">
        <w:rPr>
          <w:rFonts w:ascii="Calibri" w:hAnsi="Calibri" w:cs="Calibri"/>
        </w:rPr>
        <w:t>a</w:t>
      </w:r>
      <w:r>
        <w:rPr>
          <w:rFonts w:ascii="Calibri" w:hAnsi="Calibri" w:cs="Calibri"/>
        </w:rPr>
        <w:t xml:space="preserve"> </w:t>
      </w:r>
      <w:r w:rsidR="00737A90">
        <w:rPr>
          <w:rFonts w:ascii="Calibri" w:hAnsi="Calibri" w:cs="Calibri"/>
        </w:rPr>
        <w:t>challenge</w:t>
      </w:r>
      <w:r w:rsidRPr="00301262">
        <w:rPr>
          <w:rFonts w:ascii="Calibri" w:hAnsi="Calibri" w:cs="Calibri"/>
        </w:rPr>
        <w:t>.</w:t>
      </w:r>
      <w:r w:rsidR="00737A90">
        <w:rPr>
          <w:rFonts w:ascii="Calibri" w:hAnsi="Calibri" w:cs="Calibri"/>
        </w:rPr>
        <w:t xml:space="preserve"> For COP13, </w:t>
      </w:r>
      <w:r w:rsidRPr="00301262">
        <w:rPr>
          <w:rFonts w:ascii="Calibri" w:hAnsi="Calibri" w:cs="Calibri"/>
        </w:rPr>
        <w:t>33%</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Parties</w:t>
      </w:r>
      <w:r>
        <w:rPr>
          <w:rFonts w:ascii="Calibri" w:hAnsi="Calibri" w:cs="Calibri"/>
        </w:rPr>
        <w:t xml:space="preserve"> </w:t>
      </w:r>
      <w:r w:rsidRPr="00301262">
        <w:rPr>
          <w:rFonts w:ascii="Calibri" w:hAnsi="Calibri" w:cs="Calibri"/>
        </w:rPr>
        <w:t>report</w:t>
      </w:r>
      <w:r>
        <w:rPr>
          <w:rFonts w:ascii="Calibri" w:hAnsi="Calibri" w:cs="Calibri"/>
        </w:rPr>
        <w:t xml:space="preserve"> </w:t>
      </w:r>
      <w:r w:rsidR="00737A90">
        <w:rPr>
          <w:rFonts w:ascii="Calibri" w:hAnsi="Calibri" w:cs="Calibri"/>
        </w:rPr>
        <w:t xml:space="preserve">that they do so (COP12: </w:t>
      </w:r>
      <w:r w:rsidRPr="00301262">
        <w:rPr>
          <w:rFonts w:ascii="Calibri" w:hAnsi="Calibri" w:cs="Calibri"/>
        </w:rPr>
        <w:t>42%</w:t>
      </w:r>
      <w:r w:rsidR="00737A90">
        <w:rPr>
          <w:rFonts w:ascii="Calibri" w:hAnsi="Calibri" w:cs="Calibri"/>
        </w:rPr>
        <w:t>).</w:t>
      </w:r>
      <w:r>
        <w:rPr>
          <w:rFonts w:ascii="Calibri" w:hAnsi="Calibri" w:cs="Calibri"/>
        </w:rPr>
        <w:t xml:space="preserve"> </w:t>
      </w:r>
      <w:r w:rsidR="00737A90">
        <w:rPr>
          <w:rFonts w:ascii="Calibri" w:hAnsi="Calibri" w:cs="Calibri"/>
        </w:rPr>
        <w:t xml:space="preserve">The reason for </w:t>
      </w:r>
      <w:r w:rsidR="0024574F">
        <w:rPr>
          <w:rFonts w:ascii="Calibri" w:hAnsi="Calibri" w:cs="Calibri"/>
        </w:rPr>
        <w:t>the</w:t>
      </w:r>
      <w:r w:rsidR="00737A90">
        <w:rPr>
          <w:rFonts w:ascii="Calibri" w:hAnsi="Calibri" w:cs="Calibri"/>
        </w:rPr>
        <w:t xml:space="preserve"> decline is not clear.</w:t>
      </w:r>
    </w:p>
    <w:p w14:paraId="49341D3F" w14:textId="77777777" w:rsidR="00CC19A4" w:rsidRPr="00301262" w:rsidRDefault="00CC19A4" w:rsidP="00CC19A4">
      <w:pPr>
        <w:spacing w:after="0" w:line="240" w:lineRule="auto"/>
        <w:ind w:left="425" w:hanging="425"/>
        <w:rPr>
          <w:rFonts w:ascii="Calibri" w:hAnsi="Calibri" w:cs="Calibri"/>
        </w:rPr>
      </w:pPr>
    </w:p>
    <w:p w14:paraId="6F52C6EA" w14:textId="7503E410" w:rsidR="00CC19A4" w:rsidRPr="00301262" w:rsidRDefault="00CC19A4" w:rsidP="00CC19A4">
      <w:pPr>
        <w:spacing w:after="0" w:line="240" w:lineRule="auto"/>
        <w:ind w:left="425" w:hanging="425"/>
        <w:rPr>
          <w:rFonts w:ascii="Calibri" w:hAnsi="Calibri" w:cs="Calibri"/>
        </w:rPr>
      </w:pPr>
      <w:r>
        <w:rPr>
          <w:rFonts w:ascii="Calibri" w:hAnsi="Calibri" w:cs="Calibri"/>
        </w:rPr>
        <w:t>71.</w:t>
      </w:r>
      <w:r>
        <w:rPr>
          <w:rFonts w:ascii="Calibri" w:hAnsi="Calibri" w:cs="Calibri"/>
        </w:rPr>
        <w:tab/>
      </w:r>
      <w:r w:rsidRPr="00301262">
        <w:rPr>
          <w:rFonts w:ascii="Calibri" w:hAnsi="Calibri" w:cs="Calibri"/>
        </w:rPr>
        <w:t>Steps</w:t>
      </w:r>
      <w:r>
        <w:rPr>
          <w:rFonts w:ascii="Calibri" w:hAnsi="Calibri" w:cs="Calibri"/>
        </w:rPr>
        <w:t xml:space="preserve"> </w:t>
      </w:r>
      <w:r w:rsidRPr="00301262">
        <w:rPr>
          <w:rFonts w:ascii="Calibri" w:hAnsi="Calibri" w:cs="Calibri"/>
        </w:rPr>
        <w:t>by</w:t>
      </w:r>
      <w:r>
        <w:rPr>
          <w:rFonts w:ascii="Calibri" w:hAnsi="Calibri" w:cs="Calibri"/>
        </w:rPr>
        <w:t xml:space="preserve"> </w:t>
      </w:r>
      <w:r w:rsidRPr="00301262">
        <w:rPr>
          <w:rFonts w:ascii="Calibri" w:hAnsi="Calibri" w:cs="Calibri"/>
        </w:rPr>
        <w:t>Parties</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develop</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implement</w:t>
      </w:r>
      <w:r>
        <w:rPr>
          <w:rFonts w:ascii="Calibri" w:hAnsi="Calibri" w:cs="Calibri"/>
        </w:rPr>
        <w:t xml:space="preserve"> </w:t>
      </w:r>
      <w:r w:rsidRPr="00301262">
        <w:rPr>
          <w:rFonts w:ascii="Calibri" w:hAnsi="Calibri" w:cs="Calibri"/>
        </w:rPr>
        <w:t>wetland</w:t>
      </w:r>
      <w:r>
        <w:rPr>
          <w:rFonts w:ascii="Calibri" w:hAnsi="Calibri" w:cs="Calibri"/>
        </w:rPr>
        <w:t xml:space="preserve"> </w:t>
      </w:r>
      <w:r w:rsidRPr="00301262">
        <w:rPr>
          <w:rFonts w:ascii="Calibri" w:hAnsi="Calibri" w:cs="Calibri"/>
        </w:rPr>
        <w:t>programmes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projects</w:t>
      </w:r>
      <w:r>
        <w:rPr>
          <w:rFonts w:ascii="Calibri" w:hAnsi="Calibri" w:cs="Calibri"/>
        </w:rPr>
        <w:t xml:space="preserve"> </w:t>
      </w:r>
      <w:r w:rsidRPr="00301262">
        <w:rPr>
          <w:rFonts w:ascii="Calibri" w:hAnsi="Calibri" w:cs="Calibri"/>
        </w:rPr>
        <w:t>that</w:t>
      </w:r>
      <w:r>
        <w:rPr>
          <w:rFonts w:ascii="Calibri" w:hAnsi="Calibri" w:cs="Calibri"/>
        </w:rPr>
        <w:t xml:space="preserve"> </w:t>
      </w:r>
      <w:r w:rsidRPr="00301262">
        <w:rPr>
          <w:rFonts w:ascii="Calibri" w:hAnsi="Calibri" w:cs="Calibri"/>
        </w:rPr>
        <w:t>contribute</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local</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national</w:t>
      </w:r>
      <w:r>
        <w:rPr>
          <w:rFonts w:ascii="Calibri" w:hAnsi="Calibri" w:cs="Calibri"/>
        </w:rPr>
        <w:t xml:space="preserve"> </w:t>
      </w:r>
      <w:r w:rsidRPr="00301262">
        <w:rPr>
          <w:rFonts w:ascii="Calibri" w:hAnsi="Calibri" w:cs="Calibri"/>
        </w:rPr>
        <w:t>poverty</w:t>
      </w:r>
      <w:r>
        <w:rPr>
          <w:rFonts w:ascii="Calibri" w:hAnsi="Calibri" w:cs="Calibri"/>
        </w:rPr>
        <w:t xml:space="preserve"> </w:t>
      </w:r>
      <w:r w:rsidRPr="00301262">
        <w:rPr>
          <w:rFonts w:ascii="Calibri" w:hAnsi="Calibri" w:cs="Calibri"/>
        </w:rPr>
        <w:t>eradication</w:t>
      </w:r>
      <w:r>
        <w:rPr>
          <w:rFonts w:ascii="Calibri" w:hAnsi="Calibri" w:cs="Calibri"/>
        </w:rPr>
        <w:t xml:space="preserve"> </w:t>
      </w:r>
      <w:r w:rsidRPr="00301262">
        <w:rPr>
          <w:rFonts w:ascii="Calibri" w:hAnsi="Calibri" w:cs="Calibri"/>
        </w:rPr>
        <w:t>objectives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food</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security</w:t>
      </w:r>
      <w:r>
        <w:rPr>
          <w:rFonts w:ascii="Calibri" w:hAnsi="Calibri" w:cs="Calibri"/>
        </w:rPr>
        <w:t xml:space="preserve"> </w:t>
      </w:r>
      <w:r w:rsidRPr="00301262">
        <w:rPr>
          <w:rFonts w:ascii="Calibri" w:hAnsi="Calibri" w:cs="Calibri"/>
        </w:rPr>
        <w:t>plans</w:t>
      </w:r>
      <w:r>
        <w:rPr>
          <w:rFonts w:ascii="Calibri" w:hAnsi="Calibri" w:cs="Calibri"/>
        </w:rPr>
        <w:t xml:space="preserve"> </w:t>
      </w:r>
      <w:r w:rsidRPr="00301262">
        <w:rPr>
          <w:rFonts w:ascii="Calibri" w:hAnsi="Calibri" w:cs="Calibri"/>
        </w:rPr>
        <w:t>are</w:t>
      </w:r>
      <w:r>
        <w:rPr>
          <w:rFonts w:ascii="Calibri" w:hAnsi="Calibri" w:cs="Calibri"/>
        </w:rPr>
        <w:t xml:space="preserve"> </w:t>
      </w:r>
      <w:r w:rsidRPr="00301262">
        <w:rPr>
          <w:rFonts w:ascii="Calibri" w:hAnsi="Calibri" w:cs="Calibri"/>
        </w:rPr>
        <w:t>important</w:t>
      </w:r>
      <w:r w:rsidR="00737A90">
        <w:rPr>
          <w:rFonts w:ascii="Calibri" w:hAnsi="Calibri" w:cs="Calibri"/>
        </w:rPr>
        <w:t>,</w:t>
      </w:r>
      <w:r>
        <w:rPr>
          <w:rFonts w:ascii="Calibri" w:hAnsi="Calibri" w:cs="Calibri"/>
        </w:rPr>
        <w:t xml:space="preserve"> </w:t>
      </w:r>
      <w:r w:rsidRPr="00301262">
        <w:rPr>
          <w:rFonts w:ascii="Calibri" w:hAnsi="Calibri" w:cs="Calibri"/>
        </w:rPr>
        <w:t>as</w:t>
      </w:r>
      <w:r>
        <w:rPr>
          <w:rFonts w:ascii="Calibri" w:hAnsi="Calibri" w:cs="Calibri"/>
        </w:rPr>
        <w:t xml:space="preserve"> </w:t>
      </w:r>
      <w:r w:rsidRPr="00301262">
        <w:rPr>
          <w:rFonts w:ascii="Calibri" w:hAnsi="Calibri" w:cs="Calibri"/>
        </w:rPr>
        <w:t>they</w:t>
      </w:r>
      <w:r>
        <w:rPr>
          <w:rFonts w:ascii="Calibri" w:hAnsi="Calibri" w:cs="Calibri"/>
        </w:rPr>
        <w:t xml:space="preserve"> </w:t>
      </w:r>
      <w:r w:rsidRPr="00301262">
        <w:rPr>
          <w:rFonts w:ascii="Calibri" w:hAnsi="Calibri" w:cs="Calibri"/>
        </w:rPr>
        <w:t>are</w:t>
      </w:r>
      <w:r>
        <w:rPr>
          <w:rFonts w:ascii="Calibri" w:hAnsi="Calibri" w:cs="Calibri"/>
        </w:rPr>
        <w:t xml:space="preserve"> </w:t>
      </w:r>
      <w:r w:rsidRPr="00301262">
        <w:rPr>
          <w:rFonts w:ascii="Calibri" w:hAnsi="Calibri" w:cs="Calibri"/>
        </w:rPr>
        <w:t>directly</w:t>
      </w:r>
      <w:r>
        <w:rPr>
          <w:rFonts w:ascii="Calibri" w:hAnsi="Calibri" w:cs="Calibri"/>
        </w:rPr>
        <w:t xml:space="preserve"> </w:t>
      </w:r>
      <w:r w:rsidRPr="00301262">
        <w:rPr>
          <w:rFonts w:ascii="Calibri" w:hAnsi="Calibri" w:cs="Calibri"/>
        </w:rPr>
        <w:t>related</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SDG</w:t>
      </w:r>
      <w:r>
        <w:rPr>
          <w:rFonts w:ascii="Calibri" w:hAnsi="Calibri" w:cs="Calibri"/>
        </w:rPr>
        <w:t xml:space="preserve"> </w:t>
      </w:r>
      <w:r w:rsidRPr="00301262">
        <w:rPr>
          <w:rFonts w:ascii="Calibri" w:hAnsi="Calibri" w:cs="Calibri"/>
        </w:rPr>
        <w:t>2</w:t>
      </w:r>
      <w:r w:rsidR="0024574F">
        <w:rPr>
          <w:rFonts w:ascii="Calibri" w:hAnsi="Calibri" w:cs="Calibri"/>
        </w:rPr>
        <w:t>:</w:t>
      </w:r>
      <w:r>
        <w:rPr>
          <w:rFonts w:ascii="Calibri" w:hAnsi="Calibri" w:cs="Calibri"/>
        </w:rPr>
        <w:t xml:space="preserve"> “</w:t>
      </w:r>
      <w:r w:rsidRPr="00301262">
        <w:rPr>
          <w:rFonts w:ascii="Calibri" w:hAnsi="Calibri" w:cs="Calibri"/>
        </w:rPr>
        <w:t>End</w:t>
      </w:r>
      <w:r>
        <w:rPr>
          <w:rFonts w:ascii="Calibri" w:hAnsi="Calibri" w:cs="Calibri"/>
        </w:rPr>
        <w:t xml:space="preserve"> </w:t>
      </w:r>
      <w:r w:rsidRPr="00301262">
        <w:rPr>
          <w:rFonts w:ascii="Calibri" w:hAnsi="Calibri" w:cs="Calibri"/>
        </w:rPr>
        <w:t>hunger,</w:t>
      </w:r>
      <w:r>
        <w:rPr>
          <w:rFonts w:ascii="Calibri" w:hAnsi="Calibri" w:cs="Calibri"/>
        </w:rPr>
        <w:t xml:space="preserve"> </w:t>
      </w:r>
      <w:r w:rsidRPr="00301262">
        <w:rPr>
          <w:rFonts w:ascii="Calibri" w:hAnsi="Calibri" w:cs="Calibri"/>
        </w:rPr>
        <w:t>achieve</w:t>
      </w:r>
      <w:r>
        <w:rPr>
          <w:rFonts w:ascii="Calibri" w:hAnsi="Calibri" w:cs="Calibri"/>
        </w:rPr>
        <w:t xml:space="preserve"> </w:t>
      </w:r>
      <w:r w:rsidRPr="00301262">
        <w:rPr>
          <w:rFonts w:ascii="Calibri" w:hAnsi="Calibri" w:cs="Calibri"/>
        </w:rPr>
        <w:t>food</w:t>
      </w:r>
      <w:r>
        <w:rPr>
          <w:rFonts w:ascii="Calibri" w:hAnsi="Calibri" w:cs="Calibri"/>
        </w:rPr>
        <w:t xml:space="preserve"> </w:t>
      </w:r>
      <w:r w:rsidRPr="00301262">
        <w:rPr>
          <w:rFonts w:ascii="Calibri" w:hAnsi="Calibri" w:cs="Calibri"/>
        </w:rPr>
        <w:t>security</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improved</w:t>
      </w:r>
      <w:r>
        <w:rPr>
          <w:rFonts w:ascii="Calibri" w:hAnsi="Calibri" w:cs="Calibri"/>
        </w:rPr>
        <w:t xml:space="preserve"> </w:t>
      </w:r>
      <w:r w:rsidRPr="00301262">
        <w:rPr>
          <w:rFonts w:ascii="Calibri" w:hAnsi="Calibri" w:cs="Calibri"/>
        </w:rPr>
        <w:t>nutrition</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promote</w:t>
      </w:r>
      <w:r>
        <w:rPr>
          <w:rFonts w:ascii="Calibri" w:hAnsi="Calibri" w:cs="Calibri"/>
        </w:rPr>
        <w:t xml:space="preserve"> </w:t>
      </w:r>
      <w:r w:rsidRPr="00301262">
        <w:rPr>
          <w:rFonts w:ascii="Calibri" w:hAnsi="Calibri" w:cs="Calibri"/>
        </w:rPr>
        <w:t>sustainable</w:t>
      </w:r>
      <w:r>
        <w:rPr>
          <w:rFonts w:ascii="Calibri" w:hAnsi="Calibri" w:cs="Calibri"/>
        </w:rPr>
        <w:t xml:space="preserve"> </w:t>
      </w:r>
      <w:r w:rsidRPr="00301262">
        <w:rPr>
          <w:rFonts w:ascii="Calibri" w:hAnsi="Calibri" w:cs="Calibri"/>
        </w:rPr>
        <w:t>agriculture</w:t>
      </w:r>
      <w:r>
        <w:rPr>
          <w:rFonts w:ascii="Calibri" w:hAnsi="Calibri" w:cs="Calibri"/>
        </w:rPr>
        <w:t>”</w:t>
      </w:r>
      <w:r w:rsidR="0024574F">
        <w:rPr>
          <w:rFonts w:ascii="Calibri" w:hAnsi="Calibri" w:cs="Calibri"/>
        </w:rPr>
        <w:t>;</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Aichi</w:t>
      </w:r>
      <w:r>
        <w:rPr>
          <w:rFonts w:ascii="Calibri" w:hAnsi="Calibri" w:cs="Calibri"/>
        </w:rPr>
        <w:t xml:space="preserve"> </w:t>
      </w:r>
      <w:r w:rsidRPr="00301262">
        <w:rPr>
          <w:rFonts w:ascii="Calibri" w:hAnsi="Calibri" w:cs="Calibri"/>
        </w:rPr>
        <w:t>Target</w:t>
      </w:r>
      <w:r>
        <w:rPr>
          <w:rFonts w:ascii="Calibri" w:hAnsi="Calibri" w:cs="Calibri"/>
        </w:rPr>
        <w:t xml:space="preserve"> </w:t>
      </w:r>
      <w:r w:rsidRPr="00301262">
        <w:rPr>
          <w:rFonts w:ascii="Calibri" w:hAnsi="Calibri" w:cs="Calibri"/>
        </w:rPr>
        <w:t>2</w:t>
      </w:r>
      <w:r w:rsidR="0024574F">
        <w:rPr>
          <w:rFonts w:ascii="Calibri" w:hAnsi="Calibri" w:cs="Calibri"/>
        </w:rPr>
        <w:t>:</w:t>
      </w:r>
      <w:r>
        <w:rPr>
          <w:rFonts w:ascii="Calibri" w:hAnsi="Calibri" w:cs="Calibri"/>
        </w:rPr>
        <w:t xml:space="preserve"> “</w:t>
      </w:r>
      <w:r w:rsidRPr="00301262">
        <w:rPr>
          <w:rFonts w:ascii="Calibri" w:hAnsi="Calibri" w:cs="Calibri"/>
        </w:rPr>
        <w:t>By</w:t>
      </w:r>
      <w:r>
        <w:rPr>
          <w:rFonts w:ascii="Calibri" w:hAnsi="Calibri" w:cs="Calibri"/>
        </w:rPr>
        <w:t xml:space="preserve"> </w:t>
      </w:r>
      <w:r w:rsidRPr="00301262">
        <w:rPr>
          <w:rFonts w:ascii="Calibri" w:hAnsi="Calibri" w:cs="Calibri"/>
        </w:rPr>
        <w:t>2020,</w:t>
      </w:r>
      <w:r>
        <w:rPr>
          <w:rFonts w:ascii="Calibri" w:hAnsi="Calibri" w:cs="Calibri"/>
        </w:rPr>
        <w:t xml:space="preserve"> </w:t>
      </w:r>
      <w:r w:rsidRPr="00301262">
        <w:rPr>
          <w:rFonts w:ascii="Calibri" w:hAnsi="Calibri" w:cs="Calibri"/>
        </w:rPr>
        <w:t>at</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latest,</w:t>
      </w:r>
      <w:r>
        <w:rPr>
          <w:rFonts w:ascii="Calibri" w:hAnsi="Calibri" w:cs="Calibri"/>
        </w:rPr>
        <w:t xml:space="preserve"> </w:t>
      </w:r>
      <w:r w:rsidRPr="00301262">
        <w:rPr>
          <w:rFonts w:ascii="Calibri" w:hAnsi="Calibri" w:cs="Calibri"/>
        </w:rPr>
        <w:t>biodiversity</w:t>
      </w:r>
      <w:r>
        <w:rPr>
          <w:rFonts w:ascii="Calibri" w:hAnsi="Calibri" w:cs="Calibri"/>
        </w:rPr>
        <w:t xml:space="preserve"> </w:t>
      </w:r>
      <w:r w:rsidRPr="00301262">
        <w:rPr>
          <w:rFonts w:ascii="Calibri" w:hAnsi="Calibri" w:cs="Calibri"/>
        </w:rPr>
        <w:t>values</w:t>
      </w:r>
      <w:r>
        <w:rPr>
          <w:rFonts w:ascii="Calibri" w:hAnsi="Calibri" w:cs="Calibri"/>
        </w:rPr>
        <w:t xml:space="preserve"> </w:t>
      </w:r>
      <w:r w:rsidRPr="00301262">
        <w:rPr>
          <w:rFonts w:ascii="Calibri" w:hAnsi="Calibri" w:cs="Calibri"/>
        </w:rPr>
        <w:t>have</w:t>
      </w:r>
      <w:r>
        <w:rPr>
          <w:rFonts w:ascii="Calibri" w:hAnsi="Calibri" w:cs="Calibri"/>
        </w:rPr>
        <w:t xml:space="preserve"> </w:t>
      </w:r>
      <w:r w:rsidRPr="00301262">
        <w:rPr>
          <w:rFonts w:ascii="Calibri" w:hAnsi="Calibri" w:cs="Calibri"/>
        </w:rPr>
        <w:t>been</w:t>
      </w:r>
      <w:r>
        <w:rPr>
          <w:rFonts w:ascii="Calibri" w:hAnsi="Calibri" w:cs="Calibri"/>
        </w:rPr>
        <w:t xml:space="preserve"> </w:t>
      </w:r>
      <w:r w:rsidRPr="00301262">
        <w:rPr>
          <w:rFonts w:ascii="Calibri" w:hAnsi="Calibri" w:cs="Calibri"/>
        </w:rPr>
        <w:t>integrated</w:t>
      </w:r>
      <w:r>
        <w:rPr>
          <w:rFonts w:ascii="Calibri" w:hAnsi="Calibri" w:cs="Calibri"/>
        </w:rPr>
        <w:t xml:space="preserve"> </w:t>
      </w:r>
      <w:r w:rsidRPr="00301262">
        <w:rPr>
          <w:rFonts w:ascii="Calibri" w:hAnsi="Calibri" w:cs="Calibri"/>
        </w:rPr>
        <w:t>into</w:t>
      </w:r>
      <w:r>
        <w:rPr>
          <w:rFonts w:ascii="Calibri" w:hAnsi="Calibri" w:cs="Calibri"/>
        </w:rPr>
        <w:t xml:space="preserve"> </w:t>
      </w:r>
      <w:r w:rsidRPr="00301262">
        <w:rPr>
          <w:rFonts w:ascii="Calibri" w:hAnsi="Calibri" w:cs="Calibri"/>
        </w:rPr>
        <w:t>national</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local</w:t>
      </w:r>
      <w:r>
        <w:rPr>
          <w:rFonts w:ascii="Calibri" w:hAnsi="Calibri" w:cs="Calibri"/>
        </w:rPr>
        <w:t xml:space="preserve"> </w:t>
      </w:r>
      <w:r w:rsidRPr="00301262">
        <w:rPr>
          <w:rFonts w:ascii="Calibri" w:hAnsi="Calibri" w:cs="Calibri"/>
        </w:rPr>
        <w:t>development</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poverty</w:t>
      </w:r>
      <w:r>
        <w:rPr>
          <w:rFonts w:ascii="Calibri" w:hAnsi="Calibri" w:cs="Calibri"/>
        </w:rPr>
        <w:t xml:space="preserve"> </w:t>
      </w:r>
      <w:r w:rsidRPr="00301262">
        <w:rPr>
          <w:rFonts w:ascii="Calibri" w:hAnsi="Calibri" w:cs="Calibri"/>
        </w:rPr>
        <w:t>reduction</w:t>
      </w:r>
      <w:r>
        <w:rPr>
          <w:rFonts w:ascii="Calibri" w:hAnsi="Calibri" w:cs="Calibri"/>
        </w:rPr>
        <w:t xml:space="preserve"> </w:t>
      </w:r>
      <w:r w:rsidRPr="00301262">
        <w:rPr>
          <w:rFonts w:ascii="Calibri" w:hAnsi="Calibri" w:cs="Calibri"/>
        </w:rPr>
        <w:t>strategies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planning</w:t>
      </w:r>
      <w:r>
        <w:rPr>
          <w:rFonts w:ascii="Calibri" w:hAnsi="Calibri" w:cs="Calibri"/>
        </w:rPr>
        <w:t xml:space="preserve"> </w:t>
      </w:r>
      <w:r w:rsidRPr="00301262">
        <w:rPr>
          <w:rFonts w:ascii="Calibri" w:hAnsi="Calibri" w:cs="Calibri"/>
        </w:rPr>
        <w:t>processes</w:t>
      </w:r>
      <w:r>
        <w:rPr>
          <w:rFonts w:ascii="Calibri" w:hAnsi="Calibri" w:cs="Calibri"/>
        </w:rPr>
        <w:t>”</w:t>
      </w:r>
      <w:r w:rsidRPr="00301262">
        <w:rPr>
          <w:rFonts w:ascii="Calibri" w:hAnsi="Calibri" w:cs="Calibri"/>
        </w:rPr>
        <w:t>.</w:t>
      </w:r>
    </w:p>
    <w:p w14:paraId="1587B21F" w14:textId="77777777" w:rsidR="002B2B55" w:rsidRPr="002B5187" w:rsidRDefault="002B2B55" w:rsidP="006C4C10">
      <w:pPr>
        <w:spacing w:after="0" w:line="240" w:lineRule="auto"/>
        <w:rPr>
          <w:rFonts w:eastAsia="Times New Roman" w:cstheme="minorHAnsi"/>
          <w:lang w:eastAsia="fr-FR"/>
        </w:rPr>
      </w:pPr>
    </w:p>
    <w:p w14:paraId="5A653459" w14:textId="77777777" w:rsidR="00CC19A4" w:rsidRDefault="00CC19A4" w:rsidP="00CC19A4">
      <w:pPr>
        <w:spacing w:after="0" w:line="240" w:lineRule="auto"/>
        <w:rPr>
          <w:rFonts w:eastAsia="Times New Roman" w:cstheme="minorHAnsi"/>
          <w:b/>
          <w:lang w:eastAsia="fr-FR"/>
        </w:rPr>
      </w:pPr>
      <w:r w:rsidRPr="00233B8C">
        <w:rPr>
          <w:rFonts w:eastAsia="Times New Roman" w:cstheme="minorHAnsi"/>
          <w:b/>
          <w:lang w:eastAsia="fr-FR"/>
        </w:rPr>
        <w:t>Target</w:t>
      </w:r>
      <w:r>
        <w:rPr>
          <w:rFonts w:eastAsia="Times New Roman" w:cstheme="minorHAnsi"/>
          <w:b/>
          <w:lang w:eastAsia="fr-FR"/>
        </w:rPr>
        <w:t xml:space="preserve"> </w:t>
      </w:r>
      <w:r w:rsidRPr="00233B8C">
        <w:rPr>
          <w:rFonts w:eastAsia="Times New Roman" w:cstheme="minorHAnsi"/>
          <w:b/>
          <w:lang w:eastAsia="fr-FR"/>
        </w:rPr>
        <w:t>12</w:t>
      </w:r>
      <w:r>
        <w:rPr>
          <w:rFonts w:eastAsia="Times New Roman" w:cstheme="minorHAnsi"/>
          <w:b/>
          <w:lang w:eastAsia="fr-FR"/>
        </w:rPr>
        <w:t xml:space="preserve"> </w:t>
      </w:r>
      <w:r w:rsidRPr="00233B8C">
        <w:rPr>
          <w:rFonts w:eastAsia="Times New Roman" w:cstheme="minorHAnsi"/>
          <w:b/>
          <w:lang w:eastAsia="fr-FR"/>
        </w:rPr>
        <w:t>-</w:t>
      </w:r>
      <w:r>
        <w:rPr>
          <w:rFonts w:eastAsia="Times New Roman" w:cstheme="minorHAnsi"/>
          <w:b/>
          <w:lang w:eastAsia="fr-FR"/>
        </w:rPr>
        <w:t xml:space="preserve"> </w:t>
      </w:r>
      <w:r w:rsidRPr="00233B8C">
        <w:rPr>
          <w:rFonts w:eastAsia="Times New Roman" w:cstheme="minorHAnsi"/>
          <w:b/>
          <w:lang w:eastAsia="fr-FR"/>
        </w:rPr>
        <w:t>Restoration</w:t>
      </w:r>
      <w:r>
        <w:rPr>
          <w:rFonts w:eastAsia="Times New Roman" w:cstheme="minorHAnsi"/>
          <w:b/>
          <w:lang w:eastAsia="fr-FR"/>
        </w:rPr>
        <w:t xml:space="preserve"> </w:t>
      </w:r>
      <w:r w:rsidRPr="00233B8C">
        <w:rPr>
          <w:rFonts w:eastAsia="Times New Roman" w:cstheme="minorHAnsi"/>
          <w:b/>
          <w:lang w:eastAsia="fr-FR"/>
        </w:rPr>
        <w:t>is</w:t>
      </w:r>
      <w:r>
        <w:rPr>
          <w:rFonts w:eastAsia="Times New Roman" w:cstheme="minorHAnsi"/>
          <w:b/>
          <w:lang w:eastAsia="fr-FR"/>
        </w:rPr>
        <w:t xml:space="preserve"> </w:t>
      </w:r>
      <w:r w:rsidRPr="00233B8C">
        <w:rPr>
          <w:rFonts w:eastAsia="Times New Roman" w:cstheme="minorHAnsi"/>
          <w:b/>
          <w:lang w:eastAsia="fr-FR"/>
        </w:rPr>
        <w:t>in</w:t>
      </w:r>
      <w:r>
        <w:rPr>
          <w:rFonts w:eastAsia="Times New Roman" w:cstheme="minorHAnsi"/>
          <w:b/>
          <w:lang w:eastAsia="fr-FR"/>
        </w:rPr>
        <w:t xml:space="preserve"> </w:t>
      </w:r>
      <w:r w:rsidRPr="00233B8C">
        <w:rPr>
          <w:rFonts w:eastAsia="Times New Roman" w:cstheme="minorHAnsi"/>
          <w:b/>
          <w:lang w:eastAsia="fr-FR"/>
        </w:rPr>
        <w:t>progress</w:t>
      </w:r>
      <w:r>
        <w:rPr>
          <w:rFonts w:eastAsia="Times New Roman" w:cstheme="minorHAnsi"/>
          <w:b/>
          <w:lang w:eastAsia="fr-FR"/>
        </w:rPr>
        <w:t xml:space="preserve"> </w:t>
      </w:r>
      <w:r w:rsidRPr="00233B8C">
        <w:rPr>
          <w:rFonts w:eastAsia="Times New Roman" w:cstheme="minorHAnsi"/>
          <w:b/>
          <w:lang w:eastAsia="fr-FR"/>
        </w:rPr>
        <w:t>in</w:t>
      </w:r>
      <w:r>
        <w:rPr>
          <w:rFonts w:eastAsia="Times New Roman" w:cstheme="minorHAnsi"/>
          <w:b/>
          <w:lang w:eastAsia="fr-FR"/>
        </w:rPr>
        <w:t xml:space="preserve"> </w:t>
      </w:r>
      <w:r w:rsidRPr="00233B8C">
        <w:rPr>
          <w:rFonts w:eastAsia="Times New Roman" w:cstheme="minorHAnsi"/>
          <w:b/>
          <w:lang w:eastAsia="fr-FR"/>
        </w:rPr>
        <w:t>degraded</w:t>
      </w:r>
      <w:r>
        <w:rPr>
          <w:rFonts w:eastAsia="Times New Roman" w:cstheme="minorHAnsi"/>
          <w:b/>
          <w:lang w:eastAsia="fr-FR"/>
        </w:rPr>
        <w:t xml:space="preserve"> </w:t>
      </w:r>
      <w:r w:rsidRPr="00233B8C">
        <w:rPr>
          <w:rFonts w:eastAsia="Times New Roman" w:cstheme="minorHAnsi"/>
          <w:b/>
          <w:lang w:eastAsia="fr-FR"/>
        </w:rPr>
        <w:t>wetlands,</w:t>
      </w:r>
      <w:r>
        <w:rPr>
          <w:rFonts w:eastAsia="Times New Roman" w:cstheme="minorHAnsi"/>
          <w:b/>
          <w:lang w:eastAsia="fr-FR"/>
        </w:rPr>
        <w:t xml:space="preserve"> </w:t>
      </w:r>
      <w:r w:rsidRPr="00233B8C">
        <w:rPr>
          <w:rFonts w:eastAsia="Times New Roman" w:cstheme="minorHAnsi"/>
          <w:b/>
          <w:lang w:eastAsia="fr-FR"/>
        </w:rPr>
        <w:t>with</w:t>
      </w:r>
      <w:r>
        <w:rPr>
          <w:rFonts w:eastAsia="Times New Roman" w:cstheme="minorHAnsi"/>
          <w:b/>
          <w:lang w:eastAsia="fr-FR"/>
        </w:rPr>
        <w:t xml:space="preserve"> </w:t>
      </w:r>
      <w:r w:rsidRPr="00233B8C">
        <w:rPr>
          <w:rFonts w:eastAsia="Times New Roman" w:cstheme="minorHAnsi"/>
          <w:b/>
          <w:lang w:eastAsia="fr-FR"/>
        </w:rPr>
        <w:t>priority</w:t>
      </w:r>
      <w:r>
        <w:rPr>
          <w:rFonts w:eastAsia="Times New Roman" w:cstheme="minorHAnsi"/>
          <w:b/>
          <w:lang w:eastAsia="fr-FR"/>
        </w:rPr>
        <w:t xml:space="preserve"> </w:t>
      </w:r>
      <w:r w:rsidRPr="00233B8C">
        <w:rPr>
          <w:rFonts w:eastAsia="Times New Roman" w:cstheme="minorHAnsi"/>
          <w:b/>
          <w:lang w:eastAsia="fr-FR"/>
        </w:rPr>
        <w:t>to</w:t>
      </w:r>
      <w:r>
        <w:rPr>
          <w:rFonts w:eastAsia="Times New Roman" w:cstheme="minorHAnsi"/>
          <w:b/>
          <w:lang w:eastAsia="fr-FR"/>
        </w:rPr>
        <w:t xml:space="preserve"> </w:t>
      </w:r>
      <w:r w:rsidRPr="00233B8C">
        <w:rPr>
          <w:rFonts w:eastAsia="Times New Roman" w:cstheme="minorHAnsi"/>
          <w:b/>
          <w:lang w:eastAsia="fr-FR"/>
        </w:rPr>
        <w:t>wetlands</w:t>
      </w:r>
      <w:r>
        <w:rPr>
          <w:rFonts w:eastAsia="Times New Roman" w:cstheme="minorHAnsi"/>
          <w:b/>
          <w:lang w:eastAsia="fr-FR"/>
        </w:rPr>
        <w:t xml:space="preserve"> </w:t>
      </w:r>
      <w:r w:rsidRPr="00233B8C">
        <w:rPr>
          <w:rFonts w:eastAsia="Times New Roman" w:cstheme="minorHAnsi"/>
          <w:b/>
          <w:lang w:eastAsia="fr-FR"/>
        </w:rPr>
        <w:t>that</w:t>
      </w:r>
      <w:r>
        <w:rPr>
          <w:rFonts w:eastAsia="Times New Roman" w:cstheme="minorHAnsi"/>
          <w:b/>
          <w:lang w:eastAsia="fr-FR"/>
        </w:rPr>
        <w:t xml:space="preserve"> </w:t>
      </w:r>
      <w:r w:rsidRPr="00233B8C">
        <w:rPr>
          <w:rFonts w:eastAsia="Times New Roman" w:cstheme="minorHAnsi"/>
          <w:b/>
          <w:lang w:eastAsia="fr-FR"/>
        </w:rPr>
        <w:t>are</w:t>
      </w:r>
      <w:r>
        <w:rPr>
          <w:rFonts w:eastAsia="Times New Roman" w:cstheme="minorHAnsi"/>
          <w:b/>
          <w:lang w:eastAsia="fr-FR"/>
        </w:rPr>
        <w:t xml:space="preserve"> </w:t>
      </w:r>
      <w:r w:rsidRPr="00233B8C">
        <w:rPr>
          <w:rFonts w:eastAsia="Times New Roman" w:cstheme="minorHAnsi"/>
          <w:b/>
          <w:lang w:eastAsia="fr-FR"/>
        </w:rPr>
        <w:t>relevant</w:t>
      </w:r>
      <w:r>
        <w:rPr>
          <w:rFonts w:eastAsia="Times New Roman" w:cstheme="minorHAnsi"/>
          <w:b/>
          <w:lang w:eastAsia="fr-FR"/>
        </w:rPr>
        <w:t xml:space="preserve"> </w:t>
      </w:r>
      <w:r w:rsidRPr="00233B8C">
        <w:rPr>
          <w:rFonts w:eastAsia="Times New Roman" w:cstheme="minorHAnsi"/>
          <w:b/>
          <w:lang w:eastAsia="fr-FR"/>
        </w:rPr>
        <w:t>for</w:t>
      </w:r>
      <w:r>
        <w:rPr>
          <w:rFonts w:eastAsia="Times New Roman" w:cstheme="minorHAnsi"/>
          <w:b/>
          <w:lang w:eastAsia="fr-FR"/>
        </w:rPr>
        <w:t xml:space="preserve"> </w:t>
      </w:r>
      <w:r w:rsidRPr="00233B8C">
        <w:rPr>
          <w:rFonts w:eastAsia="Times New Roman" w:cstheme="minorHAnsi"/>
          <w:b/>
          <w:lang w:eastAsia="fr-FR"/>
        </w:rPr>
        <w:t>biodiversity</w:t>
      </w:r>
      <w:r>
        <w:rPr>
          <w:rFonts w:eastAsia="Times New Roman" w:cstheme="minorHAnsi"/>
          <w:b/>
          <w:lang w:eastAsia="fr-FR"/>
        </w:rPr>
        <w:t xml:space="preserve"> </w:t>
      </w:r>
      <w:r w:rsidRPr="00233B8C">
        <w:rPr>
          <w:rFonts w:eastAsia="Times New Roman" w:cstheme="minorHAnsi"/>
          <w:b/>
          <w:lang w:eastAsia="fr-FR"/>
        </w:rPr>
        <w:t>conservation,</w:t>
      </w:r>
      <w:r>
        <w:rPr>
          <w:rFonts w:eastAsia="Times New Roman" w:cstheme="minorHAnsi"/>
          <w:b/>
          <w:lang w:eastAsia="fr-FR"/>
        </w:rPr>
        <w:t xml:space="preserve"> </w:t>
      </w:r>
      <w:r w:rsidRPr="00233B8C">
        <w:rPr>
          <w:rFonts w:eastAsia="Times New Roman" w:cstheme="minorHAnsi"/>
          <w:b/>
          <w:lang w:eastAsia="fr-FR"/>
        </w:rPr>
        <w:t>disaster</w:t>
      </w:r>
      <w:r>
        <w:rPr>
          <w:rFonts w:eastAsia="Times New Roman" w:cstheme="minorHAnsi"/>
          <w:b/>
          <w:lang w:eastAsia="fr-FR"/>
        </w:rPr>
        <w:t xml:space="preserve"> </w:t>
      </w:r>
      <w:r w:rsidRPr="00233B8C">
        <w:rPr>
          <w:rFonts w:eastAsia="Times New Roman" w:cstheme="minorHAnsi"/>
          <w:b/>
          <w:lang w:eastAsia="fr-FR"/>
        </w:rPr>
        <w:t>risk</w:t>
      </w:r>
      <w:r>
        <w:rPr>
          <w:rFonts w:eastAsia="Times New Roman" w:cstheme="minorHAnsi"/>
          <w:b/>
          <w:lang w:eastAsia="fr-FR"/>
        </w:rPr>
        <w:t xml:space="preserve"> </w:t>
      </w:r>
      <w:r w:rsidRPr="00233B8C">
        <w:rPr>
          <w:rFonts w:eastAsia="Times New Roman" w:cstheme="minorHAnsi"/>
          <w:b/>
          <w:lang w:eastAsia="fr-FR"/>
        </w:rPr>
        <w:t>reduction,</w:t>
      </w:r>
      <w:r>
        <w:rPr>
          <w:rFonts w:eastAsia="Times New Roman" w:cstheme="minorHAnsi"/>
          <w:b/>
          <w:lang w:eastAsia="fr-FR"/>
        </w:rPr>
        <w:t xml:space="preserve"> </w:t>
      </w:r>
      <w:r w:rsidRPr="00233B8C">
        <w:rPr>
          <w:rFonts w:eastAsia="Times New Roman" w:cstheme="minorHAnsi"/>
          <w:b/>
          <w:lang w:eastAsia="fr-FR"/>
        </w:rPr>
        <w:t>livelihoods</w:t>
      </w:r>
      <w:r>
        <w:rPr>
          <w:rFonts w:eastAsia="Times New Roman" w:cstheme="minorHAnsi"/>
          <w:b/>
          <w:lang w:eastAsia="fr-FR"/>
        </w:rPr>
        <w:t xml:space="preserve"> </w:t>
      </w:r>
      <w:r w:rsidRPr="00233B8C">
        <w:rPr>
          <w:rFonts w:eastAsia="Times New Roman" w:cstheme="minorHAnsi"/>
          <w:b/>
          <w:lang w:eastAsia="fr-FR"/>
        </w:rPr>
        <w:t>and/or</w:t>
      </w:r>
      <w:r>
        <w:rPr>
          <w:rFonts w:eastAsia="Times New Roman" w:cstheme="minorHAnsi"/>
          <w:b/>
          <w:lang w:eastAsia="fr-FR"/>
        </w:rPr>
        <w:t xml:space="preserve"> </w:t>
      </w:r>
      <w:r w:rsidRPr="00233B8C">
        <w:rPr>
          <w:rFonts w:eastAsia="Times New Roman" w:cstheme="minorHAnsi"/>
          <w:b/>
          <w:lang w:eastAsia="fr-FR"/>
        </w:rPr>
        <w:t>climate</w:t>
      </w:r>
      <w:r>
        <w:rPr>
          <w:rFonts w:eastAsia="Times New Roman" w:cstheme="minorHAnsi"/>
          <w:b/>
          <w:lang w:eastAsia="fr-FR"/>
        </w:rPr>
        <w:t xml:space="preserve"> </w:t>
      </w:r>
      <w:r w:rsidRPr="00233B8C">
        <w:rPr>
          <w:rFonts w:eastAsia="Times New Roman" w:cstheme="minorHAnsi"/>
          <w:b/>
          <w:lang w:eastAsia="fr-FR"/>
        </w:rPr>
        <w:t>change</w:t>
      </w:r>
      <w:r>
        <w:rPr>
          <w:rFonts w:eastAsia="Times New Roman" w:cstheme="minorHAnsi"/>
          <w:b/>
          <w:lang w:eastAsia="fr-FR"/>
        </w:rPr>
        <w:t xml:space="preserve"> </w:t>
      </w:r>
      <w:r w:rsidRPr="00233B8C">
        <w:rPr>
          <w:rFonts w:eastAsia="Times New Roman" w:cstheme="minorHAnsi"/>
          <w:b/>
          <w:lang w:eastAsia="fr-FR"/>
        </w:rPr>
        <w:t>mitigation</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adaptation</w:t>
      </w:r>
      <w:r>
        <w:rPr>
          <w:rFonts w:eastAsia="Times New Roman" w:cstheme="minorHAnsi"/>
          <w:b/>
          <w:lang w:eastAsia="fr-FR"/>
        </w:rPr>
        <w:t xml:space="preserve"> </w:t>
      </w:r>
    </w:p>
    <w:p w14:paraId="77961A3D" w14:textId="77777777" w:rsidR="00CC19A4" w:rsidRPr="00233B8C" w:rsidRDefault="00CC19A4" w:rsidP="00CC19A4">
      <w:pPr>
        <w:spacing w:after="0" w:line="240" w:lineRule="auto"/>
        <w:rPr>
          <w:rFonts w:eastAsia="Times New Roman" w:cstheme="minorHAnsi"/>
          <w:b/>
          <w:lang w:eastAsia="fr-FR"/>
        </w:rPr>
      </w:pPr>
      <w:r>
        <w:rPr>
          <w:rFonts w:eastAsia="Times New Roman" w:cstheme="minorHAnsi"/>
          <w:b/>
          <w:lang w:eastAsia="fr-FR"/>
        </w:rPr>
        <w:t>(Indicators 12.1, 12.2)</w:t>
      </w:r>
    </w:p>
    <w:p w14:paraId="5479832E" w14:textId="77777777" w:rsidR="00CC19A4" w:rsidRPr="0092310E" w:rsidRDefault="00CC19A4" w:rsidP="00CC19A4">
      <w:pPr>
        <w:spacing w:after="0" w:line="240" w:lineRule="auto"/>
        <w:rPr>
          <w:rFonts w:cstheme="minorHAnsi"/>
          <w:b/>
          <w:noProof/>
        </w:rPr>
      </w:pPr>
    </w:p>
    <w:p w14:paraId="54AA60A3" w14:textId="77777777" w:rsidR="00CC19A4" w:rsidRPr="00301262" w:rsidRDefault="00CC19A4" w:rsidP="00CC19A4">
      <w:pPr>
        <w:pStyle w:val="ListParagraph"/>
        <w:numPr>
          <w:ilvl w:val="0"/>
          <w:numId w:val="12"/>
        </w:numPr>
        <w:spacing w:after="0" w:line="240" w:lineRule="auto"/>
        <w:ind w:left="425" w:hanging="425"/>
        <w:rPr>
          <w:rFonts w:eastAsia="Times New Roman" w:cstheme="minorHAnsi"/>
          <w:b/>
          <w:lang w:eastAsia="fr-FR"/>
        </w:rPr>
      </w:pPr>
      <w:r w:rsidRPr="00301262">
        <w:rPr>
          <w:rFonts w:eastAsia="Times New Roman" w:cstheme="minorHAnsi"/>
          <w:b/>
          <w:lang w:eastAsia="fr-FR"/>
        </w:rPr>
        <w:t>Progress</w:t>
      </w:r>
      <w:r>
        <w:rPr>
          <w:rFonts w:eastAsia="Times New Roman" w:cstheme="minorHAnsi"/>
          <w:b/>
          <w:lang w:eastAsia="fr-FR"/>
        </w:rPr>
        <w:t xml:space="preserve"> </w:t>
      </w:r>
      <w:r w:rsidRPr="00301262">
        <w:rPr>
          <w:rFonts w:eastAsia="Times New Roman" w:cstheme="minorHAnsi"/>
          <w:b/>
          <w:lang w:eastAsia="fr-FR"/>
        </w:rPr>
        <w:t>on</w:t>
      </w:r>
      <w:r>
        <w:rPr>
          <w:rFonts w:eastAsia="Times New Roman" w:cstheme="minorHAnsi"/>
          <w:b/>
          <w:lang w:eastAsia="fr-FR"/>
        </w:rPr>
        <w:t xml:space="preserve"> </w:t>
      </w:r>
      <w:r w:rsidRPr="00301262">
        <w:rPr>
          <w:rFonts w:eastAsia="Times New Roman" w:cstheme="minorHAnsi"/>
          <w:b/>
          <w:lang w:eastAsia="fr-FR"/>
        </w:rPr>
        <w:t>restoration</w:t>
      </w:r>
      <w:r>
        <w:rPr>
          <w:rFonts w:eastAsia="Times New Roman" w:cstheme="minorHAnsi"/>
          <w:b/>
          <w:lang w:eastAsia="fr-FR"/>
        </w:rPr>
        <w:t xml:space="preserve"> </w:t>
      </w:r>
      <w:r w:rsidRPr="00301262">
        <w:rPr>
          <w:rFonts w:eastAsia="Times New Roman" w:cstheme="minorHAnsi"/>
          <w:b/>
          <w:lang w:eastAsia="fr-FR"/>
        </w:rPr>
        <w:t>is</w:t>
      </w:r>
      <w:r>
        <w:rPr>
          <w:rFonts w:eastAsia="Times New Roman" w:cstheme="minorHAnsi"/>
          <w:b/>
          <w:lang w:eastAsia="fr-FR"/>
        </w:rPr>
        <w:t xml:space="preserve"> </w:t>
      </w:r>
      <w:r w:rsidRPr="00301262">
        <w:rPr>
          <w:rFonts w:eastAsia="Times New Roman" w:cstheme="minorHAnsi"/>
          <w:b/>
          <w:lang w:eastAsia="fr-FR"/>
        </w:rPr>
        <w:t>declining</w:t>
      </w:r>
      <w:r>
        <w:rPr>
          <w:rFonts w:eastAsia="Times New Roman" w:cstheme="minorHAnsi"/>
          <w:b/>
          <w:lang w:eastAsia="fr-FR"/>
        </w:rPr>
        <w:t>.</w:t>
      </w:r>
    </w:p>
    <w:p w14:paraId="274A40C2" w14:textId="77777777" w:rsidR="00CC19A4" w:rsidRDefault="00CC19A4" w:rsidP="00CC19A4">
      <w:pPr>
        <w:spacing w:after="0" w:line="240" w:lineRule="auto"/>
        <w:rPr>
          <w:rFonts w:cstheme="minorHAnsi"/>
          <w:noProof/>
        </w:rPr>
      </w:pPr>
    </w:p>
    <w:p w14:paraId="66A30966" w14:textId="5EBDCDDE" w:rsidR="00CC19A4" w:rsidRPr="00301262" w:rsidRDefault="00CC19A4" w:rsidP="0024574F">
      <w:pPr>
        <w:spacing w:after="0" w:line="240" w:lineRule="auto"/>
        <w:ind w:left="425" w:hanging="425"/>
        <w:rPr>
          <w:rFonts w:ascii="Calibri" w:hAnsi="Calibri" w:cs="Calibri"/>
        </w:rPr>
      </w:pPr>
      <w:r>
        <w:rPr>
          <w:rFonts w:ascii="Calibri" w:hAnsi="Calibri" w:cs="Calibri"/>
        </w:rPr>
        <w:t>72.</w:t>
      </w:r>
      <w:r>
        <w:rPr>
          <w:rFonts w:ascii="Calibri" w:hAnsi="Calibri" w:cs="Calibri"/>
        </w:rPr>
        <w:tab/>
      </w:r>
      <w:r w:rsidRPr="00301262">
        <w:rPr>
          <w:rFonts w:ascii="Calibri" w:hAnsi="Calibri" w:cs="Calibri"/>
        </w:rPr>
        <w:t>For</w:t>
      </w:r>
      <w:r>
        <w:rPr>
          <w:rFonts w:ascii="Calibri" w:hAnsi="Calibri" w:cs="Calibri"/>
        </w:rPr>
        <w:t xml:space="preserve"> </w:t>
      </w:r>
      <w:r w:rsidRPr="00301262">
        <w:rPr>
          <w:rFonts w:ascii="Calibri" w:hAnsi="Calibri" w:cs="Calibri"/>
        </w:rPr>
        <w:t>COP13,</w:t>
      </w:r>
      <w:r>
        <w:rPr>
          <w:rFonts w:ascii="Calibri" w:hAnsi="Calibri" w:cs="Calibri"/>
        </w:rPr>
        <w:t xml:space="preserve"> </w:t>
      </w:r>
      <w:r w:rsidRPr="00301262">
        <w:rPr>
          <w:rFonts w:ascii="Calibri" w:hAnsi="Calibri" w:cs="Calibri"/>
        </w:rPr>
        <w:t>54%</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Parties</w:t>
      </w:r>
      <w:r>
        <w:rPr>
          <w:rFonts w:ascii="Calibri" w:hAnsi="Calibri" w:cs="Calibri"/>
        </w:rPr>
        <w:t xml:space="preserve"> </w:t>
      </w:r>
      <w:r w:rsidRPr="00301262">
        <w:rPr>
          <w:rFonts w:ascii="Calibri" w:hAnsi="Calibri" w:cs="Calibri"/>
        </w:rPr>
        <w:t>report</w:t>
      </w:r>
      <w:r>
        <w:rPr>
          <w:rFonts w:ascii="Calibri" w:hAnsi="Calibri" w:cs="Calibri"/>
        </w:rPr>
        <w:t xml:space="preserve"> </w:t>
      </w:r>
      <w:r w:rsidRPr="00301262">
        <w:rPr>
          <w:rFonts w:ascii="Calibri" w:hAnsi="Calibri" w:cs="Calibri"/>
        </w:rPr>
        <w:t>that</w:t>
      </w:r>
      <w:r>
        <w:rPr>
          <w:rFonts w:ascii="Calibri" w:hAnsi="Calibri" w:cs="Calibri"/>
        </w:rPr>
        <w:t xml:space="preserve"> </w:t>
      </w:r>
      <w:r w:rsidRPr="00301262">
        <w:rPr>
          <w:rFonts w:ascii="Calibri" w:hAnsi="Calibri" w:cs="Calibri"/>
        </w:rPr>
        <w:t>they</w:t>
      </w:r>
      <w:r>
        <w:rPr>
          <w:rFonts w:ascii="Calibri" w:hAnsi="Calibri" w:cs="Calibri"/>
        </w:rPr>
        <w:t xml:space="preserve"> </w:t>
      </w:r>
      <w:r w:rsidRPr="00301262">
        <w:rPr>
          <w:rFonts w:ascii="Calibri" w:hAnsi="Calibri" w:cs="Calibri"/>
        </w:rPr>
        <w:t>have</w:t>
      </w:r>
      <w:r>
        <w:rPr>
          <w:rFonts w:ascii="Calibri" w:hAnsi="Calibri" w:cs="Calibri"/>
        </w:rPr>
        <w:t xml:space="preserve"> </w:t>
      </w:r>
      <w:r w:rsidRPr="00301262">
        <w:rPr>
          <w:rFonts w:ascii="Calibri" w:hAnsi="Calibri" w:cs="Calibri"/>
        </w:rPr>
        <w:t>identified</w:t>
      </w:r>
      <w:r>
        <w:rPr>
          <w:rFonts w:ascii="Calibri" w:hAnsi="Calibri" w:cs="Calibri"/>
        </w:rPr>
        <w:t xml:space="preserve"> </w:t>
      </w:r>
      <w:r w:rsidRPr="00301262">
        <w:rPr>
          <w:rFonts w:ascii="Calibri" w:hAnsi="Calibri" w:cs="Calibri"/>
        </w:rPr>
        <w:t>priority</w:t>
      </w:r>
      <w:r>
        <w:rPr>
          <w:rFonts w:ascii="Calibri" w:hAnsi="Calibri" w:cs="Calibri"/>
        </w:rPr>
        <w:t xml:space="preserve"> </w:t>
      </w:r>
      <w:r w:rsidRPr="00301262">
        <w:rPr>
          <w:rFonts w:ascii="Calibri" w:hAnsi="Calibri" w:cs="Calibri"/>
        </w:rPr>
        <w:t>sites</w:t>
      </w:r>
      <w:r>
        <w:rPr>
          <w:rFonts w:ascii="Calibri" w:hAnsi="Calibri" w:cs="Calibri"/>
        </w:rPr>
        <w:t xml:space="preserve"> </w:t>
      </w:r>
      <w:r w:rsidRPr="00301262">
        <w:rPr>
          <w:rFonts w:ascii="Calibri" w:hAnsi="Calibri" w:cs="Calibri"/>
        </w:rPr>
        <w:t>for</w:t>
      </w:r>
      <w:r>
        <w:rPr>
          <w:rFonts w:ascii="Calibri" w:hAnsi="Calibri" w:cs="Calibri"/>
        </w:rPr>
        <w:t xml:space="preserve"> </w:t>
      </w:r>
      <w:r w:rsidRPr="00301262">
        <w:rPr>
          <w:rFonts w:ascii="Calibri" w:hAnsi="Calibri" w:cs="Calibri"/>
        </w:rPr>
        <w:t>wetland</w:t>
      </w:r>
      <w:r>
        <w:rPr>
          <w:rFonts w:ascii="Calibri" w:hAnsi="Calibri" w:cs="Calibri"/>
        </w:rPr>
        <w:t xml:space="preserve"> </w:t>
      </w:r>
      <w:r w:rsidRPr="00301262">
        <w:rPr>
          <w:rFonts w:ascii="Calibri" w:hAnsi="Calibri" w:cs="Calibri"/>
        </w:rPr>
        <w:t>restoration,</w:t>
      </w:r>
      <w:r>
        <w:rPr>
          <w:rFonts w:ascii="Calibri" w:hAnsi="Calibri" w:cs="Calibri"/>
        </w:rPr>
        <w:t xml:space="preserve"> </w:t>
      </w:r>
      <w:r w:rsidR="00737A90">
        <w:rPr>
          <w:rFonts w:ascii="Calibri" w:hAnsi="Calibri" w:cs="Calibri"/>
        </w:rPr>
        <w:t>(</w:t>
      </w:r>
      <w:r w:rsidRPr="00301262">
        <w:rPr>
          <w:rFonts w:ascii="Calibri" w:hAnsi="Calibri" w:cs="Calibri"/>
        </w:rPr>
        <w:t>COP12</w:t>
      </w:r>
      <w:r w:rsidR="00737A90">
        <w:rPr>
          <w:rFonts w:ascii="Calibri" w:hAnsi="Calibri" w:cs="Calibri"/>
        </w:rPr>
        <w:t>: 70%)</w:t>
      </w:r>
      <w:r>
        <w:rPr>
          <w:rFonts w:ascii="Calibri" w:hAnsi="Calibri" w:cs="Calibri"/>
        </w:rPr>
        <w:t xml:space="preserve">. </w:t>
      </w:r>
      <w:r w:rsidRPr="00301262">
        <w:rPr>
          <w:rFonts w:ascii="Calibri" w:hAnsi="Calibri" w:cs="Calibri"/>
        </w:rPr>
        <w:t>25%</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Parties</w:t>
      </w:r>
      <w:r>
        <w:rPr>
          <w:rFonts w:ascii="Calibri" w:hAnsi="Calibri" w:cs="Calibri"/>
        </w:rPr>
        <w:t xml:space="preserve"> report that they have taken </w:t>
      </w:r>
      <w:r w:rsidRPr="00301262">
        <w:rPr>
          <w:rFonts w:ascii="Calibri" w:hAnsi="Calibri" w:cs="Calibri"/>
        </w:rPr>
        <w:t>partial</w:t>
      </w:r>
      <w:r>
        <w:rPr>
          <w:rFonts w:ascii="Calibri" w:hAnsi="Calibri" w:cs="Calibri"/>
        </w:rPr>
        <w:t xml:space="preserve"> </w:t>
      </w:r>
      <w:r w:rsidRPr="00301262">
        <w:rPr>
          <w:rFonts w:ascii="Calibri" w:hAnsi="Calibri" w:cs="Calibri"/>
        </w:rPr>
        <w:t>actions</w:t>
      </w:r>
      <w:r>
        <w:rPr>
          <w:rFonts w:ascii="Calibri" w:hAnsi="Calibri" w:cs="Calibri"/>
        </w:rPr>
        <w:t xml:space="preserve"> </w:t>
      </w:r>
      <w:r w:rsidRPr="00301262">
        <w:rPr>
          <w:rFonts w:ascii="Calibri" w:hAnsi="Calibri" w:cs="Calibri"/>
        </w:rPr>
        <w:t>on</w:t>
      </w:r>
      <w:r>
        <w:rPr>
          <w:rFonts w:ascii="Calibri" w:hAnsi="Calibri" w:cs="Calibri"/>
        </w:rPr>
        <w:t xml:space="preserve"> </w:t>
      </w:r>
      <w:r w:rsidRPr="00301262">
        <w:rPr>
          <w:rFonts w:ascii="Calibri" w:hAnsi="Calibri" w:cs="Calibri"/>
        </w:rPr>
        <w:t>this</w:t>
      </w:r>
      <w:r>
        <w:rPr>
          <w:rFonts w:ascii="Calibri" w:hAnsi="Calibri" w:cs="Calibri"/>
        </w:rPr>
        <w:t xml:space="preserve"> </w:t>
      </w:r>
      <w:r w:rsidRPr="00301262">
        <w:rPr>
          <w:rFonts w:ascii="Calibri" w:hAnsi="Calibri" w:cs="Calibri"/>
        </w:rPr>
        <w:t>matter</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5%</w:t>
      </w:r>
      <w:r>
        <w:rPr>
          <w:rFonts w:ascii="Calibri" w:hAnsi="Calibri" w:cs="Calibri"/>
        </w:rPr>
        <w:t xml:space="preserve"> have </w:t>
      </w:r>
      <w:r w:rsidRPr="00301262">
        <w:rPr>
          <w:rFonts w:ascii="Calibri" w:hAnsi="Calibri" w:cs="Calibri"/>
        </w:rPr>
        <w:t>planned</w:t>
      </w:r>
      <w:r>
        <w:rPr>
          <w:rFonts w:ascii="Calibri" w:hAnsi="Calibri" w:cs="Calibri"/>
        </w:rPr>
        <w:t xml:space="preserve"> </w:t>
      </w:r>
      <w:r w:rsidRPr="00301262">
        <w:rPr>
          <w:rFonts w:ascii="Calibri" w:hAnsi="Calibri" w:cs="Calibri"/>
        </w:rPr>
        <w:t>actions.</w:t>
      </w:r>
      <w:r>
        <w:rPr>
          <w:rFonts w:ascii="Calibri" w:hAnsi="Calibri" w:cs="Calibri"/>
        </w:rPr>
        <w:t xml:space="preserve"> </w:t>
      </w:r>
      <w:r w:rsidRPr="00301262">
        <w:rPr>
          <w:rFonts w:ascii="Calibri" w:hAnsi="Calibri" w:cs="Calibri"/>
        </w:rPr>
        <w:t>From</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information</w:t>
      </w:r>
      <w:r>
        <w:rPr>
          <w:rFonts w:ascii="Calibri" w:hAnsi="Calibri" w:cs="Calibri"/>
        </w:rPr>
        <w:t xml:space="preserve"> provided in the national reports </w:t>
      </w:r>
      <w:r w:rsidR="0036100C">
        <w:rPr>
          <w:rFonts w:ascii="Calibri" w:hAnsi="Calibri" w:cs="Calibri"/>
        </w:rPr>
        <w:t>the reason for the decline</w:t>
      </w:r>
      <w:r>
        <w:rPr>
          <w:rFonts w:ascii="Calibri" w:hAnsi="Calibri" w:cs="Calibri"/>
        </w:rPr>
        <w:t xml:space="preserve"> </w:t>
      </w:r>
      <w:r w:rsidRPr="00301262">
        <w:rPr>
          <w:rFonts w:ascii="Calibri" w:hAnsi="Calibri" w:cs="Calibri"/>
        </w:rPr>
        <w:t>is</w:t>
      </w:r>
      <w:r>
        <w:rPr>
          <w:rFonts w:ascii="Calibri" w:hAnsi="Calibri" w:cs="Calibri"/>
        </w:rPr>
        <w:t xml:space="preserve"> </w:t>
      </w:r>
      <w:r w:rsidRPr="00301262">
        <w:rPr>
          <w:rFonts w:ascii="Calibri" w:hAnsi="Calibri" w:cs="Calibri"/>
        </w:rPr>
        <w:t>not</w:t>
      </w:r>
      <w:r>
        <w:rPr>
          <w:rFonts w:ascii="Calibri" w:hAnsi="Calibri" w:cs="Calibri"/>
        </w:rPr>
        <w:t xml:space="preserve"> </w:t>
      </w:r>
      <w:r w:rsidRPr="00301262">
        <w:rPr>
          <w:rFonts w:ascii="Calibri" w:hAnsi="Calibri" w:cs="Calibri"/>
        </w:rPr>
        <w:t>clear</w:t>
      </w:r>
      <w:r w:rsidR="0036100C">
        <w:rPr>
          <w:rFonts w:ascii="Calibri" w:hAnsi="Calibri" w:cs="Calibri"/>
        </w:rPr>
        <w:t xml:space="preserve">, particularly </w:t>
      </w:r>
      <w:r w:rsidR="0036100C" w:rsidRPr="00301262">
        <w:rPr>
          <w:rFonts w:ascii="Calibri" w:hAnsi="Calibri" w:cs="Calibri"/>
        </w:rPr>
        <w:t>as</w:t>
      </w:r>
      <w:r w:rsidR="0036100C">
        <w:rPr>
          <w:rFonts w:ascii="Calibri" w:hAnsi="Calibri" w:cs="Calibri"/>
        </w:rPr>
        <w:t xml:space="preserve"> </w:t>
      </w:r>
      <w:r w:rsidR="0036100C" w:rsidRPr="00301262">
        <w:rPr>
          <w:rFonts w:ascii="Calibri" w:hAnsi="Calibri" w:cs="Calibri"/>
        </w:rPr>
        <w:t>all</w:t>
      </w:r>
      <w:r w:rsidR="0036100C">
        <w:rPr>
          <w:rFonts w:ascii="Calibri" w:hAnsi="Calibri" w:cs="Calibri"/>
        </w:rPr>
        <w:t xml:space="preserve"> </w:t>
      </w:r>
      <w:r w:rsidR="0036100C" w:rsidRPr="00301262">
        <w:rPr>
          <w:rFonts w:ascii="Calibri" w:hAnsi="Calibri" w:cs="Calibri"/>
        </w:rPr>
        <w:t>Parties</w:t>
      </w:r>
      <w:r w:rsidR="0036100C">
        <w:rPr>
          <w:rFonts w:ascii="Calibri" w:hAnsi="Calibri" w:cs="Calibri"/>
        </w:rPr>
        <w:t xml:space="preserve"> were expected </w:t>
      </w:r>
      <w:r w:rsidR="0036100C" w:rsidRPr="00301262">
        <w:rPr>
          <w:rFonts w:ascii="Calibri" w:hAnsi="Calibri" w:cs="Calibri"/>
        </w:rPr>
        <w:t>to</w:t>
      </w:r>
      <w:r w:rsidR="0036100C">
        <w:rPr>
          <w:rFonts w:ascii="Calibri" w:hAnsi="Calibri" w:cs="Calibri"/>
        </w:rPr>
        <w:t xml:space="preserve"> </w:t>
      </w:r>
      <w:r w:rsidR="0036100C" w:rsidRPr="00301262">
        <w:rPr>
          <w:rFonts w:ascii="Calibri" w:hAnsi="Calibri" w:cs="Calibri"/>
        </w:rPr>
        <w:t>have</w:t>
      </w:r>
      <w:r w:rsidR="0036100C">
        <w:rPr>
          <w:rFonts w:ascii="Calibri" w:hAnsi="Calibri" w:cs="Calibri"/>
        </w:rPr>
        <w:t xml:space="preserve"> </w:t>
      </w:r>
      <w:r w:rsidR="0036100C" w:rsidRPr="00301262">
        <w:rPr>
          <w:rFonts w:ascii="Calibri" w:hAnsi="Calibri" w:cs="Calibri"/>
        </w:rPr>
        <w:t>identified</w:t>
      </w:r>
      <w:r w:rsidR="0036100C">
        <w:rPr>
          <w:rFonts w:ascii="Calibri" w:hAnsi="Calibri" w:cs="Calibri"/>
        </w:rPr>
        <w:t xml:space="preserve"> </w:t>
      </w:r>
      <w:r w:rsidR="0036100C" w:rsidRPr="00301262">
        <w:rPr>
          <w:rFonts w:ascii="Calibri" w:hAnsi="Calibri" w:cs="Calibri"/>
        </w:rPr>
        <w:t>priority</w:t>
      </w:r>
      <w:r w:rsidR="0036100C">
        <w:rPr>
          <w:rFonts w:ascii="Calibri" w:hAnsi="Calibri" w:cs="Calibri"/>
        </w:rPr>
        <w:t xml:space="preserve"> </w:t>
      </w:r>
      <w:r w:rsidR="0036100C" w:rsidRPr="00301262">
        <w:rPr>
          <w:rFonts w:ascii="Calibri" w:hAnsi="Calibri" w:cs="Calibri"/>
        </w:rPr>
        <w:t>sites</w:t>
      </w:r>
      <w:r w:rsidR="0036100C">
        <w:rPr>
          <w:rFonts w:ascii="Calibri" w:hAnsi="Calibri" w:cs="Calibri"/>
        </w:rPr>
        <w:t xml:space="preserve"> </w:t>
      </w:r>
      <w:r w:rsidR="0036100C" w:rsidRPr="00301262">
        <w:rPr>
          <w:rFonts w:ascii="Calibri" w:hAnsi="Calibri" w:cs="Calibri"/>
        </w:rPr>
        <w:t>for</w:t>
      </w:r>
      <w:r w:rsidR="0036100C">
        <w:rPr>
          <w:rFonts w:ascii="Calibri" w:hAnsi="Calibri" w:cs="Calibri"/>
        </w:rPr>
        <w:t xml:space="preserve"> </w:t>
      </w:r>
      <w:r w:rsidR="0036100C" w:rsidRPr="00301262">
        <w:rPr>
          <w:rFonts w:ascii="Calibri" w:hAnsi="Calibri" w:cs="Calibri"/>
        </w:rPr>
        <w:lastRenderedPageBreak/>
        <w:t>restoration,</w:t>
      </w:r>
      <w:r w:rsidR="0036100C">
        <w:rPr>
          <w:rFonts w:ascii="Calibri" w:hAnsi="Calibri" w:cs="Calibri"/>
        </w:rPr>
        <w:t xml:space="preserve"> and </w:t>
      </w:r>
      <w:r w:rsidR="0024574F" w:rsidRPr="00301262">
        <w:rPr>
          <w:rFonts w:ascii="Calibri" w:hAnsi="Calibri" w:cs="Calibri"/>
        </w:rPr>
        <w:t>at</w:t>
      </w:r>
      <w:r w:rsidR="0024574F">
        <w:rPr>
          <w:rFonts w:ascii="Calibri" w:hAnsi="Calibri" w:cs="Calibri"/>
        </w:rPr>
        <w:t xml:space="preserve"> </w:t>
      </w:r>
      <w:r w:rsidR="0024574F" w:rsidRPr="00301262">
        <w:rPr>
          <w:rFonts w:ascii="Calibri" w:hAnsi="Calibri" w:cs="Calibri"/>
        </w:rPr>
        <w:t>least</w:t>
      </w:r>
      <w:r w:rsidR="0024574F">
        <w:rPr>
          <w:rFonts w:ascii="Calibri" w:hAnsi="Calibri" w:cs="Calibri"/>
        </w:rPr>
        <w:t xml:space="preserve"> </w:t>
      </w:r>
      <w:r w:rsidR="0024574F" w:rsidRPr="00301262">
        <w:rPr>
          <w:rFonts w:ascii="Calibri" w:hAnsi="Calibri" w:cs="Calibri"/>
        </w:rPr>
        <w:t>half</w:t>
      </w:r>
      <w:r w:rsidR="0024574F">
        <w:rPr>
          <w:rFonts w:ascii="Calibri" w:hAnsi="Calibri" w:cs="Calibri"/>
        </w:rPr>
        <w:t xml:space="preserve"> of</w:t>
      </w:r>
      <w:r w:rsidR="006A498C">
        <w:rPr>
          <w:rFonts w:ascii="Calibri" w:hAnsi="Calibri" w:cs="Calibri"/>
        </w:rPr>
        <w:t xml:space="preserve"> </w:t>
      </w:r>
      <w:r w:rsidR="0024574F" w:rsidRPr="00301262">
        <w:rPr>
          <w:rFonts w:ascii="Calibri" w:hAnsi="Calibri" w:cs="Calibri"/>
        </w:rPr>
        <w:t>Parties</w:t>
      </w:r>
      <w:r w:rsidR="0024574F">
        <w:rPr>
          <w:rFonts w:ascii="Calibri" w:hAnsi="Calibri" w:cs="Calibri"/>
        </w:rPr>
        <w:t xml:space="preserve"> </w:t>
      </w:r>
      <w:r w:rsidR="0024574F" w:rsidRPr="00301262">
        <w:rPr>
          <w:rFonts w:ascii="Calibri" w:hAnsi="Calibri" w:cs="Calibri"/>
        </w:rPr>
        <w:t>to</w:t>
      </w:r>
      <w:r w:rsidR="0024574F">
        <w:rPr>
          <w:rFonts w:ascii="Calibri" w:hAnsi="Calibri" w:cs="Calibri"/>
        </w:rPr>
        <w:t xml:space="preserve"> </w:t>
      </w:r>
      <w:r w:rsidR="0024574F" w:rsidRPr="00301262">
        <w:rPr>
          <w:rFonts w:ascii="Calibri" w:hAnsi="Calibri" w:cs="Calibri"/>
        </w:rPr>
        <w:t>have</w:t>
      </w:r>
      <w:r w:rsidR="0024574F">
        <w:rPr>
          <w:rFonts w:ascii="Calibri" w:hAnsi="Calibri" w:cs="Calibri"/>
        </w:rPr>
        <w:t xml:space="preserve"> </w:t>
      </w:r>
      <w:r w:rsidR="0036100C" w:rsidRPr="00301262">
        <w:rPr>
          <w:rFonts w:ascii="Calibri" w:hAnsi="Calibri" w:cs="Calibri"/>
        </w:rPr>
        <w:t>restoration</w:t>
      </w:r>
      <w:r w:rsidR="0036100C">
        <w:rPr>
          <w:rFonts w:ascii="Calibri" w:hAnsi="Calibri" w:cs="Calibri"/>
        </w:rPr>
        <w:t xml:space="preserve"> </w:t>
      </w:r>
      <w:r w:rsidR="0036100C" w:rsidRPr="00301262">
        <w:rPr>
          <w:rFonts w:ascii="Calibri" w:hAnsi="Calibri" w:cs="Calibri"/>
        </w:rPr>
        <w:t>projects</w:t>
      </w:r>
      <w:r w:rsidR="0036100C">
        <w:rPr>
          <w:rFonts w:ascii="Calibri" w:hAnsi="Calibri" w:cs="Calibri"/>
        </w:rPr>
        <w:t xml:space="preserve"> </w:t>
      </w:r>
      <w:r w:rsidR="0036100C" w:rsidRPr="00301262">
        <w:rPr>
          <w:rFonts w:ascii="Calibri" w:hAnsi="Calibri" w:cs="Calibri"/>
        </w:rPr>
        <w:t>underway</w:t>
      </w:r>
      <w:r w:rsidR="0036100C">
        <w:rPr>
          <w:rFonts w:ascii="Calibri" w:hAnsi="Calibri" w:cs="Calibri"/>
        </w:rPr>
        <w:t xml:space="preserve"> </w:t>
      </w:r>
      <w:r w:rsidR="0036100C" w:rsidRPr="00301262">
        <w:rPr>
          <w:rFonts w:ascii="Calibri" w:hAnsi="Calibri" w:cs="Calibri"/>
        </w:rPr>
        <w:t>or</w:t>
      </w:r>
      <w:r w:rsidR="0036100C">
        <w:rPr>
          <w:rFonts w:ascii="Calibri" w:hAnsi="Calibri" w:cs="Calibri"/>
        </w:rPr>
        <w:t xml:space="preserve"> </w:t>
      </w:r>
      <w:r w:rsidR="0036100C" w:rsidRPr="00301262">
        <w:rPr>
          <w:rFonts w:ascii="Calibri" w:hAnsi="Calibri" w:cs="Calibri"/>
        </w:rPr>
        <w:t>completed</w:t>
      </w:r>
      <w:r w:rsidR="0036100C">
        <w:rPr>
          <w:rFonts w:ascii="Calibri" w:hAnsi="Calibri" w:cs="Calibri"/>
        </w:rPr>
        <w:t xml:space="preserve"> </w:t>
      </w:r>
      <w:r w:rsidR="0036100C" w:rsidRPr="00301262">
        <w:rPr>
          <w:rFonts w:ascii="Calibri" w:hAnsi="Calibri" w:cs="Calibri"/>
        </w:rPr>
        <w:t>by</w:t>
      </w:r>
      <w:r w:rsidR="0036100C">
        <w:rPr>
          <w:rFonts w:ascii="Calibri" w:hAnsi="Calibri" w:cs="Calibri"/>
        </w:rPr>
        <w:t xml:space="preserve"> </w:t>
      </w:r>
      <w:r w:rsidR="0036100C" w:rsidRPr="00301262">
        <w:rPr>
          <w:rFonts w:ascii="Calibri" w:hAnsi="Calibri" w:cs="Calibri"/>
        </w:rPr>
        <w:t>2015</w:t>
      </w:r>
      <w:r w:rsidR="0024574F">
        <w:rPr>
          <w:rFonts w:ascii="Calibri" w:hAnsi="Calibri" w:cs="Calibri"/>
        </w:rPr>
        <w:t>.</w:t>
      </w:r>
    </w:p>
    <w:p w14:paraId="17AC6D5E" w14:textId="77777777" w:rsidR="00CC19A4" w:rsidRPr="00301262" w:rsidRDefault="00CC19A4" w:rsidP="00CC19A4">
      <w:pPr>
        <w:spacing w:after="0" w:line="240" w:lineRule="auto"/>
        <w:ind w:left="425" w:hanging="425"/>
        <w:rPr>
          <w:rFonts w:ascii="Calibri" w:hAnsi="Calibri" w:cs="Calibri"/>
        </w:rPr>
      </w:pPr>
    </w:p>
    <w:p w14:paraId="4CEC646C" w14:textId="46FB04FC" w:rsidR="00CC19A4" w:rsidRPr="00301262" w:rsidRDefault="00CC19A4" w:rsidP="00CC19A4">
      <w:pPr>
        <w:spacing w:after="0" w:line="240" w:lineRule="auto"/>
        <w:ind w:left="425" w:hanging="425"/>
        <w:rPr>
          <w:rFonts w:ascii="Calibri" w:hAnsi="Calibri" w:cs="Calibri"/>
        </w:rPr>
      </w:pPr>
      <w:r>
        <w:rPr>
          <w:rFonts w:ascii="Calibri" w:hAnsi="Calibri" w:cs="Calibri"/>
        </w:rPr>
        <w:t>73.</w:t>
      </w:r>
      <w:r>
        <w:rPr>
          <w:rFonts w:ascii="Calibri" w:hAnsi="Calibri" w:cs="Calibri"/>
        </w:rPr>
        <w:tab/>
      </w:r>
      <w:r w:rsidRPr="00301262">
        <w:rPr>
          <w:rFonts w:ascii="Calibri" w:hAnsi="Calibri" w:cs="Calibri"/>
        </w:rPr>
        <w:t>The</w:t>
      </w:r>
      <w:r>
        <w:rPr>
          <w:rFonts w:ascii="Calibri" w:hAnsi="Calibri" w:cs="Calibri"/>
        </w:rPr>
        <w:t xml:space="preserve"> </w:t>
      </w:r>
      <w:r w:rsidRPr="00301262">
        <w:rPr>
          <w:rFonts w:ascii="Calibri" w:hAnsi="Calibri" w:cs="Calibri"/>
        </w:rPr>
        <w:t>implementation</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effective</w:t>
      </w:r>
      <w:r>
        <w:rPr>
          <w:rFonts w:ascii="Calibri" w:hAnsi="Calibri" w:cs="Calibri"/>
        </w:rPr>
        <w:t xml:space="preserve"> </w:t>
      </w:r>
      <w:r w:rsidRPr="00301262">
        <w:rPr>
          <w:rFonts w:ascii="Calibri" w:hAnsi="Calibri" w:cs="Calibri"/>
        </w:rPr>
        <w:t>restoration</w:t>
      </w:r>
      <w:r>
        <w:rPr>
          <w:rFonts w:ascii="Calibri" w:hAnsi="Calibri" w:cs="Calibri"/>
        </w:rPr>
        <w:t xml:space="preserve"> </w:t>
      </w:r>
      <w:r w:rsidRPr="00301262">
        <w:rPr>
          <w:rFonts w:ascii="Calibri" w:hAnsi="Calibri" w:cs="Calibri"/>
        </w:rPr>
        <w:t>or</w:t>
      </w:r>
      <w:r>
        <w:rPr>
          <w:rFonts w:ascii="Calibri" w:hAnsi="Calibri" w:cs="Calibri"/>
        </w:rPr>
        <w:t xml:space="preserve"> </w:t>
      </w:r>
      <w:r w:rsidRPr="00301262">
        <w:rPr>
          <w:rFonts w:ascii="Calibri" w:hAnsi="Calibri" w:cs="Calibri"/>
        </w:rPr>
        <w:t>rehabilitation</w:t>
      </w:r>
      <w:r>
        <w:rPr>
          <w:rFonts w:ascii="Calibri" w:hAnsi="Calibri" w:cs="Calibri"/>
        </w:rPr>
        <w:t xml:space="preserve"> </w:t>
      </w:r>
      <w:r w:rsidRPr="00301262">
        <w:rPr>
          <w:rFonts w:ascii="Calibri" w:hAnsi="Calibri" w:cs="Calibri"/>
        </w:rPr>
        <w:t>projects</w:t>
      </w:r>
      <w:r>
        <w:rPr>
          <w:rFonts w:ascii="Calibri" w:hAnsi="Calibri" w:cs="Calibri"/>
        </w:rPr>
        <w:t xml:space="preserve"> </w:t>
      </w:r>
      <w:r w:rsidRPr="00301262">
        <w:rPr>
          <w:rFonts w:ascii="Calibri" w:hAnsi="Calibri" w:cs="Calibri"/>
        </w:rPr>
        <w:t>is</w:t>
      </w:r>
      <w:r>
        <w:rPr>
          <w:rFonts w:ascii="Calibri" w:hAnsi="Calibri" w:cs="Calibri"/>
        </w:rPr>
        <w:t xml:space="preserve"> </w:t>
      </w:r>
      <w:r w:rsidRPr="00301262">
        <w:rPr>
          <w:rFonts w:ascii="Calibri" w:hAnsi="Calibri" w:cs="Calibri"/>
        </w:rPr>
        <w:t>also</w:t>
      </w:r>
      <w:r>
        <w:rPr>
          <w:rFonts w:ascii="Calibri" w:hAnsi="Calibri" w:cs="Calibri"/>
        </w:rPr>
        <w:t xml:space="preserve"> </w:t>
      </w:r>
      <w:r w:rsidRPr="00301262">
        <w:rPr>
          <w:rFonts w:ascii="Calibri" w:hAnsi="Calibri" w:cs="Calibri"/>
        </w:rPr>
        <w:t>decreasing,</w:t>
      </w:r>
      <w:r>
        <w:rPr>
          <w:rFonts w:ascii="Calibri" w:hAnsi="Calibri" w:cs="Calibri"/>
        </w:rPr>
        <w:t xml:space="preserve"> </w:t>
      </w:r>
      <w:r w:rsidRPr="00301262">
        <w:rPr>
          <w:rFonts w:ascii="Calibri" w:hAnsi="Calibri" w:cs="Calibri"/>
        </w:rPr>
        <w:t>as</w:t>
      </w:r>
      <w:r>
        <w:rPr>
          <w:rFonts w:ascii="Calibri" w:hAnsi="Calibri" w:cs="Calibri"/>
        </w:rPr>
        <w:t xml:space="preserve"> </w:t>
      </w:r>
      <w:r w:rsidRPr="00301262">
        <w:rPr>
          <w:rFonts w:ascii="Calibri" w:hAnsi="Calibri" w:cs="Calibri"/>
        </w:rPr>
        <w:t>43%</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Contracting</w:t>
      </w:r>
      <w:r>
        <w:rPr>
          <w:rFonts w:ascii="Calibri" w:hAnsi="Calibri" w:cs="Calibri"/>
        </w:rPr>
        <w:t xml:space="preserve"> </w:t>
      </w:r>
      <w:r w:rsidRPr="00301262">
        <w:rPr>
          <w:rFonts w:ascii="Calibri" w:hAnsi="Calibri" w:cs="Calibri"/>
        </w:rPr>
        <w:t>Parties</w:t>
      </w:r>
      <w:r>
        <w:rPr>
          <w:rFonts w:ascii="Calibri" w:hAnsi="Calibri" w:cs="Calibri"/>
        </w:rPr>
        <w:t xml:space="preserve"> </w:t>
      </w:r>
      <w:r w:rsidRPr="00301262">
        <w:rPr>
          <w:rFonts w:ascii="Calibri" w:hAnsi="Calibri" w:cs="Calibri"/>
        </w:rPr>
        <w:t>report</w:t>
      </w:r>
      <w:r>
        <w:rPr>
          <w:rFonts w:ascii="Calibri" w:hAnsi="Calibri" w:cs="Calibri"/>
        </w:rPr>
        <w:t xml:space="preserve"> </w:t>
      </w:r>
      <w:r w:rsidRPr="00301262">
        <w:rPr>
          <w:rFonts w:ascii="Calibri" w:hAnsi="Calibri" w:cs="Calibri"/>
        </w:rPr>
        <w:t>effective</w:t>
      </w:r>
      <w:r>
        <w:rPr>
          <w:rFonts w:ascii="Calibri" w:hAnsi="Calibri" w:cs="Calibri"/>
        </w:rPr>
        <w:t xml:space="preserve"> </w:t>
      </w:r>
      <w:r w:rsidRPr="00301262">
        <w:rPr>
          <w:rFonts w:ascii="Calibri" w:hAnsi="Calibri" w:cs="Calibri"/>
        </w:rPr>
        <w:t>implementation</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restoration</w:t>
      </w:r>
      <w:r>
        <w:rPr>
          <w:rFonts w:ascii="Calibri" w:hAnsi="Calibri" w:cs="Calibri"/>
        </w:rPr>
        <w:t xml:space="preserve"> </w:t>
      </w:r>
      <w:r w:rsidRPr="00301262">
        <w:rPr>
          <w:rFonts w:ascii="Calibri" w:hAnsi="Calibri" w:cs="Calibri"/>
        </w:rPr>
        <w:t>projects</w:t>
      </w:r>
      <w:r>
        <w:rPr>
          <w:rFonts w:ascii="Calibri" w:hAnsi="Calibri" w:cs="Calibri"/>
        </w:rPr>
        <w:t xml:space="preserve">, compared to the </w:t>
      </w:r>
      <w:r w:rsidRPr="00301262">
        <w:rPr>
          <w:rFonts w:ascii="Calibri" w:hAnsi="Calibri" w:cs="Calibri"/>
        </w:rPr>
        <w:t>70%</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Parties</w:t>
      </w:r>
      <w:r>
        <w:rPr>
          <w:rFonts w:ascii="Calibri" w:hAnsi="Calibri" w:cs="Calibri"/>
        </w:rPr>
        <w:t xml:space="preserve"> that </w:t>
      </w:r>
      <w:r w:rsidRPr="00301262">
        <w:rPr>
          <w:rFonts w:ascii="Calibri" w:hAnsi="Calibri" w:cs="Calibri"/>
        </w:rPr>
        <w:t>reported</w:t>
      </w:r>
      <w:r>
        <w:rPr>
          <w:rFonts w:ascii="Calibri" w:hAnsi="Calibri" w:cs="Calibri"/>
        </w:rPr>
        <w:t xml:space="preserve"> </w:t>
      </w:r>
      <w:r w:rsidR="0024574F">
        <w:rPr>
          <w:rFonts w:ascii="Calibri" w:hAnsi="Calibri" w:cs="Calibri"/>
        </w:rPr>
        <w:t xml:space="preserve">thus </w:t>
      </w:r>
      <w:r>
        <w:rPr>
          <w:rFonts w:ascii="Calibri" w:hAnsi="Calibri" w:cs="Calibri"/>
        </w:rPr>
        <w:t xml:space="preserve">to </w:t>
      </w:r>
      <w:r w:rsidRPr="00301262">
        <w:rPr>
          <w:rFonts w:ascii="Calibri" w:hAnsi="Calibri" w:cs="Calibri"/>
        </w:rPr>
        <w:t>COP12.</w:t>
      </w:r>
      <w:r>
        <w:rPr>
          <w:rFonts w:ascii="Calibri" w:hAnsi="Calibri" w:cs="Calibri"/>
        </w:rPr>
        <w:t xml:space="preserve"> </w:t>
      </w:r>
      <w:r w:rsidRPr="00301262">
        <w:rPr>
          <w:rFonts w:ascii="Calibri" w:hAnsi="Calibri" w:cs="Calibri"/>
        </w:rPr>
        <w:t>Again</w:t>
      </w:r>
      <w:r w:rsidR="0024574F">
        <w:rPr>
          <w:rFonts w:ascii="Calibri" w:hAnsi="Calibri" w:cs="Calibri"/>
        </w:rPr>
        <w:t>,</w:t>
      </w:r>
      <w:r w:rsidR="0024574F" w:rsidRPr="0024574F">
        <w:rPr>
          <w:rFonts w:ascii="Calibri" w:hAnsi="Calibri" w:cs="Calibri"/>
        </w:rPr>
        <w:t xml:space="preserve"> </w:t>
      </w:r>
      <w:r w:rsidR="0024574F" w:rsidRPr="00301262">
        <w:rPr>
          <w:rFonts w:ascii="Calibri" w:hAnsi="Calibri" w:cs="Calibri"/>
        </w:rPr>
        <w:t>the</w:t>
      </w:r>
      <w:r w:rsidR="0024574F">
        <w:rPr>
          <w:rFonts w:ascii="Calibri" w:hAnsi="Calibri" w:cs="Calibri"/>
        </w:rPr>
        <w:t xml:space="preserve"> </w:t>
      </w:r>
      <w:r w:rsidR="0024574F" w:rsidRPr="00301262">
        <w:rPr>
          <w:rFonts w:ascii="Calibri" w:hAnsi="Calibri" w:cs="Calibri"/>
        </w:rPr>
        <w:t>reason</w:t>
      </w:r>
      <w:r w:rsidR="0024574F">
        <w:rPr>
          <w:rFonts w:ascii="Calibri" w:hAnsi="Calibri" w:cs="Calibri"/>
        </w:rPr>
        <w:t xml:space="preserve"> for the decline </w:t>
      </w:r>
      <w:r w:rsidR="0024574F" w:rsidRPr="00301262">
        <w:rPr>
          <w:rFonts w:ascii="Calibri" w:hAnsi="Calibri" w:cs="Calibri"/>
        </w:rPr>
        <w:t>is</w:t>
      </w:r>
      <w:r w:rsidR="0024574F">
        <w:rPr>
          <w:rFonts w:ascii="Calibri" w:hAnsi="Calibri" w:cs="Calibri"/>
        </w:rPr>
        <w:t xml:space="preserve"> </w:t>
      </w:r>
      <w:r w:rsidR="0024574F" w:rsidRPr="00301262">
        <w:rPr>
          <w:rFonts w:ascii="Calibri" w:hAnsi="Calibri" w:cs="Calibri"/>
        </w:rPr>
        <w:t>not</w:t>
      </w:r>
      <w:r w:rsidR="0024574F">
        <w:rPr>
          <w:rFonts w:ascii="Calibri" w:hAnsi="Calibri" w:cs="Calibri"/>
        </w:rPr>
        <w:t xml:space="preserve"> </w:t>
      </w:r>
      <w:r w:rsidR="0024574F" w:rsidRPr="00301262">
        <w:rPr>
          <w:rFonts w:ascii="Calibri" w:hAnsi="Calibri" w:cs="Calibri"/>
        </w:rPr>
        <w:t>clear</w:t>
      </w:r>
      <w:r w:rsidR="0024574F">
        <w:rPr>
          <w:rFonts w:ascii="Calibri" w:hAnsi="Calibri" w:cs="Calibri"/>
        </w:rPr>
        <w:t xml:space="preserve"> </w:t>
      </w:r>
      <w:r w:rsidRPr="00301262">
        <w:rPr>
          <w:rFonts w:ascii="Calibri" w:hAnsi="Calibri" w:cs="Calibri"/>
        </w:rPr>
        <w:t>from</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information</w:t>
      </w:r>
      <w:r>
        <w:rPr>
          <w:rFonts w:ascii="Calibri" w:hAnsi="Calibri" w:cs="Calibri"/>
        </w:rPr>
        <w:t xml:space="preserve"> </w:t>
      </w:r>
      <w:r w:rsidRPr="00301262">
        <w:rPr>
          <w:rFonts w:ascii="Calibri" w:hAnsi="Calibri" w:cs="Calibri"/>
        </w:rPr>
        <w:t>provided</w:t>
      </w:r>
      <w:r>
        <w:rPr>
          <w:rFonts w:ascii="Calibri" w:hAnsi="Calibri" w:cs="Calibri"/>
        </w:rPr>
        <w:t xml:space="preserve"> </w:t>
      </w:r>
      <w:r w:rsidRPr="00301262">
        <w:rPr>
          <w:rFonts w:ascii="Calibri" w:hAnsi="Calibri" w:cs="Calibri"/>
        </w:rPr>
        <w:t>in</w:t>
      </w:r>
      <w:r>
        <w:rPr>
          <w:rFonts w:ascii="Calibri" w:hAnsi="Calibri" w:cs="Calibri"/>
        </w:rPr>
        <w:t xml:space="preserve"> national reports.</w:t>
      </w:r>
    </w:p>
    <w:p w14:paraId="23D562B2" w14:textId="77777777" w:rsidR="00CC19A4" w:rsidRPr="00301262" w:rsidRDefault="00CC19A4" w:rsidP="00CC19A4">
      <w:pPr>
        <w:spacing w:after="0" w:line="240" w:lineRule="auto"/>
        <w:ind w:left="425" w:hanging="425"/>
        <w:rPr>
          <w:rFonts w:ascii="Calibri" w:hAnsi="Calibri" w:cs="Calibri"/>
        </w:rPr>
      </w:pPr>
    </w:p>
    <w:p w14:paraId="4C3809E0" w14:textId="77777777" w:rsidR="00CC19A4" w:rsidRPr="00301262" w:rsidRDefault="00CC19A4" w:rsidP="00CC19A4">
      <w:pPr>
        <w:spacing w:after="0" w:line="240" w:lineRule="auto"/>
        <w:ind w:left="425" w:hanging="425"/>
        <w:rPr>
          <w:rFonts w:ascii="Calibri" w:hAnsi="Calibri" w:cs="Calibri"/>
        </w:rPr>
      </w:pPr>
      <w:r>
        <w:rPr>
          <w:rFonts w:ascii="Calibri" w:hAnsi="Calibri" w:cs="Calibri"/>
        </w:rPr>
        <w:t>74.</w:t>
      </w:r>
      <w:r>
        <w:rPr>
          <w:rFonts w:ascii="Calibri" w:hAnsi="Calibri" w:cs="Calibri"/>
        </w:rPr>
        <w:tab/>
      </w:r>
      <w:r w:rsidRPr="00301262">
        <w:rPr>
          <w:rFonts w:ascii="Calibri" w:hAnsi="Calibri" w:cs="Calibri"/>
        </w:rPr>
        <w:t>The</w:t>
      </w:r>
      <w:r>
        <w:rPr>
          <w:rFonts w:ascii="Calibri" w:hAnsi="Calibri" w:cs="Calibri"/>
        </w:rPr>
        <w:t xml:space="preserve"> </w:t>
      </w:r>
      <w:r w:rsidRPr="00301262">
        <w:rPr>
          <w:rFonts w:ascii="Calibri" w:hAnsi="Calibri" w:cs="Calibri"/>
        </w:rPr>
        <w:t>commitments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obligations</w:t>
      </w:r>
      <w:r>
        <w:rPr>
          <w:rFonts w:ascii="Calibri" w:hAnsi="Calibri" w:cs="Calibri"/>
        </w:rPr>
        <w:t xml:space="preserve"> </w:t>
      </w:r>
      <w:r w:rsidRPr="00301262">
        <w:rPr>
          <w:rFonts w:ascii="Calibri" w:hAnsi="Calibri" w:cs="Calibri"/>
        </w:rPr>
        <w:t>under</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Ramsar</w:t>
      </w:r>
      <w:r>
        <w:rPr>
          <w:rFonts w:ascii="Calibri" w:hAnsi="Calibri" w:cs="Calibri"/>
        </w:rPr>
        <w:t xml:space="preserve"> </w:t>
      </w:r>
      <w:r w:rsidRPr="00301262">
        <w:rPr>
          <w:rFonts w:ascii="Calibri" w:hAnsi="Calibri" w:cs="Calibri"/>
        </w:rPr>
        <w:t>Convention</w:t>
      </w:r>
      <w:r>
        <w:rPr>
          <w:rFonts w:ascii="Calibri" w:hAnsi="Calibri" w:cs="Calibri"/>
        </w:rPr>
        <w:t xml:space="preserve"> </w:t>
      </w:r>
      <w:r w:rsidRPr="00301262">
        <w:rPr>
          <w:rFonts w:ascii="Calibri" w:hAnsi="Calibri" w:cs="Calibri"/>
        </w:rPr>
        <w:t>clearly</w:t>
      </w:r>
      <w:r>
        <w:rPr>
          <w:rFonts w:ascii="Calibri" w:hAnsi="Calibri" w:cs="Calibri"/>
        </w:rPr>
        <w:t xml:space="preserve"> identify </w:t>
      </w:r>
      <w:r w:rsidRPr="00301262">
        <w:rPr>
          <w:rFonts w:ascii="Calibri" w:hAnsi="Calibri" w:cs="Calibri"/>
        </w:rPr>
        <w:t>wise</w:t>
      </w:r>
      <w:r>
        <w:rPr>
          <w:rFonts w:ascii="Calibri" w:hAnsi="Calibri" w:cs="Calibri"/>
        </w:rPr>
        <w:t xml:space="preserve"> </w:t>
      </w:r>
      <w:r w:rsidRPr="00301262">
        <w:rPr>
          <w:rFonts w:ascii="Calibri" w:hAnsi="Calibri" w:cs="Calibri"/>
        </w:rPr>
        <w:t>use</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avoidance</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wetland</w:t>
      </w:r>
      <w:r>
        <w:rPr>
          <w:rFonts w:ascii="Calibri" w:hAnsi="Calibri" w:cs="Calibri"/>
        </w:rPr>
        <w:t xml:space="preserve"> </w:t>
      </w:r>
      <w:r w:rsidRPr="00301262">
        <w:rPr>
          <w:rFonts w:ascii="Calibri" w:hAnsi="Calibri" w:cs="Calibri"/>
        </w:rPr>
        <w:t>loss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degradation</w:t>
      </w:r>
      <w:r>
        <w:rPr>
          <w:rFonts w:ascii="Calibri" w:hAnsi="Calibri" w:cs="Calibri"/>
        </w:rPr>
        <w:t xml:space="preserve"> </w:t>
      </w:r>
      <w:r w:rsidRPr="00301262">
        <w:rPr>
          <w:rFonts w:ascii="Calibri" w:hAnsi="Calibri" w:cs="Calibri"/>
        </w:rPr>
        <w:t>as</w:t>
      </w:r>
      <w:r>
        <w:rPr>
          <w:rFonts w:ascii="Calibri" w:hAnsi="Calibri" w:cs="Calibri"/>
        </w:rPr>
        <w:t xml:space="preserve"> </w:t>
      </w:r>
      <w:r w:rsidRPr="00301262">
        <w:rPr>
          <w:rFonts w:ascii="Calibri" w:hAnsi="Calibri" w:cs="Calibri"/>
        </w:rPr>
        <w:t>high</w:t>
      </w:r>
      <w:r>
        <w:rPr>
          <w:rFonts w:ascii="Calibri" w:hAnsi="Calibri" w:cs="Calibri"/>
        </w:rPr>
        <w:t xml:space="preserve"> </w:t>
      </w:r>
      <w:r w:rsidRPr="00301262">
        <w:rPr>
          <w:rFonts w:ascii="Calibri" w:hAnsi="Calibri" w:cs="Calibri"/>
        </w:rPr>
        <w:t>priorit</w:t>
      </w:r>
      <w:r>
        <w:rPr>
          <w:rFonts w:ascii="Calibri" w:hAnsi="Calibri" w:cs="Calibri"/>
        </w:rPr>
        <w:t>ies</w:t>
      </w:r>
      <w:r w:rsidRPr="00301262">
        <w:rPr>
          <w:rFonts w:ascii="Calibri" w:hAnsi="Calibri" w:cs="Calibri"/>
        </w:rPr>
        <w:t>.</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framework</w:t>
      </w:r>
      <w:r>
        <w:rPr>
          <w:rFonts w:ascii="Calibri" w:hAnsi="Calibri" w:cs="Calibri"/>
        </w:rPr>
        <w:t xml:space="preserve"> </w:t>
      </w:r>
      <w:r w:rsidRPr="00301262">
        <w:rPr>
          <w:rFonts w:ascii="Calibri" w:hAnsi="Calibri" w:cs="Calibri"/>
        </w:rPr>
        <w:t>under</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Convention</w:t>
      </w:r>
      <w:r>
        <w:rPr>
          <w:rFonts w:ascii="Calibri" w:hAnsi="Calibri" w:cs="Calibri"/>
        </w:rPr>
        <w:t xml:space="preserve"> </w:t>
      </w:r>
      <w:r w:rsidRPr="00301262">
        <w:rPr>
          <w:rFonts w:ascii="Calibri" w:hAnsi="Calibri" w:cs="Calibri"/>
        </w:rPr>
        <w:t>includes</w:t>
      </w:r>
      <w:r>
        <w:rPr>
          <w:rFonts w:ascii="Calibri" w:hAnsi="Calibri" w:cs="Calibri"/>
        </w:rPr>
        <w:t xml:space="preserve"> </w:t>
      </w:r>
      <w:r w:rsidRPr="00301262">
        <w:rPr>
          <w:rFonts w:ascii="Calibri" w:hAnsi="Calibri" w:cs="Calibri"/>
        </w:rPr>
        <w:t>guidelines</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avoid,</w:t>
      </w:r>
      <w:r>
        <w:rPr>
          <w:rFonts w:ascii="Calibri" w:hAnsi="Calibri" w:cs="Calibri"/>
        </w:rPr>
        <w:t xml:space="preserve"> </w:t>
      </w:r>
      <w:r w:rsidRPr="00301262">
        <w:rPr>
          <w:rFonts w:ascii="Calibri" w:hAnsi="Calibri" w:cs="Calibri"/>
        </w:rPr>
        <w:t>mitigate</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compensate</w:t>
      </w:r>
      <w:r>
        <w:rPr>
          <w:rFonts w:ascii="Calibri" w:hAnsi="Calibri" w:cs="Calibri"/>
        </w:rPr>
        <w:t xml:space="preserve"> </w:t>
      </w:r>
      <w:r w:rsidRPr="00301262">
        <w:rPr>
          <w:rFonts w:ascii="Calibri" w:hAnsi="Calibri" w:cs="Calibri"/>
        </w:rPr>
        <w:t>for</w:t>
      </w:r>
      <w:r>
        <w:rPr>
          <w:rFonts w:ascii="Calibri" w:hAnsi="Calibri" w:cs="Calibri"/>
        </w:rPr>
        <w:t xml:space="preserve"> </w:t>
      </w:r>
      <w:r w:rsidRPr="00301262">
        <w:rPr>
          <w:rFonts w:ascii="Calibri" w:hAnsi="Calibri" w:cs="Calibri"/>
        </w:rPr>
        <w:t>wetland</w:t>
      </w:r>
      <w:r>
        <w:rPr>
          <w:rFonts w:ascii="Calibri" w:hAnsi="Calibri" w:cs="Calibri"/>
        </w:rPr>
        <w:t xml:space="preserve"> </w:t>
      </w:r>
      <w:r w:rsidRPr="00301262">
        <w:rPr>
          <w:rFonts w:ascii="Calibri" w:hAnsi="Calibri" w:cs="Calibri"/>
        </w:rPr>
        <w:t>loss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degradation,</w:t>
      </w:r>
      <w:r>
        <w:rPr>
          <w:rFonts w:ascii="Calibri" w:hAnsi="Calibri" w:cs="Calibri"/>
        </w:rPr>
        <w:t xml:space="preserve"> </w:t>
      </w:r>
      <w:r w:rsidRPr="00301262">
        <w:rPr>
          <w:rFonts w:ascii="Calibri" w:hAnsi="Calibri" w:cs="Calibri"/>
        </w:rPr>
        <w:t>which</w:t>
      </w:r>
      <w:r>
        <w:rPr>
          <w:rFonts w:ascii="Calibri" w:hAnsi="Calibri" w:cs="Calibri"/>
        </w:rPr>
        <w:t xml:space="preserve"> identify </w:t>
      </w:r>
      <w:r w:rsidRPr="00301262">
        <w:rPr>
          <w:rFonts w:ascii="Calibri" w:hAnsi="Calibri" w:cs="Calibri"/>
        </w:rPr>
        <w:t>the</w:t>
      </w:r>
      <w:r>
        <w:rPr>
          <w:rFonts w:ascii="Calibri" w:hAnsi="Calibri" w:cs="Calibri"/>
        </w:rPr>
        <w:t xml:space="preserve"> </w:t>
      </w:r>
      <w:r w:rsidRPr="00301262">
        <w:rPr>
          <w:rFonts w:ascii="Calibri" w:hAnsi="Calibri" w:cs="Calibri"/>
        </w:rPr>
        <w:t>options</w:t>
      </w:r>
      <w:r>
        <w:rPr>
          <w:rFonts w:ascii="Calibri" w:hAnsi="Calibri" w:cs="Calibri"/>
        </w:rPr>
        <w:t xml:space="preserve"> </w:t>
      </w:r>
      <w:r w:rsidRPr="00301262">
        <w:rPr>
          <w:rFonts w:ascii="Calibri" w:hAnsi="Calibri" w:cs="Calibri"/>
        </w:rPr>
        <w:t>for</w:t>
      </w:r>
      <w:r>
        <w:rPr>
          <w:rFonts w:ascii="Calibri" w:hAnsi="Calibri" w:cs="Calibri"/>
        </w:rPr>
        <w:t xml:space="preserve"> </w:t>
      </w:r>
      <w:r w:rsidRPr="00301262">
        <w:rPr>
          <w:rFonts w:ascii="Calibri" w:hAnsi="Calibri" w:cs="Calibri"/>
        </w:rPr>
        <w:t>wetland</w:t>
      </w:r>
      <w:r>
        <w:rPr>
          <w:rFonts w:ascii="Calibri" w:hAnsi="Calibri" w:cs="Calibri"/>
        </w:rPr>
        <w:t xml:space="preserve"> </w:t>
      </w:r>
      <w:r w:rsidRPr="00301262">
        <w:rPr>
          <w:rFonts w:ascii="Calibri" w:hAnsi="Calibri" w:cs="Calibri"/>
        </w:rPr>
        <w:t>restoration.</w:t>
      </w:r>
    </w:p>
    <w:p w14:paraId="1CDFAD98" w14:textId="77777777" w:rsidR="00CC19A4" w:rsidRPr="00301262" w:rsidRDefault="00CC19A4" w:rsidP="00CC19A4">
      <w:pPr>
        <w:spacing w:after="0" w:line="240" w:lineRule="auto"/>
        <w:ind w:left="425" w:hanging="425"/>
        <w:rPr>
          <w:rFonts w:ascii="Calibri" w:hAnsi="Calibri" w:cs="Calibri"/>
        </w:rPr>
      </w:pPr>
    </w:p>
    <w:p w14:paraId="4C13642E" w14:textId="77777777" w:rsidR="00CC19A4" w:rsidRPr="00301262" w:rsidRDefault="00CC19A4" w:rsidP="00CC19A4">
      <w:pPr>
        <w:spacing w:after="0" w:line="240" w:lineRule="auto"/>
        <w:ind w:left="425" w:hanging="425"/>
        <w:rPr>
          <w:rFonts w:ascii="Calibri" w:hAnsi="Calibri" w:cs="Calibri"/>
        </w:rPr>
      </w:pPr>
      <w:r>
        <w:rPr>
          <w:rFonts w:ascii="Calibri" w:hAnsi="Calibri" w:cs="Calibri"/>
        </w:rPr>
        <w:t>75.</w:t>
      </w:r>
      <w:r>
        <w:rPr>
          <w:rFonts w:ascii="Calibri" w:hAnsi="Calibri" w:cs="Calibri"/>
        </w:rPr>
        <w:tab/>
      </w:r>
      <w:r w:rsidRPr="00301262">
        <w:rPr>
          <w:rFonts w:ascii="Calibri" w:hAnsi="Calibri" w:cs="Calibri"/>
        </w:rPr>
        <w:t>The</w:t>
      </w:r>
      <w:r>
        <w:rPr>
          <w:rFonts w:ascii="Calibri" w:hAnsi="Calibri" w:cs="Calibri"/>
        </w:rPr>
        <w:t xml:space="preserve"> </w:t>
      </w:r>
      <w:r w:rsidRPr="00301262">
        <w:rPr>
          <w:rFonts w:ascii="Calibri" w:hAnsi="Calibri" w:cs="Calibri"/>
        </w:rPr>
        <w:t>restoration</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wetlands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their</w:t>
      </w:r>
      <w:r>
        <w:rPr>
          <w:rFonts w:ascii="Calibri" w:hAnsi="Calibri" w:cs="Calibri"/>
        </w:rPr>
        <w:t xml:space="preserve"> </w:t>
      </w:r>
      <w:r w:rsidRPr="00301262">
        <w:rPr>
          <w:rFonts w:ascii="Calibri" w:hAnsi="Calibri" w:cs="Calibri"/>
        </w:rPr>
        <w:t>water-related</w:t>
      </w:r>
      <w:r>
        <w:rPr>
          <w:rFonts w:ascii="Calibri" w:hAnsi="Calibri" w:cs="Calibri"/>
        </w:rPr>
        <w:t xml:space="preserve"> </w:t>
      </w:r>
      <w:r w:rsidRPr="00301262">
        <w:rPr>
          <w:rFonts w:ascii="Calibri" w:hAnsi="Calibri" w:cs="Calibri"/>
        </w:rPr>
        <w:t>services</w:t>
      </w:r>
      <w:r>
        <w:rPr>
          <w:rFonts w:ascii="Calibri" w:hAnsi="Calibri" w:cs="Calibri"/>
        </w:rPr>
        <w:t xml:space="preserve"> </w:t>
      </w:r>
      <w:r w:rsidRPr="00301262">
        <w:rPr>
          <w:rFonts w:ascii="Calibri" w:hAnsi="Calibri" w:cs="Calibri"/>
        </w:rPr>
        <w:t>offer</w:t>
      </w:r>
      <w:r>
        <w:rPr>
          <w:rFonts w:ascii="Calibri" w:hAnsi="Calibri" w:cs="Calibri"/>
        </w:rPr>
        <w:t xml:space="preserve"> </w:t>
      </w:r>
      <w:r w:rsidRPr="00301262">
        <w:rPr>
          <w:rFonts w:ascii="Calibri" w:hAnsi="Calibri" w:cs="Calibri"/>
        </w:rPr>
        <w:t>significant</w:t>
      </w:r>
      <w:r>
        <w:rPr>
          <w:rFonts w:ascii="Calibri" w:hAnsi="Calibri" w:cs="Calibri"/>
        </w:rPr>
        <w:t xml:space="preserve"> </w:t>
      </w:r>
      <w:r w:rsidRPr="00301262">
        <w:rPr>
          <w:rFonts w:ascii="Calibri" w:hAnsi="Calibri" w:cs="Calibri"/>
        </w:rPr>
        <w:t>opportunities</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address</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management</w:t>
      </w:r>
      <w:r>
        <w:rPr>
          <w:rFonts w:ascii="Calibri" w:hAnsi="Calibri" w:cs="Calibri"/>
        </w:rPr>
        <w:t xml:space="preserve"> </w:t>
      </w:r>
      <w:r w:rsidRPr="00301262">
        <w:rPr>
          <w:rFonts w:ascii="Calibri" w:hAnsi="Calibri" w:cs="Calibri"/>
        </w:rPr>
        <w:t>problems</w:t>
      </w:r>
      <w:r>
        <w:rPr>
          <w:rFonts w:ascii="Calibri" w:hAnsi="Calibri" w:cs="Calibri"/>
        </w:rPr>
        <w:t xml:space="preserve"> </w:t>
      </w:r>
      <w:r w:rsidRPr="00301262">
        <w:rPr>
          <w:rFonts w:ascii="Calibri" w:hAnsi="Calibri" w:cs="Calibri"/>
        </w:rPr>
        <w:t>with</w:t>
      </w:r>
      <w:r>
        <w:rPr>
          <w:rFonts w:ascii="Calibri" w:hAnsi="Calibri" w:cs="Calibri"/>
        </w:rPr>
        <w:t xml:space="preserve"> </w:t>
      </w:r>
      <w:r w:rsidRPr="00301262">
        <w:rPr>
          <w:rFonts w:ascii="Calibri" w:hAnsi="Calibri" w:cs="Calibri"/>
        </w:rPr>
        <w:t>sustainable</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cost-effective</w:t>
      </w:r>
      <w:r>
        <w:rPr>
          <w:rFonts w:ascii="Calibri" w:hAnsi="Calibri" w:cs="Calibri"/>
        </w:rPr>
        <w:t xml:space="preserve"> </w:t>
      </w:r>
      <w:r w:rsidRPr="00301262">
        <w:rPr>
          <w:rFonts w:ascii="Calibri" w:hAnsi="Calibri" w:cs="Calibri"/>
        </w:rPr>
        <w:t>solutions.</w:t>
      </w:r>
      <w:r>
        <w:rPr>
          <w:rFonts w:ascii="Calibri" w:hAnsi="Calibri" w:cs="Calibri"/>
        </w:rPr>
        <w:t xml:space="preserve"> </w:t>
      </w:r>
      <w:r w:rsidRPr="00301262">
        <w:rPr>
          <w:rFonts w:ascii="Calibri" w:hAnsi="Calibri" w:cs="Calibri"/>
        </w:rPr>
        <w:t>Wise</w:t>
      </w:r>
      <w:r>
        <w:rPr>
          <w:rFonts w:ascii="Calibri" w:hAnsi="Calibri" w:cs="Calibri"/>
        </w:rPr>
        <w:t xml:space="preserve"> </w:t>
      </w:r>
      <w:r w:rsidRPr="00301262">
        <w:rPr>
          <w:rFonts w:ascii="Calibri" w:hAnsi="Calibri" w:cs="Calibri"/>
        </w:rPr>
        <w:t>use</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wetlands,</w:t>
      </w:r>
      <w:r>
        <w:rPr>
          <w:rFonts w:ascii="Calibri" w:hAnsi="Calibri" w:cs="Calibri"/>
        </w:rPr>
        <w:t xml:space="preserve"> </w:t>
      </w:r>
      <w:r w:rsidRPr="00301262">
        <w:rPr>
          <w:rFonts w:ascii="Calibri" w:hAnsi="Calibri" w:cs="Calibri"/>
        </w:rPr>
        <w:t>including</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conservation</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restoration</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hydrolog</w:t>
      </w:r>
      <w:r>
        <w:rPr>
          <w:rFonts w:ascii="Calibri" w:hAnsi="Calibri" w:cs="Calibri"/>
        </w:rPr>
        <w:t xml:space="preserve">ical functions, is essential to </w:t>
      </w:r>
      <w:r w:rsidRPr="00301262">
        <w:rPr>
          <w:rFonts w:ascii="Calibri" w:hAnsi="Calibri" w:cs="Calibri"/>
        </w:rPr>
        <w:t>maintain</w:t>
      </w:r>
      <w:r>
        <w:rPr>
          <w:rFonts w:ascii="Calibri" w:hAnsi="Calibri" w:cs="Calibri"/>
        </w:rPr>
        <w:t xml:space="preserve"> </w:t>
      </w:r>
      <w:r w:rsidRPr="00301262">
        <w:rPr>
          <w:rFonts w:ascii="Calibri" w:hAnsi="Calibri" w:cs="Calibri"/>
        </w:rPr>
        <w:t>an</w:t>
      </w:r>
      <w:r>
        <w:rPr>
          <w:rFonts w:ascii="Calibri" w:hAnsi="Calibri" w:cs="Calibri"/>
        </w:rPr>
        <w:t xml:space="preserve"> </w:t>
      </w:r>
      <w:r w:rsidRPr="00301262">
        <w:rPr>
          <w:rFonts w:ascii="Calibri" w:hAnsi="Calibri" w:cs="Calibri"/>
        </w:rPr>
        <w:t>infrastructure</w:t>
      </w:r>
      <w:r>
        <w:rPr>
          <w:rFonts w:ascii="Calibri" w:hAnsi="Calibri" w:cs="Calibri"/>
        </w:rPr>
        <w:t xml:space="preserve"> </w:t>
      </w:r>
      <w:r w:rsidRPr="00301262">
        <w:rPr>
          <w:rFonts w:ascii="Calibri" w:hAnsi="Calibri" w:cs="Calibri"/>
        </w:rPr>
        <w:t>that</w:t>
      </w:r>
      <w:r>
        <w:rPr>
          <w:rFonts w:ascii="Calibri" w:hAnsi="Calibri" w:cs="Calibri"/>
        </w:rPr>
        <w:t xml:space="preserve"> </w:t>
      </w:r>
      <w:r w:rsidRPr="00301262">
        <w:rPr>
          <w:rFonts w:ascii="Calibri" w:hAnsi="Calibri" w:cs="Calibri"/>
        </w:rPr>
        <w:t>can</w:t>
      </w:r>
      <w:r>
        <w:rPr>
          <w:rFonts w:ascii="Calibri" w:hAnsi="Calibri" w:cs="Calibri"/>
        </w:rPr>
        <w:t xml:space="preserve"> </w:t>
      </w:r>
      <w:r w:rsidRPr="00301262">
        <w:rPr>
          <w:rFonts w:ascii="Calibri" w:hAnsi="Calibri" w:cs="Calibri"/>
        </w:rPr>
        <w:t>help</w:t>
      </w:r>
      <w:r>
        <w:rPr>
          <w:rFonts w:ascii="Calibri" w:hAnsi="Calibri" w:cs="Calibri"/>
        </w:rPr>
        <w:t xml:space="preserve"> </w:t>
      </w:r>
      <w:r w:rsidRPr="00301262">
        <w:rPr>
          <w:rFonts w:ascii="Calibri" w:hAnsi="Calibri" w:cs="Calibri"/>
        </w:rPr>
        <w:t>meet</w:t>
      </w:r>
      <w:r>
        <w:rPr>
          <w:rFonts w:ascii="Calibri" w:hAnsi="Calibri" w:cs="Calibri"/>
        </w:rPr>
        <w:t xml:space="preserve"> </w:t>
      </w:r>
      <w:r w:rsidRPr="00301262">
        <w:rPr>
          <w:rFonts w:ascii="Calibri" w:hAnsi="Calibri" w:cs="Calibri"/>
        </w:rPr>
        <w:t>a</w:t>
      </w:r>
      <w:r>
        <w:rPr>
          <w:rFonts w:ascii="Calibri" w:hAnsi="Calibri" w:cs="Calibri"/>
        </w:rPr>
        <w:t xml:space="preserve"> </w:t>
      </w:r>
      <w:r w:rsidRPr="00301262">
        <w:rPr>
          <w:rFonts w:ascii="Calibri" w:hAnsi="Calibri" w:cs="Calibri"/>
        </w:rPr>
        <w:t>wide</w:t>
      </w:r>
      <w:r>
        <w:rPr>
          <w:rFonts w:ascii="Calibri" w:hAnsi="Calibri" w:cs="Calibri"/>
        </w:rPr>
        <w:t xml:space="preserve"> </w:t>
      </w:r>
      <w:r w:rsidRPr="00301262">
        <w:rPr>
          <w:rFonts w:ascii="Calibri" w:hAnsi="Calibri" w:cs="Calibri"/>
        </w:rPr>
        <w:t>range</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policy</w:t>
      </w:r>
      <w:r>
        <w:rPr>
          <w:rFonts w:ascii="Calibri" w:hAnsi="Calibri" w:cs="Calibri"/>
        </w:rPr>
        <w:t xml:space="preserve"> </w:t>
      </w:r>
      <w:r w:rsidRPr="00301262">
        <w:rPr>
          <w:rFonts w:ascii="Calibri" w:hAnsi="Calibri" w:cs="Calibri"/>
        </w:rPr>
        <w:t>objectives,</w:t>
      </w:r>
      <w:r>
        <w:rPr>
          <w:rFonts w:ascii="Calibri" w:hAnsi="Calibri" w:cs="Calibri"/>
        </w:rPr>
        <w:t xml:space="preserve"> </w:t>
      </w:r>
      <w:r w:rsidRPr="00301262">
        <w:rPr>
          <w:rFonts w:ascii="Calibri" w:hAnsi="Calibri" w:cs="Calibri"/>
        </w:rPr>
        <w:t>including</w:t>
      </w:r>
      <w:r>
        <w:rPr>
          <w:rFonts w:ascii="Calibri" w:hAnsi="Calibri" w:cs="Calibri"/>
        </w:rPr>
        <w:t xml:space="preserve"> </w:t>
      </w:r>
      <w:r w:rsidRPr="00301262">
        <w:rPr>
          <w:rFonts w:ascii="Calibri" w:hAnsi="Calibri" w:cs="Calibri"/>
        </w:rPr>
        <w:t>water</w:t>
      </w:r>
      <w:r>
        <w:rPr>
          <w:rFonts w:ascii="Calibri" w:hAnsi="Calibri" w:cs="Calibri"/>
        </w:rPr>
        <w:t xml:space="preserve"> </w:t>
      </w:r>
      <w:r w:rsidRPr="00301262">
        <w:rPr>
          <w:rFonts w:ascii="Calibri" w:hAnsi="Calibri" w:cs="Calibri"/>
        </w:rPr>
        <w:t>security,</w:t>
      </w:r>
      <w:r>
        <w:rPr>
          <w:rFonts w:ascii="Calibri" w:hAnsi="Calibri" w:cs="Calibri"/>
        </w:rPr>
        <w:t xml:space="preserve"> </w:t>
      </w:r>
      <w:r w:rsidRPr="00301262">
        <w:rPr>
          <w:rFonts w:ascii="Calibri" w:hAnsi="Calibri" w:cs="Calibri"/>
        </w:rPr>
        <w:t>food</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energy</w:t>
      </w:r>
      <w:r>
        <w:rPr>
          <w:rFonts w:ascii="Calibri" w:hAnsi="Calibri" w:cs="Calibri"/>
        </w:rPr>
        <w:t xml:space="preserve"> </w:t>
      </w:r>
      <w:r w:rsidRPr="00301262">
        <w:rPr>
          <w:rFonts w:ascii="Calibri" w:hAnsi="Calibri" w:cs="Calibri"/>
        </w:rPr>
        <w:t>security</w:t>
      </w:r>
      <w:r>
        <w:rPr>
          <w:rFonts w:ascii="Calibri" w:hAnsi="Calibri" w:cs="Calibri"/>
        </w:rPr>
        <w:t xml:space="preserve">, </w:t>
      </w:r>
      <w:r w:rsidRPr="00301262">
        <w:rPr>
          <w:rFonts w:ascii="Calibri" w:hAnsi="Calibri" w:cs="Calibri"/>
        </w:rPr>
        <w:t>and</w:t>
      </w:r>
      <w:r>
        <w:rPr>
          <w:rFonts w:ascii="Calibri" w:hAnsi="Calibri" w:cs="Calibri"/>
        </w:rPr>
        <w:t xml:space="preserve"> secure </w:t>
      </w:r>
      <w:r w:rsidRPr="00301262">
        <w:rPr>
          <w:rFonts w:ascii="Calibri" w:hAnsi="Calibri" w:cs="Calibri"/>
        </w:rPr>
        <w:t>livelihood</w:t>
      </w:r>
      <w:r>
        <w:rPr>
          <w:rFonts w:ascii="Calibri" w:hAnsi="Calibri" w:cs="Calibri"/>
        </w:rPr>
        <w:t xml:space="preserve">s </w:t>
      </w:r>
      <w:r w:rsidRPr="00301262">
        <w:rPr>
          <w:rFonts w:ascii="Calibri" w:hAnsi="Calibri" w:cs="Calibri"/>
        </w:rPr>
        <w:t>for</w:t>
      </w:r>
      <w:r>
        <w:rPr>
          <w:rFonts w:ascii="Calibri" w:hAnsi="Calibri" w:cs="Calibri"/>
        </w:rPr>
        <w:t xml:space="preserve"> </w:t>
      </w:r>
      <w:r w:rsidRPr="00301262">
        <w:rPr>
          <w:rFonts w:ascii="Calibri" w:hAnsi="Calibri" w:cs="Calibri"/>
        </w:rPr>
        <w:t>local</w:t>
      </w:r>
      <w:r>
        <w:rPr>
          <w:rFonts w:ascii="Calibri" w:hAnsi="Calibri" w:cs="Calibri"/>
        </w:rPr>
        <w:t xml:space="preserve"> </w:t>
      </w:r>
      <w:r w:rsidRPr="00301262">
        <w:rPr>
          <w:rFonts w:ascii="Calibri" w:hAnsi="Calibri" w:cs="Calibri"/>
        </w:rPr>
        <w:t>communities</w:t>
      </w:r>
      <w:r>
        <w:rPr>
          <w:rFonts w:ascii="Calibri" w:hAnsi="Calibri" w:cs="Calibri"/>
        </w:rPr>
        <w:t xml:space="preserve"> </w:t>
      </w:r>
      <w:r w:rsidRPr="00301262">
        <w:rPr>
          <w:rFonts w:ascii="Calibri" w:hAnsi="Calibri" w:cs="Calibri"/>
        </w:rPr>
        <w:t>(TEEB</w:t>
      </w:r>
      <w:r>
        <w:rPr>
          <w:rFonts w:ascii="Calibri" w:hAnsi="Calibri" w:cs="Calibri"/>
        </w:rPr>
        <w:t xml:space="preserve"> </w:t>
      </w:r>
      <w:r w:rsidRPr="00301262">
        <w:rPr>
          <w:rFonts w:ascii="Calibri" w:hAnsi="Calibri" w:cs="Calibri"/>
        </w:rPr>
        <w:t>Report).</w:t>
      </w:r>
    </w:p>
    <w:p w14:paraId="1EF708E3" w14:textId="77777777" w:rsidR="00CC19A4" w:rsidRPr="00301262" w:rsidRDefault="00CC19A4" w:rsidP="00CC19A4">
      <w:pPr>
        <w:spacing w:after="0" w:line="240" w:lineRule="auto"/>
        <w:ind w:left="425" w:hanging="425"/>
        <w:rPr>
          <w:rFonts w:ascii="Calibri" w:hAnsi="Calibri" w:cs="Calibri"/>
        </w:rPr>
      </w:pPr>
    </w:p>
    <w:p w14:paraId="061CAD95" w14:textId="77777777" w:rsidR="00CC19A4" w:rsidRPr="00301262" w:rsidRDefault="00CC19A4" w:rsidP="00CC19A4">
      <w:pPr>
        <w:spacing w:after="0" w:line="240" w:lineRule="auto"/>
        <w:ind w:left="425" w:hanging="425"/>
        <w:rPr>
          <w:rFonts w:ascii="Calibri" w:hAnsi="Calibri" w:cs="Calibri"/>
        </w:rPr>
      </w:pPr>
      <w:r>
        <w:rPr>
          <w:rFonts w:ascii="Calibri" w:hAnsi="Calibri" w:cs="Calibri"/>
        </w:rPr>
        <w:t>76.</w:t>
      </w:r>
      <w:r>
        <w:rPr>
          <w:rFonts w:ascii="Calibri" w:hAnsi="Calibri" w:cs="Calibri"/>
        </w:rPr>
        <w:tab/>
        <w:t xml:space="preserve">The </w:t>
      </w:r>
      <w:r w:rsidRPr="00301262">
        <w:rPr>
          <w:rFonts w:ascii="Calibri" w:hAnsi="Calibri" w:cs="Calibri"/>
        </w:rPr>
        <w:t>commitments</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actions</w:t>
      </w:r>
      <w:r>
        <w:rPr>
          <w:rFonts w:ascii="Calibri" w:hAnsi="Calibri" w:cs="Calibri"/>
        </w:rPr>
        <w:t xml:space="preserve"> of Parties </w:t>
      </w:r>
      <w:r w:rsidRPr="00301262">
        <w:rPr>
          <w:rFonts w:ascii="Calibri" w:hAnsi="Calibri" w:cs="Calibri"/>
        </w:rPr>
        <w:t>on</w:t>
      </w:r>
      <w:r>
        <w:rPr>
          <w:rFonts w:ascii="Calibri" w:hAnsi="Calibri" w:cs="Calibri"/>
        </w:rPr>
        <w:t xml:space="preserve"> </w:t>
      </w:r>
      <w:r w:rsidRPr="00301262">
        <w:rPr>
          <w:rFonts w:ascii="Calibri" w:hAnsi="Calibri" w:cs="Calibri"/>
        </w:rPr>
        <w:t>restoration</w:t>
      </w:r>
      <w:r>
        <w:rPr>
          <w:rFonts w:ascii="Calibri" w:hAnsi="Calibri" w:cs="Calibri"/>
        </w:rPr>
        <w:t xml:space="preserve"> </w:t>
      </w:r>
      <w:r w:rsidRPr="00301262">
        <w:rPr>
          <w:rFonts w:ascii="Calibri" w:hAnsi="Calibri" w:cs="Calibri"/>
        </w:rPr>
        <w:t>contribute</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Aichi</w:t>
      </w:r>
      <w:r>
        <w:rPr>
          <w:rFonts w:ascii="Calibri" w:hAnsi="Calibri" w:cs="Calibri"/>
        </w:rPr>
        <w:t xml:space="preserve"> </w:t>
      </w:r>
      <w:r w:rsidRPr="00301262">
        <w:rPr>
          <w:rFonts w:ascii="Calibri" w:hAnsi="Calibri" w:cs="Calibri"/>
        </w:rPr>
        <w:t>Target</w:t>
      </w:r>
      <w:r>
        <w:rPr>
          <w:rFonts w:ascii="Calibri" w:hAnsi="Calibri" w:cs="Calibri"/>
        </w:rPr>
        <w:t xml:space="preserve"> </w:t>
      </w:r>
      <w:r w:rsidRPr="00301262">
        <w:rPr>
          <w:rFonts w:ascii="Calibri" w:hAnsi="Calibri" w:cs="Calibri"/>
        </w:rPr>
        <w:t>15</w:t>
      </w:r>
      <w:r>
        <w:rPr>
          <w:rFonts w:ascii="Calibri" w:hAnsi="Calibri" w:cs="Calibri"/>
        </w:rPr>
        <w:t>: “</w:t>
      </w:r>
      <w:r w:rsidRPr="00301262">
        <w:rPr>
          <w:rFonts w:ascii="Calibri" w:hAnsi="Calibri" w:cs="Calibri"/>
        </w:rPr>
        <w:t>By</w:t>
      </w:r>
      <w:r>
        <w:rPr>
          <w:rFonts w:ascii="Calibri" w:hAnsi="Calibri" w:cs="Calibri"/>
        </w:rPr>
        <w:t xml:space="preserve"> </w:t>
      </w:r>
      <w:r w:rsidRPr="00301262">
        <w:rPr>
          <w:rFonts w:ascii="Calibri" w:hAnsi="Calibri" w:cs="Calibri"/>
        </w:rPr>
        <w:t>2020,</w:t>
      </w:r>
      <w:r>
        <w:rPr>
          <w:rFonts w:ascii="Calibri" w:hAnsi="Calibri" w:cs="Calibri"/>
        </w:rPr>
        <w:t xml:space="preserve"> </w:t>
      </w:r>
      <w:r w:rsidRPr="00301262">
        <w:rPr>
          <w:rFonts w:ascii="Calibri" w:hAnsi="Calibri" w:cs="Calibri"/>
        </w:rPr>
        <w:t>ecosystem</w:t>
      </w:r>
      <w:r>
        <w:rPr>
          <w:rFonts w:ascii="Calibri" w:hAnsi="Calibri" w:cs="Calibri"/>
        </w:rPr>
        <w:t xml:space="preserve"> </w:t>
      </w:r>
      <w:r w:rsidRPr="00301262">
        <w:rPr>
          <w:rFonts w:ascii="Calibri" w:hAnsi="Calibri" w:cs="Calibri"/>
        </w:rPr>
        <w:t>resilience</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the</w:t>
      </w:r>
      <w:r>
        <w:rPr>
          <w:rFonts w:ascii="Calibri" w:hAnsi="Calibri" w:cs="Calibri"/>
        </w:rPr>
        <w:t xml:space="preserve"> </w:t>
      </w:r>
      <w:r w:rsidRPr="00301262">
        <w:rPr>
          <w:rFonts w:ascii="Calibri" w:hAnsi="Calibri" w:cs="Calibri"/>
        </w:rPr>
        <w:t>contribution</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biodiversity</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carbon</w:t>
      </w:r>
      <w:r>
        <w:rPr>
          <w:rFonts w:ascii="Calibri" w:hAnsi="Calibri" w:cs="Calibri"/>
        </w:rPr>
        <w:t xml:space="preserve"> </w:t>
      </w:r>
      <w:r w:rsidRPr="00301262">
        <w:rPr>
          <w:rFonts w:ascii="Calibri" w:hAnsi="Calibri" w:cs="Calibri"/>
        </w:rPr>
        <w:t>stocks</w:t>
      </w:r>
      <w:r>
        <w:rPr>
          <w:rFonts w:ascii="Calibri" w:hAnsi="Calibri" w:cs="Calibri"/>
        </w:rPr>
        <w:t xml:space="preserve"> </w:t>
      </w:r>
      <w:r w:rsidRPr="00301262">
        <w:rPr>
          <w:rFonts w:ascii="Calibri" w:hAnsi="Calibri" w:cs="Calibri"/>
        </w:rPr>
        <w:t>has</w:t>
      </w:r>
      <w:r>
        <w:rPr>
          <w:rFonts w:ascii="Calibri" w:hAnsi="Calibri" w:cs="Calibri"/>
        </w:rPr>
        <w:t xml:space="preserve"> </w:t>
      </w:r>
      <w:r w:rsidRPr="00301262">
        <w:rPr>
          <w:rFonts w:ascii="Calibri" w:hAnsi="Calibri" w:cs="Calibri"/>
        </w:rPr>
        <w:t>been</w:t>
      </w:r>
      <w:r>
        <w:rPr>
          <w:rFonts w:ascii="Calibri" w:hAnsi="Calibri" w:cs="Calibri"/>
        </w:rPr>
        <w:t xml:space="preserve"> </w:t>
      </w:r>
      <w:r w:rsidRPr="00301262">
        <w:rPr>
          <w:rFonts w:ascii="Calibri" w:hAnsi="Calibri" w:cs="Calibri"/>
        </w:rPr>
        <w:t>enhanced,</w:t>
      </w:r>
      <w:r>
        <w:rPr>
          <w:rFonts w:ascii="Calibri" w:hAnsi="Calibri" w:cs="Calibri"/>
        </w:rPr>
        <w:t xml:space="preserve"> </w:t>
      </w:r>
      <w:r w:rsidRPr="00301262">
        <w:rPr>
          <w:rFonts w:ascii="Calibri" w:hAnsi="Calibri" w:cs="Calibri"/>
        </w:rPr>
        <w:t>through</w:t>
      </w:r>
      <w:r>
        <w:rPr>
          <w:rFonts w:ascii="Calibri" w:hAnsi="Calibri" w:cs="Calibri"/>
        </w:rPr>
        <w:t xml:space="preserve"> </w:t>
      </w:r>
      <w:r w:rsidRPr="00301262">
        <w:rPr>
          <w:rFonts w:ascii="Calibri" w:hAnsi="Calibri" w:cs="Calibri"/>
        </w:rPr>
        <w:t>conservation</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restoration,</w:t>
      </w:r>
      <w:r>
        <w:rPr>
          <w:rFonts w:ascii="Calibri" w:hAnsi="Calibri" w:cs="Calibri"/>
        </w:rPr>
        <w:t xml:space="preserve"> </w:t>
      </w:r>
      <w:r w:rsidRPr="00301262">
        <w:rPr>
          <w:rFonts w:ascii="Calibri" w:hAnsi="Calibri" w:cs="Calibri"/>
        </w:rPr>
        <w:t>including</w:t>
      </w:r>
      <w:r>
        <w:rPr>
          <w:rFonts w:ascii="Calibri" w:hAnsi="Calibri" w:cs="Calibri"/>
        </w:rPr>
        <w:t xml:space="preserve"> </w:t>
      </w:r>
      <w:r w:rsidRPr="00301262">
        <w:rPr>
          <w:rFonts w:ascii="Calibri" w:hAnsi="Calibri" w:cs="Calibri"/>
        </w:rPr>
        <w:t>restoration</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at</w:t>
      </w:r>
      <w:r>
        <w:rPr>
          <w:rFonts w:ascii="Calibri" w:hAnsi="Calibri" w:cs="Calibri"/>
        </w:rPr>
        <w:t xml:space="preserve"> </w:t>
      </w:r>
      <w:r w:rsidRPr="00301262">
        <w:rPr>
          <w:rFonts w:ascii="Calibri" w:hAnsi="Calibri" w:cs="Calibri"/>
        </w:rPr>
        <w:t>least</w:t>
      </w:r>
      <w:r>
        <w:rPr>
          <w:rFonts w:ascii="Calibri" w:hAnsi="Calibri" w:cs="Calibri"/>
        </w:rPr>
        <w:t xml:space="preserve"> </w:t>
      </w:r>
      <w:r w:rsidRPr="00301262">
        <w:rPr>
          <w:rFonts w:ascii="Calibri" w:hAnsi="Calibri" w:cs="Calibri"/>
        </w:rPr>
        <w:t>15</w:t>
      </w:r>
      <w:r>
        <w:rPr>
          <w:rFonts w:ascii="Calibri" w:hAnsi="Calibri" w:cs="Calibri"/>
        </w:rPr>
        <w:t xml:space="preserve"> </w:t>
      </w:r>
      <w:r w:rsidRPr="00301262">
        <w:rPr>
          <w:rFonts w:ascii="Calibri" w:hAnsi="Calibri" w:cs="Calibri"/>
        </w:rPr>
        <w:t>per</w:t>
      </w:r>
      <w:r>
        <w:rPr>
          <w:rFonts w:ascii="Calibri" w:hAnsi="Calibri" w:cs="Calibri"/>
        </w:rPr>
        <w:t xml:space="preserve"> </w:t>
      </w:r>
      <w:r w:rsidRPr="00301262">
        <w:rPr>
          <w:rFonts w:ascii="Calibri" w:hAnsi="Calibri" w:cs="Calibri"/>
        </w:rPr>
        <w:t>cent</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degraded</w:t>
      </w:r>
      <w:r>
        <w:rPr>
          <w:rFonts w:ascii="Calibri" w:hAnsi="Calibri" w:cs="Calibri"/>
        </w:rPr>
        <w:t xml:space="preserve"> </w:t>
      </w:r>
      <w:r w:rsidRPr="00301262">
        <w:rPr>
          <w:rFonts w:ascii="Calibri" w:hAnsi="Calibri" w:cs="Calibri"/>
        </w:rPr>
        <w:t>ecosystems,</w:t>
      </w:r>
      <w:r>
        <w:rPr>
          <w:rFonts w:ascii="Calibri" w:hAnsi="Calibri" w:cs="Calibri"/>
        </w:rPr>
        <w:t xml:space="preserve"> </w:t>
      </w:r>
      <w:r w:rsidRPr="00301262">
        <w:rPr>
          <w:rFonts w:ascii="Calibri" w:hAnsi="Calibri" w:cs="Calibri"/>
        </w:rPr>
        <w:t>thereby</w:t>
      </w:r>
      <w:r>
        <w:rPr>
          <w:rFonts w:ascii="Calibri" w:hAnsi="Calibri" w:cs="Calibri"/>
        </w:rPr>
        <w:t xml:space="preserve"> </w:t>
      </w:r>
      <w:r w:rsidRPr="00301262">
        <w:rPr>
          <w:rFonts w:ascii="Calibri" w:hAnsi="Calibri" w:cs="Calibri"/>
        </w:rPr>
        <w:t>contributing</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climate</w:t>
      </w:r>
      <w:r>
        <w:rPr>
          <w:rFonts w:ascii="Calibri" w:hAnsi="Calibri" w:cs="Calibri"/>
        </w:rPr>
        <w:t xml:space="preserve"> </w:t>
      </w:r>
      <w:r w:rsidRPr="00301262">
        <w:rPr>
          <w:rFonts w:ascii="Calibri" w:hAnsi="Calibri" w:cs="Calibri"/>
        </w:rPr>
        <w:t>change</w:t>
      </w:r>
      <w:r>
        <w:rPr>
          <w:rFonts w:ascii="Calibri" w:hAnsi="Calibri" w:cs="Calibri"/>
        </w:rPr>
        <w:t xml:space="preserve"> </w:t>
      </w:r>
      <w:r w:rsidRPr="00301262">
        <w:rPr>
          <w:rFonts w:ascii="Calibri" w:hAnsi="Calibri" w:cs="Calibri"/>
        </w:rPr>
        <w:t>mitigation</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adaptation</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to</w:t>
      </w:r>
      <w:r>
        <w:rPr>
          <w:rFonts w:ascii="Calibri" w:hAnsi="Calibri" w:cs="Calibri"/>
        </w:rPr>
        <w:t xml:space="preserve"> </w:t>
      </w:r>
      <w:r w:rsidRPr="00301262">
        <w:rPr>
          <w:rFonts w:ascii="Calibri" w:hAnsi="Calibri" w:cs="Calibri"/>
        </w:rPr>
        <w:t>combating</w:t>
      </w:r>
      <w:r>
        <w:rPr>
          <w:rFonts w:ascii="Calibri" w:hAnsi="Calibri" w:cs="Calibri"/>
        </w:rPr>
        <w:t xml:space="preserve"> </w:t>
      </w:r>
      <w:r w:rsidRPr="00301262">
        <w:rPr>
          <w:rFonts w:ascii="Calibri" w:hAnsi="Calibri" w:cs="Calibri"/>
        </w:rPr>
        <w:t>desertification</w:t>
      </w:r>
      <w:r>
        <w:rPr>
          <w:rFonts w:ascii="Calibri" w:hAnsi="Calibri" w:cs="Calibri"/>
        </w:rPr>
        <w:t xml:space="preserve">.” </w:t>
      </w:r>
    </w:p>
    <w:p w14:paraId="03D1B391" w14:textId="7C80909E" w:rsidR="005E0DF4" w:rsidRPr="006D083F" w:rsidRDefault="005E0DF4" w:rsidP="006C4C10">
      <w:pPr>
        <w:autoSpaceDE w:val="0"/>
        <w:autoSpaceDN w:val="0"/>
        <w:adjustRightInd w:val="0"/>
        <w:spacing w:after="0" w:line="240" w:lineRule="auto"/>
        <w:ind w:hanging="426"/>
        <w:rPr>
          <w:rFonts w:cstheme="minorHAnsi"/>
        </w:rPr>
      </w:pPr>
    </w:p>
    <w:p w14:paraId="30AC3444" w14:textId="77777777" w:rsidR="00CC19A4" w:rsidRDefault="00CC19A4" w:rsidP="00CC19A4">
      <w:pPr>
        <w:keepNext/>
        <w:spacing w:after="0" w:line="240" w:lineRule="auto"/>
        <w:rPr>
          <w:rFonts w:eastAsia="Times New Roman" w:cstheme="minorHAnsi"/>
          <w:b/>
          <w:lang w:eastAsia="fr-FR"/>
        </w:rPr>
      </w:pPr>
      <w:r w:rsidRPr="0062386D">
        <w:rPr>
          <w:rFonts w:eastAsia="Times New Roman" w:cstheme="minorHAnsi"/>
          <w:b/>
          <w:lang w:eastAsia="fr-FR"/>
        </w:rPr>
        <w:t>Target</w:t>
      </w:r>
      <w:r>
        <w:rPr>
          <w:rFonts w:eastAsia="Times New Roman" w:cstheme="minorHAnsi"/>
          <w:b/>
          <w:lang w:eastAsia="fr-FR"/>
        </w:rPr>
        <w:t xml:space="preserve"> </w:t>
      </w:r>
      <w:r w:rsidRPr="0062386D">
        <w:rPr>
          <w:rFonts w:eastAsia="Times New Roman" w:cstheme="minorHAnsi"/>
          <w:b/>
          <w:lang w:eastAsia="fr-FR"/>
        </w:rPr>
        <w:t>13</w:t>
      </w:r>
      <w:r>
        <w:rPr>
          <w:rFonts w:eastAsia="Times New Roman" w:cstheme="minorHAnsi"/>
          <w:b/>
          <w:lang w:eastAsia="fr-FR"/>
        </w:rPr>
        <w:t xml:space="preserve"> </w:t>
      </w:r>
      <w:r w:rsidRPr="0062386D">
        <w:rPr>
          <w:rFonts w:eastAsia="Times New Roman" w:cstheme="minorHAnsi"/>
          <w:b/>
          <w:lang w:eastAsia="fr-FR"/>
        </w:rPr>
        <w:t>-</w:t>
      </w:r>
      <w:r>
        <w:rPr>
          <w:rFonts w:eastAsia="Times New Roman" w:cstheme="minorHAnsi"/>
          <w:b/>
          <w:lang w:eastAsia="fr-FR"/>
        </w:rPr>
        <w:t xml:space="preserve"> </w:t>
      </w:r>
      <w:r w:rsidRPr="0062386D">
        <w:rPr>
          <w:rFonts w:eastAsia="Times New Roman" w:cstheme="minorHAnsi"/>
          <w:b/>
          <w:lang w:eastAsia="fr-FR"/>
        </w:rPr>
        <w:t>Enhanced</w:t>
      </w:r>
      <w:r>
        <w:rPr>
          <w:rFonts w:eastAsia="Times New Roman" w:cstheme="minorHAnsi"/>
          <w:b/>
          <w:lang w:eastAsia="fr-FR"/>
        </w:rPr>
        <w:t xml:space="preserve"> </w:t>
      </w:r>
      <w:r w:rsidRPr="0062386D">
        <w:rPr>
          <w:rFonts w:eastAsia="Times New Roman" w:cstheme="minorHAnsi"/>
          <w:b/>
          <w:lang w:eastAsia="fr-FR"/>
        </w:rPr>
        <w:t>sustainability</w:t>
      </w:r>
      <w:r>
        <w:rPr>
          <w:rFonts w:eastAsia="Times New Roman" w:cstheme="minorHAnsi"/>
          <w:b/>
          <w:lang w:eastAsia="fr-FR"/>
        </w:rPr>
        <w:t xml:space="preserve"> </w:t>
      </w:r>
      <w:r w:rsidRPr="0062386D">
        <w:rPr>
          <w:rFonts w:eastAsia="Times New Roman" w:cstheme="minorHAnsi"/>
          <w:b/>
          <w:lang w:eastAsia="fr-FR"/>
        </w:rPr>
        <w:t>of</w:t>
      </w:r>
      <w:r>
        <w:rPr>
          <w:rFonts w:eastAsia="Times New Roman" w:cstheme="minorHAnsi"/>
          <w:b/>
          <w:lang w:eastAsia="fr-FR"/>
        </w:rPr>
        <w:t xml:space="preserve"> </w:t>
      </w:r>
      <w:r w:rsidRPr="0062386D">
        <w:rPr>
          <w:rFonts w:eastAsia="Times New Roman" w:cstheme="minorHAnsi"/>
          <w:b/>
          <w:lang w:eastAsia="fr-FR"/>
        </w:rPr>
        <w:t>key</w:t>
      </w:r>
      <w:r>
        <w:rPr>
          <w:rFonts w:eastAsia="Times New Roman" w:cstheme="minorHAnsi"/>
          <w:b/>
          <w:lang w:eastAsia="fr-FR"/>
        </w:rPr>
        <w:t xml:space="preserve"> </w:t>
      </w:r>
      <w:r w:rsidRPr="0062386D">
        <w:rPr>
          <w:rFonts w:eastAsia="Times New Roman" w:cstheme="minorHAnsi"/>
          <w:b/>
          <w:lang w:eastAsia="fr-FR"/>
        </w:rPr>
        <w:t>sectors</w:t>
      </w:r>
      <w:r>
        <w:rPr>
          <w:rFonts w:eastAsia="Times New Roman" w:cstheme="minorHAnsi"/>
          <w:b/>
          <w:lang w:eastAsia="fr-FR"/>
        </w:rPr>
        <w:t xml:space="preserve"> </w:t>
      </w:r>
      <w:r w:rsidRPr="0062386D">
        <w:rPr>
          <w:rFonts w:eastAsia="Times New Roman" w:cstheme="minorHAnsi"/>
          <w:b/>
          <w:lang w:eastAsia="fr-FR"/>
        </w:rPr>
        <w:t>such</w:t>
      </w:r>
      <w:r>
        <w:rPr>
          <w:rFonts w:eastAsia="Times New Roman" w:cstheme="minorHAnsi"/>
          <w:b/>
          <w:lang w:eastAsia="fr-FR"/>
        </w:rPr>
        <w:t xml:space="preserve"> </w:t>
      </w:r>
      <w:r w:rsidRPr="0062386D">
        <w:rPr>
          <w:rFonts w:eastAsia="Times New Roman" w:cstheme="minorHAnsi"/>
          <w:b/>
          <w:lang w:eastAsia="fr-FR"/>
        </w:rPr>
        <w:t>as</w:t>
      </w:r>
      <w:r>
        <w:rPr>
          <w:rFonts w:eastAsia="Times New Roman" w:cstheme="minorHAnsi"/>
          <w:b/>
          <w:lang w:eastAsia="fr-FR"/>
        </w:rPr>
        <w:t xml:space="preserve"> </w:t>
      </w:r>
      <w:r w:rsidRPr="0062386D">
        <w:rPr>
          <w:rFonts w:eastAsia="Times New Roman" w:cstheme="minorHAnsi"/>
          <w:b/>
          <w:lang w:eastAsia="fr-FR"/>
        </w:rPr>
        <w:t>water,</w:t>
      </w:r>
      <w:r>
        <w:rPr>
          <w:rFonts w:eastAsia="Times New Roman" w:cstheme="minorHAnsi"/>
          <w:b/>
          <w:lang w:eastAsia="fr-FR"/>
        </w:rPr>
        <w:t xml:space="preserve"> </w:t>
      </w:r>
      <w:r w:rsidRPr="0062386D">
        <w:rPr>
          <w:rFonts w:eastAsia="Times New Roman" w:cstheme="minorHAnsi"/>
          <w:b/>
          <w:lang w:eastAsia="fr-FR"/>
        </w:rPr>
        <w:t>energy,</w:t>
      </w:r>
      <w:r>
        <w:rPr>
          <w:rFonts w:eastAsia="Times New Roman" w:cstheme="minorHAnsi"/>
          <w:b/>
          <w:lang w:eastAsia="fr-FR"/>
        </w:rPr>
        <w:t xml:space="preserve"> </w:t>
      </w:r>
      <w:r w:rsidRPr="0062386D">
        <w:rPr>
          <w:rFonts w:eastAsia="Times New Roman" w:cstheme="minorHAnsi"/>
          <w:b/>
          <w:lang w:eastAsia="fr-FR"/>
        </w:rPr>
        <w:t>mining,</w:t>
      </w:r>
      <w:r>
        <w:rPr>
          <w:rFonts w:eastAsia="Times New Roman" w:cstheme="minorHAnsi"/>
          <w:b/>
          <w:lang w:eastAsia="fr-FR"/>
        </w:rPr>
        <w:t xml:space="preserve"> </w:t>
      </w:r>
      <w:r w:rsidRPr="0062386D">
        <w:rPr>
          <w:rFonts w:eastAsia="Times New Roman" w:cstheme="minorHAnsi"/>
          <w:b/>
          <w:lang w:eastAsia="fr-FR"/>
        </w:rPr>
        <w:t>agriculture,</w:t>
      </w:r>
      <w:r>
        <w:rPr>
          <w:rFonts w:eastAsia="Times New Roman" w:cstheme="minorHAnsi"/>
          <w:b/>
          <w:lang w:eastAsia="fr-FR"/>
        </w:rPr>
        <w:t xml:space="preserve"> </w:t>
      </w:r>
      <w:r w:rsidRPr="0062386D">
        <w:rPr>
          <w:rFonts w:eastAsia="Times New Roman" w:cstheme="minorHAnsi"/>
          <w:b/>
          <w:lang w:eastAsia="fr-FR"/>
        </w:rPr>
        <w:t>tourism,</w:t>
      </w:r>
      <w:r>
        <w:rPr>
          <w:rFonts w:eastAsia="Times New Roman" w:cstheme="minorHAnsi"/>
          <w:b/>
          <w:lang w:eastAsia="fr-FR"/>
        </w:rPr>
        <w:t xml:space="preserve"> </w:t>
      </w:r>
      <w:r w:rsidRPr="0062386D">
        <w:rPr>
          <w:rFonts w:eastAsia="Times New Roman" w:cstheme="minorHAnsi"/>
          <w:b/>
          <w:lang w:eastAsia="fr-FR"/>
        </w:rPr>
        <w:t>urban</w:t>
      </w:r>
      <w:r>
        <w:rPr>
          <w:rFonts w:eastAsia="Times New Roman" w:cstheme="minorHAnsi"/>
          <w:b/>
          <w:lang w:eastAsia="fr-FR"/>
        </w:rPr>
        <w:t xml:space="preserve"> </w:t>
      </w:r>
      <w:r w:rsidRPr="0062386D">
        <w:rPr>
          <w:rFonts w:eastAsia="Times New Roman" w:cstheme="minorHAnsi"/>
          <w:b/>
          <w:lang w:eastAsia="fr-FR"/>
        </w:rPr>
        <w:t>development,</w:t>
      </w:r>
      <w:r>
        <w:rPr>
          <w:rFonts w:eastAsia="Times New Roman" w:cstheme="minorHAnsi"/>
          <w:b/>
          <w:lang w:eastAsia="fr-FR"/>
        </w:rPr>
        <w:t xml:space="preserve"> </w:t>
      </w:r>
      <w:r w:rsidRPr="0062386D">
        <w:rPr>
          <w:rFonts w:eastAsia="Times New Roman" w:cstheme="minorHAnsi"/>
          <w:b/>
          <w:lang w:eastAsia="fr-FR"/>
        </w:rPr>
        <w:t>infrastructure,</w:t>
      </w:r>
      <w:r>
        <w:rPr>
          <w:rFonts w:eastAsia="Times New Roman" w:cstheme="minorHAnsi"/>
          <w:b/>
          <w:lang w:eastAsia="fr-FR"/>
        </w:rPr>
        <w:t xml:space="preserve"> </w:t>
      </w:r>
      <w:r w:rsidRPr="0062386D">
        <w:rPr>
          <w:rFonts w:eastAsia="Times New Roman" w:cstheme="minorHAnsi"/>
          <w:b/>
          <w:lang w:eastAsia="fr-FR"/>
        </w:rPr>
        <w:t>industry,</w:t>
      </w:r>
      <w:r>
        <w:rPr>
          <w:rFonts w:eastAsia="Times New Roman" w:cstheme="minorHAnsi"/>
          <w:b/>
          <w:lang w:eastAsia="fr-FR"/>
        </w:rPr>
        <w:t xml:space="preserve"> </w:t>
      </w:r>
      <w:r w:rsidRPr="0062386D">
        <w:rPr>
          <w:rFonts w:eastAsia="Times New Roman" w:cstheme="minorHAnsi"/>
          <w:b/>
          <w:lang w:eastAsia="fr-FR"/>
        </w:rPr>
        <w:t>forestry,</w:t>
      </w:r>
      <w:r>
        <w:rPr>
          <w:rFonts w:eastAsia="Times New Roman" w:cstheme="minorHAnsi"/>
          <w:b/>
          <w:lang w:eastAsia="fr-FR"/>
        </w:rPr>
        <w:t xml:space="preserve"> </w:t>
      </w:r>
      <w:r w:rsidRPr="0062386D">
        <w:rPr>
          <w:rFonts w:eastAsia="Times New Roman" w:cstheme="minorHAnsi"/>
          <w:b/>
          <w:lang w:eastAsia="fr-FR"/>
        </w:rPr>
        <w:t>aquaculture</w:t>
      </w:r>
      <w:r>
        <w:rPr>
          <w:rFonts w:eastAsia="Times New Roman" w:cstheme="minorHAnsi"/>
          <w:b/>
          <w:lang w:eastAsia="fr-FR"/>
        </w:rPr>
        <w:t xml:space="preserve"> </w:t>
      </w:r>
      <w:r w:rsidRPr="0062386D">
        <w:rPr>
          <w:rFonts w:eastAsia="Times New Roman" w:cstheme="minorHAnsi"/>
          <w:b/>
          <w:lang w:eastAsia="fr-FR"/>
        </w:rPr>
        <w:t>and</w:t>
      </w:r>
      <w:r>
        <w:rPr>
          <w:rFonts w:eastAsia="Times New Roman" w:cstheme="minorHAnsi"/>
          <w:b/>
          <w:lang w:eastAsia="fr-FR"/>
        </w:rPr>
        <w:t xml:space="preserve"> </w:t>
      </w:r>
      <w:r w:rsidRPr="0062386D">
        <w:rPr>
          <w:rFonts w:eastAsia="Times New Roman" w:cstheme="minorHAnsi"/>
          <w:b/>
          <w:lang w:eastAsia="fr-FR"/>
        </w:rPr>
        <w:t>fisheries</w:t>
      </w:r>
      <w:r>
        <w:rPr>
          <w:rFonts w:eastAsia="Times New Roman" w:cstheme="minorHAnsi"/>
          <w:b/>
          <w:lang w:eastAsia="fr-FR"/>
        </w:rPr>
        <w:t xml:space="preserve"> </w:t>
      </w:r>
      <w:r w:rsidRPr="0062386D">
        <w:rPr>
          <w:rFonts w:eastAsia="Times New Roman" w:cstheme="minorHAnsi"/>
          <w:b/>
          <w:lang w:eastAsia="fr-FR"/>
        </w:rPr>
        <w:t>when</w:t>
      </w:r>
      <w:r>
        <w:rPr>
          <w:rFonts w:eastAsia="Times New Roman" w:cstheme="minorHAnsi"/>
          <w:b/>
          <w:lang w:eastAsia="fr-FR"/>
        </w:rPr>
        <w:t xml:space="preserve"> </w:t>
      </w:r>
      <w:r w:rsidRPr="0062386D">
        <w:rPr>
          <w:rFonts w:eastAsia="Times New Roman" w:cstheme="minorHAnsi"/>
          <w:b/>
          <w:lang w:eastAsia="fr-FR"/>
        </w:rPr>
        <w:t>they</w:t>
      </w:r>
      <w:r>
        <w:rPr>
          <w:rFonts w:eastAsia="Times New Roman" w:cstheme="minorHAnsi"/>
          <w:b/>
          <w:lang w:eastAsia="fr-FR"/>
        </w:rPr>
        <w:t xml:space="preserve"> </w:t>
      </w:r>
      <w:r w:rsidRPr="0062386D">
        <w:rPr>
          <w:rFonts w:eastAsia="Times New Roman" w:cstheme="minorHAnsi"/>
          <w:b/>
          <w:lang w:eastAsia="fr-FR"/>
        </w:rPr>
        <w:t>affect</w:t>
      </w:r>
      <w:r>
        <w:rPr>
          <w:rFonts w:eastAsia="Times New Roman" w:cstheme="minorHAnsi"/>
          <w:b/>
          <w:lang w:eastAsia="fr-FR"/>
        </w:rPr>
        <w:t xml:space="preserve"> </w:t>
      </w:r>
      <w:r w:rsidRPr="0062386D">
        <w:rPr>
          <w:rFonts w:eastAsia="Times New Roman" w:cstheme="minorHAnsi"/>
          <w:b/>
          <w:lang w:eastAsia="fr-FR"/>
        </w:rPr>
        <w:t>wetlands,</w:t>
      </w:r>
      <w:r>
        <w:rPr>
          <w:rFonts w:eastAsia="Times New Roman" w:cstheme="minorHAnsi"/>
          <w:b/>
          <w:lang w:eastAsia="fr-FR"/>
        </w:rPr>
        <w:t xml:space="preserve"> </w:t>
      </w:r>
      <w:r w:rsidRPr="0062386D">
        <w:rPr>
          <w:rFonts w:eastAsia="Times New Roman" w:cstheme="minorHAnsi"/>
          <w:b/>
          <w:lang w:eastAsia="fr-FR"/>
        </w:rPr>
        <w:t>contributing</w:t>
      </w:r>
      <w:r>
        <w:rPr>
          <w:rFonts w:eastAsia="Times New Roman" w:cstheme="minorHAnsi"/>
          <w:b/>
          <w:lang w:eastAsia="fr-FR"/>
        </w:rPr>
        <w:t xml:space="preserve"> </w:t>
      </w:r>
      <w:r w:rsidRPr="0062386D">
        <w:rPr>
          <w:rFonts w:eastAsia="Times New Roman" w:cstheme="minorHAnsi"/>
          <w:b/>
          <w:lang w:eastAsia="fr-FR"/>
        </w:rPr>
        <w:t>to</w:t>
      </w:r>
      <w:r>
        <w:rPr>
          <w:rFonts w:eastAsia="Times New Roman" w:cstheme="minorHAnsi"/>
          <w:b/>
          <w:lang w:eastAsia="fr-FR"/>
        </w:rPr>
        <w:t xml:space="preserve"> </w:t>
      </w:r>
      <w:r w:rsidRPr="0062386D">
        <w:rPr>
          <w:rFonts w:eastAsia="Times New Roman" w:cstheme="minorHAnsi"/>
          <w:b/>
          <w:lang w:eastAsia="fr-FR"/>
        </w:rPr>
        <w:t>biodiversity</w:t>
      </w:r>
      <w:r>
        <w:rPr>
          <w:rFonts w:eastAsia="Times New Roman" w:cstheme="minorHAnsi"/>
          <w:b/>
          <w:lang w:eastAsia="fr-FR"/>
        </w:rPr>
        <w:t xml:space="preserve"> </w:t>
      </w:r>
      <w:r w:rsidRPr="0062386D">
        <w:rPr>
          <w:rFonts w:eastAsia="Times New Roman" w:cstheme="minorHAnsi"/>
          <w:b/>
          <w:lang w:eastAsia="fr-FR"/>
        </w:rPr>
        <w:t>conservation</w:t>
      </w:r>
      <w:r>
        <w:rPr>
          <w:rFonts w:eastAsia="Times New Roman" w:cstheme="minorHAnsi"/>
          <w:b/>
          <w:lang w:eastAsia="fr-FR"/>
        </w:rPr>
        <w:t xml:space="preserve"> </w:t>
      </w:r>
      <w:r w:rsidRPr="0062386D">
        <w:rPr>
          <w:rFonts w:eastAsia="Times New Roman" w:cstheme="minorHAnsi"/>
          <w:b/>
          <w:lang w:eastAsia="fr-FR"/>
        </w:rPr>
        <w:t>and</w:t>
      </w:r>
      <w:r>
        <w:rPr>
          <w:rFonts w:eastAsia="Times New Roman" w:cstheme="minorHAnsi"/>
          <w:b/>
          <w:lang w:eastAsia="fr-FR"/>
        </w:rPr>
        <w:t xml:space="preserve"> </w:t>
      </w:r>
      <w:r w:rsidRPr="0062386D">
        <w:rPr>
          <w:rFonts w:eastAsia="Times New Roman" w:cstheme="minorHAnsi"/>
          <w:b/>
          <w:lang w:eastAsia="fr-FR"/>
        </w:rPr>
        <w:t>human</w:t>
      </w:r>
      <w:r>
        <w:rPr>
          <w:rFonts w:eastAsia="Times New Roman" w:cstheme="minorHAnsi"/>
          <w:b/>
          <w:lang w:eastAsia="fr-FR"/>
        </w:rPr>
        <w:t xml:space="preserve"> </w:t>
      </w:r>
      <w:r w:rsidRPr="0062386D">
        <w:rPr>
          <w:rFonts w:eastAsia="Times New Roman" w:cstheme="minorHAnsi"/>
          <w:b/>
          <w:lang w:eastAsia="fr-FR"/>
        </w:rPr>
        <w:t>livelihoods</w:t>
      </w:r>
      <w:r>
        <w:rPr>
          <w:rFonts w:eastAsia="Times New Roman" w:cstheme="minorHAnsi"/>
          <w:b/>
          <w:lang w:eastAsia="fr-FR"/>
        </w:rPr>
        <w:t xml:space="preserve"> </w:t>
      </w:r>
    </w:p>
    <w:p w14:paraId="595DD01F" w14:textId="77777777" w:rsidR="00CC19A4" w:rsidRPr="0062386D" w:rsidRDefault="00CC19A4" w:rsidP="00CC19A4">
      <w:pPr>
        <w:keepNext/>
        <w:spacing w:after="0" w:line="240" w:lineRule="auto"/>
        <w:rPr>
          <w:rFonts w:eastAsia="Times New Roman" w:cstheme="minorHAnsi"/>
          <w:b/>
          <w:lang w:eastAsia="fr-FR"/>
        </w:rPr>
      </w:pPr>
      <w:r>
        <w:rPr>
          <w:rFonts w:eastAsia="Times New Roman" w:cstheme="minorHAnsi"/>
          <w:b/>
          <w:lang w:eastAsia="fr-FR"/>
        </w:rPr>
        <w:t>(Indicators 13.1, 13.2, 13.3)</w:t>
      </w:r>
    </w:p>
    <w:p w14:paraId="7F0610AC" w14:textId="77777777" w:rsidR="00CC19A4" w:rsidRDefault="00CC19A4" w:rsidP="00CC19A4">
      <w:pPr>
        <w:keepNext/>
        <w:spacing w:after="0" w:line="240" w:lineRule="auto"/>
        <w:rPr>
          <w:rFonts w:eastAsia="Times New Roman" w:cstheme="minorHAnsi"/>
          <w:lang w:eastAsia="fr-FR"/>
        </w:rPr>
      </w:pPr>
    </w:p>
    <w:p w14:paraId="26BA8767" w14:textId="77777777" w:rsidR="00CC19A4" w:rsidRPr="0092310E" w:rsidRDefault="00CC19A4" w:rsidP="00CC19A4">
      <w:pPr>
        <w:pStyle w:val="ListParagraph"/>
        <w:numPr>
          <w:ilvl w:val="0"/>
          <w:numId w:val="12"/>
        </w:numPr>
        <w:spacing w:after="0" w:line="240" w:lineRule="auto"/>
        <w:ind w:left="425" w:hanging="425"/>
        <w:rPr>
          <w:rFonts w:eastAsia="Times New Roman" w:cstheme="minorHAnsi"/>
          <w:b/>
          <w:lang w:eastAsia="fr-FR"/>
        </w:rPr>
      </w:pPr>
      <w:r>
        <w:rPr>
          <w:rFonts w:eastAsia="Times New Roman" w:cstheme="minorHAnsi"/>
          <w:b/>
          <w:lang w:eastAsia="fr-FR"/>
        </w:rPr>
        <w:t>Progress in ensuring t</w:t>
      </w:r>
      <w:r w:rsidRPr="0092310E">
        <w:rPr>
          <w:rFonts w:eastAsia="Times New Roman" w:cstheme="minorHAnsi"/>
          <w:b/>
          <w:lang w:eastAsia="fr-FR"/>
        </w:rPr>
        <w:t>he</w:t>
      </w:r>
      <w:r>
        <w:rPr>
          <w:rFonts w:eastAsia="Times New Roman" w:cstheme="minorHAnsi"/>
          <w:b/>
          <w:lang w:eastAsia="fr-FR"/>
        </w:rPr>
        <w:t xml:space="preserve"> </w:t>
      </w:r>
      <w:r w:rsidRPr="0092310E">
        <w:rPr>
          <w:rFonts w:eastAsia="Times New Roman" w:cstheme="minorHAnsi"/>
          <w:b/>
          <w:lang w:eastAsia="fr-FR"/>
        </w:rPr>
        <w:t>sustainability</w:t>
      </w:r>
      <w:r>
        <w:rPr>
          <w:rFonts w:eastAsia="Times New Roman" w:cstheme="minorHAnsi"/>
          <w:b/>
          <w:lang w:eastAsia="fr-FR"/>
        </w:rPr>
        <w:t xml:space="preserve"> </w:t>
      </w:r>
      <w:r w:rsidRPr="0092310E">
        <w:rPr>
          <w:rFonts w:eastAsia="Times New Roman" w:cstheme="minorHAnsi"/>
          <w:b/>
          <w:lang w:eastAsia="fr-FR"/>
        </w:rPr>
        <w:t>of</w:t>
      </w:r>
      <w:r>
        <w:rPr>
          <w:rFonts w:eastAsia="Times New Roman" w:cstheme="minorHAnsi"/>
          <w:b/>
          <w:lang w:eastAsia="fr-FR"/>
        </w:rPr>
        <w:t xml:space="preserve"> </w:t>
      </w:r>
      <w:r w:rsidRPr="0092310E">
        <w:rPr>
          <w:rFonts w:eastAsia="Times New Roman" w:cstheme="minorHAnsi"/>
          <w:b/>
          <w:lang w:eastAsia="fr-FR"/>
        </w:rPr>
        <w:t>key</w:t>
      </w:r>
      <w:r>
        <w:rPr>
          <w:rFonts w:eastAsia="Times New Roman" w:cstheme="minorHAnsi"/>
          <w:b/>
          <w:lang w:eastAsia="fr-FR"/>
        </w:rPr>
        <w:t xml:space="preserve"> </w:t>
      </w:r>
      <w:r w:rsidRPr="0092310E">
        <w:rPr>
          <w:rFonts w:eastAsia="Times New Roman" w:cstheme="minorHAnsi"/>
          <w:b/>
          <w:lang w:eastAsia="fr-FR"/>
        </w:rPr>
        <w:t>productive</w:t>
      </w:r>
      <w:r>
        <w:rPr>
          <w:rFonts w:eastAsia="Times New Roman" w:cstheme="minorHAnsi"/>
          <w:b/>
          <w:lang w:eastAsia="fr-FR"/>
        </w:rPr>
        <w:t xml:space="preserve"> </w:t>
      </w:r>
      <w:r w:rsidRPr="0092310E">
        <w:rPr>
          <w:rFonts w:eastAsia="Times New Roman" w:cstheme="minorHAnsi"/>
          <w:b/>
          <w:lang w:eastAsia="fr-FR"/>
        </w:rPr>
        <w:t>sectors</w:t>
      </w:r>
      <w:r>
        <w:rPr>
          <w:rFonts w:eastAsia="Times New Roman" w:cstheme="minorHAnsi"/>
          <w:b/>
          <w:lang w:eastAsia="fr-FR"/>
        </w:rPr>
        <w:t xml:space="preserve"> </w:t>
      </w:r>
      <w:r w:rsidRPr="0092310E">
        <w:rPr>
          <w:rFonts w:eastAsia="Times New Roman" w:cstheme="minorHAnsi"/>
          <w:b/>
          <w:lang w:eastAsia="fr-FR"/>
        </w:rPr>
        <w:t>is</w:t>
      </w:r>
      <w:r>
        <w:rPr>
          <w:rFonts w:eastAsia="Times New Roman" w:cstheme="minorHAnsi"/>
          <w:b/>
          <w:lang w:eastAsia="fr-FR"/>
        </w:rPr>
        <w:t xml:space="preserve"> </w:t>
      </w:r>
      <w:r w:rsidRPr="0092310E">
        <w:rPr>
          <w:rFonts w:eastAsia="Times New Roman" w:cstheme="minorHAnsi"/>
          <w:b/>
          <w:lang w:eastAsia="fr-FR"/>
        </w:rPr>
        <w:t>slow</w:t>
      </w:r>
      <w:r>
        <w:rPr>
          <w:rFonts w:eastAsia="Times New Roman" w:cstheme="minorHAnsi"/>
          <w:b/>
          <w:lang w:eastAsia="fr-FR"/>
        </w:rPr>
        <w:t>.</w:t>
      </w:r>
    </w:p>
    <w:p w14:paraId="5CE94A11" w14:textId="77777777" w:rsidR="00CC19A4" w:rsidRDefault="00CC19A4" w:rsidP="00CC19A4">
      <w:pPr>
        <w:keepNext/>
        <w:spacing w:after="0" w:line="240" w:lineRule="auto"/>
        <w:rPr>
          <w:rFonts w:eastAsia="Times New Roman" w:cstheme="minorHAnsi"/>
          <w:lang w:eastAsia="fr-FR"/>
        </w:rPr>
      </w:pPr>
    </w:p>
    <w:p w14:paraId="7CCB4B3C" w14:textId="37FC1592" w:rsidR="00CC19A4" w:rsidRPr="00B22AC4" w:rsidRDefault="00CC19A4" w:rsidP="00CC19A4">
      <w:pPr>
        <w:spacing w:after="0" w:line="240" w:lineRule="auto"/>
        <w:ind w:left="425" w:hanging="425"/>
        <w:rPr>
          <w:rFonts w:ascii="Calibri" w:hAnsi="Calibri" w:cs="Calibri"/>
        </w:rPr>
      </w:pPr>
      <w:r>
        <w:rPr>
          <w:rFonts w:ascii="Calibri" w:hAnsi="Calibri" w:cs="Calibri"/>
        </w:rPr>
        <w:t>77.</w:t>
      </w:r>
      <w:r>
        <w:rPr>
          <w:rFonts w:ascii="Calibri" w:hAnsi="Calibri" w:cs="Calibri"/>
        </w:rPr>
        <w:tab/>
      </w:r>
      <w:r w:rsidR="004F3D26">
        <w:rPr>
          <w:rFonts w:ascii="Calibri" w:hAnsi="Calibri" w:cs="Calibri"/>
        </w:rPr>
        <w:t>For</w:t>
      </w:r>
      <w:r>
        <w:rPr>
          <w:rFonts w:ascii="Calibri" w:hAnsi="Calibri" w:cs="Calibri"/>
        </w:rPr>
        <w:t xml:space="preserve"> </w:t>
      </w:r>
      <w:r w:rsidRPr="00B22AC4">
        <w:rPr>
          <w:rFonts w:ascii="Calibri" w:hAnsi="Calibri" w:cs="Calibri"/>
        </w:rPr>
        <w:t>COP13</w:t>
      </w:r>
      <w:r w:rsidR="00721AA0">
        <w:rPr>
          <w:rFonts w:ascii="Calibri" w:hAnsi="Calibri" w:cs="Calibri"/>
        </w:rPr>
        <w:t>,</w:t>
      </w:r>
      <w:r>
        <w:rPr>
          <w:rFonts w:ascii="Calibri" w:hAnsi="Calibri" w:cs="Calibri"/>
        </w:rPr>
        <w:t xml:space="preserve"> </w:t>
      </w:r>
      <w:r w:rsidRPr="00B22AC4">
        <w:rPr>
          <w:rFonts w:ascii="Calibri" w:hAnsi="Calibri" w:cs="Calibri"/>
        </w:rPr>
        <w:t>63%</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Parties</w:t>
      </w:r>
      <w:r>
        <w:rPr>
          <w:rFonts w:ascii="Calibri" w:hAnsi="Calibri" w:cs="Calibri"/>
        </w:rPr>
        <w:t xml:space="preserve"> </w:t>
      </w:r>
      <w:r w:rsidRPr="00B22AC4">
        <w:rPr>
          <w:rFonts w:ascii="Calibri" w:hAnsi="Calibri" w:cs="Calibri"/>
        </w:rPr>
        <w:t>report</w:t>
      </w:r>
      <w:r>
        <w:rPr>
          <w:rFonts w:ascii="Calibri" w:hAnsi="Calibri" w:cs="Calibri"/>
        </w:rPr>
        <w:t xml:space="preserve"> </w:t>
      </w:r>
      <w:r w:rsidRPr="00B22AC4">
        <w:rPr>
          <w:rFonts w:ascii="Calibri" w:hAnsi="Calibri" w:cs="Calibri"/>
        </w:rPr>
        <w:t>taking</w:t>
      </w:r>
      <w:r>
        <w:rPr>
          <w:rFonts w:ascii="Calibri" w:hAnsi="Calibri" w:cs="Calibri"/>
        </w:rPr>
        <w:t xml:space="preserve"> </w:t>
      </w:r>
      <w:r w:rsidRPr="00B22AC4">
        <w:rPr>
          <w:rFonts w:ascii="Calibri" w:hAnsi="Calibri" w:cs="Calibri"/>
        </w:rPr>
        <w:t>actions</w:t>
      </w:r>
      <w:r>
        <w:rPr>
          <w:rFonts w:ascii="Calibri" w:hAnsi="Calibri" w:cs="Calibri"/>
        </w:rPr>
        <w:t xml:space="preserve"> </w:t>
      </w:r>
      <w:r w:rsidRPr="00B22AC4">
        <w:rPr>
          <w:rFonts w:ascii="Calibri" w:hAnsi="Calibri" w:cs="Calibri"/>
        </w:rPr>
        <w:t>to</w:t>
      </w:r>
      <w:r>
        <w:rPr>
          <w:rFonts w:ascii="Calibri" w:hAnsi="Calibri" w:cs="Calibri"/>
        </w:rPr>
        <w:t xml:space="preserve"> </w:t>
      </w:r>
      <w:r w:rsidRPr="00B22AC4">
        <w:rPr>
          <w:rFonts w:ascii="Calibri" w:hAnsi="Calibri" w:cs="Calibri"/>
        </w:rPr>
        <w:t>enhance</w:t>
      </w:r>
      <w:r>
        <w:rPr>
          <w:rFonts w:ascii="Calibri" w:hAnsi="Calibri" w:cs="Calibri"/>
        </w:rPr>
        <w:t xml:space="preserve"> </w:t>
      </w:r>
      <w:r w:rsidR="004F3D26">
        <w:rPr>
          <w:rFonts w:ascii="Calibri" w:hAnsi="Calibri" w:cs="Calibri"/>
        </w:rPr>
        <w:t xml:space="preserve">the </w:t>
      </w:r>
      <w:r w:rsidRPr="00B22AC4">
        <w:rPr>
          <w:rFonts w:ascii="Calibri" w:hAnsi="Calibri" w:cs="Calibri"/>
        </w:rPr>
        <w:t>sustainability</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key</w:t>
      </w:r>
      <w:r>
        <w:rPr>
          <w:rFonts w:ascii="Calibri" w:hAnsi="Calibri" w:cs="Calibri"/>
        </w:rPr>
        <w:t xml:space="preserve"> </w:t>
      </w:r>
      <w:r w:rsidRPr="00B22AC4">
        <w:rPr>
          <w:rFonts w:ascii="Calibri" w:hAnsi="Calibri" w:cs="Calibri"/>
        </w:rPr>
        <w:t>sectors</w:t>
      </w:r>
      <w:r>
        <w:rPr>
          <w:rFonts w:ascii="Calibri" w:hAnsi="Calibri" w:cs="Calibri"/>
        </w:rPr>
        <w:t xml:space="preserve"> </w:t>
      </w:r>
      <w:r w:rsidRPr="00B22AC4">
        <w:rPr>
          <w:rFonts w:ascii="Calibri" w:hAnsi="Calibri" w:cs="Calibri"/>
        </w:rPr>
        <w:t>such</w:t>
      </w:r>
      <w:r>
        <w:rPr>
          <w:rFonts w:ascii="Calibri" w:hAnsi="Calibri" w:cs="Calibri"/>
        </w:rPr>
        <w:t xml:space="preserve"> </w:t>
      </w:r>
      <w:r w:rsidRPr="00B22AC4">
        <w:rPr>
          <w:rFonts w:ascii="Calibri" w:hAnsi="Calibri" w:cs="Calibri"/>
        </w:rPr>
        <w:t>as</w:t>
      </w:r>
      <w:r>
        <w:rPr>
          <w:rFonts w:ascii="Calibri" w:hAnsi="Calibri" w:cs="Calibri"/>
        </w:rPr>
        <w:t xml:space="preserve"> </w:t>
      </w:r>
      <w:r w:rsidRPr="00B22AC4">
        <w:rPr>
          <w:rFonts w:ascii="Calibri" w:hAnsi="Calibri" w:cs="Calibri"/>
        </w:rPr>
        <w:t>water,</w:t>
      </w:r>
      <w:r>
        <w:rPr>
          <w:rFonts w:ascii="Calibri" w:hAnsi="Calibri" w:cs="Calibri"/>
        </w:rPr>
        <w:t xml:space="preserve"> </w:t>
      </w:r>
      <w:r w:rsidRPr="00B22AC4">
        <w:rPr>
          <w:rFonts w:ascii="Calibri" w:hAnsi="Calibri" w:cs="Calibri"/>
        </w:rPr>
        <w:t>energy,</w:t>
      </w:r>
      <w:r>
        <w:rPr>
          <w:rFonts w:ascii="Calibri" w:hAnsi="Calibri" w:cs="Calibri"/>
        </w:rPr>
        <w:t xml:space="preserve"> </w:t>
      </w:r>
      <w:r w:rsidRPr="00B22AC4">
        <w:rPr>
          <w:rFonts w:ascii="Calibri" w:hAnsi="Calibri" w:cs="Calibri"/>
        </w:rPr>
        <w:t>mining,</w:t>
      </w:r>
      <w:r>
        <w:rPr>
          <w:rFonts w:ascii="Calibri" w:hAnsi="Calibri" w:cs="Calibri"/>
        </w:rPr>
        <w:t xml:space="preserve"> </w:t>
      </w:r>
      <w:r w:rsidRPr="00B22AC4">
        <w:rPr>
          <w:rFonts w:ascii="Calibri" w:hAnsi="Calibri" w:cs="Calibri"/>
        </w:rPr>
        <w:t>agriculture,</w:t>
      </w:r>
      <w:r>
        <w:rPr>
          <w:rFonts w:ascii="Calibri" w:hAnsi="Calibri" w:cs="Calibri"/>
        </w:rPr>
        <w:t xml:space="preserve"> </w:t>
      </w:r>
      <w:r w:rsidRPr="00B22AC4">
        <w:rPr>
          <w:rFonts w:ascii="Calibri" w:hAnsi="Calibri" w:cs="Calibri"/>
        </w:rPr>
        <w:t>tourism,</w:t>
      </w:r>
      <w:r>
        <w:rPr>
          <w:rFonts w:ascii="Calibri" w:hAnsi="Calibri" w:cs="Calibri"/>
        </w:rPr>
        <w:t xml:space="preserve"> </w:t>
      </w:r>
      <w:r w:rsidRPr="00B22AC4">
        <w:rPr>
          <w:rFonts w:ascii="Calibri" w:hAnsi="Calibri" w:cs="Calibri"/>
        </w:rPr>
        <w:t>urban</w:t>
      </w:r>
      <w:r>
        <w:rPr>
          <w:rFonts w:ascii="Calibri" w:hAnsi="Calibri" w:cs="Calibri"/>
        </w:rPr>
        <w:t xml:space="preserve"> </w:t>
      </w:r>
      <w:r w:rsidRPr="00B22AC4">
        <w:rPr>
          <w:rFonts w:ascii="Calibri" w:hAnsi="Calibri" w:cs="Calibri"/>
        </w:rPr>
        <w:t>development,</w:t>
      </w:r>
      <w:r>
        <w:rPr>
          <w:rFonts w:ascii="Calibri" w:hAnsi="Calibri" w:cs="Calibri"/>
        </w:rPr>
        <w:t xml:space="preserve"> </w:t>
      </w:r>
      <w:r w:rsidRPr="00B22AC4">
        <w:rPr>
          <w:rFonts w:ascii="Calibri" w:hAnsi="Calibri" w:cs="Calibri"/>
        </w:rPr>
        <w:t>infrastructure,</w:t>
      </w:r>
      <w:r>
        <w:rPr>
          <w:rFonts w:ascii="Calibri" w:hAnsi="Calibri" w:cs="Calibri"/>
        </w:rPr>
        <w:t xml:space="preserve"> </w:t>
      </w:r>
      <w:r w:rsidRPr="00B22AC4">
        <w:rPr>
          <w:rFonts w:ascii="Calibri" w:hAnsi="Calibri" w:cs="Calibri"/>
        </w:rPr>
        <w:t>industry,</w:t>
      </w:r>
      <w:r>
        <w:rPr>
          <w:rFonts w:ascii="Calibri" w:hAnsi="Calibri" w:cs="Calibri"/>
        </w:rPr>
        <w:t xml:space="preserve"> </w:t>
      </w:r>
      <w:r w:rsidRPr="00B22AC4">
        <w:rPr>
          <w:rFonts w:ascii="Calibri" w:hAnsi="Calibri" w:cs="Calibri"/>
        </w:rPr>
        <w:t>forestry,</w:t>
      </w:r>
      <w:r>
        <w:rPr>
          <w:rFonts w:ascii="Calibri" w:hAnsi="Calibri" w:cs="Calibri"/>
        </w:rPr>
        <w:t xml:space="preserve"> </w:t>
      </w:r>
      <w:r w:rsidRPr="00B22AC4">
        <w:rPr>
          <w:rFonts w:ascii="Calibri" w:hAnsi="Calibri" w:cs="Calibri"/>
        </w:rPr>
        <w:t>aquaculture</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fisheries</w:t>
      </w:r>
      <w:r>
        <w:rPr>
          <w:rFonts w:ascii="Calibri" w:hAnsi="Calibri" w:cs="Calibri"/>
        </w:rPr>
        <w:t xml:space="preserve"> </w:t>
      </w:r>
      <w:r w:rsidRPr="00B22AC4">
        <w:rPr>
          <w:rFonts w:ascii="Calibri" w:hAnsi="Calibri" w:cs="Calibri"/>
        </w:rPr>
        <w:t>when</w:t>
      </w:r>
      <w:r>
        <w:rPr>
          <w:rFonts w:ascii="Calibri" w:hAnsi="Calibri" w:cs="Calibri"/>
        </w:rPr>
        <w:t xml:space="preserve"> </w:t>
      </w:r>
      <w:r w:rsidRPr="00B22AC4">
        <w:rPr>
          <w:rFonts w:ascii="Calibri" w:hAnsi="Calibri" w:cs="Calibri"/>
        </w:rPr>
        <w:t>they</w:t>
      </w:r>
      <w:r>
        <w:rPr>
          <w:rFonts w:ascii="Calibri" w:hAnsi="Calibri" w:cs="Calibri"/>
        </w:rPr>
        <w:t xml:space="preserve"> </w:t>
      </w:r>
      <w:r w:rsidRPr="00B22AC4">
        <w:rPr>
          <w:rFonts w:ascii="Calibri" w:hAnsi="Calibri" w:cs="Calibri"/>
        </w:rPr>
        <w:t>affect</w:t>
      </w:r>
      <w:r>
        <w:rPr>
          <w:rFonts w:ascii="Calibri" w:hAnsi="Calibri" w:cs="Calibri"/>
        </w:rPr>
        <w:t xml:space="preserve"> </w:t>
      </w:r>
      <w:r w:rsidRPr="00B22AC4">
        <w:rPr>
          <w:rFonts w:ascii="Calibri" w:hAnsi="Calibri" w:cs="Calibri"/>
        </w:rPr>
        <w:t>wetlands.</w:t>
      </w:r>
      <w:r>
        <w:rPr>
          <w:rFonts w:ascii="Calibri" w:hAnsi="Calibri" w:cs="Calibri"/>
        </w:rPr>
        <w:t xml:space="preserve"> T</w:t>
      </w:r>
      <w:r w:rsidRPr="00B22AC4">
        <w:rPr>
          <w:rFonts w:ascii="Calibri" w:hAnsi="Calibri" w:cs="Calibri"/>
        </w:rPr>
        <w:t>he</w:t>
      </w:r>
      <w:r>
        <w:rPr>
          <w:rFonts w:ascii="Calibri" w:hAnsi="Calibri" w:cs="Calibri"/>
        </w:rPr>
        <w:t xml:space="preserve"> </w:t>
      </w:r>
      <w:r w:rsidRPr="00B22AC4">
        <w:rPr>
          <w:rFonts w:ascii="Calibri" w:hAnsi="Calibri" w:cs="Calibri"/>
        </w:rPr>
        <w:t>actions</w:t>
      </w:r>
      <w:r>
        <w:rPr>
          <w:rFonts w:ascii="Calibri" w:hAnsi="Calibri" w:cs="Calibri"/>
        </w:rPr>
        <w:t xml:space="preserve"> </w:t>
      </w:r>
      <w:r w:rsidRPr="00B22AC4">
        <w:rPr>
          <w:rFonts w:ascii="Calibri" w:hAnsi="Calibri" w:cs="Calibri"/>
        </w:rPr>
        <w:t>mention</w:t>
      </w:r>
      <w:r>
        <w:rPr>
          <w:rFonts w:ascii="Calibri" w:hAnsi="Calibri" w:cs="Calibri"/>
        </w:rPr>
        <w:t xml:space="preserve">ed include the development </w:t>
      </w:r>
      <w:r w:rsidRPr="00B22AC4">
        <w:rPr>
          <w:rFonts w:ascii="Calibri" w:hAnsi="Calibri" w:cs="Calibri"/>
        </w:rPr>
        <w:t>of</w:t>
      </w:r>
      <w:r>
        <w:rPr>
          <w:rFonts w:ascii="Calibri" w:hAnsi="Calibri" w:cs="Calibri"/>
        </w:rPr>
        <w:t xml:space="preserve"> </w:t>
      </w:r>
      <w:r w:rsidRPr="00B22AC4">
        <w:rPr>
          <w:rFonts w:ascii="Calibri" w:hAnsi="Calibri" w:cs="Calibri"/>
        </w:rPr>
        <w:t>sectoral</w:t>
      </w:r>
      <w:r>
        <w:rPr>
          <w:rFonts w:ascii="Calibri" w:hAnsi="Calibri" w:cs="Calibri"/>
        </w:rPr>
        <w:t xml:space="preserve"> </w:t>
      </w:r>
      <w:r w:rsidRPr="00B22AC4">
        <w:rPr>
          <w:rFonts w:ascii="Calibri" w:hAnsi="Calibri" w:cs="Calibri"/>
        </w:rPr>
        <w:t>policies,</w:t>
      </w:r>
      <w:r>
        <w:rPr>
          <w:rFonts w:ascii="Calibri" w:hAnsi="Calibri" w:cs="Calibri"/>
        </w:rPr>
        <w:t xml:space="preserve"> </w:t>
      </w:r>
      <w:r w:rsidRPr="00B22AC4">
        <w:rPr>
          <w:rFonts w:ascii="Calibri" w:hAnsi="Calibri" w:cs="Calibri"/>
        </w:rPr>
        <w:t>application</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policies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environmental</w:t>
      </w:r>
      <w:r>
        <w:rPr>
          <w:rFonts w:ascii="Calibri" w:hAnsi="Calibri" w:cs="Calibri"/>
        </w:rPr>
        <w:t xml:space="preserve"> </w:t>
      </w:r>
      <w:r w:rsidRPr="00B22AC4">
        <w:rPr>
          <w:rFonts w:ascii="Calibri" w:hAnsi="Calibri" w:cs="Calibri"/>
        </w:rPr>
        <w:t>regulatory</w:t>
      </w:r>
      <w:r>
        <w:rPr>
          <w:rFonts w:ascii="Calibri" w:hAnsi="Calibri" w:cs="Calibri"/>
        </w:rPr>
        <w:t xml:space="preserve"> </w:t>
      </w:r>
      <w:r w:rsidRPr="00B22AC4">
        <w:rPr>
          <w:rFonts w:ascii="Calibri" w:hAnsi="Calibri" w:cs="Calibri"/>
        </w:rPr>
        <w:t>mechanisms,</w:t>
      </w:r>
      <w:r>
        <w:rPr>
          <w:rFonts w:ascii="Calibri" w:hAnsi="Calibri" w:cs="Calibri"/>
        </w:rPr>
        <w:t xml:space="preserve"> </w:t>
      </w:r>
      <w:r w:rsidRPr="00B22AC4">
        <w:rPr>
          <w:rFonts w:ascii="Calibri" w:hAnsi="Calibri" w:cs="Calibri"/>
        </w:rPr>
        <w:t>application</w:t>
      </w:r>
      <w:r>
        <w:rPr>
          <w:rFonts w:ascii="Calibri" w:hAnsi="Calibri" w:cs="Calibri"/>
        </w:rPr>
        <w:t xml:space="preserve"> </w:t>
      </w:r>
      <w:r w:rsidRPr="00B22AC4">
        <w:rPr>
          <w:rFonts w:ascii="Calibri" w:hAnsi="Calibri" w:cs="Calibri"/>
        </w:rPr>
        <w:t>of</w:t>
      </w:r>
      <w:r>
        <w:rPr>
          <w:rFonts w:ascii="Calibri" w:hAnsi="Calibri" w:cs="Calibri"/>
        </w:rPr>
        <w:t xml:space="preserve"> </w:t>
      </w:r>
      <w:r w:rsidRPr="001C73C9">
        <w:rPr>
          <w:rFonts w:ascii="Calibri" w:hAnsi="Calibri" w:cs="Calibri"/>
        </w:rPr>
        <w:t>environmental impact assessment</w:t>
      </w:r>
      <w:r>
        <w:rPr>
          <w:rFonts w:ascii="Calibri" w:hAnsi="Calibri" w:cs="Calibri"/>
        </w:rPr>
        <w:t>s</w:t>
      </w:r>
      <w:r w:rsidRPr="001C73C9">
        <w:rPr>
          <w:rFonts w:ascii="Calibri" w:hAnsi="Calibri" w:cs="Calibri"/>
        </w:rPr>
        <w:t xml:space="preserve"> </w:t>
      </w:r>
      <w:r>
        <w:rPr>
          <w:rFonts w:ascii="Calibri" w:hAnsi="Calibri" w:cs="Calibri"/>
        </w:rPr>
        <w:t>(</w:t>
      </w:r>
      <w:r w:rsidRPr="00B22AC4">
        <w:rPr>
          <w:rFonts w:ascii="Calibri" w:hAnsi="Calibri" w:cs="Calibri"/>
        </w:rPr>
        <w:t>EIA</w:t>
      </w:r>
      <w:r>
        <w:rPr>
          <w:rFonts w:ascii="Calibri" w:hAnsi="Calibri" w:cs="Calibri"/>
        </w:rPr>
        <w:t xml:space="preserve">s) </w:t>
      </w:r>
      <w:r w:rsidRPr="00B22AC4">
        <w:rPr>
          <w:rFonts w:ascii="Calibri" w:hAnsi="Calibri" w:cs="Calibri"/>
        </w:rPr>
        <w:t>and</w:t>
      </w:r>
      <w:r>
        <w:rPr>
          <w:rFonts w:ascii="Calibri" w:hAnsi="Calibri" w:cs="Calibri"/>
        </w:rPr>
        <w:t xml:space="preserve"> s</w:t>
      </w:r>
      <w:r w:rsidRPr="001C73C9">
        <w:rPr>
          <w:rFonts w:ascii="Calibri" w:hAnsi="Calibri" w:cs="Calibri"/>
        </w:rPr>
        <w:t>trategic environmental assessment</w:t>
      </w:r>
      <w:r>
        <w:rPr>
          <w:rFonts w:ascii="Calibri" w:hAnsi="Calibri" w:cs="Calibri"/>
        </w:rPr>
        <w:t>s</w:t>
      </w:r>
      <w:r w:rsidRPr="001C73C9">
        <w:rPr>
          <w:rFonts w:ascii="Calibri" w:hAnsi="Calibri" w:cs="Calibri"/>
        </w:rPr>
        <w:t xml:space="preserve"> </w:t>
      </w:r>
      <w:r>
        <w:rPr>
          <w:rFonts w:ascii="Calibri" w:hAnsi="Calibri" w:cs="Calibri"/>
        </w:rPr>
        <w:t>(</w:t>
      </w:r>
      <w:r w:rsidRPr="00B22AC4">
        <w:rPr>
          <w:rFonts w:ascii="Calibri" w:hAnsi="Calibri" w:cs="Calibri"/>
        </w:rPr>
        <w:t>SEA</w:t>
      </w:r>
      <w:r>
        <w:rPr>
          <w:rFonts w:ascii="Calibri" w:hAnsi="Calibri" w:cs="Calibri"/>
        </w:rPr>
        <w:t xml:space="preserve">s) </w:t>
      </w:r>
      <w:r w:rsidRPr="00B22AC4">
        <w:rPr>
          <w:rFonts w:ascii="Calibri" w:hAnsi="Calibri" w:cs="Calibri"/>
        </w:rPr>
        <w:t>for</w:t>
      </w:r>
      <w:r>
        <w:rPr>
          <w:rFonts w:ascii="Calibri" w:hAnsi="Calibri" w:cs="Calibri"/>
        </w:rPr>
        <w:t xml:space="preserve"> the </w:t>
      </w:r>
      <w:r w:rsidRPr="00B22AC4">
        <w:rPr>
          <w:rFonts w:ascii="Calibri" w:hAnsi="Calibri" w:cs="Calibri"/>
        </w:rPr>
        <w:t>mining</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agriculture</w:t>
      </w:r>
      <w:r>
        <w:rPr>
          <w:rFonts w:ascii="Calibri" w:hAnsi="Calibri" w:cs="Calibri"/>
        </w:rPr>
        <w:t xml:space="preserve"> </w:t>
      </w:r>
      <w:r w:rsidRPr="00B22AC4">
        <w:rPr>
          <w:rFonts w:ascii="Calibri" w:hAnsi="Calibri" w:cs="Calibri"/>
        </w:rPr>
        <w:t>sectors,</w:t>
      </w:r>
      <w:r>
        <w:rPr>
          <w:rFonts w:ascii="Calibri" w:hAnsi="Calibri" w:cs="Calibri"/>
        </w:rPr>
        <w:t xml:space="preserve"> </w:t>
      </w:r>
      <w:r w:rsidRPr="00B22AC4">
        <w:rPr>
          <w:rFonts w:ascii="Calibri" w:hAnsi="Calibri" w:cs="Calibri"/>
        </w:rPr>
        <w:t>taking</w:t>
      </w:r>
      <w:r>
        <w:rPr>
          <w:rFonts w:ascii="Calibri" w:hAnsi="Calibri" w:cs="Calibri"/>
        </w:rPr>
        <w:t xml:space="preserve"> </w:t>
      </w:r>
      <w:r w:rsidRPr="00B22AC4">
        <w:rPr>
          <w:rFonts w:ascii="Calibri" w:hAnsi="Calibri" w:cs="Calibri"/>
        </w:rPr>
        <w:t>mitigation</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compensation</w:t>
      </w:r>
      <w:r>
        <w:rPr>
          <w:rFonts w:ascii="Calibri" w:hAnsi="Calibri" w:cs="Calibri"/>
        </w:rPr>
        <w:t xml:space="preserve"> </w:t>
      </w:r>
      <w:r w:rsidRPr="00B22AC4">
        <w:rPr>
          <w:rFonts w:ascii="Calibri" w:hAnsi="Calibri" w:cs="Calibri"/>
        </w:rPr>
        <w:t>measures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industry</w:t>
      </w:r>
      <w:r>
        <w:rPr>
          <w:rFonts w:ascii="Calibri" w:hAnsi="Calibri" w:cs="Calibri"/>
        </w:rPr>
        <w:t xml:space="preserve"> </w:t>
      </w:r>
      <w:r w:rsidRPr="00B22AC4">
        <w:rPr>
          <w:rFonts w:ascii="Calibri" w:hAnsi="Calibri" w:cs="Calibri"/>
        </w:rPr>
        <w:t>accords</w:t>
      </w:r>
      <w:r>
        <w:rPr>
          <w:rFonts w:ascii="Calibri" w:hAnsi="Calibri" w:cs="Calibri"/>
        </w:rPr>
        <w:t>.</w:t>
      </w:r>
    </w:p>
    <w:p w14:paraId="1E122D91" w14:textId="77777777" w:rsidR="00CC19A4" w:rsidRPr="00B22AC4" w:rsidRDefault="00CC19A4" w:rsidP="00CC19A4">
      <w:pPr>
        <w:spacing w:after="0" w:line="240" w:lineRule="auto"/>
        <w:ind w:left="425" w:hanging="425"/>
        <w:rPr>
          <w:rFonts w:ascii="Calibri" w:hAnsi="Calibri" w:cs="Calibri"/>
        </w:rPr>
      </w:pPr>
    </w:p>
    <w:p w14:paraId="3A6AD563" w14:textId="77777777" w:rsidR="00CC19A4" w:rsidRPr="00B22AC4" w:rsidRDefault="00CC19A4" w:rsidP="00CC19A4">
      <w:pPr>
        <w:spacing w:after="0" w:line="240" w:lineRule="auto"/>
        <w:ind w:left="425" w:hanging="425"/>
        <w:rPr>
          <w:rFonts w:ascii="Calibri" w:hAnsi="Calibri" w:cs="Calibri"/>
        </w:rPr>
      </w:pPr>
      <w:r>
        <w:rPr>
          <w:rFonts w:ascii="Calibri" w:hAnsi="Calibri" w:cs="Calibri"/>
        </w:rPr>
        <w:t>78.</w:t>
      </w:r>
      <w:r>
        <w:rPr>
          <w:rFonts w:ascii="Calibri" w:hAnsi="Calibri" w:cs="Calibri"/>
        </w:rPr>
        <w:tab/>
      </w:r>
      <w:r w:rsidRPr="00B22AC4">
        <w:rPr>
          <w:rFonts w:ascii="Calibri" w:hAnsi="Calibri" w:cs="Calibri"/>
        </w:rPr>
        <w:t>As</w:t>
      </w:r>
      <w:r>
        <w:rPr>
          <w:rFonts w:ascii="Calibri" w:hAnsi="Calibri" w:cs="Calibri"/>
        </w:rPr>
        <w:t xml:space="preserve"> </w:t>
      </w:r>
      <w:r w:rsidRPr="00B22AC4">
        <w:rPr>
          <w:rFonts w:ascii="Calibri" w:hAnsi="Calibri" w:cs="Calibri"/>
        </w:rPr>
        <w:t>this</w:t>
      </w:r>
      <w:r>
        <w:rPr>
          <w:rFonts w:ascii="Calibri" w:hAnsi="Calibri" w:cs="Calibri"/>
        </w:rPr>
        <w:t xml:space="preserve"> </w:t>
      </w:r>
      <w:r w:rsidRPr="00B22AC4">
        <w:rPr>
          <w:rFonts w:ascii="Calibri" w:hAnsi="Calibri" w:cs="Calibri"/>
        </w:rPr>
        <w:t>indicator</w:t>
      </w:r>
      <w:r>
        <w:rPr>
          <w:rFonts w:ascii="Calibri" w:hAnsi="Calibri" w:cs="Calibri"/>
        </w:rPr>
        <w:t xml:space="preserve"> </w:t>
      </w:r>
      <w:r w:rsidRPr="00B22AC4">
        <w:rPr>
          <w:rFonts w:ascii="Calibri" w:hAnsi="Calibri" w:cs="Calibri"/>
        </w:rPr>
        <w:t>was</w:t>
      </w:r>
      <w:r>
        <w:rPr>
          <w:rFonts w:ascii="Calibri" w:hAnsi="Calibri" w:cs="Calibri"/>
        </w:rPr>
        <w:t xml:space="preserve"> </w:t>
      </w:r>
      <w:r w:rsidRPr="00B22AC4">
        <w:rPr>
          <w:rFonts w:ascii="Calibri" w:hAnsi="Calibri" w:cs="Calibri"/>
        </w:rPr>
        <w:t>included</w:t>
      </w:r>
      <w:r>
        <w:rPr>
          <w:rFonts w:ascii="Calibri" w:hAnsi="Calibri" w:cs="Calibri"/>
        </w:rPr>
        <w:t xml:space="preserve"> </w:t>
      </w:r>
      <w:r w:rsidRPr="00B22AC4">
        <w:rPr>
          <w:rFonts w:ascii="Calibri" w:hAnsi="Calibri" w:cs="Calibri"/>
        </w:rPr>
        <w:t>for</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first</w:t>
      </w:r>
      <w:r>
        <w:rPr>
          <w:rFonts w:ascii="Calibri" w:hAnsi="Calibri" w:cs="Calibri"/>
        </w:rPr>
        <w:t xml:space="preserve"> </w:t>
      </w:r>
      <w:r w:rsidRPr="00B22AC4">
        <w:rPr>
          <w:rFonts w:ascii="Calibri" w:hAnsi="Calibri" w:cs="Calibri"/>
        </w:rPr>
        <w:t>time</w:t>
      </w:r>
      <w:r>
        <w:rPr>
          <w:rFonts w:ascii="Calibri" w:hAnsi="Calibri" w:cs="Calibri"/>
        </w:rPr>
        <w:t xml:space="preserve"> </w:t>
      </w:r>
      <w:r w:rsidRPr="00B22AC4">
        <w:rPr>
          <w:rFonts w:ascii="Calibri" w:hAnsi="Calibri" w:cs="Calibri"/>
        </w:rPr>
        <w:t>for</w:t>
      </w:r>
      <w:r>
        <w:rPr>
          <w:rFonts w:ascii="Calibri" w:hAnsi="Calibri" w:cs="Calibri"/>
        </w:rPr>
        <w:t xml:space="preserve"> </w:t>
      </w:r>
      <w:r w:rsidRPr="00B22AC4">
        <w:rPr>
          <w:rFonts w:ascii="Calibri" w:hAnsi="Calibri" w:cs="Calibri"/>
        </w:rPr>
        <w:t>COP13,</w:t>
      </w:r>
      <w:r>
        <w:rPr>
          <w:rFonts w:ascii="Calibri" w:hAnsi="Calibri" w:cs="Calibri"/>
        </w:rPr>
        <w:t xml:space="preserve"> </w:t>
      </w:r>
      <w:r w:rsidRPr="00B22AC4">
        <w:rPr>
          <w:rFonts w:ascii="Calibri" w:hAnsi="Calibri" w:cs="Calibri"/>
        </w:rPr>
        <w:t>progress</w:t>
      </w:r>
      <w:r>
        <w:rPr>
          <w:rFonts w:ascii="Calibri" w:hAnsi="Calibri" w:cs="Calibri"/>
        </w:rPr>
        <w:t xml:space="preserve"> </w:t>
      </w:r>
      <w:r w:rsidRPr="00B22AC4">
        <w:rPr>
          <w:rFonts w:ascii="Calibri" w:hAnsi="Calibri" w:cs="Calibri"/>
        </w:rPr>
        <w:t>can</w:t>
      </w:r>
      <w:r>
        <w:rPr>
          <w:rFonts w:ascii="Calibri" w:hAnsi="Calibri" w:cs="Calibri"/>
        </w:rPr>
        <w:t xml:space="preserve"> </w:t>
      </w:r>
      <w:r w:rsidRPr="00B22AC4">
        <w:rPr>
          <w:rFonts w:ascii="Calibri" w:hAnsi="Calibri" w:cs="Calibri"/>
        </w:rPr>
        <w:t>be</w:t>
      </w:r>
      <w:r>
        <w:rPr>
          <w:rFonts w:ascii="Calibri" w:hAnsi="Calibri" w:cs="Calibri"/>
        </w:rPr>
        <w:t xml:space="preserve"> </w:t>
      </w:r>
      <w:r w:rsidRPr="00B22AC4">
        <w:rPr>
          <w:rFonts w:ascii="Calibri" w:hAnsi="Calibri" w:cs="Calibri"/>
        </w:rPr>
        <w:t>monitored</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future</w:t>
      </w:r>
      <w:r>
        <w:rPr>
          <w:rFonts w:ascii="Calibri" w:hAnsi="Calibri" w:cs="Calibri"/>
        </w:rPr>
        <w:t xml:space="preserve"> </w:t>
      </w:r>
      <w:r w:rsidRPr="00B22AC4">
        <w:rPr>
          <w:rFonts w:ascii="Calibri" w:hAnsi="Calibri" w:cs="Calibri"/>
        </w:rPr>
        <w:t>based</w:t>
      </w:r>
      <w:r>
        <w:rPr>
          <w:rFonts w:ascii="Calibri" w:hAnsi="Calibri" w:cs="Calibri"/>
        </w:rPr>
        <w:t xml:space="preserve"> </w:t>
      </w:r>
      <w:r w:rsidRPr="00B22AC4">
        <w:rPr>
          <w:rFonts w:ascii="Calibri" w:hAnsi="Calibri" w:cs="Calibri"/>
        </w:rPr>
        <w:t>on</w:t>
      </w:r>
      <w:r>
        <w:rPr>
          <w:rFonts w:ascii="Calibri" w:hAnsi="Calibri" w:cs="Calibri"/>
        </w:rPr>
        <w:t xml:space="preserve"> </w:t>
      </w:r>
      <w:r w:rsidRPr="00B22AC4">
        <w:rPr>
          <w:rFonts w:ascii="Calibri" w:hAnsi="Calibri" w:cs="Calibri"/>
        </w:rPr>
        <w:t>this</w:t>
      </w:r>
      <w:r>
        <w:rPr>
          <w:rFonts w:ascii="Calibri" w:hAnsi="Calibri" w:cs="Calibri"/>
        </w:rPr>
        <w:t xml:space="preserve"> </w:t>
      </w:r>
      <w:r w:rsidRPr="00B22AC4">
        <w:rPr>
          <w:rFonts w:ascii="Calibri" w:hAnsi="Calibri" w:cs="Calibri"/>
        </w:rPr>
        <w:t>baseline</w:t>
      </w:r>
      <w:r>
        <w:rPr>
          <w:rFonts w:ascii="Calibri" w:hAnsi="Calibri" w:cs="Calibri"/>
        </w:rPr>
        <w:t>.</w:t>
      </w:r>
    </w:p>
    <w:p w14:paraId="2F891C45" w14:textId="77777777" w:rsidR="00CC19A4" w:rsidRPr="00B22AC4" w:rsidRDefault="00CC19A4" w:rsidP="00CC19A4">
      <w:pPr>
        <w:spacing w:after="0" w:line="240" w:lineRule="auto"/>
        <w:ind w:left="425" w:hanging="425"/>
        <w:rPr>
          <w:rFonts w:ascii="Calibri" w:hAnsi="Calibri" w:cs="Calibri"/>
        </w:rPr>
      </w:pPr>
    </w:p>
    <w:p w14:paraId="3A0E4CB9" w14:textId="7AA22C9E" w:rsidR="00CC19A4" w:rsidRPr="00B22AC4" w:rsidRDefault="00CC19A4" w:rsidP="00CC19A4">
      <w:pPr>
        <w:spacing w:after="0" w:line="240" w:lineRule="auto"/>
        <w:ind w:left="425" w:hanging="425"/>
        <w:rPr>
          <w:rFonts w:ascii="Calibri" w:hAnsi="Calibri" w:cs="Calibri"/>
        </w:rPr>
      </w:pPr>
      <w:r>
        <w:rPr>
          <w:rFonts w:ascii="Calibri" w:hAnsi="Calibri" w:cs="Calibri"/>
        </w:rPr>
        <w:t>79.</w:t>
      </w:r>
      <w:r>
        <w:rPr>
          <w:rFonts w:ascii="Calibri" w:hAnsi="Calibri" w:cs="Calibri"/>
        </w:rPr>
        <w:tab/>
      </w:r>
      <w:r w:rsidRPr="00B22AC4">
        <w:rPr>
          <w:rFonts w:ascii="Calibri" w:hAnsi="Calibri" w:cs="Calibri"/>
        </w:rPr>
        <w:t>For</w:t>
      </w:r>
      <w:r>
        <w:rPr>
          <w:rFonts w:ascii="Calibri" w:hAnsi="Calibri" w:cs="Calibri"/>
        </w:rPr>
        <w:t xml:space="preserve"> </w:t>
      </w:r>
      <w:r w:rsidRPr="00B22AC4">
        <w:rPr>
          <w:rFonts w:ascii="Calibri" w:hAnsi="Calibri" w:cs="Calibri"/>
        </w:rPr>
        <w:t>COP13</w:t>
      </w:r>
      <w:r>
        <w:rPr>
          <w:rFonts w:ascii="Calibri" w:hAnsi="Calibri" w:cs="Calibri"/>
        </w:rPr>
        <w:t xml:space="preserve"> </w:t>
      </w:r>
      <w:r w:rsidRPr="00B22AC4">
        <w:rPr>
          <w:rFonts w:ascii="Calibri" w:hAnsi="Calibri" w:cs="Calibri"/>
        </w:rPr>
        <w:t>there</w:t>
      </w:r>
      <w:r>
        <w:rPr>
          <w:rFonts w:ascii="Calibri" w:hAnsi="Calibri" w:cs="Calibri"/>
        </w:rPr>
        <w:t xml:space="preserve"> </w:t>
      </w:r>
      <w:r w:rsidRPr="00B22AC4">
        <w:rPr>
          <w:rFonts w:ascii="Calibri" w:hAnsi="Calibri" w:cs="Calibri"/>
        </w:rPr>
        <w:t>is</w:t>
      </w:r>
      <w:r>
        <w:rPr>
          <w:rFonts w:ascii="Calibri" w:hAnsi="Calibri" w:cs="Calibri"/>
        </w:rPr>
        <w:t xml:space="preserve"> </w:t>
      </w:r>
      <w:r w:rsidRPr="00B22AC4">
        <w:rPr>
          <w:rFonts w:ascii="Calibri" w:hAnsi="Calibri" w:cs="Calibri"/>
        </w:rPr>
        <w:t>a</w:t>
      </w:r>
      <w:r>
        <w:rPr>
          <w:rFonts w:ascii="Calibri" w:hAnsi="Calibri" w:cs="Calibri"/>
        </w:rPr>
        <w:t xml:space="preserve"> </w:t>
      </w:r>
      <w:r w:rsidRPr="00B22AC4">
        <w:rPr>
          <w:rFonts w:ascii="Calibri" w:hAnsi="Calibri" w:cs="Calibri"/>
        </w:rPr>
        <w:t>reduction</w:t>
      </w:r>
      <w:r>
        <w:rPr>
          <w:rFonts w:ascii="Calibri" w:hAnsi="Calibri" w:cs="Calibri"/>
        </w:rPr>
        <w:t xml:space="preserve"> in the percentage </w:t>
      </w:r>
      <w:r w:rsidRPr="00B22AC4">
        <w:rPr>
          <w:rFonts w:ascii="Calibri" w:hAnsi="Calibri" w:cs="Calibri"/>
        </w:rPr>
        <w:t>of</w:t>
      </w:r>
      <w:r>
        <w:rPr>
          <w:rFonts w:ascii="Calibri" w:hAnsi="Calibri" w:cs="Calibri"/>
        </w:rPr>
        <w:t xml:space="preserve"> </w:t>
      </w:r>
      <w:r w:rsidRPr="00B22AC4">
        <w:rPr>
          <w:rFonts w:ascii="Calibri" w:hAnsi="Calibri" w:cs="Calibri"/>
        </w:rPr>
        <w:t>Parties</w:t>
      </w:r>
      <w:r>
        <w:rPr>
          <w:rFonts w:ascii="Calibri" w:hAnsi="Calibri" w:cs="Calibri"/>
        </w:rPr>
        <w:t xml:space="preserve"> </w:t>
      </w:r>
      <w:r w:rsidRPr="00B22AC4">
        <w:rPr>
          <w:rFonts w:ascii="Calibri" w:hAnsi="Calibri" w:cs="Calibri"/>
        </w:rPr>
        <w:t>that</w:t>
      </w:r>
      <w:r>
        <w:rPr>
          <w:rFonts w:ascii="Calibri" w:hAnsi="Calibri" w:cs="Calibri"/>
        </w:rPr>
        <w:t xml:space="preserve"> </w:t>
      </w:r>
      <w:r w:rsidRPr="00B22AC4">
        <w:rPr>
          <w:rFonts w:ascii="Calibri" w:hAnsi="Calibri" w:cs="Calibri"/>
        </w:rPr>
        <w:t>are</w:t>
      </w:r>
      <w:r>
        <w:rPr>
          <w:rFonts w:ascii="Calibri" w:hAnsi="Calibri" w:cs="Calibri"/>
        </w:rPr>
        <w:t xml:space="preserve"> </w:t>
      </w:r>
      <w:r w:rsidRPr="00CC19A4">
        <w:rPr>
          <w:rFonts w:ascii="Calibri" w:hAnsi="Calibri" w:cs="Calibri"/>
        </w:rPr>
        <w:t>implementing</w:t>
      </w:r>
      <w:r>
        <w:rPr>
          <w:rFonts w:ascii="Calibri" w:hAnsi="Calibri" w:cs="Calibri"/>
        </w:rPr>
        <w:t xml:space="preserve"> SEAs, with </w:t>
      </w:r>
      <w:r w:rsidRPr="00B22AC4">
        <w:rPr>
          <w:rFonts w:ascii="Calibri" w:hAnsi="Calibri" w:cs="Calibri"/>
        </w:rPr>
        <w:t>51%</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Parties</w:t>
      </w:r>
      <w:r>
        <w:rPr>
          <w:rFonts w:ascii="Calibri" w:hAnsi="Calibri" w:cs="Calibri"/>
        </w:rPr>
        <w:t xml:space="preserve"> reporting that they </w:t>
      </w:r>
      <w:r w:rsidR="004F3D26">
        <w:rPr>
          <w:rFonts w:ascii="Calibri" w:hAnsi="Calibri" w:cs="Calibri"/>
        </w:rPr>
        <w:t>do so,</w:t>
      </w:r>
      <w:r>
        <w:rPr>
          <w:rFonts w:ascii="Calibri" w:hAnsi="Calibri" w:cs="Calibri"/>
        </w:rPr>
        <w:t xml:space="preserve"> </w:t>
      </w:r>
      <w:r w:rsidRPr="00B22AC4">
        <w:rPr>
          <w:rFonts w:ascii="Calibri" w:hAnsi="Calibri" w:cs="Calibri"/>
        </w:rPr>
        <w:t>compare</w:t>
      </w:r>
      <w:r>
        <w:rPr>
          <w:rFonts w:ascii="Calibri" w:hAnsi="Calibri" w:cs="Calibri"/>
        </w:rPr>
        <w:t xml:space="preserve">d </w:t>
      </w:r>
      <w:r w:rsidRPr="00B22AC4">
        <w:rPr>
          <w:rFonts w:ascii="Calibri" w:hAnsi="Calibri" w:cs="Calibri"/>
        </w:rPr>
        <w:t>to</w:t>
      </w:r>
      <w:r>
        <w:rPr>
          <w:rFonts w:ascii="Calibri" w:hAnsi="Calibri" w:cs="Calibri"/>
        </w:rPr>
        <w:t xml:space="preserve"> </w:t>
      </w:r>
      <w:r w:rsidRPr="00B22AC4">
        <w:rPr>
          <w:rFonts w:ascii="Calibri" w:hAnsi="Calibri" w:cs="Calibri"/>
        </w:rPr>
        <w:t>55%</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Parties</w:t>
      </w:r>
      <w:r>
        <w:rPr>
          <w:rFonts w:ascii="Calibri" w:hAnsi="Calibri" w:cs="Calibri"/>
        </w:rPr>
        <w:t xml:space="preserve"> reporting </w:t>
      </w:r>
      <w:r w:rsidR="004F3D26">
        <w:rPr>
          <w:rFonts w:ascii="Calibri" w:hAnsi="Calibri" w:cs="Calibri"/>
        </w:rPr>
        <w:t xml:space="preserve">this </w:t>
      </w:r>
      <w:r w:rsidRPr="00B22AC4">
        <w:rPr>
          <w:rFonts w:ascii="Calibri" w:hAnsi="Calibri" w:cs="Calibri"/>
        </w:rPr>
        <w:t>to</w:t>
      </w:r>
      <w:r>
        <w:rPr>
          <w:rFonts w:ascii="Calibri" w:hAnsi="Calibri" w:cs="Calibri"/>
        </w:rPr>
        <w:t xml:space="preserve"> </w:t>
      </w:r>
      <w:r w:rsidRPr="00B22AC4">
        <w:rPr>
          <w:rFonts w:ascii="Calibri" w:hAnsi="Calibri" w:cs="Calibri"/>
        </w:rPr>
        <w:t>COP12.</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terms</w:t>
      </w:r>
      <w:r>
        <w:rPr>
          <w:rFonts w:ascii="Calibri" w:hAnsi="Calibri" w:cs="Calibri"/>
        </w:rPr>
        <w:t xml:space="preserve"> </w:t>
      </w:r>
      <w:r w:rsidRPr="00B22AC4">
        <w:rPr>
          <w:rFonts w:ascii="Calibri" w:hAnsi="Calibri" w:cs="Calibri"/>
        </w:rPr>
        <w:t>of</w:t>
      </w:r>
      <w:r>
        <w:rPr>
          <w:rFonts w:ascii="Calibri" w:hAnsi="Calibri" w:cs="Calibri"/>
        </w:rPr>
        <w:t xml:space="preserve"> EIAs</w:t>
      </w:r>
      <w:r w:rsidRPr="00B22AC4">
        <w:rPr>
          <w:rFonts w:ascii="Calibri" w:hAnsi="Calibri" w:cs="Calibri"/>
        </w:rPr>
        <w:t>,</w:t>
      </w:r>
      <w:r>
        <w:rPr>
          <w:rFonts w:ascii="Calibri" w:hAnsi="Calibri" w:cs="Calibri"/>
        </w:rPr>
        <w:t xml:space="preserve"> </w:t>
      </w:r>
      <w:r w:rsidRPr="00B22AC4">
        <w:rPr>
          <w:rFonts w:ascii="Calibri" w:hAnsi="Calibri" w:cs="Calibri"/>
        </w:rPr>
        <w:t>81%</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Parties</w:t>
      </w:r>
      <w:r>
        <w:rPr>
          <w:rFonts w:ascii="Calibri" w:hAnsi="Calibri" w:cs="Calibri"/>
        </w:rPr>
        <w:t xml:space="preserve"> </w:t>
      </w:r>
      <w:r w:rsidRPr="00B22AC4">
        <w:rPr>
          <w:rFonts w:ascii="Calibri" w:hAnsi="Calibri" w:cs="Calibri"/>
        </w:rPr>
        <w:t>are</w:t>
      </w:r>
      <w:r>
        <w:rPr>
          <w:rFonts w:ascii="Calibri" w:hAnsi="Calibri" w:cs="Calibri"/>
        </w:rPr>
        <w:t xml:space="preserve"> </w:t>
      </w:r>
      <w:r w:rsidRPr="00B22AC4">
        <w:rPr>
          <w:rFonts w:ascii="Calibri" w:hAnsi="Calibri" w:cs="Calibri"/>
        </w:rPr>
        <w:t>implementing</w:t>
      </w:r>
      <w:r>
        <w:rPr>
          <w:rFonts w:ascii="Calibri" w:hAnsi="Calibri" w:cs="Calibri"/>
        </w:rPr>
        <w:t xml:space="preserve"> </w:t>
      </w:r>
      <w:r w:rsidRPr="00B22AC4">
        <w:rPr>
          <w:rFonts w:ascii="Calibri" w:hAnsi="Calibri" w:cs="Calibri"/>
        </w:rPr>
        <w:t>this</w:t>
      </w:r>
      <w:r>
        <w:rPr>
          <w:rFonts w:ascii="Calibri" w:hAnsi="Calibri" w:cs="Calibri"/>
        </w:rPr>
        <w:t xml:space="preserve"> </w:t>
      </w:r>
      <w:r w:rsidRPr="00B22AC4">
        <w:rPr>
          <w:rFonts w:ascii="Calibri" w:hAnsi="Calibri" w:cs="Calibri"/>
        </w:rPr>
        <w:t>mechanism</w:t>
      </w:r>
      <w:r w:rsidR="004F3D26">
        <w:rPr>
          <w:rFonts w:ascii="Calibri" w:hAnsi="Calibri" w:cs="Calibri"/>
        </w:rPr>
        <w:t xml:space="preserve"> (COP12: </w:t>
      </w:r>
      <w:r>
        <w:rPr>
          <w:rFonts w:ascii="Calibri" w:hAnsi="Calibri" w:cs="Calibri"/>
        </w:rPr>
        <w:t>86</w:t>
      </w:r>
      <w:r w:rsidRPr="00B22AC4">
        <w:rPr>
          <w:rFonts w:ascii="Calibri" w:hAnsi="Calibri" w:cs="Calibri"/>
        </w:rPr>
        <w:t>%</w:t>
      </w:r>
      <w:r w:rsidR="004F3D26">
        <w:rPr>
          <w:rFonts w:ascii="Calibri" w:hAnsi="Calibri" w:cs="Calibri"/>
        </w:rPr>
        <w:t>)</w:t>
      </w:r>
      <w:r w:rsidRPr="00B22AC4">
        <w:rPr>
          <w:rFonts w:ascii="Calibri" w:hAnsi="Calibri" w:cs="Calibri"/>
        </w:rPr>
        <w:t>.</w:t>
      </w:r>
      <w:r>
        <w:rPr>
          <w:rFonts w:ascii="Calibri" w:hAnsi="Calibri" w:cs="Calibri"/>
        </w:rPr>
        <w:t xml:space="preserve"> </w:t>
      </w:r>
      <w:r w:rsidRPr="00B22AC4">
        <w:rPr>
          <w:rFonts w:ascii="Calibri" w:hAnsi="Calibri" w:cs="Calibri"/>
        </w:rPr>
        <w:t>However,</w:t>
      </w:r>
      <w:r>
        <w:rPr>
          <w:rFonts w:ascii="Calibri" w:hAnsi="Calibri" w:cs="Calibri"/>
        </w:rPr>
        <w:t xml:space="preserve"> </w:t>
      </w:r>
      <w:r w:rsidRPr="00B22AC4">
        <w:rPr>
          <w:rFonts w:ascii="Calibri" w:hAnsi="Calibri" w:cs="Calibri"/>
        </w:rPr>
        <w:t>by</w:t>
      </w:r>
      <w:r>
        <w:rPr>
          <w:rFonts w:ascii="Calibri" w:hAnsi="Calibri" w:cs="Calibri"/>
        </w:rPr>
        <w:t xml:space="preserve"> </w:t>
      </w:r>
      <w:r w:rsidRPr="00B22AC4">
        <w:rPr>
          <w:rFonts w:ascii="Calibri" w:hAnsi="Calibri" w:cs="Calibri"/>
        </w:rPr>
        <w:t>2015,</w:t>
      </w:r>
      <w:r>
        <w:rPr>
          <w:rFonts w:ascii="Calibri" w:hAnsi="Calibri" w:cs="Calibri"/>
        </w:rPr>
        <w:t xml:space="preserve"> </w:t>
      </w:r>
      <w:r w:rsidRPr="00B22AC4">
        <w:rPr>
          <w:rFonts w:ascii="Calibri" w:hAnsi="Calibri" w:cs="Calibri"/>
        </w:rPr>
        <w:t>Parties</w:t>
      </w:r>
      <w:r>
        <w:rPr>
          <w:rFonts w:ascii="Calibri" w:hAnsi="Calibri" w:cs="Calibri"/>
        </w:rPr>
        <w:t xml:space="preserve"> </w:t>
      </w:r>
      <w:r w:rsidRPr="00B22AC4">
        <w:rPr>
          <w:rFonts w:ascii="Calibri" w:hAnsi="Calibri" w:cs="Calibri"/>
        </w:rPr>
        <w:t>were</w:t>
      </w:r>
      <w:r>
        <w:rPr>
          <w:rFonts w:ascii="Calibri" w:hAnsi="Calibri" w:cs="Calibri"/>
        </w:rPr>
        <w:t xml:space="preserve"> </w:t>
      </w:r>
      <w:r w:rsidRPr="00B22AC4">
        <w:rPr>
          <w:rFonts w:ascii="Calibri" w:hAnsi="Calibri" w:cs="Calibri"/>
        </w:rPr>
        <w:t>expected</w:t>
      </w:r>
      <w:r>
        <w:rPr>
          <w:rFonts w:ascii="Calibri" w:hAnsi="Calibri" w:cs="Calibri"/>
        </w:rPr>
        <w:t xml:space="preserve"> </w:t>
      </w:r>
      <w:r w:rsidRPr="00B22AC4">
        <w:rPr>
          <w:rFonts w:ascii="Calibri" w:hAnsi="Calibri" w:cs="Calibri"/>
        </w:rPr>
        <w:t>to</w:t>
      </w:r>
      <w:r>
        <w:rPr>
          <w:rFonts w:ascii="Calibri" w:hAnsi="Calibri" w:cs="Calibri"/>
        </w:rPr>
        <w:t xml:space="preserve"> </w:t>
      </w:r>
      <w:r w:rsidRPr="00B22AC4">
        <w:rPr>
          <w:rFonts w:ascii="Calibri" w:hAnsi="Calibri" w:cs="Calibri"/>
        </w:rPr>
        <w:t>have</w:t>
      </w:r>
      <w:r>
        <w:rPr>
          <w:rFonts w:ascii="Calibri" w:hAnsi="Calibri" w:cs="Calibri"/>
        </w:rPr>
        <w:t xml:space="preserve"> SEAs </w:t>
      </w:r>
      <w:r w:rsidRPr="00B22AC4">
        <w:rPr>
          <w:rFonts w:ascii="Calibri" w:hAnsi="Calibri" w:cs="Calibri"/>
        </w:rPr>
        <w:t>in</w:t>
      </w:r>
      <w:r>
        <w:rPr>
          <w:rFonts w:ascii="Calibri" w:hAnsi="Calibri" w:cs="Calibri"/>
        </w:rPr>
        <w:t xml:space="preserve"> </w:t>
      </w:r>
      <w:r w:rsidRPr="00B22AC4">
        <w:rPr>
          <w:rFonts w:ascii="Calibri" w:hAnsi="Calibri" w:cs="Calibri"/>
        </w:rPr>
        <w:t>place</w:t>
      </w:r>
      <w:r>
        <w:rPr>
          <w:rFonts w:ascii="Calibri" w:hAnsi="Calibri" w:cs="Calibri"/>
        </w:rPr>
        <w:t xml:space="preserve"> </w:t>
      </w:r>
      <w:r w:rsidRPr="00B22AC4">
        <w:rPr>
          <w:rFonts w:ascii="Calibri" w:hAnsi="Calibri" w:cs="Calibri"/>
        </w:rPr>
        <w:t>for</w:t>
      </w:r>
      <w:r>
        <w:rPr>
          <w:rFonts w:ascii="Calibri" w:hAnsi="Calibri" w:cs="Calibri"/>
        </w:rPr>
        <w:t xml:space="preserve"> </w:t>
      </w:r>
      <w:r w:rsidRPr="00B22AC4">
        <w:rPr>
          <w:rFonts w:ascii="Calibri" w:hAnsi="Calibri" w:cs="Calibri"/>
        </w:rPr>
        <w:t>policies,</w:t>
      </w:r>
      <w:r>
        <w:rPr>
          <w:rFonts w:ascii="Calibri" w:hAnsi="Calibri" w:cs="Calibri"/>
        </w:rPr>
        <w:t xml:space="preserve"> </w:t>
      </w:r>
      <w:r w:rsidRPr="00B22AC4">
        <w:rPr>
          <w:rFonts w:ascii="Calibri" w:hAnsi="Calibri" w:cs="Calibri"/>
        </w:rPr>
        <w:t>programmes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plans</w:t>
      </w:r>
      <w:r>
        <w:rPr>
          <w:rFonts w:ascii="Calibri" w:hAnsi="Calibri" w:cs="Calibri"/>
        </w:rPr>
        <w:t xml:space="preserve"> </w:t>
      </w:r>
      <w:r w:rsidRPr="00B22AC4">
        <w:rPr>
          <w:rFonts w:ascii="Calibri" w:hAnsi="Calibri" w:cs="Calibri"/>
        </w:rPr>
        <w:t>impacting</w:t>
      </w:r>
      <w:r>
        <w:rPr>
          <w:rFonts w:ascii="Calibri" w:hAnsi="Calibri" w:cs="Calibri"/>
        </w:rPr>
        <w:t xml:space="preserve"> </w:t>
      </w:r>
      <w:r w:rsidRPr="00B22AC4">
        <w:rPr>
          <w:rFonts w:ascii="Calibri" w:hAnsi="Calibri" w:cs="Calibri"/>
        </w:rPr>
        <w:t>on</w:t>
      </w:r>
      <w:r>
        <w:rPr>
          <w:rFonts w:ascii="Calibri" w:hAnsi="Calibri" w:cs="Calibri"/>
        </w:rPr>
        <w:t xml:space="preserve"> </w:t>
      </w:r>
      <w:r w:rsidRPr="00B22AC4">
        <w:rPr>
          <w:rFonts w:ascii="Calibri" w:hAnsi="Calibri" w:cs="Calibri"/>
        </w:rPr>
        <w:t>wetlands</w:t>
      </w:r>
      <w:r w:rsidR="004F3D26">
        <w:rPr>
          <w:rFonts w:ascii="Calibri" w:hAnsi="Calibri" w:cs="Calibri"/>
        </w:rPr>
        <w:t>,</w:t>
      </w:r>
      <w:r>
        <w:rPr>
          <w:rFonts w:ascii="Calibri" w:hAnsi="Calibri" w:cs="Calibri"/>
        </w:rPr>
        <w:t xml:space="preserve"> </w:t>
      </w:r>
      <w:r w:rsidRPr="00B22AC4">
        <w:rPr>
          <w:rFonts w:ascii="Calibri" w:hAnsi="Calibri" w:cs="Calibri"/>
        </w:rPr>
        <w:t>and</w:t>
      </w:r>
      <w:r>
        <w:rPr>
          <w:rFonts w:ascii="Calibri" w:hAnsi="Calibri" w:cs="Calibri"/>
        </w:rPr>
        <w:t xml:space="preserve"> EIAs </w:t>
      </w:r>
      <w:r w:rsidRPr="00B22AC4">
        <w:rPr>
          <w:rFonts w:ascii="Calibri" w:hAnsi="Calibri" w:cs="Calibri"/>
        </w:rPr>
        <w:t>made</w:t>
      </w:r>
      <w:r>
        <w:rPr>
          <w:rFonts w:ascii="Calibri" w:hAnsi="Calibri" w:cs="Calibri"/>
        </w:rPr>
        <w:t xml:space="preserve"> </w:t>
      </w:r>
      <w:r w:rsidRPr="00B22AC4">
        <w:rPr>
          <w:rFonts w:ascii="Calibri" w:hAnsi="Calibri" w:cs="Calibri"/>
        </w:rPr>
        <w:t>for</w:t>
      </w:r>
      <w:r>
        <w:rPr>
          <w:rFonts w:ascii="Calibri" w:hAnsi="Calibri" w:cs="Calibri"/>
        </w:rPr>
        <w:t xml:space="preserve"> </w:t>
      </w:r>
      <w:r w:rsidRPr="00B22AC4">
        <w:rPr>
          <w:rFonts w:ascii="Calibri" w:hAnsi="Calibri" w:cs="Calibri"/>
        </w:rPr>
        <w:t>any</w:t>
      </w:r>
      <w:r>
        <w:rPr>
          <w:rFonts w:ascii="Calibri" w:hAnsi="Calibri" w:cs="Calibri"/>
        </w:rPr>
        <w:t xml:space="preserve"> </w:t>
      </w:r>
      <w:r w:rsidRPr="00B22AC4">
        <w:rPr>
          <w:rFonts w:ascii="Calibri" w:hAnsi="Calibri" w:cs="Calibri"/>
        </w:rPr>
        <w:t>project</w:t>
      </w:r>
      <w:r>
        <w:rPr>
          <w:rFonts w:ascii="Calibri" w:hAnsi="Calibri" w:cs="Calibri"/>
        </w:rPr>
        <w:t xml:space="preserve">, in </w:t>
      </w:r>
      <w:r w:rsidRPr="00B22AC4">
        <w:rPr>
          <w:rFonts w:ascii="Calibri" w:hAnsi="Calibri" w:cs="Calibri"/>
        </w:rPr>
        <w:t>key</w:t>
      </w:r>
      <w:r>
        <w:rPr>
          <w:rFonts w:ascii="Calibri" w:hAnsi="Calibri" w:cs="Calibri"/>
        </w:rPr>
        <w:t xml:space="preserve"> </w:t>
      </w:r>
      <w:r w:rsidRPr="00B22AC4">
        <w:rPr>
          <w:rFonts w:ascii="Calibri" w:hAnsi="Calibri" w:cs="Calibri"/>
        </w:rPr>
        <w:t>sectors</w:t>
      </w:r>
      <w:r>
        <w:rPr>
          <w:rFonts w:ascii="Calibri" w:hAnsi="Calibri" w:cs="Calibri"/>
        </w:rPr>
        <w:t xml:space="preserve"> </w:t>
      </w:r>
      <w:r w:rsidRPr="00B22AC4">
        <w:rPr>
          <w:rFonts w:ascii="Calibri" w:hAnsi="Calibri" w:cs="Calibri"/>
        </w:rPr>
        <w:t>such</w:t>
      </w:r>
      <w:r>
        <w:rPr>
          <w:rFonts w:ascii="Calibri" w:hAnsi="Calibri" w:cs="Calibri"/>
        </w:rPr>
        <w:t xml:space="preserve"> </w:t>
      </w:r>
      <w:r w:rsidRPr="00B22AC4">
        <w:rPr>
          <w:rFonts w:ascii="Calibri" w:hAnsi="Calibri" w:cs="Calibri"/>
        </w:rPr>
        <w:t>as</w:t>
      </w:r>
      <w:r>
        <w:rPr>
          <w:rFonts w:ascii="Calibri" w:hAnsi="Calibri" w:cs="Calibri"/>
        </w:rPr>
        <w:t xml:space="preserve"> </w:t>
      </w:r>
      <w:r w:rsidRPr="00B22AC4">
        <w:rPr>
          <w:rFonts w:ascii="Calibri" w:hAnsi="Calibri" w:cs="Calibri"/>
        </w:rPr>
        <w:t>water,</w:t>
      </w:r>
      <w:r>
        <w:rPr>
          <w:rFonts w:ascii="Calibri" w:hAnsi="Calibri" w:cs="Calibri"/>
        </w:rPr>
        <w:t xml:space="preserve"> </w:t>
      </w:r>
      <w:r w:rsidRPr="00B22AC4">
        <w:rPr>
          <w:rFonts w:ascii="Calibri" w:hAnsi="Calibri" w:cs="Calibri"/>
        </w:rPr>
        <w:t>energy,</w:t>
      </w:r>
      <w:r>
        <w:rPr>
          <w:rFonts w:ascii="Calibri" w:hAnsi="Calibri" w:cs="Calibri"/>
        </w:rPr>
        <w:t xml:space="preserve"> </w:t>
      </w:r>
      <w:r w:rsidRPr="00B22AC4">
        <w:rPr>
          <w:rFonts w:ascii="Calibri" w:hAnsi="Calibri" w:cs="Calibri"/>
        </w:rPr>
        <w:t>mining,</w:t>
      </w:r>
      <w:r>
        <w:rPr>
          <w:rFonts w:ascii="Calibri" w:hAnsi="Calibri" w:cs="Calibri"/>
        </w:rPr>
        <w:t xml:space="preserve"> </w:t>
      </w:r>
      <w:r w:rsidRPr="00B22AC4">
        <w:rPr>
          <w:rFonts w:ascii="Calibri" w:hAnsi="Calibri" w:cs="Calibri"/>
        </w:rPr>
        <w:t>agriculture,</w:t>
      </w:r>
      <w:r>
        <w:rPr>
          <w:rFonts w:ascii="Calibri" w:hAnsi="Calibri" w:cs="Calibri"/>
        </w:rPr>
        <w:t xml:space="preserve"> </w:t>
      </w:r>
      <w:r w:rsidRPr="00B22AC4">
        <w:rPr>
          <w:rFonts w:ascii="Calibri" w:hAnsi="Calibri" w:cs="Calibri"/>
        </w:rPr>
        <w:t>tourism,</w:t>
      </w:r>
      <w:r>
        <w:rPr>
          <w:rFonts w:ascii="Calibri" w:hAnsi="Calibri" w:cs="Calibri"/>
        </w:rPr>
        <w:t xml:space="preserve"> </w:t>
      </w:r>
      <w:r w:rsidRPr="00B22AC4">
        <w:rPr>
          <w:rFonts w:ascii="Calibri" w:hAnsi="Calibri" w:cs="Calibri"/>
        </w:rPr>
        <w:t>urban</w:t>
      </w:r>
      <w:r>
        <w:rPr>
          <w:rFonts w:ascii="Calibri" w:hAnsi="Calibri" w:cs="Calibri"/>
        </w:rPr>
        <w:t xml:space="preserve"> </w:t>
      </w:r>
      <w:r w:rsidRPr="00B22AC4">
        <w:rPr>
          <w:rFonts w:ascii="Calibri" w:hAnsi="Calibri" w:cs="Calibri"/>
        </w:rPr>
        <w:t>development,</w:t>
      </w:r>
      <w:r>
        <w:rPr>
          <w:rFonts w:ascii="Calibri" w:hAnsi="Calibri" w:cs="Calibri"/>
        </w:rPr>
        <w:t xml:space="preserve"> </w:t>
      </w:r>
      <w:r w:rsidRPr="00B22AC4">
        <w:rPr>
          <w:rFonts w:ascii="Calibri" w:hAnsi="Calibri" w:cs="Calibri"/>
        </w:rPr>
        <w:t>infrastructure,</w:t>
      </w:r>
      <w:r>
        <w:rPr>
          <w:rFonts w:ascii="Calibri" w:hAnsi="Calibri" w:cs="Calibri"/>
        </w:rPr>
        <w:t xml:space="preserve"> </w:t>
      </w:r>
      <w:r w:rsidRPr="00B22AC4">
        <w:rPr>
          <w:rFonts w:ascii="Calibri" w:hAnsi="Calibri" w:cs="Calibri"/>
        </w:rPr>
        <w:t>industry,</w:t>
      </w:r>
      <w:r>
        <w:rPr>
          <w:rFonts w:ascii="Calibri" w:hAnsi="Calibri" w:cs="Calibri"/>
        </w:rPr>
        <w:t xml:space="preserve"> </w:t>
      </w:r>
      <w:r w:rsidRPr="00B22AC4">
        <w:rPr>
          <w:rFonts w:ascii="Calibri" w:hAnsi="Calibri" w:cs="Calibri"/>
        </w:rPr>
        <w:t>forestry,</w:t>
      </w:r>
      <w:r>
        <w:rPr>
          <w:rFonts w:ascii="Calibri" w:hAnsi="Calibri" w:cs="Calibri"/>
        </w:rPr>
        <w:t xml:space="preserve"> </w:t>
      </w:r>
      <w:r w:rsidRPr="00B22AC4">
        <w:rPr>
          <w:rFonts w:ascii="Calibri" w:hAnsi="Calibri" w:cs="Calibri"/>
        </w:rPr>
        <w:t>aquaculture</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fisheries,</w:t>
      </w:r>
      <w:r>
        <w:rPr>
          <w:rFonts w:ascii="Calibri" w:hAnsi="Calibri" w:cs="Calibri"/>
        </w:rPr>
        <w:t xml:space="preserve"> </w:t>
      </w:r>
      <w:r w:rsidRPr="00B22AC4">
        <w:rPr>
          <w:rFonts w:ascii="Calibri" w:hAnsi="Calibri" w:cs="Calibri"/>
        </w:rPr>
        <w:t>which</w:t>
      </w:r>
      <w:r>
        <w:rPr>
          <w:rFonts w:ascii="Calibri" w:hAnsi="Calibri" w:cs="Calibri"/>
        </w:rPr>
        <w:t xml:space="preserve"> </w:t>
      </w:r>
      <w:r w:rsidRPr="00B22AC4">
        <w:rPr>
          <w:rFonts w:ascii="Calibri" w:hAnsi="Calibri" w:cs="Calibri"/>
        </w:rPr>
        <w:t>is</w:t>
      </w:r>
      <w:r>
        <w:rPr>
          <w:rFonts w:ascii="Calibri" w:hAnsi="Calibri" w:cs="Calibri"/>
        </w:rPr>
        <w:t xml:space="preserve"> </w:t>
      </w:r>
      <w:r w:rsidRPr="00B22AC4">
        <w:rPr>
          <w:rFonts w:ascii="Calibri" w:hAnsi="Calibri" w:cs="Calibri"/>
        </w:rPr>
        <w:t>likely</w:t>
      </w:r>
      <w:r>
        <w:rPr>
          <w:rFonts w:ascii="Calibri" w:hAnsi="Calibri" w:cs="Calibri"/>
        </w:rPr>
        <w:t xml:space="preserve"> </w:t>
      </w:r>
      <w:r w:rsidRPr="00B22AC4">
        <w:rPr>
          <w:rFonts w:ascii="Calibri" w:hAnsi="Calibri" w:cs="Calibri"/>
        </w:rPr>
        <w:t>to</w:t>
      </w:r>
      <w:r>
        <w:rPr>
          <w:rFonts w:ascii="Calibri" w:hAnsi="Calibri" w:cs="Calibri"/>
        </w:rPr>
        <w:t xml:space="preserve"> </w:t>
      </w:r>
      <w:r w:rsidRPr="00B22AC4">
        <w:rPr>
          <w:rFonts w:ascii="Calibri" w:hAnsi="Calibri" w:cs="Calibri"/>
        </w:rPr>
        <w:t>have</w:t>
      </w:r>
      <w:r>
        <w:rPr>
          <w:rFonts w:ascii="Calibri" w:hAnsi="Calibri" w:cs="Calibri"/>
        </w:rPr>
        <w:t xml:space="preserve"> </w:t>
      </w:r>
      <w:r w:rsidRPr="00B22AC4">
        <w:rPr>
          <w:rFonts w:ascii="Calibri" w:hAnsi="Calibri" w:cs="Calibri"/>
        </w:rPr>
        <w:t>negative</w:t>
      </w:r>
      <w:r>
        <w:rPr>
          <w:rFonts w:ascii="Calibri" w:hAnsi="Calibri" w:cs="Calibri"/>
        </w:rPr>
        <w:t xml:space="preserve"> </w:t>
      </w:r>
      <w:r w:rsidRPr="00B22AC4">
        <w:rPr>
          <w:rFonts w:ascii="Calibri" w:hAnsi="Calibri" w:cs="Calibri"/>
        </w:rPr>
        <w:t>impacts</w:t>
      </w:r>
      <w:r>
        <w:rPr>
          <w:rFonts w:ascii="Calibri" w:hAnsi="Calibri" w:cs="Calibri"/>
        </w:rPr>
        <w:t xml:space="preserve"> </w:t>
      </w:r>
      <w:r w:rsidRPr="00B22AC4">
        <w:rPr>
          <w:rFonts w:ascii="Calibri" w:hAnsi="Calibri" w:cs="Calibri"/>
        </w:rPr>
        <w:t>on</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ecological</w:t>
      </w:r>
      <w:r>
        <w:rPr>
          <w:rFonts w:ascii="Calibri" w:hAnsi="Calibri" w:cs="Calibri"/>
        </w:rPr>
        <w:t xml:space="preserve"> </w:t>
      </w:r>
      <w:r w:rsidRPr="00B22AC4">
        <w:rPr>
          <w:rFonts w:ascii="Calibri" w:hAnsi="Calibri" w:cs="Calibri"/>
        </w:rPr>
        <w:t>character</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wetlands.</w:t>
      </w:r>
      <w:r>
        <w:rPr>
          <w:rFonts w:ascii="Calibri" w:hAnsi="Calibri" w:cs="Calibri"/>
        </w:rPr>
        <w:t xml:space="preserve"> </w:t>
      </w:r>
    </w:p>
    <w:p w14:paraId="51A21DE3" w14:textId="77777777" w:rsidR="00CC19A4" w:rsidRPr="00B22AC4" w:rsidRDefault="00CC19A4" w:rsidP="00CC19A4">
      <w:pPr>
        <w:spacing w:after="0" w:line="240" w:lineRule="auto"/>
        <w:ind w:left="425" w:hanging="425"/>
        <w:rPr>
          <w:rFonts w:ascii="Calibri" w:hAnsi="Calibri" w:cs="Calibri"/>
        </w:rPr>
      </w:pPr>
    </w:p>
    <w:p w14:paraId="53616EA5" w14:textId="77777777" w:rsidR="00CC19A4" w:rsidRPr="00B22AC4" w:rsidRDefault="00CC19A4" w:rsidP="00CC19A4">
      <w:pPr>
        <w:spacing w:after="0" w:line="240" w:lineRule="auto"/>
        <w:ind w:left="425" w:hanging="425"/>
        <w:rPr>
          <w:rFonts w:ascii="Calibri" w:hAnsi="Calibri" w:cs="Calibri"/>
        </w:rPr>
      </w:pPr>
      <w:r>
        <w:rPr>
          <w:rFonts w:ascii="Calibri" w:hAnsi="Calibri" w:cs="Calibri"/>
        </w:rPr>
        <w:lastRenderedPageBreak/>
        <w:t>80.</w:t>
      </w:r>
      <w:r>
        <w:rPr>
          <w:rFonts w:ascii="Calibri" w:hAnsi="Calibri" w:cs="Calibri"/>
        </w:rPr>
        <w:tab/>
      </w:r>
      <w:r w:rsidRPr="00B22AC4">
        <w:rPr>
          <w:rFonts w:ascii="Calibri" w:hAnsi="Calibri" w:cs="Calibri"/>
        </w:rPr>
        <w:t>Is</w:t>
      </w:r>
      <w:r>
        <w:rPr>
          <w:rFonts w:ascii="Calibri" w:hAnsi="Calibri" w:cs="Calibri"/>
        </w:rPr>
        <w:t xml:space="preserve"> </w:t>
      </w:r>
      <w:r w:rsidRPr="00B22AC4">
        <w:rPr>
          <w:rFonts w:ascii="Calibri" w:hAnsi="Calibri" w:cs="Calibri"/>
        </w:rPr>
        <w:t>important</w:t>
      </w:r>
      <w:r>
        <w:rPr>
          <w:rFonts w:ascii="Calibri" w:hAnsi="Calibri" w:cs="Calibri"/>
        </w:rPr>
        <w:t xml:space="preserve"> </w:t>
      </w:r>
      <w:r w:rsidRPr="00B22AC4">
        <w:rPr>
          <w:rFonts w:ascii="Calibri" w:hAnsi="Calibri" w:cs="Calibri"/>
        </w:rPr>
        <w:t>to</w:t>
      </w:r>
      <w:r>
        <w:rPr>
          <w:rFonts w:ascii="Calibri" w:hAnsi="Calibri" w:cs="Calibri"/>
        </w:rPr>
        <w:t xml:space="preserve"> </w:t>
      </w:r>
      <w:r w:rsidRPr="00B22AC4">
        <w:rPr>
          <w:rFonts w:ascii="Calibri" w:hAnsi="Calibri" w:cs="Calibri"/>
        </w:rPr>
        <w:t>highlight</w:t>
      </w:r>
      <w:r>
        <w:rPr>
          <w:rFonts w:ascii="Calibri" w:hAnsi="Calibri" w:cs="Calibri"/>
        </w:rPr>
        <w:t xml:space="preserve"> </w:t>
      </w:r>
      <w:r w:rsidRPr="00B22AC4">
        <w:rPr>
          <w:rFonts w:ascii="Calibri" w:hAnsi="Calibri" w:cs="Calibri"/>
        </w:rPr>
        <w:t>that</w:t>
      </w:r>
      <w:r>
        <w:rPr>
          <w:rFonts w:ascii="Calibri" w:hAnsi="Calibri" w:cs="Calibri"/>
        </w:rPr>
        <w:t xml:space="preserve"> the </w:t>
      </w:r>
      <w:r w:rsidRPr="00B22AC4">
        <w:rPr>
          <w:rFonts w:ascii="Calibri" w:hAnsi="Calibri" w:cs="Calibri"/>
        </w:rPr>
        <w:t>Ramsar</w:t>
      </w:r>
      <w:r>
        <w:rPr>
          <w:rFonts w:ascii="Calibri" w:hAnsi="Calibri" w:cs="Calibri"/>
        </w:rPr>
        <w:t xml:space="preserve"> </w:t>
      </w:r>
      <w:r w:rsidRPr="00B22AC4">
        <w:rPr>
          <w:rFonts w:ascii="Calibri" w:hAnsi="Calibri" w:cs="Calibri"/>
        </w:rPr>
        <w:t>Strategic</w:t>
      </w:r>
      <w:r>
        <w:rPr>
          <w:rFonts w:ascii="Calibri" w:hAnsi="Calibri" w:cs="Calibri"/>
        </w:rPr>
        <w:t xml:space="preserve"> </w:t>
      </w:r>
      <w:r w:rsidRPr="00B22AC4">
        <w:rPr>
          <w:rFonts w:ascii="Calibri" w:hAnsi="Calibri" w:cs="Calibri"/>
        </w:rPr>
        <w:t>Plan</w:t>
      </w:r>
      <w:r>
        <w:rPr>
          <w:rFonts w:ascii="Calibri" w:hAnsi="Calibri" w:cs="Calibri"/>
        </w:rPr>
        <w:t xml:space="preserve"> </w:t>
      </w:r>
      <w:r w:rsidRPr="00B22AC4">
        <w:rPr>
          <w:rFonts w:ascii="Calibri" w:hAnsi="Calibri" w:cs="Calibri"/>
        </w:rPr>
        <w:t>2016</w:t>
      </w:r>
      <w:r>
        <w:rPr>
          <w:rFonts w:ascii="Calibri" w:hAnsi="Calibri" w:cs="Calibri"/>
        </w:rPr>
        <w:t>-</w:t>
      </w:r>
      <w:r w:rsidRPr="00B22AC4">
        <w:rPr>
          <w:rFonts w:ascii="Calibri" w:hAnsi="Calibri" w:cs="Calibri"/>
        </w:rPr>
        <w:t>2024</w:t>
      </w:r>
      <w:r>
        <w:rPr>
          <w:rFonts w:ascii="Calibri" w:hAnsi="Calibri" w:cs="Calibri"/>
        </w:rPr>
        <w:t xml:space="preserve"> </w:t>
      </w:r>
      <w:r w:rsidRPr="00B22AC4">
        <w:rPr>
          <w:rFonts w:ascii="Calibri" w:hAnsi="Calibri" w:cs="Calibri"/>
        </w:rPr>
        <w:t>clearly</w:t>
      </w:r>
      <w:r>
        <w:rPr>
          <w:rFonts w:ascii="Calibri" w:hAnsi="Calibri" w:cs="Calibri"/>
        </w:rPr>
        <w:t xml:space="preserve"> </w:t>
      </w:r>
      <w:r w:rsidRPr="00B22AC4">
        <w:rPr>
          <w:rFonts w:ascii="Calibri" w:hAnsi="Calibri" w:cs="Calibri"/>
        </w:rPr>
        <w:t>states</w:t>
      </w:r>
      <w:r>
        <w:rPr>
          <w:rFonts w:ascii="Calibri" w:hAnsi="Calibri" w:cs="Calibri"/>
        </w:rPr>
        <w:t xml:space="preserve"> </w:t>
      </w:r>
      <w:r w:rsidRPr="00B22AC4">
        <w:rPr>
          <w:rFonts w:ascii="Calibri" w:hAnsi="Calibri" w:cs="Calibri"/>
        </w:rPr>
        <w:t>that</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wise</w:t>
      </w:r>
      <w:r>
        <w:rPr>
          <w:rFonts w:ascii="Calibri" w:hAnsi="Calibri" w:cs="Calibri"/>
        </w:rPr>
        <w:t xml:space="preserve"> </w:t>
      </w:r>
      <w:r w:rsidRPr="00B22AC4">
        <w:rPr>
          <w:rFonts w:ascii="Calibri" w:hAnsi="Calibri" w:cs="Calibri"/>
        </w:rPr>
        <w:t>use</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all</w:t>
      </w:r>
      <w:r>
        <w:rPr>
          <w:rFonts w:ascii="Calibri" w:hAnsi="Calibri" w:cs="Calibri"/>
        </w:rPr>
        <w:t xml:space="preserve"> </w:t>
      </w:r>
      <w:r w:rsidRPr="00B22AC4">
        <w:rPr>
          <w:rFonts w:ascii="Calibri" w:hAnsi="Calibri" w:cs="Calibri"/>
        </w:rPr>
        <w:t>wetlands</w:t>
      </w:r>
      <w:r>
        <w:rPr>
          <w:rFonts w:ascii="Calibri" w:hAnsi="Calibri" w:cs="Calibri"/>
        </w:rPr>
        <w:t xml:space="preserve"> </w:t>
      </w:r>
      <w:r w:rsidRPr="00B22AC4">
        <w:rPr>
          <w:rFonts w:ascii="Calibri" w:hAnsi="Calibri" w:cs="Calibri"/>
        </w:rPr>
        <w:t>requires</w:t>
      </w:r>
      <w:r>
        <w:rPr>
          <w:rFonts w:ascii="Calibri" w:hAnsi="Calibri" w:cs="Calibri"/>
        </w:rPr>
        <w:t xml:space="preserve"> </w:t>
      </w:r>
      <w:r w:rsidRPr="00B22AC4">
        <w:rPr>
          <w:rFonts w:ascii="Calibri" w:hAnsi="Calibri" w:cs="Calibri"/>
        </w:rPr>
        <w:t>that</w:t>
      </w:r>
      <w:r>
        <w:rPr>
          <w:rFonts w:ascii="Calibri" w:hAnsi="Calibri" w:cs="Calibri"/>
        </w:rPr>
        <w:t xml:space="preserve"> </w:t>
      </w:r>
      <w:r w:rsidRPr="00B22AC4">
        <w:rPr>
          <w:rFonts w:ascii="Calibri" w:hAnsi="Calibri" w:cs="Calibri"/>
        </w:rPr>
        <w:t>Parties</w:t>
      </w:r>
      <w:r>
        <w:rPr>
          <w:rFonts w:ascii="Calibri" w:hAnsi="Calibri" w:cs="Calibri"/>
        </w:rPr>
        <w:t xml:space="preserve"> </w:t>
      </w:r>
      <w:r w:rsidRPr="00B22AC4">
        <w:rPr>
          <w:rFonts w:ascii="Calibri" w:hAnsi="Calibri" w:cs="Calibri"/>
        </w:rPr>
        <w:t>ensure</w:t>
      </w:r>
      <w:r>
        <w:rPr>
          <w:rFonts w:ascii="Calibri" w:hAnsi="Calibri" w:cs="Calibri"/>
        </w:rPr>
        <w:t xml:space="preserve"> </w:t>
      </w:r>
      <w:r w:rsidRPr="00B22AC4">
        <w:rPr>
          <w:rFonts w:ascii="Calibri" w:hAnsi="Calibri" w:cs="Calibri"/>
        </w:rPr>
        <w:t>they</w:t>
      </w:r>
      <w:r>
        <w:rPr>
          <w:rFonts w:ascii="Calibri" w:hAnsi="Calibri" w:cs="Calibri"/>
        </w:rPr>
        <w:t xml:space="preserve"> </w:t>
      </w:r>
      <w:r w:rsidRPr="00B22AC4">
        <w:rPr>
          <w:rFonts w:ascii="Calibri" w:hAnsi="Calibri" w:cs="Calibri"/>
        </w:rPr>
        <w:t>are</w:t>
      </w:r>
      <w:r>
        <w:rPr>
          <w:rFonts w:ascii="Calibri" w:hAnsi="Calibri" w:cs="Calibri"/>
        </w:rPr>
        <w:t xml:space="preserve"> </w:t>
      </w:r>
      <w:r w:rsidRPr="00B22AC4">
        <w:rPr>
          <w:rFonts w:ascii="Calibri" w:hAnsi="Calibri" w:cs="Calibri"/>
        </w:rPr>
        <w:t>addressing</w:t>
      </w:r>
      <w:r>
        <w:rPr>
          <w:rFonts w:ascii="Calibri" w:hAnsi="Calibri" w:cs="Calibri"/>
        </w:rPr>
        <w:t xml:space="preserve"> </w:t>
      </w:r>
      <w:r w:rsidRPr="00B22AC4">
        <w:rPr>
          <w:rFonts w:ascii="Calibri" w:hAnsi="Calibri" w:cs="Calibri"/>
        </w:rPr>
        <w:t>wetlands</w:t>
      </w:r>
      <w:r>
        <w:rPr>
          <w:rFonts w:ascii="Calibri" w:hAnsi="Calibri" w:cs="Calibri"/>
        </w:rPr>
        <w:t xml:space="preserve"> </w:t>
      </w:r>
      <w:r w:rsidRPr="00B22AC4">
        <w:rPr>
          <w:rFonts w:ascii="Calibri" w:hAnsi="Calibri" w:cs="Calibri"/>
        </w:rPr>
        <w:t>beyond</w:t>
      </w:r>
      <w:r>
        <w:rPr>
          <w:rFonts w:ascii="Calibri" w:hAnsi="Calibri" w:cs="Calibri"/>
        </w:rPr>
        <w:t xml:space="preserve"> </w:t>
      </w:r>
      <w:r w:rsidRPr="00B22AC4">
        <w:rPr>
          <w:rFonts w:ascii="Calibri" w:hAnsi="Calibri" w:cs="Calibri"/>
        </w:rPr>
        <w:t>those</w:t>
      </w:r>
      <w:r>
        <w:rPr>
          <w:rFonts w:ascii="Calibri" w:hAnsi="Calibri" w:cs="Calibri"/>
        </w:rPr>
        <w:t xml:space="preserve"> </w:t>
      </w:r>
      <w:r w:rsidRPr="00B22AC4">
        <w:rPr>
          <w:rFonts w:ascii="Calibri" w:hAnsi="Calibri" w:cs="Calibri"/>
        </w:rPr>
        <w:t>currently</w:t>
      </w:r>
      <w:r>
        <w:rPr>
          <w:rFonts w:ascii="Calibri" w:hAnsi="Calibri" w:cs="Calibri"/>
        </w:rPr>
        <w:t xml:space="preserve"> </w:t>
      </w:r>
      <w:r w:rsidRPr="00B22AC4">
        <w:rPr>
          <w:rFonts w:ascii="Calibri" w:hAnsi="Calibri" w:cs="Calibri"/>
        </w:rPr>
        <w:t>included</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Ramsar</w:t>
      </w:r>
      <w:r>
        <w:rPr>
          <w:rFonts w:ascii="Calibri" w:hAnsi="Calibri" w:cs="Calibri"/>
        </w:rPr>
        <w:t xml:space="preserve"> </w:t>
      </w:r>
      <w:r w:rsidRPr="00B22AC4">
        <w:rPr>
          <w:rFonts w:ascii="Calibri" w:hAnsi="Calibri" w:cs="Calibri"/>
        </w:rPr>
        <w:t>Site</w:t>
      </w:r>
      <w:r>
        <w:rPr>
          <w:rFonts w:ascii="Calibri" w:hAnsi="Calibri" w:cs="Calibri"/>
        </w:rPr>
        <w:t xml:space="preserve"> </w:t>
      </w:r>
      <w:r w:rsidRPr="00B22AC4">
        <w:rPr>
          <w:rFonts w:ascii="Calibri" w:hAnsi="Calibri" w:cs="Calibri"/>
        </w:rPr>
        <w:t>network.</w:t>
      </w:r>
      <w:r>
        <w:rPr>
          <w:rFonts w:ascii="Calibri" w:hAnsi="Calibri" w:cs="Calibri"/>
        </w:rPr>
        <w:t xml:space="preserve"> A</w:t>
      </w:r>
      <w:r w:rsidRPr="00B22AC4">
        <w:rPr>
          <w:rFonts w:ascii="Calibri" w:hAnsi="Calibri" w:cs="Calibri"/>
        </w:rPr>
        <w:t>ctions</w:t>
      </w:r>
      <w:r>
        <w:rPr>
          <w:rFonts w:ascii="Calibri" w:hAnsi="Calibri" w:cs="Calibri"/>
        </w:rPr>
        <w:t xml:space="preserve"> are needed </w:t>
      </w:r>
      <w:r w:rsidRPr="00B22AC4">
        <w:rPr>
          <w:rFonts w:ascii="Calibri" w:hAnsi="Calibri" w:cs="Calibri"/>
        </w:rPr>
        <w:t>to</w:t>
      </w:r>
      <w:r>
        <w:rPr>
          <w:rFonts w:ascii="Calibri" w:hAnsi="Calibri" w:cs="Calibri"/>
        </w:rPr>
        <w:t xml:space="preserve"> </w:t>
      </w:r>
      <w:r w:rsidRPr="00B22AC4">
        <w:rPr>
          <w:rFonts w:ascii="Calibri" w:hAnsi="Calibri" w:cs="Calibri"/>
        </w:rPr>
        <w:t>mainstream</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recognition</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ecosystem</w:t>
      </w:r>
      <w:r>
        <w:rPr>
          <w:rFonts w:ascii="Calibri" w:hAnsi="Calibri" w:cs="Calibri"/>
        </w:rPr>
        <w:t xml:space="preserve"> </w:t>
      </w:r>
      <w:r w:rsidRPr="00B22AC4">
        <w:rPr>
          <w:rFonts w:ascii="Calibri" w:hAnsi="Calibri" w:cs="Calibri"/>
        </w:rPr>
        <w:t>functions,</w:t>
      </w:r>
      <w:r>
        <w:rPr>
          <w:rFonts w:ascii="Calibri" w:hAnsi="Calibri" w:cs="Calibri"/>
        </w:rPr>
        <w:t xml:space="preserve"> </w:t>
      </w:r>
      <w:r w:rsidRPr="00B22AC4">
        <w:rPr>
          <w:rFonts w:ascii="Calibri" w:hAnsi="Calibri" w:cs="Calibri"/>
        </w:rPr>
        <w:t>services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benefits</w:t>
      </w:r>
      <w:r>
        <w:rPr>
          <w:rFonts w:ascii="Calibri" w:hAnsi="Calibri" w:cs="Calibri"/>
        </w:rPr>
        <w:t xml:space="preserve"> </w:t>
      </w:r>
      <w:r w:rsidRPr="00B22AC4">
        <w:rPr>
          <w:rFonts w:ascii="Calibri" w:hAnsi="Calibri" w:cs="Calibri"/>
        </w:rPr>
        <w:t>into</w:t>
      </w:r>
      <w:r>
        <w:rPr>
          <w:rFonts w:ascii="Calibri" w:hAnsi="Calibri" w:cs="Calibri"/>
        </w:rPr>
        <w:t xml:space="preserve"> </w:t>
      </w:r>
      <w:r w:rsidRPr="00B22AC4">
        <w:rPr>
          <w:rFonts w:ascii="Calibri" w:hAnsi="Calibri" w:cs="Calibri"/>
        </w:rPr>
        <w:t>a</w:t>
      </w:r>
      <w:r>
        <w:rPr>
          <w:rFonts w:ascii="Calibri" w:hAnsi="Calibri" w:cs="Calibri"/>
        </w:rPr>
        <w:t xml:space="preserve"> </w:t>
      </w:r>
      <w:r w:rsidRPr="00B22AC4">
        <w:rPr>
          <w:rFonts w:ascii="Calibri" w:hAnsi="Calibri" w:cs="Calibri"/>
        </w:rPr>
        <w:t>wide</w:t>
      </w:r>
      <w:r>
        <w:rPr>
          <w:rFonts w:ascii="Calibri" w:hAnsi="Calibri" w:cs="Calibri"/>
        </w:rPr>
        <w:t xml:space="preserve"> </w:t>
      </w:r>
      <w:r w:rsidRPr="00B22AC4">
        <w:rPr>
          <w:rFonts w:ascii="Calibri" w:hAnsi="Calibri" w:cs="Calibri"/>
        </w:rPr>
        <w:t>range</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sectors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with</w:t>
      </w:r>
      <w:r>
        <w:rPr>
          <w:rFonts w:ascii="Calibri" w:hAnsi="Calibri" w:cs="Calibri"/>
        </w:rPr>
        <w:t xml:space="preserve"> </w:t>
      </w:r>
      <w:r w:rsidRPr="00B22AC4">
        <w:rPr>
          <w:rFonts w:ascii="Calibri" w:hAnsi="Calibri" w:cs="Calibri"/>
        </w:rPr>
        <w:t>a</w:t>
      </w:r>
      <w:r>
        <w:rPr>
          <w:rFonts w:ascii="Calibri" w:hAnsi="Calibri" w:cs="Calibri"/>
        </w:rPr>
        <w:t xml:space="preserve"> </w:t>
      </w:r>
      <w:r w:rsidRPr="00B22AC4">
        <w:rPr>
          <w:rFonts w:ascii="Calibri" w:hAnsi="Calibri" w:cs="Calibri"/>
        </w:rPr>
        <w:t>broad</w:t>
      </w:r>
      <w:r>
        <w:rPr>
          <w:rFonts w:ascii="Calibri" w:hAnsi="Calibri" w:cs="Calibri"/>
        </w:rPr>
        <w:t xml:space="preserve"> </w:t>
      </w:r>
      <w:r w:rsidRPr="00B22AC4">
        <w:rPr>
          <w:rFonts w:ascii="Calibri" w:hAnsi="Calibri" w:cs="Calibri"/>
        </w:rPr>
        <w:t>array</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measures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actors</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order</w:t>
      </w:r>
      <w:r>
        <w:rPr>
          <w:rFonts w:ascii="Calibri" w:hAnsi="Calibri" w:cs="Calibri"/>
        </w:rPr>
        <w:t xml:space="preserve"> </w:t>
      </w:r>
      <w:r w:rsidRPr="00B22AC4">
        <w:rPr>
          <w:rFonts w:ascii="Calibri" w:hAnsi="Calibri" w:cs="Calibri"/>
        </w:rPr>
        <w:t>to</w:t>
      </w:r>
      <w:r>
        <w:rPr>
          <w:rFonts w:ascii="Calibri" w:hAnsi="Calibri" w:cs="Calibri"/>
        </w:rPr>
        <w:t xml:space="preserve"> </w:t>
      </w:r>
      <w:r w:rsidRPr="00B22AC4">
        <w:rPr>
          <w:rFonts w:ascii="Calibri" w:hAnsi="Calibri" w:cs="Calibri"/>
        </w:rPr>
        <w:t>achieve</w:t>
      </w:r>
      <w:r>
        <w:rPr>
          <w:rFonts w:ascii="Calibri" w:hAnsi="Calibri" w:cs="Calibri"/>
        </w:rPr>
        <w:t xml:space="preserve"> </w:t>
      </w:r>
      <w:r w:rsidRPr="00B22AC4">
        <w:rPr>
          <w:rFonts w:ascii="Calibri" w:hAnsi="Calibri" w:cs="Calibri"/>
        </w:rPr>
        <w:t>this.</w:t>
      </w:r>
    </w:p>
    <w:p w14:paraId="5BDEA055" w14:textId="77777777" w:rsidR="00CC19A4" w:rsidRPr="00B22AC4" w:rsidRDefault="00CC19A4" w:rsidP="00CC19A4">
      <w:pPr>
        <w:spacing w:after="0" w:line="240" w:lineRule="auto"/>
        <w:ind w:left="425" w:hanging="425"/>
        <w:rPr>
          <w:rFonts w:ascii="Calibri" w:hAnsi="Calibri" w:cs="Calibri"/>
        </w:rPr>
      </w:pPr>
    </w:p>
    <w:p w14:paraId="06B9C868" w14:textId="05E403E4" w:rsidR="00CC19A4" w:rsidRPr="00B22AC4" w:rsidRDefault="00CC19A4" w:rsidP="00CC19A4">
      <w:pPr>
        <w:spacing w:after="0" w:line="240" w:lineRule="auto"/>
        <w:ind w:left="425" w:hanging="425"/>
        <w:rPr>
          <w:rFonts w:ascii="Calibri" w:hAnsi="Calibri" w:cs="Calibri"/>
        </w:rPr>
      </w:pPr>
      <w:r>
        <w:rPr>
          <w:rFonts w:ascii="Calibri" w:hAnsi="Calibri" w:cs="Calibri"/>
        </w:rPr>
        <w:t>81.</w:t>
      </w:r>
      <w:r>
        <w:rPr>
          <w:rFonts w:ascii="Calibri" w:hAnsi="Calibri" w:cs="Calibri"/>
        </w:rPr>
        <w:tab/>
      </w:r>
      <w:r w:rsidRPr="00B22AC4">
        <w:rPr>
          <w:rFonts w:ascii="Calibri" w:hAnsi="Calibri" w:cs="Calibri"/>
        </w:rPr>
        <w:t>Actions</w:t>
      </w:r>
      <w:r>
        <w:rPr>
          <w:rFonts w:ascii="Calibri" w:hAnsi="Calibri" w:cs="Calibri"/>
        </w:rPr>
        <w:t xml:space="preserve"> </w:t>
      </w:r>
      <w:r w:rsidRPr="00B22AC4">
        <w:rPr>
          <w:rFonts w:ascii="Calibri" w:hAnsi="Calibri" w:cs="Calibri"/>
        </w:rPr>
        <w:t>from</w:t>
      </w:r>
      <w:r>
        <w:rPr>
          <w:rFonts w:ascii="Calibri" w:hAnsi="Calibri" w:cs="Calibri"/>
        </w:rPr>
        <w:t xml:space="preserve"> </w:t>
      </w:r>
      <w:r w:rsidRPr="00B22AC4">
        <w:rPr>
          <w:rFonts w:ascii="Calibri" w:hAnsi="Calibri" w:cs="Calibri"/>
        </w:rPr>
        <w:t>Parties</w:t>
      </w:r>
      <w:r>
        <w:rPr>
          <w:rFonts w:ascii="Calibri" w:hAnsi="Calibri" w:cs="Calibri"/>
        </w:rPr>
        <w:t xml:space="preserve"> </w:t>
      </w:r>
      <w:r w:rsidRPr="00B22AC4">
        <w:rPr>
          <w:rFonts w:ascii="Calibri" w:hAnsi="Calibri" w:cs="Calibri"/>
        </w:rPr>
        <w:t>on</w:t>
      </w:r>
      <w:r>
        <w:rPr>
          <w:rFonts w:ascii="Calibri" w:hAnsi="Calibri" w:cs="Calibri"/>
        </w:rPr>
        <w:t xml:space="preserve"> </w:t>
      </w:r>
      <w:r w:rsidRPr="00B22AC4">
        <w:rPr>
          <w:rFonts w:ascii="Calibri" w:hAnsi="Calibri" w:cs="Calibri"/>
        </w:rPr>
        <w:t>these</w:t>
      </w:r>
      <w:r>
        <w:rPr>
          <w:rFonts w:ascii="Calibri" w:hAnsi="Calibri" w:cs="Calibri"/>
        </w:rPr>
        <w:t xml:space="preserve"> </w:t>
      </w:r>
      <w:r w:rsidRPr="00B22AC4">
        <w:rPr>
          <w:rFonts w:ascii="Calibri" w:hAnsi="Calibri" w:cs="Calibri"/>
        </w:rPr>
        <w:t>indicators</w:t>
      </w:r>
      <w:r>
        <w:rPr>
          <w:rFonts w:ascii="Calibri" w:hAnsi="Calibri" w:cs="Calibri"/>
        </w:rPr>
        <w:t xml:space="preserve"> </w:t>
      </w:r>
      <w:r w:rsidRPr="00B22AC4">
        <w:rPr>
          <w:rFonts w:ascii="Calibri" w:hAnsi="Calibri" w:cs="Calibri"/>
        </w:rPr>
        <w:t>contribute</w:t>
      </w:r>
      <w:r>
        <w:rPr>
          <w:rFonts w:ascii="Calibri" w:hAnsi="Calibri" w:cs="Calibri"/>
        </w:rPr>
        <w:t xml:space="preserve"> </w:t>
      </w:r>
      <w:r w:rsidRPr="00B22AC4">
        <w:rPr>
          <w:rFonts w:ascii="Calibri" w:hAnsi="Calibri" w:cs="Calibri"/>
        </w:rPr>
        <w:t>to</w:t>
      </w:r>
      <w:r>
        <w:rPr>
          <w:rFonts w:ascii="Calibri" w:hAnsi="Calibri" w:cs="Calibri"/>
        </w:rPr>
        <w:t xml:space="preserve"> </w:t>
      </w:r>
      <w:r w:rsidRPr="00B22AC4">
        <w:rPr>
          <w:rFonts w:ascii="Calibri" w:hAnsi="Calibri" w:cs="Calibri"/>
        </w:rPr>
        <w:t>Aichi</w:t>
      </w:r>
      <w:r>
        <w:rPr>
          <w:rFonts w:ascii="Calibri" w:hAnsi="Calibri" w:cs="Calibri"/>
        </w:rPr>
        <w:t xml:space="preserve"> </w:t>
      </w:r>
      <w:r w:rsidRPr="00B22AC4">
        <w:rPr>
          <w:rFonts w:ascii="Calibri" w:hAnsi="Calibri" w:cs="Calibri"/>
        </w:rPr>
        <w:t>Target</w:t>
      </w:r>
      <w:r>
        <w:rPr>
          <w:rFonts w:ascii="Calibri" w:hAnsi="Calibri" w:cs="Calibri"/>
        </w:rPr>
        <w:t xml:space="preserve"> </w:t>
      </w:r>
      <w:r w:rsidRPr="00B22AC4">
        <w:rPr>
          <w:rFonts w:ascii="Calibri" w:hAnsi="Calibri" w:cs="Calibri"/>
        </w:rPr>
        <w:t>6</w:t>
      </w:r>
      <w:r>
        <w:rPr>
          <w:rFonts w:ascii="Calibri" w:hAnsi="Calibri" w:cs="Calibri"/>
        </w:rPr>
        <w:t>: “</w:t>
      </w:r>
      <w:r w:rsidRPr="00B22AC4">
        <w:rPr>
          <w:rFonts w:ascii="Calibri" w:hAnsi="Calibri" w:cs="Calibri"/>
        </w:rPr>
        <w:t>By</w:t>
      </w:r>
      <w:r>
        <w:rPr>
          <w:rFonts w:ascii="Calibri" w:hAnsi="Calibri" w:cs="Calibri"/>
        </w:rPr>
        <w:t xml:space="preserve"> </w:t>
      </w:r>
      <w:r w:rsidRPr="00B22AC4">
        <w:rPr>
          <w:rFonts w:ascii="Calibri" w:hAnsi="Calibri" w:cs="Calibri"/>
        </w:rPr>
        <w:t>2020</w:t>
      </w:r>
      <w:r>
        <w:rPr>
          <w:rFonts w:ascii="Calibri" w:hAnsi="Calibri" w:cs="Calibri"/>
        </w:rPr>
        <w:t xml:space="preserve"> </w:t>
      </w:r>
      <w:r w:rsidRPr="00B22AC4">
        <w:rPr>
          <w:rFonts w:ascii="Calibri" w:hAnsi="Calibri" w:cs="Calibri"/>
        </w:rPr>
        <w:t>Sustainable</w:t>
      </w:r>
      <w:r>
        <w:rPr>
          <w:rFonts w:ascii="Calibri" w:hAnsi="Calibri" w:cs="Calibri"/>
        </w:rPr>
        <w:t xml:space="preserve"> </w:t>
      </w:r>
      <w:r w:rsidRPr="00B22AC4">
        <w:rPr>
          <w:rFonts w:ascii="Calibri" w:hAnsi="Calibri" w:cs="Calibri"/>
        </w:rPr>
        <w:t>management</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marine</w:t>
      </w:r>
      <w:r>
        <w:rPr>
          <w:rFonts w:ascii="Calibri" w:hAnsi="Calibri" w:cs="Calibri"/>
        </w:rPr>
        <w:t xml:space="preserve"> </w:t>
      </w:r>
      <w:r w:rsidRPr="00B22AC4">
        <w:rPr>
          <w:rFonts w:ascii="Calibri" w:hAnsi="Calibri" w:cs="Calibri"/>
        </w:rPr>
        <w:t>living</w:t>
      </w:r>
      <w:r>
        <w:rPr>
          <w:rFonts w:ascii="Calibri" w:hAnsi="Calibri" w:cs="Calibri"/>
        </w:rPr>
        <w:t xml:space="preserve"> </w:t>
      </w:r>
      <w:r w:rsidRPr="00B22AC4">
        <w:rPr>
          <w:rFonts w:ascii="Calibri" w:hAnsi="Calibri" w:cs="Calibri"/>
        </w:rPr>
        <w:t>resources</w:t>
      </w:r>
      <w:r>
        <w:rPr>
          <w:rFonts w:ascii="Calibri" w:hAnsi="Calibri" w:cs="Calibri"/>
        </w:rPr>
        <w:t xml:space="preserve">”; </w:t>
      </w:r>
      <w:r w:rsidRPr="00B22AC4">
        <w:rPr>
          <w:rFonts w:ascii="Calibri" w:hAnsi="Calibri" w:cs="Calibri"/>
        </w:rPr>
        <w:t>and</w:t>
      </w:r>
      <w:r>
        <w:rPr>
          <w:rFonts w:ascii="Calibri" w:hAnsi="Calibri" w:cs="Calibri"/>
        </w:rPr>
        <w:t xml:space="preserve"> Target </w:t>
      </w:r>
      <w:r w:rsidRPr="00B22AC4">
        <w:rPr>
          <w:rFonts w:ascii="Calibri" w:hAnsi="Calibri" w:cs="Calibri"/>
        </w:rPr>
        <w:t>7</w:t>
      </w:r>
      <w:r>
        <w:rPr>
          <w:rFonts w:ascii="Calibri" w:hAnsi="Calibri" w:cs="Calibri"/>
        </w:rPr>
        <w:t>: “</w:t>
      </w:r>
      <w:r w:rsidRPr="00B22AC4">
        <w:rPr>
          <w:rFonts w:ascii="Calibri" w:hAnsi="Calibri" w:cs="Calibri"/>
        </w:rPr>
        <w:t>By</w:t>
      </w:r>
      <w:r>
        <w:rPr>
          <w:rFonts w:ascii="Calibri" w:hAnsi="Calibri" w:cs="Calibri"/>
        </w:rPr>
        <w:t xml:space="preserve"> </w:t>
      </w:r>
      <w:r w:rsidRPr="00B22AC4">
        <w:rPr>
          <w:rFonts w:ascii="Calibri" w:hAnsi="Calibri" w:cs="Calibri"/>
        </w:rPr>
        <w:t>2020</w:t>
      </w:r>
      <w:r>
        <w:rPr>
          <w:rFonts w:ascii="Calibri" w:hAnsi="Calibri" w:cs="Calibri"/>
        </w:rPr>
        <w:t xml:space="preserve"> </w:t>
      </w:r>
      <w:r w:rsidRPr="00B22AC4">
        <w:rPr>
          <w:rFonts w:ascii="Calibri" w:hAnsi="Calibri" w:cs="Calibri"/>
        </w:rPr>
        <w:t>areas</w:t>
      </w:r>
      <w:r>
        <w:rPr>
          <w:rFonts w:ascii="Calibri" w:hAnsi="Calibri" w:cs="Calibri"/>
        </w:rPr>
        <w:t xml:space="preserve"> </w:t>
      </w:r>
      <w:r w:rsidRPr="00B22AC4">
        <w:rPr>
          <w:rFonts w:ascii="Calibri" w:hAnsi="Calibri" w:cs="Calibri"/>
        </w:rPr>
        <w:t>under</w:t>
      </w:r>
      <w:r>
        <w:rPr>
          <w:rFonts w:ascii="Calibri" w:hAnsi="Calibri" w:cs="Calibri"/>
        </w:rPr>
        <w:t xml:space="preserve"> </w:t>
      </w:r>
      <w:r w:rsidRPr="00B22AC4">
        <w:rPr>
          <w:rFonts w:ascii="Calibri" w:hAnsi="Calibri" w:cs="Calibri"/>
        </w:rPr>
        <w:t>agriculture,</w:t>
      </w:r>
      <w:r>
        <w:rPr>
          <w:rFonts w:ascii="Calibri" w:hAnsi="Calibri" w:cs="Calibri"/>
        </w:rPr>
        <w:t xml:space="preserve"> </w:t>
      </w:r>
      <w:r w:rsidRPr="00B22AC4">
        <w:rPr>
          <w:rFonts w:ascii="Calibri" w:hAnsi="Calibri" w:cs="Calibri"/>
        </w:rPr>
        <w:t>aquaculture</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forestry</w:t>
      </w:r>
      <w:r>
        <w:rPr>
          <w:rFonts w:ascii="Calibri" w:hAnsi="Calibri" w:cs="Calibri"/>
        </w:rPr>
        <w:t xml:space="preserve"> </w:t>
      </w:r>
      <w:r w:rsidRPr="00B22AC4">
        <w:rPr>
          <w:rFonts w:ascii="Calibri" w:hAnsi="Calibri" w:cs="Calibri"/>
        </w:rPr>
        <w:t>are</w:t>
      </w:r>
      <w:r>
        <w:rPr>
          <w:rFonts w:ascii="Calibri" w:hAnsi="Calibri" w:cs="Calibri"/>
        </w:rPr>
        <w:t xml:space="preserve"> </w:t>
      </w:r>
      <w:r w:rsidRPr="00B22AC4">
        <w:rPr>
          <w:rFonts w:ascii="Calibri" w:hAnsi="Calibri" w:cs="Calibri"/>
        </w:rPr>
        <w:t>managed</w:t>
      </w:r>
      <w:r>
        <w:rPr>
          <w:rFonts w:ascii="Calibri" w:hAnsi="Calibri" w:cs="Calibri"/>
        </w:rPr>
        <w:t xml:space="preserve"> </w:t>
      </w:r>
      <w:r w:rsidRPr="00B22AC4">
        <w:rPr>
          <w:rFonts w:ascii="Calibri" w:hAnsi="Calibri" w:cs="Calibri"/>
        </w:rPr>
        <w:t>sustainably,</w:t>
      </w:r>
      <w:r>
        <w:rPr>
          <w:rFonts w:ascii="Calibri" w:hAnsi="Calibri" w:cs="Calibri"/>
        </w:rPr>
        <w:t xml:space="preserve"> </w:t>
      </w:r>
      <w:r w:rsidRPr="00B22AC4">
        <w:rPr>
          <w:rFonts w:ascii="Calibri" w:hAnsi="Calibri" w:cs="Calibri"/>
        </w:rPr>
        <w:t>ensuring</w:t>
      </w:r>
      <w:r>
        <w:rPr>
          <w:rFonts w:ascii="Calibri" w:hAnsi="Calibri" w:cs="Calibri"/>
        </w:rPr>
        <w:t xml:space="preserve"> </w:t>
      </w:r>
      <w:r w:rsidRPr="00B22AC4">
        <w:rPr>
          <w:rFonts w:ascii="Calibri" w:hAnsi="Calibri" w:cs="Calibri"/>
        </w:rPr>
        <w:t>conservation</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biodiversity</w:t>
      </w:r>
      <w:r>
        <w:rPr>
          <w:rFonts w:ascii="Calibri" w:hAnsi="Calibri" w:cs="Calibri"/>
        </w:rPr>
        <w:t>”</w:t>
      </w:r>
      <w:r w:rsidR="004F3D26">
        <w:rPr>
          <w:rFonts w:ascii="Calibri" w:hAnsi="Calibri" w:cs="Calibri"/>
        </w:rPr>
        <w:t>.</w:t>
      </w:r>
    </w:p>
    <w:p w14:paraId="0FE2987C" w14:textId="77777777" w:rsidR="00EB58F6" w:rsidRPr="004D7AB9" w:rsidRDefault="00EB58F6" w:rsidP="006C4C10">
      <w:pPr>
        <w:spacing w:after="0" w:line="240" w:lineRule="auto"/>
        <w:rPr>
          <w:rFonts w:eastAsia="Times New Roman" w:cstheme="minorHAnsi"/>
          <w:lang w:eastAsia="fr-FR"/>
        </w:rPr>
      </w:pPr>
    </w:p>
    <w:p w14:paraId="50FD0B4F" w14:textId="77777777" w:rsidR="00392B64" w:rsidRPr="004D7AB9" w:rsidRDefault="00392B64" w:rsidP="007027C8">
      <w:pPr>
        <w:keepNext/>
        <w:spacing w:after="0" w:line="240" w:lineRule="auto"/>
        <w:rPr>
          <w:rFonts w:eastAsia="Times New Roman" w:cstheme="minorHAnsi"/>
          <w:lang w:eastAsia="fr-FR"/>
        </w:rPr>
      </w:pPr>
      <w:r w:rsidRPr="004D7AB9">
        <w:rPr>
          <w:rFonts w:eastAsia="Times New Roman" w:cstheme="minorHAnsi"/>
          <w:b/>
          <w:lang w:eastAsia="fr-FR"/>
        </w:rPr>
        <w:t>Goal</w:t>
      </w:r>
      <w:r>
        <w:rPr>
          <w:rFonts w:eastAsia="Times New Roman" w:cstheme="minorHAnsi"/>
          <w:b/>
          <w:lang w:eastAsia="fr-FR"/>
        </w:rPr>
        <w:t xml:space="preserve"> </w:t>
      </w:r>
      <w:r w:rsidRPr="004D7AB9">
        <w:rPr>
          <w:rFonts w:eastAsia="Times New Roman" w:cstheme="minorHAnsi"/>
          <w:b/>
          <w:lang w:eastAsia="fr-FR"/>
        </w:rPr>
        <w:t>4:</w:t>
      </w:r>
      <w:r>
        <w:rPr>
          <w:rFonts w:eastAsia="Times New Roman" w:cstheme="minorHAnsi"/>
          <w:b/>
          <w:lang w:eastAsia="fr-FR"/>
        </w:rPr>
        <w:t xml:space="preserve"> </w:t>
      </w:r>
      <w:r w:rsidRPr="004D7AB9">
        <w:rPr>
          <w:rFonts w:eastAsia="Times New Roman" w:cstheme="minorHAnsi"/>
          <w:b/>
          <w:lang w:eastAsia="fr-FR"/>
        </w:rPr>
        <w:t>Enhancing</w:t>
      </w:r>
      <w:r>
        <w:rPr>
          <w:rFonts w:eastAsia="Times New Roman" w:cstheme="minorHAnsi"/>
          <w:b/>
          <w:lang w:eastAsia="fr-FR"/>
        </w:rPr>
        <w:t xml:space="preserve"> i</w:t>
      </w:r>
      <w:r w:rsidRPr="004D7AB9">
        <w:rPr>
          <w:rFonts w:eastAsia="Times New Roman" w:cstheme="minorHAnsi"/>
          <w:b/>
          <w:lang w:eastAsia="fr-FR"/>
        </w:rPr>
        <w:t>mplementation</w:t>
      </w:r>
    </w:p>
    <w:p w14:paraId="16A7B922" w14:textId="77777777" w:rsidR="00392B64" w:rsidRPr="004D7AB9" w:rsidRDefault="00392B64" w:rsidP="007027C8">
      <w:pPr>
        <w:keepNext/>
        <w:spacing w:after="0" w:line="240" w:lineRule="auto"/>
        <w:rPr>
          <w:rFonts w:eastAsia="Times New Roman" w:cstheme="minorHAnsi"/>
          <w:lang w:eastAsia="fr-FR"/>
        </w:rPr>
      </w:pPr>
    </w:p>
    <w:p w14:paraId="3B760240" w14:textId="77777777" w:rsidR="00392B64" w:rsidRPr="00233B8C" w:rsidRDefault="00392B64" w:rsidP="007027C8">
      <w:pPr>
        <w:keepNext/>
        <w:spacing w:after="0" w:line="240" w:lineRule="auto"/>
        <w:rPr>
          <w:rFonts w:eastAsia="Times New Roman" w:cstheme="minorHAnsi"/>
          <w:b/>
          <w:lang w:eastAsia="fr-FR"/>
        </w:rPr>
      </w:pPr>
      <w:r w:rsidRPr="00233B8C">
        <w:rPr>
          <w:rFonts w:eastAsia="Times New Roman" w:cstheme="minorHAnsi"/>
          <w:b/>
          <w:lang w:eastAsia="fr-FR"/>
        </w:rPr>
        <w:t>Target</w:t>
      </w:r>
      <w:r>
        <w:rPr>
          <w:rFonts w:eastAsia="Times New Roman" w:cstheme="minorHAnsi"/>
          <w:b/>
          <w:lang w:eastAsia="fr-FR"/>
        </w:rPr>
        <w:t xml:space="preserve"> </w:t>
      </w:r>
      <w:r w:rsidRPr="00233B8C">
        <w:rPr>
          <w:rFonts w:eastAsia="Times New Roman" w:cstheme="minorHAnsi"/>
          <w:b/>
          <w:lang w:eastAsia="fr-FR"/>
        </w:rPr>
        <w:t>14</w:t>
      </w:r>
      <w:r>
        <w:rPr>
          <w:rFonts w:eastAsia="Times New Roman" w:cstheme="minorHAnsi"/>
          <w:b/>
          <w:lang w:eastAsia="fr-FR"/>
        </w:rPr>
        <w:t xml:space="preserve"> </w:t>
      </w:r>
      <w:r w:rsidRPr="00233B8C">
        <w:rPr>
          <w:rFonts w:eastAsia="Times New Roman" w:cstheme="minorHAnsi"/>
          <w:b/>
          <w:lang w:eastAsia="fr-FR"/>
        </w:rPr>
        <w:t>-</w:t>
      </w:r>
      <w:r>
        <w:rPr>
          <w:rFonts w:eastAsia="Times New Roman" w:cstheme="minorHAnsi"/>
          <w:b/>
          <w:lang w:eastAsia="fr-FR"/>
        </w:rPr>
        <w:t xml:space="preserve"> </w:t>
      </w:r>
      <w:r w:rsidRPr="00233B8C">
        <w:rPr>
          <w:rFonts w:eastAsia="Times New Roman" w:cstheme="minorHAnsi"/>
          <w:b/>
          <w:lang w:eastAsia="fr-FR"/>
        </w:rPr>
        <w:t>Scientific</w:t>
      </w:r>
      <w:r>
        <w:rPr>
          <w:rFonts w:eastAsia="Times New Roman" w:cstheme="minorHAnsi"/>
          <w:b/>
          <w:lang w:eastAsia="fr-FR"/>
        </w:rPr>
        <w:t xml:space="preserve"> </w:t>
      </w:r>
      <w:r w:rsidRPr="00233B8C">
        <w:rPr>
          <w:rFonts w:eastAsia="Times New Roman" w:cstheme="minorHAnsi"/>
          <w:b/>
          <w:lang w:eastAsia="fr-FR"/>
        </w:rPr>
        <w:t>guidance</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technical</w:t>
      </w:r>
      <w:r>
        <w:rPr>
          <w:rFonts w:eastAsia="Times New Roman" w:cstheme="minorHAnsi"/>
          <w:b/>
          <w:lang w:eastAsia="fr-FR"/>
        </w:rPr>
        <w:t xml:space="preserve"> </w:t>
      </w:r>
      <w:r w:rsidRPr="00233B8C">
        <w:rPr>
          <w:rFonts w:eastAsia="Times New Roman" w:cstheme="minorHAnsi"/>
          <w:b/>
          <w:lang w:eastAsia="fr-FR"/>
        </w:rPr>
        <w:t>methodologies</w:t>
      </w:r>
      <w:r>
        <w:rPr>
          <w:rFonts w:eastAsia="Times New Roman" w:cstheme="minorHAnsi"/>
          <w:b/>
          <w:lang w:eastAsia="fr-FR"/>
        </w:rPr>
        <w:t xml:space="preserve"> </w:t>
      </w:r>
      <w:r w:rsidRPr="00233B8C">
        <w:rPr>
          <w:rFonts w:eastAsia="Times New Roman" w:cstheme="minorHAnsi"/>
          <w:b/>
          <w:lang w:eastAsia="fr-FR"/>
        </w:rPr>
        <w:t>at</w:t>
      </w:r>
      <w:r>
        <w:rPr>
          <w:rFonts w:eastAsia="Times New Roman" w:cstheme="minorHAnsi"/>
          <w:b/>
          <w:lang w:eastAsia="fr-FR"/>
        </w:rPr>
        <w:t xml:space="preserve"> </w:t>
      </w:r>
      <w:r w:rsidRPr="00233B8C">
        <w:rPr>
          <w:rFonts w:eastAsia="Times New Roman" w:cstheme="minorHAnsi"/>
          <w:b/>
          <w:lang w:eastAsia="fr-FR"/>
        </w:rPr>
        <w:t>global</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regional</w:t>
      </w:r>
      <w:r>
        <w:rPr>
          <w:rFonts w:eastAsia="Times New Roman" w:cstheme="minorHAnsi"/>
          <w:b/>
          <w:lang w:eastAsia="fr-FR"/>
        </w:rPr>
        <w:t xml:space="preserve"> </w:t>
      </w:r>
      <w:r w:rsidRPr="00233B8C">
        <w:rPr>
          <w:rFonts w:eastAsia="Times New Roman" w:cstheme="minorHAnsi"/>
          <w:b/>
          <w:lang w:eastAsia="fr-FR"/>
        </w:rPr>
        <w:t>levels</w:t>
      </w:r>
      <w:r>
        <w:rPr>
          <w:rFonts w:eastAsia="Times New Roman" w:cstheme="minorHAnsi"/>
          <w:b/>
          <w:lang w:eastAsia="fr-FR"/>
        </w:rPr>
        <w:t xml:space="preserve"> are </w:t>
      </w:r>
      <w:r w:rsidRPr="00233B8C">
        <w:rPr>
          <w:rFonts w:eastAsia="Times New Roman" w:cstheme="minorHAnsi"/>
          <w:b/>
          <w:lang w:eastAsia="fr-FR"/>
        </w:rPr>
        <w:t>developed</w:t>
      </w:r>
      <w:r>
        <w:rPr>
          <w:rFonts w:eastAsia="Times New Roman" w:cstheme="minorHAnsi"/>
          <w:b/>
          <w:lang w:eastAsia="fr-FR"/>
        </w:rPr>
        <w:t xml:space="preserve"> </w:t>
      </w:r>
      <w:r w:rsidRPr="00233B8C">
        <w:rPr>
          <w:rFonts w:eastAsia="Times New Roman" w:cstheme="minorHAnsi"/>
          <w:b/>
          <w:lang w:eastAsia="fr-FR"/>
        </w:rPr>
        <w:t>on</w:t>
      </w:r>
      <w:r>
        <w:rPr>
          <w:rFonts w:eastAsia="Times New Roman" w:cstheme="minorHAnsi"/>
          <w:b/>
          <w:lang w:eastAsia="fr-FR"/>
        </w:rPr>
        <w:t xml:space="preserve"> </w:t>
      </w:r>
      <w:r w:rsidRPr="00233B8C">
        <w:rPr>
          <w:rFonts w:eastAsia="Times New Roman" w:cstheme="minorHAnsi"/>
          <w:b/>
          <w:lang w:eastAsia="fr-FR"/>
        </w:rPr>
        <w:t>relevant</w:t>
      </w:r>
      <w:r>
        <w:rPr>
          <w:rFonts w:eastAsia="Times New Roman" w:cstheme="minorHAnsi"/>
          <w:b/>
          <w:lang w:eastAsia="fr-FR"/>
        </w:rPr>
        <w:t xml:space="preserve"> </w:t>
      </w:r>
      <w:r w:rsidRPr="00233B8C">
        <w:rPr>
          <w:rFonts w:eastAsia="Times New Roman" w:cstheme="minorHAnsi"/>
          <w:b/>
          <w:lang w:eastAsia="fr-FR"/>
        </w:rPr>
        <w:t>topics</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are </w:t>
      </w:r>
      <w:r w:rsidRPr="00233B8C">
        <w:rPr>
          <w:rFonts w:eastAsia="Times New Roman" w:cstheme="minorHAnsi"/>
          <w:b/>
          <w:lang w:eastAsia="fr-FR"/>
        </w:rPr>
        <w:t>available</w:t>
      </w:r>
      <w:r>
        <w:rPr>
          <w:rFonts w:eastAsia="Times New Roman" w:cstheme="minorHAnsi"/>
          <w:b/>
          <w:lang w:eastAsia="fr-FR"/>
        </w:rPr>
        <w:t xml:space="preserve"> </w:t>
      </w:r>
      <w:r w:rsidRPr="00233B8C">
        <w:rPr>
          <w:rFonts w:eastAsia="Times New Roman" w:cstheme="minorHAnsi"/>
          <w:b/>
          <w:lang w:eastAsia="fr-FR"/>
        </w:rPr>
        <w:t>to</w:t>
      </w:r>
      <w:r>
        <w:rPr>
          <w:rFonts w:eastAsia="Times New Roman" w:cstheme="minorHAnsi"/>
          <w:b/>
          <w:lang w:eastAsia="fr-FR"/>
        </w:rPr>
        <w:t xml:space="preserve"> </w:t>
      </w:r>
      <w:r w:rsidRPr="00233B8C">
        <w:rPr>
          <w:rFonts w:eastAsia="Times New Roman" w:cstheme="minorHAnsi"/>
          <w:b/>
          <w:lang w:eastAsia="fr-FR"/>
        </w:rPr>
        <w:t>policy</w:t>
      </w:r>
      <w:r>
        <w:rPr>
          <w:rFonts w:eastAsia="Times New Roman" w:cstheme="minorHAnsi"/>
          <w:b/>
          <w:lang w:eastAsia="fr-FR"/>
        </w:rPr>
        <w:t xml:space="preserve"> </w:t>
      </w:r>
      <w:r w:rsidRPr="00233B8C">
        <w:rPr>
          <w:rFonts w:eastAsia="Times New Roman" w:cstheme="minorHAnsi"/>
          <w:b/>
          <w:lang w:eastAsia="fr-FR"/>
        </w:rPr>
        <w:t>makers</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practitioners</w:t>
      </w:r>
      <w:r>
        <w:rPr>
          <w:rFonts w:eastAsia="Times New Roman" w:cstheme="minorHAnsi"/>
          <w:b/>
          <w:lang w:eastAsia="fr-FR"/>
        </w:rPr>
        <w:t xml:space="preserve"> </w:t>
      </w:r>
      <w:r w:rsidRPr="00233B8C">
        <w:rPr>
          <w:rFonts w:eastAsia="Times New Roman" w:cstheme="minorHAnsi"/>
          <w:b/>
          <w:lang w:eastAsia="fr-FR"/>
        </w:rPr>
        <w:t>in</w:t>
      </w:r>
      <w:r>
        <w:rPr>
          <w:rFonts w:eastAsia="Times New Roman" w:cstheme="minorHAnsi"/>
          <w:b/>
          <w:lang w:eastAsia="fr-FR"/>
        </w:rPr>
        <w:t xml:space="preserve"> </w:t>
      </w:r>
      <w:r w:rsidRPr="00233B8C">
        <w:rPr>
          <w:rFonts w:eastAsia="Times New Roman" w:cstheme="minorHAnsi"/>
          <w:b/>
          <w:lang w:eastAsia="fr-FR"/>
        </w:rPr>
        <w:t>an</w:t>
      </w:r>
      <w:r>
        <w:rPr>
          <w:rFonts w:eastAsia="Times New Roman" w:cstheme="minorHAnsi"/>
          <w:b/>
          <w:lang w:eastAsia="fr-FR"/>
        </w:rPr>
        <w:t xml:space="preserve"> </w:t>
      </w:r>
      <w:r w:rsidRPr="00233B8C">
        <w:rPr>
          <w:rFonts w:eastAsia="Times New Roman" w:cstheme="minorHAnsi"/>
          <w:b/>
          <w:lang w:eastAsia="fr-FR"/>
        </w:rPr>
        <w:t>appropriate</w:t>
      </w:r>
      <w:r>
        <w:rPr>
          <w:rFonts w:eastAsia="Times New Roman" w:cstheme="minorHAnsi"/>
          <w:b/>
          <w:lang w:eastAsia="fr-FR"/>
        </w:rPr>
        <w:t xml:space="preserve"> </w:t>
      </w:r>
      <w:r w:rsidRPr="00233B8C">
        <w:rPr>
          <w:rFonts w:eastAsia="Times New Roman" w:cstheme="minorHAnsi"/>
          <w:b/>
          <w:lang w:eastAsia="fr-FR"/>
        </w:rPr>
        <w:t>format</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language</w:t>
      </w:r>
    </w:p>
    <w:p w14:paraId="3941343B" w14:textId="77777777" w:rsidR="00392B64" w:rsidRDefault="00392B64" w:rsidP="007027C8">
      <w:pPr>
        <w:keepNext/>
        <w:spacing w:after="0" w:line="240" w:lineRule="auto"/>
        <w:rPr>
          <w:rFonts w:eastAsia="Times New Roman" w:cstheme="minorHAnsi"/>
          <w:lang w:eastAsia="fr-FR"/>
        </w:rPr>
      </w:pPr>
    </w:p>
    <w:p w14:paraId="157D9341" w14:textId="77777777" w:rsidR="00392B64" w:rsidRPr="003A0380" w:rsidRDefault="00392B64" w:rsidP="007027C8">
      <w:pPr>
        <w:pStyle w:val="ListParagraph"/>
        <w:keepNext/>
        <w:numPr>
          <w:ilvl w:val="0"/>
          <w:numId w:val="12"/>
        </w:numPr>
        <w:spacing w:after="0" w:line="240" w:lineRule="auto"/>
        <w:ind w:left="425" w:hanging="425"/>
        <w:rPr>
          <w:rFonts w:eastAsia="Times New Roman" w:cstheme="minorHAnsi"/>
          <w:b/>
          <w:lang w:eastAsia="fr-FR"/>
        </w:rPr>
      </w:pPr>
      <w:r w:rsidRPr="003A0380">
        <w:rPr>
          <w:rFonts w:eastAsia="Times New Roman" w:cstheme="minorHAnsi"/>
          <w:b/>
          <w:lang w:eastAsia="fr-FR"/>
        </w:rPr>
        <w:t>The</w:t>
      </w:r>
      <w:r>
        <w:rPr>
          <w:rFonts w:eastAsia="Times New Roman" w:cstheme="minorHAnsi"/>
          <w:b/>
          <w:lang w:eastAsia="fr-FR"/>
        </w:rPr>
        <w:t xml:space="preserve"> Convention’s s</w:t>
      </w:r>
      <w:r w:rsidRPr="003A0380">
        <w:rPr>
          <w:rFonts w:eastAsia="Times New Roman" w:cstheme="minorHAnsi"/>
          <w:b/>
          <w:lang w:eastAsia="fr-FR"/>
        </w:rPr>
        <w:t>cientific</w:t>
      </w:r>
      <w:r>
        <w:rPr>
          <w:rFonts w:eastAsia="Times New Roman" w:cstheme="minorHAnsi"/>
          <w:b/>
          <w:lang w:eastAsia="fr-FR"/>
        </w:rPr>
        <w:t xml:space="preserve"> </w:t>
      </w:r>
      <w:r w:rsidRPr="003A0380">
        <w:rPr>
          <w:rFonts w:eastAsia="Times New Roman" w:cstheme="minorHAnsi"/>
          <w:b/>
          <w:lang w:eastAsia="fr-FR"/>
        </w:rPr>
        <w:t>and</w:t>
      </w:r>
      <w:r>
        <w:rPr>
          <w:rFonts w:eastAsia="Times New Roman" w:cstheme="minorHAnsi"/>
          <w:b/>
          <w:lang w:eastAsia="fr-FR"/>
        </w:rPr>
        <w:t xml:space="preserve"> </w:t>
      </w:r>
      <w:r w:rsidRPr="003A0380">
        <w:rPr>
          <w:rFonts w:eastAsia="Times New Roman" w:cstheme="minorHAnsi"/>
          <w:b/>
          <w:lang w:eastAsia="fr-FR"/>
        </w:rPr>
        <w:t>technical</w:t>
      </w:r>
      <w:r>
        <w:rPr>
          <w:rFonts w:eastAsia="Times New Roman" w:cstheme="minorHAnsi"/>
          <w:b/>
          <w:lang w:eastAsia="fr-FR"/>
        </w:rPr>
        <w:t xml:space="preserve"> </w:t>
      </w:r>
      <w:r w:rsidRPr="003A0380">
        <w:rPr>
          <w:rFonts w:eastAsia="Times New Roman" w:cstheme="minorHAnsi"/>
          <w:b/>
          <w:lang w:eastAsia="fr-FR"/>
        </w:rPr>
        <w:t>guidance</w:t>
      </w:r>
      <w:r>
        <w:rPr>
          <w:rFonts w:eastAsia="Times New Roman" w:cstheme="minorHAnsi"/>
          <w:b/>
          <w:lang w:eastAsia="fr-FR"/>
        </w:rPr>
        <w:t xml:space="preserve"> </w:t>
      </w:r>
      <w:r w:rsidRPr="003A0380">
        <w:rPr>
          <w:rFonts w:eastAsia="Times New Roman" w:cstheme="minorHAnsi"/>
          <w:b/>
          <w:lang w:eastAsia="fr-FR"/>
        </w:rPr>
        <w:t>is</w:t>
      </w:r>
      <w:r>
        <w:rPr>
          <w:rFonts w:eastAsia="Times New Roman" w:cstheme="minorHAnsi"/>
          <w:b/>
          <w:lang w:eastAsia="fr-FR"/>
        </w:rPr>
        <w:t xml:space="preserve"> </w:t>
      </w:r>
      <w:r w:rsidRPr="003A0380">
        <w:rPr>
          <w:rFonts w:eastAsia="Times New Roman" w:cstheme="minorHAnsi"/>
          <w:b/>
          <w:lang w:eastAsia="fr-FR"/>
        </w:rPr>
        <w:t>widely</w:t>
      </w:r>
      <w:r>
        <w:rPr>
          <w:rFonts w:eastAsia="Times New Roman" w:cstheme="minorHAnsi"/>
          <w:b/>
          <w:lang w:eastAsia="fr-FR"/>
        </w:rPr>
        <w:t xml:space="preserve"> </w:t>
      </w:r>
      <w:r w:rsidRPr="003A0380">
        <w:rPr>
          <w:rFonts w:eastAsia="Times New Roman" w:cstheme="minorHAnsi"/>
          <w:b/>
          <w:lang w:eastAsia="fr-FR"/>
        </w:rPr>
        <w:t>disseminated</w:t>
      </w:r>
      <w:r>
        <w:rPr>
          <w:rFonts w:eastAsia="Times New Roman" w:cstheme="minorHAnsi"/>
          <w:b/>
          <w:lang w:eastAsia="fr-FR"/>
        </w:rPr>
        <w:t>.</w:t>
      </w:r>
    </w:p>
    <w:p w14:paraId="0D86D399" w14:textId="77777777" w:rsidR="00392B64" w:rsidRPr="004D7AB9" w:rsidRDefault="00392B64" w:rsidP="007027C8">
      <w:pPr>
        <w:keepNext/>
        <w:spacing w:after="0" w:line="240" w:lineRule="auto"/>
        <w:rPr>
          <w:rFonts w:eastAsia="Times New Roman" w:cstheme="minorHAnsi"/>
          <w:lang w:eastAsia="fr-FR"/>
        </w:rPr>
      </w:pPr>
    </w:p>
    <w:p w14:paraId="087043CA" w14:textId="0DB9436B" w:rsidR="00392B64" w:rsidRPr="00B22AC4" w:rsidRDefault="00392B64" w:rsidP="00392B64">
      <w:pPr>
        <w:spacing w:after="0" w:line="240" w:lineRule="auto"/>
        <w:ind w:left="425" w:hanging="425"/>
        <w:rPr>
          <w:rFonts w:ascii="Calibri" w:hAnsi="Calibri" w:cs="Calibri"/>
        </w:rPr>
      </w:pPr>
      <w:r>
        <w:rPr>
          <w:rFonts w:ascii="Calibri" w:hAnsi="Calibri" w:cs="Calibri"/>
        </w:rPr>
        <w:t>82.</w:t>
      </w:r>
      <w:r>
        <w:rPr>
          <w:rFonts w:ascii="Calibri" w:hAnsi="Calibri" w:cs="Calibri"/>
        </w:rPr>
        <w:tab/>
      </w:r>
      <w:r w:rsidRPr="00B22AC4">
        <w:rPr>
          <w:rFonts w:ascii="Calibri" w:hAnsi="Calibri" w:cs="Calibri"/>
        </w:rPr>
        <w:t>The</w:t>
      </w:r>
      <w:r>
        <w:rPr>
          <w:rFonts w:ascii="Calibri" w:hAnsi="Calibri" w:cs="Calibri"/>
        </w:rPr>
        <w:t xml:space="preserve"> </w:t>
      </w:r>
      <w:r w:rsidRPr="00B22AC4">
        <w:rPr>
          <w:rFonts w:ascii="Calibri" w:hAnsi="Calibri" w:cs="Calibri"/>
        </w:rPr>
        <w:t>Scientific</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Technical</w:t>
      </w:r>
      <w:r>
        <w:rPr>
          <w:rFonts w:ascii="Calibri" w:hAnsi="Calibri" w:cs="Calibri"/>
        </w:rPr>
        <w:t xml:space="preserve"> </w:t>
      </w:r>
      <w:r w:rsidRPr="00B22AC4">
        <w:rPr>
          <w:rFonts w:ascii="Calibri" w:hAnsi="Calibri" w:cs="Calibri"/>
        </w:rPr>
        <w:t>Review</w:t>
      </w:r>
      <w:r>
        <w:rPr>
          <w:rFonts w:ascii="Calibri" w:hAnsi="Calibri" w:cs="Calibri"/>
        </w:rPr>
        <w:t xml:space="preserve"> </w:t>
      </w:r>
      <w:r w:rsidRPr="00B22AC4">
        <w:rPr>
          <w:rFonts w:ascii="Calibri" w:hAnsi="Calibri" w:cs="Calibri"/>
        </w:rPr>
        <w:t>Panel</w:t>
      </w:r>
      <w:r>
        <w:rPr>
          <w:rFonts w:ascii="Calibri" w:hAnsi="Calibri" w:cs="Calibri"/>
        </w:rPr>
        <w:t xml:space="preserve"> </w:t>
      </w:r>
      <w:r w:rsidRPr="00B22AC4">
        <w:rPr>
          <w:rFonts w:ascii="Calibri" w:hAnsi="Calibri" w:cs="Calibri"/>
        </w:rPr>
        <w:t>(STRP)</w:t>
      </w:r>
      <w:r>
        <w:rPr>
          <w:rFonts w:ascii="Calibri" w:hAnsi="Calibri" w:cs="Calibri"/>
        </w:rPr>
        <w:t xml:space="preserve"> </w:t>
      </w:r>
      <w:r w:rsidRPr="00B22AC4">
        <w:rPr>
          <w:rFonts w:ascii="Calibri" w:hAnsi="Calibri" w:cs="Calibri"/>
        </w:rPr>
        <w:t>developed</w:t>
      </w:r>
      <w:r>
        <w:rPr>
          <w:rFonts w:ascii="Calibri" w:hAnsi="Calibri" w:cs="Calibri"/>
        </w:rPr>
        <w:t xml:space="preserve"> its </w:t>
      </w:r>
      <w:r w:rsidRPr="00B22AC4">
        <w:rPr>
          <w:rFonts w:ascii="Calibri" w:hAnsi="Calibri" w:cs="Calibri"/>
        </w:rPr>
        <w:t>activities</w:t>
      </w:r>
      <w:r>
        <w:rPr>
          <w:rFonts w:ascii="Calibri" w:hAnsi="Calibri" w:cs="Calibri"/>
        </w:rPr>
        <w:t xml:space="preserve"> </w:t>
      </w:r>
      <w:r w:rsidRPr="00B22AC4">
        <w:rPr>
          <w:rFonts w:ascii="Calibri" w:hAnsi="Calibri" w:cs="Calibri"/>
        </w:rPr>
        <w:t>according</w:t>
      </w:r>
      <w:r>
        <w:rPr>
          <w:rFonts w:ascii="Calibri" w:hAnsi="Calibri" w:cs="Calibri"/>
        </w:rPr>
        <w:t xml:space="preserve"> </w:t>
      </w:r>
      <w:r w:rsidRPr="00B22AC4">
        <w:rPr>
          <w:rFonts w:ascii="Calibri" w:hAnsi="Calibri" w:cs="Calibri"/>
        </w:rPr>
        <w:t>to</w:t>
      </w:r>
      <w:r>
        <w:rPr>
          <w:rFonts w:ascii="Calibri" w:hAnsi="Calibri" w:cs="Calibri"/>
        </w:rPr>
        <w:t xml:space="preserve"> </w:t>
      </w:r>
      <w:r w:rsidR="004F3D26">
        <w:rPr>
          <w:rFonts w:ascii="Calibri" w:hAnsi="Calibri" w:cs="Calibri"/>
        </w:rPr>
        <w:t xml:space="preserve">its </w:t>
      </w:r>
      <w:r w:rsidRPr="00B22AC4">
        <w:rPr>
          <w:rFonts w:ascii="Calibri" w:hAnsi="Calibri" w:cs="Calibri"/>
        </w:rPr>
        <w:t>Work</w:t>
      </w:r>
      <w:r>
        <w:rPr>
          <w:rFonts w:ascii="Calibri" w:hAnsi="Calibri" w:cs="Calibri"/>
        </w:rPr>
        <w:t xml:space="preserve"> </w:t>
      </w:r>
      <w:r w:rsidRPr="00B22AC4">
        <w:rPr>
          <w:rFonts w:ascii="Calibri" w:hAnsi="Calibri" w:cs="Calibri"/>
        </w:rPr>
        <w:t>Plan</w:t>
      </w:r>
      <w:r>
        <w:rPr>
          <w:rFonts w:ascii="Calibri" w:hAnsi="Calibri" w:cs="Calibri"/>
        </w:rPr>
        <w:t xml:space="preserve"> </w:t>
      </w:r>
      <w:r w:rsidR="004F3D26">
        <w:rPr>
          <w:rFonts w:ascii="Calibri" w:hAnsi="Calibri" w:cs="Calibri"/>
        </w:rPr>
        <w:t xml:space="preserve">for </w:t>
      </w:r>
      <w:r w:rsidRPr="00B22AC4">
        <w:rPr>
          <w:rFonts w:ascii="Calibri" w:hAnsi="Calibri" w:cs="Calibri"/>
        </w:rPr>
        <w:t>2016-2018</w:t>
      </w:r>
      <w:r w:rsidR="004F3D26">
        <w:rPr>
          <w:rFonts w:ascii="Calibri" w:hAnsi="Calibri" w:cs="Calibri"/>
        </w:rPr>
        <w:t>,</w:t>
      </w:r>
      <w:r>
        <w:rPr>
          <w:rFonts w:ascii="Calibri" w:hAnsi="Calibri" w:cs="Calibri"/>
        </w:rPr>
        <w:t xml:space="preserve"> </w:t>
      </w:r>
      <w:r w:rsidR="004F3D26">
        <w:rPr>
          <w:rFonts w:ascii="Calibri" w:hAnsi="Calibri" w:cs="Calibri"/>
        </w:rPr>
        <w:t xml:space="preserve">which was </w:t>
      </w:r>
      <w:r w:rsidRPr="00B22AC4">
        <w:rPr>
          <w:rFonts w:ascii="Calibri" w:hAnsi="Calibri" w:cs="Calibri"/>
        </w:rPr>
        <w:t>approved</w:t>
      </w:r>
      <w:r>
        <w:rPr>
          <w:rFonts w:ascii="Calibri" w:hAnsi="Calibri" w:cs="Calibri"/>
        </w:rPr>
        <w:t xml:space="preserve"> </w:t>
      </w:r>
      <w:r w:rsidRPr="00B22AC4">
        <w:rPr>
          <w:rFonts w:ascii="Calibri" w:hAnsi="Calibri" w:cs="Calibri"/>
        </w:rPr>
        <w:t>by</w:t>
      </w:r>
      <w:r>
        <w:rPr>
          <w:rFonts w:ascii="Calibri" w:hAnsi="Calibri" w:cs="Calibri"/>
        </w:rPr>
        <w:t xml:space="preserve"> the Standing Committee at its </w:t>
      </w:r>
      <w:r w:rsidRPr="00FF33BC">
        <w:rPr>
          <w:rFonts w:ascii="Calibri" w:hAnsi="Calibri" w:cs="Calibri"/>
        </w:rPr>
        <w:t>52nd meeting</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2016</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work</w:t>
      </w:r>
      <w:r>
        <w:rPr>
          <w:rFonts w:ascii="Calibri" w:hAnsi="Calibri" w:cs="Calibri"/>
        </w:rPr>
        <w:t xml:space="preserve"> </w:t>
      </w:r>
      <w:r w:rsidRPr="00B22AC4">
        <w:rPr>
          <w:rFonts w:ascii="Calibri" w:hAnsi="Calibri" w:cs="Calibri"/>
        </w:rPr>
        <w:t>plan</w:t>
      </w:r>
      <w:r>
        <w:rPr>
          <w:rFonts w:ascii="Calibri" w:hAnsi="Calibri" w:cs="Calibri"/>
        </w:rPr>
        <w:t xml:space="preserve"> </w:t>
      </w:r>
      <w:r w:rsidRPr="00B22AC4">
        <w:rPr>
          <w:rFonts w:ascii="Calibri" w:hAnsi="Calibri" w:cs="Calibri"/>
        </w:rPr>
        <w:t>comprises</w:t>
      </w:r>
      <w:r>
        <w:rPr>
          <w:rFonts w:ascii="Calibri" w:hAnsi="Calibri" w:cs="Calibri"/>
        </w:rPr>
        <w:t xml:space="preserve"> </w:t>
      </w:r>
      <w:r w:rsidRPr="00B22AC4">
        <w:rPr>
          <w:rFonts w:ascii="Calibri" w:hAnsi="Calibri" w:cs="Calibri"/>
        </w:rPr>
        <w:t>18</w:t>
      </w:r>
      <w:r>
        <w:rPr>
          <w:rFonts w:ascii="Calibri" w:hAnsi="Calibri" w:cs="Calibri"/>
        </w:rPr>
        <w:t xml:space="preserve"> </w:t>
      </w:r>
      <w:r w:rsidRPr="00B22AC4">
        <w:rPr>
          <w:rFonts w:ascii="Calibri" w:hAnsi="Calibri" w:cs="Calibri"/>
        </w:rPr>
        <w:t>tasks,</w:t>
      </w:r>
      <w:r>
        <w:rPr>
          <w:rFonts w:ascii="Calibri" w:hAnsi="Calibri" w:cs="Calibri"/>
        </w:rPr>
        <w:t xml:space="preserve"> </w:t>
      </w:r>
      <w:r w:rsidRPr="00B22AC4">
        <w:rPr>
          <w:rFonts w:ascii="Calibri" w:hAnsi="Calibri" w:cs="Calibri"/>
        </w:rPr>
        <w:t>including</w:t>
      </w:r>
      <w:r>
        <w:rPr>
          <w:rFonts w:ascii="Calibri" w:hAnsi="Calibri" w:cs="Calibri"/>
        </w:rPr>
        <w:t xml:space="preserve"> </w:t>
      </w:r>
      <w:r w:rsidRPr="00B22AC4">
        <w:rPr>
          <w:rFonts w:ascii="Calibri" w:hAnsi="Calibri" w:cs="Calibri"/>
        </w:rPr>
        <w:t>eight</w:t>
      </w:r>
      <w:r>
        <w:rPr>
          <w:rFonts w:ascii="Calibri" w:hAnsi="Calibri" w:cs="Calibri"/>
        </w:rPr>
        <w:t xml:space="preserve"> </w:t>
      </w:r>
      <w:r w:rsidRPr="00B22AC4">
        <w:rPr>
          <w:rFonts w:ascii="Calibri" w:hAnsi="Calibri" w:cs="Calibri"/>
        </w:rPr>
        <w:t>high</w:t>
      </w:r>
      <w:r>
        <w:rPr>
          <w:rFonts w:ascii="Calibri" w:hAnsi="Calibri" w:cs="Calibri"/>
        </w:rPr>
        <w:t xml:space="preserve"> </w:t>
      </w:r>
      <w:r w:rsidRPr="00B22AC4">
        <w:rPr>
          <w:rFonts w:ascii="Calibri" w:hAnsi="Calibri" w:cs="Calibri"/>
        </w:rPr>
        <w:t>priority</w:t>
      </w:r>
      <w:r>
        <w:rPr>
          <w:rFonts w:ascii="Calibri" w:hAnsi="Calibri" w:cs="Calibri"/>
        </w:rPr>
        <w:t xml:space="preserve"> </w:t>
      </w:r>
      <w:r w:rsidRPr="00B22AC4">
        <w:rPr>
          <w:rFonts w:ascii="Calibri" w:hAnsi="Calibri" w:cs="Calibri"/>
        </w:rPr>
        <w:t>tasks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the</w:t>
      </w:r>
      <w:r w:rsidRPr="00FF33BC">
        <w:rPr>
          <w:rFonts w:ascii="Calibri" w:hAnsi="Calibri" w:cs="Calibri"/>
        </w:rPr>
        <w:t xml:space="preserve"> </w:t>
      </w:r>
      <w:r w:rsidRPr="00B22AC4">
        <w:rPr>
          <w:rFonts w:ascii="Calibri" w:hAnsi="Calibri" w:cs="Calibri"/>
        </w:rPr>
        <w:t>report</w:t>
      </w:r>
      <w:r>
        <w:rPr>
          <w:rFonts w:ascii="Calibri" w:hAnsi="Calibri" w:cs="Calibri"/>
        </w:rPr>
        <w:t xml:space="preserve"> </w:t>
      </w:r>
      <w:r w:rsidRPr="00FF33BC">
        <w:rPr>
          <w:rFonts w:ascii="Calibri" w:hAnsi="Calibri" w:cs="Calibri"/>
          <w:i/>
        </w:rPr>
        <w:t>Global Wetland Outlook: State of the World´s Wetlands and their Service to People</w:t>
      </w:r>
      <w:r w:rsidRPr="00B22AC4">
        <w:rPr>
          <w:rFonts w:ascii="Calibri" w:hAnsi="Calibri" w:cs="Calibri"/>
        </w:rPr>
        <w:t>.</w:t>
      </w:r>
      <w:r>
        <w:rPr>
          <w:rFonts w:ascii="Calibri" w:hAnsi="Calibri" w:cs="Calibri"/>
        </w:rPr>
        <w:t xml:space="preserve"> </w:t>
      </w:r>
    </w:p>
    <w:p w14:paraId="55E5607E" w14:textId="77777777" w:rsidR="00392B64" w:rsidRPr="00B22AC4" w:rsidRDefault="00392B64" w:rsidP="00392B64">
      <w:pPr>
        <w:spacing w:after="0" w:line="240" w:lineRule="auto"/>
        <w:ind w:left="425" w:hanging="425"/>
        <w:rPr>
          <w:rFonts w:ascii="Calibri" w:hAnsi="Calibri" w:cs="Calibri"/>
        </w:rPr>
      </w:pPr>
    </w:p>
    <w:p w14:paraId="5BB39FE2" w14:textId="77777777" w:rsidR="00392B64" w:rsidRPr="00B22AC4" w:rsidRDefault="00392B64" w:rsidP="00392B64">
      <w:pPr>
        <w:spacing w:after="0" w:line="240" w:lineRule="auto"/>
        <w:ind w:left="425" w:hanging="425"/>
        <w:rPr>
          <w:rFonts w:ascii="Calibri" w:hAnsi="Calibri" w:cs="Calibri"/>
        </w:rPr>
      </w:pPr>
      <w:r>
        <w:rPr>
          <w:rFonts w:ascii="Calibri" w:hAnsi="Calibri" w:cs="Calibri"/>
        </w:rPr>
        <w:t>83.</w:t>
      </w:r>
      <w:r>
        <w:rPr>
          <w:rFonts w:ascii="Calibri" w:hAnsi="Calibri" w:cs="Calibri"/>
        </w:rPr>
        <w:tab/>
      </w:r>
      <w:r w:rsidRPr="00B22AC4">
        <w:rPr>
          <w:rFonts w:ascii="Calibri" w:hAnsi="Calibri" w:cs="Calibri"/>
        </w:rPr>
        <w:t>During</w:t>
      </w:r>
      <w:r>
        <w:rPr>
          <w:rFonts w:ascii="Calibri" w:hAnsi="Calibri" w:cs="Calibri"/>
        </w:rPr>
        <w:t xml:space="preserve"> the </w:t>
      </w:r>
      <w:r w:rsidRPr="00B22AC4">
        <w:rPr>
          <w:rFonts w:ascii="Calibri" w:hAnsi="Calibri" w:cs="Calibri"/>
        </w:rPr>
        <w:t>2016-2018</w:t>
      </w:r>
      <w:r>
        <w:rPr>
          <w:rFonts w:ascii="Calibri" w:hAnsi="Calibri" w:cs="Calibri"/>
        </w:rPr>
        <w:t xml:space="preserve"> </w:t>
      </w:r>
      <w:r w:rsidRPr="00B22AC4">
        <w:rPr>
          <w:rFonts w:ascii="Calibri" w:hAnsi="Calibri" w:cs="Calibri"/>
        </w:rPr>
        <w:t>triennium</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STRP</w:t>
      </w:r>
      <w:r>
        <w:rPr>
          <w:rFonts w:ascii="Calibri" w:hAnsi="Calibri" w:cs="Calibri"/>
        </w:rPr>
        <w:t xml:space="preserve"> </w:t>
      </w:r>
      <w:r w:rsidRPr="00B22AC4">
        <w:rPr>
          <w:rFonts w:ascii="Calibri" w:hAnsi="Calibri" w:cs="Calibri"/>
        </w:rPr>
        <w:t>published</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following</w:t>
      </w:r>
      <w:r>
        <w:rPr>
          <w:rFonts w:ascii="Calibri" w:hAnsi="Calibri" w:cs="Calibri"/>
        </w:rPr>
        <w:t xml:space="preserve"> </w:t>
      </w:r>
      <w:r w:rsidRPr="00B22AC4">
        <w:rPr>
          <w:rFonts w:ascii="Calibri" w:hAnsi="Calibri" w:cs="Calibri"/>
        </w:rPr>
        <w:t>outputs,</w:t>
      </w:r>
      <w:r>
        <w:rPr>
          <w:rFonts w:ascii="Calibri" w:hAnsi="Calibri" w:cs="Calibri"/>
        </w:rPr>
        <w:t xml:space="preserve"> </w:t>
      </w:r>
      <w:r w:rsidRPr="00B22AC4">
        <w:rPr>
          <w:rFonts w:ascii="Calibri" w:hAnsi="Calibri" w:cs="Calibri"/>
        </w:rPr>
        <w:t>pursuant</w:t>
      </w:r>
      <w:r>
        <w:rPr>
          <w:rFonts w:ascii="Calibri" w:hAnsi="Calibri" w:cs="Calibri"/>
        </w:rPr>
        <w:t xml:space="preserve"> </w:t>
      </w:r>
      <w:r w:rsidRPr="00B22AC4">
        <w:rPr>
          <w:rFonts w:ascii="Calibri" w:hAnsi="Calibri" w:cs="Calibri"/>
        </w:rPr>
        <w:t>to</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requests</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Contracting</w:t>
      </w:r>
      <w:r>
        <w:rPr>
          <w:rFonts w:ascii="Calibri" w:hAnsi="Calibri" w:cs="Calibri"/>
        </w:rPr>
        <w:t xml:space="preserve"> </w:t>
      </w:r>
      <w:r w:rsidRPr="00B22AC4">
        <w:rPr>
          <w:rFonts w:ascii="Calibri" w:hAnsi="Calibri" w:cs="Calibri"/>
        </w:rPr>
        <w:t>Parties,</w:t>
      </w:r>
      <w:r>
        <w:rPr>
          <w:rFonts w:ascii="Calibri" w:hAnsi="Calibri" w:cs="Calibri"/>
        </w:rPr>
        <w:t xml:space="preserve"> </w:t>
      </w:r>
      <w:r w:rsidRPr="00B22AC4">
        <w:rPr>
          <w:rFonts w:ascii="Calibri" w:hAnsi="Calibri" w:cs="Calibri"/>
        </w:rPr>
        <w:t>as</w:t>
      </w:r>
      <w:r>
        <w:rPr>
          <w:rFonts w:ascii="Calibri" w:hAnsi="Calibri" w:cs="Calibri"/>
        </w:rPr>
        <w:t xml:space="preserve"> </w:t>
      </w:r>
      <w:r w:rsidRPr="00B22AC4">
        <w:rPr>
          <w:rFonts w:ascii="Calibri" w:hAnsi="Calibri" w:cs="Calibri"/>
        </w:rPr>
        <w:t>reflected</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its</w:t>
      </w:r>
      <w:r>
        <w:rPr>
          <w:rFonts w:ascii="Calibri" w:hAnsi="Calibri" w:cs="Calibri"/>
        </w:rPr>
        <w:t xml:space="preserve"> </w:t>
      </w:r>
      <w:r w:rsidRPr="00B22AC4">
        <w:rPr>
          <w:rFonts w:ascii="Calibri" w:hAnsi="Calibri" w:cs="Calibri"/>
        </w:rPr>
        <w:t>work</w:t>
      </w:r>
      <w:r>
        <w:rPr>
          <w:rFonts w:ascii="Calibri" w:hAnsi="Calibri" w:cs="Calibri"/>
        </w:rPr>
        <w:t xml:space="preserve"> </w:t>
      </w:r>
      <w:r w:rsidRPr="00B22AC4">
        <w:rPr>
          <w:rFonts w:ascii="Calibri" w:hAnsi="Calibri" w:cs="Calibri"/>
        </w:rPr>
        <w:t>plan:</w:t>
      </w:r>
      <w:r>
        <w:rPr>
          <w:rFonts w:ascii="Calibri" w:hAnsi="Calibri" w:cs="Calibri"/>
        </w:rPr>
        <w:t xml:space="preserve"> </w:t>
      </w:r>
    </w:p>
    <w:p w14:paraId="15098057" w14:textId="77777777" w:rsidR="00392B64" w:rsidRPr="00CB6380" w:rsidRDefault="00392B64" w:rsidP="00392B64">
      <w:pPr>
        <w:spacing w:after="0" w:line="240" w:lineRule="auto"/>
        <w:rPr>
          <w:rFonts w:cstheme="minorHAnsi"/>
        </w:rPr>
      </w:pPr>
    </w:p>
    <w:p w14:paraId="288D37EA" w14:textId="77777777" w:rsidR="00392B64" w:rsidRPr="004F3D26" w:rsidRDefault="00392B64" w:rsidP="00392B64">
      <w:pPr>
        <w:pStyle w:val="ListParagraph"/>
        <w:numPr>
          <w:ilvl w:val="0"/>
          <w:numId w:val="6"/>
        </w:numPr>
        <w:spacing w:after="0" w:line="240" w:lineRule="auto"/>
        <w:ind w:left="850" w:hanging="425"/>
        <w:rPr>
          <w:rFonts w:cstheme="minorHAnsi"/>
        </w:rPr>
      </w:pPr>
      <w:r w:rsidRPr="00CB6380">
        <w:rPr>
          <w:rFonts w:cstheme="minorHAnsi"/>
        </w:rPr>
        <w:t>The</w:t>
      </w:r>
      <w:r>
        <w:rPr>
          <w:rFonts w:cstheme="minorHAnsi"/>
        </w:rPr>
        <w:t xml:space="preserve"> </w:t>
      </w:r>
      <w:r w:rsidRPr="00CB6380">
        <w:rPr>
          <w:rFonts w:cstheme="minorHAnsi"/>
        </w:rPr>
        <w:t>first</w:t>
      </w:r>
      <w:r>
        <w:rPr>
          <w:rFonts w:cstheme="minorHAnsi"/>
        </w:rPr>
        <w:t xml:space="preserve"> </w:t>
      </w:r>
      <w:r w:rsidRPr="00CB6380">
        <w:rPr>
          <w:rFonts w:cstheme="minorHAnsi"/>
        </w:rPr>
        <w:t>edition</w:t>
      </w:r>
      <w:r>
        <w:rPr>
          <w:rFonts w:cstheme="minorHAnsi"/>
        </w:rPr>
        <w:t xml:space="preserve"> </w:t>
      </w:r>
      <w:r w:rsidRPr="00CB6380">
        <w:rPr>
          <w:rFonts w:cstheme="minorHAnsi"/>
        </w:rPr>
        <w:t>of</w:t>
      </w:r>
      <w:r>
        <w:rPr>
          <w:rFonts w:cstheme="minorHAnsi"/>
        </w:rPr>
        <w:t xml:space="preserve"> </w:t>
      </w:r>
      <w:r w:rsidRPr="00CB6380">
        <w:rPr>
          <w:rFonts w:cstheme="minorHAnsi"/>
        </w:rPr>
        <w:t>the</w:t>
      </w:r>
      <w:r>
        <w:rPr>
          <w:rFonts w:cstheme="minorHAnsi"/>
        </w:rPr>
        <w:t xml:space="preserve"> </w:t>
      </w:r>
      <w:r w:rsidRPr="00FF33BC">
        <w:rPr>
          <w:rFonts w:cstheme="minorHAnsi"/>
          <w:i/>
        </w:rPr>
        <w:t>Global Wetland Outlook: State of the World’s Wetlands and their Services to People</w:t>
      </w:r>
      <w:r>
        <w:rPr>
          <w:rFonts w:cstheme="minorHAnsi"/>
        </w:rPr>
        <w:t xml:space="preserve"> </w:t>
      </w:r>
      <w:r w:rsidRPr="004F3D26">
        <w:rPr>
          <w:rFonts w:cstheme="minorHAnsi"/>
        </w:rPr>
        <w:t>(production to be finalized);</w:t>
      </w:r>
    </w:p>
    <w:p w14:paraId="4CA6C939" w14:textId="77777777" w:rsidR="00392B64" w:rsidRPr="00CB6380" w:rsidRDefault="00392B64" w:rsidP="00392B64">
      <w:pPr>
        <w:pStyle w:val="ListParagraph"/>
        <w:spacing w:after="0" w:line="240" w:lineRule="auto"/>
        <w:ind w:left="850" w:hanging="425"/>
        <w:rPr>
          <w:rFonts w:cstheme="minorHAnsi"/>
        </w:rPr>
      </w:pPr>
    </w:p>
    <w:p w14:paraId="358278E8" w14:textId="77777777" w:rsidR="00392B64" w:rsidRDefault="00392B64" w:rsidP="00392B64">
      <w:pPr>
        <w:pStyle w:val="ListParagraph"/>
        <w:numPr>
          <w:ilvl w:val="0"/>
          <w:numId w:val="6"/>
        </w:numPr>
        <w:spacing w:after="0" w:line="240" w:lineRule="auto"/>
        <w:ind w:left="850" w:hanging="425"/>
        <w:rPr>
          <w:rFonts w:cstheme="minorHAnsi"/>
        </w:rPr>
      </w:pPr>
      <w:r w:rsidRPr="00CB6380">
        <w:rPr>
          <w:rFonts w:cstheme="minorHAnsi"/>
        </w:rPr>
        <w:t>Ramsar</w:t>
      </w:r>
      <w:r>
        <w:rPr>
          <w:rFonts w:cstheme="minorHAnsi"/>
        </w:rPr>
        <w:t xml:space="preserve"> </w:t>
      </w:r>
      <w:r w:rsidRPr="00CB6380">
        <w:rPr>
          <w:rFonts w:cstheme="minorHAnsi"/>
        </w:rPr>
        <w:t>Technical</w:t>
      </w:r>
      <w:r>
        <w:rPr>
          <w:rFonts w:cstheme="minorHAnsi"/>
        </w:rPr>
        <w:t xml:space="preserve"> </w:t>
      </w:r>
      <w:r w:rsidRPr="00CB6380">
        <w:rPr>
          <w:rFonts w:cstheme="minorHAnsi"/>
        </w:rPr>
        <w:t>Report</w:t>
      </w:r>
      <w:r>
        <w:rPr>
          <w:rFonts w:cstheme="minorHAnsi"/>
        </w:rPr>
        <w:t xml:space="preserve"> </w:t>
      </w:r>
      <w:r w:rsidRPr="00CB6380">
        <w:rPr>
          <w:rFonts w:cstheme="minorHAnsi"/>
        </w:rPr>
        <w:t>No.10:</w:t>
      </w:r>
      <w:r>
        <w:rPr>
          <w:rFonts w:cstheme="minorHAnsi"/>
        </w:rPr>
        <w:t xml:space="preserve"> </w:t>
      </w:r>
      <w:r w:rsidRPr="00FF33BC">
        <w:rPr>
          <w:rFonts w:cstheme="minorHAnsi"/>
          <w:i/>
        </w:rPr>
        <w:t>The use of earth Observation for wetland inventory, assessment and monitoring: An information source for the Ramsar Convention on Wetlands</w:t>
      </w:r>
      <w:r>
        <w:rPr>
          <w:rFonts w:cstheme="minorHAnsi"/>
        </w:rPr>
        <w:t xml:space="preserve"> (</w:t>
      </w:r>
      <w:r w:rsidRPr="00CB6380">
        <w:rPr>
          <w:rFonts w:cstheme="minorHAnsi"/>
        </w:rPr>
        <w:t>production</w:t>
      </w:r>
      <w:r>
        <w:rPr>
          <w:rFonts w:cstheme="minorHAnsi"/>
        </w:rPr>
        <w:t xml:space="preserve"> </w:t>
      </w:r>
      <w:r w:rsidRPr="00CB6380">
        <w:rPr>
          <w:rFonts w:cstheme="minorHAnsi"/>
        </w:rPr>
        <w:t>to</w:t>
      </w:r>
      <w:r>
        <w:rPr>
          <w:rFonts w:cstheme="minorHAnsi"/>
        </w:rPr>
        <w:t xml:space="preserve"> </w:t>
      </w:r>
      <w:r w:rsidRPr="00CB6380">
        <w:rPr>
          <w:rFonts w:cstheme="minorHAnsi"/>
        </w:rPr>
        <w:t>be</w:t>
      </w:r>
      <w:r>
        <w:rPr>
          <w:rFonts w:cstheme="minorHAnsi"/>
        </w:rPr>
        <w:t xml:space="preserve"> </w:t>
      </w:r>
      <w:r w:rsidRPr="00CB6380">
        <w:rPr>
          <w:rFonts w:cstheme="minorHAnsi"/>
        </w:rPr>
        <w:t>finali</w:t>
      </w:r>
      <w:r>
        <w:rPr>
          <w:rFonts w:cstheme="minorHAnsi"/>
        </w:rPr>
        <w:t>z</w:t>
      </w:r>
      <w:r w:rsidRPr="00CB6380">
        <w:rPr>
          <w:rFonts w:cstheme="minorHAnsi"/>
        </w:rPr>
        <w:t>ed</w:t>
      </w:r>
      <w:r>
        <w:rPr>
          <w:rFonts w:cstheme="minorHAnsi"/>
        </w:rPr>
        <w:t>);</w:t>
      </w:r>
    </w:p>
    <w:p w14:paraId="69653704" w14:textId="77777777" w:rsidR="00392B64" w:rsidRPr="00CB6380" w:rsidRDefault="00392B64" w:rsidP="00392B64">
      <w:pPr>
        <w:pStyle w:val="ListParagraph"/>
        <w:spacing w:after="0" w:line="240" w:lineRule="auto"/>
        <w:ind w:left="850" w:hanging="425"/>
        <w:rPr>
          <w:rFonts w:cstheme="minorHAnsi"/>
        </w:rPr>
      </w:pPr>
    </w:p>
    <w:p w14:paraId="6AFC9361" w14:textId="4535B5E9" w:rsidR="00392B64" w:rsidRDefault="00392B64" w:rsidP="00392B64">
      <w:pPr>
        <w:pStyle w:val="ListParagraph"/>
        <w:numPr>
          <w:ilvl w:val="0"/>
          <w:numId w:val="6"/>
        </w:numPr>
        <w:spacing w:after="0" w:line="240" w:lineRule="auto"/>
        <w:ind w:left="850" w:hanging="425"/>
        <w:rPr>
          <w:rFonts w:cstheme="minorHAnsi"/>
        </w:rPr>
      </w:pPr>
      <w:r w:rsidRPr="00CB6380">
        <w:rPr>
          <w:rFonts w:cstheme="minorHAnsi"/>
        </w:rPr>
        <w:t>Ramsar</w:t>
      </w:r>
      <w:r>
        <w:rPr>
          <w:rFonts w:cstheme="minorHAnsi"/>
        </w:rPr>
        <w:t xml:space="preserve"> </w:t>
      </w:r>
      <w:r w:rsidRPr="00CB6380">
        <w:rPr>
          <w:rFonts w:cstheme="minorHAnsi"/>
        </w:rPr>
        <w:t>Briefing</w:t>
      </w:r>
      <w:r>
        <w:rPr>
          <w:rFonts w:cstheme="minorHAnsi"/>
        </w:rPr>
        <w:t xml:space="preserve"> </w:t>
      </w:r>
      <w:r w:rsidRPr="00CB6380">
        <w:rPr>
          <w:rFonts w:cstheme="minorHAnsi"/>
        </w:rPr>
        <w:t>Notes</w:t>
      </w:r>
      <w:r>
        <w:rPr>
          <w:rFonts w:cstheme="minorHAnsi"/>
        </w:rPr>
        <w:t xml:space="preserve"> </w:t>
      </w:r>
      <w:r w:rsidRPr="00CB6380">
        <w:rPr>
          <w:rFonts w:cstheme="minorHAnsi"/>
        </w:rPr>
        <w:t>on:</w:t>
      </w:r>
      <w:r>
        <w:rPr>
          <w:rFonts w:cstheme="minorHAnsi"/>
        </w:rPr>
        <w:t xml:space="preserve"> </w:t>
      </w:r>
      <w:r w:rsidRPr="00FF33BC">
        <w:rPr>
          <w:rFonts w:cstheme="minorHAnsi"/>
          <w:i/>
        </w:rPr>
        <w:t>Ramsar Advisory Missions: Technical advice on Ramsar Sites</w:t>
      </w:r>
      <w:r>
        <w:rPr>
          <w:rFonts w:cstheme="minorHAnsi"/>
        </w:rPr>
        <w:t xml:space="preserve"> </w:t>
      </w:r>
      <w:r w:rsidRPr="00CB6380">
        <w:rPr>
          <w:rFonts w:cstheme="minorHAnsi"/>
        </w:rPr>
        <w:t>(No.</w:t>
      </w:r>
      <w:r>
        <w:rPr>
          <w:rFonts w:cstheme="minorHAnsi"/>
        </w:rPr>
        <w:t xml:space="preserve"> </w:t>
      </w:r>
      <w:r w:rsidRPr="00CB6380">
        <w:rPr>
          <w:rFonts w:cstheme="minorHAnsi"/>
        </w:rPr>
        <w:t>8)</w:t>
      </w:r>
      <w:r w:rsidR="004F3D26">
        <w:rPr>
          <w:rFonts w:cstheme="minorHAnsi"/>
        </w:rPr>
        <w:t>;</w:t>
      </w:r>
      <w:r>
        <w:rPr>
          <w:rFonts w:cstheme="minorHAnsi"/>
        </w:rPr>
        <w:t xml:space="preserve"> </w:t>
      </w:r>
      <w:r w:rsidRPr="00FF33BC">
        <w:rPr>
          <w:rFonts w:cstheme="minorHAnsi"/>
          <w:i/>
        </w:rPr>
        <w:t>Best practice guidelines for conducting tropical peatland inventories to facilitate their designation as Ramsar Sites</w:t>
      </w:r>
      <w:r>
        <w:rPr>
          <w:rFonts w:cstheme="minorHAnsi"/>
        </w:rPr>
        <w:t xml:space="preserve"> </w:t>
      </w:r>
      <w:r w:rsidRPr="00CB6380">
        <w:rPr>
          <w:rFonts w:cstheme="minorHAnsi"/>
        </w:rPr>
        <w:t>(No.9)</w:t>
      </w:r>
      <w:r w:rsidR="004F3D26">
        <w:rPr>
          <w:rFonts w:cstheme="minorHAnsi"/>
        </w:rPr>
        <w:t>;</w:t>
      </w:r>
      <w:r>
        <w:rPr>
          <w:rFonts w:cstheme="minorHAnsi"/>
        </w:rPr>
        <w:t xml:space="preserve"> </w:t>
      </w:r>
      <w:r w:rsidRPr="00CB6380">
        <w:rPr>
          <w:rFonts w:cstheme="minorHAnsi"/>
        </w:rPr>
        <w:t>and</w:t>
      </w:r>
      <w:r>
        <w:rPr>
          <w:rFonts w:cstheme="minorHAnsi"/>
        </w:rPr>
        <w:t xml:space="preserve"> </w:t>
      </w:r>
      <w:r w:rsidRPr="00FF33BC">
        <w:rPr>
          <w:rFonts w:cstheme="minorHAnsi"/>
          <w:i/>
        </w:rPr>
        <w:t>Wetland Restoration for Climate Change Resilience</w:t>
      </w:r>
      <w:r>
        <w:rPr>
          <w:rFonts w:cstheme="minorHAnsi"/>
        </w:rPr>
        <w:t xml:space="preserve"> </w:t>
      </w:r>
      <w:r w:rsidRPr="00CB6380">
        <w:rPr>
          <w:rFonts w:cstheme="minorHAnsi"/>
        </w:rPr>
        <w:t>(No.</w:t>
      </w:r>
      <w:r>
        <w:rPr>
          <w:rFonts w:cstheme="minorHAnsi"/>
        </w:rPr>
        <w:t xml:space="preserve"> </w:t>
      </w:r>
      <w:r w:rsidRPr="00CB6380">
        <w:rPr>
          <w:rFonts w:cstheme="minorHAnsi"/>
        </w:rPr>
        <w:t>10</w:t>
      </w:r>
      <w:r>
        <w:rPr>
          <w:rFonts w:cstheme="minorHAnsi"/>
        </w:rPr>
        <w:t xml:space="preserve">, </w:t>
      </w:r>
      <w:r w:rsidRPr="00CB6380">
        <w:rPr>
          <w:rFonts w:cstheme="minorHAnsi"/>
        </w:rPr>
        <w:t>production</w:t>
      </w:r>
      <w:r>
        <w:rPr>
          <w:rFonts w:cstheme="minorHAnsi"/>
        </w:rPr>
        <w:t xml:space="preserve"> </w:t>
      </w:r>
      <w:r w:rsidRPr="00CB6380">
        <w:rPr>
          <w:rFonts w:cstheme="minorHAnsi"/>
        </w:rPr>
        <w:t>to</w:t>
      </w:r>
      <w:r>
        <w:rPr>
          <w:rFonts w:cstheme="minorHAnsi"/>
        </w:rPr>
        <w:t xml:space="preserve"> </w:t>
      </w:r>
      <w:r w:rsidRPr="00CB6380">
        <w:rPr>
          <w:rFonts w:cstheme="minorHAnsi"/>
        </w:rPr>
        <w:t>be</w:t>
      </w:r>
      <w:r>
        <w:rPr>
          <w:rFonts w:cstheme="minorHAnsi"/>
        </w:rPr>
        <w:t xml:space="preserve"> </w:t>
      </w:r>
      <w:r w:rsidRPr="00CB6380">
        <w:rPr>
          <w:rFonts w:cstheme="minorHAnsi"/>
        </w:rPr>
        <w:t>finali</w:t>
      </w:r>
      <w:r>
        <w:rPr>
          <w:rFonts w:cstheme="minorHAnsi"/>
        </w:rPr>
        <w:t>z</w:t>
      </w:r>
      <w:r w:rsidRPr="00CB6380">
        <w:rPr>
          <w:rFonts w:cstheme="minorHAnsi"/>
        </w:rPr>
        <w:t>ed</w:t>
      </w:r>
      <w:r>
        <w:rPr>
          <w:rFonts w:cstheme="minorHAnsi"/>
        </w:rPr>
        <w:t>);</w:t>
      </w:r>
    </w:p>
    <w:p w14:paraId="76AEE4E6" w14:textId="77777777" w:rsidR="00392B64" w:rsidRPr="00CB6380" w:rsidRDefault="00392B64" w:rsidP="00392B64">
      <w:pPr>
        <w:pStyle w:val="ListParagraph"/>
        <w:spacing w:after="0" w:line="240" w:lineRule="auto"/>
        <w:ind w:left="850" w:hanging="425"/>
        <w:rPr>
          <w:rFonts w:cstheme="minorHAnsi"/>
        </w:rPr>
      </w:pPr>
    </w:p>
    <w:p w14:paraId="2E9044B7" w14:textId="39E6A8F0" w:rsidR="00392B64" w:rsidRDefault="00392B64" w:rsidP="00392B64">
      <w:pPr>
        <w:pStyle w:val="ListParagraph"/>
        <w:numPr>
          <w:ilvl w:val="0"/>
          <w:numId w:val="6"/>
        </w:numPr>
        <w:spacing w:after="0" w:line="240" w:lineRule="auto"/>
        <w:ind w:left="850" w:hanging="425"/>
        <w:rPr>
          <w:rFonts w:cstheme="minorHAnsi"/>
        </w:rPr>
      </w:pPr>
      <w:r w:rsidRPr="00CB6380">
        <w:rPr>
          <w:rFonts w:cstheme="minorHAnsi"/>
        </w:rPr>
        <w:t>Ramsar</w:t>
      </w:r>
      <w:r>
        <w:rPr>
          <w:rFonts w:cstheme="minorHAnsi"/>
        </w:rPr>
        <w:t xml:space="preserve"> </w:t>
      </w:r>
      <w:r w:rsidRPr="00CB6380">
        <w:rPr>
          <w:rFonts w:cstheme="minorHAnsi"/>
        </w:rPr>
        <w:t>Policy</w:t>
      </w:r>
      <w:r>
        <w:rPr>
          <w:rFonts w:cstheme="minorHAnsi"/>
        </w:rPr>
        <w:t xml:space="preserve"> </w:t>
      </w:r>
      <w:r w:rsidRPr="00CB6380">
        <w:rPr>
          <w:rFonts w:cstheme="minorHAnsi"/>
        </w:rPr>
        <w:t>Briefs</w:t>
      </w:r>
      <w:r>
        <w:rPr>
          <w:rFonts w:cstheme="minorHAnsi"/>
        </w:rPr>
        <w:t xml:space="preserve"> </w:t>
      </w:r>
      <w:r w:rsidRPr="00CB6380">
        <w:rPr>
          <w:rFonts w:cstheme="minorHAnsi"/>
        </w:rPr>
        <w:t>on:</w:t>
      </w:r>
      <w:r>
        <w:rPr>
          <w:rFonts w:cstheme="minorHAnsi"/>
        </w:rPr>
        <w:t xml:space="preserve"> </w:t>
      </w:r>
      <w:r w:rsidRPr="000040FB">
        <w:rPr>
          <w:rFonts w:cstheme="minorHAnsi"/>
          <w:i/>
        </w:rPr>
        <w:t>Wetlands for disaster risk reduction - Effective choices for resilient communities</w:t>
      </w:r>
      <w:r>
        <w:rPr>
          <w:rFonts w:cstheme="minorHAnsi"/>
        </w:rPr>
        <w:t xml:space="preserve"> </w:t>
      </w:r>
      <w:r w:rsidRPr="00CB6380">
        <w:rPr>
          <w:rFonts w:cstheme="minorHAnsi"/>
        </w:rPr>
        <w:t>(No.1)</w:t>
      </w:r>
      <w:r w:rsidR="00385704">
        <w:rPr>
          <w:rFonts w:cstheme="minorHAnsi"/>
        </w:rPr>
        <w:t>;</w:t>
      </w:r>
      <w:r>
        <w:rPr>
          <w:rFonts w:cstheme="minorHAnsi"/>
        </w:rPr>
        <w:t xml:space="preserve"> </w:t>
      </w:r>
      <w:r w:rsidRPr="000040FB">
        <w:rPr>
          <w:rFonts w:cstheme="minorHAnsi"/>
          <w:i/>
        </w:rPr>
        <w:t>Integrating multiple wetland values into decision-making</w:t>
      </w:r>
      <w:r>
        <w:rPr>
          <w:rFonts w:cstheme="minorHAnsi"/>
        </w:rPr>
        <w:t xml:space="preserve"> </w:t>
      </w:r>
      <w:r w:rsidRPr="00CB6380">
        <w:rPr>
          <w:rFonts w:cstheme="minorHAnsi"/>
        </w:rPr>
        <w:t>(No.2),</w:t>
      </w:r>
      <w:r>
        <w:rPr>
          <w:rFonts w:cstheme="minorHAnsi"/>
        </w:rPr>
        <w:t xml:space="preserve"> </w:t>
      </w:r>
      <w:r w:rsidRPr="000040FB">
        <w:rPr>
          <w:rFonts w:cstheme="minorHAnsi"/>
          <w:i/>
        </w:rPr>
        <w:t>Ramsar Advisory Missions: A mechanism to respond to change in ecological character of Ramsar Sites</w:t>
      </w:r>
      <w:r>
        <w:rPr>
          <w:rFonts w:cstheme="minorHAnsi"/>
        </w:rPr>
        <w:t xml:space="preserve"> </w:t>
      </w:r>
      <w:r w:rsidRPr="00CB6380">
        <w:rPr>
          <w:rFonts w:cstheme="minorHAnsi"/>
        </w:rPr>
        <w:t>(No.</w:t>
      </w:r>
      <w:r>
        <w:rPr>
          <w:rFonts w:cstheme="minorHAnsi"/>
        </w:rPr>
        <w:t xml:space="preserve"> </w:t>
      </w:r>
      <w:r w:rsidRPr="00CB6380">
        <w:rPr>
          <w:rFonts w:cstheme="minorHAnsi"/>
        </w:rPr>
        <w:t>3)</w:t>
      </w:r>
      <w:r w:rsidR="00385704">
        <w:rPr>
          <w:rFonts w:cstheme="minorHAnsi"/>
        </w:rPr>
        <w:t>;</w:t>
      </w:r>
      <w:r>
        <w:rPr>
          <w:rFonts w:cstheme="minorHAnsi"/>
        </w:rPr>
        <w:t xml:space="preserve"> </w:t>
      </w:r>
      <w:r w:rsidRPr="00CB6380">
        <w:rPr>
          <w:rFonts w:cstheme="minorHAnsi"/>
        </w:rPr>
        <w:t>and</w:t>
      </w:r>
      <w:r>
        <w:rPr>
          <w:rFonts w:cstheme="minorHAnsi"/>
        </w:rPr>
        <w:t xml:space="preserve"> </w:t>
      </w:r>
      <w:r w:rsidRPr="000040FB">
        <w:rPr>
          <w:rFonts w:cstheme="minorHAnsi"/>
          <w:i/>
        </w:rPr>
        <w:t>Implementing environmental flows with benefits for society and different wetland ecosystems in river systems</w:t>
      </w:r>
      <w:r>
        <w:rPr>
          <w:rFonts w:cstheme="minorHAnsi"/>
        </w:rPr>
        <w:t xml:space="preserve"> </w:t>
      </w:r>
      <w:r w:rsidRPr="00CB6380">
        <w:rPr>
          <w:rFonts w:cstheme="minorHAnsi"/>
        </w:rPr>
        <w:t>(No.4</w:t>
      </w:r>
      <w:r>
        <w:rPr>
          <w:rFonts w:cstheme="minorHAnsi"/>
        </w:rPr>
        <w:t xml:space="preserve">, </w:t>
      </w:r>
      <w:r w:rsidRPr="00CB6380">
        <w:rPr>
          <w:rFonts w:cstheme="minorHAnsi"/>
        </w:rPr>
        <w:t>production</w:t>
      </w:r>
      <w:r>
        <w:rPr>
          <w:rFonts w:cstheme="minorHAnsi"/>
        </w:rPr>
        <w:t xml:space="preserve"> </w:t>
      </w:r>
      <w:r w:rsidRPr="00CB6380">
        <w:rPr>
          <w:rFonts w:cstheme="minorHAnsi"/>
        </w:rPr>
        <w:t>to</w:t>
      </w:r>
      <w:r>
        <w:rPr>
          <w:rFonts w:cstheme="minorHAnsi"/>
        </w:rPr>
        <w:t xml:space="preserve"> </w:t>
      </w:r>
      <w:r w:rsidRPr="00CB6380">
        <w:rPr>
          <w:rFonts w:cstheme="minorHAnsi"/>
        </w:rPr>
        <w:t>be</w:t>
      </w:r>
      <w:r>
        <w:rPr>
          <w:rFonts w:cstheme="minorHAnsi"/>
        </w:rPr>
        <w:t xml:space="preserve"> </w:t>
      </w:r>
      <w:r w:rsidRPr="00CB6380">
        <w:rPr>
          <w:rFonts w:cstheme="minorHAnsi"/>
        </w:rPr>
        <w:t>finali</w:t>
      </w:r>
      <w:r>
        <w:rPr>
          <w:rFonts w:cstheme="minorHAnsi"/>
        </w:rPr>
        <w:t>z</w:t>
      </w:r>
      <w:r w:rsidRPr="00CB6380">
        <w:rPr>
          <w:rFonts w:cstheme="minorHAnsi"/>
        </w:rPr>
        <w:t>ed</w:t>
      </w:r>
      <w:r>
        <w:rPr>
          <w:rFonts w:cstheme="minorHAnsi"/>
        </w:rPr>
        <w:t>);</w:t>
      </w:r>
    </w:p>
    <w:p w14:paraId="6FA8EF61" w14:textId="77777777" w:rsidR="00392B64" w:rsidRPr="00CB6380" w:rsidRDefault="00392B64" w:rsidP="00392B64">
      <w:pPr>
        <w:pStyle w:val="ListParagraph"/>
        <w:spacing w:after="0" w:line="240" w:lineRule="auto"/>
        <w:ind w:left="0"/>
        <w:rPr>
          <w:rFonts w:cstheme="minorHAnsi"/>
        </w:rPr>
      </w:pPr>
    </w:p>
    <w:p w14:paraId="3EF44058" w14:textId="77777777" w:rsidR="00392B64" w:rsidRPr="00CB6380" w:rsidRDefault="00392B64" w:rsidP="00392B64">
      <w:pPr>
        <w:pStyle w:val="ListParagraph"/>
        <w:numPr>
          <w:ilvl w:val="0"/>
          <w:numId w:val="6"/>
        </w:numPr>
        <w:spacing w:after="0" w:line="240" w:lineRule="auto"/>
        <w:ind w:left="850" w:hanging="425"/>
        <w:rPr>
          <w:rFonts w:cstheme="minorHAnsi"/>
        </w:rPr>
      </w:pPr>
      <w:r>
        <w:rPr>
          <w:rFonts w:cstheme="minorHAnsi"/>
        </w:rPr>
        <w:t xml:space="preserve">The </w:t>
      </w:r>
      <w:r w:rsidRPr="00CB6380">
        <w:rPr>
          <w:rFonts w:cstheme="minorHAnsi"/>
        </w:rPr>
        <w:t>online</w:t>
      </w:r>
      <w:r>
        <w:rPr>
          <w:rFonts w:cstheme="minorHAnsi"/>
        </w:rPr>
        <w:t xml:space="preserve"> </w:t>
      </w:r>
      <w:r w:rsidRPr="00CB6380">
        <w:rPr>
          <w:rFonts w:cstheme="minorHAnsi"/>
        </w:rPr>
        <w:t>Ramsar</w:t>
      </w:r>
      <w:r>
        <w:rPr>
          <w:rFonts w:cstheme="minorHAnsi"/>
        </w:rPr>
        <w:t xml:space="preserve"> </w:t>
      </w:r>
      <w:r w:rsidRPr="00CB6380">
        <w:rPr>
          <w:rFonts w:cstheme="minorHAnsi"/>
        </w:rPr>
        <w:t>Sites</w:t>
      </w:r>
      <w:r>
        <w:rPr>
          <w:rFonts w:cstheme="minorHAnsi"/>
        </w:rPr>
        <w:t xml:space="preserve"> </w:t>
      </w:r>
      <w:r w:rsidRPr="00CB6380">
        <w:rPr>
          <w:rFonts w:cstheme="minorHAnsi"/>
        </w:rPr>
        <w:t>Management</w:t>
      </w:r>
      <w:r>
        <w:rPr>
          <w:rFonts w:cstheme="minorHAnsi"/>
        </w:rPr>
        <w:t xml:space="preserve"> </w:t>
      </w:r>
      <w:r w:rsidRPr="00CB6380">
        <w:rPr>
          <w:rFonts w:cstheme="minorHAnsi"/>
        </w:rPr>
        <w:t>Toolkit</w:t>
      </w:r>
      <w:r>
        <w:rPr>
          <w:rFonts w:cstheme="minorHAnsi"/>
        </w:rPr>
        <w:t>.</w:t>
      </w:r>
    </w:p>
    <w:p w14:paraId="62041F85" w14:textId="77777777" w:rsidR="00CB6380" w:rsidRDefault="00CB6380" w:rsidP="006C4C10">
      <w:pPr>
        <w:spacing w:after="0" w:line="240" w:lineRule="auto"/>
        <w:rPr>
          <w:rFonts w:cstheme="minorHAnsi"/>
        </w:rPr>
      </w:pPr>
    </w:p>
    <w:p w14:paraId="75B7A656" w14:textId="5DA143D9" w:rsidR="00392B64" w:rsidRPr="00B22AC4" w:rsidRDefault="00392B64" w:rsidP="00392B64">
      <w:pPr>
        <w:spacing w:after="0" w:line="240" w:lineRule="auto"/>
        <w:ind w:left="425" w:hanging="425"/>
        <w:rPr>
          <w:rFonts w:ascii="Calibri" w:hAnsi="Calibri" w:cs="Calibri"/>
        </w:rPr>
      </w:pPr>
      <w:r>
        <w:rPr>
          <w:rFonts w:ascii="Calibri" w:hAnsi="Calibri" w:cs="Calibri"/>
        </w:rPr>
        <w:t>84.</w:t>
      </w:r>
      <w:r>
        <w:rPr>
          <w:rFonts w:ascii="Calibri" w:hAnsi="Calibri" w:cs="Calibri"/>
        </w:rPr>
        <w:tab/>
      </w:r>
      <w:r w:rsidRPr="00B22AC4">
        <w:rPr>
          <w:rFonts w:ascii="Calibri" w:hAnsi="Calibri" w:cs="Calibri"/>
        </w:rPr>
        <w:t>The</w:t>
      </w:r>
      <w:r>
        <w:rPr>
          <w:rFonts w:ascii="Calibri" w:hAnsi="Calibri" w:cs="Calibri"/>
        </w:rPr>
        <w:t xml:space="preserve"> </w:t>
      </w:r>
      <w:r w:rsidRPr="00B22AC4">
        <w:rPr>
          <w:rFonts w:ascii="Calibri" w:hAnsi="Calibri" w:cs="Calibri"/>
        </w:rPr>
        <w:t>STRP</w:t>
      </w:r>
      <w:r>
        <w:rPr>
          <w:rFonts w:ascii="Calibri" w:hAnsi="Calibri" w:cs="Calibri"/>
        </w:rPr>
        <w:t xml:space="preserve"> </w:t>
      </w:r>
      <w:r w:rsidRPr="00B22AC4">
        <w:rPr>
          <w:rFonts w:ascii="Calibri" w:hAnsi="Calibri" w:cs="Calibri"/>
        </w:rPr>
        <w:t>was</w:t>
      </w:r>
      <w:r>
        <w:rPr>
          <w:rFonts w:ascii="Calibri" w:hAnsi="Calibri" w:cs="Calibri"/>
        </w:rPr>
        <w:t xml:space="preserve"> </w:t>
      </w:r>
      <w:r w:rsidRPr="00B22AC4">
        <w:rPr>
          <w:rFonts w:ascii="Calibri" w:hAnsi="Calibri" w:cs="Calibri"/>
        </w:rPr>
        <w:t>also</w:t>
      </w:r>
      <w:r>
        <w:rPr>
          <w:rFonts w:ascii="Calibri" w:hAnsi="Calibri" w:cs="Calibri"/>
        </w:rPr>
        <w:t xml:space="preserve"> </w:t>
      </w:r>
      <w:r w:rsidRPr="00B22AC4">
        <w:rPr>
          <w:rFonts w:ascii="Calibri" w:hAnsi="Calibri" w:cs="Calibri"/>
        </w:rPr>
        <w:t>actively</w:t>
      </w:r>
      <w:r>
        <w:rPr>
          <w:rFonts w:ascii="Calibri" w:hAnsi="Calibri" w:cs="Calibri"/>
        </w:rPr>
        <w:t xml:space="preserve"> </w:t>
      </w:r>
      <w:r w:rsidRPr="00B22AC4">
        <w:rPr>
          <w:rFonts w:ascii="Calibri" w:hAnsi="Calibri" w:cs="Calibri"/>
        </w:rPr>
        <w:t>engaged</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work</w:t>
      </w:r>
      <w:r>
        <w:rPr>
          <w:rFonts w:ascii="Calibri" w:hAnsi="Calibri" w:cs="Calibri"/>
        </w:rPr>
        <w:t xml:space="preserve"> </w:t>
      </w:r>
      <w:r w:rsidRPr="00B22AC4">
        <w:rPr>
          <w:rFonts w:ascii="Calibri" w:hAnsi="Calibri" w:cs="Calibri"/>
        </w:rPr>
        <w:t>of</w:t>
      </w:r>
      <w:r>
        <w:rPr>
          <w:rFonts w:ascii="Calibri" w:hAnsi="Calibri" w:cs="Calibri"/>
        </w:rPr>
        <w:t xml:space="preserve"> the </w:t>
      </w:r>
      <w:r w:rsidRPr="00F9214B">
        <w:rPr>
          <w:rFonts w:ascii="Calibri" w:hAnsi="Calibri" w:cs="Calibri"/>
        </w:rPr>
        <w:t xml:space="preserve">Intergovernmental Science-Policy Platform on Biodiversity and Ecosystem Services </w:t>
      </w:r>
      <w:r>
        <w:rPr>
          <w:rFonts w:ascii="Calibri" w:hAnsi="Calibri" w:cs="Calibri"/>
        </w:rPr>
        <w:t>(</w:t>
      </w:r>
      <w:r w:rsidRPr="00B22AC4">
        <w:rPr>
          <w:rFonts w:ascii="Calibri" w:hAnsi="Calibri" w:cs="Calibri"/>
        </w:rPr>
        <w:t>IPBES</w:t>
      </w:r>
      <w:r>
        <w:rPr>
          <w:rFonts w:ascii="Calibri" w:hAnsi="Calibri" w:cs="Calibri"/>
        </w:rPr>
        <w:t xml:space="preserve">), attending </w:t>
      </w:r>
      <w:r w:rsidRPr="00B22AC4">
        <w:rPr>
          <w:rFonts w:ascii="Calibri" w:hAnsi="Calibri" w:cs="Calibri"/>
        </w:rPr>
        <w:t>meetings</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Multidisciplinary</w:t>
      </w:r>
      <w:r>
        <w:rPr>
          <w:rFonts w:ascii="Calibri" w:hAnsi="Calibri" w:cs="Calibri"/>
        </w:rPr>
        <w:t xml:space="preserve"> </w:t>
      </w:r>
      <w:r w:rsidRPr="00B22AC4">
        <w:rPr>
          <w:rFonts w:ascii="Calibri" w:hAnsi="Calibri" w:cs="Calibri"/>
        </w:rPr>
        <w:t>Expert</w:t>
      </w:r>
      <w:r>
        <w:rPr>
          <w:rFonts w:ascii="Calibri" w:hAnsi="Calibri" w:cs="Calibri"/>
        </w:rPr>
        <w:t xml:space="preserve"> </w:t>
      </w:r>
      <w:r w:rsidRPr="00B22AC4">
        <w:rPr>
          <w:rFonts w:ascii="Calibri" w:hAnsi="Calibri" w:cs="Calibri"/>
        </w:rPr>
        <w:t>Panel</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Sixth</w:t>
      </w:r>
      <w:r>
        <w:rPr>
          <w:rFonts w:ascii="Calibri" w:hAnsi="Calibri" w:cs="Calibri"/>
        </w:rPr>
        <w:t xml:space="preserve"> </w:t>
      </w:r>
      <w:r w:rsidRPr="00B22AC4">
        <w:rPr>
          <w:rFonts w:ascii="Calibri" w:hAnsi="Calibri" w:cs="Calibri"/>
        </w:rPr>
        <w:t>Plenary</w:t>
      </w:r>
      <w:r>
        <w:rPr>
          <w:rFonts w:ascii="Calibri" w:hAnsi="Calibri" w:cs="Calibri"/>
        </w:rPr>
        <w:t xml:space="preserve"> </w:t>
      </w:r>
      <w:r w:rsidRPr="00B22AC4">
        <w:rPr>
          <w:rFonts w:ascii="Calibri" w:hAnsi="Calibri" w:cs="Calibri"/>
        </w:rPr>
        <w:t>Session</w:t>
      </w:r>
      <w:r>
        <w:rPr>
          <w:rFonts w:ascii="Calibri" w:hAnsi="Calibri" w:cs="Calibri"/>
        </w:rPr>
        <w:t xml:space="preserve"> </w:t>
      </w:r>
      <w:r w:rsidR="00385704">
        <w:rPr>
          <w:rFonts w:ascii="Calibri" w:hAnsi="Calibri" w:cs="Calibri"/>
        </w:rPr>
        <w:t>and</w:t>
      </w:r>
      <w:r>
        <w:rPr>
          <w:rFonts w:ascii="Calibri" w:hAnsi="Calibri" w:cs="Calibri"/>
        </w:rPr>
        <w:t xml:space="preserve"> </w:t>
      </w:r>
      <w:r w:rsidRPr="00B22AC4">
        <w:rPr>
          <w:rFonts w:ascii="Calibri" w:hAnsi="Calibri" w:cs="Calibri"/>
        </w:rPr>
        <w:t>reviewing</w:t>
      </w:r>
      <w:r>
        <w:rPr>
          <w:rFonts w:ascii="Calibri" w:hAnsi="Calibri" w:cs="Calibri"/>
        </w:rPr>
        <w:t xml:space="preserve"> </w:t>
      </w:r>
      <w:r w:rsidRPr="00B22AC4">
        <w:rPr>
          <w:rFonts w:ascii="Calibri" w:hAnsi="Calibri" w:cs="Calibri"/>
        </w:rPr>
        <w:t>its</w:t>
      </w:r>
      <w:r>
        <w:rPr>
          <w:rFonts w:ascii="Calibri" w:hAnsi="Calibri" w:cs="Calibri"/>
        </w:rPr>
        <w:t xml:space="preserve"> </w:t>
      </w:r>
      <w:r w:rsidRPr="00B22AC4">
        <w:rPr>
          <w:rFonts w:ascii="Calibri" w:hAnsi="Calibri" w:cs="Calibri"/>
        </w:rPr>
        <w:t>global</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regional</w:t>
      </w:r>
      <w:r>
        <w:rPr>
          <w:rFonts w:ascii="Calibri" w:hAnsi="Calibri" w:cs="Calibri"/>
        </w:rPr>
        <w:t xml:space="preserve"> </w:t>
      </w:r>
      <w:r w:rsidRPr="00B22AC4">
        <w:rPr>
          <w:rFonts w:ascii="Calibri" w:hAnsi="Calibri" w:cs="Calibri"/>
        </w:rPr>
        <w:t>assessments</w:t>
      </w:r>
      <w:r>
        <w:rPr>
          <w:rFonts w:ascii="Calibri" w:hAnsi="Calibri" w:cs="Calibri"/>
        </w:rPr>
        <w:t xml:space="preserve"> </w:t>
      </w:r>
      <w:r w:rsidRPr="00B22AC4">
        <w:rPr>
          <w:rFonts w:ascii="Calibri" w:hAnsi="Calibri" w:cs="Calibri"/>
        </w:rPr>
        <w:t>on</w:t>
      </w:r>
      <w:r>
        <w:rPr>
          <w:rFonts w:ascii="Calibri" w:hAnsi="Calibri" w:cs="Calibri"/>
        </w:rPr>
        <w:t xml:space="preserve"> </w:t>
      </w:r>
      <w:r w:rsidRPr="00B22AC4">
        <w:rPr>
          <w:rFonts w:ascii="Calibri" w:hAnsi="Calibri" w:cs="Calibri"/>
        </w:rPr>
        <w:t>biodiversity</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ecosystem</w:t>
      </w:r>
      <w:r>
        <w:rPr>
          <w:rFonts w:ascii="Calibri" w:hAnsi="Calibri" w:cs="Calibri"/>
        </w:rPr>
        <w:t xml:space="preserve"> </w:t>
      </w:r>
      <w:r w:rsidRPr="00B22AC4">
        <w:rPr>
          <w:rFonts w:ascii="Calibri" w:hAnsi="Calibri" w:cs="Calibri"/>
        </w:rPr>
        <w:t>services</w:t>
      </w:r>
      <w:r>
        <w:rPr>
          <w:rFonts w:ascii="Calibri" w:hAnsi="Calibri" w:cs="Calibri"/>
        </w:rPr>
        <w:t xml:space="preserve"> and on </w:t>
      </w:r>
      <w:r w:rsidRPr="00B22AC4">
        <w:rPr>
          <w:rFonts w:ascii="Calibri" w:hAnsi="Calibri" w:cs="Calibri"/>
        </w:rPr>
        <w:t>land</w:t>
      </w:r>
      <w:r>
        <w:rPr>
          <w:rFonts w:ascii="Calibri" w:hAnsi="Calibri" w:cs="Calibri"/>
        </w:rPr>
        <w:t xml:space="preserve"> </w:t>
      </w:r>
      <w:r w:rsidRPr="00B22AC4">
        <w:rPr>
          <w:rFonts w:ascii="Calibri" w:hAnsi="Calibri" w:cs="Calibri"/>
        </w:rPr>
        <w:t>degradation</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restoration.</w:t>
      </w:r>
      <w:r>
        <w:rPr>
          <w:rFonts w:ascii="Calibri" w:hAnsi="Calibri" w:cs="Calibri"/>
        </w:rPr>
        <w:t xml:space="preserve"> </w:t>
      </w:r>
    </w:p>
    <w:p w14:paraId="217527DB" w14:textId="77777777" w:rsidR="00392B64" w:rsidRPr="00B22AC4" w:rsidRDefault="00392B64" w:rsidP="00392B64">
      <w:pPr>
        <w:spacing w:after="0" w:line="240" w:lineRule="auto"/>
        <w:ind w:left="425" w:hanging="425"/>
        <w:rPr>
          <w:rFonts w:ascii="Calibri" w:hAnsi="Calibri" w:cs="Calibri"/>
        </w:rPr>
      </w:pPr>
    </w:p>
    <w:p w14:paraId="2686C4B7" w14:textId="77777777" w:rsidR="00392B64" w:rsidRPr="00B22AC4" w:rsidRDefault="00392B64" w:rsidP="00392B64">
      <w:pPr>
        <w:spacing w:after="0" w:line="240" w:lineRule="auto"/>
        <w:ind w:left="425" w:hanging="425"/>
        <w:rPr>
          <w:rFonts w:ascii="Calibri" w:hAnsi="Calibri" w:cs="Calibri"/>
        </w:rPr>
      </w:pPr>
      <w:r>
        <w:rPr>
          <w:rFonts w:ascii="Calibri" w:hAnsi="Calibri" w:cs="Calibri"/>
        </w:rPr>
        <w:t>85.</w:t>
      </w:r>
      <w:r>
        <w:rPr>
          <w:rFonts w:ascii="Calibri" w:hAnsi="Calibri" w:cs="Calibri"/>
        </w:rPr>
        <w:tab/>
      </w:r>
      <w:r w:rsidRPr="00B22AC4">
        <w:rPr>
          <w:rFonts w:ascii="Calibri" w:hAnsi="Calibri" w:cs="Calibri"/>
        </w:rPr>
        <w:t>In</w:t>
      </w:r>
      <w:r>
        <w:rPr>
          <w:rFonts w:ascii="Calibri" w:hAnsi="Calibri" w:cs="Calibri"/>
        </w:rPr>
        <w:t xml:space="preserve"> </w:t>
      </w:r>
      <w:r w:rsidRPr="00B22AC4">
        <w:rPr>
          <w:rFonts w:ascii="Calibri" w:hAnsi="Calibri" w:cs="Calibri"/>
        </w:rPr>
        <w:t>terms</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use</w:t>
      </w:r>
      <w:r>
        <w:rPr>
          <w:rFonts w:ascii="Calibri" w:hAnsi="Calibri" w:cs="Calibri"/>
        </w:rPr>
        <w:t xml:space="preserve"> </w:t>
      </w:r>
      <w:r w:rsidRPr="00B22AC4">
        <w:rPr>
          <w:rFonts w:ascii="Calibri" w:hAnsi="Calibri" w:cs="Calibri"/>
        </w:rPr>
        <w:t>of</w:t>
      </w:r>
      <w:r>
        <w:rPr>
          <w:rFonts w:ascii="Calibri" w:hAnsi="Calibri" w:cs="Calibri"/>
        </w:rPr>
        <w:t xml:space="preserve"> </w:t>
      </w:r>
      <w:r w:rsidRPr="00B22AC4">
        <w:rPr>
          <w:rFonts w:ascii="Calibri" w:hAnsi="Calibri" w:cs="Calibri"/>
        </w:rPr>
        <w:t>the</w:t>
      </w:r>
      <w:r>
        <w:rPr>
          <w:rFonts w:ascii="Calibri" w:hAnsi="Calibri" w:cs="Calibri"/>
        </w:rPr>
        <w:t xml:space="preserve"> </w:t>
      </w:r>
      <w:r w:rsidRPr="00B22AC4">
        <w:rPr>
          <w:rFonts w:ascii="Calibri" w:hAnsi="Calibri" w:cs="Calibri"/>
        </w:rPr>
        <w:t>scientific</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technical</w:t>
      </w:r>
      <w:r>
        <w:rPr>
          <w:rFonts w:ascii="Calibri" w:hAnsi="Calibri" w:cs="Calibri"/>
        </w:rPr>
        <w:t xml:space="preserve"> </w:t>
      </w:r>
      <w:r w:rsidRPr="00B22AC4">
        <w:rPr>
          <w:rFonts w:ascii="Calibri" w:hAnsi="Calibri" w:cs="Calibri"/>
        </w:rPr>
        <w:t>guidance,</w:t>
      </w:r>
      <w:r>
        <w:rPr>
          <w:rFonts w:ascii="Calibri" w:hAnsi="Calibri" w:cs="Calibri"/>
        </w:rPr>
        <w:t xml:space="preserve"> </w:t>
      </w:r>
      <w:r w:rsidRPr="00B22AC4">
        <w:rPr>
          <w:rFonts w:ascii="Calibri" w:hAnsi="Calibri" w:cs="Calibri"/>
        </w:rPr>
        <w:t>views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downloads</w:t>
      </w:r>
      <w:r>
        <w:rPr>
          <w:rFonts w:ascii="Calibri" w:hAnsi="Calibri" w:cs="Calibri"/>
        </w:rPr>
        <w:t xml:space="preserve"> </w:t>
      </w:r>
      <w:r w:rsidRPr="00B22AC4">
        <w:rPr>
          <w:rFonts w:ascii="Calibri" w:hAnsi="Calibri" w:cs="Calibri"/>
        </w:rPr>
        <w:t>from</w:t>
      </w:r>
      <w:r>
        <w:rPr>
          <w:rFonts w:ascii="Calibri" w:hAnsi="Calibri" w:cs="Calibri"/>
        </w:rPr>
        <w:t xml:space="preserve"> the Convention </w:t>
      </w:r>
      <w:r w:rsidRPr="00B22AC4">
        <w:rPr>
          <w:rFonts w:ascii="Calibri" w:hAnsi="Calibri" w:cs="Calibri"/>
        </w:rPr>
        <w:t>website</w:t>
      </w:r>
      <w:r>
        <w:rPr>
          <w:rFonts w:ascii="Calibri" w:hAnsi="Calibri" w:cs="Calibri"/>
        </w:rPr>
        <w:t xml:space="preserve"> </w:t>
      </w:r>
      <w:r w:rsidRPr="00B22AC4">
        <w:rPr>
          <w:rFonts w:ascii="Calibri" w:hAnsi="Calibri" w:cs="Calibri"/>
        </w:rPr>
        <w:t>are</w:t>
      </w:r>
      <w:r>
        <w:rPr>
          <w:rFonts w:ascii="Calibri" w:hAnsi="Calibri" w:cs="Calibri"/>
        </w:rPr>
        <w:t xml:space="preserve"> </w:t>
      </w:r>
      <w:r w:rsidRPr="00B22AC4">
        <w:rPr>
          <w:rFonts w:ascii="Calibri" w:hAnsi="Calibri" w:cs="Calibri"/>
        </w:rPr>
        <w:t>presented</w:t>
      </w:r>
      <w:r>
        <w:rPr>
          <w:rFonts w:ascii="Calibri" w:hAnsi="Calibri" w:cs="Calibri"/>
        </w:rPr>
        <w:t xml:space="preserve"> </w:t>
      </w:r>
      <w:r w:rsidRPr="00B22AC4">
        <w:rPr>
          <w:rFonts w:ascii="Calibri" w:hAnsi="Calibri" w:cs="Calibri"/>
        </w:rPr>
        <w:t>below</w:t>
      </w:r>
      <w:r>
        <w:rPr>
          <w:rFonts w:ascii="Calibri" w:hAnsi="Calibri" w:cs="Calibri"/>
        </w:rPr>
        <w:t>.</w:t>
      </w:r>
    </w:p>
    <w:p w14:paraId="1B357740" w14:textId="77777777" w:rsidR="00392B64" w:rsidRPr="00B22AC4" w:rsidRDefault="00392B64" w:rsidP="00392B64">
      <w:pPr>
        <w:spacing w:after="0" w:line="240" w:lineRule="auto"/>
        <w:ind w:left="425" w:hanging="425"/>
        <w:rPr>
          <w:rFonts w:ascii="Calibri" w:hAnsi="Calibri" w:cs="Calibri"/>
        </w:rPr>
      </w:pPr>
    </w:p>
    <w:p w14:paraId="6D2C92C3" w14:textId="77777777" w:rsidR="00392B64" w:rsidRPr="00B22AC4" w:rsidRDefault="00392B64" w:rsidP="00392B64">
      <w:pPr>
        <w:spacing w:after="0" w:line="240" w:lineRule="auto"/>
        <w:ind w:left="425" w:hanging="425"/>
        <w:rPr>
          <w:rFonts w:ascii="Calibri" w:hAnsi="Calibri" w:cs="Calibri"/>
        </w:rPr>
      </w:pPr>
      <w:r>
        <w:rPr>
          <w:rFonts w:ascii="Calibri" w:hAnsi="Calibri" w:cs="Calibri"/>
        </w:rPr>
        <w:t>86.</w:t>
      </w:r>
      <w:r>
        <w:rPr>
          <w:rFonts w:ascii="Calibri" w:hAnsi="Calibri" w:cs="Calibri"/>
        </w:rPr>
        <w:tab/>
        <w:t xml:space="preserve">From </w:t>
      </w:r>
      <w:r w:rsidRPr="00B22AC4">
        <w:rPr>
          <w:rFonts w:ascii="Calibri" w:hAnsi="Calibri" w:cs="Calibri"/>
        </w:rPr>
        <w:t>November</w:t>
      </w:r>
      <w:r>
        <w:rPr>
          <w:rFonts w:ascii="Calibri" w:hAnsi="Calibri" w:cs="Calibri"/>
        </w:rPr>
        <w:t xml:space="preserve"> </w:t>
      </w:r>
      <w:r w:rsidRPr="00B22AC4">
        <w:rPr>
          <w:rFonts w:ascii="Calibri" w:hAnsi="Calibri" w:cs="Calibri"/>
        </w:rPr>
        <w:t>2015</w:t>
      </w:r>
      <w:r>
        <w:rPr>
          <w:rFonts w:ascii="Calibri" w:hAnsi="Calibri" w:cs="Calibri"/>
        </w:rPr>
        <w:t xml:space="preserve"> </w:t>
      </w:r>
      <w:r w:rsidRPr="00B22AC4">
        <w:rPr>
          <w:rFonts w:ascii="Calibri" w:hAnsi="Calibri" w:cs="Calibri"/>
        </w:rPr>
        <w:t>until</w:t>
      </w:r>
      <w:r>
        <w:rPr>
          <w:rFonts w:ascii="Calibri" w:hAnsi="Calibri" w:cs="Calibri"/>
        </w:rPr>
        <w:t xml:space="preserve"> </w:t>
      </w:r>
      <w:r w:rsidRPr="00B22AC4">
        <w:rPr>
          <w:rFonts w:ascii="Calibri" w:hAnsi="Calibri" w:cs="Calibri"/>
        </w:rPr>
        <w:t>July</w:t>
      </w:r>
      <w:r>
        <w:rPr>
          <w:rFonts w:ascii="Calibri" w:hAnsi="Calibri" w:cs="Calibri"/>
        </w:rPr>
        <w:t xml:space="preserve"> </w:t>
      </w:r>
      <w:r w:rsidRPr="00B22AC4">
        <w:rPr>
          <w:rFonts w:ascii="Calibri" w:hAnsi="Calibri" w:cs="Calibri"/>
        </w:rPr>
        <w:t>2018,</w:t>
      </w:r>
      <w:r>
        <w:rPr>
          <w:rFonts w:ascii="Calibri" w:hAnsi="Calibri" w:cs="Calibri"/>
        </w:rPr>
        <w:t xml:space="preserve"> </w:t>
      </w:r>
      <w:r w:rsidRPr="00B22AC4">
        <w:rPr>
          <w:rFonts w:ascii="Calibri" w:hAnsi="Calibri" w:cs="Calibri"/>
        </w:rPr>
        <w:t>there</w:t>
      </w:r>
      <w:r>
        <w:rPr>
          <w:rFonts w:ascii="Calibri" w:hAnsi="Calibri" w:cs="Calibri"/>
        </w:rPr>
        <w:t xml:space="preserve"> were </w:t>
      </w:r>
      <w:r w:rsidRPr="00B22AC4">
        <w:rPr>
          <w:rFonts w:ascii="Calibri" w:hAnsi="Calibri" w:cs="Calibri"/>
        </w:rPr>
        <w:t>13,234</w:t>
      </w:r>
      <w:r>
        <w:rPr>
          <w:rFonts w:ascii="Calibri" w:hAnsi="Calibri" w:cs="Calibri"/>
        </w:rPr>
        <w:t xml:space="preserve"> </w:t>
      </w:r>
      <w:r w:rsidRPr="00B22AC4">
        <w:rPr>
          <w:rFonts w:ascii="Calibri" w:hAnsi="Calibri" w:cs="Calibri"/>
        </w:rPr>
        <w:t>total</w:t>
      </w:r>
      <w:r>
        <w:rPr>
          <w:rFonts w:ascii="Calibri" w:hAnsi="Calibri" w:cs="Calibri"/>
        </w:rPr>
        <w:t xml:space="preserve"> </w:t>
      </w:r>
      <w:r w:rsidRPr="00B22AC4">
        <w:rPr>
          <w:rFonts w:ascii="Calibri" w:hAnsi="Calibri" w:cs="Calibri"/>
        </w:rPr>
        <w:t>unique</w:t>
      </w:r>
      <w:r>
        <w:rPr>
          <w:rFonts w:ascii="Calibri" w:hAnsi="Calibri" w:cs="Calibri"/>
        </w:rPr>
        <w:t xml:space="preserve"> </w:t>
      </w:r>
      <w:r w:rsidRPr="00B22AC4">
        <w:rPr>
          <w:rFonts w:ascii="Calibri" w:hAnsi="Calibri" w:cs="Calibri"/>
        </w:rPr>
        <w:t>views</w:t>
      </w:r>
      <w:r>
        <w:rPr>
          <w:rFonts w:ascii="Calibri" w:hAnsi="Calibri" w:cs="Calibri"/>
        </w:rPr>
        <w:t xml:space="preserve"> </w:t>
      </w:r>
      <w:r w:rsidRPr="00B22AC4">
        <w:rPr>
          <w:rFonts w:ascii="Calibri" w:hAnsi="Calibri" w:cs="Calibri"/>
        </w:rPr>
        <w:t>on</w:t>
      </w:r>
      <w:r>
        <w:rPr>
          <w:rFonts w:ascii="Calibri" w:hAnsi="Calibri" w:cs="Calibri"/>
        </w:rPr>
        <w:t xml:space="preserve"> </w:t>
      </w:r>
      <w:r w:rsidRPr="00B22AC4">
        <w:rPr>
          <w:rFonts w:ascii="Calibri" w:hAnsi="Calibri" w:cs="Calibri"/>
        </w:rPr>
        <w:t>scientific</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technical</w:t>
      </w:r>
      <w:r>
        <w:rPr>
          <w:rFonts w:ascii="Calibri" w:hAnsi="Calibri" w:cs="Calibri"/>
        </w:rPr>
        <w:t xml:space="preserve"> </w:t>
      </w:r>
      <w:r w:rsidRPr="00B22AC4">
        <w:rPr>
          <w:rFonts w:ascii="Calibri" w:hAnsi="Calibri" w:cs="Calibri"/>
        </w:rPr>
        <w:t>guidance</w:t>
      </w:r>
      <w:r>
        <w:rPr>
          <w:rFonts w:ascii="Calibri" w:hAnsi="Calibri" w:cs="Calibri"/>
        </w:rPr>
        <w:t xml:space="preserve"> </w:t>
      </w:r>
      <w:r w:rsidRPr="00B22AC4">
        <w:rPr>
          <w:rFonts w:ascii="Calibri" w:hAnsi="Calibri" w:cs="Calibri"/>
        </w:rPr>
        <w:t>pages</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English,</w:t>
      </w:r>
      <w:r>
        <w:rPr>
          <w:rFonts w:ascii="Calibri" w:hAnsi="Calibri" w:cs="Calibri"/>
        </w:rPr>
        <w:t xml:space="preserve"> </w:t>
      </w:r>
      <w:r w:rsidRPr="00B22AC4">
        <w:rPr>
          <w:rFonts w:ascii="Calibri" w:hAnsi="Calibri" w:cs="Calibri"/>
        </w:rPr>
        <w:t>1,078</w:t>
      </w:r>
      <w:r>
        <w:rPr>
          <w:rFonts w:ascii="Calibri" w:hAnsi="Calibri" w:cs="Calibri"/>
        </w:rPr>
        <w:t xml:space="preserve"> on pages </w:t>
      </w:r>
      <w:r w:rsidRPr="00B22AC4">
        <w:rPr>
          <w:rFonts w:ascii="Calibri" w:hAnsi="Calibri" w:cs="Calibri"/>
        </w:rPr>
        <w:t>in</w:t>
      </w:r>
      <w:r>
        <w:rPr>
          <w:rFonts w:ascii="Calibri" w:hAnsi="Calibri" w:cs="Calibri"/>
        </w:rPr>
        <w:t xml:space="preserve"> </w:t>
      </w:r>
      <w:r w:rsidRPr="00B22AC4">
        <w:rPr>
          <w:rFonts w:ascii="Calibri" w:hAnsi="Calibri" w:cs="Calibri"/>
        </w:rPr>
        <w:t>French</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9,087</w:t>
      </w:r>
      <w:r>
        <w:rPr>
          <w:rFonts w:ascii="Calibri" w:hAnsi="Calibri" w:cs="Calibri"/>
        </w:rPr>
        <w:t xml:space="preserve"> on pages </w:t>
      </w:r>
      <w:r w:rsidRPr="00B22AC4">
        <w:rPr>
          <w:rFonts w:ascii="Calibri" w:hAnsi="Calibri" w:cs="Calibri"/>
        </w:rPr>
        <w:t>in</w:t>
      </w:r>
      <w:r>
        <w:rPr>
          <w:rFonts w:ascii="Calibri" w:hAnsi="Calibri" w:cs="Calibri"/>
        </w:rPr>
        <w:t xml:space="preserve"> </w:t>
      </w:r>
      <w:r w:rsidRPr="00B22AC4">
        <w:rPr>
          <w:rFonts w:ascii="Calibri" w:hAnsi="Calibri" w:cs="Calibri"/>
        </w:rPr>
        <w:t>Spanish.</w:t>
      </w:r>
      <w:r>
        <w:rPr>
          <w:rFonts w:ascii="Calibri" w:hAnsi="Calibri" w:cs="Calibri"/>
        </w:rPr>
        <w:t xml:space="preserve"> </w:t>
      </w:r>
    </w:p>
    <w:p w14:paraId="62072BBD" w14:textId="77777777" w:rsidR="00392B64" w:rsidRPr="00B22AC4" w:rsidRDefault="00392B64" w:rsidP="00392B64">
      <w:pPr>
        <w:spacing w:after="0" w:line="240" w:lineRule="auto"/>
        <w:ind w:left="425" w:hanging="425"/>
        <w:rPr>
          <w:rFonts w:ascii="Calibri" w:hAnsi="Calibri" w:cs="Calibri"/>
        </w:rPr>
      </w:pPr>
    </w:p>
    <w:p w14:paraId="4825D6E3" w14:textId="77777777" w:rsidR="00392B64" w:rsidRPr="00B22AC4" w:rsidRDefault="00392B64" w:rsidP="00392B64">
      <w:pPr>
        <w:spacing w:after="0" w:line="240" w:lineRule="auto"/>
        <w:ind w:left="425" w:hanging="425"/>
        <w:rPr>
          <w:rFonts w:ascii="Calibri" w:hAnsi="Calibri" w:cs="Calibri"/>
        </w:rPr>
      </w:pPr>
      <w:r>
        <w:rPr>
          <w:rFonts w:ascii="Calibri" w:hAnsi="Calibri" w:cs="Calibri"/>
        </w:rPr>
        <w:t>87.</w:t>
      </w:r>
      <w:r>
        <w:rPr>
          <w:rFonts w:ascii="Calibri" w:hAnsi="Calibri" w:cs="Calibri"/>
        </w:rPr>
        <w:tab/>
      </w:r>
      <w:r w:rsidRPr="00B22AC4">
        <w:rPr>
          <w:rFonts w:ascii="Calibri" w:hAnsi="Calibri" w:cs="Calibri"/>
        </w:rPr>
        <w:t>These</w:t>
      </w:r>
      <w:r>
        <w:rPr>
          <w:rFonts w:ascii="Calibri" w:hAnsi="Calibri" w:cs="Calibri"/>
        </w:rPr>
        <w:t xml:space="preserve"> </w:t>
      </w:r>
      <w:r w:rsidRPr="00B22AC4">
        <w:rPr>
          <w:rFonts w:ascii="Calibri" w:hAnsi="Calibri" w:cs="Calibri"/>
        </w:rPr>
        <w:t>pages</w:t>
      </w:r>
      <w:r>
        <w:rPr>
          <w:rFonts w:ascii="Calibri" w:hAnsi="Calibri" w:cs="Calibri"/>
        </w:rPr>
        <w:t xml:space="preserve"> </w:t>
      </w:r>
      <w:r w:rsidRPr="00B22AC4">
        <w:rPr>
          <w:rFonts w:ascii="Calibri" w:hAnsi="Calibri" w:cs="Calibri"/>
        </w:rPr>
        <w:t>include</w:t>
      </w:r>
      <w:r>
        <w:rPr>
          <w:rFonts w:ascii="Calibri" w:hAnsi="Calibri" w:cs="Calibri"/>
        </w:rPr>
        <w:t xml:space="preserve"> </w:t>
      </w:r>
      <w:r w:rsidRPr="00B22AC4">
        <w:rPr>
          <w:rFonts w:ascii="Calibri" w:hAnsi="Calibri" w:cs="Calibri"/>
        </w:rPr>
        <w:t>Ramsar</w:t>
      </w:r>
      <w:r>
        <w:rPr>
          <w:rFonts w:ascii="Calibri" w:hAnsi="Calibri" w:cs="Calibri"/>
        </w:rPr>
        <w:t xml:space="preserve"> </w:t>
      </w:r>
      <w:r w:rsidRPr="00B22AC4">
        <w:rPr>
          <w:rFonts w:ascii="Calibri" w:hAnsi="Calibri" w:cs="Calibri"/>
        </w:rPr>
        <w:t>Policy</w:t>
      </w:r>
      <w:r>
        <w:rPr>
          <w:rFonts w:ascii="Calibri" w:hAnsi="Calibri" w:cs="Calibri"/>
        </w:rPr>
        <w:t xml:space="preserve"> </w:t>
      </w:r>
      <w:r w:rsidRPr="00B22AC4">
        <w:rPr>
          <w:rFonts w:ascii="Calibri" w:hAnsi="Calibri" w:cs="Calibri"/>
        </w:rPr>
        <w:t>Briefs,</w:t>
      </w:r>
      <w:r>
        <w:rPr>
          <w:rFonts w:ascii="Calibri" w:hAnsi="Calibri" w:cs="Calibri"/>
        </w:rPr>
        <w:t xml:space="preserve"> </w:t>
      </w:r>
      <w:r w:rsidRPr="00B22AC4">
        <w:rPr>
          <w:rFonts w:ascii="Calibri" w:hAnsi="Calibri" w:cs="Calibri"/>
        </w:rPr>
        <w:t>Ramsar</w:t>
      </w:r>
      <w:r>
        <w:rPr>
          <w:rFonts w:ascii="Calibri" w:hAnsi="Calibri" w:cs="Calibri"/>
        </w:rPr>
        <w:t xml:space="preserve"> </w:t>
      </w:r>
      <w:r w:rsidRPr="00B22AC4">
        <w:rPr>
          <w:rFonts w:ascii="Calibri" w:hAnsi="Calibri" w:cs="Calibri"/>
        </w:rPr>
        <w:t>Briefing</w:t>
      </w:r>
      <w:r>
        <w:rPr>
          <w:rFonts w:ascii="Calibri" w:hAnsi="Calibri" w:cs="Calibri"/>
        </w:rPr>
        <w:t xml:space="preserve"> </w:t>
      </w:r>
      <w:r w:rsidRPr="00B22AC4">
        <w:rPr>
          <w:rFonts w:ascii="Calibri" w:hAnsi="Calibri" w:cs="Calibri"/>
        </w:rPr>
        <w:t>Notes,</w:t>
      </w:r>
      <w:r>
        <w:rPr>
          <w:rFonts w:ascii="Calibri" w:hAnsi="Calibri" w:cs="Calibri"/>
        </w:rPr>
        <w:t xml:space="preserve"> </w:t>
      </w:r>
      <w:r w:rsidRPr="00B22AC4">
        <w:rPr>
          <w:rFonts w:ascii="Calibri" w:hAnsi="Calibri" w:cs="Calibri"/>
        </w:rPr>
        <w:t>Ramsar</w:t>
      </w:r>
      <w:r>
        <w:rPr>
          <w:rFonts w:ascii="Calibri" w:hAnsi="Calibri" w:cs="Calibri"/>
        </w:rPr>
        <w:t xml:space="preserve"> </w:t>
      </w:r>
      <w:r w:rsidRPr="00B22AC4">
        <w:rPr>
          <w:rFonts w:ascii="Calibri" w:hAnsi="Calibri" w:cs="Calibri"/>
        </w:rPr>
        <w:t>Technical</w:t>
      </w:r>
      <w:r>
        <w:rPr>
          <w:rFonts w:ascii="Calibri" w:hAnsi="Calibri" w:cs="Calibri"/>
        </w:rPr>
        <w:t xml:space="preserve"> </w:t>
      </w:r>
      <w:r w:rsidRPr="00B22AC4">
        <w:rPr>
          <w:rFonts w:ascii="Calibri" w:hAnsi="Calibri" w:cs="Calibri"/>
        </w:rPr>
        <w:t>Reports,</w:t>
      </w:r>
      <w:r>
        <w:rPr>
          <w:rFonts w:ascii="Calibri" w:hAnsi="Calibri" w:cs="Calibri"/>
        </w:rPr>
        <w:t xml:space="preserve"> </w:t>
      </w:r>
      <w:r w:rsidRPr="00B22AC4">
        <w:rPr>
          <w:rFonts w:ascii="Calibri" w:hAnsi="Calibri" w:cs="Calibri"/>
        </w:rPr>
        <w:t>Ramsar</w:t>
      </w:r>
      <w:r>
        <w:rPr>
          <w:rFonts w:ascii="Calibri" w:hAnsi="Calibri" w:cs="Calibri"/>
        </w:rPr>
        <w:t xml:space="preserve"> </w:t>
      </w:r>
      <w:r w:rsidRPr="00B22AC4">
        <w:rPr>
          <w:rFonts w:ascii="Calibri" w:hAnsi="Calibri" w:cs="Calibri"/>
        </w:rPr>
        <w:t>Handbooks,</w:t>
      </w:r>
      <w:r>
        <w:rPr>
          <w:rFonts w:ascii="Calibri" w:hAnsi="Calibri" w:cs="Calibri"/>
        </w:rPr>
        <w:t xml:space="preserve"> the </w:t>
      </w:r>
      <w:r w:rsidRPr="00B22AC4">
        <w:rPr>
          <w:rFonts w:ascii="Calibri" w:hAnsi="Calibri" w:cs="Calibri"/>
        </w:rPr>
        <w:t>them</w:t>
      </w:r>
      <w:r>
        <w:rPr>
          <w:rFonts w:ascii="Calibri" w:hAnsi="Calibri" w:cs="Calibri"/>
        </w:rPr>
        <w:t xml:space="preserve">atic pages </w:t>
      </w:r>
      <w:r w:rsidRPr="00B22AC4">
        <w:rPr>
          <w:rFonts w:ascii="Calibri" w:hAnsi="Calibri" w:cs="Calibri"/>
        </w:rPr>
        <w:t>on</w:t>
      </w:r>
      <w:r>
        <w:rPr>
          <w:rFonts w:ascii="Calibri" w:hAnsi="Calibri" w:cs="Calibri"/>
        </w:rPr>
        <w:t xml:space="preserve"> </w:t>
      </w:r>
      <w:r w:rsidRPr="00B22AC4">
        <w:rPr>
          <w:rFonts w:ascii="Calibri" w:hAnsi="Calibri" w:cs="Calibri"/>
        </w:rPr>
        <w:t>peatlands</w:t>
      </w:r>
      <w:r>
        <w:rPr>
          <w:rFonts w:ascii="Calibri" w:hAnsi="Calibri" w:cs="Calibri"/>
        </w:rPr>
        <w:t xml:space="preserve"> and </w:t>
      </w:r>
      <w:r w:rsidRPr="00B22AC4">
        <w:rPr>
          <w:rFonts w:ascii="Calibri" w:hAnsi="Calibri" w:cs="Calibri"/>
        </w:rPr>
        <w:t>disaster</w:t>
      </w:r>
      <w:r>
        <w:rPr>
          <w:rFonts w:ascii="Calibri" w:hAnsi="Calibri" w:cs="Calibri"/>
        </w:rPr>
        <w:t xml:space="preserve"> </w:t>
      </w:r>
      <w:r w:rsidRPr="00B22AC4">
        <w:rPr>
          <w:rFonts w:ascii="Calibri" w:hAnsi="Calibri" w:cs="Calibri"/>
        </w:rPr>
        <w:t>risk</w:t>
      </w:r>
      <w:r>
        <w:rPr>
          <w:rFonts w:ascii="Calibri" w:hAnsi="Calibri" w:cs="Calibri"/>
        </w:rPr>
        <w:t xml:space="preserve"> </w:t>
      </w:r>
      <w:r w:rsidRPr="00B22AC4">
        <w:rPr>
          <w:rFonts w:ascii="Calibri" w:hAnsi="Calibri" w:cs="Calibri"/>
        </w:rPr>
        <w:t>reduction,</w:t>
      </w:r>
      <w:r>
        <w:rPr>
          <w:rFonts w:ascii="Calibri" w:hAnsi="Calibri" w:cs="Calibri"/>
        </w:rPr>
        <w:t xml:space="preserve"> the </w:t>
      </w:r>
      <w:r w:rsidRPr="00B22AC4">
        <w:rPr>
          <w:rFonts w:ascii="Calibri" w:hAnsi="Calibri" w:cs="Calibri"/>
        </w:rPr>
        <w:t>Ramsar</w:t>
      </w:r>
      <w:r>
        <w:rPr>
          <w:rFonts w:ascii="Calibri" w:hAnsi="Calibri" w:cs="Calibri"/>
        </w:rPr>
        <w:t xml:space="preserve"> </w:t>
      </w:r>
      <w:r w:rsidRPr="00B22AC4">
        <w:rPr>
          <w:rFonts w:ascii="Calibri" w:hAnsi="Calibri" w:cs="Calibri"/>
        </w:rPr>
        <w:t>Sites</w:t>
      </w:r>
      <w:r>
        <w:rPr>
          <w:rFonts w:ascii="Calibri" w:hAnsi="Calibri" w:cs="Calibri"/>
        </w:rPr>
        <w:t xml:space="preserve"> </w:t>
      </w:r>
      <w:r w:rsidRPr="00B22AC4">
        <w:rPr>
          <w:rFonts w:ascii="Calibri" w:hAnsi="Calibri" w:cs="Calibri"/>
        </w:rPr>
        <w:t>Management</w:t>
      </w:r>
      <w:r>
        <w:rPr>
          <w:rFonts w:ascii="Calibri" w:hAnsi="Calibri" w:cs="Calibri"/>
        </w:rPr>
        <w:t xml:space="preserve"> </w:t>
      </w:r>
      <w:r w:rsidRPr="00B22AC4">
        <w:rPr>
          <w:rFonts w:ascii="Calibri" w:hAnsi="Calibri" w:cs="Calibri"/>
        </w:rPr>
        <w:t>Toolkit,</w:t>
      </w:r>
      <w:r>
        <w:rPr>
          <w:rFonts w:ascii="Calibri" w:hAnsi="Calibri" w:cs="Calibri"/>
        </w:rPr>
        <w:t xml:space="preserve"> </w:t>
      </w:r>
      <w:r w:rsidRPr="00B22AC4">
        <w:rPr>
          <w:rFonts w:ascii="Calibri" w:hAnsi="Calibri" w:cs="Calibri"/>
        </w:rPr>
        <w:t>the</w:t>
      </w:r>
      <w:r>
        <w:rPr>
          <w:rFonts w:ascii="Calibri" w:hAnsi="Calibri" w:cs="Calibri"/>
        </w:rPr>
        <w:t xml:space="preserve"> STRP </w:t>
      </w:r>
      <w:r w:rsidRPr="00B22AC4">
        <w:rPr>
          <w:rFonts w:ascii="Calibri" w:hAnsi="Calibri" w:cs="Calibri"/>
        </w:rPr>
        <w:t>landing</w:t>
      </w:r>
      <w:r>
        <w:rPr>
          <w:rFonts w:ascii="Calibri" w:hAnsi="Calibri" w:cs="Calibri"/>
        </w:rPr>
        <w:t xml:space="preserve"> </w:t>
      </w:r>
      <w:r w:rsidRPr="00B22AC4">
        <w:rPr>
          <w:rFonts w:ascii="Calibri" w:hAnsi="Calibri" w:cs="Calibri"/>
        </w:rPr>
        <w:t>page,</w:t>
      </w:r>
      <w:r>
        <w:rPr>
          <w:rFonts w:ascii="Calibri" w:hAnsi="Calibri" w:cs="Calibri"/>
        </w:rPr>
        <w:t xml:space="preserve"> </w:t>
      </w:r>
      <w:r w:rsidRPr="00B22AC4">
        <w:rPr>
          <w:rFonts w:ascii="Calibri" w:hAnsi="Calibri" w:cs="Calibri"/>
        </w:rPr>
        <w:t>STRP</w:t>
      </w:r>
      <w:r>
        <w:rPr>
          <w:rFonts w:ascii="Calibri" w:hAnsi="Calibri" w:cs="Calibri"/>
        </w:rPr>
        <w:t xml:space="preserve"> </w:t>
      </w:r>
      <w:r w:rsidRPr="00B22AC4">
        <w:rPr>
          <w:rFonts w:ascii="Calibri" w:hAnsi="Calibri" w:cs="Calibri"/>
        </w:rPr>
        <w:t>resources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STRP</w:t>
      </w:r>
      <w:r>
        <w:rPr>
          <w:rFonts w:ascii="Calibri" w:hAnsi="Calibri" w:cs="Calibri"/>
        </w:rPr>
        <w:t xml:space="preserve"> </w:t>
      </w:r>
      <w:r w:rsidRPr="00B22AC4">
        <w:rPr>
          <w:rFonts w:ascii="Calibri" w:hAnsi="Calibri" w:cs="Calibri"/>
        </w:rPr>
        <w:t>outputs</w:t>
      </w:r>
      <w:r>
        <w:rPr>
          <w:rFonts w:ascii="Calibri" w:hAnsi="Calibri" w:cs="Calibri"/>
        </w:rPr>
        <w:t xml:space="preserve"> pages</w:t>
      </w:r>
      <w:r w:rsidRPr="00B22AC4">
        <w:rPr>
          <w:rFonts w:ascii="Calibri" w:hAnsi="Calibri" w:cs="Calibri"/>
        </w:rPr>
        <w:t>.</w:t>
      </w:r>
    </w:p>
    <w:p w14:paraId="6EB1AB83" w14:textId="16E44506" w:rsidR="00392B64" w:rsidRPr="00B22AC4" w:rsidRDefault="00392B64" w:rsidP="00392B64">
      <w:pPr>
        <w:spacing w:after="0" w:line="240" w:lineRule="auto"/>
        <w:ind w:left="425" w:hanging="425"/>
        <w:rPr>
          <w:rFonts w:ascii="Calibri" w:hAnsi="Calibri" w:cs="Calibri"/>
        </w:rPr>
      </w:pPr>
    </w:p>
    <w:p w14:paraId="310DB3C2" w14:textId="2639736A" w:rsidR="00392B64" w:rsidRPr="00B22AC4" w:rsidRDefault="00392B64" w:rsidP="00392B64">
      <w:pPr>
        <w:spacing w:after="0" w:line="240" w:lineRule="auto"/>
        <w:ind w:left="425" w:hanging="425"/>
        <w:rPr>
          <w:rFonts w:ascii="Calibri" w:hAnsi="Calibri" w:cs="Calibri"/>
        </w:rPr>
      </w:pPr>
      <w:r>
        <w:rPr>
          <w:rFonts w:ascii="Calibri" w:hAnsi="Calibri" w:cs="Calibri"/>
        </w:rPr>
        <w:t>88.</w:t>
      </w:r>
      <w:r>
        <w:rPr>
          <w:rFonts w:ascii="Calibri" w:hAnsi="Calibri" w:cs="Calibri"/>
        </w:rPr>
        <w:tab/>
        <w:t>T</w:t>
      </w:r>
      <w:r w:rsidRPr="00B22AC4">
        <w:rPr>
          <w:rFonts w:ascii="Calibri" w:hAnsi="Calibri" w:cs="Calibri"/>
        </w:rPr>
        <w:t>he</w:t>
      </w:r>
      <w:r>
        <w:rPr>
          <w:rFonts w:ascii="Calibri" w:hAnsi="Calibri" w:cs="Calibri"/>
        </w:rPr>
        <w:t xml:space="preserve"> </w:t>
      </w:r>
      <w:r w:rsidRPr="00B22AC4">
        <w:rPr>
          <w:rFonts w:ascii="Calibri" w:hAnsi="Calibri" w:cs="Calibri"/>
        </w:rPr>
        <w:t>Policy</w:t>
      </w:r>
      <w:r>
        <w:rPr>
          <w:rFonts w:ascii="Calibri" w:hAnsi="Calibri" w:cs="Calibri"/>
        </w:rPr>
        <w:t xml:space="preserve"> </w:t>
      </w:r>
      <w:r w:rsidRPr="00B22AC4">
        <w:rPr>
          <w:rFonts w:ascii="Calibri" w:hAnsi="Calibri" w:cs="Calibri"/>
        </w:rPr>
        <w:t>Brief</w:t>
      </w:r>
      <w:r>
        <w:rPr>
          <w:rFonts w:ascii="Calibri" w:hAnsi="Calibri" w:cs="Calibri"/>
        </w:rPr>
        <w:t xml:space="preserve"> </w:t>
      </w:r>
      <w:r w:rsidRPr="00B22AC4">
        <w:rPr>
          <w:rFonts w:ascii="Calibri" w:hAnsi="Calibri" w:cs="Calibri"/>
        </w:rPr>
        <w:t>on</w:t>
      </w:r>
      <w:r>
        <w:rPr>
          <w:rFonts w:ascii="Calibri" w:hAnsi="Calibri" w:cs="Calibri"/>
        </w:rPr>
        <w:t xml:space="preserve"> </w:t>
      </w:r>
      <w:r w:rsidRPr="00B22AC4">
        <w:rPr>
          <w:rFonts w:ascii="Calibri" w:hAnsi="Calibri" w:cs="Calibri"/>
        </w:rPr>
        <w:t>multiple</w:t>
      </w:r>
      <w:r>
        <w:rPr>
          <w:rFonts w:ascii="Calibri" w:hAnsi="Calibri" w:cs="Calibri"/>
        </w:rPr>
        <w:t xml:space="preserve"> </w:t>
      </w:r>
      <w:r w:rsidRPr="00B22AC4">
        <w:rPr>
          <w:rFonts w:ascii="Calibri" w:hAnsi="Calibri" w:cs="Calibri"/>
        </w:rPr>
        <w:t>wetland</w:t>
      </w:r>
      <w:r>
        <w:rPr>
          <w:rFonts w:ascii="Calibri" w:hAnsi="Calibri" w:cs="Calibri"/>
        </w:rPr>
        <w:t xml:space="preserve"> </w:t>
      </w:r>
      <w:r w:rsidRPr="00B22AC4">
        <w:rPr>
          <w:rFonts w:ascii="Calibri" w:hAnsi="Calibri" w:cs="Calibri"/>
        </w:rPr>
        <w:t>values</w:t>
      </w:r>
      <w:r>
        <w:rPr>
          <w:rFonts w:ascii="Calibri" w:hAnsi="Calibri" w:cs="Calibri"/>
        </w:rPr>
        <w:t xml:space="preserve"> was </w:t>
      </w:r>
      <w:r w:rsidRPr="00B22AC4">
        <w:rPr>
          <w:rFonts w:ascii="Calibri" w:hAnsi="Calibri" w:cs="Calibri"/>
        </w:rPr>
        <w:t>downloaded</w:t>
      </w:r>
      <w:r>
        <w:rPr>
          <w:rFonts w:ascii="Calibri" w:hAnsi="Calibri" w:cs="Calibri"/>
        </w:rPr>
        <w:t xml:space="preserve"> </w:t>
      </w:r>
      <w:r w:rsidRPr="00B22AC4">
        <w:rPr>
          <w:rFonts w:ascii="Calibri" w:hAnsi="Calibri" w:cs="Calibri"/>
        </w:rPr>
        <w:t>494</w:t>
      </w:r>
      <w:r>
        <w:rPr>
          <w:rFonts w:ascii="Calibri" w:hAnsi="Calibri" w:cs="Calibri"/>
        </w:rPr>
        <w:t xml:space="preserve"> </w:t>
      </w:r>
      <w:r w:rsidRPr="00B22AC4">
        <w:rPr>
          <w:rFonts w:ascii="Calibri" w:hAnsi="Calibri" w:cs="Calibri"/>
        </w:rPr>
        <w:t>times</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English,</w:t>
      </w:r>
      <w:r>
        <w:rPr>
          <w:rFonts w:ascii="Calibri" w:hAnsi="Calibri" w:cs="Calibri"/>
        </w:rPr>
        <w:t xml:space="preserve"> </w:t>
      </w:r>
      <w:r w:rsidRPr="00B22AC4">
        <w:rPr>
          <w:rFonts w:ascii="Calibri" w:hAnsi="Calibri" w:cs="Calibri"/>
        </w:rPr>
        <w:t>46</w:t>
      </w:r>
      <w:r>
        <w:rPr>
          <w:rFonts w:ascii="Calibri" w:hAnsi="Calibri" w:cs="Calibri"/>
        </w:rPr>
        <w:t xml:space="preserve"> </w:t>
      </w:r>
      <w:r w:rsidRPr="00B22AC4">
        <w:rPr>
          <w:rFonts w:ascii="Calibri" w:hAnsi="Calibri" w:cs="Calibri"/>
        </w:rPr>
        <w:t>times</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French</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60</w:t>
      </w:r>
      <w:r>
        <w:rPr>
          <w:rFonts w:ascii="Calibri" w:hAnsi="Calibri" w:cs="Calibri"/>
        </w:rPr>
        <w:t xml:space="preserve"> </w:t>
      </w:r>
      <w:r w:rsidRPr="00B22AC4">
        <w:rPr>
          <w:rFonts w:ascii="Calibri" w:hAnsi="Calibri" w:cs="Calibri"/>
        </w:rPr>
        <w:t>times</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Spanish</w:t>
      </w:r>
      <w:r w:rsidR="00385704">
        <w:rPr>
          <w:rFonts w:ascii="Calibri" w:hAnsi="Calibri" w:cs="Calibri"/>
        </w:rPr>
        <w:t>; the one</w:t>
      </w:r>
      <w:r>
        <w:rPr>
          <w:rFonts w:ascii="Calibri" w:hAnsi="Calibri" w:cs="Calibri"/>
        </w:rPr>
        <w:t xml:space="preserve"> </w:t>
      </w:r>
      <w:r w:rsidRPr="00B22AC4">
        <w:rPr>
          <w:rFonts w:ascii="Calibri" w:hAnsi="Calibri" w:cs="Calibri"/>
        </w:rPr>
        <w:t>on</w:t>
      </w:r>
      <w:r>
        <w:rPr>
          <w:rFonts w:ascii="Calibri" w:hAnsi="Calibri" w:cs="Calibri"/>
        </w:rPr>
        <w:t xml:space="preserve"> </w:t>
      </w:r>
      <w:r w:rsidRPr="00B22AC4">
        <w:rPr>
          <w:rFonts w:ascii="Calibri" w:hAnsi="Calibri" w:cs="Calibri"/>
        </w:rPr>
        <w:t>wetlands</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disaster</w:t>
      </w:r>
      <w:r>
        <w:rPr>
          <w:rFonts w:ascii="Calibri" w:hAnsi="Calibri" w:cs="Calibri"/>
        </w:rPr>
        <w:t xml:space="preserve"> </w:t>
      </w:r>
      <w:r w:rsidRPr="00B22AC4">
        <w:rPr>
          <w:rFonts w:ascii="Calibri" w:hAnsi="Calibri" w:cs="Calibri"/>
        </w:rPr>
        <w:t>risk</w:t>
      </w:r>
      <w:r>
        <w:rPr>
          <w:rFonts w:ascii="Calibri" w:hAnsi="Calibri" w:cs="Calibri"/>
        </w:rPr>
        <w:t xml:space="preserve"> </w:t>
      </w:r>
      <w:r w:rsidRPr="00B22AC4">
        <w:rPr>
          <w:rFonts w:ascii="Calibri" w:hAnsi="Calibri" w:cs="Calibri"/>
        </w:rPr>
        <w:t>reduction</w:t>
      </w:r>
      <w:r>
        <w:rPr>
          <w:rFonts w:ascii="Calibri" w:hAnsi="Calibri" w:cs="Calibri"/>
        </w:rPr>
        <w:t xml:space="preserve"> </w:t>
      </w:r>
      <w:r w:rsidRPr="00B22AC4">
        <w:rPr>
          <w:rFonts w:ascii="Calibri" w:hAnsi="Calibri" w:cs="Calibri"/>
        </w:rPr>
        <w:t>was</w:t>
      </w:r>
      <w:r>
        <w:rPr>
          <w:rFonts w:ascii="Calibri" w:hAnsi="Calibri" w:cs="Calibri"/>
        </w:rPr>
        <w:t xml:space="preserve"> </w:t>
      </w:r>
      <w:r w:rsidRPr="00B22AC4">
        <w:rPr>
          <w:rFonts w:ascii="Calibri" w:hAnsi="Calibri" w:cs="Calibri"/>
        </w:rPr>
        <w:t>downloaded</w:t>
      </w:r>
      <w:r>
        <w:rPr>
          <w:rFonts w:ascii="Calibri" w:hAnsi="Calibri" w:cs="Calibri"/>
        </w:rPr>
        <w:t xml:space="preserve"> </w:t>
      </w:r>
      <w:r w:rsidRPr="00B22AC4">
        <w:rPr>
          <w:rFonts w:ascii="Calibri" w:hAnsi="Calibri" w:cs="Calibri"/>
        </w:rPr>
        <w:t>387</w:t>
      </w:r>
      <w:r>
        <w:rPr>
          <w:rFonts w:ascii="Calibri" w:hAnsi="Calibri" w:cs="Calibri"/>
        </w:rPr>
        <w:t xml:space="preserve"> </w:t>
      </w:r>
      <w:r w:rsidRPr="00B22AC4">
        <w:rPr>
          <w:rFonts w:ascii="Calibri" w:hAnsi="Calibri" w:cs="Calibri"/>
        </w:rPr>
        <w:t>times</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English,</w:t>
      </w:r>
      <w:r>
        <w:rPr>
          <w:rFonts w:ascii="Calibri" w:hAnsi="Calibri" w:cs="Calibri"/>
        </w:rPr>
        <w:t xml:space="preserve"> </w:t>
      </w:r>
      <w:r w:rsidRPr="00B22AC4">
        <w:rPr>
          <w:rFonts w:ascii="Calibri" w:hAnsi="Calibri" w:cs="Calibri"/>
        </w:rPr>
        <w:t>53</w:t>
      </w:r>
      <w:r>
        <w:rPr>
          <w:rFonts w:ascii="Calibri" w:hAnsi="Calibri" w:cs="Calibri"/>
        </w:rPr>
        <w:t xml:space="preserve"> </w:t>
      </w:r>
      <w:r w:rsidRPr="00B22AC4">
        <w:rPr>
          <w:rFonts w:ascii="Calibri" w:hAnsi="Calibri" w:cs="Calibri"/>
        </w:rPr>
        <w:t>times</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French</w:t>
      </w:r>
      <w:r>
        <w:rPr>
          <w:rFonts w:ascii="Calibri" w:hAnsi="Calibri" w:cs="Calibri"/>
        </w:rPr>
        <w:t xml:space="preserve"> </w:t>
      </w:r>
      <w:r w:rsidRPr="00B22AC4">
        <w:rPr>
          <w:rFonts w:ascii="Calibri" w:hAnsi="Calibri" w:cs="Calibri"/>
        </w:rPr>
        <w:t>and</w:t>
      </w:r>
      <w:r>
        <w:rPr>
          <w:rFonts w:ascii="Calibri" w:hAnsi="Calibri" w:cs="Calibri"/>
        </w:rPr>
        <w:t xml:space="preserve"> </w:t>
      </w:r>
      <w:r w:rsidRPr="00B22AC4">
        <w:rPr>
          <w:rFonts w:ascii="Calibri" w:hAnsi="Calibri" w:cs="Calibri"/>
        </w:rPr>
        <w:t>89</w:t>
      </w:r>
      <w:r>
        <w:rPr>
          <w:rFonts w:ascii="Calibri" w:hAnsi="Calibri" w:cs="Calibri"/>
        </w:rPr>
        <w:t xml:space="preserve"> </w:t>
      </w:r>
      <w:r w:rsidRPr="00B22AC4">
        <w:rPr>
          <w:rFonts w:ascii="Calibri" w:hAnsi="Calibri" w:cs="Calibri"/>
        </w:rPr>
        <w:t>times</w:t>
      </w:r>
      <w:r>
        <w:rPr>
          <w:rFonts w:ascii="Calibri" w:hAnsi="Calibri" w:cs="Calibri"/>
        </w:rPr>
        <w:t xml:space="preserve"> </w:t>
      </w:r>
      <w:r w:rsidRPr="00B22AC4">
        <w:rPr>
          <w:rFonts w:ascii="Calibri" w:hAnsi="Calibri" w:cs="Calibri"/>
        </w:rPr>
        <w:t>in</w:t>
      </w:r>
      <w:r>
        <w:rPr>
          <w:rFonts w:ascii="Calibri" w:hAnsi="Calibri" w:cs="Calibri"/>
        </w:rPr>
        <w:t xml:space="preserve"> </w:t>
      </w:r>
      <w:r w:rsidRPr="00B22AC4">
        <w:rPr>
          <w:rFonts w:ascii="Calibri" w:hAnsi="Calibri" w:cs="Calibri"/>
        </w:rPr>
        <w:t>Spanish.</w:t>
      </w:r>
      <w:r>
        <w:rPr>
          <w:rFonts w:ascii="Calibri" w:hAnsi="Calibri" w:cs="Calibri"/>
        </w:rPr>
        <w:t xml:space="preserve"> </w:t>
      </w:r>
    </w:p>
    <w:p w14:paraId="75B5D3FE" w14:textId="77777777" w:rsidR="00392B64" w:rsidRDefault="00392B64" w:rsidP="00392B64">
      <w:pPr>
        <w:spacing w:after="0" w:line="240" w:lineRule="auto"/>
      </w:pPr>
    </w:p>
    <w:p w14:paraId="5B92B228" w14:textId="48F82123" w:rsidR="00392B64" w:rsidRDefault="00392B64" w:rsidP="00392B64">
      <w:pPr>
        <w:spacing w:after="0" w:line="240" w:lineRule="auto"/>
        <w:ind w:left="425" w:hanging="425"/>
      </w:pPr>
      <w:r>
        <w:t>89.</w:t>
      </w:r>
      <w:r>
        <w:tab/>
        <w:t>Briefing Notes have been downloaded 11,337 times since June 2016:</w:t>
      </w:r>
      <w:r w:rsidR="00385704">
        <w:t xml:space="preserve"> </w:t>
      </w:r>
      <w:r w:rsidRPr="00221DD2">
        <w:t>4,073</w:t>
      </w:r>
      <w:r>
        <w:t xml:space="preserve"> in English, </w:t>
      </w:r>
      <w:r w:rsidRPr="00F763AE">
        <w:t>2,047</w:t>
      </w:r>
      <w:r>
        <w:t xml:space="preserve"> in French and </w:t>
      </w:r>
      <w:r w:rsidRPr="00F763AE">
        <w:t>5,217</w:t>
      </w:r>
      <w:r>
        <w:t xml:space="preserve"> in Spanish. Briefing </w:t>
      </w:r>
      <w:r w:rsidRPr="00B611BE">
        <w:t>Note</w:t>
      </w:r>
      <w:r>
        <w:t xml:space="preserve"> </w:t>
      </w:r>
      <w:r w:rsidRPr="00B611BE">
        <w:t>No</w:t>
      </w:r>
      <w:r>
        <w:t xml:space="preserve">.7, on </w:t>
      </w:r>
      <w:r w:rsidRPr="00B22AC4">
        <w:rPr>
          <w:i/>
        </w:rPr>
        <w:t>the</w:t>
      </w:r>
      <w:r>
        <w:rPr>
          <w:i/>
        </w:rPr>
        <w:t xml:space="preserve"> </w:t>
      </w:r>
      <w:r w:rsidRPr="00B22AC4">
        <w:rPr>
          <w:i/>
        </w:rPr>
        <w:t>State</w:t>
      </w:r>
      <w:r>
        <w:rPr>
          <w:i/>
        </w:rPr>
        <w:t xml:space="preserve"> </w:t>
      </w:r>
      <w:r w:rsidRPr="00B22AC4">
        <w:rPr>
          <w:i/>
        </w:rPr>
        <w:t>of</w:t>
      </w:r>
      <w:r>
        <w:rPr>
          <w:i/>
        </w:rPr>
        <w:t xml:space="preserve"> </w:t>
      </w:r>
      <w:r w:rsidRPr="00B22AC4">
        <w:rPr>
          <w:i/>
        </w:rPr>
        <w:t>the</w:t>
      </w:r>
      <w:r>
        <w:rPr>
          <w:i/>
        </w:rPr>
        <w:t xml:space="preserve"> </w:t>
      </w:r>
      <w:r w:rsidRPr="00B22AC4">
        <w:rPr>
          <w:i/>
        </w:rPr>
        <w:t>World</w:t>
      </w:r>
      <w:r>
        <w:rPr>
          <w:i/>
        </w:rPr>
        <w:t>’</w:t>
      </w:r>
      <w:r w:rsidRPr="00B22AC4">
        <w:rPr>
          <w:i/>
        </w:rPr>
        <w:t>s</w:t>
      </w:r>
      <w:r>
        <w:rPr>
          <w:i/>
        </w:rPr>
        <w:t xml:space="preserve"> </w:t>
      </w:r>
      <w:r w:rsidRPr="00B22AC4">
        <w:rPr>
          <w:i/>
        </w:rPr>
        <w:t>Wetlands</w:t>
      </w:r>
      <w:r>
        <w:rPr>
          <w:i/>
        </w:rPr>
        <w:t xml:space="preserve"> </w:t>
      </w:r>
      <w:r w:rsidRPr="00B22AC4">
        <w:rPr>
          <w:i/>
        </w:rPr>
        <w:t>and</w:t>
      </w:r>
      <w:r>
        <w:rPr>
          <w:i/>
        </w:rPr>
        <w:t xml:space="preserve"> </w:t>
      </w:r>
      <w:r w:rsidRPr="00B22AC4">
        <w:rPr>
          <w:i/>
        </w:rPr>
        <w:t>their</w:t>
      </w:r>
      <w:r>
        <w:rPr>
          <w:i/>
        </w:rPr>
        <w:t xml:space="preserve"> </w:t>
      </w:r>
      <w:r w:rsidRPr="00B22AC4">
        <w:rPr>
          <w:i/>
        </w:rPr>
        <w:t>Services</w:t>
      </w:r>
      <w:r>
        <w:rPr>
          <w:i/>
        </w:rPr>
        <w:t xml:space="preserve"> </w:t>
      </w:r>
      <w:r w:rsidRPr="00B22AC4">
        <w:rPr>
          <w:i/>
        </w:rPr>
        <w:t>to</w:t>
      </w:r>
      <w:r>
        <w:rPr>
          <w:i/>
        </w:rPr>
        <w:t xml:space="preserve"> </w:t>
      </w:r>
      <w:r w:rsidRPr="00B22AC4">
        <w:rPr>
          <w:i/>
        </w:rPr>
        <w:t>People:</w:t>
      </w:r>
      <w:r>
        <w:rPr>
          <w:i/>
        </w:rPr>
        <w:t xml:space="preserve"> </w:t>
      </w:r>
      <w:r w:rsidRPr="00B22AC4">
        <w:rPr>
          <w:i/>
        </w:rPr>
        <w:t>A</w:t>
      </w:r>
      <w:r>
        <w:rPr>
          <w:i/>
        </w:rPr>
        <w:t xml:space="preserve"> </w:t>
      </w:r>
      <w:r w:rsidRPr="00B22AC4">
        <w:rPr>
          <w:i/>
        </w:rPr>
        <w:t>compilation</w:t>
      </w:r>
      <w:r>
        <w:rPr>
          <w:i/>
        </w:rPr>
        <w:t xml:space="preserve"> </w:t>
      </w:r>
      <w:r w:rsidRPr="00B22AC4">
        <w:rPr>
          <w:i/>
        </w:rPr>
        <w:t>of</w:t>
      </w:r>
      <w:r>
        <w:rPr>
          <w:i/>
        </w:rPr>
        <w:t xml:space="preserve"> </w:t>
      </w:r>
      <w:r w:rsidRPr="00B22AC4">
        <w:rPr>
          <w:i/>
        </w:rPr>
        <w:t>recent</w:t>
      </w:r>
      <w:r>
        <w:rPr>
          <w:i/>
        </w:rPr>
        <w:t xml:space="preserve"> </w:t>
      </w:r>
      <w:r w:rsidRPr="00B22AC4">
        <w:rPr>
          <w:i/>
        </w:rPr>
        <w:t>analyses</w:t>
      </w:r>
      <w:r>
        <w:t xml:space="preserve">, has been the most downloaded in all languages. </w:t>
      </w:r>
    </w:p>
    <w:p w14:paraId="25C97E2D" w14:textId="77777777" w:rsidR="00392B64" w:rsidRDefault="00392B64" w:rsidP="00392B64">
      <w:pPr>
        <w:spacing w:after="0" w:line="240" w:lineRule="auto"/>
        <w:ind w:left="425" w:hanging="425"/>
      </w:pPr>
    </w:p>
    <w:p w14:paraId="3DFA4F6D" w14:textId="4096A180" w:rsidR="00392B64" w:rsidRDefault="00392B64" w:rsidP="00392B64">
      <w:pPr>
        <w:spacing w:after="0" w:line="240" w:lineRule="auto"/>
        <w:ind w:left="425" w:hanging="425"/>
      </w:pPr>
      <w:r>
        <w:t>90.</w:t>
      </w:r>
      <w:r>
        <w:tab/>
        <w:t>Ramsar Technical Reports have been downloaded 3,840 times in the three Convention languages, with Report No. 7 (</w:t>
      </w:r>
      <w:r w:rsidRPr="0037159B">
        <w:rPr>
          <w:i/>
        </w:rPr>
        <w:t>Ramsar Wetland Disease Manual</w:t>
      </w:r>
      <w:r>
        <w:t>) being the most downloaded in English, Report No. 3 (</w:t>
      </w:r>
      <w:r w:rsidRPr="0037159B">
        <w:rPr>
          <w:i/>
        </w:rPr>
        <w:t>Valuing wetlands: Guidance for valuing the benefits derived from wetland ecosystem services</w:t>
      </w:r>
      <w:r>
        <w:t>) the most downloaded in French</w:t>
      </w:r>
      <w:r w:rsidR="00385704">
        <w:t>,</w:t>
      </w:r>
      <w:r>
        <w:t xml:space="preserve"> and Report No. 1 (</w:t>
      </w:r>
      <w:r w:rsidRPr="0037159B">
        <w:rPr>
          <w:i/>
        </w:rPr>
        <w:t>Guidelines for the rapid assessment of inland, coastal and marine wetland biodiversity</w:t>
      </w:r>
      <w:r>
        <w:t xml:space="preserve">) the most downloaded in Spanish. </w:t>
      </w:r>
    </w:p>
    <w:p w14:paraId="46C5E296" w14:textId="77777777" w:rsidR="00392B64" w:rsidRDefault="00392B64" w:rsidP="00392B64">
      <w:pPr>
        <w:spacing w:after="0" w:line="240" w:lineRule="auto"/>
        <w:ind w:left="425" w:hanging="425"/>
      </w:pPr>
    </w:p>
    <w:p w14:paraId="3092741A" w14:textId="42B45D8A" w:rsidR="00392B64" w:rsidRDefault="00392B64" w:rsidP="00392B64">
      <w:pPr>
        <w:spacing w:after="0" w:line="240" w:lineRule="auto"/>
        <w:ind w:left="425" w:hanging="425"/>
      </w:pPr>
      <w:r>
        <w:t>91.</w:t>
      </w:r>
      <w:r>
        <w:tab/>
        <w:t xml:space="preserve">It is important to note that only Technical Reports No.1 and No.3 were translated into the three Convention languages, and Report No. 2 into Spanish. The remaining reports will be translated in the upcoming triennium, subject to </w:t>
      </w:r>
      <w:r w:rsidR="00385704">
        <w:t>the</w:t>
      </w:r>
      <w:r>
        <w:t xml:space="preserve"> availability </w:t>
      </w:r>
      <w:r w:rsidR="00385704">
        <w:t>of resources.</w:t>
      </w:r>
    </w:p>
    <w:p w14:paraId="7D7CDA97" w14:textId="77777777" w:rsidR="00392B64" w:rsidRDefault="00392B64" w:rsidP="00392B64">
      <w:pPr>
        <w:spacing w:after="0" w:line="240" w:lineRule="auto"/>
        <w:ind w:left="425" w:hanging="425"/>
      </w:pPr>
    </w:p>
    <w:p w14:paraId="39DAC832" w14:textId="70581DFE" w:rsidR="00392B64" w:rsidRDefault="00392B64" w:rsidP="00392B64">
      <w:pPr>
        <w:spacing w:after="0" w:line="240" w:lineRule="auto"/>
        <w:ind w:left="425" w:hanging="425"/>
      </w:pPr>
      <w:r>
        <w:t>92.</w:t>
      </w:r>
      <w:r>
        <w:tab/>
        <w:t>Since June 2016, Ramsar Handbooks including the Ramsar Manual have been downloaded 32,074</w:t>
      </w:r>
      <w:r w:rsidR="00385704">
        <w:t xml:space="preserve"> times</w:t>
      </w:r>
      <w:r>
        <w:t xml:space="preserve"> in the three Convention languages. The </w:t>
      </w:r>
      <w:r w:rsidRPr="001643DB">
        <w:t>most</w:t>
      </w:r>
      <w:r>
        <w:t xml:space="preserve"> </w:t>
      </w:r>
      <w:r w:rsidRPr="001643DB">
        <w:t>downloaded</w:t>
      </w:r>
      <w:r>
        <w:t xml:space="preserve"> </w:t>
      </w:r>
      <w:r w:rsidRPr="001643DB">
        <w:t>Ramsar</w:t>
      </w:r>
      <w:r>
        <w:t xml:space="preserve"> </w:t>
      </w:r>
      <w:r w:rsidRPr="001643DB">
        <w:t>Handbooks</w:t>
      </w:r>
      <w:r>
        <w:t xml:space="preserve"> </w:t>
      </w:r>
      <w:r w:rsidRPr="001643DB">
        <w:t>include</w:t>
      </w:r>
      <w:r>
        <w:t xml:space="preserve"> Handbook 1, </w:t>
      </w:r>
      <w:r w:rsidRPr="0037159B">
        <w:rPr>
          <w:i/>
        </w:rPr>
        <w:t>Wise use of wetlands</w:t>
      </w:r>
      <w:r>
        <w:t xml:space="preserve"> </w:t>
      </w:r>
      <w:r w:rsidRPr="001643DB">
        <w:t>(4</w:t>
      </w:r>
      <w:r w:rsidRPr="00B22AC4">
        <w:rPr>
          <w:vertAlign w:val="superscript"/>
        </w:rPr>
        <w:t>th</w:t>
      </w:r>
      <w:r>
        <w:t xml:space="preserve"> </w:t>
      </w:r>
      <w:r w:rsidRPr="001643DB">
        <w:t>edition)</w:t>
      </w:r>
      <w:r>
        <w:t xml:space="preserve">, with </w:t>
      </w:r>
      <w:r w:rsidRPr="001643DB">
        <w:t>2,690</w:t>
      </w:r>
      <w:r>
        <w:t xml:space="preserve"> downloads </w:t>
      </w:r>
      <w:r w:rsidRPr="001643DB">
        <w:t>in</w:t>
      </w:r>
      <w:r>
        <w:t xml:space="preserve"> </w:t>
      </w:r>
      <w:r w:rsidRPr="001643DB">
        <w:t>English,</w:t>
      </w:r>
      <w:r>
        <w:t xml:space="preserve"> 362 </w:t>
      </w:r>
      <w:r w:rsidRPr="001643DB">
        <w:t>in</w:t>
      </w:r>
      <w:r>
        <w:t xml:space="preserve"> </w:t>
      </w:r>
      <w:r w:rsidRPr="001643DB">
        <w:t>French</w:t>
      </w:r>
      <w:r>
        <w:t xml:space="preserve"> </w:t>
      </w:r>
      <w:r w:rsidRPr="001643DB">
        <w:t>and</w:t>
      </w:r>
      <w:r>
        <w:t xml:space="preserve"> 1,979 </w:t>
      </w:r>
      <w:r w:rsidRPr="001643DB">
        <w:t>in</w:t>
      </w:r>
      <w:r>
        <w:t xml:space="preserve"> </w:t>
      </w:r>
      <w:r w:rsidRPr="001643DB">
        <w:t>Spanish</w:t>
      </w:r>
      <w:r>
        <w:t xml:space="preserve"> (see table below). </w:t>
      </w:r>
    </w:p>
    <w:p w14:paraId="1906E4EF" w14:textId="77777777" w:rsidR="00D17724" w:rsidRDefault="00D17724" w:rsidP="006C4C10">
      <w:pPr>
        <w:spacing w:after="0" w:line="240" w:lineRule="auto"/>
        <w:ind w:hanging="426"/>
      </w:pPr>
    </w:p>
    <w:p w14:paraId="36CB8E02" w14:textId="77777777" w:rsidR="00060426" w:rsidRPr="00744085" w:rsidRDefault="00060426" w:rsidP="00060426">
      <w:pPr>
        <w:spacing w:after="0" w:line="240" w:lineRule="auto"/>
        <w:rPr>
          <w:i/>
        </w:rPr>
      </w:pPr>
      <w:r w:rsidRPr="00744085">
        <w:rPr>
          <w:i/>
        </w:rPr>
        <w:t>Table</w:t>
      </w:r>
      <w:r>
        <w:rPr>
          <w:i/>
        </w:rPr>
        <w:t xml:space="preserve"> </w:t>
      </w:r>
      <w:r w:rsidRPr="00744085">
        <w:rPr>
          <w:i/>
        </w:rPr>
        <w:t>1:</w:t>
      </w:r>
      <w:r>
        <w:rPr>
          <w:i/>
        </w:rPr>
        <w:t xml:space="preserve"> </w:t>
      </w:r>
      <w:r w:rsidRPr="0037159B">
        <w:rPr>
          <w:i/>
        </w:rPr>
        <w:t>Most downloaded handbooks</w:t>
      </w:r>
    </w:p>
    <w:tbl>
      <w:tblPr>
        <w:tblW w:w="0" w:type="auto"/>
        <w:tblInd w:w="108" w:type="dxa"/>
        <w:tblCellMar>
          <w:left w:w="0" w:type="dxa"/>
          <w:right w:w="0" w:type="dxa"/>
        </w:tblCellMar>
        <w:tblLook w:val="04A0" w:firstRow="1" w:lastRow="0" w:firstColumn="1" w:lastColumn="0" w:noHBand="0" w:noVBand="1"/>
      </w:tblPr>
      <w:tblGrid>
        <w:gridCol w:w="4471"/>
        <w:gridCol w:w="965"/>
        <w:gridCol w:w="863"/>
        <w:gridCol w:w="1001"/>
        <w:gridCol w:w="835"/>
        <w:gridCol w:w="925"/>
      </w:tblGrid>
      <w:tr w:rsidR="00060426" w14:paraId="5DFA4E5A" w14:textId="77777777" w:rsidTr="006270ED">
        <w:tc>
          <w:tcPr>
            <w:tcW w:w="0" w:type="auto"/>
            <w:tcBorders>
              <w:top w:val="single" w:sz="4"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A13A351" w14:textId="77777777" w:rsidR="00060426" w:rsidRDefault="00060426" w:rsidP="006270ED">
            <w:pPr>
              <w:spacing w:after="0" w:line="240" w:lineRule="auto"/>
            </w:pPr>
            <w:r>
              <w:rPr>
                <w:b/>
                <w:bCs/>
              </w:rPr>
              <w:t xml:space="preserve">Title </w:t>
            </w:r>
          </w:p>
        </w:tc>
        <w:tc>
          <w:tcPr>
            <w:tcW w:w="0" w:type="auto"/>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E6D23EF" w14:textId="77777777" w:rsidR="00060426" w:rsidRDefault="00060426" w:rsidP="006270ED">
            <w:pPr>
              <w:spacing w:after="0" w:line="240" w:lineRule="auto"/>
            </w:pPr>
            <w:r>
              <w:rPr>
                <w:b/>
                <w:bCs/>
              </w:rPr>
              <w:t>Number</w:t>
            </w:r>
          </w:p>
        </w:tc>
        <w:tc>
          <w:tcPr>
            <w:tcW w:w="0" w:type="auto"/>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C084291" w14:textId="77777777" w:rsidR="00060426" w:rsidRDefault="00060426" w:rsidP="006270ED">
            <w:pPr>
              <w:spacing w:after="0" w:line="240" w:lineRule="auto"/>
            </w:pPr>
            <w:r>
              <w:rPr>
                <w:b/>
                <w:bCs/>
              </w:rPr>
              <w:t>Edition</w:t>
            </w:r>
          </w:p>
        </w:tc>
        <w:tc>
          <w:tcPr>
            <w:tcW w:w="1001" w:type="dxa"/>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3EE9E1A" w14:textId="77777777" w:rsidR="00060426" w:rsidRDefault="00060426" w:rsidP="006270ED">
            <w:pPr>
              <w:spacing w:after="0" w:line="240" w:lineRule="auto"/>
            </w:pPr>
            <w:r>
              <w:rPr>
                <w:b/>
                <w:bCs/>
              </w:rPr>
              <w:t>English</w:t>
            </w:r>
          </w:p>
        </w:tc>
        <w:tc>
          <w:tcPr>
            <w:tcW w:w="0" w:type="auto"/>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43414BA" w14:textId="77777777" w:rsidR="00060426" w:rsidRDefault="00060426" w:rsidP="006270ED">
            <w:pPr>
              <w:spacing w:after="0" w:line="240" w:lineRule="auto"/>
            </w:pPr>
            <w:r>
              <w:rPr>
                <w:b/>
                <w:bCs/>
              </w:rPr>
              <w:t>French</w:t>
            </w:r>
          </w:p>
        </w:tc>
        <w:tc>
          <w:tcPr>
            <w:tcW w:w="0" w:type="auto"/>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D0BEFC6" w14:textId="77777777" w:rsidR="00060426" w:rsidRDefault="00060426" w:rsidP="006270ED">
            <w:pPr>
              <w:spacing w:after="0" w:line="240" w:lineRule="auto"/>
            </w:pPr>
            <w:r>
              <w:rPr>
                <w:b/>
                <w:bCs/>
              </w:rPr>
              <w:t>Spanish</w:t>
            </w:r>
          </w:p>
        </w:tc>
      </w:tr>
      <w:tr w:rsidR="00060426" w14:paraId="7EDE3C1F"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CC136" w14:textId="77777777" w:rsidR="00060426" w:rsidRDefault="00060426" w:rsidP="006270ED">
            <w:pPr>
              <w:spacing w:after="0" w:line="240" w:lineRule="auto"/>
            </w:pPr>
            <w:r>
              <w:t>Wise use of wetlands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AD31C0" w14:textId="77777777" w:rsidR="00060426" w:rsidRDefault="00060426" w:rsidP="006270ED">
            <w:pPr>
              <w:spacing w:after="0" w:line="240" w:lineRule="auto"/>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5A5343" w14:textId="77777777" w:rsidR="00060426" w:rsidRDefault="00060426" w:rsidP="006270ED">
            <w:pPr>
              <w:spacing w:after="0" w:line="240" w:lineRule="auto"/>
            </w:pPr>
            <w:r>
              <w:t>4</w:t>
            </w:r>
            <w:r>
              <w:rPr>
                <w:vertAlign w:val="superscript"/>
              </w:rPr>
              <w:t>th</w:t>
            </w:r>
            <w: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D391A3D" w14:textId="77777777" w:rsidR="00060426" w:rsidRDefault="00060426" w:rsidP="006270ED">
            <w:pPr>
              <w:spacing w:after="0" w:line="240" w:lineRule="auto"/>
            </w:pPr>
            <w:r>
              <w:t>2,690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B07B63" w14:textId="77777777" w:rsidR="00060426" w:rsidRDefault="00060426" w:rsidP="006270ED">
            <w:pPr>
              <w:spacing w:after="0" w:line="240" w:lineRule="auto"/>
            </w:pPr>
            <w:r>
              <w:t>362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A6E18" w14:textId="77777777" w:rsidR="00060426" w:rsidRDefault="00060426" w:rsidP="006270ED">
            <w:pPr>
              <w:spacing w:after="0" w:line="240" w:lineRule="auto"/>
            </w:pPr>
            <w:r>
              <w:t>1,979</w:t>
            </w:r>
          </w:p>
        </w:tc>
      </w:tr>
      <w:tr w:rsidR="00060426" w14:paraId="3A7A9214"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57450" w14:textId="77777777" w:rsidR="00060426" w:rsidRDefault="00060426" w:rsidP="006270ED">
            <w:pPr>
              <w:spacing w:after="0" w:line="240" w:lineRule="auto"/>
            </w:pPr>
            <w:r>
              <w:t>An introduction to the Convention on Wetlands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3BEF11" w14:textId="77777777" w:rsidR="00060426" w:rsidRDefault="00060426" w:rsidP="006270ED">
            <w:pPr>
              <w:spacing w:after="0" w:line="240" w:lineRule="auto"/>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4F1606" w14:textId="77777777" w:rsidR="00060426" w:rsidRDefault="00060426" w:rsidP="006270ED">
            <w:pPr>
              <w:spacing w:after="0" w:line="240" w:lineRule="auto"/>
            </w:pPr>
            <w:r>
              <w:t>5</w:t>
            </w:r>
            <w:r>
              <w:rPr>
                <w:vertAlign w:val="superscript"/>
              </w:rPr>
              <w:t>th</w:t>
            </w:r>
            <w: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50CBC87" w14:textId="77777777" w:rsidR="00060426" w:rsidRDefault="00060426" w:rsidP="006270ED">
            <w:pPr>
              <w:spacing w:after="0" w:line="240" w:lineRule="auto"/>
            </w:pPr>
            <w:r>
              <w:t>1,262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93114" w14:textId="77777777" w:rsidR="00060426" w:rsidRDefault="00060426" w:rsidP="006270ED">
            <w:pPr>
              <w:spacing w:after="0" w:line="240" w:lineRule="auto"/>
            </w:pPr>
            <w:r>
              <w:t>590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CCA248" w14:textId="77777777" w:rsidR="00060426" w:rsidRDefault="00060426" w:rsidP="006270ED">
            <w:pPr>
              <w:spacing w:after="0" w:line="240" w:lineRule="auto"/>
            </w:pPr>
            <w:r>
              <w:t>2,367</w:t>
            </w:r>
          </w:p>
        </w:tc>
      </w:tr>
      <w:tr w:rsidR="00060426" w14:paraId="58DBFBDE"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2CEBA" w14:textId="77777777" w:rsidR="00060426" w:rsidRDefault="00060426" w:rsidP="006270ED">
            <w:pPr>
              <w:spacing w:after="0" w:line="240" w:lineRule="auto"/>
            </w:pPr>
            <w:r>
              <w:t>National Wetland Policies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0177A9" w14:textId="77777777" w:rsidR="00060426" w:rsidRDefault="00060426" w:rsidP="006270ED">
            <w:pPr>
              <w:spacing w:after="0" w:line="240" w:lineRule="auto"/>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5849D0" w14:textId="77777777" w:rsidR="00060426" w:rsidRDefault="00060426" w:rsidP="006270ED">
            <w:pPr>
              <w:spacing w:after="0" w:line="240" w:lineRule="auto"/>
            </w:pPr>
            <w:r>
              <w:t>4</w:t>
            </w:r>
            <w:r>
              <w:rPr>
                <w:vertAlign w:val="superscript"/>
              </w:rPr>
              <w:t>th</w:t>
            </w:r>
            <w: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2148BFA" w14:textId="77777777" w:rsidR="00060426" w:rsidRDefault="00060426" w:rsidP="006270ED">
            <w:pPr>
              <w:spacing w:after="0" w:line="240" w:lineRule="auto"/>
            </w:pPr>
            <w:r>
              <w:t>1,016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4AC060" w14:textId="77777777" w:rsidR="00060426" w:rsidRDefault="00060426" w:rsidP="006270ED">
            <w:pPr>
              <w:spacing w:after="0" w:line="240" w:lineRule="auto"/>
            </w:pPr>
            <w:r>
              <w:t>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2F273" w14:textId="77777777" w:rsidR="00060426" w:rsidRDefault="00060426" w:rsidP="006270ED">
            <w:pPr>
              <w:spacing w:after="0" w:line="240" w:lineRule="auto"/>
            </w:pPr>
            <w:r>
              <w:t>952</w:t>
            </w:r>
          </w:p>
        </w:tc>
      </w:tr>
      <w:tr w:rsidR="00060426" w14:paraId="7BCE2135"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688A" w14:textId="77777777" w:rsidR="00060426" w:rsidRDefault="00060426" w:rsidP="006270ED">
            <w:pPr>
              <w:spacing w:after="0" w:line="240" w:lineRule="auto"/>
            </w:pPr>
            <w:r>
              <w:t>Managing wetlands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693765" w14:textId="77777777" w:rsidR="00060426" w:rsidRDefault="00060426" w:rsidP="006270ED">
            <w:pPr>
              <w:spacing w:after="0" w:line="240" w:lineRule="auto"/>
            </w:pPr>
            <w: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7EFF8C" w14:textId="77777777" w:rsidR="00060426" w:rsidRDefault="00060426" w:rsidP="006270ED">
            <w:pPr>
              <w:spacing w:after="0" w:line="240" w:lineRule="auto"/>
            </w:pPr>
            <w:r>
              <w:t>4</w:t>
            </w:r>
            <w:r>
              <w:rPr>
                <w:vertAlign w:val="superscript"/>
              </w:rPr>
              <w:t>th</w:t>
            </w:r>
            <w: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71E803D" w14:textId="77777777" w:rsidR="00060426" w:rsidRDefault="00060426" w:rsidP="006270ED">
            <w:pPr>
              <w:spacing w:after="0" w:line="240" w:lineRule="auto"/>
            </w:pPr>
            <w:r>
              <w:t>967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2A90F4" w14:textId="77777777" w:rsidR="00060426" w:rsidRDefault="00060426" w:rsidP="006270ED">
            <w:pPr>
              <w:spacing w:after="0" w:line="240" w:lineRule="auto"/>
            </w:pPr>
            <w: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7D6F4" w14:textId="77777777" w:rsidR="00060426" w:rsidRDefault="00060426" w:rsidP="006270ED">
            <w:pPr>
              <w:spacing w:after="0" w:line="240" w:lineRule="auto"/>
            </w:pPr>
            <w:r>
              <w:t>821</w:t>
            </w:r>
          </w:p>
        </w:tc>
      </w:tr>
      <w:tr w:rsidR="00060426" w14:paraId="684D31DC"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CF4E7" w14:textId="77777777" w:rsidR="00060426" w:rsidRDefault="00060426" w:rsidP="006270ED">
            <w:pPr>
              <w:spacing w:after="0" w:line="240" w:lineRule="auto"/>
            </w:pPr>
            <w:r>
              <w:t>Avian influenza and wetlands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AC0522" w14:textId="77777777" w:rsidR="00060426" w:rsidRDefault="00060426" w:rsidP="006270ED">
            <w:pPr>
              <w:spacing w:after="0" w:line="240" w:lineRule="auto"/>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4D9A35" w14:textId="77777777" w:rsidR="00060426" w:rsidRDefault="00060426" w:rsidP="006270ED">
            <w:pPr>
              <w:spacing w:after="0" w:line="240" w:lineRule="auto"/>
            </w:pPr>
            <w:r>
              <w:t>4</w:t>
            </w:r>
            <w:r>
              <w:rPr>
                <w:vertAlign w:val="superscript"/>
              </w:rPr>
              <w:t>th</w:t>
            </w:r>
            <w: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621A736" w14:textId="77777777" w:rsidR="00060426" w:rsidRDefault="00060426" w:rsidP="006270ED">
            <w:pPr>
              <w:spacing w:after="0" w:line="240" w:lineRule="auto"/>
            </w:pPr>
            <w:r>
              <w:t>917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18B928" w14:textId="77777777" w:rsidR="00060426" w:rsidRDefault="00060426" w:rsidP="006270ED">
            <w:pPr>
              <w:spacing w:after="0" w:line="240" w:lineRule="auto"/>
            </w:pPr>
            <w:r>
              <w:t>121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83F4A5" w14:textId="77777777" w:rsidR="00060426" w:rsidRDefault="00060426" w:rsidP="006270ED">
            <w:pPr>
              <w:spacing w:after="0" w:line="240" w:lineRule="auto"/>
            </w:pPr>
            <w:r>
              <w:t>483</w:t>
            </w:r>
          </w:p>
        </w:tc>
      </w:tr>
      <w:tr w:rsidR="00060426" w14:paraId="0BE7CAA1"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EAF8B" w14:textId="77777777" w:rsidR="00060426" w:rsidRDefault="00060426" w:rsidP="006270ED">
            <w:pPr>
              <w:spacing w:after="0" w:line="240" w:lineRule="auto"/>
            </w:pPr>
            <w:r>
              <w:t>Laws and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21538B" w14:textId="77777777" w:rsidR="00060426" w:rsidRDefault="00060426" w:rsidP="006270ED">
            <w:pPr>
              <w:spacing w:after="0" w:line="240" w:lineRule="auto"/>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8ED2A4" w14:textId="77777777" w:rsidR="00060426" w:rsidRDefault="00060426" w:rsidP="006270ED">
            <w:pPr>
              <w:spacing w:after="0" w:line="240" w:lineRule="auto"/>
            </w:pPr>
            <w:r>
              <w:t>4</w:t>
            </w:r>
            <w:r>
              <w:rPr>
                <w:vertAlign w:val="superscript"/>
              </w:rPr>
              <w:t>th</w:t>
            </w:r>
            <w: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A339A91" w14:textId="77777777" w:rsidR="00060426" w:rsidRDefault="00060426" w:rsidP="006270ED">
            <w:pPr>
              <w:spacing w:after="0" w:line="240" w:lineRule="auto"/>
            </w:pPr>
            <w:r>
              <w:t>842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BDA755" w14:textId="77777777" w:rsidR="00060426" w:rsidRDefault="00060426" w:rsidP="006270ED">
            <w:pPr>
              <w:spacing w:after="0" w:line="240" w:lineRule="auto"/>
            </w:pPr>
            <w:r>
              <w:t>192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C94EFA" w14:textId="77777777" w:rsidR="00060426" w:rsidRDefault="00060426" w:rsidP="006270ED">
            <w:pPr>
              <w:spacing w:after="0" w:line="240" w:lineRule="auto"/>
            </w:pPr>
            <w:r>
              <w:t>757</w:t>
            </w:r>
          </w:p>
        </w:tc>
      </w:tr>
      <w:tr w:rsidR="00060426" w14:paraId="6E5ADB75"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53510" w14:textId="77777777" w:rsidR="00060426" w:rsidRDefault="00060426" w:rsidP="006270ED">
            <w:pPr>
              <w:spacing w:after="0" w:line="240" w:lineRule="auto"/>
            </w:pPr>
            <w:r>
              <w:t>Addressing change in ecological character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E197F5" w14:textId="77777777" w:rsidR="00060426" w:rsidRDefault="00060426" w:rsidP="006270ED">
            <w:pPr>
              <w:spacing w:after="0" w:line="240" w:lineRule="auto"/>
            </w:pPr>
            <w: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8F501E" w14:textId="77777777" w:rsidR="00060426" w:rsidRDefault="00060426" w:rsidP="006270ED">
            <w:pPr>
              <w:spacing w:after="0" w:line="240" w:lineRule="auto"/>
            </w:pPr>
            <w:r>
              <w:t>4</w:t>
            </w:r>
            <w:r>
              <w:rPr>
                <w:vertAlign w:val="superscript"/>
              </w:rPr>
              <w:t>th</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F017EFD" w14:textId="77777777" w:rsidR="00060426" w:rsidRDefault="00060426" w:rsidP="006270ED">
            <w:pPr>
              <w:spacing w:after="0" w:line="240" w:lineRule="auto"/>
            </w:pPr>
            <w:r>
              <w:t>714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71A5EB" w14:textId="77777777" w:rsidR="00060426" w:rsidRDefault="00060426" w:rsidP="006270ED">
            <w:pPr>
              <w:spacing w:after="0" w:line="240" w:lineRule="auto"/>
            </w:pPr>
            <w:r>
              <w:t>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F72BDE" w14:textId="77777777" w:rsidR="00060426" w:rsidRDefault="00060426" w:rsidP="006270ED">
            <w:pPr>
              <w:spacing w:after="0" w:line="240" w:lineRule="auto"/>
            </w:pPr>
            <w:r>
              <w:t>444</w:t>
            </w:r>
          </w:p>
        </w:tc>
      </w:tr>
      <w:tr w:rsidR="00060426" w14:paraId="04A602B8"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2025A" w14:textId="77777777" w:rsidR="00060426" w:rsidRDefault="00060426" w:rsidP="006270ED">
            <w:pPr>
              <w:spacing w:after="0" w:line="240" w:lineRule="auto"/>
            </w:pPr>
            <w:r>
              <w:t>Inventory, assessment and monitoring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411170" w14:textId="77777777" w:rsidR="00060426" w:rsidRDefault="00060426" w:rsidP="006270ED">
            <w:pPr>
              <w:spacing w:after="0" w:line="240" w:lineRule="auto"/>
            </w:pPr>
            <w: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46A7E4" w14:textId="77777777" w:rsidR="00060426" w:rsidRDefault="00060426" w:rsidP="006270ED">
            <w:pPr>
              <w:spacing w:after="0" w:line="240" w:lineRule="auto"/>
            </w:pPr>
            <w:r>
              <w:t>4</w:t>
            </w:r>
            <w:r>
              <w:rPr>
                <w:vertAlign w:val="superscript"/>
              </w:rPr>
              <w:t>th</w:t>
            </w:r>
            <w: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8A3A422" w14:textId="77777777" w:rsidR="00060426" w:rsidRDefault="00060426" w:rsidP="006270ED">
            <w:pPr>
              <w:spacing w:after="0" w:line="240" w:lineRule="auto"/>
            </w:pPr>
            <w:r>
              <w:t>700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DC58B5" w14:textId="77777777" w:rsidR="00060426" w:rsidRDefault="00060426" w:rsidP="006270ED">
            <w:pPr>
              <w:spacing w:after="0" w:line="240" w:lineRule="auto"/>
            </w:pPr>
            <w: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4405FA" w14:textId="77777777" w:rsidR="00060426" w:rsidRDefault="00060426" w:rsidP="006270ED">
            <w:pPr>
              <w:spacing w:after="0" w:line="240" w:lineRule="auto"/>
            </w:pPr>
            <w:r>
              <w:t>469</w:t>
            </w:r>
          </w:p>
        </w:tc>
      </w:tr>
      <w:tr w:rsidR="00060426" w14:paraId="4D2CFDE6"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2F77A" w14:textId="77777777" w:rsidR="00060426" w:rsidRDefault="00060426" w:rsidP="006270ED">
            <w:pPr>
              <w:spacing w:after="0" w:line="240" w:lineRule="auto"/>
            </w:pPr>
            <w:r>
              <w:t>Partnerships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9CEAB9" w14:textId="77777777" w:rsidR="00060426" w:rsidRDefault="00060426" w:rsidP="006270ED">
            <w:pPr>
              <w:spacing w:after="0" w:line="240" w:lineRule="auto"/>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E58829" w14:textId="77777777" w:rsidR="00060426" w:rsidRDefault="00060426" w:rsidP="006270ED">
            <w:pPr>
              <w:spacing w:after="0" w:line="240" w:lineRule="auto"/>
            </w:pPr>
            <w:r>
              <w:t>4</w:t>
            </w:r>
            <w:r>
              <w:rPr>
                <w:vertAlign w:val="superscript"/>
              </w:rPr>
              <w:t>th</w:t>
            </w:r>
            <w: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3A55546" w14:textId="77777777" w:rsidR="00060426" w:rsidRDefault="00060426" w:rsidP="006270ED">
            <w:pPr>
              <w:spacing w:after="0" w:line="240" w:lineRule="auto"/>
            </w:pPr>
            <w:r>
              <w:t>650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C54A1A" w14:textId="77777777" w:rsidR="00060426" w:rsidRDefault="00060426" w:rsidP="006270ED">
            <w:pPr>
              <w:spacing w:after="0" w:line="240" w:lineRule="auto"/>
            </w:pPr>
            <w:r>
              <w:t>121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B8A209" w14:textId="77777777" w:rsidR="00060426" w:rsidRDefault="00060426" w:rsidP="006270ED">
            <w:pPr>
              <w:spacing w:after="0" w:line="240" w:lineRule="auto"/>
            </w:pPr>
            <w:r>
              <w:t>565</w:t>
            </w:r>
          </w:p>
        </w:tc>
      </w:tr>
      <w:tr w:rsidR="00060426" w14:paraId="1A3FC551" w14:textId="77777777" w:rsidTr="006270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53719" w14:textId="77777777" w:rsidR="00060426" w:rsidRDefault="00060426" w:rsidP="006270ED">
            <w:pPr>
              <w:spacing w:after="0" w:line="240" w:lineRule="auto"/>
            </w:pPr>
            <w:r>
              <w:t>Wetland inventory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EF8C0F" w14:textId="77777777" w:rsidR="00060426" w:rsidRDefault="00060426" w:rsidP="006270ED">
            <w:pPr>
              <w:spacing w:after="0" w:line="240" w:lineRule="auto"/>
            </w:pPr>
            <w: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DCC3FD" w14:textId="77777777" w:rsidR="00060426" w:rsidRDefault="00060426" w:rsidP="006270ED">
            <w:pPr>
              <w:spacing w:after="0" w:line="240" w:lineRule="auto"/>
            </w:pPr>
            <w:r>
              <w:t>4</w:t>
            </w:r>
            <w:r>
              <w:rPr>
                <w:vertAlign w:val="superscript"/>
              </w:rPr>
              <w:t>th</w:t>
            </w:r>
            <w:r>
              <w:t xml:space="preserve">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2577EA6" w14:textId="77777777" w:rsidR="00060426" w:rsidRDefault="00060426" w:rsidP="006270ED">
            <w:pPr>
              <w:spacing w:after="0" w:line="240" w:lineRule="auto"/>
            </w:pPr>
            <w:r>
              <w:t>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A299EC" w14:textId="77777777" w:rsidR="00060426" w:rsidRDefault="00060426" w:rsidP="006270ED">
            <w:pPr>
              <w:spacing w:after="0" w:line="240" w:lineRule="auto"/>
            </w:pPr>
            <w:r>
              <w:t>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F7B0A0" w14:textId="77777777" w:rsidR="00060426" w:rsidRDefault="00060426" w:rsidP="006270ED">
            <w:pPr>
              <w:spacing w:after="0" w:line="240" w:lineRule="auto"/>
            </w:pPr>
            <w:r>
              <w:t>476</w:t>
            </w:r>
          </w:p>
        </w:tc>
      </w:tr>
      <w:tr w:rsidR="00060426" w14:paraId="0FA579EB" w14:textId="77777777" w:rsidTr="006270ED">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B81758B" w14:textId="77777777" w:rsidR="00060426" w:rsidRDefault="00060426" w:rsidP="006270ED">
            <w:pPr>
              <w:spacing w:after="0" w:line="240" w:lineRule="auto"/>
            </w:pPr>
            <w:r>
              <w:t>Designating Ramsar Sites</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5087030D" w14:textId="77777777" w:rsidR="00060426" w:rsidRDefault="00060426" w:rsidP="006270ED">
            <w:pPr>
              <w:spacing w:after="0" w:line="240" w:lineRule="auto"/>
            </w:pPr>
            <w:r>
              <w:t>17</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668CF458" w14:textId="77777777" w:rsidR="00060426" w:rsidRDefault="00060426" w:rsidP="006270ED">
            <w:pPr>
              <w:spacing w:after="0" w:line="240" w:lineRule="auto"/>
            </w:pPr>
            <w:r>
              <w:t>4</w:t>
            </w:r>
            <w:r>
              <w:rPr>
                <w:vertAlign w:val="superscript"/>
              </w:rPr>
              <w:t>th</w:t>
            </w:r>
            <w:r>
              <w:t xml:space="preserve"> </w:t>
            </w:r>
          </w:p>
        </w:tc>
        <w:tc>
          <w:tcPr>
            <w:tcW w:w="1001" w:type="dxa"/>
            <w:tcBorders>
              <w:top w:val="nil"/>
              <w:left w:val="nil"/>
              <w:bottom w:val="single" w:sz="4" w:space="0" w:color="auto"/>
              <w:right w:val="single" w:sz="8" w:space="0" w:color="auto"/>
            </w:tcBorders>
            <w:tcMar>
              <w:top w:w="0" w:type="dxa"/>
              <w:left w:w="108" w:type="dxa"/>
              <w:bottom w:w="0" w:type="dxa"/>
              <w:right w:w="108" w:type="dxa"/>
            </w:tcMar>
            <w:hideMark/>
          </w:tcPr>
          <w:p w14:paraId="4886C004" w14:textId="77777777" w:rsidR="00060426" w:rsidRDefault="00060426" w:rsidP="006270ED">
            <w:pPr>
              <w:spacing w:after="0" w:line="240" w:lineRule="auto"/>
            </w:pPr>
            <w:r>
              <w:t>622</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74813071" w14:textId="77777777" w:rsidR="00060426" w:rsidRDefault="00060426" w:rsidP="006270ED">
            <w:pPr>
              <w:spacing w:after="0" w:line="240" w:lineRule="auto"/>
            </w:pPr>
            <w:r>
              <w:t>71</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1B2C5AD6" w14:textId="77777777" w:rsidR="00060426" w:rsidRDefault="00060426" w:rsidP="006270ED">
            <w:pPr>
              <w:spacing w:after="0" w:line="240" w:lineRule="auto"/>
            </w:pPr>
            <w:r>
              <w:t>437</w:t>
            </w:r>
          </w:p>
        </w:tc>
      </w:tr>
      <w:tr w:rsidR="00557BBD" w14:paraId="7CD20E2F" w14:textId="77777777" w:rsidTr="00557BBD">
        <w:tc>
          <w:tcPr>
            <w:tcW w:w="0" w:type="auto"/>
            <w:tcBorders>
              <w:top w:val="nil"/>
              <w:left w:val="single" w:sz="8" w:space="0" w:color="auto"/>
              <w:bottom w:val="single" w:sz="4" w:space="0" w:color="auto"/>
              <w:right w:val="single" w:sz="8" w:space="0" w:color="auto"/>
            </w:tcBorders>
            <w:shd w:val="clear" w:color="auto" w:fill="DBE5F1" w:themeFill="accent1" w:themeFillTint="33"/>
            <w:tcMar>
              <w:top w:w="0" w:type="dxa"/>
              <w:left w:w="108" w:type="dxa"/>
              <w:bottom w:w="0" w:type="dxa"/>
              <w:right w:w="108" w:type="dxa"/>
            </w:tcMar>
          </w:tcPr>
          <w:p w14:paraId="1AD7B3EC" w14:textId="2DF7CCA2" w:rsidR="00557BBD" w:rsidRDefault="00557BBD" w:rsidP="00385704">
            <w:pPr>
              <w:spacing w:after="0" w:line="240" w:lineRule="auto"/>
            </w:pPr>
            <w:r>
              <w:t>Total downloads, including Ramsar Manual</w:t>
            </w:r>
          </w:p>
        </w:tc>
        <w:tc>
          <w:tcPr>
            <w:tcW w:w="4589" w:type="dxa"/>
            <w:gridSpan w:val="5"/>
            <w:tcBorders>
              <w:top w:val="nil"/>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tcPr>
          <w:p w14:paraId="61650DDF" w14:textId="11AF0C00" w:rsidR="00557BBD" w:rsidRDefault="00557BBD" w:rsidP="00385704">
            <w:pPr>
              <w:spacing w:after="0" w:line="240" w:lineRule="auto"/>
            </w:pPr>
            <w:r>
              <w:t>32,074</w:t>
            </w:r>
          </w:p>
        </w:tc>
      </w:tr>
    </w:tbl>
    <w:p w14:paraId="21408B36" w14:textId="77777777" w:rsidR="000F10A9" w:rsidRDefault="000F10A9" w:rsidP="006C4C10">
      <w:pPr>
        <w:spacing w:after="0" w:line="240" w:lineRule="auto"/>
      </w:pPr>
    </w:p>
    <w:p w14:paraId="0D35A135" w14:textId="77777777" w:rsidR="00515310" w:rsidRPr="004D7AB9" w:rsidRDefault="00515310" w:rsidP="006C4C10">
      <w:pPr>
        <w:pStyle w:val="ListParagraph"/>
        <w:spacing w:after="0" w:line="240" w:lineRule="auto"/>
        <w:ind w:left="0"/>
        <w:rPr>
          <w:rFonts w:eastAsia="Times New Roman" w:cstheme="minorHAnsi"/>
          <w:lang w:eastAsia="fr-FR"/>
        </w:rPr>
      </w:pPr>
    </w:p>
    <w:p w14:paraId="20B8D14A" w14:textId="77777777" w:rsidR="00060426" w:rsidRDefault="00060426" w:rsidP="00645865">
      <w:pPr>
        <w:keepNext/>
        <w:spacing w:after="0" w:line="240" w:lineRule="auto"/>
        <w:rPr>
          <w:rFonts w:eastAsia="Times New Roman" w:cstheme="minorHAnsi"/>
          <w:b/>
          <w:lang w:eastAsia="fr-FR"/>
        </w:rPr>
      </w:pPr>
      <w:r w:rsidRPr="00233B8C">
        <w:rPr>
          <w:rFonts w:eastAsia="Times New Roman" w:cstheme="minorHAnsi"/>
          <w:b/>
          <w:lang w:eastAsia="fr-FR"/>
        </w:rPr>
        <w:t>Target</w:t>
      </w:r>
      <w:r>
        <w:rPr>
          <w:rFonts w:eastAsia="Times New Roman" w:cstheme="minorHAnsi"/>
          <w:b/>
          <w:lang w:eastAsia="fr-FR"/>
        </w:rPr>
        <w:t xml:space="preserve"> </w:t>
      </w:r>
      <w:r w:rsidRPr="00233B8C">
        <w:rPr>
          <w:rFonts w:eastAsia="Times New Roman" w:cstheme="minorHAnsi"/>
          <w:b/>
          <w:lang w:eastAsia="fr-FR"/>
        </w:rPr>
        <w:t>15</w:t>
      </w:r>
      <w:r>
        <w:rPr>
          <w:rFonts w:eastAsia="Times New Roman" w:cstheme="minorHAnsi"/>
          <w:b/>
          <w:lang w:eastAsia="fr-FR"/>
        </w:rPr>
        <w:t xml:space="preserve"> </w:t>
      </w:r>
      <w:r w:rsidRPr="00233B8C">
        <w:rPr>
          <w:rFonts w:eastAsia="Times New Roman" w:cstheme="minorHAnsi"/>
          <w:b/>
          <w:lang w:eastAsia="fr-FR"/>
        </w:rPr>
        <w:t>-</w:t>
      </w:r>
      <w:r>
        <w:rPr>
          <w:rFonts w:eastAsia="Times New Roman" w:cstheme="minorHAnsi"/>
          <w:b/>
          <w:lang w:eastAsia="fr-FR"/>
        </w:rPr>
        <w:t xml:space="preserve"> </w:t>
      </w:r>
      <w:r w:rsidRPr="00233B8C">
        <w:rPr>
          <w:rFonts w:eastAsia="Times New Roman" w:cstheme="minorHAnsi"/>
          <w:b/>
          <w:lang w:eastAsia="fr-FR"/>
        </w:rPr>
        <w:t>Ramsar</w:t>
      </w:r>
      <w:r>
        <w:rPr>
          <w:rFonts w:eastAsia="Times New Roman" w:cstheme="minorHAnsi"/>
          <w:b/>
          <w:lang w:eastAsia="fr-FR"/>
        </w:rPr>
        <w:t xml:space="preserve"> </w:t>
      </w:r>
      <w:r w:rsidRPr="00233B8C">
        <w:rPr>
          <w:rFonts w:eastAsia="Times New Roman" w:cstheme="minorHAnsi"/>
          <w:b/>
          <w:lang w:eastAsia="fr-FR"/>
        </w:rPr>
        <w:t>Regional</w:t>
      </w:r>
      <w:r>
        <w:rPr>
          <w:rFonts w:eastAsia="Times New Roman" w:cstheme="minorHAnsi"/>
          <w:b/>
          <w:lang w:eastAsia="fr-FR"/>
        </w:rPr>
        <w:t xml:space="preserve"> </w:t>
      </w:r>
      <w:r w:rsidRPr="00233B8C">
        <w:rPr>
          <w:rFonts w:eastAsia="Times New Roman" w:cstheme="minorHAnsi"/>
          <w:b/>
          <w:lang w:eastAsia="fr-FR"/>
        </w:rPr>
        <w:t>Initiatives</w:t>
      </w:r>
      <w:r>
        <w:rPr>
          <w:rFonts w:eastAsia="Times New Roman" w:cstheme="minorHAnsi"/>
          <w:b/>
          <w:lang w:eastAsia="fr-FR"/>
        </w:rPr>
        <w:t xml:space="preserve"> </w:t>
      </w:r>
      <w:r w:rsidRPr="00233B8C">
        <w:rPr>
          <w:rFonts w:eastAsia="Times New Roman" w:cstheme="minorHAnsi"/>
          <w:b/>
          <w:lang w:eastAsia="fr-FR"/>
        </w:rPr>
        <w:t>with</w:t>
      </w:r>
      <w:r>
        <w:rPr>
          <w:rFonts w:eastAsia="Times New Roman" w:cstheme="minorHAnsi"/>
          <w:b/>
          <w:lang w:eastAsia="fr-FR"/>
        </w:rPr>
        <w:t xml:space="preserve"> </w:t>
      </w:r>
      <w:r w:rsidRPr="00233B8C">
        <w:rPr>
          <w:rFonts w:eastAsia="Times New Roman" w:cstheme="minorHAnsi"/>
          <w:b/>
          <w:lang w:eastAsia="fr-FR"/>
        </w:rPr>
        <w:t>the</w:t>
      </w:r>
      <w:r>
        <w:rPr>
          <w:rFonts w:eastAsia="Times New Roman" w:cstheme="minorHAnsi"/>
          <w:b/>
          <w:lang w:eastAsia="fr-FR"/>
        </w:rPr>
        <w:t xml:space="preserve"> </w:t>
      </w:r>
      <w:r w:rsidRPr="00233B8C">
        <w:rPr>
          <w:rFonts w:eastAsia="Times New Roman" w:cstheme="minorHAnsi"/>
          <w:b/>
          <w:lang w:eastAsia="fr-FR"/>
        </w:rPr>
        <w:t>active</w:t>
      </w:r>
      <w:r>
        <w:rPr>
          <w:rFonts w:eastAsia="Times New Roman" w:cstheme="minorHAnsi"/>
          <w:b/>
          <w:lang w:eastAsia="fr-FR"/>
        </w:rPr>
        <w:t xml:space="preserve"> </w:t>
      </w:r>
      <w:r w:rsidRPr="00233B8C">
        <w:rPr>
          <w:rFonts w:eastAsia="Times New Roman" w:cstheme="minorHAnsi"/>
          <w:b/>
          <w:lang w:eastAsia="fr-FR"/>
        </w:rPr>
        <w:t>involvement</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support</w:t>
      </w:r>
      <w:r>
        <w:rPr>
          <w:rFonts w:eastAsia="Times New Roman" w:cstheme="minorHAnsi"/>
          <w:b/>
          <w:lang w:eastAsia="fr-FR"/>
        </w:rPr>
        <w:t xml:space="preserve"> </w:t>
      </w:r>
      <w:r w:rsidRPr="00233B8C">
        <w:rPr>
          <w:rFonts w:eastAsia="Times New Roman" w:cstheme="minorHAnsi"/>
          <w:b/>
          <w:lang w:eastAsia="fr-FR"/>
        </w:rPr>
        <w:t>of</w:t>
      </w:r>
      <w:r>
        <w:rPr>
          <w:rFonts w:eastAsia="Times New Roman" w:cstheme="minorHAnsi"/>
          <w:b/>
          <w:lang w:eastAsia="fr-FR"/>
        </w:rPr>
        <w:t xml:space="preserve"> </w:t>
      </w:r>
      <w:r w:rsidRPr="00233B8C">
        <w:rPr>
          <w:rFonts w:eastAsia="Times New Roman" w:cstheme="minorHAnsi"/>
          <w:b/>
          <w:lang w:eastAsia="fr-FR"/>
        </w:rPr>
        <w:t>the</w:t>
      </w:r>
      <w:r>
        <w:rPr>
          <w:rFonts w:eastAsia="Times New Roman" w:cstheme="minorHAnsi"/>
          <w:b/>
          <w:lang w:eastAsia="fr-FR"/>
        </w:rPr>
        <w:t xml:space="preserve"> </w:t>
      </w:r>
      <w:r w:rsidRPr="00233B8C">
        <w:rPr>
          <w:rFonts w:eastAsia="Times New Roman" w:cstheme="minorHAnsi"/>
          <w:b/>
          <w:lang w:eastAsia="fr-FR"/>
        </w:rPr>
        <w:t>Parties</w:t>
      </w:r>
      <w:r>
        <w:rPr>
          <w:rFonts w:eastAsia="Times New Roman" w:cstheme="minorHAnsi"/>
          <w:b/>
          <w:lang w:eastAsia="fr-FR"/>
        </w:rPr>
        <w:t xml:space="preserve"> </w:t>
      </w:r>
      <w:r w:rsidRPr="00233B8C">
        <w:rPr>
          <w:rFonts w:eastAsia="Times New Roman" w:cstheme="minorHAnsi"/>
          <w:b/>
          <w:lang w:eastAsia="fr-FR"/>
        </w:rPr>
        <w:t>in</w:t>
      </w:r>
      <w:r>
        <w:rPr>
          <w:rFonts w:eastAsia="Times New Roman" w:cstheme="minorHAnsi"/>
          <w:b/>
          <w:lang w:eastAsia="fr-FR"/>
        </w:rPr>
        <w:t xml:space="preserve"> </w:t>
      </w:r>
      <w:r w:rsidRPr="00233B8C">
        <w:rPr>
          <w:rFonts w:eastAsia="Times New Roman" w:cstheme="minorHAnsi"/>
          <w:b/>
          <w:lang w:eastAsia="fr-FR"/>
        </w:rPr>
        <w:t>each</w:t>
      </w:r>
      <w:r>
        <w:rPr>
          <w:rFonts w:eastAsia="Times New Roman" w:cstheme="minorHAnsi"/>
          <w:b/>
          <w:lang w:eastAsia="fr-FR"/>
        </w:rPr>
        <w:t xml:space="preserve"> </w:t>
      </w:r>
      <w:r w:rsidRPr="00233B8C">
        <w:rPr>
          <w:rFonts w:eastAsia="Times New Roman" w:cstheme="minorHAnsi"/>
          <w:b/>
          <w:lang w:eastAsia="fr-FR"/>
        </w:rPr>
        <w:t>region</w:t>
      </w:r>
      <w:r>
        <w:rPr>
          <w:rFonts w:eastAsia="Times New Roman" w:cstheme="minorHAnsi"/>
          <w:b/>
          <w:lang w:eastAsia="fr-FR"/>
        </w:rPr>
        <w:t xml:space="preserve"> </w:t>
      </w:r>
      <w:r w:rsidRPr="00233B8C">
        <w:rPr>
          <w:rFonts w:eastAsia="Times New Roman" w:cstheme="minorHAnsi"/>
          <w:b/>
          <w:lang w:eastAsia="fr-FR"/>
        </w:rPr>
        <w:t>are</w:t>
      </w:r>
      <w:r>
        <w:rPr>
          <w:rFonts w:eastAsia="Times New Roman" w:cstheme="minorHAnsi"/>
          <w:b/>
          <w:lang w:eastAsia="fr-FR"/>
        </w:rPr>
        <w:t xml:space="preserve"> </w:t>
      </w:r>
      <w:r w:rsidRPr="00233B8C">
        <w:rPr>
          <w:rFonts w:eastAsia="Times New Roman" w:cstheme="minorHAnsi"/>
          <w:b/>
          <w:lang w:eastAsia="fr-FR"/>
        </w:rPr>
        <w:t>reinforced</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developed</w:t>
      </w:r>
      <w:r>
        <w:rPr>
          <w:rFonts w:eastAsia="Times New Roman" w:cstheme="minorHAnsi"/>
          <w:b/>
          <w:lang w:eastAsia="fr-FR"/>
        </w:rPr>
        <w:t xml:space="preserve"> </w:t>
      </w:r>
      <w:r w:rsidRPr="00233B8C">
        <w:rPr>
          <w:rFonts w:eastAsia="Times New Roman" w:cstheme="minorHAnsi"/>
          <w:b/>
          <w:lang w:eastAsia="fr-FR"/>
        </w:rPr>
        <w:t>into</w:t>
      </w:r>
      <w:r>
        <w:rPr>
          <w:rFonts w:eastAsia="Times New Roman" w:cstheme="minorHAnsi"/>
          <w:b/>
          <w:lang w:eastAsia="fr-FR"/>
        </w:rPr>
        <w:t xml:space="preserve"> </w:t>
      </w:r>
      <w:r w:rsidRPr="00233B8C">
        <w:rPr>
          <w:rFonts w:eastAsia="Times New Roman" w:cstheme="minorHAnsi"/>
          <w:b/>
          <w:lang w:eastAsia="fr-FR"/>
        </w:rPr>
        <w:t>effective</w:t>
      </w:r>
      <w:r>
        <w:rPr>
          <w:rFonts w:eastAsia="Times New Roman" w:cstheme="minorHAnsi"/>
          <w:b/>
          <w:lang w:eastAsia="fr-FR"/>
        </w:rPr>
        <w:t xml:space="preserve"> </w:t>
      </w:r>
      <w:r w:rsidRPr="00233B8C">
        <w:rPr>
          <w:rFonts w:eastAsia="Times New Roman" w:cstheme="minorHAnsi"/>
          <w:b/>
          <w:lang w:eastAsia="fr-FR"/>
        </w:rPr>
        <w:t>tools</w:t>
      </w:r>
      <w:r>
        <w:rPr>
          <w:rFonts w:eastAsia="Times New Roman" w:cstheme="minorHAnsi"/>
          <w:b/>
          <w:lang w:eastAsia="fr-FR"/>
        </w:rPr>
        <w:t xml:space="preserve"> </w:t>
      </w:r>
      <w:r w:rsidRPr="00233B8C">
        <w:rPr>
          <w:rFonts w:eastAsia="Times New Roman" w:cstheme="minorHAnsi"/>
          <w:b/>
          <w:lang w:eastAsia="fr-FR"/>
        </w:rPr>
        <w:t>to</w:t>
      </w:r>
      <w:r>
        <w:rPr>
          <w:rFonts w:eastAsia="Times New Roman" w:cstheme="minorHAnsi"/>
          <w:b/>
          <w:lang w:eastAsia="fr-FR"/>
        </w:rPr>
        <w:t xml:space="preserve"> </w:t>
      </w:r>
      <w:r w:rsidRPr="00233B8C">
        <w:rPr>
          <w:rFonts w:eastAsia="Times New Roman" w:cstheme="minorHAnsi"/>
          <w:b/>
          <w:lang w:eastAsia="fr-FR"/>
        </w:rPr>
        <w:t>assist</w:t>
      </w:r>
      <w:r>
        <w:rPr>
          <w:rFonts w:eastAsia="Times New Roman" w:cstheme="minorHAnsi"/>
          <w:b/>
          <w:lang w:eastAsia="fr-FR"/>
        </w:rPr>
        <w:t xml:space="preserve"> </w:t>
      </w:r>
      <w:r w:rsidRPr="00233B8C">
        <w:rPr>
          <w:rFonts w:eastAsia="Times New Roman" w:cstheme="minorHAnsi"/>
          <w:b/>
          <w:lang w:eastAsia="fr-FR"/>
        </w:rPr>
        <w:t>in</w:t>
      </w:r>
      <w:r>
        <w:rPr>
          <w:rFonts w:eastAsia="Times New Roman" w:cstheme="minorHAnsi"/>
          <w:b/>
          <w:lang w:eastAsia="fr-FR"/>
        </w:rPr>
        <w:t xml:space="preserve"> </w:t>
      </w:r>
      <w:r w:rsidRPr="00233B8C">
        <w:rPr>
          <w:rFonts w:eastAsia="Times New Roman" w:cstheme="minorHAnsi"/>
          <w:b/>
          <w:lang w:eastAsia="fr-FR"/>
        </w:rPr>
        <w:t>the</w:t>
      </w:r>
      <w:r>
        <w:rPr>
          <w:rFonts w:eastAsia="Times New Roman" w:cstheme="minorHAnsi"/>
          <w:b/>
          <w:lang w:eastAsia="fr-FR"/>
        </w:rPr>
        <w:t xml:space="preserve"> </w:t>
      </w:r>
      <w:r w:rsidRPr="00233B8C">
        <w:rPr>
          <w:rFonts w:eastAsia="Times New Roman" w:cstheme="minorHAnsi"/>
          <w:b/>
          <w:lang w:eastAsia="fr-FR"/>
        </w:rPr>
        <w:t>full</w:t>
      </w:r>
      <w:r>
        <w:rPr>
          <w:rFonts w:eastAsia="Times New Roman" w:cstheme="minorHAnsi"/>
          <w:b/>
          <w:lang w:eastAsia="fr-FR"/>
        </w:rPr>
        <w:t xml:space="preserve"> </w:t>
      </w:r>
      <w:r w:rsidRPr="00233B8C">
        <w:rPr>
          <w:rFonts w:eastAsia="Times New Roman" w:cstheme="minorHAnsi"/>
          <w:b/>
          <w:lang w:eastAsia="fr-FR"/>
        </w:rPr>
        <w:t>implementation</w:t>
      </w:r>
      <w:r>
        <w:rPr>
          <w:rFonts w:eastAsia="Times New Roman" w:cstheme="minorHAnsi"/>
          <w:b/>
          <w:lang w:eastAsia="fr-FR"/>
        </w:rPr>
        <w:t xml:space="preserve"> </w:t>
      </w:r>
      <w:r w:rsidRPr="00233B8C">
        <w:rPr>
          <w:rFonts w:eastAsia="Times New Roman" w:cstheme="minorHAnsi"/>
          <w:b/>
          <w:lang w:eastAsia="fr-FR"/>
        </w:rPr>
        <w:t>of</w:t>
      </w:r>
      <w:r>
        <w:rPr>
          <w:rFonts w:eastAsia="Times New Roman" w:cstheme="minorHAnsi"/>
          <w:b/>
          <w:lang w:eastAsia="fr-FR"/>
        </w:rPr>
        <w:t xml:space="preserve"> </w:t>
      </w:r>
      <w:r w:rsidRPr="00233B8C">
        <w:rPr>
          <w:rFonts w:eastAsia="Times New Roman" w:cstheme="minorHAnsi"/>
          <w:b/>
          <w:lang w:eastAsia="fr-FR"/>
        </w:rPr>
        <w:t>the</w:t>
      </w:r>
      <w:r>
        <w:rPr>
          <w:rFonts w:eastAsia="Times New Roman" w:cstheme="minorHAnsi"/>
          <w:b/>
          <w:lang w:eastAsia="fr-FR"/>
        </w:rPr>
        <w:t xml:space="preserve"> </w:t>
      </w:r>
      <w:r w:rsidRPr="00233B8C">
        <w:rPr>
          <w:rFonts w:eastAsia="Times New Roman" w:cstheme="minorHAnsi"/>
          <w:b/>
          <w:lang w:eastAsia="fr-FR"/>
        </w:rPr>
        <w:t>Convention</w:t>
      </w:r>
    </w:p>
    <w:p w14:paraId="6D41C66B" w14:textId="77777777" w:rsidR="00060426" w:rsidRPr="00233B8C" w:rsidRDefault="00060426" w:rsidP="00645865">
      <w:pPr>
        <w:keepNext/>
        <w:spacing w:after="0" w:line="240" w:lineRule="auto"/>
        <w:rPr>
          <w:rFonts w:eastAsia="Times New Roman" w:cstheme="minorHAnsi"/>
          <w:b/>
          <w:lang w:eastAsia="fr-FR"/>
        </w:rPr>
      </w:pPr>
      <w:r>
        <w:rPr>
          <w:rFonts w:eastAsia="Times New Roman" w:cstheme="minorHAnsi"/>
          <w:b/>
          <w:lang w:eastAsia="fr-FR"/>
        </w:rPr>
        <w:t>(Indicator 15.1)</w:t>
      </w:r>
    </w:p>
    <w:p w14:paraId="0F65DC1A" w14:textId="77777777" w:rsidR="00060426" w:rsidRPr="004D7AB9" w:rsidRDefault="00060426" w:rsidP="00242974">
      <w:pPr>
        <w:keepNext/>
        <w:spacing w:after="0" w:line="240" w:lineRule="auto"/>
        <w:rPr>
          <w:rFonts w:eastAsia="Times New Roman" w:cstheme="minorHAnsi"/>
          <w:lang w:eastAsia="fr-FR"/>
        </w:rPr>
      </w:pPr>
    </w:p>
    <w:p w14:paraId="51B99435" w14:textId="0D77F5C9" w:rsidR="00060426" w:rsidRPr="003A0380" w:rsidRDefault="00060426" w:rsidP="00242974">
      <w:pPr>
        <w:pStyle w:val="ListParagraph"/>
        <w:keepNext/>
        <w:numPr>
          <w:ilvl w:val="0"/>
          <w:numId w:val="12"/>
        </w:numPr>
        <w:spacing w:after="0" w:line="240" w:lineRule="auto"/>
        <w:ind w:left="425" w:hanging="425"/>
        <w:rPr>
          <w:rFonts w:eastAsia="Times New Roman" w:cstheme="minorHAnsi"/>
          <w:b/>
          <w:lang w:eastAsia="fr-FR"/>
        </w:rPr>
      </w:pPr>
      <w:r w:rsidRPr="003A0380">
        <w:rPr>
          <w:rFonts w:eastAsia="Times New Roman" w:cstheme="minorHAnsi"/>
          <w:b/>
          <w:lang w:eastAsia="fr-FR"/>
        </w:rPr>
        <w:t>Contracting</w:t>
      </w:r>
      <w:r>
        <w:rPr>
          <w:rFonts w:eastAsia="Times New Roman" w:cstheme="minorHAnsi"/>
          <w:b/>
          <w:lang w:eastAsia="fr-FR"/>
        </w:rPr>
        <w:t xml:space="preserve"> </w:t>
      </w:r>
      <w:r w:rsidRPr="003A0380">
        <w:rPr>
          <w:rFonts w:eastAsia="Times New Roman" w:cstheme="minorHAnsi"/>
          <w:b/>
          <w:lang w:eastAsia="fr-FR"/>
        </w:rPr>
        <w:t>Parties</w:t>
      </w:r>
      <w:r>
        <w:rPr>
          <w:rFonts w:eastAsia="Times New Roman" w:cstheme="minorHAnsi"/>
          <w:b/>
          <w:lang w:eastAsia="fr-FR"/>
        </w:rPr>
        <w:t xml:space="preserve"> </w:t>
      </w:r>
      <w:r w:rsidRPr="003A0380">
        <w:rPr>
          <w:rFonts w:eastAsia="Times New Roman" w:cstheme="minorHAnsi"/>
          <w:b/>
          <w:lang w:eastAsia="fr-FR"/>
        </w:rPr>
        <w:t>are</w:t>
      </w:r>
      <w:r>
        <w:rPr>
          <w:rFonts w:eastAsia="Times New Roman" w:cstheme="minorHAnsi"/>
          <w:b/>
          <w:lang w:eastAsia="fr-FR"/>
        </w:rPr>
        <w:t xml:space="preserve"> </w:t>
      </w:r>
      <w:r w:rsidRPr="003A0380">
        <w:rPr>
          <w:rFonts w:eastAsia="Times New Roman" w:cstheme="minorHAnsi"/>
          <w:b/>
          <w:lang w:eastAsia="fr-FR"/>
        </w:rPr>
        <w:t>actively</w:t>
      </w:r>
      <w:r>
        <w:rPr>
          <w:rFonts w:eastAsia="Times New Roman" w:cstheme="minorHAnsi"/>
          <w:b/>
          <w:lang w:eastAsia="fr-FR"/>
        </w:rPr>
        <w:t xml:space="preserve"> </w:t>
      </w:r>
      <w:r w:rsidRPr="003A0380">
        <w:rPr>
          <w:rFonts w:eastAsia="Times New Roman" w:cstheme="minorHAnsi"/>
          <w:b/>
          <w:lang w:eastAsia="fr-FR"/>
        </w:rPr>
        <w:t>involved</w:t>
      </w:r>
      <w:r>
        <w:rPr>
          <w:rFonts w:eastAsia="Times New Roman" w:cstheme="minorHAnsi"/>
          <w:b/>
          <w:lang w:eastAsia="fr-FR"/>
        </w:rPr>
        <w:t xml:space="preserve"> </w:t>
      </w:r>
      <w:r w:rsidRPr="003A0380">
        <w:rPr>
          <w:rFonts w:eastAsia="Times New Roman" w:cstheme="minorHAnsi"/>
          <w:b/>
          <w:lang w:eastAsia="fr-FR"/>
        </w:rPr>
        <w:t>in</w:t>
      </w:r>
      <w:r>
        <w:rPr>
          <w:rFonts w:eastAsia="Times New Roman" w:cstheme="minorHAnsi"/>
          <w:b/>
          <w:lang w:eastAsia="fr-FR"/>
        </w:rPr>
        <w:t xml:space="preserve"> </w:t>
      </w:r>
      <w:r w:rsidRPr="003A0380">
        <w:rPr>
          <w:rFonts w:eastAsia="Times New Roman" w:cstheme="minorHAnsi"/>
          <w:b/>
          <w:lang w:eastAsia="fr-FR"/>
        </w:rPr>
        <w:t>the</w:t>
      </w:r>
      <w:r>
        <w:rPr>
          <w:rFonts w:eastAsia="Times New Roman" w:cstheme="minorHAnsi"/>
          <w:b/>
          <w:lang w:eastAsia="fr-FR"/>
        </w:rPr>
        <w:t xml:space="preserve"> </w:t>
      </w:r>
      <w:r w:rsidRPr="003A0380">
        <w:rPr>
          <w:rFonts w:eastAsia="Times New Roman" w:cstheme="minorHAnsi"/>
          <w:b/>
          <w:lang w:eastAsia="fr-FR"/>
        </w:rPr>
        <w:t>development</w:t>
      </w:r>
      <w:r>
        <w:rPr>
          <w:rFonts w:eastAsia="Times New Roman" w:cstheme="minorHAnsi"/>
          <w:b/>
          <w:lang w:eastAsia="fr-FR"/>
        </w:rPr>
        <w:t xml:space="preserve"> </w:t>
      </w:r>
      <w:r w:rsidRPr="003A0380">
        <w:rPr>
          <w:rFonts w:eastAsia="Times New Roman" w:cstheme="minorHAnsi"/>
          <w:b/>
          <w:lang w:eastAsia="fr-FR"/>
        </w:rPr>
        <w:t>of</w:t>
      </w:r>
      <w:r>
        <w:rPr>
          <w:rFonts w:eastAsia="Times New Roman" w:cstheme="minorHAnsi"/>
          <w:b/>
          <w:lang w:eastAsia="fr-FR"/>
        </w:rPr>
        <w:t xml:space="preserve"> </w:t>
      </w:r>
      <w:r w:rsidR="00645865">
        <w:rPr>
          <w:rFonts w:eastAsia="Times New Roman" w:cstheme="minorHAnsi"/>
          <w:b/>
          <w:lang w:eastAsia="fr-FR"/>
        </w:rPr>
        <w:t xml:space="preserve">Ramsar </w:t>
      </w:r>
      <w:r w:rsidRPr="003A0380">
        <w:rPr>
          <w:rFonts w:eastAsia="Times New Roman" w:cstheme="minorHAnsi"/>
          <w:b/>
          <w:lang w:eastAsia="fr-FR"/>
        </w:rPr>
        <w:t>Regional</w:t>
      </w:r>
      <w:r>
        <w:rPr>
          <w:rFonts w:eastAsia="Times New Roman" w:cstheme="minorHAnsi"/>
          <w:b/>
          <w:lang w:eastAsia="fr-FR"/>
        </w:rPr>
        <w:t xml:space="preserve"> </w:t>
      </w:r>
      <w:r w:rsidRPr="003A0380">
        <w:rPr>
          <w:rFonts w:eastAsia="Times New Roman" w:cstheme="minorHAnsi"/>
          <w:b/>
          <w:lang w:eastAsia="fr-FR"/>
        </w:rPr>
        <w:t>Initiatives</w:t>
      </w:r>
      <w:r>
        <w:rPr>
          <w:rFonts w:eastAsia="Times New Roman" w:cstheme="minorHAnsi"/>
          <w:b/>
          <w:lang w:eastAsia="fr-FR"/>
        </w:rPr>
        <w:t>.</w:t>
      </w:r>
    </w:p>
    <w:p w14:paraId="57778906" w14:textId="77777777" w:rsidR="00060426" w:rsidRDefault="00060426" w:rsidP="00242974">
      <w:pPr>
        <w:keepNext/>
        <w:spacing w:after="0" w:line="240" w:lineRule="auto"/>
        <w:rPr>
          <w:rFonts w:cstheme="minorHAnsi"/>
        </w:rPr>
      </w:pPr>
    </w:p>
    <w:p w14:paraId="1FD087DE" w14:textId="588813EE" w:rsidR="00060426" w:rsidRPr="00B22AC4" w:rsidRDefault="00060426" w:rsidP="00060426">
      <w:pPr>
        <w:spacing w:after="0" w:line="240" w:lineRule="auto"/>
        <w:ind w:left="425" w:hanging="425"/>
      </w:pPr>
      <w:r>
        <w:t>93.</w:t>
      </w:r>
      <w:r>
        <w:tab/>
      </w:r>
      <w:r w:rsidRPr="00B22AC4">
        <w:t>About</w:t>
      </w:r>
      <w:r>
        <w:t xml:space="preserve"> </w:t>
      </w:r>
      <w:r w:rsidRPr="00B22AC4">
        <w:t>59%</w:t>
      </w:r>
      <w:r>
        <w:t xml:space="preserve"> </w:t>
      </w:r>
      <w:r w:rsidRPr="00B22AC4">
        <w:t>of</w:t>
      </w:r>
      <w:r>
        <w:t xml:space="preserve"> </w:t>
      </w:r>
      <w:r w:rsidRPr="00B22AC4">
        <w:t>Parties</w:t>
      </w:r>
      <w:r>
        <w:t xml:space="preserve"> </w:t>
      </w:r>
      <w:r w:rsidRPr="00B22AC4">
        <w:t>that</w:t>
      </w:r>
      <w:r>
        <w:t xml:space="preserve"> </w:t>
      </w:r>
      <w:r w:rsidRPr="00B22AC4">
        <w:t>submitted</w:t>
      </w:r>
      <w:r>
        <w:t xml:space="preserve"> national reports </w:t>
      </w:r>
      <w:r w:rsidRPr="00B22AC4">
        <w:t>have</w:t>
      </w:r>
      <w:r>
        <w:t xml:space="preserve"> </w:t>
      </w:r>
      <w:r w:rsidRPr="00B22AC4">
        <w:t>been</w:t>
      </w:r>
      <w:r>
        <w:t xml:space="preserve"> </w:t>
      </w:r>
      <w:r w:rsidRPr="00B22AC4">
        <w:t>involved</w:t>
      </w:r>
      <w:r>
        <w:t xml:space="preserve"> </w:t>
      </w:r>
      <w:r w:rsidRPr="00B22AC4">
        <w:t>in</w:t>
      </w:r>
      <w:r>
        <w:t xml:space="preserve"> </w:t>
      </w:r>
      <w:r w:rsidRPr="00B22AC4">
        <w:t>the</w:t>
      </w:r>
      <w:r>
        <w:t xml:space="preserve"> </w:t>
      </w:r>
      <w:r w:rsidRPr="00B22AC4">
        <w:t>development</w:t>
      </w:r>
      <w:r>
        <w:t xml:space="preserve"> </w:t>
      </w:r>
      <w:r w:rsidRPr="00B22AC4">
        <w:t>and</w:t>
      </w:r>
      <w:r>
        <w:t xml:space="preserve"> </w:t>
      </w:r>
      <w:r w:rsidRPr="00B22AC4">
        <w:t>implementation</w:t>
      </w:r>
      <w:r>
        <w:t xml:space="preserve"> </w:t>
      </w:r>
      <w:r w:rsidRPr="00B22AC4">
        <w:t>of</w:t>
      </w:r>
      <w:r>
        <w:t xml:space="preserve"> </w:t>
      </w:r>
      <w:r w:rsidRPr="00B22AC4">
        <w:t>a</w:t>
      </w:r>
      <w:r>
        <w:t xml:space="preserve"> Ramsar </w:t>
      </w:r>
      <w:r w:rsidRPr="00B22AC4">
        <w:t>Regional</w:t>
      </w:r>
      <w:r>
        <w:t xml:space="preserve"> </w:t>
      </w:r>
      <w:r w:rsidRPr="00B22AC4">
        <w:t>Initiative</w:t>
      </w:r>
      <w:r>
        <w:t xml:space="preserve"> (RRI) </w:t>
      </w:r>
      <w:r w:rsidRPr="00B22AC4">
        <w:t>under</w:t>
      </w:r>
      <w:r>
        <w:t xml:space="preserve"> </w:t>
      </w:r>
      <w:r w:rsidRPr="00B22AC4">
        <w:t>the</w:t>
      </w:r>
      <w:r>
        <w:t xml:space="preserve"> </w:t>
      </w:r>
      <w:r w:rsidRPr="00B22AC4">
        <w:t>framework</w:t>
      </w:r>
      <w:r>
        <w:t xml:space="preserve"> </w:t>
      </w:r>
      <w:r w:rsidRPr="00B22AC4">
        <w:t>of</w:t>
      </w:r>
      <w:r>
        <w:t xml:space="preserve"> </w:t>
      </w:r>
      <w:r w:rsidRPr="00B22AC4">
        <w:t>the</w:t>
      </w:r>
      <w:r>
        <w:t xml:space="preserve"> </w:t>
      </w:r>
      <w:r w:rsidRPr="00B22AC4">
        <w:t>Ramsar</w:t>
      </w:r>
      <w:r>
        <w:t xml:space="preserve"> </w:t>
      </w:r>
      <w:r w:rsidRPr="00B22AC4">
        <w:t>Convention.</w:t>
      </w:r>
      <w:r>
        <w:t xml:space="preserve"> </w:t>
      </w:r>
      <w:r w:rsidR="00645865">
        <w:t>A further</w:t>
      </w:r>
      <w:r>
        <w:t xml:space="preserve"> </w:t>
      </w:r>
      <w:r w:rsidRPr="00B22AC4">
        <w:t>9%</w:t>
      </w:r>
      <w:r>
        <w:t xml:space="preserve"> </w:t>
      </w:r>
      <w:r w:rsidRPr="00B22AC4">
        <w:t>of</w:t>
      </w:r>
      <w:r>
        <w:t xml:space="preserve"> </w:t>
      </w:r>
      <w:r w:rsidRPr="00B22AC4">
        <w:t>Parties</w:t>
      </w:r>
      <w:r>
        <w:t xml:space="preserve"> </w:t>
      </w:r>
      <w:r w:rsidRPr="00B22AC4">
        <w:t>report</w:t>
      </w:r>
      <w:r>
        <w:t xml:space="preserve"> </w:t>
      </w:r>
      <w:r w:rsidRPr="00B22AC4">
        <w:t>that</w:t>
      </w:r>
      <w:r>
        <w:t xml:space="preserve"> </w:t>
      </w:r>
      <w:r w:rsidRPr="00B22AC4">
        <w:t>they</w:t>
      </w:r>
      <w:r>
        <w:t xml:space="preserve"> </w:t>
      </w:r>
      <w:r w:rsidRPr="00B22AC4">
        <w:t>are</w:t>
      </w:r>
      <w:r>
        <w:t xml:space="preserve"> </w:t>
      </w:r>
      <w:r w:rsidRPr="00B22AC4">
        <w:t>developing</w:t>
      </w:r>
      <w:r>
        <w:t xml:space="preserve"> or </w:t>
      </w:r>
      <w:r w:rsidRPr="00B22AC4">
        <w:t>planning</w:t>
      </w:r>
      <w:r>
        <w:t xml:space="preserve"> </w:t>
      </w:r>
      <w:r w:rsidRPr="00B22AC4">
        <w:t>such</w:t>
      </w:r>
      <w:r>
        <w:t xml:space="preserve"> </w:t>
      </w:r>
      <w:r w:rsidRPr="00B22AC4">
        <w:t>an</w:t>
      </w:r>
      <w:r>
        <w:t xml:space="preserve"> </w:t>
      </w:r>
      <w:r w:rsidRPr="00B22AC4">
        <w:t>initiative</w:t>
      </w:r>
      <w:r>
        <w:t xml:space="preserve"> </w:t>
      </w:r>
      <w:r w:rsidRPr="00B22AC4">
        <w:t>for</w:t>
      </w:r>
      <w:r>
        <w:t xml:space="preserve"> </w:t>
      </w:r>
      <w:r w:rsidRPr="00B22AC4">
        <w:t>their</w:t>
      </w:r>
      <w:r>
        <w:t xml:space="preserve"> </w:t>
      </w:r>
      <w:r w:rsidRPr="00B22AC4">
        <w:t>region.</w:t>
      </w:r>
      <w:r>
        <w:t xml:space="preserve"> </w:t>
      </w:r>
      <w:r w:rsidRPr="00B22AC4">
        <w:t>These</w:t>
      </w:r>
      <w:r>
        <w:t xml:space="preserve"> </w:t>
      </w:r>
      <w:r w:rsidRPr="00B22AC4">
        <w:t>responses</w:t>
      </w:r>
      <w:r>
        <w:t xml:space="preserve"> </w:t>
      </w:r>
      <w:r w:rsidRPr="00B22AC4">
        <w:t>are</w:t>
      </w:r>
      <w:r>
        <w:t xml:space="preserve"> </w:t>
      </w:r>
      <w:r w:rsidRPr="00B22AC4">
        <w:t>consistent</w:t>
      </w:r>
      <w:r>
        <w:t xml:space="preserve"> </w:t>
      </w:r>
      <w:r w:rsidRPr="00B22AC4">
        <w:t>with</w:t>
      </w:r>
      <w:r>
        <w:t xml:space="preserve"> </w:t>
      </w:r>
      <w:r w:rsidRPr="00B22AC4">
        <w:t>those</w:t>
      </w:r>
      <w:r>
        <w:t xml:space="preserve"> </w:t>
      </w:r>
      <w:r w:rsidRPr="00B22AC4">
        <w:t>submitted</w:t>
      </w:r>
      <w:r>
        <w:t xml:space="preserve"> </w:t>
      </w:r>
      <w:r w:rsidRPr="00B22AC4">
        <w:t>for</w:t>
      </w:r>
      <w:r>
        <w:t xml:space="preserve"> </w:t>
      </w:r>
      <w:r w:rsidRPr="00B22AC4">
        <w:t>COP12.</w:t>
      </w:r>
      <w:r>
        <w:t xml:space="preserve"> </w:t>
      </w:r>
      <w:r w:rsidRPr="00B22AC4">
        <w:t>At</w:t>
      </w:r>
      <w:r>
        <w:t xml:space="preserve"> </w:t>
      </w:r>
      <w:r w:rsidRPr="00B22AC4">
        <w:t>COP12,</w:t>
      </w:r>
      <w:r>
        <w:t xml:space="preserve"> </w:t>
      </w:r>
      <w:r w:rsidRPr="00B22AC4">
        <w:t>four</w:t>
      </w:r>
      <w:r>
        <w:t xml:space="preserve"> </w:t>
      </w:r>
      <w:r w:rsidRPr="00B22AC4">
        <w:t>additional</w:t>
      </w:r>
      <w:r>
        <w:t xml:space="preserve"> RRIs </w:t>
      </w:r>
      <w:r w:rsidRPr="00B22AC4">
        <w:t>were</w:t>
      </w:r>
      <w:r>
        <w:t xml:space="preserve"> </w:t>
      </w:r>
      <w:r w:rsidRPr="00B22AC4">
        <w:t>endorsed,</w:t>
      </w:r>
      <w:r>
        <w:t xml:space="preserve"> </w:t>
      </w:r>
      <w:r w:rsidRPr="00B22AC4">
        <w:t>and</w:t>
      </w:r>
      <w:r>
        <w:t xml:space="preserve"> </w:t>
      </w:r>
      <w:r w:rsidRPr="00B22AC4">
        <w:t>at</w:t>
      </w:r>
      <w:r>
        <w:t xml:space="preserve"> </w:t>
      </w:r>
      <w:r w:rsidRPr="00B22AC4">
        <w:t>least</w:t>
      </w:r>
      <w:r>
        <w:t xml:space="preserve"> </w:t>
      </w:r>
      <w:r w:rsidRPr="00B22AC4">
        <w:t>one</w:t>
      </w:r>
      <w:r>
        <w:t xml:space="preserve"> </w:t>
      </w:r>
      <w:r w:rsidRPr="00B22AC4">
        <w:t>new</w:t>
      </w:r>
      <w:r>
        <w:t xml:space="preserve"> </w:t>
      </w:r>
      <w:r w:rsidRPr="00B22AC4">
        <w:t>initiative</w:t>
      </w:r>
      <w:r>
        <w:t xml:space="preserve"> </w:t>
      </w:r>
      <w:r w:rsidRPr="00B22AC4">
        <w:t>(for</w:t>
      </w:r>
      <w:r>
        <w:t xml:space="preserve"> </w:t>
      </w:r>
      <w:r w:rsidRPr="00B22AC4">
        <w:t>Southern</w:t>
      </w:r>
      <w:r>
        <w:t xml:space="preserve"> </w:t>
      </w:r>
      <w:r w:rsidRPr="00B22AC4">
        <w:t>Africa)</w:t>
      </w:r>
      <w:r>
        <w:t xml:space="preserve"> </w:t>
      </w:r>
      <w:r w:rsidRPr="00B22AC4">
        <w:t>is</w:t>
      </w:r>
      <w:r>
        <w:t xml:space="preserve"> </w:t>
      </w:r>
      <w:r w:rsidR="00645865">
        <w:t>being developed</w:t>
      </w:r>
      <w:r>
        <w:t xml:space="preserve"> </w:t>
      </w:r>
      <w:r w:rsidRPr="00B22AC4">
        <w:t>at</w:t>
      </w:r>
      <w:r>
        <w:t xml:space="preserve"> </w:t>
      </w:r>
      <w:r w:rsidRPr="00B22AC4">
        <w:t>the</w:t>
      </w:r>
      <w:r>
        <w:t xml:space="preserve"> </w:t>
      </w:r>
      <w:r w:rsidRPr="00B22AC4">
        <w:t>time</w:t>
      </w:r>
      <w:r>
        <w:t xml:space="preserve"> </w:t>
      </w:r>
      <w:r w:rsidRPr="00B22AC4">
        <w:t>of</w:t>
      </w:r>
      <w:r>
        <w:t xml:space="preserve"> </w:t>
      </w:r>
      <w:r w:rsidRPr="00B22AC4">
        <w:t>COP13.</w:t>
      </w:r>
    </w:p>
    <w:p w14:paraId="1DF91D94" w14:textId="77777777" w:rsidR="00060426" w:rsidRPr="00B22AC4" w:rsidRDefault="00060426" w:rsidP="00060426">
      <w:pPr>
        <w:spacing w:after="0" w:line="240" w:lineRule="auto"/>
        <w:ind w:left="425" w:hanging="425"/>
      </w:pPr>
    </w:p>
    <w:p w14:paraId="78F066A4" w14:textId="4A4E864A" w:rsidR="00060426" w:rsidRDefault="00060426" w:rsidP="00060426">
      <w:pPr>
        <w:spacing w:after="0" w:line="240" w:lineRule="auto"/>
        <w:ind w:left="425" w:hanging="425"/>
      </w:pPr>
      <w:r>
        <w:t>94.</w:t>
      </w:r>
      <w:r>
        <w:tab/>
      </w:r>
      <w:r w:rsidRPr="00B22AC4">
        <w:t>During</w:t>
      </w:r>
      <w:r>
        <w:t xml:space="preserve"> </w:t>
      </w:r>
      <w:r w:rsidRPr="00B22AC4">
        <w:t>the</w:t>
      </w:r>
      <w:r>
        <w:t xml:space="preserve"> </w:t>
      </w:r>
      <w:r w:rsidRPr="00B22AC4">
        <w:t>triennium</w:t>
      </w:r>
      <w:r>
        <w:t xml:space="preserve">, as instructed in paragraph 9 of </w:t>
      </w:r>
      <w:r w:rsidRPr="00B22AC4">
        <w:t>Resolution</w:t>
      </w:r>
      <w:r>
        <w:t xml:space="preserve"> </w:t>
      </w:r>
      <w:r w:rsidRPr="00B22AC4">
        <w:t>XII.8</w:t>
      </w:r>
      <w:r>
        <w:t xml:space="preserve"> on </w:t>
      </w:r>
      <w:r w:rsidRPr="0027628C">
        <w:rPr>
          <w:i/>
        </w:rPr>
        <w:t>Regional initiatives 2016-2018 in the framework of the Ramsar Convention</w:t>
      </w:r>
      <w:r>
        <w:t xml:space="preserve">, </w:t>
      </w:r>
      <w:r w:rsidRPr="00B22AC4">
        <w:t>the</w:t>
      </w:r>
      <w:r>
        <w:t xml:space="preserve"> </w:t>
      </w:r>
      <w:r w:rsidRPr="00B22AC4">
        <w:t>Standing</w:t>
      </w:r>
      <w:r>
        <w:t xml:space="preserve"> </w:t>
      </w:r>
      <w:r w:rsidRPr="00B22AC4">
        <w:t>Committee</w:t>
      </w:r>
      <w:r>
        <w:t xml:space="preserve"> undertook a review of the Operational Guidelines for regional initiatives to support the implementation of the Convention and adopted the revised Operational Guidelines submitted to the 52nd Standing Committee by the Working Group for the Ramsar Regional Initiatives. The Standing Committee noted that some Contracting Parties would continue to implement the Operational Guidelines in effect as of COP12.</w:t>
      </w:r>
    </w:p>
    <w:p w14:paraId="399EA467" w14:textId="77777777" w:rsidR="00060426" w:rsidRDefault="00060426" w:rsidP="00060426">
      <w:pPr>
        <w:spacing w:after="0" w:line="240" w:lineRule="auto"/>
        <w:ind w:left="425" w:hanging="425"/>
      </w:pPr>
    </w:p>
    <w:p w14:paraId="1615E2F4" w14:textId="77777777" w:rsidR="00060426" w:rsidRDefault="00060426" w:rsidP="00060426">
      <w:pPr>
        <w:spacing w:after="0" w:line="240" w:lineRule="auto"/>
        <w:ind w:left="425" w:hanging="425"/>
      </w:pPr>
      <w:r>
        <w:t>95.</w:t>
      </w:r>
      <w:r>
        <w:tab/>
        <w:t xml:space="preserve">At its 52nd meeting, the Standing Committee approved 15 RRIs as operating within the framework of the Convention for the period 2016-2018 (Decision SC52-17), and also endorsed four new RRIs as operating within the framework of the Convention for the period 2016-2018 and approved start-up financial support from the Ramsar core budget of CHF 30,000 to each of them for their activities in 2016 (Decision SC52-20). At its </w:t>
      </w:r>
      <w:r w:rsidRPr="0027628C">
        <w:t>53rd</w:t>
      </w:r>
      <w:r>
        <w:t xml:space="preserve"> meeting it approved the same amount for the activities of the four new RRIs in 2017 (Decision SC53-09). These new RRIs are: the Senegal River Basin Initiative; the Amazon Basin Initiative; the Central Asia Initiative; and the Indo-Burma Initiative.</w:t>
      </w:r>
    </w:p>
    <w:p w14:paraId="60B074D1" w14:textId="77777777" w:rsidR="00060426" w:rsidRDefault="00060426" w:rsidP="00060426">
      <w:pPr>
        <w:spacing w:after="0" w:line="240" w:lineRule="auto"/>
        <w:ind w:left="425" w:hanging="425"/>
      </w:pPr>
    </w:p>
    <w:p w14:paraId="6C7E6F62" w14:textId="1645C900" w:rsidR="00060426" w:rsidRDefault="00060426" w:rsidP="00060426">
      <w:pPr>
        <w:spacing w:after="0" w:line="240" w:lineRule="auto"/>
        <w:ind w:left="425" w:hanging="425"/>
      </w:pPr>
      <w:r>
        <w:t>96.</w:t>
      </w:r>
      <w:r>
        <w:tab/>
        <w:t>Table 1 of Doc SC54-20.1 contains a summary of information provided in the annual work plans of the 19 RRIs operating during the period 2016-2018, focusing on: their operations, listing meetings of governing bodies and members; their achievements, listing documents produced</w:t>
      </w:r>
      <w:r w:rsidR="00645865">
        <w:t xml:space="preserve"> and</w:t>
      </w:r>
      <w:r>
        <w:t xml:space="preserve"> outcomes achieved; and their ongoing activities.</w:t>
      </w:r>
    </w:p>
    <w:p w14:paraId="4983ED4D" w14:textId="77777777" w:rsidR="00060426" w:rsidRDefault="00060426" w:rsidP="00060426">
      <w:pPr>
        <w:spacing w:after="0" w:line="240" w:lineRule="auto"/>
        <w:ind w:left="425" w:hanging="425"/>
      </w:pPr>
    </w:p>
    <w:p w14:paraId="65336F9F" w14:textId="2307EF59" w:rsidR="00060426" w:rsidRDefault="00060426" w:rsidP="00060426">
      <w:pPr>
        <w:spacing w:after="0" w:line="240" w:lineRule="auto"/>
        <w:ind w:left="425" w:hanging="425"/>
      </w:pPr>
      <w:r>
        <w:t>97.</w:t>
      </w:r>
      <w:r>
        <w:tab/>
        <w:t xml:space="preserve">In </w:t>
      </w:r>
      <w:r w:rsidR="00645865">
        <w:t xml:space="preserve">paragraph 14 of </w:t>
      </w:r>
      <w:r>
        <w:t xml:space="preserve">Resolution XII.8, the Conference of the Parties included “financial support in the Convention core budget line Support to Regional Initiatives, as listed in Annex 1 of Resolution XII.1 on </w:t>
      </w:r>
      <w:r w:rsidRPr="003362E2">
        <w:rPr>
          <w:i/>
        </w:rPr>
        <w:t>Financial and budgetary matters</w:t>
      </w:r>
      <w:r>
        <w:t xml:space="preserve">, to support running costs of operational regional initiatives during the period 2016-2018 which fully meet the Operational Guidelines”. The four new eligible RRIs were allocated </w:t>
      </w:r>
      <w:r w:rsidRPr="00DA54F6">
        <w:t>240,000</w:t>
      </w:r>
      <w:r>
        <w:t xml:space="preserve"> CHF from the core budget to support their operations in the triennium.</w:t>
      </w:r>
    </w:p>
    <w:p w14:paraId="014E2000" w14:textId="77777777" w:rsidR="00060426" w:rsidRDefault="00060426" w:rsidP="00060426">
      <w:pPr>
        <w:spacing w:after="0" w:line="240" w:lineRule="auto"/>
        <w:ind w:left="425" w:hanging="425"/>
      </w:pPr>
    </w:p>
    <w:p w14:paraId="2D2E4F6E" w14:textId="77777777" w:rsidR="00060426" w:rsidRDefault="00060426" w:rsidP="00060426">
      <w:pPr>
        <w:spacing w:after="0" w:line="240" w:lineRule="auto"/>
        <w:ind w:left="425" w:hanging="425"/>
      </w:pPr>
      <w:r>
        <w:t>98.</w:t>
      </w:r>
      <w:r>
        <w:tab/>
        <w:t>A draft resolution on Ramsar Regional Initiatives was prepared by the Secretariat in consultation with interested Parties for consideration at COP13, in accordance with Decision SC53-12. This work took account of the report of the Working Group for the Ramsar Regional Initiatives, which was published as document SC53-11.</w:t>
      </w:r>
    </w:p>
    <w:p w14:paraId="64AA07FA" w14:textId="77777777" w:rsidR="00060426" w:rsidRDefault="00060426" w:rsidP="00060426">
      <w:pPr>
        <w:spacing w:after="0" w:line="240" w:lineRule="auto"/>
        <w:ind w:left="425" w:hanging="425"/>
      </w:pPr>
    </w:p>
    <w:p w14:paraId="6A00DF11" w14:textId="77777777" w:rsidR="00060426" w:rsidRPr="00B22AC4" w:rsidRDefault="00060426" w:rsidP="00060426">
      <w:pPr>
        <w:spacing w:after="0" w:line="240" w:lineRule="auto"/>
        <w:ind w:left="425" w:hanging="425"/>
      </w:pPr>
      <w:r>
        <w:lastRenderedPageBreak/>
        <w:t>99.</w:t>
      </w:r>
      <w:r>
        <w:tab/>
      </w:r>
      <w:r w:rsidRPr="00B22AC4">
        <w:t>Standing</w:t>
      </w:r>
      <w:r>
        <w:t xml:space="preserve"> </w:t>
      </w:r>
      <w:r w:rsidRPr="00B22AC4">
        <w:t>Committee</w:t>
      </w:r>
      <w:r>
        <w:t xml:space="preserve"> at its </w:t>
      </w:r>
      <w:r w:rsidRPr="009814CA">
        <w:t>54th</w:t>
      </w:r>
      <w:r>
        <w:t xml:space="preserve"> meeting </w:t>
      </w:r>
      <w:r w:rsidRPr="00B22AC4">
        <w:t>(Decision</w:t>
      </w:r>
      <w:r>
        <w:t xml:space="preserve"> </w:t>
      </w:r>
      <w:r w:rsidRPr="00B22AC4">
        <w:t>SC54-30)</w:t>
      </w:r>
      <w:r>
        <w:t xml:space="preserve"> </w:t>
      </w:r>
      <w:r w:rsidRPr="00B22AC4">
        <w:t>instructed</w:t>
      </w:r>
      <w:r>
        <w:t xml:space="preserve"> </w:t>
      </w:r>
      <w:r w:rsidRPr="00B22AC4">
        <w:t>the</w:t>
      </w:r>
      <w:r>
        <w:t xml:space="preserve"> </w:t>
      </w:r>
      <w:r w:rsidRPr="00B22AC4">
        <w:t>Secretariat</w:t>
      </w:r>
      <w:r>
        <w:t xml:space="preserve"> </w:t>
      </w:r>
      <w:r w:rsidRPr="00B22AC4">
        <w:t>to</w:t>
      </w:r>
      <w:r>
        <w:t xml:space="preserve"> </w:t>
      </w:r>
      <w:r w:rsidRPr="00B22AC4">
        <w:t>conduct</w:t>
      </w:r>
      <w:r>
        <w:t xml:space="preserve"> </w:t>
      </w:r>
      <w:r w:rsidRPr="00B22AC4">
        <w:t>a</w:t>
      </w:r>
      <w:r>
        <w:t xml:space="preserve"> </w:t>
      </w:r>
      <w:r w:rsidRPr="00B22AC4">
        <w:t>review</w:t>
      </w:r>
      <w:r>
        <w:t xml:space="preserve"> </w:t>
      </w:r>
      <w:r w:rsidRPr="00B22AC4">
        <w:t>of</w:t>
      </w:r>
      <w:r>
        <w:t xml:space="preserve"> </w:t>
      </w:r>
      <w:r w:rsidRPr="00B22AC4">
        <w:t>the</w:t>
      </w:r>
      <w:r>
        <w:t xml:space="preserve"> </w:t>
      </w:r>
      <w:r w:rsidRPr="00B22AC4">
        <w:t>legal</w:t>
      </w:r>
      <w:r>
        <w:t xml:space="preserve"> </w:t>
      </w:r>
      <w:r w:rsidRPr="00B22AC4">
        <w:t>status</w:t>
      </w:r>
      <w:r>
        <w:t xml:space="preserve"> </w:t>
      </w:r>
      <w:r w:rsidRPr="00B22AC4">
        <w:t>of</w:t>
      </w:r>
      <w:r>
        <w:t xml:space="preserve"> </w:t>
      </w:r>
      <w:r w:rsidRPr="00B22AC4">
        <w:t>Ramsar</w:t>
      </w:r>
      <w:r>
        <w:t xml:space="preserve"> </w:t>
      </w:r>
      <w:r w:rsidRPr="00B22AC4">
        <w:t>Regional</w:t>
      </w:r>
      <w:r>
        <w:t xml:space="preserve"> </w:t>
      </w:r>
      <w:r w:rsidRPr="00B22AC4">
        <w:t>Initiatives</w:t>
      </w:r>
      <w:r>
        <w:t xml:space="preserve"> </w:t>
      </w:r>
      <w:r w:rsidRPr="00B22AC4">
        <w:t>and</w:t>
      </w:r>
      <w:r>
        <w:t xml:space="preserve"> </w:t>
      </w:r>
      <w:r w:rsidRPr="00B22AC4">
        <w:t>the</w:t>
      </w:r>
      <w:r>
        <w:t xml:space="preserve"> </w:t>
      </w:r>
      <w:r w:rsidRPr="00B22AC4">
        <w:t>implications</w:t>
      </w:r>
      <w:r>
        <w:t xml:space="preserve"> </w:t>
      </w:r>
      <w:r w:rsidRPr="00B22AC4">
        <w:t>for</w:t>
      </w:r>
      <w:r>
        <w:t xml:space="preserve"> </w:t>
      </w:r>
      <w:r w:rsidRPr="00B22AC4">
        <w:t>the</w:t>
      </w:r>
      <w:r>
        <w:t xml:space="preserve"> </w:t>
      </w:r>
      <w:r w:rsidRPr="00B22AC4">
        <w:t>Convention</w:t>
      </w:r>
      <w:r>
        <w:t xml:space="preserve"> </w:t>
      </w:r>
      <w:r w:rsidRPr="00B22AC4">
        <w:t>to</w:t>
      </w:r>
      <w:r>
        <w:t xml:space="preserve"> </w:t>
      </w:r>
      <w:r w:rsidRPr="00B22AC4">
        <w:t>be</w:t>
      </w:r>
      <w:r>
        <w:t xml:space="preserve"> </w:t>
      </w:r>
      <w:r w:rsidRPr="00B22AC4">
        <w:t>available</w:t>
      </w:r>
      <w:r>
        <w:t xml:space="preserve"> </w:t>
      </w:r>
      <w:r w:rsidRPr="00B22AC4">
        <w:t>for</w:t>
      </w:r>
      <w:r>
        <w:t xml:space="preserve"> </w:t>
      </w:r>
      <w:r w:rsidRPr="00B22AC4">
        <w:t>COP13.</w:t>
      </w:r>
      <w:r>
        <w:t xml:space="preserve"> </w:t>
      </w:r>
    </w:p>
    <w:p w14:paraId="4815103A" w14:textId="77777777" w:rsidR="002B2B55" w:rsidRDefault="002B2B55" w:rsidP="006C4C10">
      <w:pPr>
        <w:spacing w:after="0" w:line="240" w:lineRule="auto"/>
        <w:rPr>
          <w:rFonts w:eastAsia="Times New Roman" w:cstheme="minorHAnsi"/>
          <w:lang w:eastAsia="fr-FR"/>
        </w:rPr>
      </w:pPr>
    </w:p>
    <w:p w14:paraId="086A63B0" w14:textId="77777777" w:rsidR="00060426" w:rsidRDefault="00060426" w:rsidP="00060426">
      <w:pPr>
        <w:spacing w:after="0" w:line="240" w:lineRule="auto"/>
        <w:rPr>
          <w:rFonts w:eastAsia="Times New Roman" w:cstheme="minorHAnsi"/>
          <w:b/>
          <w:lang w:eastAsia="fr-FR"/>
        </w:rPr>
      </w:pPr>
      <w:r w:rsidRPr="00233B8C">
        <w:rPr>
          <w:rFonts w:eastAsia="Times New Roman" w:cstheme="minorHAnsi"/>
          <w:b/>
          <w:lang w:eastAsia="fr-FR"/>
        </w:rPr>
        <w:t>Target</w:t>
      </w:r>
      <w:r>
        <w:rPr>
          <w:rFonts w:eastAsia="Times New Roman" w:cstheme="minorHAnsi"/>
          <w:b/>
          <w:lang w:eastAsia="fr-FR"/>
        </w:rPr>
        <w:t xml:space="preserve"> </w:t>
      </w:r>
      <w:r w:rsidRPr="00233B8C">
        <w:rPr>
          <w:rFonts w:eastAsia="Times New Roman" w:cstheme="minorHAnsi"/>
          <w:b/>
          <w:lang w:eastAsia="fr-FR"/>
        </w:rPr>
        <w:t>16</w:t>
      </w:r>
      <w:r>
        <w:rPr>
          <w:rFonts w:eastAsia="Times New Roman" w:cstheme="minorHAnsi"/>
          <w:b/>
          <w:lang w:eastAsia="fr-FR"/>
        </w:rPr>
        <w:t xml:space="preserve"> </w:t>
      </w:r>
      <w:r w:rsidRPr="00233B8C">
        <w:rPr>
          <w:rFonts w:eastAsia="Times New Roman" w:cstheme="minorHAnsi"/>
          <w:b/>
          <w:lang w:eastAsia="fr-FR"/>
        </w:rPr>
        <w:t>-</w:t>
      </w:r>
      <w:r>
        <w:rPr>
          <w:rFonts w:eastAsia="Times New Roman" w:cstheme="minorHAnsi"/>
          <w:b/>
          <w:lang w:eastAsia="fr-FR"/>
        </w:rPr>
        <w:t xml:space="preserve"> </w:t>
      </w:r>
      <w:r w:rsidRPr="00233B8C">
        <w:rPr>
          <w:rFonts w:eastAsia="Times New Roman" w:cstheme="minorHAnsi"/>
          <w:b/>
          <w:lang w:eastAsia="fr-FR"/>
        </w:rPr>
        <w:t>Wetlands</w:t>
      </w:r>
      <w:r>
        <w:rPr>
          <w:rFonts w:eastAsia="Times New Roman" w:cstheme="minorHAnsi"/>
          <w:b/>
          <w:lang w:eastAsia="fr-FR"/>
        </w:rPr>
        <w:t xml:space="preserve"> </w:t>
      </w:r>
      <w:r w:rsidRPr="00233B8C">
        <w:rPr>
          <w:rFonts w:eastAsia="Times New Roman" w:cstheme="minorHAnsi"/>
          <w:b/>
          <w:lang w:eastAsia="fr-FR"/>
        </w:rPr>
        <w:t>conservation</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wise</w:t>
      </w:r>
      <w:r>
        <w:rPr>
          <w:rFonts w:eastAsia="Times New Roman" w:cstheme="minorHAnsi"/>
          <w:b/>
          <w:lang w:eastAsia="fr-FR"/>
        </w:rPr>
        <w:t xml:space="preserve"> </w:t>
      </w:r>
      <w:r w:rsidRPr="00233B8C">
        <w:rPr>
          <w:rFonts w:eastAsia="Times New Roman" w:cstheme="minorHAnsi"/>
          <w:b/>
          <w:lang w:eastAsia="fr-FR"/>
        </w:rPr>
        <w:t>use</w:t>
      </w:r>
      <w:r>
        <w:rPr>
          <w:rFonts w:eastAsia="Times New Roman" w:cstheme="minorHAnsi"/>
          <w:b/>
          <w:lang w:eastAsia="fr-FR"/>
        </w:rPr>
        <w:t xml:space="preserve"> </w:t>
      </w:r>
      <w:r w:rsidRPr="00233B8C">
        <w:rPr>
          <w:rFonts w:eastAsia="Times New Roman" w:cstheme="minorHAnsi"/>
          <w:b/>
          <w:lang w:eastAsia="fr-FR"/>
        </w:rPr>
        <w:t>are</w:t>
      </w:r>
      <w:r>
        <w:rPr>
          <w:rFonts w:eastAsia="Times New Roman" w:cstheme="minorHAnsi"/>
          <w:b/>
          <w:lang w:eastAsia="fr-FR"/>
        </w:rPr>
        <w:t xml:space="preserve"> </w:t>
      </w:r>
      <w:r w:rsidRPr="00233B8C">
        <w:rPr>
          <w:rFonts w:eastAsia="Times New Roman" w:cstheme="minorHAnsi"/>
          <w:b/>
          <w:lang w:eastAsia="fr-FR"/>
        </w:rPr>
        <w:t>mainstreamed</w:t>
      </w:r>
      <w:r>
        <w:rPr>
          <w:rFonts w:eastAsia="Times New Roman" w:cstheme="minorHAnsi"/>
          <w:b/>
          <w:lang w:eastAsia="fr-FR"/>
        </w:rPr>
        <w:t xml:space="preserve"> </w:t>
      </w:r>
      <w:r w:rsidRPr="00233B8C">
        <w:rPr>
          <w:rFonts w:eastAsia="Times New Roman" w:cstheme="minorHAnsi"/>
          <w:b/>
          <w:lang w:eastAsia="fr-FR"/>
        </w:rPr>
        <w:t>through</w:t>
      </w:r>
      <w:r>
        <w:rPr>
          <w:rFonts w:eastAsia="Times New Roman" w:cstheme="minorHAnsi"/>
          <w:b/>
          <w:lang w:eastAsia="fr-FR"/>
        </w:rPr>
        <w:t xml:space="preserve"> </w:t>
      </w:r>
      <w:r w:rsidRPr="00233B8C">
        <w:rPr>
          <w:rFonts w:eastAsia="Times New Roman" w:cstheme="minorHAnsi"/>
          <w:b/>
          <w:lang w:eastAsia="fr-FR"/>
        </w:rPr>
        <w:t>communication,</w:t>
      </w:r>
      <w:r>
        <w:rPr>
          <w:rFonts w:eastAsia="Times New Roman" w:cstheme="minorHAnsi"/>
          <w:b/>
          <w:lang w:eastAsia="fr-FR"/>
        </w:rPr>
        <w:t xml:space="preserve"> </w:t>
      </w:r>
      <w:r w:rsidRPr="00233B8C">
        <w:rPr>
          <w:rFonts w:eastAsia="Times New Roman" w:cstheme="minorHAnsi"/>
          <w:b/>
          <w:lang w:eastAsia="fr-FR"/>
        </w:rPr>
        <w:t>capacity</w:t>
      </w:r>
      <w:r>
        <w:rPr>
          <w:rFonts w:eastAsia="Times New Roman" w:cstheme="minorHAnsi"/>
          <w:b/>
          <w:lang w:eastAsia="fr-FR"/>
        </w:rPr>
        <w:t xml:space="preserve"> </w:t>
      </w:r>
      <w:r w:rsidRPr="00233B8C">
        <w:rPr>
          <w:rFonts w:eastAsia="Times New Roman" w:cstheme="minorHAnsi"/>
          <w:b/>
          <w:lang w:eastAsia="fr-FR"/>
        </w:rPr>
        <w:t>development,</w:t>
      </w:r>
      <w:r>
        <w:rPr>
          <w:rFonts w:eastAsia="Times New Roman" w:cstheme="minorHAnsi"/>
          <w:b/>
          <w:lang w:eastAsia="fr-FR"/>
        </w:rPr>
        <w:t xml:space="preserve"> </w:t>
      </w:r>
      <w:r w:rsidRPr="00233B8C">
        <w:rPr>
          <w:rFonts w:eastAsia="Times New Roman" w:cstheme="minorHAnsi"/>
          <w:b/>
          <w:lang w:eastAsia="fr-FR"/>
        </w:rPr>
        <w:t>education,</w:t>
      </w:r>
      <w:r>
        <w:rPr>
          <w:rFonts w:eastAsia="Times New Roman" w:cstheme="minorHAnsi"/>
          <w:b/>
          <w:lang w:eastAsia="fr-FR"/>
        </w:rPr>
        <w:t xml:space="preserve"> </w:t>
      </w:r>
      <w:r w:rsidRPr="00233B8C">
        <w:rPr>
          <w:rFonts w:eastAsia="Times New Roman" w:cstheme="minorHAnsi"/>
          <w:b/>
          <w:lang w:eastAsia="fr-FR"/>
        </w:rPr>
        <w:t>participation</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awareness</w:t>
      </w:r>
      <w:r>
        <w:rPr>
          <w:rFonts w:eastAsia="Times New Roman" w:cstheme="minorHAnsi"/>
          <w:b/>
          <w:lang w:eastAsia="fr-FR"/>
        </w:rPr>
        <w:t xml:space="preserve"> </w:t>
      </w:r>
    </w:p>
    <w:p w14:paraId="747F0B3C" w14:textId="77777777" w:rsidR="00060426" w:rsidRPr="00233B8C" w:rsidRDefault="00060426" w:rsidP="00060426">
      <w:pPr>
        <w:spacing w:after="0" w:line="240" w:lineRule="auto"/>
        <w:rPr>
          <w:rFonts w:eastAsia="Times New Roman" w:cstheme="minorHAnsi"/>
          <w:b/>
          <w:lang w:eastAsia="fr-FR"/>
        </w:rPr>
      </w:pPr>
      <w:r>
        <w:rPr>
          <w:rFonts w:eastAsia="Times New Roman" w:cstheme="minorHAnsi"/>
          <w:b/>
          <w:lang w:eastAsia="fr-FR"/>
        </w:rPr>
        <w:t>(Indicators 16.1, 16.4, 16.6, 16.7)</w:t>
      </w:r>
    </w:p>
    <w:p w14:paraId="48DEF4C2" w14:textId="77777777" w:rsidR="00060426" w:rsidRPr="00EE4DC7" w:rsidRDefault="00060426" w:rsidP="00060426">
      <w:pPr>
        <w:spacing w:after="0" w:line="240" w:lineRule="auto"/>
        <w:rPr>
          <w:rFonts w:eastAsia="Times New Roman" w:cstheme="minorHAnsi"/>
          <w:b/>
          <w:lang w:eastAsia="fr-FR"/>
        </w:rPr>
      </w:pPr>
    </w:p>
    <w:p w14:paraId="2C6088F9" w14:textId="6E341EC5" w:rsidR="00060426" w:rsidRDefault="00060426" w:rsidP="00060426">
      <w:pPr>
        <w:pStyle w:val="ListParagraph"/>
        <w:numPr>
          <w:ilvl w:val="0"/>
          <w:numId w:val="12"/>
        </w:numPr>
        <w:spacing w:after="0" w:line="240" w:lineRule="auto"/>
        <w:ind w:left="425" w:hanging="425"/>
        <w:rPr>
          <w:rFonts w:eastAsia="Times New Roman" w:cstheme="minorHAnsi"/>
          <w:b/>
          <w:lang w:eastAsia="fr-FR"/>
        </w:rPr>
      </w:pPr>
      <w:r w:rsidRPr="0016068E">
        <w:rPr>
          <w:rFonts w:eastAsia="Times New Roman" w:cstheme="minorHAnsi"/>
          <w:b/>
          <w:lang w:eastAsia="fr-FR"/>
        </w:rPr>
        <w:t>The</w:t>
      </w:r>
      <w:r>
        <w:rPr>
          <w:rFonts w:eastAsia="Times New Roman" w:cstheme="minorHAnsi"/>
          <w:b/>
          <w:lang w:eastAsia="fr-FR"/>
        </w:rPr>
        <w:t xml:space="preserve"> </w:t>
      </w:r>
      <w:r w:rsidRPr="0016068E">
        <w:rPr>
          <w:rFonts w:eastAsia="Times New Roman" w:cstheme="minorHAnsi"/>
          <w:b/>
          <w:lang w:eastAsia="fr-FR"/>
        </w:rPr>
        <w:t>preparation</w:t>
      </w:r>
      <w:r>
        <w:rPr>
          <w:rFonts w:eastAsia="Times New Roman" w:cstheme="minorHAnsi"/>
          <w:b/>
          <w:lang w:eastAsia="fr-FR"/>
        </w:rPr>
        <w:t xml:space="preserve"> </w:t>
      </w:r>
      <w:r w:rsidRPr="0016068E">
        <w:rPr>
          <w:rFonts w:eastAsia="Times New Roman" w:cstheme="minorHAnsi"/>
          <w:b/>
          <w:lang w:eastAsia="fr-FR"/>
        </w:rPr>
        <w:t>of</w:t>
      </w:r>
      <w:r>
        <w:rPr>
          <w:rFonts w:eastAsia="Times New Roman" w:cstheme="minorHAnsi"/>
          <w:b/>
          <w:lang w:eastAsia="fr-FR"/>
        </w:rPr>
        <w:t xml:space="preserve"> </w:t>
      </w:r>
      <w:r w:rsidRPr="0016068E">
        <w:rPr>
          <w:rFonts w:eastAsia="Times New Roman" w:cstheme="minorHAnsi"/>
          <w:b/>
          <w:lang w:eastAsia="fr-FR"/>
        </w:rPr>
        <w:t>national</w:t>
      </w:r>
      <w:r>
        <w:rPr>
          <w:rFonts w:eastAsia="Times New Roman" w:cstheme="minorHAnsi"/>
          <w:b/>
          <w:lang w:eastAsia="fr-FR"/>
        </w:rPr>
        <w:t xml:space="preserve"> </w:t>
      </w:r>
      <w:r w:rsidRPr="0016068E">
        <w:rPr>
          <w:rFonts w:eastAsia="Times New Roman" w:cstheme="minorHAnsi"/>
          <w:b/>
          <w:lang w:eastAsia="fr-FR"/>
        </w:rPr>
        <w:t>and</w:t>
      </w:r>
      <w:r>
        <w:rPr>
          <w:rFonts w:eastAsia="Times New Roman" w:cstheme="minorHAnsi"/>
          <w:b/>
          <w:lang w:eastAsia="fr-FR"/>
        </w:rPr>
        <w:t xml:space="preserve"> </w:t>
      </w:r>
      <w:r w:rsidRPr="0016068E">
        <w:rPr>
          <w:rFonts w:eastAsia="Times New Roman" w:cstheme="minorHAnsi"/>
          <w:b/>
          <w:lang w:eastAsia="fr-FR"/>
        </w:rPr>
        <w:t>site</w:t>
      </w:r>
      <w:r>
        <w:rPr>
          <w:rFonts w:eastAsia="Times New Roman" w:cstheme="minorHAnsi"/>
          <w:b/>
          <w:lang w:eastAsia="fr-FR"/>
        </w:rPr>
        <w:t>-</w:t>
      </w:r>
      <w:r w:rsidRPr="0016068E">
        <w:rPr>
          <w:rFonts w:eastAsia="Times New Roman" w:cstheme="minorHAnsi"/>
          <w:b/>
          <w:lang w:eastAsia="fr-FR"/>
        </w:rPr>
        <w:t>level</w:t>
      </w:r>
      <w:r>
        <w:rPr>
          <w:rFonts w:eastAsia="Times New Roman" w:cstheme="minorHAnsi"/>
          <w:b/>
          <w:lang w:eastAsia="fr-FR"/>
        </w:rPr>
        <w:t xml:space="preserve"> </w:t>
      </w:r>
      <w:r w:rsidRPr="0016068E">
        <w:rPr>
          <w:rFonts w:eastAsia="Times New Roman" w:cstheme="minorHAnsi"/>
          <w:b/>
          <w:lang w:eastAsia="fr-FR"/>
        </w:rPr>
        <w:t>CEPA</w:t>
      </w:r>
      <w:r>
        <w:rPr>
          <w:rFonts w:eastAsia="Times New Roman" w:cstheme="minorHAnsi"/>
          <w:b/>
          <w:lang w:eastAsia="fr-FR"/>
        </w:rPr>
        <w:t xml:space="preserve"> </w:t>
      </w:r>
      <w:r w:rsidR="00721AA0">
        <w:rPr>
          <w:rFonts w:eastAsia="Times New Roman" w:cstheme="minorHAnsi"/>
          <w:b/>
          <w:lang w:eastAsia="fr-FR"/>
        </w:rPr>
        <w:t>p</w:t>
      </w:r>
      <w:r w:rsidRPr="0016068E">
        <w:rPr>
          <w:rFonts w:eastAsia="Times New Roman" w:cstheme="minorHAnsi"/>
          <w:b/>
          <w:lang w:eastAsia="fr-FR"/>
        </w:rPr>
        <w:t>lans</w:t>
      </w:r>
      <w:r>
        <w:rPr>
          <w:rFonts w:eastAsia="Times New Roman" w:cstheme="minorHAnsi"/>
          <w:b/>
          <w:lang w:eastAsia="fr-FR"/>
        </w:rPr>
        <w:t xml:space="preserve"> </w:t>
      </w:r>
      <w:r w:rsidRPr="0016068E">
        <w:rPr>
          <w:rFonts w:eastAsia="Times New Roman" w:cstheme="minorHAnsi"/>
          <w:b/>
          <w:lang w:eastAsia="fr-FR"/>
        </w:rPr>
        <w:t>remains</w:t>
      </w:r>
      <w:r>
        <w:rPr>
          <w:rFonts w:eastAsia="Times New Roman" w:cstheme="minorHAnsi"/>
          <w:b/>
          <w:lang w:eastAsia="fr-FR"/>
        </w:rPr>
        <w:t xml:space="preserve"> limited.</w:t>
      </w:r>
    </w:p>
    <w:p w14:paraId="0E7391C6" w14:textId="77777777" w:rsidR="00060426" w:rsidRPr="0016068E" w:rsidRDefault="00060426" w:rsidP="00060426">
      <w:pPr>
        <w:pStyle w:val="ListParagraph"/>
        <w:spacing w:after="0" w:line="240" w:lineRule="auto"/>
        <w:ind w:left="425"/>
        <w:rPr>
          <w:rFonts w:eastAsia="Times New Roman" w:cstheme="minorHAnsi"/>
          <w:b/>
          <w:lang w:eastAsia="fr-FR"/>
        </w:rPr>
      </w:pPr>
    </w:p>
    <w:p w14:paraId="02AC2031" w14:textId="31E16D5D" w:rsidR="00060426" w:rsidRDefault="00060426" w:rsidP="00645865">
      <w:pPr>
        <w:pStyle w:val="ListParagraph"/>
        <w:numPr>
          <w:ilvl w:val="0"/>
          <w:numId w:val="12"/>
        </w:numPr>
        <w:spacing w:after="0" w:line="240" w:lineRule="auto"/>
        <w:ind w:left="425" w:hanging="425"/>
        <w:rPr>
          <w:rFonts w:eastAsia="Times New Roman" w:cstheme="minorHAnsi"/>
          <w:b/>
          <w:lang w:eastAsia="fr-FR"/>
        </w:rPr>
      </w:pPr>
      <w:r w:rsidRPr="0016068E">
        <w:rPr>
          <w:rFonts w:eastAsia="Times New Roman" w:cstheme="minorHAnsi"/>
          <w:b/>
          <w:lang w:eastAsia="fr-FR"/>
        </w:rPr>
        <w:t>The</w:t>
      </w:r>
      <w:r>
        <w:rPr>
          <w:rFonts w:eastAsia="Times New Roman" w:cstheme="minorHAnsi"/>
          <w:b/>
          <w:lang w:eastAsia="fr-FR"/>
        </w:rPr>
        <w:t xml:space="preserve"> </w:t>
      </w:r>
      <w:r w:rsidRPr="0016068E">
        <w:rPr>
          <w:rFonts w:eastAsia="Times New Roman" w:cstheme="minorHAnsi"/>
          <w:b/>
          <w:lang w:eastAsia="fr-FR"/>
        </w:rPr>
        <w:t>establishment</w:t>
      </w:r>
      <w:r>
        <w:rPr>
          <w:rFonts w:eastAsia="Times New Roman" w:cstheme="minorHAnsi"/>
          <w:b/>
          <w:lang w:eastAsia="fr-FR"/>
        </w:rPr>
        <w:t xml:space="preserve"> </w:t>
      </w:r>
      <w:r w:rsidRPr="0016068E">
        <w:rPr>
          <w:rFonts w:eastAsia="Times New Roman" w:cstheme="minorHAnsi"/>
          <w:b/>
          <w:lang w:eastAsia="fr-FR"/>
        </w:rPr>
        <w:t>and</w:t>
      </w:r>
      <w:r>
        <w:rPr>
          <w:rFonts w:eastAsia="Times New Roman" w:cstheme="minorHAnsi"/>
          <w:b/>
          <w:lang w:eastAsia="fr-FR"/>
        </w:rPr>
        <w:t xml:space="preserve"> </w:t>
      </w:r>
      <w:r w:rsidRPr="0016068E">
        <w:rPr>
          <w:rFonts w:eastAsia="Times New Roman" w:cstheme="minorHAnsi"/>
          <w:b/>
          <w:lang w:eastAsia="fr-FR"/>
        </w:rPr>
        <w:t>operation</w:t>
      </w:r>
      <w:r>
        <w:rPr>
          <w:rFonts w:eastAsia="Times New Roman" w:cstheme="minorHAnsi"/>
          <w:b/>
          <w:lang w:eastAsia="fr-FR"/>
        </w:rPr>
        <w:t xml:space="preserve"> </w:t>
      </w:r>
      <w:r w:rsidRPr="0016068E">
        <w:rPr>
          <w:rFonts w:eastAsia="Times New Roman" w:cstheme="minorHAnsi"/>
          <w:b/>
          <w:lang w:eastAsia="fr-FR"/>
        </w:rPr>
        <w:t>of</w:t>
      </w:r>
      <w:r>
        <w:rPr>
          <w:rFonts w:eastAsia="Times New Roman" w:cstheme="minorHAnsi"/>
          <w:b/>
          <w:lang w:eastAsia="fr-FR"/>
        </w:rPr>
        <w:t xml:space="preserve"> </w:t>
      </w:r>
      <w:r w:rsidRPr="006E7AA4">
        <w:rPr>
          <w:rFonts w:eastAsia="Times New Roman" w:cstheme="minorHAnsi"/>
          <w:b/>
          <w:lang w:eastAsia="fr-FR"/>
        </w:rPr>
        <w:t>national Ramsar/</w:t>
      </w:r>
      <w:r w:rsidR="00717712">
        <w:rPr>
          <w:rFonts w:eastAsia="Times New Roman" w:cstheme="minorHAnsi"/>
          <w:b/>
          <w:lang w:eastAsia="fr-FR"/>
        </w:rPr>
        <w:t>wetlands committee</w:t>
      </w:r>
      <w:r>
        <w:rPr>
          <w:rFonts w:eastAsia="Times New Roman" w:cstheme="minorHAnsi"/>
          <w:b/>
          <w:lang w:eastAsia="fr-FR"/>
        </w:rPr>
        <w:t>s</w:t>
      </w:r>
      <w:r w:rsidRPr="006E7AA4">
        <w:rPr>
          <w:rFonts w:eastAsia="Times New Roman" w:cstheme="minorHAnsi"/>
          <w:b/>
          <w:lang w:eastAsia="fr-FR"/>
        </w:rPr>
        <w:t xml:space="preserve"> </w:t>
      </w:r>
      <w:r w:rsidRPr="0016068E">
        <w:rPr>
          <w:rFonts w:eastAsia="Times New Roman" w:cstheme="minorHAnsi"/>
          <w:b/>
          <w:lang w:eastAsia="fr-FR"/>
        </w:rPr>
        <w:t>is</w:t>
      </w:r>
      <w:r>
        <w:rPr>
          <w:rFonts w:eastAsia="Times New Roman" w:cstheme="minorHAnsi"/>
          <w:b/>
          <w:lang w:eastAsia="fr-FR"/>
        </w:rPr>
        <w:t xml:space="preserve"> </w:t>
      </w:r>
      <w:r w:rsidRPr="0016068E">
        <w:rPr>
          <w:rFonts w:eastAsia="Times New Roman" w:cstheme="minorHAnsi"/>
          <w:b/>
          <w:lang w:eastAsia="fr-FR"/>
        </w:rPr>
        <w:t>declining</w:t>
      </w:r>
      <w:r>
        <w:rPr>
          <w:rFonts w:eastAsia="Times New Roman" w:cstheme="minorHAnsi"/>
          <w:b/>
          <w:lang w:eastAsia="fr-FR"/>
        </w:rPr>
        <w:t>.</w:t>
      </w:r>
    </w:p>
    <w:p w14:paraId="205BA150" w14:textId="77777777" w:rsidR="00060426" w:rsidRPr="0016068E" w:rsidRDefault="00060426" w:rsidP="00060426">
      <w:pPr>
        <w:pStyle w:val="ListParagraph"/>
        <w:spacing w:after="0" w:line="240" w:lineRule="auto"/>
        <w:ind w:left="425"/>
        <w:rPr>
          <w:rFonts w:eastAsia="Times New Roman" w:cstheme="minorHAnsi"/>
          <w:b/>
          <w:lang w:eastAsia="fr-FR"/>
        </w:rPr>
      </w:pPr>
    </w:p>
    <w:p w14:paraId="764845AA" w14:textId="77777777" w:rsidR="00060426" w:rsidRDefault="00060426" w:rsidP="00060426">
      <w:pPr>
        <w:pStyle w:val="ListParagraph"/>
        <w:numPr>
          <w:ilvl w:val="0"/>
          <w:numId w:val="12"/>
        </w:numPr>
        <w:spacing w:after="0" w:line="240" w:lineRule="auto"/>
        <w:ind w:left="425" w:hanging="425"/>
        <w:rPr>
          <w:rFonts w:eastAsia="Times New Roman" w:cstheme="minorHAnsi"/>
          <w:b/>
          <w:lang w:eastAsia="fr-FR"/>
        </w:rPr>
      </w:pPr>
      <w:r>
        <w:rPr>
          <w:rFonts w:eastAsia="Times New Roman" w:cstheme="minorHAnsi"/>
          <w:b/>
          <w:lang w:eastAsia="fr-FR"/>
        </w:rPr>
        <w:t xml:space="preserve">Progress in establishing </w:t>
      </w:r>
      <w:r w:rsidRPr="0016068E">
        <w:rPr>
          <w:rFonts w:eastAsia="Times New Roman" w:cstheme="minorHAnsi"/>
          <w:b/>
          <w:lang w:eastAsia="fr-FR"/>
        </w:rPr>
        <w:t>other</w:t>
      </w:r>
      <w:r>
        <w:rPr>
          <w:rFonts w:eastAsia="Times New Roman" w:cstheme="minorHAnsi"/>
          <w:b/>
          <w:lang w:eastAsia="fr-FR"/>
        </w:rPr>
        <w:t xml:space="preserve"> </w:t>
      </w:r>
      <w:r w:rsidRPr="0016068E">
        <w:rPr>
          <w:rFonts w:eastAsia="Times New Roman" w:cstheme="minorHAnsi"/>
          <w:b/>
          <w:lang w:eastAsia="fr-FR"/>
        </w:rPr>
        <w:t>mechanisms</w:t>
      </w:r>
      <w:r>
        <w:rPr>
          <w:rFonts w:eastAsia="Times New Roman" w:cstheme="minorHAnsi"/>
          <w:b/>
          <w:lang w:eastAsia="fr-FR"/>
        </w:rPr>
        <w:t xml:space="preserve"> to communicate </w:t>
      </w:r>
      <w:r w:rsidRPr="00301262">
        <w:rPr>
          <w:rFonts w:eastAsia="Times New Roman" w:cstheme="minorHAnsi"/>
          <w:b/>
          <w:lang w:eastAsia="fr-FR"/>
        </w:rPr>
        <w:t>with</w:t>
      </w:r>
      <w:r>
        <w:rPr>
          <w:rFonts w:eastAsia="Times New Roman" w:cstheme="minorHAnsi"/>
          <w:b/>
          <w:lang w:eastAsia="fr-FR"/>
        </w:rPr>
        <w:t xml:space="preserve"> </w:t>
      </w:r>
      <w:r w:rsidRPr="00301262">
        <w:rPr>
          <w:rFonts w:eastAsia="Times New Roman" w:cstheme="minorHAnsi"/>
          <w:b/>
          <w:lang w:eastAsia="fr-FR"/>
        </w:rPr>
        <w:t>Ramsar</w:t>
      </w:r>
      <w:r>
        <w:rPr>
          <w:rFonts w:eastAsia="Times New Roman" w:cstheme="minorHAnsi"/>
          <w:b/>
          <w:lang w:eastAsia="fr-FR"/>
        </w:rPr>
        <w:t xml:space="preserve"> </w:t>
      </w:r>
      <w:r w:rsidRPr="00301262">
        <w:rPr>
          <w:rFonts w:eastAsia="Times New Roman" w:cstheme="minorHAnsi"/>
          <w:b/>
          <w:lang w:eastAsia="fr-FR"/>
        </w:rPr>
        <w:t>Site</w:t>
      </w:r>
      <w:r>
        <w:rPr>
          <w:rFonts w:eastAsia="Times New Roman" w:cstheme="minorHAnsi"/>
          <w:b/>
          <w:lang w:eastAsia="fr-FR"/>
        </w:rPr>
        <w:t xml:space="preserve"> </w:t>
      </w:r>
      <w:r w:rsidRPr="00301262">
        <w:rPr>
          <w:rFonts w:eastAsia="Times New Roman" w:cstheme="minorHAnsi"/>
          <w:b/>
          <w:lang w:eastAsia="fr-FR"/>
        </w:rPr>
        <w:t>managers,</w:t>
      </w:r>
      <w:r>
        <w:rPr>
          <w:rFonts w:eastAsia="Times New Roman" w:cstheme="minorHAnsi"/>
          <w:b/>
          <w:lang w:eastAsia="fr-FR"/>
        </w:rPr>
        <w:t xml:space="preserve"> </w:t>
      </w:r>
      <w:r w:rsidRPr="00301262">
        <w:rPr>
          <w:rFonts w:eastAsia="Times New Roman" w:cstheme="minorHAnsi"/>
          <w:b/>
          <w:lang w:eastAsia="fr-FR"/>
        </w:rPr>
        <w:t>ministries</w:t>
      </w:r>
      <w:r>
        <w:rPr>
          <w:rFonts w:eastAsia="Times New Roman" w:cstheme="minorHAnsi"/>
          <w:b/>
          <w:lang w:eastAsia="fr-FR"/>
        </w:rPr>
        <w:t xml:space="preserve"> </w:t>
      </w:r>
      <w:r w:rsidRPr="00301262">
        <w:rPr>
          <w:rFonts w:eastAsia="Times New Roman" w:cstheme="minorHAnsi"/>
          <w:b/>
          <w:lang w:eastAsia="fr-FR"/>
        </w:rPr>
        <w:t>and</w:t>
      </w:r>
      <w:r>
        <w:rPr>
          <w:rFonts w:eastAsia="Times New Roman" w:cstheme="minorHAnsi"/>
          <w:b/>
          <w:lang w:eastAsia="fr-FR"/>
        </w:rPr>
        <w:t xml:space="preserve"> </w:t>
      </w:r>
      <w:r w:rsidRPr="00301262">
        <w:rPr>
          <w:rFonts w:eastAsia="Times New Roman" w:cstheme="minorHAnsi"/>
          <w:b/>
          <w:lang w:eastAsia="fr-FR"/>
        </w:rPr>
        <w:t>other</w:t>
      </w:r>
      <w:r>
        <w:rPr>
          <w:rFonts w:eastAsia="Times New Roman" w:cstheme="minorHAnsi"/>
          <w:b/>
          <w:lang w:eastAsia="fr-FR"/>
        </w:rPr>
        <w:t xml:space="preserve"> </w:t>
      </w:r>
      <w:r w:rsidRPr="00301262">
        <w:rPr>
          <w:rFonts w:eastAsia="Times New Roman" w:cstheme="minorHAnsi"/>
          <w:b/>
          <w:lang w:eastAsia="fr-FR"/>
        </w:rPr>
        <w:t>MEA</w:t>
      </w:r>
      <w:r>
        <w:rPr>
          <w:rFonts w:eastAsia="Times New Roman" w:cstheme="minorHAnsi"/>
          <w:b/>
          <w:lang w:eastAsia="fr-FR"/>
        </w:rPr>
        <w:t xml:space="preserve"> </w:t>
      </w:r>
      <w:r w:rsidRPr="00301262">
        <w:rPr>
          <w:rFonts w:eastAsia="Times New Roman" w:cstheme="minorHAnsi"/>
          <w:b/>
          <w:lang w:eastAsia="fr-FR"/>
        </w:rPr>
        <w:t>national</w:t>
      </w:r>
      <w:r>
        <w:rPr>
          <w:rFonts w:eastAsia="Times New Roman" w:cstheme="minorHAnsi"/>
          <w:b/>
          <w:lang w:eastAsia="fr-FR"/>
        </w:rPr>
        <w:t xml:space="preserve"> </w:t>
      </w:r>
      <w:r w:rsidRPr="00301262">
        <w:rPr>
          <w:rFonts w:eastAsia="Times New Roman" w:cstheme="minorHAnsi"/>
          <w:b/>
          <w:lang w:eastAsia="fr-FR"/>
        </w:rPr>
        <w:t>focal</w:t>
      </w:r>
      <w:r>
        <w:rPr>
          <w:rFonts w:eastAsia="Times New Roman" w:cstheme="minorHAnsi"/>
          <w:b/>
          <w:lang w:eastAsia="fr-FR"/>
        </w:rPr>
        <w:t xml:space="preserve"> </w:t>
      </w:r>
      <w:r w:rsidRPr="00301262">
        <w:rPr>
          <w:rFonts w:eastAsia="Times New Roman" w:cstheme="minorHAnsi"/>
          <w:b/>
          <w:lang w:eastAsia="fr-FR"/>
        </w:rPr>
        <w:t>points</w:t>
      </w:r>
      <w:r>
        <w:rPr>
          <w:rFonts w:eastAsia="Times New Roman" w:cstheme="minorHAnsi"/>
          <w:b/>
          <w:lang w:eastAsia="fr-FR"/>
        </w:rPr>
        <w:t xml:space="preserve"> is slow.</w:t>
      </w:r>
    </w:p>
    <w:p w14:paraId="4DA5862A" w14:textId="77777777" w:rsidR="00060426" w:rsidRPr="0016068E" w:rsidRDefault="00060426" w:rsidP="00060426">
      <w:pPr>
        <w:pStyle w:val="ListParagraph"/>
        <w:spacing w:after="0" w:line="240" w:lineRule="auto"/>
        <w:ind w:left="425"/>
        <w:rPr>
          <w:rFonts w:eastAsia="Times New Roman" w:cstheme="minorHAnsi"/>
          <w:b/>
          <w:lang w:eastAsia="fr-FR"/>
        </w:rPr>
      </w:pPr>
    </w:p>
    <w:p w14:paraId="6218D964" w14:textId="77777777" w:rsidR="00060426" w:rsidRPr="00301262" w:rsidRDefault="00060426" w:rsidP="00060426">
      <w:pPr>
        <w:pStyle w:val="ListParagraph"/>
        <w:numPr>
          <w:ilvl w:val="0"/>
          <w:numId w:val="12"/>
        </w:numPr>
        <w:spacing w:after="0" w:line="240" w:lineRule="auto"/>
        <w:ind w:left="425" w:hanging="425"/>
        <w:rPr>
          <w:rFonts w:eastAsia="Times New Roman" w:cstheme="minorHAnsi"/>
          <w:b/>
          <w:lang w:eastAsia="fr-FR"/>
        </w:rPr>
      </w:pPr>
      <w:r w:rsidRPr="00301262">
        <w:rPr>
          <w:rFonts w:eastAsia="Times New Roman" w:cstheme="minorHAnsi"/>
          <w:b/>
          <w:lang w:eastAsia="fr-FR"/>
        </w:rPr>
        <w:t>World</w:t>
      </w:r>
      <w:r>
        <w:rPr>
          <w:rFonts w:eastAsia="Times New Roman" w:cstheme="minorHAnsi"/>
          <w:b/>
          <w:lang w:eastAsia="fr-FR"/>
        </w:rPr>
        <w:t xml:space="preserve"> </w:t>
      </w:r>
      <w:r w:rsidRPr="00301262">
        <w:rPr>
          <w:rFonts w:eastAsia="Times New Roman" w:cstheme="minorHAnsi"/>
          <w:b/>
          <w:lang w:eastAsia="fr-FR"/>
        </w:rPr>
        <w:t>Wetlands</w:t>
      </w:r>
      <w:r>
        <w:rPr>
          <w:rFonts w:eastAsia="Times New Roman" w:cstheme="minorHAnsi"/>
          <w:b/>
          <w:lang w:eastAsia="fr-FR"/>
        </w:rPr>
        <w:t xml:space="preserve"> </w:t>
      </w:r>
      <w:r w:rsidRPr="00301262">
        <w:rPr>
          <w:rFonts w:eastAsia="Times New Roman" w:cstheme="minorHAnsi"/>
          <w:b/>
          <w:lang w:eastAsia="fr-FR"/>
        </w:rPr>
        <w:t>Day</w:t>
      </w:r>
      <w:r>
        <w:rPr>
          <w:rFonts w:eastAsia="Times New Roman" w:cstheme="minorHAnsi"/>
          <w:b/>
          <w:lang w:eastAsia="fr-FR"/>
        </w:rPr>
        <w:t xml:space="preserve"> </w:t>
      </w:r>
      <w:r w:rsidRPr="00301262">
        <w:rPr>
          <w:rFonts w:eastAsia="Times New Roman" w:cstheme="minorHAnsi"/>
          <w:b/>
          <w:lang w:eastAsia="fr-FR"/>
        </w:rPr>
        <w:t>activities,</w:t>
      </w:r>
      <w:r>
        <w:rPr>
          <w:rFonts w:eastAsia="Times New Roman" w:cstheme="minorHAnsi"/>
          <w:b/>
          <w:lang w:eastAsia="fr-FR"/>
        </w:rPr>
        <w:t xml:space="preserve"> </w:t>
      </w:r>
      <w:r w:rsidRPr="00301262">
        <w:rPr>
          <w:rFonts w:eastAsia="Times New Roman" w:cstheme="minorHAnsi"/>
          <w:b/>
          <w:lang w:eastAsia="fr-FR"/>
        </w:rPr>
        <w:t>campaigns</w:t>
      </w:r>
      <w:r>
        <w:rPr>
          <w:rFonts w:eastAsia="Times New Roman" w:cstheme="minorHAnsi"/>
          <w:b/>
          <w:lang w:eastAsia="fr-FR"/>
        </w:rPr>
        <w:t xml:space="preserve"> </w:t>
      </w:r>
      <w:r w:rsidRPr="00301262">
        <w:rPr>
          <w:rFonts w:eastAsia="Times New Roman" w:cstheme="minorHAnsi"/>
          <w:b/>
          <w:lang w:eastAsia="fr-FR"/>
        </w:rPr>
        <w:t>and</w:t>
      </w:r>
      <w:r>
        <w:rPr>
          <w:rFonts w:eastAsia="Times New Roman" w:cstheme="minorHAnsi"/>
          <w:b/>
          <w:lang w:eastAsia="fr-FR"/>
        </w:rPr>
        <w:t xml:space="preserve"> </w:t>
      </w:r>
      <w:r w:rsidRPr="00301262">
        <w:rPr>
          <w:rFonts w:eastAsia="Times New Roman" w:cstheme="minorHAnsi"/>
          <w:b/>
          <w:lang w:eastAsia="fr-FR"/>
        </w:rPr>
        <w:t>programmes</w:t>
      </w:r>
      <w:r>
        <w:rPr>
          <w:rFonts w:eastAsia="Times New Roman" w:cstheme="minorHAnsi"/>
          <w:b/>
          <w:lang w:eastAsia="fr-FR"/>
        </w:rPr>
        <w:t xml:space="preserve"> </w:t>
      </w:r>
      <w:r w:rsidRPr="00301262">
        <w:rPr>
          <w:rFonts w:eastAsia="Times New Roman" w:cstheme="minorHAnsi"/>
          <w:b/>
          <w:lang w:eastAsia="fr-FR"/>
        </w:rPr>
        <w:t>to</w:t>
      </w:r>
      <w:r>
        <w:rPr>
          <w:rFonts w:eastAsia="Times New Roman" w:cstheme="minorHAnsi"/>
          <w:b/>
          <w:lang w:eastAsia="fr-FR"/>
        </w:rPr>
        <w:t xml:space="preserve"> </w:t>
      </w:r>
      <w:r w:rsidRPr="00301262">
        <w:rPr>
          <w:rFonts w:eastAsia="Times New Roman" w:cstheme="minorHAnsi"/>
          <w:b/>
          <w:lang w:eastAsia="fr-FR"/>
        </w:rPr>
        <w:t>raise</w:t>
      </w:r>
      <w:r>
        <w:rPr>
          <w:rFonts w:eastAsia="Times New Roman" w:cstheme="minorHAnsi"/>
          <w:b/>
          <w:lang w:eastAsia="fr-FR"/>
        </w:rPr>
        <w:t xml:space="preserve"> </w:t>
      </w:r>
      <w:r w:rsidRPr="00301262">
        <w:rPr>
          <w:rFonts w:eastAsia="Times New Roman" w:cstheme="minorHAnsi"/>
          <w:b/>
          <w:lang w:eastAsia="fr-FR"/>
        </w:rPr>
        <w:t>awareness</w:t>
      </w:r>
      <w:r>
        <w:rPr>
          <w:rFonts w:eastAsia="Times New Roman" w:cstheme="minorHAnsi"/>
          <w:b/>
          <w:lang w:eastAsia="fr-FR"/>
        </w:rPr>
        <w:t xml:space="preserve"> </w:t>
      </w:r>
      <w:r w:rsidRPr="00301262">
        <w:rPr>
          <w:rFonts w:eastAsia="Times New Roman" w:cstheme="minorHAnsi"/>
          <w:b/>
          <w:lang w:eastAsia="fr-FR"/>
        </w:rPr>
        <w:t>of</w:t>
      </w:r>
      <w:r>
        <w:rPr>
          <w:rFonts w:eastAsia="Times New Roman" w:cstheme="minorHAnsi"/>
          <w:b/>
          <w:lang w:eastAsia="fr-FR"/>
        </w:rPr>
        <w:t xml:space="preserve"> </w:t>
      </w:r>
      <w:r w:rsidRPr="00301262">
        <w:rPr>
          <w:rFonts w:eastAsia="Times New Roman" w:cstheme="minorHAnsi"/>
          <w:b/>
          <w:lang w:eastAsia="fr-FR"/>
        </w:rPr>
        <w:t>the</w:t>
      </w:r>
      <w:r>
        <w:rPr>
          <w:rFonts w:eastAsia="Times New Roman" w:cstheme="minorHAnsi"/>
          <w:b/>
          <w:lang w:eastAsia="fr-FR"/>
        </w:rPr>
        <w:t xml:space="preserve"> </w:t>
      </w:r>
      <w:r w:rsidRPr="00301262">
        <w:rPr>
          <w:rFonts w:eastAsia="Times New Roman" w:cstheme="minorHAnsi"/>
          <w:b/>
          <w:lang w:eastAsia="fr-FR"/>
        </w:rPr>
        <w:t>importance</w:t>
      </w:r>
      <w:r>
        <w:rPr>
          <w:rFonts w:eastAsia="Times New Roman" w:cstheme="minorHAnsi"/>
          <w:b/>
          <w:lang w:eastAsia="fr-FR"/>
        </w:rPr>
        <w:t xml:space="preserve"> </w:t>
      </w:r>
      <w:r w:rsidRPr="00301262">
        <w:rPr>
          <w:rFonts w:eastAsia="Times New Roman" w:cstheme="minorHAnsi"/>
          <w:b/>
          <w:lang w:eastAsia="fr-FR"/>
        </w:rPr>
        <w:t>of</w:t>
      </w:r>
      <w:r>
        <w:rPr>
          <w:rFonts w:eastAsia="Times New Roman" w:cstheme="minorHAnsi"/>
          <w:b/>
          <w:lang w:eastAsia="fr-FR"/>
        </w:rPr>
        <w:t xml:space="preserve"> </w:t>
      </w:r>
      <w:r w:rsidRPr="00301262">
        <w:rPr>
          <w:rFonts w:eastAsia="Times New Roman" w:cstheme="minorHAnsi"/>
          <w:b/>
          <w:lang w:eastAsia="fr-FR"/>
        </w:rPr>
        <w:t>wetlands</w:t>
      </w:r>
      <w:r>
        <w:rPr>
          <w:rFonts w:eastAsia="Times New Roman" w:cstheme="minorHAnsi"/>
          <w:b/>
          <w:lang w:eastAsia="fr-FR"/>
        </w:rPr>
        <w:t xml:space="preserve"> </w:t>
      </w:r>
      <w:r w:rsidRPr="00301262">
        <w:rPr>
          <w:rFonts w:eastAsia="Times New Roman" w:cstheme="minorHAnsi"/>
          <w:b/>
          <w:lang w:eastAsia="fr-FR"/>
        </w:rPr>
        <w:t>continue</w:t>
      </w:r>
      <w:r>
        <w:rPr>
          <w:rFonts w:eastAsia="Times New Roman" w:cstheme="minorHAnsi"/>
          <w:b/>
          <w:lang w:eastAsia="fr-FR"/>
        </w:rPr>
        <w:t xml:space="preserve"> </w:t>
      </w:r>
      <w:r w:rsidRPr="00301262">
        <w:rPr>
          <w:rFonts w:eastAsia="Times New Roman" w:cstheme="minorHAnsi"/>
          <w:b/>
          <w:lang w:eastAsia="fr-FR"/>
        </w:rPr>
        <w:t>to</w:t>
      </w:r>
      <w:r>
        <w:rPr>
          <w:rFonts w:eastAsia="Times New Roman" w:cstheme="minorHAnsi"/>
          <w:b/>
          <w:lang w:eastAsia="fr-FR"/>
        </w:rPr>
        <w:t xml:space="preserve"> </w:t>
      </w:r>
      <w:r w:rsidRPr="00301262">
        <w:rPr>
          <w:rFonts w:eastAsia="Times New Roman" w:cstheme="minorHAnsi"/>
          <w:b/>
          <w:lang w:eastAsia="fr-FR"/>
        </w:rPr>
        <w:t>be</w:t>
      </w:r>
      <w:r>
        <w:rPr>
          <w:rFonts w:eastAsia="Times New Roman" w:cstheme="minorHAnsi"/>
          <w:b/>
          <w:lang w:eastAsia="fr-FR"/>
        </w:rPr>
        <w:t xml:space="preserve"> widespread</w:t>
      </w:r>
      <w:r w:rsidRPr="00301262">
        <w:rPr>
          <w:rFonts w:eastAsia="Times New Roman" w:cstheme="minorHAnsi"/>
          <w:b/>
          <w:lang w:eastAsia="fr-FR"/>
        </w:rPr>
        <w:t>.</w:t>
      </w:r>
      <w:r>
        <w:rPr>
          <w:rFonts w:eastAsia="Times New Roman" w:cstheme="minorHAnsi"/>
          <w:b/>
          <w:lang w:eastAsia="fr-FR"/>
        </w:rPr>
        <w:t xml:space="preserve"> </w:t>
      </w:r>
    </w:p>
    <w:p w14:paraId="6E58ACE3" w14:textId="77777777" w:rsidR="00060426" w:rsidRDefault="00060426" w:rsidP="00060426">
      <w:pPr>
        <w:spacing w:after="0" w:line="240" w:lineRule="auto"/>
        <w:rPr>
          <w:rFonts w:eastAsia="Times New Roman" w:cstheme="minorHAnsi"/>
          <w:lang w:eastAsia="fr-FR"/>
        </w:rPr>
      </w:pPr>
    </w:p>
    <w:p w14:paraId="5AED7F51" w14:textId="3D720AB5" w:rsidR="00060426" w:rsidRDefault="00060426" w:rsidP="00060426">
      <w:pPr>
        <w:spacing w:after="0" w:line="240" w:lineRule="auto"/>
        <w:ind w:left="425" w:hanging="425"/>
      </w:pPr>
      <w:r>
        <w:t>100.</w:t>
      </w:r>
      <w:r>
        <w:tab/>
        <w:t xml:space="preserve">24% Parties report </w:t>
      </w:r>
      <w:r w:rsidR="00E4605C">
        <w:t xml:space="preserve">to COP13 </w:t>
      </w:r>
      <w:r>
        <w:t xml:space="preserve">having a plan at national level for wetland CEPA, 16% at subnational level, 15% at the catchment level, and 37% at the local/site level. These statistics are similar to COP12 statistics: 27% of Parties reported having a plan at national level, 16% at subnational level, 15% at catchment level and 37% at local/site level. </w:t>
      </w:r>
    </w:p>
    <w:p w14:paraId="643A3432" w14:textId="77777777" w:rsidR="00060426" w:rsidRPr="00B22AC4" w:rsidRDefault="00060426" w:rsidP="00060426">
      <w:pPr>
        <w:spacing w:after="0" w:line="240" w:lineRule="auto"/>
        <w:ind w:left="425" w:hanging="425"/>
      </w:pPr>
    </w:p>
    <w:p w14:paraId="27F13FFA" w14:textId="7B9536DC" w:rsidR="00060426" w:rsidRPr="00B22AC4" w:rsidRDefault="00060426" w:rsidP="00060426">
      <w:pPr>
        <w:spacing w:after="0" w:line="240" w:lineRule="auto"/>
        <w:ind w:left="425" w:hanging="425"/>
      </w:pPr>
      <w:r>
        <w:t>101.</w:t>
      </w:r>
      <w:r>
        <w:tab/>
        <w:t xml:space="preserve">49% of Parties report </w:t>
      </w:r>
      <w:r w:rsidR="00E4605C">
        <w:t xml:space="preserve">to COP13 </w:t>
      </w:r>
      <w:r>
        <w:t>that they have a n</w:t>
      </w:r>
      <w:r w:rsidRPr="00F0588C">
        <w:t>ational</w:t>
      </w:r>
      <w:r>
        <w:t xml:space="preserve"> </w:t>
      </w:r>
      <w:r w:rsidRPr="00F0588C">
        <w:t>Ramsar/</w:t>
      </w:r>
      <w:r w:rsidR="00717712">
        <w:t>wetlands committee</w:t>
      </w:r>
      <w:r w:rsidR="001974B9">
        <w:t xml:space="preserve"> </w:t>
      </w:r>
      <w:r>
        <w:t xml:space="preserve">in place. This is a decrease compared to the 63% of Parties for COP12. From the reports it is not clear why the operation of such committees is declining. CEPA NFPs may mainstream CEPA guidance and be informed of issues requiring CEPA actions through the </w:t>
      </w:r>
      <w:r w:rsidR="008C65D7">
        <w:rPr>
          <w:rFonts w:cstheme="minorHAnsi"/>
        </w:rPr>
        <w:t>n</w:t>
      </w:r>
      <w:r w:rsidR="008C65D7" w:rsidRPr="00CA2D03">
        <w:rPr>
          <w:rFonts w:cstheme="minorHAnsi"/>
        </w:rPr>
        <w:t>ational</w:t>
      </w:r>
      <w:r w:rsidR="008C65D7">
        <w:rPr>
          <w:rFonts w:cstheme="minorHAnsi"/>
        </w:rPr>
        <w:t>/Ramsar</w:t>
      </w:r>
      <w:r w:rsidR="008C65D7" w:rsidRPr="00CA2D03">
        <w:rPr>
          <w:rFonts w:cstheme="minorHAnsi"/>
        </w:rPr>
        <w:t xml:space="preserve"> </w:t>
      </w:r>
      <w:r w:rsidR="00717712">
        <w:rPr>
          <w:rFonts w:cstheme="minorHAnsi"/>
        </w:rPr>
        <w:t>wetlands committee</w:t>
      </w:r>
      <w:r w:rsidR="008C65D7" w:rsidRPr="00CA2D03">
        <w:rPr>
          <w:rFonts w:cstheme="minorHAnsi"/>
        </w:rPr>
        <w:t>s</w:t>
      </w:r>
      <w:r w:rsidR="008C65D7">
        <w:t xml:space="preserve"> </w:t>
      </w:r>
      <w:r>
        <w:t xml:space="preserve">as well as other key stakeholders, </w:t>
      </w:r>
      <w:r w:rsidR="00E4605C">
        <w:t>and</w:t>
      </w:r>
      <w:r>
        <w:t xml:space="preserve"> the Committees </w:t>
      </w:r>
      <w:r w:rsidR="00E4605C">
        <w:t xml:space="preserve">may </w:t>
      </w:r>
      <w:r>
        <w:t>also act as an advisory body on wetland matters to Ramsar Administrative Authorities.</w:t>
      </w:r>
    </w:p>
    <w:p w14:paraId="6D301D2E" w14:textId="77777777" w:rsidR="00060426" w:rsidRPr="00B22AC4" w:rsidRDefault="00060426" w:rsidP="00060426">
      <w:pPr>
        <w:spacing w:after="0" w:line="240" w:lineRule="auto"/>
        <w:ind w:left="425" w:hanging="425"/>
      </w:pPr>
    </w:p>
    <w:p w14:paraId="69DC52DD" w14:textId="407FC994" w:rsidR="00060426" w:rsidRPr="00B22AC4" w:rsidRDefault="00060426" w:rsidP="00060426">
      <w:pPr>
        <w:spacing w:after="0" w:line="240" w:lineRule="auto"/>
        <w:ind w:left="425" w:hanging="425"/>
      </w:pPr>
      <w:r>
        <w:t>102.</w:t>
      </w:r>
      <w:r>
        <w:tab/>
      </w:r>
      <w:r w:rsidRPr="00B22AC4">
        <w:t>For</w:t>
      </w:r>
      <w:r>
        <w:t xml:space="preserve"> </w:t>
      </w:r>
      <w:r w:rsidRPr="00B22AC4">
        <w:t>COP13,</w:t>
      </w:r>
      <w:r>
        <w:t xml:space="preserve"> </w:t>
      </w:r>
      <w:r w:rsidRPr="00B22AC4">
        <w:t>53%</w:t>
      </w:r>
      <w:r>
        <w:t xml:space="preserve"> </w:t>
      </w:r>
      <w:r w:rsidRPr="00B22AC4">
        <w:t>of</w:t>
      </w:r>
      <w:r>
        <w:t xml:space="preserve"> </w:t>
      </w:r>
      <w:r w:rsidRPr="00B22AC4">
        <w:t>Parties</w:t>
      </w:r>
      <w:r>
        <w:t xml:space="preserve"> </w:t>
      </w:r>
      <w:r w:rsidRPr="00B22AC4">
        <w:t>repor</w:t>
      </w:r>
      <w:r w:rsidR="00E4605C">
        <w:t>t</w:t>
      </w:r>
      <w:r>
        <w:t xml:space="preserve"> </w:t>
      </w:r>
      <w:r w:rsidRPr="00B22AC4">
        <w:t>the</w:t>
      </w:r>
      <w:r>
        <w:t xml:space="preserve"> </w:t>
      </w:r>
      <w:r w:rsidRPr="00B22AC4">
        <w:t>existence</w:t>
      </w:r>
      <w:r>
        <w:t xml:space="preserve"> </w:t>
      </w:r>
      <w:r w:rsidRPr="00B22AC4">
        <w:t>of</w:t>
      </w:r>
      <w:r>
        <w:t xml:space="preserve"> </w:t>
      </w:r>
      <w:r w:rsidRPr="00B22AC4">
        <w:t>other</w:t>
      </w:r>
      <w:r>
        <w:t xml:space="preserve"> </w:t>
      </w:r>
      <w:r w:rsidRPr="00B22AC4">
        <w:t>mechanisms</w:t>
      </w:r>
      <w:r>
        <w:t xml:space="preserve"> </w:t>
      </w:r>
      <w:r w:rsidRPr="00B22AC4">
        <w:t>(apart</w:t>
      </w:r>
      <w:r>
        <w:t xml:space="preserve"> </w:t>
      </w:r>
      <w:r w:rsidRPr="00B22AC4">
        <w:t>from</w:t>
      </w:r>
      <w:r>
        <w:t xml:space="preserve"> </w:t>
      </w:r>
      <w:r w:rsidRPr="00B22AC4">
        <w:t>a</w:t>
      </w:r>
      <w:r>
        <w:t xml:space="preserve"> </w:t>
      </w:r>
      <w:r w:rsidRPr="00B22AC4">
        <w:t>national</w:t>
      </w:r>
      <w:r>
        <w:t xml:space="preserve"> </w:t>
      </w:r>
      <w:r w:rsidRPr="00B22AC4">
        <w:t>committee)</w:t>
      </w:r>
      <w:r>
        <w:t xml:space="preserve"> </w:t>
      </w:r>
      <w:r w:rsidRPr="00B22AC4">
        <w:t>to</w:t>
      </w:r>
      <w:r>
        <w:t xml:space="preserve"> </w:t>
      </w:r>
      <w:r w:rsidRPr="00B22AC4">
        <w:t>communicate</w:t>
      </w:r>
      <w:r>
        <w:t xml:space="preserve"> </w:t>
      </w:r>
      <w:r w:rsidRPr="00B22AC4">
        <w:t>with</w:t>
      </w:r>
      <w:r>
        <w:t xml:space="preserve"> </w:t>
      </w:r>
      <w:r w:rsidRPr="00B22AC4">
        <w:t>Ramsar</w:t>
      </w:r>
      <w:r>
        <w:t xml:space="preserve"> </w:t>
      </w:r>
      <w:r w:rsidRPr="00B22AC4">
        <w:t>Site</w:t>
      </w:r>
      <w:r>
        <w:t xml:space="preserve"> </w:t>
      </w:r>
      <w:r w:rsidRPr="00B22AC4">
        <w:t>managers</w:t>
      </w:r>
      <w:r w:rsidR="00E4605C">
        <w:t xml:space="preserve"> (COP12: </w:t>
      </w:r>
      <w:r w:rsidRPr="00B22AC4">
        <w:t>55%</w:t>
      </w:r>
      <w:r w:rsidR="00E4605C">
        <w:t>)</w:t>
      </w:r>
      <w:r w:rsidRPr="00B22AC4">
        <w:t>.</w:t>
      </w:r>
      <w:r>
        <w:t xml:space="preserve"> </w:t>
      </w:r>
      <w:r w:rsidRPr="00B22AC4">
        <w:t>Ramsar</w:t>
      </w:r>
      <w:r>
        <w:t xml:space="preserve"> </w:t>
      </w:r>
      <w:r w:rsidRPr="00B22AC4">
        <w:t>Site</w:t>
      </w:r>
      <w:r>
        <w:t xml:space="preserve"> </w:t>
      </w:r>
      <w:r w:rsidRPr="00B22AC4">
        <w:t>managers</w:t>
      </w:r>
      <w:r>
        <w:t xml:space="preserve"> </w:t>
      </w:r>
      <w:r w:rsidRPr="00B22AC4">
        <w:t>need</w:t>
      </w:r>
      <w:r>
        <w:t xml:space="preserve"> </w:t>
      </w:r>
      <w:r w:rsidRPr="00B22AC4">
        <w:t>regular</w:t>
      </w:r>
      <w:r>
        <w:t xml:space="preserve"> </w:t>
      </w:r>
      <w:r w:rsidRPr="00B22AC4">
        <w:t>updates</w:t>
      </w:r>
      <w:r>
        <w:t xml:space="preserve"> </w:t>
      </w:r>
      <w:r w:rsidRPr="00B22AC4">
        <w:t>from</w:t>
      </w:r>
      <w:r>
        <w:t xml:space="preserve"> </w:t>
      </w:r>
      <w:r w:rsidRPr="00B22AC4">
        <w:t>their</w:t>
      </w:r>
      <w:r>
        <w:t xml:space="preserve"> </w:t>
      </w:r>
      <w:r w:rsidRPr="00B22AC4">
        <w:t>national</w:t>
      </w:r>
      <w:r>
        <w:t xml:space="preserve"> </w:t>
      </w:r>
      <w:r w:rsidRPr="00B22AC4">
        <w:t>Administrative</w:t>
      </w:r>
      <w:r>
        <w:t xml:space="preserve"> </w:t>
      </w:r>
      <w:r w:rsidRPr="00B22AC4">
        <w:t>Authority</w:t>
      </w:r>
      <w:r>
        <w:t xml:space="preserve"> </w:t>
      </w:r>
      <w:r w:rsidRPr="00B22AC4">
        <w:t>on</w:t>
      </w:r>
      <w:r>
        <w:t xml:space="preserve"> </w:t>
      </w:r>
      <w:r w:rsidRPr="00B22AC4">
        <w:t>Ramsar</w:t>
      </w:r>
      <w:r>
        <w:t xml:space="preserve"> </w:t>
      </w:r>
      <w:r w:rsidRPr="00B22AC4">
        <w:t>guidance</w:t>
      </w:r>
      <w:r>
        <w:t xml:space="preserve">, and particularly </w:t>
      </w:r>
      <w:r w:rsidRPr="00B22AC4">
        <w:t>materials</w:t>
      </w:r>
      <w:r>
        <w:t xml:space="preserve"> on </w:t>
      </w:r>
      <w:r w:rsidRPr="00B22AC4">
        <w:t>site</w:t>
      </w:r>
      <w:r>
        <w:t xml:space="preserve"> </w:t>
      </w:r>
      <w:r w:rsidRPr="00B22AC4">
        <w:t>management</w:t>
      </w:r>
      <w:r>
        <w:t xml:space="preserve">, </w:t>
      </w:r>
      <w:r w:rsidR="00721AA0">
        <w:t>so</w:t>
      </w:r>
      <w:r>
        <w:t xml:space="preserve"> it </w:t>
      </w:r>
      <w:r w:rsidRPr="00B22AC4">
        <w:t>is</w:t>
      </w:r>
      <w:r>
        <w:t xml:space="preserve"> </w:t>
      </w:r>
      <w:r w:rsidRPr="00B22AC4">
        <w:t>important</w:t>
      </w:r>
      <w:r>
        <w:t xml:space="preserve"> </w:t>
      </w:r>
      <w:r w:rsidRPr="00B22AC4">
        <w:t>that</w:t>
      </w:r>
      <w:r>
        <w:t xml:space="preserve"> </w:t>
      </w:r>
      <w:r w:rsidRPr="00B22AC4">
        <w:t>Parties</w:t>
      </w:r>
      <w:r>
        <w:t xml:space="preserve"> </w:t>
      </w:r>
      <w:r w:rsidRPr="00B22AC4">
        <w:t>continue</w:t>
      </w:r>
      <w:r>
        <w:t xml:space="preserve"> to make </w:t>
      </w:r>
      <w:r w:rsidRPr="00B22AC4">
        <w:t>efforts</w:t>
      </w:r>
      <w:r>
        <w:t xml:space="preserve"> </w:t>
      </w:r>
      <w:r w:rsidRPr="00B22AC4">
        <w:t>to</w:t>
      </w:r>
      <w:r>
        <w:t xml:space="preserve"> keep such </w:t>
      </w:r>
      <w:r w:rsidRPr="00B22AC4">
        <w:t>communication</w:t>
      </w:r>
      <w:r>
        <w:t xml:space="preserve"> </w:t>
      </w:r>
      <w:r w:rsidRPr="00B22AC4">
        <w:t>channels</w:t>
      </w:r>
      <w:r>
        <w:t xml:space="preserve"> </w:t>
      </w:r>
      <w:r w:rsidRPr="00B22AC4">
        <w:t>operational.</w:t>
      </w:r>
      <w:r>
        <w:t xml:space="preserve"> </w:t>
      </w:r>
    </w:p>
    <w:p w14:paraId="4463CA84" w14:textId="77777777" w:rsidR="00060426" w:rsidRPr="00B22AC4" w:rsidRDefault="00060426" w:rsidP="00060426">
      <w:pPr>
        <w:spacing w:after="0" w:line="240" w:lineRule="auto"/>
        <w:ind w:left="425" w:hanging="425"/>
      </w:pPr>
    </w:p>
    <w:p w14:paraId="435D08D0" w14:textId="4A6C2F06" w:rsidR="00060426" w:rsidRDefault="00060426" w:rsidP="00060426">
      <w:pPr>
        <w:spacing w:after="0" w:line="240" w:lineRule="auto"/>
        <w:ind w:left="425" w:hanging="425"/>
      </w:pPr>
      <w:r>
        <w:t>103.</w:t>
      </w:r>
      <w:r>
        <w:tab/>
        <w:t>45% of Parties report having a mechanism in place for sharing information on Ramsar implementation with relevant ministries</w:t>
      </w:r>
      <w:r w:rsidR="00E4605C">
        <w:t xml:space="preserve"> (COP12: </w:t>
      </w:r>
      <w:r>
        <w:t>48</w:t>
      </w:r>
      <w:r w:rsidRPr="00E50344">
        <w:t>%</w:t>
      </w:r>
      <w:r w:rsidR="00E4605C">
        <w:t>)</w:t>
      </w:r>
      <w:r w:rsidRPr="00E50344">
        <w:t>.</w:t>
      </w:r>
      <w:r>
        <w:t xml:space="preserve"> Similarly, 44% of Parties re</w:t>
      </w:r>
      <w:r w:rsidR="00E4605C">
        <w:t>port</w:t>
      </w:r>
      <w:r>
        <w:t xml:space="preserve"> having a communication mechanism with other MEA national focal points, the same percentage as for COP12.</w:t>
      </w:r>
    </w:p>
    <w:p w14:paraId="6327EBC0" w14:textId="77777777" w:rsidR="00060426" w:rsidRPr="00B22AC4" w:rsidRDefault="00060426" w:rsidP="00060426">
      <w:pPr>
        <w:spacing w:after="0" w:line="240" w:lineRule="auto"/>
        <w:ind w:left="425" w:hanging="425"/>
      </w:pPr>
    </w:p>
    <w:p w14:paraId="0D8C1CF0" w14:textId="63169A7B" w:rsidR="00060426" w:rsidRDefault="00060426" w:rsidP="00060426">
      <w:pPr>
        <w:spacing w:after="0" w:line="240" w:lineRule="auto"/>
        <w:ind w:left="425" w:hanging="425"/>
      </w:pPr>
      <w:r>
        <w:t>104.</w:t>
      </w:r>
      <w:r>
        <w:tab/>
        <w:t>87% of Parties report that they have carried out World Wetlands Day (WWD) activities since COP12. A similar percentage of Parties (89%) reported such activities to COP12</w:t>
      </w:r>
      <w:r w:rsidR="00E4605C">
        <w:t xml:space="preserve"> for the previous triennium</w:t>
      </w:r>
      <w:r>
        <w:t xml:space="preserve">. </w:t>
      </w:r>
    </w:p>
    <w:p w14:paraId="643403E0" w14:textId="77777777" w:rsidR="00282863" w:rsidRDefault="00282863" w:rsidP="00B22AC4">
      <w:pPr>
        <w:spacing w:after="0" w:line="240" w:lineRule="auto"/>
        <w:ind w:left="425" w:hanging="425"/>
      </w:pPr>
    </w:p>
    <w:p w14:paraId="43F26287" w14:textId="37582BE3" w:rsidR="00060426" w:rsidRPr="00B22AC4" w:rsidRDefault="00060426" w:rsidP="00060426">
      <w:pPr>
        <w:spacing w:after="0" w:line="240" w:lineRule="auto"/>
        <w:ind w:left="425" w:hanging="425"/>
      </w:pPr>
      <w:r>
        <w:t>105.</w:t>
      </w:r>
      <w:r>
        <w:tab/>
        <w:t>In general, this triennium witnessed an increase in the number of reported WWD events, participating countries, downloads of WWD materials and visits to the WWD website. Social media platforms such as Facebook, Twitter, Instagram and YouTube have prove</w:t>
      </w:r>
      <w:r w:rsidR="00721AA0">
        <w:t>n</w:t>
      </w:r>
      <w:r>
        <w:t xml:space="preserve"> to be effective channels to reach a broad and diverse audience to promote World Wetlands Day</w:t>
      </w:r>
      <w:r w:rsidR="00721AA0">
        <w:t>,</w:t>
      </w:r>
      <w:r>
        <w:t xml:space="preserve"> especially among young people. During the triennium, the combined use of </w:t>
      </w:r>
      <w:r w:rsidR="00154023">
        <w:t>these platforms</w:t>
      </w:r>
      <w:r>
        <w:t xml:space="preserve"> reached 16 million </w:t>
      </w:r>
      <w:r w:rsidR="00254587">
        <w:t xml:space="preserve">people </w:t>
      </w:r>
      <w:r>
        <w:t>in 2016, 25 million in 2017 and 9 million in 2018 (</w:t>
      </w:r>
      <w:r w:rsidR="00721AA0">
        <w:t>s</w:t>
      </w:r>
      <w:r>
        <w:t>ee table below).</w:t>
      </w:r>
    </w:p>
    <w:p w14:paraId="36D3E14C" w14:textId="2CE1836B" w:rsidR="000E5D0B" w:rsidRDefault="000E5D0B">
      <w:pPr>
        <w:rPr>
          <w:rFonts w:ascii="Arial" w:hAnsi="Arial" w:cs="Arial"/>
          <w:color w:val="1F497D"/>
          <w:lang w:val="en-US"/>
        </w:rPr>
      </w:pPr>
      <w:r>
        <w:rPr>
          <w:rFonts w:ascii="Arial" w:hAnsi="Arial" w:cs="Arial"/>
          <w:color w:val="1F497D"/>
          <w:lang w:val="en-US"/>
        </w:rPr>
        <w:br w:type="page"/>
      </w:r>
    </w:p>
    <w:p w14:paraId="5983FCC5" w14:textId="77777777" w:rsidR="008E5D15" w:rsidRPr="00233DB4" w:rsidRDefault="008E5D15" w:rsidP="008E5D15">
      <w:pPr>
        <w:spacing w:after="0" w:line="240" w:lineRule="auto"/>
        <w:rPr>
          <w:i/>
        </w:rPr>
      </w:pPr>
      <w:r w:rsidRPr="00233DB4">
        <w:rPr>
          <w:i/>
        </w:rPr>
        <w:lastRenderedPageBreak/>
        <w:t>Table</w:t>
      </w:r>
      <w:r>
        <w:rPr>
          <w:i/>
        </w:rPr>
        <w:t xml:space="preserve"> 2</w:t>
      </w:r>
      <w:r w:rsidRPr="00233DB4">
        <w:rPr>
          <w:i/>
        </w:rPr>
        <w:t>:</w:t>
      </w:r>
      <w:r>
        <w:rPr>
          <w:i/>
        </w:rPr>
        <w:t xml:space="preserve"> Reported World Wetlands Day activities</w:t>
      </w:r>
    </w:p>
    <w:tbl>
      <w:tblPr>
        <w:tblW w:w="8036" w:type="dxa"/>
        <w:tblInd w:w="108" w:type="dxa"/>
        <w:tblLayout w:type="fixed"/>
        <w:tblLook w:val="04A0" w:firstRow="1" w:lastRow="0" w:firstColumn="1" w:lastColumn="0" w:noHBand="0" w:noVBand="1"/>
      </w:tblPr>
      <w:tblGrid>
        <w:gridCol w:w="3969"/>
        <w:gridCol w:w="1355"/>
        <w:gridCol w:w="1356"/>
        <w:gridCol w:w="1356"/>
      </w:tblGrid>
      <w:tr w:rsidR="008E5D15" w:rsidRPr="009B0698" w14:paraId="5D65C5C3" w14:textId="77777777" w:rsidTr="00254587">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785070E" w14:textId="77777777" w:rsidR="008E5D15" w:rsidRPr="009B0698" w:rsidRDefault="008E5D15" w:rsidP="006270ED">
            <w:pPr>
              <w:keepLines/>
              <w:spacing w:after="0" w:line="240" w:lineRule="auto"/>
              <w:jc w:val="center"/>
              <w:rPr>
                <w:rFonts w:ascii="Times New Roman" w:eastAsia="Times New Roman" w:hAnsi="Times New Roman" w:cs="Times New Roman"/>
                <w:color w:val="000000"/>
                <w:sz w:val="20"/>
                <w:szCs w:val="20"/>
                <w:lang w:eastAsia="en-GB"/>
              </w:rPr>
            </w:pPr>
          </w:p>
        </w:tc>
        <w:tc>
          <w:tcPr>
            <w:tcW w:w="135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56C76BC" w14:textId="77777777" w:rsidR="008E5D15" w:rsidRPr="009B0698" w:rsidRDefault="008E5D15" w:rsidP="006270ED">
            <w:pPr>
              <w:keepLines/>
              <w:spacing w:after="0" w:line="240" w:lineRule="auto"/>
              <w:jc w:val="center"/>
              <w:rPr>
                <w:rFonts w:ascii="Calibri" w:eastAsia="Times New Roman" w:hAnsi="Calibri" w:cs="Calibri"/>
                <w:b/>
                <w:color w:val="000000"/>
                <w:lang w:eastAsia="en-GB"/>
              </w:rPr>
            </w:pPr>
            <w:r w:rsidRPr="009B0698">
              <w:rPr>
                <w:rFonts w:ascii="Calibri" w:eastAsia="Times New Roman" w:hAnsi="Calibri" w:cs="Calibri"/>
                <w:b/>
                <w:color w:val="000000"/>
                <w:lang w:eastAsia="en-GB"/>
              </w:rPr>
              <w:t>2016</w:t>
            </w:r>
          </w:p>
        </w:tc>
        <w:tc>
          <w:tcPr>
            <w:tcW w:w="135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D13CB30" w14:textId="77777777" w:rsidR="008E5D15" w:rsidRPr="009B0698" w:rsidRDefault="008E5D15" w:rsidP="006270ED">
            <w:pPr>
              <w:keepLines/>
              <w:spacing w:after="0" w:line="240" w:lineRule="auto"/>
              <w:jc w:val="center"/>
              <w:rPr>
                <w:rFonts w:ascii="Calibri" w:eastAsia="Times New Roman" w:hAnsi="Calibri" w:cs="Calibri"/>
                <w:b/>
                <w:color w:val="000000"/>
                <w:lang w:eastAsia="en-GB"/>
              </w:rPr>
            </w:pPr>
            <w:r w:rsidRPr="009B0698">
              <w:rPr>
                <w:rFonts w:ascii="Calibri" w:eastAsia="Times New Roman" w:hAnsi="Calibri" w:cs="Calibri"/>
                <w:b/>
                <w:color w:val="000000"/>
                <w:lang w:eastAsia="en-GB"/>
              </w:rPr>
              <w:t>2017</w:t>
            </w:r>
          </w:p>
        </w:tc>
        <w:tc>
          <w:tcPr>
            <w:tcW w:w="135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B66AF73" w14:textId="77777777" w:rsidR="008E5D15" w:rsidRPr="009B0698" w:rsidRDefault="008E5D15" w:rsidP="006270ED">
            <w:pPr>
              <w:keepLines/>
              <w:spacing w:after="0" w:line="240" w:lineRule="auto"/>
              <w:jc w:val="center"/>
              <w:rPr>
                <w:rFonts w:ascii="Calibri" w:eastAsia="Times New Roman" w:hAnsi="Calibri" w:cs="Calibri"/>
                <w:b/>
                <w:color w:val="000000"/>
                <w:lang w:eastAsia="en-GB"/>
              </w:rPr>
            </w:pPr>
            <w:r w:rsidRPr="009B0698">
              <w:rPr>
                <w:rFonts w:ascii="Calibri" w:eastAsia="Times New Roman" w:hAnsi="Calibri" w:cs="Calibri"/>
                <w:b/>
                <w:color w:val="000000"/>
                <w:lang w:eastAsia="en-GB"/>
              </w:rPr>
              <w:t>2018</w:t>
            </w:r>
          </w:p>
        </w:tc>
      </w:tr>
      <w:tr w:rsidR="008E5D15" w:rsidRPr="009B0698" w14:paraId="3914C1E2" w14:textId="77777777" w:rsidTr="00254587">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460B4C4" w14:textId="77777777" w:rsidR="008E5D15" w:rsidRPr="009B0698" w:rsidRDefault="008E5D15" w:rsidP="006270ED">
            <w:pPr>
              <w:keepLines/>
              <w:spacing w:after="0" w:line="240" w:lineRule="auto"/>
              <w:rPr>
                <w:rFonts w:ascii="Calibri" w:eastAsia="Times New Roman" w:hAnsi="Calibri" w:cs="Calibri"/>
                <w:color w:val="000000"/>
                <w:lang w:eastAsia="en-GB"/>
              </w:rPr>
            </w:pPr>
            <w:r w:rsidRPr="009B0698">
              <w:rPr>
                <w:rFonts w:ascii="Calibri" w:eastAsia="Times New Roman" w:hAnsi="Calibri" w:cs="Calibri"/>
                <w:color w:val="000000"/>
                <w:lang w:eastAsia="en-GB"/>
              </w:rPr>
              <w:t>Number</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of</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reported</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WWD</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events</w:t>
            </w:r>
          </w:p>
        </w:tc>
        <w:tc>
          <w:tcPr>
            <w:tcW w:w="1355" w:type="dxa"/>
            <w:tcBorders>
              <w:top w:val="nil"/>
              <w:left w:val="nil"/>
              <w:bottom w:val="single" w:sz="4" w:space="0" w:color="auto"/>
              <w:right w:val="single" w:sz="4" w:space="0" w:color="auto"/>
            </w:tcBorders>
            <w:shd w:val="clear" w:color="auto" w:fill="auto"/>
            <w:noWrap/>
            <w:vAlign w:val="center"/>
            <w:hideMark/>
          </w:tcPr>
          <w:p w14:paraId="2D037E66"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1,349</w:t>
            </w:r>
          </w:p>
        </w:tc>
        <w:tc>
          <w:tcPr>
            <w:tcW w:w="1356" w:type="dxa"/>
            <w:tcBorders>
              <w:top w:val="nil"/>
              <w:left w:val="nil"/>
              <w:bottom w:val="single" w:sz="4" w:space="0" w:color="auto"/>
              <w:right w:val="single" w:sz="4" w:space="0" w:color="auto"/>
            </w:tcBorders>
            <w:shd w:val="clear" w:color="auto" w:fill="auto"/>
            <w:noWrap/>
            <w:vAlign w:val="center"/>
            <w:hideMark/>
          </w:tcPr>
          <w:p w14:paraId="7A14D58F"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1,620</w:t>
            </w:r>
          </w:p>
        </w:tc>
        <w:tc>
          <w:tcPr>
            <w:tcW w:w="1356" w:type="dxa"/>
            <w:tcBorders>
              <w:top w:val="nil"/>
              <w:left w:val="nil"/>
              <w:bottom w:val="single" w:sz="4" w:space="0" w:color="auto"/>
              <w:right w:val="single" w:sz="4" w:space="0" w:color="auto"/>
            </w:tcBorders>
            <w:shd w:val="clear" w:color="auto" w:fill="auto"/>
            <w:noWrap/>
            <w:vAlign w:val="center"/>
            <w:hideMark/>
          </w:tcPr>
          <w:p w14:paraId="0C51CC3C"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1</w:t>
            </w:r>
            <w:r>
              <w:rPr>
                <w:rFonts w:ascii="Calibri" w:eastAsia="Times New Roman" w:hAnsi="Calibri" w:cs="Calibri"/>
                <w:color w:val="000000"/>
                <w:lang w:eastAsia="en-GB"/>
              </w:rPr>
              <w:t>,</w:t>
            </w:r>
            <w:r w:rsidRPr="009B0698">
              <w:rPr>
                <w:rFonts w:ascii="Calibri" w:eastAsia="Times New Roman" w:hAnsi="Calibri" w:cs="Calibri"/>
                <w:color w:val="000000"/>
                <w:lang w:eastAsia="en-GB"/>
              </w:rPr>
              <w:t>507</w:t>
            </w:r>
          </w:p>
        </w:tc>
      </w:tr>
      <w:tr w:rsidR="008E5D15" w:rsidRPr="009B0698" w14:paraId="398016EC" w14:textId="77777777" w:rsidTr="00254587">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C5EDBC2" w14:textId="77777777" w:rsidR="008E5D15" w:rsidRPr="009B0698" w:rsidRDefault="008E5D15" w:rsidP="006270ED">
            <w:pPr>
              <w:keepLines/>
              <w:spacing w:after="0" w:line="240" w:lineRule="auto"/>
              <w:rPr>
                <w:rFonts w:ascii="Calibri" w:eastAsia="Times New Roman" w:hAnsi="Calibri" w:cs="Calibri"/>
                <w:color w:val="000000"/>
                <w:lang w:eastAsia="en-GB"/>
              </w:rPr>
            </w:pPr>
            <w:r w:rsidRPr="009B0698">
              <w:rPr>
                <w:rFonts w:ascii="Calibri" w:eastAsia="Times New Roman" w:hAnsi="Calibri" w:cs="Calibri"/>
                <w:color w:val="000000"/>
                <w:lang w:eastAsia="en-GB"/>
              </w:rPr>
              <w:t>Number</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of</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participating</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countries</w:t>
            </w:r>
          </w:p>
        </w:tc>
        <w:tc>
          <w:tcPr>
            <w:tcW w:w="1355" w:type="dxa"/>
            <w:tcBorders>
              <w:top w:val="nil"/>
              <w:left w:val="nil"/>
              <w:bottom w:val="single" w:sz="4" w:space="0" w:color="auto"/>
              <w:right w:val="single" w:sz="4" w:space="0" w:color="auto"/>
            </w:tcBorders>
            <w:shd w:val="clear" w:color="auto" w:fill="auto"/>
            <w:noWrap/>
            <w:vAlign w:val="center"/>
            <w:hideMark/>
          </w:tcPr>
          <w:p w14:paraId="0E218775"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106</w:t>
            </w:r>
          </w:p>
        </w:tc>
        <w:tc>
          <w:tcPr>
            <w:tcW w:w="1356" w:type="dxa"/>
            <w:tcBorders>
              <w:top w:val="nil"/>
              <w:left w:val="nil"/>
              <w:bottom w:val="single" w:sz="4" w:space="0" w:color="auto"/>
              <w:right w:val="single" w:sz="4" w:space="0" w:color="auto"/>
            </w:tcBorders>
            <w:shd w:val="clear" w:color="auto" w:fill="auto"/>
            <w:noWrap/>
            <w:vAlign w:val="center"/>
            <w:hideMark/>
          </w:tcPr>
          <w:p w14:paraId="37564F39"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120</w:t>
            </w:r>
          </w:p>
        </w:tc>
        <w:tc>
          <w:tcPr>
            <w:tcW w:w="1356" w:type="dxa"/>
            <w:tcBorders>
              <w:top w:val="nil"/>
              <w:left w:val="nil"/>
              <w:bottom w:val="single" w:sz="4" w:space="0" w:color="auto"/>
              <w:right w:val="single" w:sz="4" w:space="0" w:color="auto"/>
            </w:tcBorders>
            <w:shd w:val="clear" w:color="auto" w:fill="auto"/>
            <w:noWrap/>
            <w:vAlign w:val="center"/>
            <w:hideMark/>
          </w:tcPr>
          <w:p w14:paraId="052A0EA2"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118</w:t>
            </w:r>
          </w:p>
        </w:tc>
      </w:tr>
      <w:tr w:rsidR="008E5D15" w:rsidRPr="009B0698" w14:paraId="789A3AD5" w14:textId="77777777" w:rsidTr="00254587">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1FC2CD0" w14:textId="77777777" w:rsidR="008E5D15" w:rsidRPr="009B0698" w:rsidRDefault="008E5D15" w:rsidP="006270ED">
            <w:pPr>
              <w:keepLines/>
              <w:spacing w:after="0" w:line="240" w:lineRule="auto"/>
              <w:rPr>
                <w:rFonts w:ascii="Calibri" w:eastAsia="Times New Roman" w:hAnsi="Calibri" w:cs="Calibri"/>
                <w:color w:val="000000"/>
                <w:lang w:eastAsia="en-GB"/>
              </w:rPr>
            </w:pPr>
            <w:r w:rsidRPr="009B0698">
              <w:rPr>
                <w:rFonts w:ascii="Calibri" w:eastAsia="Times New Roman" w:hAnsi="Calibri" w:cs="Calibri"/>
                <w:color w:val="000000"/>
                <w:lang w:eastAsia="en-GB"/>
              </w:rPr>
              <w:t>Number</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of</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WWD</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material</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downloads</w:t>
            </w:r>
            <w:r>
              <w:rPr>
                <w:rFonts w:ascii="Calibri" w:eastAsia="Times New Roman" w:hAnsi="Calibri" w:cs="Calibri"/>
                <w:color w:val="000000"/>
                <w:lang w:eastAsia="en-GB"/>
              </w:rPr>
              <w:t xml:space="preserve"> </w:t>
            </w:r>
          </w:p>
        </w:tc>
        <w:tc>
          <w:tcPr>
            <w:tcW w:w="1355" w:type="dxa"/>
            <w:tcBorders>
              <w:top w:val="nil"/>
              <w:left w:val="nil"/>
              <w:bottom w:val="single" w:sz="4" w:space="0" w:color="auto"/>
              <w:right w:val="single" w:sz="4" w:space="0" w:color="auto"/>
            </w:tcBorders>
            <w:shd w:val="clear" w:color="auto" w:fill="auto"/>
            <w:noWrap/>
            <w:vAlign w:val="center"/>
            <w:hideMark/>
          </w:tcPr>
          <w:p w14:paraId="424FC935"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75,912</w:t>
            </w:r>
          </w:p>
        </w:tc>
        <w:tc>
          <w:tcPr>
            <w:tcW w:w="1356" w:type="dxa"/>
            <w:tcBorders>
              <w:top w:val="nil"/>
              <w:left w:val="nil"/>
              <w:bottom w:val="single" w:sz="4" w:space="0" w:color="auto"/>
              <w:right w:val="single" w:sz="4" w:space="0" w:color="auto"/>
            </w:tcBorders>
            <w:shd w:val="clear" w:color="auto" w:fill="auto"/>
            <w:noWrap/>
            <w:vAlign w:val="center"/>
            <w:hideMark/>
          </w:tcPr>
          <w:p w14:paraId="09E6BF17"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281,744</w:t>
            </w:r>
          </w:p>
        </w:tc>
        <w:tc>
          <w:tcPr>
            <w:tcW w:w="1356" w:type="dxa"/>
            <w:tcBorders>
              <w:top w:val="nil"/>
              <w:left w:val="nil"/>
              <w:bottom w:val="single" w:sz="4" w:space="0" w:color="auto"/>
              <w:right w:val="single" w:sz="4" w:space="0" w:color="auto"/>
            </w:tcBorders>
            <w:shd w:val="clear" w:color="auto" w:fill="auto"/>
            <w:noWrap/>
            <w:vAlign w:val="center"/>
            <w:hideMark/>
          </w:tcPr>
          <w:p w14:paraId="743D8EBF"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151,258</w:t>
            </w:r>
          </w:p>
        </w:tc>
      </w:tr>
      <w:tr w:rsidR="008E5D15" w:rsidRPr="009B0698" w14:paraId="5CFFE8D2" w14:textId="77777777" w:rsidTr="00254587">
        <w:tc>
          <w:tcPr>
            <w:tcW w:w="3969" w:type="dxa"/>
            <w:tcBorders>
              <w:top w:val="nil"/>
              <w:left w:val="single" w:sz="4" w:space="0" w:color="auto"/>
              <w:bottom w:val="nil"/>
              <w:right w:val="single" w:sz="4" w:space="0" w:color="auto"/>
            </w:tcBorders>
            <w:shd w:val="clear" w:color="auto" w:fill="auto"/>
            <w:noWrap/>
            <w:vAlign w:val="center"/>
            <w:hideMark/>
          </w:tcPr>
          <w:p w14:paraId="4FCFEA8C" w14:textId="77777777" w:rsidR="008E5D15" w:rsidRPr="009B0698" w:rsidRDefault="008E5D15" w:rsidP="006270ED">
            <w:pPr>
              <w:keepLines/>
              <w:spacing w:after="0" w:line="240" w:lineRule="auto"/>
              <w:rPr>
                <w:rFonts w:ascii="Calibri" w:eastAsia="Times New Roman" w:hAnsi="Calibri" w:cs="Calibri"/>
                <w:color w:val="000000"/>
                <w:lang w:eastAsia="en-GB"/>
              </w:rPr>
            </w:pPr>
            <w:r w:rsidRPr="009B0698">
              <w:rPr>
                <w:rFonts w:ascii="Calibri" w:eastAsia="Times New Roman" w:hAnsi="Calibri" w:cs="Calibri"/>
                <w:color w:val="000000"/>
                <w:lang w:eastAsia="en-GB"/>
              </w:rPr>
              <w:t>Number</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of</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visits</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to</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the</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WWD</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website</w:t>
            </w:r>
          </w:p>
        </w:tc>
        <w:tc>
          <w:tcPr>
            <w:tcW w:w="1355" w:type="dxa"/>
            <w:tcBorders>
              <w:top w:val="nil"/>
              <w:left w:val="nil"/>
              <w:bottom w:val="single" w:sz="4" w:space="0" w:color="auto"/>
              <w:right w:val="single" w:sz="4" w:space="0" w:color="auto"/>
            </w:tcBorders>
            <w:shd w:val="clear" w:color="auto" w:fill="auto"/>
            <w:noWrap/>
            <w:vAlign w:val="center"/>
            <w:hideMark/>
          </w:tcPr>
          <w:p w14:paraId="7665EFB9"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50,733</w:t>
            </w:r>
          </w:p>
        </w:tc>
        <w:tc>
          <w:tcPr>
            <w:tcW w:w="1356" w:type="dxa"/>
            <w:tcBorders>
              <w:top w:val="nil"/>
              <w:left w:val="nil"/>
              <w:bottom w:val="single" w:sz="4" w:space="0" w:color="auto"/>
              <w:right w:val="single" w:sz="4" w:space="0" w:color="auto"/>
            </w:tcBorders>
            <w:shd w:val="clear" w:color="auto" w:fill="auto"/>
            <w:noWrap/>
            <w:vAlign w:val="center"/>
            <w:hideMark/>
          </w:tcPr>
          <w:p w14:paraId="3FAA7781"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54,528</w:t>
            </w:r>
          </w:p>
        </w:tc>
        <w:tc>
          <w:tcPr>
            <w:tcW w:w="1356" w:type="dxa"/>
            <w:tcBorders>
              <w:top w:val="nil"/>
              <w:left w:val="nil"/>
              <w:bottom w:val="single" w:sz="4" w:space="0" w:color="auto"/>
              <w:right w:val="single" w:sz="4" w:space="0" w:color="auto"/>
            </w:tcBorders>
            <w:shd w:val="clear" w:color="auto" w:fill="auto"/>
            <w:noWrap/>
            <w:vAlign w:val="center"/>
            <w:hideMark/>
          </w:tcPr>
          <w:p w14:paraId="09B76DE7"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200,000</w:t>
            </w:r>
          </w:p>
        </w:tc>
      </w:tr>
      <w:tr w:rsidR="008E5D15" w:rsidRPr="009B0698" w14:paraId="6BACA379" w14:textId="77777777" w:rsidTr="00254587">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9914" w14:textId="77777777" w:rsidR="008E5D15" w:rsidRPr="009B0698" w:rsidRDefault="008E5D15" w:rsidP="006270ED">
            <w:pPr>
              <w:keepLines/>
              <w:spacing w:after="0" w:line="240" w:lineRule="auto"/>
              <w:rPr>
                <w:rFonts w:ascii="Calibri" w:eastAsia="Times New Roman" w:hAnsi="Calibri" w:cs="Calibri"/>
                <w:color w:val="000000"/>
                <w:lang w:eastAsia="en-GB"/>
              </w:rPr>
            </w:pPr>
            <w:r w:rsidRPr="009B0698">
              <w:rPr>
                <w:rFonts w:ascii="Calibri" w:eastAsia="Times New Roman" w:hAnsi="Calibri" w:cs="Calibri"/>
                <w:color w:val="000000"/>
                <w:lang w:eastAsia="en-GB"/>
              </w:rPr>
              <w:t>Number</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of</w:t>
            </w:r>
            <w:r>
              <w:rPr>
                <w:rFonts w:ascii="Calibri" w:eastAsia="Times New Roman" w:hAnsi="Calibri" w:cs="Calibri"/>
                <w:color w:val="000000"/>
                <w:lang w:eastAsia="en-GB"/>
              </w:rPr>
              <w:t xml:space="preserve"> o</w:t>
            </w:r>
            <w:r w:rsidRPr="009B0698">
              <w:rPr>
                <w:rFonts w:ascii="Calibri" w:eastAsia="Times New Roman" w:hAnsi="Calibri" w:cs="Calibri"/>
                <w:color w:val="000000"/>
                <w:lang w:eastAsia="en-GB"/>
              </w:rPr>
              <w:t>nline</w:t>
            </w:r>
            <w:r>
              <w:rPr>
                <w:rFonts w:ascii="Calibri" w:eastAsia="Times New Roman" w:hAnsi="Calibri" w:cs="Calibri"/>
                <w:color w:val="000000"/>
                <w:lang w:eastAsia="en-GB"/>
              </w:rPr>
              <w:t xml:space="preserve"> </w:t>
            </w:r>
            <w:r w:rsidRPr="009B0698">
              <w:rPr>
                <w:rFonts w:ascii="Calibri" w:eastAsia="Times New Roman" w:hAnsi="Calibri" w:cs="Calibri"/>
                <w:color w:val="000000"/>
                <w:lang w:eastAsia="en-GB"/>
              </w:rPr>
              <w:t>articles</w:t>
            </w:r>
            <w:r>
              <w:rPr>
                <w:rFonts w:ascii="Calibri" w:eastAsia="Times New Roman" w:hAnsi="Calibri" w:cs="Calibri"/>
                <w:color w:val="000000"/>
                <w:lang w:eastAsia="en-GB"/>
              </w:rPr>
              <w:t xml:space="preserve"> published</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19647779"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1,216</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3E482351"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747</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707FA367"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sidRPr="009B0698">
              <w:rPr>
                <w:rFonts w:ascii="Calibri" w:eastAsia="Times New Roman" w:hAnsi="Calibri" w:cs="Calibri"/>
                <w:color w:val="000000"/>
                <w:lang w:eastAsia="en-GB"/>
              </w:rPr>
              <w:t>1,888</w:t>
            </w:r>
          </w:p>
        </w:tc>
      </w:tr>
      <w:tr w:rsidR="008E5D15" w:rsidRPr="009B0698" w14:paraId="1EC727C8" w14:textId="77777777" w:rsidTr="00254587">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38F0" w14:textId="5A0C99C4" w:rsidR="008E5D15" w:rsidRPr="009B0698" w:rsidRDefault="008E5D15" w:rsidP="006270ED">
            <w:pPr>
              <w:keepLine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Social media</w:t>
            </w:r>
            <w:r w:rsidR="00D71AD2">
              <w:rPr>
                <w:rFonts w:ascii="Calibri" w:eastAsia="Times New Roman" w:hAnsi="Calibri" w:cs="Calibri"/>
                <w:color w:val="000000"/>
                <w:lang w:eastAsia="en-GB"/>
              </w:rPr>
              <w:t xml:space="preserve"> (</w:t>
            </w:r>
            <w:r w:rsidR="00D71AD2">
              <w:t>Facebook, Twitter, Instagram and YouTube)</w:t>
            </w:r>
          </w:p>
        </w:tc>
        <w:tc>
          <w:tcPr>
            <w:tcW w:w="1355" w:type="dxa"/>
            <w:tcBorders>
              <w:top w:val="single" w:sz="4" w:space="0" w:color="auto"/>
              <w:left w:val="nil"/>
              <w:bottom w:val="single" w:sz="4" w:space="0" w:color="auto"/>
              <w:right w:val="single" w:sz="4" w:space="0" w:color="auto"/>
            </w:tcBorders>
            <w:shd w:val="clear" w:color="auto" w:fill="auto"/>
            <w:noWrap/>
            <w:vAlign w:val="bottom"/>
          </w:tcPr>
          <w:p w14:paraId="2B7D4341"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16 million </w:t>
            </w:r>
          </w:p>
        </w:tc>
        <w:tc>
          <w:tcPr>
            <w:tcW w:w="1356" w:type="dxa"/>
            <w:tcBorders>
              <w:top w:val="single" w:sz="4" w:space="0" w:color="auto"/>
              <w:left w:val="nil"/>
              <w:bottom w:val="single" w:sz="4" w:space="0" w:color="auto"/>
              <w:right w:val="single" w:sz="4" w:space="0" w:color="auto"/>
            </w:tcBorders>
            <w:shd w:val="clear" w:color="auto" w:fill="auto"/>
            <w:noWrap/>
            <w:vAlign w:val="bottom"/>
          </w:tcPr>
          <w:p w14:paraId="7F89D5F2"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25 million </w:t>
            </w:r>
          </w:p>
        </w:tc>
        <w:tc>
          <w:tcPr>
            <w:tcW w:w="1356" w:type="dxa"/>
            <w:tcBorders>
              <w:top w:val="single" w:sz="4" w:space="0" w:color="auto"/>
              <w:left w:val="nil"/>
              <w:bottom w:val="single" w:sz="4" w:space="0" w:color="auto"/>
              <w:right w:val="single" w:sz="4" w:space="0" w:color="auto"/>
            </w:tcBorders>
            <w:shd w:val="clear" w:color="auto" w:fill="auto"/>
            <w:noWrap/>
            <w:vAlign w:val="bottom"/>
          </w:tcPr>
          <w:p w14:paraId="65E1B41A" w14:textId="77777777" w:rsidR="008E5D15" w:rsidRPr="009B0698" w:rsidRDefault="008E5D15" w:rsidP="00254587">
            <w:pPr>
              <w:keepLines/>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 million</w:t>
            </w:r>
          </w:p>
        </w:tc>
      </w:tr>
    </w:tbl>
    <w:p w14:paraId="615986D8" w14:textId="77777777" w:rsidR="00CA54F9" w:rsidRDefault="00CA54F9" w:rsidP="006C4C10">
      <w:pPr>
        <w:spacing w:after="0" w:line="240" w:lineRule="auto"/>
      </w:pPr>
    </w:p>
    <w:p w14:paraId="3F9E35C4" w14:textId="77777777" w:rsidR="00F0588C" w:rsidRDefault="00F0588C" w:rsidP="006C4C10">
      <w:pPr>
        <w:spacing w:after="0" w:line="240" w:lineRule="auto"/>
      </w:pPr>
    </w:p>
    <w:p w14:paraId="40278A18" w14:textId="7FB8A8E3" w:rsidR="008E5D15" w:rsidRDefault="008E5D15" w:rsidP="008E5D15">
      <w:pPr>
        <w:spacing w:after="0" w:line="240" w:lineRule="auto"/>
        <w:ind w:left="425" w:hanging="425"/>
      </w:pPr>
      <w:r>
        <w:t>106.</w:t>
      </w:r>
      <w:r>
        <w:tab/>
        <w:t>Regarding campaigns, programmes and projects (</w:t>
      </w:r>
      <w:r w:rsidRPr="00233B8C">
        <w:t>other</w:t>
      </w:r>
      <w:r>
        <w:t xml:space="preserve"> </w:t>
      </w:r>
      <w:r w:rsidRPr="00233B8C">
        <w:t>than</w:t>
      </w:r>
      <w:r>
        <w:t xml:space="preserve"> </w:t>
      </w:r>
      <w:r w:rsidRPr="00233B8C">
        <w:t>for</w:t>
      </w:r>
      <w:r>
        <w:t xml:space="preserve"> </w:t>
      </w:r>
      <w:r w:rsidRPr="00233B8C">
        <w:t>World</w:t>
      </w:r>
      <w:r>
        <w:t xml:space="preserve"> </w:t>
      </w:r>
      <w:r w:rsidRPr="00233B8C">
        <w:t>Wetlands</w:t>
      </w:r>
      <w:r>
        <w:t xml:space="preserve"> </w:t>
      </w:r>
      <w:r w:rsidRPr="00233B8C">
        <w:t>Day-related</w:t>
      </w:r>
      <w:r>
        <w:t xml:space="preserve"> </w:t>
      </w:r>
      <w:r w:rsidRPr="00233B8C">
        <w:t>activities</w:t>
      </w:r>
      <w:r>
        <w:t>), 83</w:t>
      </w:r>
      <w:r w:rsidRPr="00666119">
        <w:t>%</w:t>
      </w:r>
      <w:r>
        <w:t xml:space="preserve"> of Parties report that they have carried out diverse activities, programmes and campaigns since COP12 to raise awareness of the importance of wetlands</w:t>
      </w:r>
      <w:r w:rsidR="00254587">
        <w:t xml:space="preserve"> (COP12: 84%)</w:t>
      </w:r>
      <w:r>
        <w:t xml:space="preserve">. While these results are encouraging, the question remains whether these are </w:t>
      </w:r>
      <w:r w:rsidRPr="000E5D0B">
        <w:t>ad</w:t>
      </w:r>
      <w:r>
        <w:t>-</w:t>
      </w:r>
      <w:r w:rsidRPr="000E5D0B">
        <w:t>hoc</w:t>
      </w:r>
      <w:r>
        <w:t xml:space="preserve"> activities or part of a planned programme of awareness raising. </w:t>
      </w:r>
    </w:p>
    <w:p w14:paraId="47E99741" w14:textId="77777777" w:rsidR="008E5D15" w:rsidRPr="00BF46B0" w:rsidRDefault="008E5D15" w:rsidP="008E5D15">
      <w:pPr>
        <w:spacing w:after="0" w:line="240" w:lineRule="auto"/>
        <w:ind w:left="425" w:hanging="425"/>
      </w:pPr>
    </w:p>
    <w:p w14:paraId="675C7EF7" w14:textId="19017B2A" w:rsidR="008E5D15" w:rsidRDefault="008E5D15" w:rsidP="008E5D15">
      <w:pPr>
        <w:spacing w:after="0" w:line="240" w:lineRule="auto"/>
        <w:ind w:left="425" w:hanging="425"/>
      </w:pPr>
      <w:r>
        <w:t>107.</w:t>
      </w:r>
      <w:r>
        <w:tab/>
        <w:t xml:space="preserve">Parties note making use of other international </w:t>
      </w:r>
      <w:r w:rsidR="00254587">
        <w:t>days such as World Environment D</w:t>
      </w:r>
      <w:r>
        <w:t>ay, World Water Day, World Rivers Day, World Migr</w:t>
      </w:r>
      <w:r w:rsidR="00254587">
        <w:t>atory Bird Day and World Turtle</w:t>
      </w:r>
      <w:r>
        <w:t xml:space="preserve"> Day as an opportunity to support global campaigns and draw attention to their own national and local situations. Some Parties noted the use of their national website and greate</w:t>
      </w:r>
      <w:r w:rsidR="00242974">
        <w:t>r</w:t>
      </w:r>
      <w:r>
        <w:t xml:space="preserve"> use of social media.</w:t>
      </w:r>
    </w:p>
    <w:p w14:paraId="28F5127A" w14:textId="77777777" w:rsidR="006C3EF1" w:rsidRDefault="006C3EF1" w:rsidP="006C4C10">
      <w:pPr>
        <w:spacing w:after="0" w:line="240" w:lineRule="auto"/>
        <w:ind w:hanging="426"/>
        <w:rPr>
          <w:rFonts w:eastAsia="Times New Roman" w:cstheme="minorHAnsi"/>
          <w:lang w:val="en-US" w:eastAsia="fr-FR"/>
        </w:rPr>
      </w:pPr>
    </w:p>
    <w:p w14:paraId="3EF94DFE" w14:textId="206D5AF5" w:rsidR="000115B0" w:rsidRDefault="000115B0" w:rsidP="000115B0">
      <w:pPr>
        <w:spacing w:after="0" w:line="240" w:lineRule="auto"/>
        <w:rPr>
          <w:rFonts w:eastAsia="Times New Roman" w:cstheme="minorHAnsi"/>
          <w:b/>
          <w:lang w:val="en-US" w:eastAsia="fr-FR"/>
        </w:rPr>
      </w:pPr>
      <w:r w:rsidRPr="00233B8C">
        <w:rPr>
          <w:rFonts w:eastAsia="Times New Roman" w:cstheme="minorHAnsi"/>
          <w:b/>
          <w:lang w:val="en-US" w:eastAsia="fr-FR"/>
        </w:rPr>
        <w:t>Target</w:t>
      </w:r>
      <w:r>
        <w:rPr>
          <w:rFonts w:eastAsia="Times New Roman" w:cstheme="minorHAnsi"/>
          <w:b/>
          <w:lang w:val="en-US" w:eastAsia="fr-FR"/>
        </w:rPr>
        <w:t xml:space="preserve"> </w:t>
      </w:r>
      <w:r w:rsidRPr="00233B8C">
        <w:rPr>
          <w:rFonts w:eastAsia="Times New Roman" w:cstheme="minorHAnsi"/>
          <w:b/>
          <w:lang w:val="en-US" w:eastAsia="fr-FR"/>
        </w:rPr>
        <w:t>17</w:t>
      </w:r>
      <w:r>
        <w:rPr>
          <w:rFonts w:eastAsia="Times New Roman" w:cstheme="minorHAnsi"/>
          <w:b/>
          <w:lang w:val="en-US" w:eastAsia="fr-FR"/>
        </w:rPr>
        <w:t xml:space="preserve"> </w:t>
      </w:r>
      <w:r w:rsidRPr="00233B8C">
        <w:rPr>
          <w:rFonts w:eastAsia="Times New Roman" w:cstheme="minorHAnsi"/>
          <w:b/>
          <w:lang w:val="en-US" w:eastAsia="fr-FR"/>
        </w:rPr>
        <w:t>-</w:t>
      </w:r>
      <w:r>
        <w:rPr>
          <w:rFonts w:eastAsia="Times New Roman" w:cstheme="minorHAnsi"/>
          <w:b/>
          <w:lang w:val="en-US" w:eastAsia="fr-FR"/>
        </w:rPr>
        <w:t xml:space="preserve"> </w:t>
      </w:r>
      <w:r w:rsidRPr="00233B8C">
        <w:rPr>
          <w:rFonts w:eastAsia="Times New Roman" w:cstheme="minorHAnsi"/>
          <w:b/>
          <w:lang w:val="en-US" w:eastAsia="fr-FR"/>
        </w:rPr>
        <w:t>Financial</w:t>
      </w:r>
      <w:r>
        <w:rPr>
          <w:rFonts w:eastAsia="Times New Roman" w:cstheme="minorHAnsi"/>
          <w:b/>
          <w:lang w:val="en-US" w:eastAsia="fr-FR"/>
        </w:rPr>
        <w:t xml:space="preserve"> </w:t>
      </w:r>
      <w:r w:rsidRPr="00233B8C">
        <w:rPr>
          <w:rFonts w:eastAsia="Times New Roman" w:cstheme="minorHAnsi"/>
          <w:b/>
          <w:lang w:val="en-US" w:eastAsia="fr-FR"/>
        </w:rPr>
        <w:t>and</w:t>
      </w:r>
      <w:r>
        <w:rPr>
          <w:rFonts w:eastAsia="Times New Roman" w:cstheme="minorHAnsi"/>
          <w:b/>
          <w:lang w:val="en-US" w:eastAsia="fr-FR"/>
        </w:rPr>
        <w:t xml:space="preserve"> </w:t>
      </w:r>
      <w:r w:rsidRPr="00233B8C">
        <w:rPr>
          <w:rFonts w:eastAsia="Times New Roman" w:cstheme="minorHAnsi"/>
          <w:b/>
          <w:lang w:val="en-US" w:eastAsia="fr-FR"/>
        </w:rPr>
        <w:t>other</w:t>
      </w:r>
      <w:r>
        <w:rPr>
          <w:rFonts w:eastAsia="Times New Roman" w:cstheme="minorHAnsi"/>
          <w:b/>
          <w:lang w:val="en-US" w:eastAsia="fr-FR"/>
        </w:rPr>
        <w:t xml:space="preserve"> </w:t>
      </w:r>
      <w:r w:rsidRPr="00233B8C">
        <w:rPr>
          <w:rFonts w:eastAsia="Times New Roman" w:cstheme="minorHAnsi"/>
          <w:b/>
          <w:lang w:val="en-US" w:eastAsia="fr-FR"/>
        </w:rPr>
        <w:t>resources</w:t>
      </w:r>
      <w:r>
        <w:rPr>
          <w:rFonts w:eastAsia="Times New Roman" w:cstheme="minorHAnsi"/>
          <w:b/>
          <w:lang w:val="en-US" w:eastAsia="fr-FR"/>
        </w:rPr>
        <w:t xml:space="preserve"> </w:t>
      </w:r>
      <w:r w:rsidRPr="00233B8C">
        <w:rPr>
          <w:rFonts w:eastAsia="Times New Roman" w:cstheme="minorHAnsi"/>
          <w:b/>
          <w:lang w:val="en-US" w:eastAsia="fr-FR"/>
        </w:rPr>
        <w:t>for</w:t>
      </w:r>
      <w:r>
        <w:rPr>
          <w:rFonts w:eastAsia="Times New Roman" w:cstheme="minorHAnsi"/>
          <w:b/>
          <w:lang w:val="en-US" w:eastAsia="fr-FR"/>
        </w:rPr>
        <w:t xml:space="preserve"> </w:t>
      </w:r>
      <w:r w:rsidRPr="00233B8C">
        <w:rPr>
          <w:rFonts w:eastAsia="Times New Roman" w:cstheme="minorHAnsi"/>
          <w:b/>
          <w:lang w:val="en-US" w:eastAsia="fr-FR"/>
        </w:rPr>
        <w:t>effectively</w:t>
      </w:r>
      <w:r>
        <w:rPr>
          <w:rFonts w:eastAsia="Times New Roman" w:cstheme="minorHAnsi"/>
          <w:b/>
          <w:lang w:val="en-US" w:eastAsia="fr-FR"/>
        </w:rPr>
        <w:t xml:space="preserve"> </w:t>
      </w:r>
      <w:r w:rsidRPr="00233B8C">
        <w:rPr>
          <w:rFonts w:eastAsia="Times New Roman" w:cstheme="minorHAnsi"/>
          <w:b/>
          <w:lang w:val="en-US" w:eastAsia="fr-FR"/>
        </w:rPr>
        <w:t>implementing</w:t>
      </w:r>
      <w:r>
        <w:rPr>
          <w:rFonts w:eastAsia="Times New Roman" w:cstheme="minorHAnsi"/>
          <w:b/>
          <w:lang w:val="en-US" w:eastAsia="fr-FR"/>
        </w:rPr>
        <w:t xml:space="preserve"> </w:t>
      </w:r>
      <w:r w:rsidRPr="00233B8C">
        <w:rPr>
          <w:rFonts w:eastAsia="Times New Roman" w:cstheme="minorHAnsi"/>
          <w:b/>
          <w:lang w:val="en-US" w:eastAsia="fr-FR"/>
        </w:rPr>
        <w:t>the</w:t>
      </w:r>
      <w:r>
        <w:rPr>
          <w:rFonts w:eastAsia="Times New Roman" w:cstheme="minorHAnsi"/>
          <w:b/>
          <w:lang w:val="en-US" w:eastAsia="fr-FR"/>
        </w:rPr>
        <w:t xml:space="preserve"> </w:t>
      </w:r>
      <w:r w:rsidRPr="00233B8C">
        <w:rPr>
          <w:rFonts w:eastAsia="Times New Roman" w:cstheme="minorHAnsi"/>
          <w:b/>
          <w:lang w:val="en-US" w:eastAsia="fr-FR"/>
        </w:rPr>
        <w:t>fourth</w:t>
      </w:r>
      <w:r>
        <w:rPr>
          <w:rFonts w:eastAsia="Times New Roman" w:cstheme="minorHAnsi"/>
          <w:b/>
          <w:lang w:val="en-US" w:eastAsia="fr-FR"/>
        </w:rPr>
        <w:t xml:space="preserve"> </w:t>
      </w:r>
      <w:r w:rsidRPr="00233B8C">
        <w:rPr>
          <w:rFonts w:eastAsia="Times New Roman" w:cstheme="minorHAnsi"/>
          <w:b/>
          <w:lang w:val="en-US" w:eastAsia="fr-FR"/>
        </w:rPr>
        <w:t>Ramsar</w:t>
      </w:r>
      <w:r>
        <w:rPr>
          <w:rFonts w:eastAsia="Times New Roman" w:cstheme="minorHAnsi"/>
          <w:b/>
          <w:lang w:val="en-US" w:eastAsia="fr-FR"/>
        </w:rPr>
        <w:t xml:space="preserve"> </w:t>
      </w:r>
      <w:r w:rsidRPr="00233B8C">
        <w:rPr>
          <w:rFonts w:eastAsia="Times New Roman" w:cstheme="minorHAnsi"/>
          <w:b/>
          <w:lang w:val="en-US" w:eastAsia="fr-FR"/>
        </w:rPr>
        <w:t>Strategic</w:t>
      </w:r>
      <w:r>
        <w:rPr>
          <w:rFonts w:eastAsia="Times New Roman" w:cstheme="minorHAnsi"/>
          <w:b/>
          <w:lang w:val="en-US" w:eastAsia="fr-FR"/>
        </w:rPr>
        <w:t xml:space="preserve"> </w:t>
      </w:r>
      <w:r w:rsidRPr="00233B8C">
        <w:rPr>
          <w:rFonts w:eastAsia="Times New Roman" w:cstheme="minorHAnsi"/>
          <w:b/>
          <w:lang w:val="en-US" w:eastAsia="fr-FR"/>
        </w:rPr>
        <w:t>Plan</w:t>
      </w:r>
      <w:r>
        <w:rPr>
          <w:rFonts w:eastAsia="Times New Roman" w:cstheme="minorHAnsi"/>
          <w:b/>
          <w:lang w:val="en-US" w:eastAsia="fr-FR"/>
        </w:rPr>
        <w:t xml:space="preserve"> </w:t>
      </w:r>
      <w:r w:rsidRPr="00233B8C">
        <w:rPr>
          <w:rFonts w:eastAsia="Times New Roman" w:cstheme="minorHAnsi"/>
          <w:b/>
          <w:lang w:val="en-US" w:eastAsia="fr-FR"/>
        </w:rPr>
        <w:t>2016</w:t>
      </w:r>
      <w:r w:rsidR="00254587">
        <w:rPr>
          <w:rFonts w:eastAsia="Times New Roman" w:cstheme="minorHAnsi"/>
          <w:b/>
          <w:lang w:val="en-US" w:eastAsia="fr-FR"/>
        </w:rPr>
        <w:t>-</w:t>
      </w:r>
      <w:r w:rsidRPr="00233B8C">
        <w:rPr>
          <w:rFonts w:eastAsia="Times New Roman" w:cstheme="minorHAnsi"/>
          <w:b/>
          <w:lang w:val="en-US" w:eastAsia="fr-FR"/>
        </w:rPr>
        <w:t>2024</w:t>
      </w:r>
      <w:r>
        <w:rPr>
          <w:rFonts w:eastAsia="Times New Roman" w:cstheme="minorHAnsi"/>
          <w:b/>
          <w:lang w:val="en-US" w:eastAsia="fr-FR"/>
        </w:rPr>
        <w:t xml:space="preserve"> </w:t>
      </w:r>
      <w:r w:rsidRPr="00233B8C">
        <w:rPr>
          <w:rFonts w:eastAsia="Times New Roman" w:cstheme="minorHAnsi"/>
          <w:b/>
          <w:lang w:val="en-US" w:eastAsia="fr-FR"/>
        </w:rPr>
        <w:t>from</w:t>
      </w:r>
      <w:r>
        <w:rPr>
          <w:rFonts w:eastAsia="Times New Roman" w:cstheme="minorHAnsi"/>
          <w:b/>
          <w:lang w:val="en-US" w:eastAsia="fr-FR"/>
        </w:rPr>
        <w:t xml:space="preserve"> </w:t>
      </w:r>
      <w:r w:rsidRPr="00233B8C">
        <w:rPr>
          <w:rFonts w:eastAsia="Times New Roman" w:cstheme="minorHAnsi"/>
          <w:b/>
          <w:lang w:val="en-US" w:eastAsia="fr-FR"/>
        </w:rPr>
        <w:t>all</w:t>
      </w:r>
      <w:r>
        <w:rPr>
          <w:rFonts w:eastAsia="Times New Roman" w:cstheme="minorHAnsi"/>
          <w:b/>
          <w:lang w:val="en-US" w:eastAsia="fr-FR"/>
        </w:rPr>
        <w:t xml:space="preserve"> </w:t>
      </w:r>
      <w:r w:rsidRPr="00233B8C">
        <w:rPr>
          <w:rFonts w:eastAsia="Times New Roman" w:cstheme="minorHAnsi"/>
          <w:b/>
          <w:lang w:val="en-US" w:eastAsia="fr-FR"/>
        </w:rPr>
        <w:t>sources</w:t>
      </w:r>
      <w:r>
        <w:rPr>
          <w:rFonts w:eastAsia="Times New Roman" w:cstheme="minorHAnsi"/>
          <w:b/>
          <w:lang w:val="en-US" w:eastAsia="fr-FR"/>
        </w:rPr>
        <w:t xml:space="preserve"> </w:t>
      </w:r>
      <w:r w:rsidRPr="00233B8C">
        <w:rPr>
          <w:rFonts w:eastAsia="Times New Roman" w:cstheme="minorHAnsi"/>
          <w:b/>
          <w:lang w:val="en-US" w:eastAsia="fr-FR"/>
        </w:rPr>
        <w:t>are</w:t>
      </w:r>
      <w:r>
        <w:rPr>
          <w:rFonts w:eastAsia="Times New Roman" w:cstheme="minorHAnsi"/>
          <w:b/>
          <w:lang w:val="en-US" w:eastAsia="fr-FR"/>
        </w:rPr>
        <w:t xml:space="preserve"> </w:t>
      </w:r>
      <w:r w:rsidRPr="00233B8C">
        <w:rPr>
          <w:rFonts w:eastAsia="Times New Roman" w:cstheme="minorHAnsi"/>
          <w:b/>
          <w:lang w:val="en-US" w:eastAsia="fr-FR"/>
        </w:rPr>
        <w:t>made</w:t>
      </w:r>
      <w:r>
        <w:rPr>
          <w:rFonts w:eastAsia="Times New Roman" w:cstheme="minorHAnsi"/>
          <w:b/>
          <w:lang w:val="en-US" w:eastAsia="fr-FR"/>
        </w:rPr>
        <w:t xml:space="preserve"> </w:t>
      </w:r>
      <w:r w:rsidRPr="00233B8C">
        <w:rPr>
          <w:rFonts w:eastAsia="Times New Roman" w:cstheme="minorHAnsi"/>
          <w:b/>
          <w:lang w:val="en-US" w:eastAsia="fr-FR"/>
        </w:rPr>
        <w:t>available</w:t>
      </w:r>
      <w:r>
        <w:rPr>
          <w:rFonts w:eastAsia="Times New Roman" w:cstheme="minorHAnsi"/>
          <w:b/>
          <w:lang w:val="en-US" w:eastAsia="fr-FR"/>
        </w:rPr>
        <w:t xml:space="preserve"> </w:t>
      </w:r>
    </w:p>
    <w:p w14:paraId="7D31D10D" w14:textId="77777777" w:rsidR="000115B0" w:rsidRDefault="000115B0" w:rsidP="000115B0">
      <w:pPr>
        <w:spacing w:after="0" w:line="240" w:lineRule="auto"/>
        <w:rPr>
          <w:rFonts w:eastAsia="Times New Roman" w:cstheme="minorHAnsi"/>
          <w:b/>
          <w:lang w:val="en-US" w:eastAsia="fr-FR"/>
        </w:rPr>
      </w:pPr>
      <w:r>
        <w:rPr>
          <w:rFonts w:eastAsia="Times New Roman" w:cstheme="minorHAnsi"/>
          <w:b/>
          <w:lang w:val="en-US" w:eastAsia="fr-FR"/>
        </w:rPr>
        <w:t>(Indicators 17.2, 17.3, 17.5, 17.6)</w:t>
      </w:r>
    </w:p>
    <w:p w14:paraId="7B2DE05F" w14:textId="77777777" w:rsidR="000115B0" w:rsidRDefault="000115B0" w:rsidP="000115B0">
      <w:pPr>
        <w:spacing w:after="0" w:line="240" w:lineRule="auto"/>
        <w:rPr>
          <w:rFonts w:eastAsia="Times New Roman" w:cstheme="minorHAnsi"/>
          <w:b/>
          <w:lang w:val="en-US" w:eastAsia="fr-FR"/>
        </w:rPr>
      </w:pPr>
    </w:p>
    <w:p w14:paraId="2A059812" w14:textId="111AD4C8" w:rsidR="000115B0" w:rsidRPr="00F0588C" w:rsidRDefault="008B2B30" w:rsidP="000115B0">
      <w:pPr>
        <w:pStyle w:val="ListParagraph"/>
        <w:numPr>
          <w:ilvl w:val="0"/>
          <w:numId w:val="12"/>
        </w:numPr>
        <w:spacing w:after="0" w:line="240" w:lineRule="auto"/>
        <w:ind w:left="425" w:hanging="425"/>
        <w:rPr>
          <w:rFonts w:eastAsia="Times New Roman" w:cstheme="minorHAnsi"/>
          <w:b/>
          <w:lang w:eastAsia="fr-FR"/>
        </w:rPr>
      </w:pPr>
      <w:r>
        <w:rPr>
          <w:rFonts w:eastAsia="Times New Roman" w:cstheme="minorHAnsi"/>
          <w:b/>
          <w:lang w:eastAsia="fr-FR"/>
        </w:rPr>
        <w:t>N</w:t>
      </w:r>
      <w:r w:rsidR="007D5AFE">
        <w:rPr>
          <w:rFonts w:eastAsia="Times New Roman" w:cstheme="minorHAnsi"/>
          <w:b/>
          <w:lang w:eastAsia="fr-FR"/>
        </w:rPr>
        <w:t>on-core f</w:t>
      </w:r>
      <w:r w:rsidR="000115B0" w:rsidRPr="00F0588C">
        <w:rPr>
          <w:rFonts w:eastAsia="Times New Roman" w:cstheme="minorHAnsi"/>
          <w:b/>
          <w:lang w:eastAsia="fr-FR"/>
        </w:rPr>
        <w:t>inancial</w:t>
      </w:r>
      <w:r w:rsidR="000115B0">
        <w:rPr>
          <w:rFonts w:eastAsia="Times New Roman" w:cstheme="minorHAnsi"/>
          <w:b/>
          <w:lang w:eastAsia="fr-FR"/>
        </w:rPr>
        <w:t xml:space="preserve"> </w:t>
      </w:r>
      <w:r w:rsidR="000115B0" w:rsidRPr="00F0588C">
        <w:rPr>
          <w:rFonts w:eastAsia="Times New Roman" w:cstheme="minorHAnsi"/>
          <w:b/>
          <w:lang w:eastAsia="fr-FR"/>
        </w:rPr>
        <w:t>contributions</w:t>
      </w:r>
      <w:r w:rsidR="000115B0">
        <w:rPr>
          <w:rFonts w:eastAsia="Times New Roman" w:cstheme="minorHAnsi"/>
          <w:b/>
          <w:lang w:eastAsia="fr-FR"/>
        </w:rPr>
        <w:t xml:space="preserve"> </w:t>
      </w:r>
      <w:r w:rsidR="000115B0" w:rsidRPr="00F0588C">
        <w:rPr>
          <w:rFonts w:eastAsia="Times New Roman" w:cstheme="minorHAnsi"/>
          <w:b/>
          <w:lang w:eastAsia="fr-FR"/>
        </w:rPr>
        <w:t>for</w:t>
      </w:r>
      <w:r w:rsidR="000115B0">
        <w:rPr>
          <w:rFonts w:eastAsia="Times New Roman" w:cstheme="minorHAnsi"/>
          <w:b/>
          <w:lang w:eastAsia="fr-FR"/>
        </w:rPr>
        <w:t xml:space="preserve"> </w:t>
      </w:r>
      <w:r w:rsidR="000115B0" w:rsidRPr="00F0588C">
        <w:rPr>
          <w:rFonts w:eastAsia="Times New Roman" w:cstheme="minorHAnsi"/>
          <w:b/>
          <w:lang w:eastAsia="fr-FR"/>
        </w:rPr>
        <w:t>the</w:t>
      </w:r>
      <w:r w:rsidR="000115B0">
        <w:rPr>
          <w:rFonts w:eastAsia="Times New Roman" w:cstheme="minorHAnsi"/>
          <w:b/>
          <w:lang w:eastAsia="fr-FR"/>
        </w:rPr>
        <w:t xml:space="preserve"> </w:t>
      </w:r>
      <w:r w:rsidR="000115B0" w:rsidRPr="00F0588C">
        <w:rPr>
          <w:rFonts w:eastAsia="Times New Roman" w:cstheme="minorHAnsi"/>
          <w:b/>
          <w:lang w:eastAsia="fr-FR"/>
        </w:rPr>
        <w:t>implementation</w:t>
      </w:r>
      <w:r w:rsidR="000115B0">
        <w:rPr>
          <w:rFonts w:eastAsia="Times New Roman" w:cstheme="minorHAnsi"/>
          <w:b/>
          <w:lang w:eastAsia="fr-FR"/>
        </w:rPr>
        <w:t xml:space="preserve"> </w:t>
      </w:r>
      <w:r w:rsidR="000115B0" w:rsidRPr="00F0588C">
        <w:rPr>
          <w:rFonts w:eastAsia="Times New Roman" w:cstheme="minorHAnsi"/>
          <w:b/>
          <w:lang w:eastAsia="fr-FR"/>
        </w:rPr>
        <w:t>of</w:t>
      </w:r>
      <w:r w:rsidR="000115B0">
        <w:rPr>
          <w:rFonts w:eastAsia="Times New Roman" w:cstheme="minorHAnsi"/>
          <w:b/>
          <w:lang w:eastAsia="fr-FR"/>
        </w:rPr>
        <w:t xml:space="preserve"> </w:t>
      </w:r>
      <w:r w:rsidR="000115B0" w:rsidRPr="00F0588C">
        <w:rPr>
          <w:rFonts w:eastAsia="Times New Roman" w:cstheme="minorHAnsi"/>
          <w:b/>
          <w:lang w:eastAsia="fr-FR"/>
        </w:rPr>
        <w:t>the</w:t>
      </w:r>
      <w:r w:rsidR="000115B0">
        <w:rPr>
          <w:rFonts w:eastAsia="Times New Roman" w:cstheme="minorHAnsi"/>
          <w:b/>
          <w:lang w:eastAsia="fr-FR"/>
        </w:rPr>
        <w:t xml:space="preserve"> </w:t>
      </w:r>
      <w:r w:rsidR="000115B0" w:rsidRPr="00F0588C">
        <w:rPr>
          <w:rFonts w:eastAsia="Times New Roman" w:cstheme="minorHAnsi"/>
          <w:b/>
          <w:lang w:eastAsia="fr-FR"/>
        </w:rPr>
        <w:t>Convention</w:t>
      </w:r>
      <w:r w:rsidR="000115B0">
        <w:rPr>
          <w:rFonts w:eastAsia="Times New Roman" w:cstheme="minorHAnsi"/>
          <w:b/>
          <w:lang w:eastAsia="fr-FR"/>
        </w:rPr>
        <w:t xml:space="preserve"> </w:t>
      </w:r>
      <w:r w:rsidR="000115B0" w:rsidRPr="00F0588C">
        <w:rPr>
          <w:rFonts w:eastAsia="Times New Roman" w:cstheme="minorHAnsi"/>
          <w:b/>
          <w:lang w:eastAsia="fr-FR"/>
        </w:rPr>
        <w:t>are</w:t>
      </w:r>
      <w:r w:rsidR="000115B0">
        <w:rPr>
          <w:rFonts w:eastAsia="Times New Roman" w:cstheme="minorHAnsi"/>
          <w:b/>
          <w:lang w:eastAsia="fr-FR"/>
        </w:rPr>
        <w:t xml:space="preserve"> </w:t>
      </w:r>
      <w:r w:rsidR="000115B0" w:rsidRPr="00F0588C">
        <w:rPr>
          <w:rFonts w:eastAsia="Times New Roman" w:cstheme="minorHAnsi"/>
          <w:b/>
          <w:lang w:eastAsia="fr-FR"/>
        </w:rPr>
        <w:t>declining.</w:t>
      </w:r>
    </w:p>
    <w:p w14:paraId="33A7B23F" w14:textId="77777777" w:rsidR="000115B0" w:rsidRDefault="000115B0" w:rsidP="000115B0">
      <w:pPr>
        <w:spacing w:after="0" w:line="240" w:lineRule="auto"/>
        <w:rPr>
          <w:rFonts w:ascii="Calibri" w:hAnsi="Calibri" w:cs="Arial"/>
          <w:noProof/>
        </w:rPr>
      </w:pPr>
    </w:p>
    <w:p w14:paraId="436DEE35" w14:textId="6C27E7B1" w:rsidR="000115B0" w:rsidRPr="00F0588C" w:rsidRDefault="000115B0" w:rsidP="000115B0">
      <w:pPr>
        <w:spacing w:after="0" w:line="240" w:lineRule="auto"/>
        <w:ind w:left="425" w:hanging="425"/>
      </w:pPr>
      <w:r>
        <w:t>108.</w:t>
      </w:r>
      <w:r>
        <w:tab/>
      </w:r>
      <w:r w:rsidRPr="00F0588C">
        <w:t>19%</w:t>
      </w:r>
      <w:r>
        <w:t xml:space="preserve"> </w:t>
      </w:r>
      <w:r w:rsidRPr="00F0588C">
        <w:t>of</w:t>
      </w:r>
      <w:r>
        <w:t xml:space="preserve"> </w:t>
      </w:r>
      <w:r w:rsidRPr="00F0588C">
        <w:t>Parties</w:t>
      </w:r>
      <w:r>
        <w:t xml:space="preserve"> </w:t>
      </w:r>
      <w:r w:rsidRPr="00F0588C">
        <w:t>reporting</w:t>
      </w:r>
      <w:r>
        <w:t xml:space="preserve"> to COP13 </w:t>
      </w:r>
      <w:r w:rsidRPr="00F0588C">
        <w:t>indicate</w:t>
      </w:r>
      <w:r>
        <w:t xml:space="preserve"> </w:t>
      </w:r>
      <w:r w:rsidRPr="00F0588C">
        <w:t>having</w:t>
      </w:r>
      <w:r>
        <w:t xml:space="preserve"> </w:t>
      </w:r>
      <w:r w:rsidRPr="00F0588C">
        <w:t>made</w:t>
      </w:r>
      <w:r>
        <w:t xml:space="preserve"> </w:t>
      </w:r>
      <w:r w:rsidRPr="00F0588C">
        <w:t>a</w:t>
      </w:r>
      <w:r>
        <w:t xml:space="preserve"> </w:t>
      </w:r>
      <w:r w:rsidRPr="00F0588C">
        <w:t>voluntary</w:t>
      </w:r>
      <w:r>
        <w:t xml:space="preserve"> </w:t>
      </w:r>
      <w:r w:rsidRPr="00F0588C">
        <w:t>contribution</w:t>
      </w:r>
      <w:r>
        <w:t xml:space="preserve"> </w:t>
      </w:r>
      <w:r w:rsidRPr="00F0588C">
        <w:t>to</w:t>
      </w:r>
      <w:r>
        <w:t xml:space="preserve"> </w:t>
      </w:r>
      <w:r w:rsidRPr="00F0588C">
        <w:t>non-core</w:t>
      </w:r>
      <w:r>
        <w:t xml:space="preserve"> </w:t>
      </w:r>
      <w:r w:rsidRPr="00F0588C">
        <w:t>activities</w:t>
      </w:r>
      <w:r>
        <w:t xml:space="preserve"> </w:t>
      </w:r>
      <w:r w:rsidRPr="00F0588C">
        <w:t>during</w:t>
      </w:r>
      <w:r>
        <w:t xml:space="preserve"> </w:t>
      </w:r>
      <w:r w:rsidRPr="00F0588C">
        <w:t>the</w:t>
      </w:r>
      <w:r>
        <w:t xml:space="preserve"> </w:t>
      </w:r>
      <w:r w:rsidRPr="00F0588C">
        <w:t>triennium</w:t>
      </w:r>
      <w:r w:rsidR="007D5AFE">
        <w:t xml:space="preserve"> (COP12: 21%)</w:t>
      </w:r>
      <w:r w:rsidRPr="00F0588C">
        <w:t>.</w:t>
      </w:r>
      <w:r>
        <w:t xml:space="preserve"> </w:t>
      </w:r>
    </w:p>
    <w:p w14:paraId="6B58407E" w14:textId="77777777" w:rsidR="000115B0" w:rsidRPr="00F0588C" w:rsidRDefault="000115B0" w:rsidP="000115B0">
      <w:pPr>
        <w:spacing w:after="0" w:line="240" w:lineRule="auto"/>
        <w:ind w:left="425" w:hanging="425"/>
      </w:pPr>
    </w:p>
    <w:p w14:paraId="33AF086D" w14:textId="1EB30DCB" w:rsidR="000115B0" w:rsidRPr="00F0588C" w:rsidRDefault="000115B0" w:rsidP="000115B0">
      <w:pPr>
        <w:spacing w:after="0" w:line="240" w:lineRule="auto"/>
        <w:ind w:left="425" w:hanging="425"/>
      </w:pPr>
      <w:r>
        <w:t>109.</w:t>
      </w:r>
      <w:r>
        <w:tab/>
      </w:r>
      <w:r w:rsidRPr="00F0588C">
        <w:t>Importantly,</w:t>
      </w:r>
      <w:r>
        <w:t xml:space="preserve"> </w:t>
      </w:r>
      <w:r w:rsidRPr="00F0588C">
        <w:t>Secretariat</w:t>
      </w:r>
      <w:r>
        <w:t xml:space="preserve"> </w:t>
      </w:r>
      <w:r w:rsidRPr="00F0588C">
        <w:t>financial</w:t>
      </w:r>
      <w:r>
        <w:t xml:space="preserve"> </w:t>
      </w:r>
      <w:r w:rsidRPr="00F0588C">
        <w:t>records</w:t>
      </w:r>
      <w:r>
        <w:t xml:space="preserve"> </w:t>
      </w:r>
      <w:r w:rsidRPr="00F0588C">
        <w:t>indicate</w:t>
      </w:r>
      <w:r>
        <w:t xml:space="preserve"> </w:t>
      </w:r>
      <w:r w:rsidRPr="00F0588C">
        <w:t>that</w:t>
      </w:r>
      <w:r>
        <w:t xml:space="preserve"> </w:t>
      </w:r>
      <w:r w:rsidRPr="00F0588C">
        <w:t>24</w:t>
      </w:r>
      <w:r>
        <w:t xml:space="preserve"> </w:t>
      </w:r>
      <w:r w:rsidRPr="00F0588C">
        <w:t>Contracting</w:t>
      </w:r>
      <w:r>
        <w:t xml:space="preserve"> </w:t>
      </w:r>
      <w:r w:rsidRPr="00F0588C">
        <w:t>Parties</w:t>
      </w:r>
      <w:r>
        <w:t xml:space="preserve"> </w:t>
      </w:r>
      <w:r w:rsidRPr="00F0588C">
        <w:t>(14%</w:t>
      </w:r>
      <w:r>
        <w:t xml:space="preserve"> of all Parties</w:t>
      </w:r>
      <w:r w:rsidRPr="00F0588C">
        <w:t>)</w:t>
      </w:r>
      <w:r>
        <w:t xml:space="preserve"> have </w:t>
      </w:r>
      <w:r w:rsidRPr="00F0588C">
        <w:t>contributed</w:t>
      </w:r>
      <w:r>
        <w:t xml:space="preserve"> </w:t>
      </w:r>
      <w:r w:rsidRPr="00F0588C">
        <w:t>CHF</w:t>
      </w:r>
      <w:r>
        <w:t xml:space="preserve"> </w:t>
      </w:r>
      <w:r w:rsidRPr="00F0588C">
        <w:t>949,099.73</w:t>
      </w:r>
      <w:r>
        <w:t xml:space="preserve"> for non-core </w:t>
      </w:r>
      <w:r w:rsidR="00463645">
        <w:t>activities</w:t>
      </w:r>
      <w:r w:rsidRPr="00F0588C">
        <w:t>.</w:t>
      </w:r>
      <w:r>
        <w:t xml:space="preserve"> </w:t>
      </w:r>
      <w:r w:rsidRPr="00F0588C">
        <w:t>This</w:t>
      </w:r>
      <w:r>
        <w:t xml:space="preserve"> </w:t>
      </w:r>
      <w:r w:rsidRPr="00F0588C">
        <w:t>includes</w:t>
      </w:r>
      <w:r>
        <w:t xml:space="preserve"> </w:t>
      </w:r>
      <w:r w:rsidRPr="00F0588C">
        <w:t>the</w:t>
      </w:r>
      <w:r>
        <w:t xml:space="preserve"> </w:t>
      </w:r>
      <w:r w:rsidRPr="00F0588C">
        <w:t>United</w:t>
      </w:r>
      <w:r>
        <w:t xml:space="preserve"> </w:t>
      </w:r>
      <w:r w:rsidRPr="00F0588C">
        <w:t>Arab</w:t>
      </w:r>
      <w:r>
        <w:t xml:space="preserve"> </w:t>
      </w:r>
      <w:r w:rsidRPr="00F0588C">
        <w:t>Emirates</w:t>
      </w:r>
      <w:r>
        <w:t xml:space="preserve">’ </w:t>
      </w:r>
      <w:r w:rsidRPr="00F0588C">
        <w:t>contribution</w:t>
      </w:r>
      <w:r>
        <w:t xml:space="preserve"> </w:t>
      </w:r>
      <w:r w:rsidRPr="00F0588C">
        <w:t>to</w:t>
      </w:r>
      <w:r>
        <w:t xml:space="preserve"> </w:t>
      </w:r>
      <w:r w:rsidRPr="00F0588C">
        <w:t>COP13,</w:t>
      </w:r>
      <w:r>
        <w:t xml:space="preserve"> </w:t>
      </w:r>
      <w:r w:rsidRPr="00F0588C">
        <w:t>the</w:t>
      </w:r>
      <w:r>
        <w:t xml:space="preserve"> </w:t>
      </w:r>
      <w:r w:rsidRPr="00F0588C">
        <w:t>voluntary</w:t>
      </w:r>
      <w:r>
        <w:t xml:space="preserve"> </w:t>
      </w:r>
      <w:r w:rsidRPr="00F0588C">
        <w:t>contribution</w:t>
      </w:r>
      <w:r>
        <w:t xml:space="preserve"> by Parties in Africa</w:t>
      </w:r>
      <w:r w:rsidRPr="00F0588C">
        <w:t>,</w:t>
      </w:r>
      <w:r>
        <w:t xml:space="preserve"> </w:t>
      </w:r>
      <w:r w:rsidRPr="00F0588C">
        <w:t>contributions</w:t>
      </w:r>
      <w:r>
        <w:t xml:space="preserve"> </w:t>
      </w:r>
      <w:r w:rsidRPr="00F0588C">
        <w:t>to</w:t>
      </w:r>
      <w:r>
        <w:t xml:space="preserve"> the costs of </w:t>
      </w:r>
      <w:r w:rsidRPr="00F0588C">
        <w:t>Ramsar</w:t>
      </w:r>
      <w:r>
        <w:t xml:space="preserve"> </w:t>
      </w:r>
      <w:r w:rsidRPr="00F0588C">
        <w:t>Advisory</w:t>
      </w:r>
      <w:r>
        <w:t xml:space="preserve"> </w:t>
      </w:r>
      <w:r w:rsidRPr="00F0588C">
        <w:t>Missions,</w:t>
      </w:r>
      <w:r>
        <w:t xml:space="preserve"> the </w:t>
      </w:r>
      <w:r w:rsidRPr="00F0588C">
        <w:t>Small</w:t>
      </w:r>
      <w:r>
        <w:t xml:space="preserve"> </w:t>
      </w:r>
      <w:r w:rsidRPr="00F0588C">
        <w:t>Grant</w:t>
      </w:r>
      <w:r>
        <w:t xml:space="preserve"> </w:t>
      </w:r>
      <w:r w:rsidRPr="00F0588C">
        <w:t>for</w:t>
      </w:r>
      <w:r>
        <w:t xml:space="preserve"> </w:t>
      </w:r>
      <w:r w:rsidRPr="00F0588C">
        <w:t>Africa</w:t>
      </w:r>
      <w:r>
        <w:t xml:space="preserve">, </w:t>
      </w:r>
      <w:r w:rsidRPr="00F0588C">
        <w:t>Wetlands</w:t>
      </w:r>
      <w:r>
        <w:t xml:space="preserve"> </w:t>
      </w:r>
      <w:r w:rsidRPr="00F0588C">
        <w:t>for</w:t>
      </w:r>
      <w:r>
        <w:t xml:space="preserve"> </w:t>
      </w:r>
      <w:r w:rsidRPr="00F0588C">
        <w:t>the</w:t>
      </w:r>
      <w:r>
        <w:t xml:space="preserve"> </w:t>
      </w:r>
      <w:r w:rsidRPr="00F0588C">
        <w:t>Future</w:t>
      </w:r>
      <w:r>
        <w:t xml:space="preserve">, </w:t>
      </w:r>
      <w:r w:rsidRPr="00F0588C">
        <w:t>and</w:t>
      </w:r>
      <w:r>
        <w:t xml:space="preserve"> </w:t>
      </w:r>
      <w:r w:rsidRPr="00F0588C">
        <w:t>part</w:t>
      </w:r>
      <w:r>
        <w:t xml:space="preserve"> </w:t>
      </w:r>
      <w:r w:rsidRPr="00F0588C">
        <w:t>of</w:t>
      </w:r>
      <w:r>
        <w:t xml:space="preserve"> the </w:t>
      </w:r>
      <w:r w:rsidRPr="00F0588C">
        <w:t>funding</w:t>
      </w:r>
      <w:r>
        <w:t xml:space="preserve"> </w:t>
      </w:r>
      <w:r w:rsidRPr="00F0588C">
        <w:t>for</w:t>
      </w:r>
      <w:r>
        <w:t xml:space="preserve"> </w:t>
      </w:r>
      <w:r w:rsidRPr="00F0588C">
        <w:t>COP12.</w:t>
      </w:r>
    </w:p>
    <w:p w14:paraId="5CE311BE" w14:textId="77777777" w:rsidR="000115B0" w:rsidRPr="00F0588C" w:rsidRDefault="000115B0" w:rsidP="000115B0">
      <w:pPr>
        <w:spacing w:after="0" w:line="240" w:lineRule="auto"/>
        <w:ind w:left="425" w:hanging="425"/>
      </w:pPr>
    </w:p>
    <w:p w14:paraId="0E2C7F31" w14:textId="2B71B555" w:rsidR="000115B0" w:rsidRPr="00F0588C" w:rsidRDefault="000115B0" w:rsidP="000115B0">
      <w:pPr>
        <w:spacing w:after="0" w:line="240" w:lineRule="auto"/>
        <w:ind w:left="425" w:hanging="425"/>
      </w:pPr>
      <w:r>
        <w:t>110.</w:t>
      </w:r>
      <w:r>
        <w:tab/>
      </w:r>
      <w:r w:rsidRPr="00F0588C">
        <w:t>Concerning</w:t>
      </w:r>
      <w:r>
        <w:t xml:space="preserve"> </w:t>
      </w:r>
      <w:r w:rsidRPr="00F0588C">
        <w:t>funding</w:t>
      </w:r>
      <w:r>
        <w:t xml:space="preserve"> </w:t>
      </w:r>
      <w:r w:rsidRPr="00F0588C">
        <w:t>support</w:t>
      </w:r>
      <w:r>
        <w:t xml:space="preserve"> to </w:t>
      </w:r>
      <w:r w:rsidRPr="00F0588C">
        <w:t>countr</w:t>
      </w:r>
      <w:r>
        <w:t>ies</w:t>
      </w:r>
      <w:r w:rsidRPr="00F0588C">
        <w:t>,</w:t>
      </w:r>
      <w:r>
        <w:t xml:space="preserve"> </w:t>
      </w:r>
      <w:r w:rsidRPr="00F0588C">
        <w:t>28%</w:t>
      </w:r>
      <w:r>
        <w:t xml:space="preserve"> </w:t>
      </w:r>
      <w:r w:rsidRPr="00F0588C">
        <w:t>of</w:t>
      </w:r>
      <w:r>
        <w:t xml:space="preserve"> </w:t>
      </w:r>
      <w:r w:rsidRPr="00F0588C">
        <w:t>Parties</w:t>
      </w:r>
      <w:r>
        <w:t xml:space="preserve"> </w:t>
      </w:r>
      <w:r w:rsidRPr="00F0588C">
        <w:t>reporting</w:t>
      </w:r>
      <w:r>
        <w:t xml:space="preserve"> to COP13 </w:t>
      </w:r>
      <w:r w:rsidRPr="00F0588C">
        <w:t>indicate</w:t>
      </w:r>
      <w:r>
        <w:t xml:space="preserve"> </w:t>
      </w:r>
      <w:r w:rsidRPr="00F0588C">
        <w:t>they</w:t>
      </w:r>
      <w:r>
        <w:t xml:space="preserve"> </w:t>
      </w:r>
      <w:r w:rsidRPr="00F0588C">
        <w:t>have</w:t>
      </w:r>
      <w:r>
        <w:t xml:space="preserve"> </w:t>
      </w:r>
      <w:r w:rsidRPr="00F0588C">
        <w:t>received</w:t>
      </w:r>
      <w:r>
        <w:t xml:space="preserve"> </w:t>
      </w:r>
      <w:r w:rsidRPr="00F0588C">
        <w:t>funding</w:t>
      </w:r>
      <w:r>
        <w:t xml:space="preserve"> </w:t>
      </w:r>
      <w:r w:rsidRPr="00F0588C">
        <w:t>support</w:t>
      </w:r>
      <w:r>
        <w:t xml:space="preserve"> </w:t>
      </w:r>
      <w:r w:rsidRPr="00F0588C">
        <w:t>for</w:t>
      </w:r>
      <w:r>
        <w:t xml:space="preserve"> </w:t>
      </w:r>
      <w:r w:rsidRPr="00F0588C">
        <w:t>in-country</w:t>
      </w:r>
      <w:r>
        <w:t xml:space="preserve"> </w:t>
      </w:r>
      <w:r w:rsidRPr="00F0588C">
        <w:t>wetland</w:t>
      </w:r>
      <w:r>
        <w:t xml:space="preserve"> </w:t>
      </w:r>
      <w:r w:rsidRPr="00F0588C">
        <w:t>conservation</w:t>
      </w:r>
      <w:r>
        <w:t xml:space="preserve"> </w:t>
      </w:r>
      <w:r w:rsidRPr="00F0588C">
        <w:t>and</w:t>
      </w:r>
      <w:r>
        <w:t xml:space="preserve"> </w:t>
      </w:r>
      <w:r w:rsidRPr="00F0588C">
        <w:t>management</w:t>
      </w:r>
      <w:r>
        <w:t xml:space="preserve"> </w:t>
      </w:r>
      <w:r w:rsidRPr="00F0588C">
        <w:t>from</w:t>
      </w:r>
      <w:r>
        <w:t xml:space="preserve"> </w:t>
      </w:r>
      <w:r w:rsidRPr="00F0588C">
        <w:t>development</w:t>
      </w:r>
      <w:r>
        <w:t xml:space="preserve"> </w:t>
      </w:r>
      <w:r w:rsidRPr="00F0588C">
        <w:t>assistance</w:t>
      </w:r>
      <w:r>
        <w:t xml:space="preserve"> </w:t>
      </w:r>
      <w:r w:rsidRPr="00F0588C">
        <w:t>agencies.</w:t>
      </w:r>
      <w:r>
        <w:t xml:space="preserve"> </w:t>
      </w:r>
      <w:r w:rsidRPr="00F0588C">
        <w:t>This</w:t>
      </w:r>
      <w:r>
        <w:t xml:space="preserve"> </w:t>
      </w:r>
      <w:r w:rsidRPr="00F0588C">
        <w:t>is</w:t>
      </w:r>
      <w:r>
        <w:t xml:space="preserve"> </w:t>
      </w:r>
      <w:r w:rsidRPr="00F0588C">
        <w:t>a</w:t>
      </w:r>
      <w:r>
        <w:t xml:space="preserve"> </w:t>
      </w:r>
      <w:r w:rsidRPr="00F0588C">
        <w:t>decrease</w:t>
      </w:r>
      <w:r>
        <w:t xml:space="preserve"> </w:t>
      </w:r>
      <w:r w:rsidRPr="00F0588C">
        <w:t>from</w:t>
      </w:r>
      <w:r>
        <w:t xml:space="preserve"> </w:t>
      </w:r>
      <w:r w:rsidRPr="00F0588C">
        <w:t>COP12</w:t>
      </w:r>
      <w:r>
        <w:t xml:space="preserve"> </w:t>
      </w:r>
      <w:r w:rsidRPr="00F0588C">
        <w:t>when</w:t>
      </w:r>
      <w:r>
        <w:t xml:space="preserve"> </w:t>
      </w:r>
      <w:r w:rsidRPr="00F0588C">
        <w:t>40%</w:t>
      </w:r>
      <w:r>
        <w:t xml:space="preserve"> </w:t>
      </w:r>
      <w:r w:rsidRPr="00F0588C">
        <w:t>of</w:t>
      </w:r>
      <w:r>
        <w:t xml:space="preserve"> </w:t>
      </w:r>
      <w:r w:rsidRPr="00F0588C">
        <w:t>Parties</w:t>
      </w:r>
      <w:r>
        <w:t xml:space="preserve"> </w:t>
      </w:r>
      <w:r w:rsidRPr="00F0588C">
        <w:t>reporting</w:t>
      </w:r>
      <w:r>
        <w:t xml:space="preserve"> </w:t>
      </w:r>
      <w:r w:rsidRPr="00F0588C">
        <w:t>indicated</w:t>
      </w:r>
      <w:r>
        <w:t xml:space="preserve"> </w:t>
      </w:r>
      <w:r w:rsidRPr="00F0588C">
        <w:t>they</w:t>
      </w:r>
      <w:r>
        <w:t xml:space="preserve"> </w:t>
      </w:r>
      <w:r w:rsidRPr="00F0588C">
        <w:t>had</w:t>
      </w:r>
      <w:r>
        <w:t xml:space="preserve"> </w:t>
      </w:r>
      <w:r w:rsidRPr="00F0588C">
        <w:t>received</w:t>
      </w:r>
      <w:r>
        <w:t xml:space="preserve"> </w:t>
      </w:r>
      <w:r w:rsidRPr="00F0588C">
        <w:t>assistance.</w:t>
      </w:r>
      <w:r>
        <w:t xml:space="preserve"> </w:t>
      </w:r>
      <w:r w:rsidRPr="00F0588C">
        <w:t>The</w:t>
      </w:r>
      <w:r>
        <w:t xml:space="preserve"> </w:t>
      </w:r>
      <w:r w:rsidRPr="00F0588C">
        <w:t>reports</w:t>
      </w:r>
      <w:r>
        <w:t xml:space="preserve"> </w:t>
      </w:r>
      <w:r w:rsidRPr="00F0588C">
        <w:t>do</w:t>
      </w:r>
      <w:r>
        <w:t xml:space="preserve"> </w:t>
      </w:r>
      <w:r w:rsidRPr="00F0588C">
        <w:t>not</w:t>
      </w:r>
      <w:r>
        <w:t xml:space="preserve"> </w:t>
      </w:r>
      <w:r w:rsidRPr="00F0588C">
        <w:t>provide</w:t>
      </w:r>
      <w:r>
        <w:t xml:space="preserve"> </w:t>
      </w:r>
      <w:r w:rsidRPr="00F0588C">
        <w:t>insight</w:t>
      </w:r>
      <w:r>
        <w:t xml:space="preserve"> </w:t>
      </w:r>
      <w:r w:rsidRPr="00F0588C">
        <w:t>as</w:t>
      </w:r>
      <w:r>
        <w:t xml:space="preserve"> </w:t>
      </w:r>
      <w:r w:rsidRPr="00F0588C">
        <w:t>to</w:t>
      </w:r>
      <w:r>
        <w:t xml:space="preserve"> </w:t>
      </w:r>
      <w:r w:rsidRPr="00F0588C">
        <w:t>why</w:t>
      </w:r>
      <w:r>
        <w:t xml:space="preserve"> </w:t>
      </w:r>
      <w:r w:rsidRPr="00F0588C">
        <w:t>the</w:t>
      </w:r>
      <w:r>
        <w:t xml:space="preserve"> percentage </w:t>
      </w:r>
      <w:r w:rsidRPr="00F0588C">
        <w:t>of</w:t>
      </w:r>
      <w:r>
        <w:t xml:space="preserve"> </w:t>
      </w:r>
      <w:r w:rsidRPr="00F0588C">
        <w:t>countries</w:t>
      </w:r>
      <w:r>
        <w:t xml:space="preserve"> </w:t>
      </w:r>
      <w:r w:rsidRPr="00F0588C">
        <w:t>receiving</w:t>
      </w:r>
      <w:r>
        <w:t xml:space="preserve"> </w:t>
      </w:r>
      <w:r w:rsidRPr="00F0588C">
        <w:t>support</w:t>
      </w:r>
      <w:r>
        <w:t xml:space="preserve"> </w:t>
      </w:r>
      <w:r w:rsidRPr="00F0588C">
        <w:t>declined.</w:t>
      </w:r>
    </w:p>
    <w:p w14:paraId="5C18341F" w14:textId="77777777" w:rsidR="000115B0" w:rsidRPr="00F0588C" w:rsidRDefault="000115B0" w:rsidP="000115B0">
      <w:pPr>
        <w:spacing w:after="0" w:line="240" w:lineRule="auto"/>
        <w:ind w:left="425" w:hanging="425"/>
      </w:pPr>
    </w:p>
    <w:p w14:paraId="27946161" w14:textId="3B27DB1B" w:rsidR="000115B0" w:rsidRPr="00F0588C" w:rsidRDefault="000115B0" w:rsidP="000115B0">
      <w:pPr>
        <w:spacing w:after="0" w:line="240" w:lineRule="auto"/>
        <w:ind w:left="425" w:hanging="425"/>
      </w:pPr>
      <w:r>
        <w:t>111.</w:t>
      </w:r>
      <w:r>
        <w:tab/>
      </w:r>
      <w:r w:rsidRPr="00F0588C">
        <w:t>11%</w:t>
      </w:r>
      <w:r>
        <w:t xml:space="preserve"> </w:t>
      </w:r>
      <w:r w:rsidRPr="00F0588C">
        <w:t>of</w:t>
      </w:r>
      <w:r>
        <w:t xml:space="preserve"> </w:t>
      </w:r>
      <w:r w:rsidRPr="00F0588C">
        <w:t>Contracting</w:t>
      </w:r>
      <w:r>
        <w:t xml:space="preserve"> </w:t>
      </w:r>
      <w:r w:rsidRPr="00F0588C">
        <w:t>Parties</w:t>
      </w:r>
      <w:r>
        <w:t xml:space="preserve"> </w:t>
      </w:r>
      <w:r w:rsidRPr="00F0588C">
        <w:t>report</w:t>
      </w:r>
      <w:r>
        <w:t xml:space="preserve">ing </w:t>
      </w:r>
      <w:r w:rsidRPr="00F0588C">
        <w:t>to</w:t>
      </w:r>
      <w:r>
        <w:t xml:space="preserve"> </w:t>
      </w:r>
      <w:r w:rsidRPr="00F0588C">
        <w:t>COP13</w:t>
      </w:r>
      <w:r>
        <w:t xml:space="preserve"> that have </w:t>
      </w:r>
      <w:r w:rsidRPr="00F0588C">
        <w:t>a</w:t>
      </w:r>
      <w:r>
        <w:t xml:space="preserve"> </w:t>
      </w:r>
      <w:r w:rsidRPr="00F0588C">
        <w:t>development</w:t>
      </w:r>
      <w:r>
        <w:t xml:space="preserve"> </w:t>
      </w:r>
      <w:r w:rsidRPr="00F0588C">
        <w:t>assistance</w:t>
      </w:r>
      <w:r>
        <w:t xml:space="preserve"> </w:t>
      </w:r>
      <w:r w:rsidRPr="00F0588C">
        <w:t>agency</w:t>
      </w:r>
      <w:r>
        <w:t xml:space="preserve"> </w:t>
      </w:r>
      <w:r w:rsidRPr="00F0588C">
        <w:t>or</w:t>
      </w:r>
      <w:r w:rsidR="007D5AFE">
        <w:t xml:space="preserve"> are “</w:t>
      </w:r>
      <w:r w:rsidRPr="00F0588C">
        <w:t>donor</w:t>
      </w:r>
      <w:r>
        <w:t xml:space="preserve"> </w:t>
      </w:r>
      <w:r w:rsidRPr="00F0588C">
        <w:t>countries</w:t>
      </w:r>
      <w:r>
        <w:t xml:space="preserve">” </w:t>
      </w:r>
      <w:r w:rsidRPr="00F0588C">
        <w:t>have</w:t>
      </w:r>
      <w:r>
        <w:t xml:space="preserve"> </w:t>
      </w:r>
      <w:r w:rsidRPr="00F0588C">
        <w:t>provided</w:t>
      </w:r>
      <w:r>
        <w:t xml:space="preserve"> </w:t>
      </w:r>
      <w:r w:rsidRPr="00F0588C">
        <w:t>funding</w:t>
      </w:r>
      <w:r>
        <w:t xml:space="preserve"> </w:t>
      </w:r>
      <w:r w:rsidRPr="00F0588C">
        <w:t>to</w:t>
      </w:r>
      <w:r>
        <w:t xml:space="preserve"> </w:t>
      </w:r>
      <w:r w:rsidRPr="00F0588C">
        <w:t>support</w:t>
      </w:r>
      <w:r>
        <w:t xml:space="preserve"> </w:t>
      </w:r>
      <w:r w:rsidRPr="00F0588C">
        <w:t>wetland</w:t>
      </w:r>
      <w:r>
        <w:t xml:space="preserve"> </w:t>
      </w:r>
      <w:r w:rsidRPr="00F0588C">
        <w:t>conservation</w:t>
      </w:r>
      <w:r>
        <w:t xml:space="preserve"> </w:t>
      </w:r>
      <w:r w:rsidRPr="00F0588C">
        <w:t>and</w:t>
      </w:r>
      <w:r>
        <w:t xml:space="preserve"> </w:t>
      </w:r>
      <w:r w:rsidRPr="00F0588C">
        <w:t>management</w:t>
      </w:r>
      <w:r>
        <w:t xml:space="preserve"> </w:t>
      </w:r>
      <w:r w:rsidRPr="00F0588C">
        <w:t>in</w:t>
      </w:r>
      <w:r>
        <w:t xml:space="preserve"> </w:t>
      </w:r>
      <w:r w:rsidRPr="00F0588C">
        <w:t>other</w:t>
      </w:r>
      <w:r>
        <w:t xml:space="preserve"> </w:t>
      </w:r>
      <w:r w:rsidRPr="00F0588C">
        <w:t>countries.</w:t>
      </w:r>
      <w:r>
        <w:t xml:space="preserve"> </w:t>
      </w:r>
      <w:r w:rsidRPr="00F0588C">
        <w:t>This</w:t>
      </w:r>
      <w:r>
        <w:t xml:space="preserve"> </w:t>
      </w:r>
      <w:r w:rsidRPr="00F0588C">
        <w:t>is</w:t>
      </w:r>
      <w:r>
        <w:t xml:space="preserve"> </w:t>
      </w:r>
      <w:r w:rsidRPr="00F0588C">
        <w:t>also</w:t>
      </w:r>
      <w:r>
        <w:t xml:space="preserve"> </w:t>
      </w:r>
      <w:r w:rsidRPr="00F0588C">
        <w:t>a</w:t>
      </w:r>
      <w:r>
        <w:t xml:space="preserve"> </w:t>
      </w:r>
      <w:r w:rsidRPr="00F0588C">
        <w:t>decline</w:t>
      </w:r>
      <w:r>
        <w:t xml:space="preserve"> </w:t>
      </w:r>
      <w:r w:rsidRPr="00F0588C">
        <w:t>from</w:t>
      </w:r>
      <w:r>
        <w:t xml:space="preserve"> </w:t>
      </w:r>
      <w:r w:rsidRPr="00F0588C">
        <w:t>COP12</w:t>
      </w:r>
      <w:r>
        <w:t xml:space="preserve"> </w:t>
      </w:r>
      <w:r w:rsidR="007D5AFE">
        <w:t>when</w:t>
      </w:r>
      <w:r>
        <w:t xml:space="preserve"> </w:t>
      </w:r>
      <w:r w:rsidRPr="00F0588C">
        <w:t>15%</w:t>
      </w:r>
      <w:r>
        <w:t xml:space="preserve"> </w:t>
      </w:r>
      <w:r w:rsidRPr="00F0588C">
        <w:t>of</w:t>
      </w:r>
      <w:r>
        <w:t xml:space="preserve"> such </w:t>
      </w:r>
      <w:r w:rsidRPr="00F0588C">
        <w:t>countries</w:t>
      </w:r>
      <w:r>
        <w:t xml:space="preserve"> </w:t>
      </w:r>
      <w:r w:rsidRPr="00F0588C">
        <w:t>reported</w:t>
      </w:r>
      <w:r>
        <w:t xml:space="preserve"> hav</w:t>
      </w:r>
      <w:r w:rsidR="00493EBA">
        <w:t>i</w:t>
      </w:r>
      <w:r>
        <w:t xml:space="preserve">ng done so. </w:t>
      </w:r>
      <w:r w:rsidRPr="00F0588C">
        <w:t>The</w:t>
      </w:r>
      <w:r>
        <w:t xml:space="preserve"> </w:t>
      </w:r>
      <w:r w:rsidRPr="00F0588C">
        <w:t>reports</w:t>
      </w:r>
      <w:r>
        <w:t xml:space="preserve"> </w:t>
      </w:r>
      <w:r w:rsidRPr="00F0588C">
        <w:t>do</w:t>
      </w:r>
      <w:r>
        <w:t xml:space="preserve"> </w:t>
      </w:r>
      <w:r w:rsidRPr="00F0588C">
        <w:t>not</w:t>
      </w:r>
      <w:r>
        <w:t xml:space="preserve"> make clear </w:t>
      </w:r>
      <w:r w:rsidRPr="00F0588C">
        <w:t>the</w:t>
      </w:r>
      <w:r>
        <w:t xml:space="preserve"> </w:t>
      </w:r>
      <w:r w:rsidRPr="00F0588C">
        <w:t>reason</w:t>
      </w:r>
      <w:r>
        <w:t xml:space="preserve"> for this decline.</w:t>
      </w:r>
    </w:p>
    <w:p w14:paraId="02689119" w14:textId="77777777" w:rsidR="000115B0" w:rsidRPr="00F0588C" w:rsidRDefault="000115B0" w:rsidP="000115B0">
      <w:pPr>
        <w:spacing w:after="0" w:line="240" w:lineRule="auto"/>
        <w:ind w:left="425" w:hanging="425"/>
      </w:pPr>
    </w:p>
    <w:p w14:paraId="00930ACF" w14:textId="444653BF" w:rsidR="000115B0" w:rsidRPr="00F0588C" w:rsidRDefault="000115B0" w:rsidP="000115B0">
      <w:pPr>
        <w:spacing w:after="0" w:line="240" w:lineRule="auto"/>
        <w:ind w:left="425" w:hanging="425"/>
      </w:pPr>
      <w:r>
        <w:t>112.</w:t>
      </w:r>
      <w:r>
        <w:tab/>
      </w:r>
      <w:r w:rsidRPr="00F0588C">
        <w:t>23%</w:t>
      </w:r>
      <w:r>
        <w:t xml:space="preserve"> </w:t>
      </w:r>
      <w:r w:rsidRPr="00F0588C">
        <w:t>of</w:t>
      </w:r>
      <w:r>
        <w:t xml:space="preserve"> </w:t>
      </w:r>
      <w:r w:rsidRPr="00F0588C">
        <w:t>Parties</w:t>
      </w:r>
      <w:r>
        <w:t xml:space="preserve"> report that they </w:t>
      </w:r>
      <w:r w:rsidRPr="00F0588C">
        <w:t>have</w:t>
      </w:r>
      <w:r>
        <w:t xml:space="preserve"> </w:t>
      </w:r>
      <w:r w:rsidRPr="00F0588C">
        <w:t>provided</w:t>
      </w:r>
      <w:r>
        <w:t xml:space="preserve"> </w:t>
      </w:r>
      <w:r w:rsidRPr="00F0588C">
        <w:t>financial</w:t>
      </w:r>
      <w:r>
        <w:t xml:space="preserve"> </w:t>
      </w:r>
      <w:r w:rsidRPr="00F0588C">
        <w:t>support</w:t>
      </w:r>
      <w:r>
        <w:t xml:space="preserve"> </w:t>
      </w:r>
      <w:r w:rsidRPr="00F0588C">
        <w:t>to</w:t>
      </w:r>
      <w:r>
        <w:t xml:space="preserve"> </w:t>
      </w:r>
      <w:r w:rsidRPr="00F0588C">
        <w:t>the</w:t>
      </w:r>
      <w:r>
        <w:t xml:space="preserve"> </w:t>
      </w:r>
      <w:r w:rsidRPr="00F0588C">
        <w:t>implementation</w:t>
      </w:r>
      <w:r>
        <w:t xml:space="preserve"> </w:t>
      </w:r>
      <w:r w:rsidRPr="00F0588C">
        <w:t>of</w:t>
      </w:r>
      <w:r>
        <w:t xml:space="preserve"> </w:t>
      </w:r>
      <w:r w:rsidRPr="00F0588C">
        <w:t>the</w:t>
      </w:r>
      <w:r>
        <w:t xml:space="preserve"> </w:t>
      </w:r>
      <w:r w:rsidRPr="00F0588C">
        <w:t>Strategic</w:t>
      </w:r>
      <w:r>
        <w:t xml:space="preserve"> </w:t>
      </w:r>
      <w:r w:rsidRPr="00F0588C">
        <w:t>Plan</w:t>
      </w:r>
      <w:r>
        <w:t xml:space="preserve">, </w:t>
      </w:r>
      <w:r w:rsidRPr="00F0588C">
        <w:t>for</w:t>
      </w:r>
      <w:r>
        <w:t xml:space="preserve"> </w:t>
      </w:r>
      <w:r w:rsidRPr="00F0588C">
        <w:t>example</w:t>
      </w:r>
      <w:r>
        <w:t xml:space="preserve"> </w:t>
      </w:r>
      <w:r w:rsidRPr="00F0588C">
        <w:t>to</w:t>
      </w:r>
      <w:r>
        <w:t xml:space="preserve"> support </w:t>
      </w:r>
      <w:r w:rsidRPr="00F0588C">
        <w:t>meetings</w:t>
      </w:r>
      <w:r>
        <w:t xml:space="preserve"> </w:t>
      </w:r>
      <w:r w:rsidRPr="00F0588C">
        <w:t>of</w:t>
      </w:r>
      <w:r>
        <w:t xml:space="preserve"> RRIs</w:t>
      </w:r>
      <w:r w:rsidRPr="00F0588C">
        <w:t>.</w:t>
      </w:r>
    </w:p>
    <w:p w14:paraId="24124673" w14:textId="77777777" w:rsidR="000115B0" w:rsidRPr="00F0588C" w:rsidRDefault="000115B0" w:rsidP="000115B0">
      <w:pPr>
        <w:spacing w:after="0" w:line="240" w:lineRule="auto"/>
        <w:ind w:left="425" w:hanging="425"/>
      </w:pPr>
    </w:p>
    <w:p w14:paraId="6C256A6F" w14:textId="1CC4A9E1" w:rsidR="000115B0" w:rsidRPr="00F0588C" w:rsidRDefault="000115B0" w:rsidP="000115B0">
      <w:pPr>
        <w:spacing w:after="0" w:line="240" w:lineRule="auto"/>
        <w:ind w:left="425" w:hanging="425"/>
      </w:pPr>
      <w:r>
        <w:lastRenderedPageBreak/>
        <w:t>113.</w:t>
      </w:r>
      <w:r>
        <w:tab/>
      </w:r>
      <w:r w:rsidRPr="00F0588C">
        <w:t>During</w:t>
      </w:r>
      <w:r>
        <w:t xml:space="preserve"> </w:t>
      </w:r>
      <w:r w:rsidRPr="00F0588C">
        <w:t>the</w:t>
      </w:r>
      <w:r>
        <w:t xml:space="preserve"> </w:t>
      </w:r>
      <w:r w:rsidRPr="00F0588C">
        <w:t>last</w:t>
      </w:r>
      <w:r>
        <w:t xml:space="preserve"> </w:t>
      </w:r>
      <w:r w:rsidRPr="00F0588C">
        <w:t>triennium</w:t>
      </w:r>
      <w:r>
        <w:t xml:space="preserve"> </w:t>
      </w:r>
      <w:r w:rsidRPr="00F0588C">
        <w:t>the</w:t>
      </w:r>
      <w:r>
        <w:t xml:space="preserve"> </w:t>
      </w:r>
      <w:r w:rsidRPr="00F0588C">
        <w:t>Secretariat</w:t>
      </w:r>
      <w:r>
        <w:t xml:space="preserve"> </w:t>
      </w:r>
      <w:r w:rsidRPr="00F0588C">
        <w:t>undertook</w:t>
      </w:r>
      <w:r>
        <w:t xml:space="preserve"> </w:t>
      </w:r>
      <w:r w:rsidRPr="00F0588C">
        <w:t>efforts</w:t>
      </w:r>
      <w:r>
        <w:t xml:space="preserve"> </w:t>
      </w:r>
      <w:r w:rsidRPr="00F0588C">
        <w:t>to</w:t>
      </w:r>
      <w:r>
        <w:t xml:space="preserve"> </w:t>
      </w:r>
      <w:r w:rsidRPr="00F0588C">
        <w:t>raise</w:t>
      </w:r>
      <w:r>
        <w:t xml:space="preserve"> </w:t>
      </w:r>
      <w:r w:rsidRPr="00F0588C">
        <w:t>funds</w:t>
      </w:r>
      <w:r>
        <w:t xml:space="preserve"> </w:t>
      </w:r>
      <w:r w:rsidRPr="00F0588C">
        <w:t>for</w:t>
      </w:r>
      <w:r>
        <w:t xml:space="preserve"> </w:t>
      </w:r>
      <w:r w:rsidRPr="00F0588C">
        <w:t>non-core</w:t>
      </w:r>
      <w:r>
        <w:t xml:space="preserve"> </w:t>
      </w:r>
      <w:r w:rsidRPr="00F0588C">
        <w:t>activities</w:t>
      </w:r>
      <w:r>
        <w:t xml:space="preserve"> </w:t>
      </w:r>
      <w:r w:rsidRPr="00F0588C">
        <w:t>according</w:t>
      </w:r>
      <w:r>
        <w:t xml:space="preserve"> </w:t>
      </w:r>
      <w:r w:rsidRPr="00F0588C">
        <w:t>to</w:t>
      </w:r>
      <w:r>
        <w:t xml:space="preserve"> the </w:t>
      </w:r>
      <w:r w:rsidRPr="00F0588C">
        <w:t>priorities</w:t>
      </w:r>
      <w:r>
        <w:t xml:space="preserve"> approved by </w:t>
      </w:r>
      <w:r w:rsidRPr="00F0588C">
        <w:t>Parties</w:t>
      </w:r>
      <w:r>
        <w:t xml:space="preserve"> </w:t>
      </w:r>
      <w:r w:rsidRPr="00F0588C">
        <w:t>in</w:t>
      </w:r>
      <w:r>
        <w:t xml:space="preserve"> </w:t>
      </w:r>
      <w:r w:rsidRPr="00F0588C">
        <w:t>Annex</w:t>
      </w:r>
      <w:r>
        <w:t xml:space="preserve"> </w:t>
      </w:r>
      <w:r w:rsidRPr="00F0588C">
        <w:t>3</w:t>
      </w:r>
      <w:r>
        <w:t xml:space="preserve"> </w:t>
      </w:r>
      <w:r w:rsidRPr="00F0588C">
        <w:t>of</w:t>
      </w:r>
      <w:r>
        <w:t xml:space="preserve"> </w:t>
      </w:r>
      <w:r w:rsidRPr="00F0588C">
        <w:t>Resolution</w:t>
      </w:r>
      <w:r>
        <w:t xml:space="preserve"> </w:t>
      </w:r>
      <w:r w:rsidRPr="00F0588C">
        <w:t>XII.1</w:t>
      </w:r>
      <w:r>
        <w:t xml:space="preserve"> </w:t>
      </w:r>
      <w:r w:rsidRPr="00F0588C">
        <w:t>on</w:t>
      </w:r>
      <w:r>
        <w:t xml:space="preserve"> </w:t>
      </w:r>
      <w:r w:rsidRPr="00C745B3">
        <w:rPr>
          <w:i/>
        </w:rPr>
        <w:t>Financial and Budgetary matters</w:t>
      </w:r>
      <w:r>
        <w:t xml:space="preserve">. </w:t>
      </w:r>
      <w:r w:rsidRPr="00F0588C">
        <w:t>However,</w:t>
      </w:r>
      <w:r>
        <w:t xml:space="preserve"> </w:t>
      </w:r>
      <w:r w:rsidRPr="00F0588C">
        <w:t>the</w:t>
      </w:r>
      <w:r>
        <w:t xml:space="preserve"> </w:t>
      </w:r>
      <w:r w:rsidRPr="00F0588C">
        <w:t>mobilization</w:t>
      </w:r>
      <w:r>
        <w:t xml:space="preserve"> </w:t>
      </w:r>
      <w:r w:rsidRPr="00F0588C">
        <w:t>of</w:t>
      </w:r>
      <w:r>
        <w:t xml:space="preserve"> </w:t>
      </w:r>
      <w:r w:rsidRPr="00F0588C">
        <w:t>funds</w:t>
      </w:r>
      <w:r>
        <w:t xml:space="preserve"> </w:t>
      </w:r>
      <w:r w:rsidRPr="00F0588C">
        <w:t>for</w:t>
      </w:r>
      <w:r>
        <w:t xml:space="preserve"> </w:t>
      </w:r>
      <w:r w:rsidRPr="00F0588C">
        <w:t>delegate</w:t>
      </w:r>
      <w:r>
        <w:t xml:space="preserve"> </w:t>
      </w:r>
      <w:r w:rsidRPr="00F0588C">
        <w:t>attendance</w:t>
      </w:r>
      <w:r>
        <w:t xml:space="preserve"> </w:t>
      </w:r>
      <w:r w:rsidRPr="00F0588C">
        <w:t>to</w:t>
      </w:r>
      <w:r>
        <w:t xml:space="preserve"> </w:t>
      </w:r>
      <w:r w:rsidRPr="00F0588C">
        <w:t>pre-COP</w:t>
      </w:r>
      <w:r>
        <w:t xml:space="preserve"> </w:t>
      </w:r>
      <w:r w:rsidRPr="00F0588C">
        <w:t>regional</w:t>
      </w:r>
      <w:r>
        <w:t xml:space="preserve"> </w:t>
      </w:r>
      <w:r w:rsidRPr="00F0588C">
        <w:t>meetings</w:t>
      </w:r>
      <w:r>
        <w:t xml:space="preserve"> </w:t>
      </w:r>
      <w:r w:rsidRPr="00F0588C">
        <w:t>and</w:t>
      </w:r>
      <w:r>
        <w:t xml:space="preserve"> to </w:t>
      </w:r>
      <w:r w:rsidRPr="00F0588C">
        <w:t>COP</w:t>
      </w:r>
      <w:r>
        <w:t xml:space="preserve">13 </w:t>
      </w:r>
      <w:r w:rsidRPr="00F0588C">
        <w:t>has</w:t>
      </w:r>
      <w:r>
        <w:t xml:space="preserve"> been </w:t>
      </w:r>
      <w:r w:rsidRPr="00F0588C">
        <w:t>a</w:t>
      </w:r>
      <w:r>
        <w:t xml:space="preserve"> </w:t>
      </w:r>
      <w:r w:rsidRPr="00F0588C">
        <w:t>challenge</w:t>
      </w:r>
      <w:r>
        <w:t xml:space="preserve"> </w:t>
      </w:r>
      <w:r w:rsidRPr="00F0588C">
        <w:t>due</w:t>
      </w:r>
      <w:r>
        <w:t xml:space="preserve"> </w:t>
      </w:r>
      <w:r w:rsidRPr="00F0588C">
        <w:t>to</w:t>
      </w:r>
      <w:r>
        <w:t xml:space="preserve"> the events </w:t>
      </w:r>
      <w:r w:rsidRPr="00F0588C">
        <w:t>happening</w:t>
      </w:r>
      <w:r>
        <w:t xml:space="preserve"> in </w:t>
      </w:r>
      <w:r w:rsidRPr="00F0588C">
        <w:t>the</w:t>
      </w:r>
      <w:r>
        <w:t xml:space="preserve"> </w:t>
      </w:r>
      <w:r w:rsidRPr="00F0588C">
        <w:t>same</w:t>
      </w:r>
      <w:r>
        <w:t xml:space="preserve"> </w:t>
      </w:r>
      <w:r w:rsidRPr="00F0588C">
        <w:t>year,</w:t>
      </w:r>
      <w:r>
        <w:t xml:space="preserve"> along with </w:t>
      </w:r>
      <w:r w:rsidRPr="00F0588C">
        <w:t>many</w:t>
      </w:r>
      <w:r>
        <w:t xml:space="preserve"> other </w:t>
      </w:r>
      <w:r w:rsidRPr="00F0588C">
        <w:t>global</w:t>
      </w:r>
      <w:r>
        <w:t xml:space="preserve"> </w:t>
      </w:r>
      <w:r w:rsidRPr="00F0588C">
        <w:t>events</w:t>
      </w:r>
      <w:r>
        <w:t xml:space="preserve"> </w:t>
      </w:r>
      <w:r w:rsidRPr="00F0588C">
        <w:t>(</w:t>
      </w:r>
      <w:r>
        <w:t xml:space="preserve">for example </w:t>
      </w:r>
      <w:r w:rsidR="007D5AFE">
        <w:t xml:space="preserve">Conferences </w:t>
      </w:r>
      <w:r>
        <w:t xml:space="preserve">of the </w:t>
      </w:r>
      <w:r w:rsidRPr="00F0588C">
        <w:t>CBD</w:t>
      </w:r>
      <w:r>
        <w:t xml:space="preserve"> and </w:t>
      </w:r>
      <w:r w:rsidRPr="00F0588C">
        <w:t>UNFCCC),</w:t>
      </w:r>
      <w:r>
        <w:t xml:space="preserve"> and competing </w:t>
      </w:r>
      <w:r w:rsidRPr="00F0588C">
        <w:t>priorit</w:t>
      </w:r>
      <w:r>
        <w:t xml:space="preserve">ies </w:t>
      </w:r>
      <w:r w:rsidRPr="00F0588C">
        <w:t>of</w:t>
      </w:r>
      <w:r>
        <w:t xml:space="preserve"> </w:t>
      </w:r>
      <w:r w:rsidRPr="00F0588C">
        <w:t>donors</w:t>
      </w:r>
      <w:r>
        <w:t>.</w:t>
      </w:r>
    </w:p>
    <w:p w14:paraId="72710803" w14:textId="77777777" w:rsidR="000115B0" w:rsidRDefault="000115B0" w:rsidP="000115B0">
      <w:pPr>
        <w:spacing w:after="0" w:line="240" w:lineRule="auto"/>
        <w:rPr>
          <w:rFonts w:ascii="Calibri" w:hAnsi="Calibri" w:cs="Arial"/>
          <w:noProof/>
        </w:rPr>
      </w:pPr>
    </w:p>
    <w:p w14:paraId="754D6208" w14:textId="77777777" w:rsidR="000115B0" w:rsidRDefault="000115B0" w:rsidP="000115B0">
      <w:pPr>
        <w:spacing w:after="0" w:line="240" w:lineRule="auto"/>
        <w:rPr>
          <w:rFonts w:eastAsia="Times New Roman" w:cstheme="minorHAnsi"/>
          <w:b/>
          <w:highlight w:val="yellow"/>
          <w:lang w:eastAsia="fr-FR"/>
        </w:rPr>
      </w:pPr>
      <w:r w:rsidRPr="00233B8C">
        <w:rPr>
          <w:rFonts w:eastAsia="Times New Roman" w:cstheme="minorHAnsi"/>
          <w:b/>
          <w:lang w:eastAsia="fr-FR"/>
        </w:rPr>
        <w:t>Target</w:t>
      </w:r>
      <w:r>
        <w:rPr>
          <w:rFonts w:eastAsia="Times New Roman" w:cstheme="minorHAnsi"/>
          <w:b/>
          <w:lang w:eastAsia="fr-FR"/>
        </w:rPr>
        <w:t xml:space="preserve"> </w:t>
      </w:r>
      <w:r w:rsidRPr="00233B8C">
        <w:rPr>
          <w:rFonts w:eastAsia="Times New Roman" w:cstheme="minorHAnsi"/>
          <w:b/>
          <w:lang w:eastAsia="fr-FR"/>
        </w:rPr>
        <w:t>18</w:t>
      </w:r>
      <w:r>
        <w:rPr>
          <w:rFonts w:eastAsia="Times New Roman" w:cstheme="minorHAnsi"/>
          <w:b/>
          <w:lang w:eastAsia="fr-FR"/>
        </w:rPr>
        <w:t xml:space="preserve"> </w:t>
      </w:r>
      <w:r w:rsidRPr="00233B8C">
        <w:rPr>
          <w:rFonts w:eastAsia="Times New Roman" w:cstheme="minorHAnsi"/>
          <w:b/>
          <w:lang w:eastAsia="fr-FR"/>
        </w:rPr>
        <w:t>-</w:t>
      </w:r>
      <w:r>
        <w:rPr>
          <w:rFonts w:eastAsia="Times New Roman" w:cstheme="minorHAnsi"/>
          <w:b/>
          <w:lang w:eastAsia="fr-FR"/>
        </w:rPr>
        <w:t xml:space="preserve"> </w:t>
      </w:r>
      <w:r w:rsidRPr="00233B8C">
        <w:rPr>
          <w:rFonts w:eastAsia="Times New Roman" w:cstheme="minorHAnsi"/>
          <w:b/>
          <w:lang w:eastAsia="fr-FR"/>
        </w:rPr>
        <w:t>International</w:t>
      </w:r>
      <w:r>
        <w:rPr>
          <w:rFonts w:eastAsia="Times New Roman" w:cstheme="minorHAnsi"/>
          <w:b/>
          <w:lang w:eastAsia="fr-FR"/>
        </w:rPr>
        <w:t xml:space="preserve"> </w:t>
      </w:r>
      <w:r w:rsidRPr="00233B8C">
        <w:rPr>
          <w:rFonts w:eastAsia="Times New Roman" w:cstheme="minorHAnsi"/>
          <w:b/>
          <w:lang w:eastAsia="fr-FR"/>
        </w:rPr>
        <w:t>cooperation</w:t>
      </w:r>
      <w:r>
        <w:rPr>
          <w:rFonts w:eastAsia="Times New Roman" w:cstheme="minorHAnsi"/>
          <w:b/>
          <w:lang w:eastAsia="fr-FR"/>
        </w:rPr>
        <w:t xml:space="preserve"> </w:t>
      </w:r>
      <w:r w:rsidRPr="00233B8C">
        <w:rPr>
          <w:rFonts w:eastAsia="Times New Roman" w:cstheme="minorHAnsi"/>
          <w:b/>
          <w:lang w:eastAsia="fr-FR"/>
        </w:rPr>
        <w:t>is</w:t>
      </w:r>
      <w:r>
        <w:rPr>
          <w:rFonts w:eastAsia="Times New Roman" w:cstheme="minorHAnsi"/>
          <w:b/>
          <w:lang w:eastAsia="fr-FR"/>
        </w:rPr>
        <w:t xml:space="preserve"> </w:t>
      </w:r>
      <w:r w:rsidRPr="00233B8C">
        <w:rPr>
          <w:rFonts w:eastAsia="Times New Roman" w:cstheme="minorHAnsi"/>
          <w:b/>
          <w:lang w:eastAsia="fr-FR"/>
        </w:rPr>
        <w:t>strengthened</w:t>
      </w:r>
      <w:r>
        <w:rPr>
          <w:rFonts w:eastAsia="Times New Roman" w:cstheme="minorHAnsi"/>
          <w:b/>
          <w:lang w:eastAsia="fr-FR"/>
        </w:rPr>
        <w:t xml:space="preserve"> </w:t>
      </w:r>
      <w:r w:rsidRPr="00233B8C">
        <w:rPr>
          <w:rFonts w:eastAsia="Times New Roman" w:cstheme="minorHAnsi"/>
          <w:b/>
          <w:lang w:eastAsia="fr-FR"/>
        </w:rPr>
        <w:t>at</w:t>
      </w:r>
      <w:r>
        <w:rPr>
          <w:rFonts w:eastAsia="Times New Roman" w:cstheme="minorHAnsi"/>
          <w:b/>
          <w:lang w:eastAsia="fr-FR"/>
        </w:rPr>
        <w:t xml:space="preserve"> </w:t>
      </w:r>
      <w:r w:rsidRPr="00233B8C">
        <w:rPr>
          <w:rFonts w:eastAsia="Times New Roman" w:cstheme="minorHAnsi"/>
          <w:b/>
          <w:lang w:eastAsia="fr-FR"/>
        </w:rPr>
        <w:t>all</w:t>
      </w:r>
      <w:r>
        <w:rPr>
          <w:rFonts w:eastAsia="Times New Roman" w:cstheme="minorHAnsi"/>
          <w:b/>
          <w:lang w:eastAsia="fr-FR"/>
        </w:rPr>
        <w:t xml:space="preserve"> </w:t>
      </w:r>
      <w:r w:rsidRPr="00233B8C">
        <w:rPr>
          <w:rFonts w:eastAsia="Times New Roman" w:cstheme="minorHAnsi"/>
          <w:b/>
          <w:lang w:eastAsia="fr-FR"/>
        </w:rPr>
        <w:t>levels</w:t>
      </w:r>
      <w:r>
        <w:rPr>
          <w:rFonts w:eastAsia="Times New Roman" w:cstheme="minorHAnsi"/>
          <w:b/>
          <w:highlight w:val="yellow"/>
          <w:lang w:eastAsia="fr-FR"/>
        </w:rPr>
        <w:t xml:space="preserve"> </w:t>
      </w:r>
    </w:p>
    <w:p w14:paraId="34B6D25B" w14:textId="77777777" w:rsidR="000115B0" w:rsidRDefault="000115B0" w:rsidP="000115B0">
      <w:pPr>
        <w:spacing w:after="0" w:line="240" w:lineRule="auto"/>
        <w:rPr>
          <w:rFonts w:eastAsia="Times New Roman" w:cstheme="minorHAnsi"/>
          <w:b/>
          <w:highlight w:val="yellow"/>
          <w:lang w:eastAsia="fr-FR"/>
        </w:rPr>
      </w:pPr>
    </w:p>
    <w:p w14:paraId="64B0B3DD" w14:textId="77777777" w:rsidR="000115B0" w:rsidRPr="00424D49" w:rsidRDefault="000115B0" w:rsidP="000115B0">
      <w:pPr>
        <w:pStyle w:val="ListParagraph"/>
        <w:numPr>
          <w:ilvl w:val="0"/>
          <w:numId w:val="12"/>
        </w:numPr>
        <w:spacing w:after="0" w:line="240" w:lineRule="auto"/>
        <w:ind w:left="425" w:hanging="425"/>
        <w:rPr>
          <w:rFonts w:eastAsia="Times New Roman" w:cstheme="minorHAnsi"/>
          <w:b/>
          <w:lang w:eastAsia="fr-FR"/>
        </w:rPr>
      </w:pPr>
      <w:r w:rsidRPr="00424D49">
        <w:rPr>
          <w:rFonts w:eastAsia="Times New Roman" w:cstheme="minorHAnsi"/>
          <w:b/>
          <w:lang w:eastAsia="fr-FR"/>
        </w:rPr>
        <w:t>The</w:t>
      </w:r>
      <w:r>
        <w:rPr>
          <w:rFonts w:eastAsia="Times New Roman" w:cstheme="minorHAnsi"/>
          <w:b/>
          <w:lang w:eastAsia="fr-FR"/>
        </w:rPr>
        <w:t xml:space="preserve"> </w:t>
      </w:r>
      <w:r w:rsidRPr="00424D49">
        <w:rPr>
          <w:rFonts w:eastAsia="Times New Roman" w:cstheme="minorHAnsi"/>
          <w:b/>
          <w:lang w:eastAsia="fr-FR"/>
        </w:rPr>
        <w:t>collaboration</w:t>
      </w:r>
      <w:r>
        <w:rPr>
          <w:rFonts w:eastAsia="Times New Roman" w:cstheme="minorHAnsi"/>
          <w:b/>
          <w:lang w:eastAsia="fr-FR"/>
        </w:rPr>
        <w:t xml:space="preserve"> </w:t>
      </w:r>
      <w:r w:rsidRPr="00424D49">
        <w:rPr>
          <w:rFonts w:eastAsia="Times New Roman" w:cstheme="minorHAnsi"/>
          <w:b/>
          <w:lang w:eastAsia="fr-FR"/>
        </w:rPr>
        <w:t>mechanisms</w:t>
      </w:r>
      <w:r>
        <w:rPr>
          <w:rFonts w:eastAsia="Times New Roman" w:cstheme="minorHAnsi"/>
          <w:b/>
          <w:lang w:eastAsia="fr-FR"/>
        </w:rPr>
        <w:t xml:space="preserve"> </w:t>
      </w:r>
      <w:r w:rsidRPr="00424D49">
        <w:rPr>
          <w:rFonts w:eastAsia="Times New Roman" w:cstheme="minorHAnsi"/>
          <w:b/>
          <w:lang w:eastAsia="fr-FR"/>
        </w:rPr>
        <w:t>between</w:t>
      </w:r>
      <w:r>
        <w:rPr>
          <w:rFonts w:eastAsia="Times New Roman" w:cstheme="minorHAnsi"/>
          <w:b/>
          <w:lang w:eastAsia="fr-FR"/>
        </w:rPr>
        <w:t xml:space="preserve"> </w:t>
      </w:r>
      <w:r w:rsidRPr="00424D49">
        <w:rPr>
          <w:rFonts w:eastAsia="Times New Roman" w:cstheme="minorHAnsi"/>
          <w:b/>
          <w:lang w:eastAsia="fr-FR"/>
        </w:rPr>
        <w:t>the</w:t>
      </w:r>
      <w:r>
        <w:rPr>
          <w:rFonts w:eastAsia="Times New Roman" w:cstheme="minorHAnsi"/>
          <w:b/>
          <w:lang w:eastAsia="fr-FR"/>
        </w:rPr>
        <w:t xml:space="preserve"> </w:t>
      </w:r>
      <w:r w:rsidRPr="00424D49">
        <w:rPr>
          <w:rFonts w:eastAsia="Times New Roman" w:cstheme="minorHAnsi"/>
          <w:b/>
          <w:lang w:eastAsia="fr-FR"/>
        </w:rPr>
        <w:t>Ramsar</w:t>
      </w:r>
      <w:r>
        <w:rPr>
          <w:rFonts w:eastAsia="Times New Roman" w:cstheme="minorHAnsi"/>
          <w:b/>
          <w:lang w:eastAsia="fr-FR"/>
        </w:rPr>
        <w:t xml:space="preserve"> </w:t>
      </w:r>
      <w:r w:rsidRPr="00424D49">
        <w:rPr>
          <w:rFonts w:eastAsia="Times New Roman" w:cstheme="minorHAnsi"/>
          <w:b/>
          <w:lang w:eastAsia="fr-FR"/>
        </w:rPr>
        <w:t>Administrative</w:t>
      </w:r>
      <w:r>
        <w:rPr>
          <w:rFonts w:eastAsia="Times New Roman" w:cstheme="minorHAnsi"/>
          <w:b/>
          <w:lang w:eastAsia="fr-FR"/>
        </w:rPr>
        <w:t xml:space="preserve"> </w:t>
      </w:r>
      <w:r w:rsidRPr="00424D49">
        <w:rPr>
          <w:rFonts w:eastAsia="Times New Roman" w:cstheme="minorHAnsi"/>
          <w:b/>
          <w:lang w:eastAsia="fr-FR"/>
        </w:rPr>
        <w:t>Authority</w:t>
      </w:r>
      <w:r>
        <w:rPr>
          <w:rFonts w:eastAsia="Times New Roman" w:cstheme="minorHAnsi"/>
          <w:b/>
          <w:lang w:eastAsia="fr-FR"/>
        </w:rPr>
        <w:t xml:space="preserve"> </w:t>
      </w:r>
      <w:r w:rsidRPr="00424D49">
        <w:rPr>
          <w:rFonts w:eastAsia="Times New Roman" w:cstheme="minorHAnsi"/>
          <w:b/>
          <w:lang w:eastAsia="fr-FR"/>
        </w:rPr>
        <w:t>and</w:t>
      </w:r>
      <w:r>
        <w:rPr>
          <w:rFonts w:eastAsia="Times New Roman" w:cstheme="minorHAnsi"/>
          <w:b/>
          <w:lang w:eastAsia="fr-FR"/>
        </w:rPr>
        <w:t xml:space="preserve"> </w:t>
      </w:r>
      <w:r w:rsidRPr="00424D49">
        <w:rPr>
          <w:rFonts w:eastAsia="Times New Roman" w:cstheme="minorHAnsi"/>
          <w:b/>
          <w:lang w:eastAsia="fr-FR"/>
        </w:rPr>
        <w:t>the</w:t>
      </w:r>
      <w:r>
        <w:rPr>
          <w:rFonts w:eastAsia="Times New Roman" w:cstheme="minorHAnsi"/>
          <w:b/>
          <w:lang w:eastAsia="fr-FR"/>
        </w:rPr>
        <w:t xml:space="preserve"> </w:t>
      </w:r>
      <w:r w:rsidRPr="00424D49">
        <w:rPr>
          <w:rFonts w:eastAsia="Times New Roman" w:cstheme="minorHAnsi"/>
          <w:b/>
          <w:lang w:eastAsia="fr-FR"/>
        </w:rPr>
        <w:t>focal</w:t>
      </w:r>
      <w:r>
        <w:rPr>
          <w:rFonts w:eastAsia="Times New Roman" w:cstheme="minorHAnsi"/>
          <w:b/>
          <w:lang w:eastAsia="fr-FR"/>
        </w:rPr>
        <w:t xml:space="preserve"> </w:t>
      </w:r>
      <w:r w:rsidRPr="00424D49">
        <w:rPr>
          <w:rFonts w:eastAsia="Times New Roman" w:cstheme="minorHAnsi"/>
          <w:b/>
          <w:lang w:eastAsia="fr-FR"/>
        </w:rPr>
        <w:t>point</w:t>
      </w:r>
      <w:r>
        <w:rPr>
          <w:rFonts w:eastAsia="Times New Roman" w:cstheme="minorHAnsi"/>
          <w:b/>
          <w:lang w:eastAsia="fr-FR"/>
        </w:rPr>
        <w:t xml:space="preserve">s </w:t>
      </w:r>
      <w:r w:rsidRPr="00424D49">
        <w:rPr>
          <w:rFonts w:eastAsia="Times New Roman" w:cstheme="minorHAnsi"/>
          <w:b/>
          <w:lang w:eastAsia="fr-FR"/>
        </w:rPr>
        <w:t>of</w:t>
      </w:r>
      <w:r>
        <w:rPr>
          <w:rFonts w:eastAsia="Times New Roman" w:cstheme="minorHAnsi"/>
          <w:b/>
          <w:lang w:eastAsia="fr-FR"/>
        </w:rPr>
        <w:t xml:space="preserve"> </w:t>
      </w:r>
      <w:r w:rsidRPr="00424D49">
        <w:rPr>
          <w:rFonts w:eastAsia="Times New Roman" w:cstheme="minorHAnsi"/>
          <w:b/>
          <w:lang w:eastAsia="fr-FR"/>
        </w:rPr>
        <w:t>UN</w:t>
      </w:r>
      <w:r>
        <w:rPr>
          <w:rFonts w:eastAsia="Times New Roman" w:cstheme="minorHAnsi"/>
          <w:b/>
          <w:lang w:eastAsia="fr-FR"/>
        </w:rPr>
        <w:t xml:space="preserve"> </w:t>
      </w:r>
      <w:r w:rsidRPr="00424D49">
        <w:rPr>
          <w:rFonts w:eastAsia="Times New Roman" w:cstheme="minorHAnsi"/>
          <w:b/>
          <w:lang w:eastAsia="fr-FR"/>
        </w:rPr>
        <w:t>and</w:t>
      </w:r>
      <w:r>
        <w:rPr>
          <w:rFonts w:eastAsia="Times New Roman" w:cstheme="minorHAnsi"/>
          <w:b/>
          <w:lang w:eastAsia="fr-FR"/>
        </w:rPr>
        <w:t xml:space="preserve"> </w:t>
      </w:r>
      <w:r w:rsidRPr="00424D49">
        <w:rPr>
          <w:rFonts w:eastAsia="Times New Roman" w:cstheme="minorHAnsi"/>
          <w:b/>
          <w:lang w:eastAsia="fr-FR"/>
        </w:rPr>
        <w:t>other</w:t>
      </w:r>
      <w:r>
        <w:rPr>
          <w:rFonts w:eastAsia="Times New Roman" w:cstheme="minorHAnsi"/>
          <w:b/>
          <w:lang w:eastAsia="fr-FR"/>
        </w:rPr>
        <w:t xml:space="preserve"> </w:t>
      </w:r>
      <w:r w:rsidRPr="00424D49">
        <w:rPr>
          <w:rFonts w:eastAsia="Times New Roman" w:cstheme="minorHAnsi"/>
          <w:b/>
          <w:lang w:eastAsia="fr-FR"/>
        </w:rPr>
        <w:t>global</w:t>
      </w:r>
      <w:r>
        <w:rPr>
          <w:rFonts w:eastAsia="Times New Roman" w:cstheme="minorHAnsi"/>
          <w:b/>
          <w:lang w:eastAsia="fr-FR"/>
        </w:rPr>
        <w:t xml:space="preserve"> </w:t>
      </w:r>
      <w:r w:rsidRPr="00424D49">
        <w:rPr>
          <w:rFonts w:eastAsia="Times New Roman" w:cstheme="minorHAnsi"/>
          <w:b/>
          <w:lang w:eastAsia="fr-FR"/>
        </w:rPr>
        <w:t>and</w:t>
      </w:r>
      <w:r>
        <w:rPr>
          <w:rFonts w:eastAsia="Times New Roman" w:cstheme="minorHAnsi"/>
          <w:b/>
          <w:lang w:eastAsia="fr-FR"/>
        </w:rPr>
        <w:t xml:space="preserve"> </w:t>
      </w:r>
      <w:r w:rsidRPr="00424D49">
        <w:rPr>
          <w:rFonts w:eastAsia="Times New Roman" w:cstheme="minorHAnsi"/>
          <w:b/>
          <w:lang w:eastAsia="fr-FR"/>
        </w:rPr>
        <w:t>regional</w:t>
      </w:r>
      <w:r>
        <w:rPr>
          <w:rFonts w:eastAsia="Times New Roman" w:cstheme="minorHAnsi"/>
          <w:b/>
          <w:lang w:eastAsia="fr-FR"/>
        </w:rPr>
        <w:t xml:space="preserve"> </w:t>
      </w:r>
      <w:r w:rsidRPr="00424D49">
        <w:rPr>
          <w:rFonts w:eastAsia="Times New Roman" w:cstheme="minorHAnsi"/>
          <w:b/>
          <w:lang w:eastAsia="fr-FR"/>
        </w:rPr>
        <w:t>bodies</w:t>
      </w:r>
      <w:r>
        <w:rPr>
          <w:rFonts w:eastAsia="Times New Roman" w:cstheme="minorHAnsi"/>
          <w:b/>
          <w:lang w:eastAsia="fr-FR"/>
        </w:rPr>
        <w:t xml:space="preserve"> </w:t>
      </w:r>
      <w:r w:rsidRPr="00424D49">
        <w:rPr>
          <w:rFonts w:eastAsia="Times New Roman" w:cstheme="minorHAnsi"/>
          <w:b/>
          <w:lang w:eastAsia="fr-FR"/>
        </w:rPr>
        <w:t>and</w:t>
      </w:r>
      <w:r>
        <w:rPr>
          <w:rFonts w:eastAsia="Times New Roman" w:cstheme="minorHAnsi"/>
          <w:b/>
          <w:lang w:eastAsia="fr-FR"/>
        </w:rPr>
        <w:t xml:space="preserve"> </w:t>
      </w:r>
      <w:r w:rsidRPr="00424D49">
        <w:rPr>
          <w:rFonts w:eastAsia="Times New Roman" w:cstheme="minorHAnsi"/>
          <w:b/>
          <w:lang w:eastAsia="fr-FR"/>
        </w:rPr>
        <w:t>agencies</w:t>
      </w:r>
      <w:r>
        <w:rPr>
          <w:rFonts w:eastAsia="Times New Roman" w:cstheme="minorHAnsi"/>
          <w:b/>
          <w:lang w:eastAsia="fr-FR"/>
        </w:rPr>
        <w:t xml:space="preserve"> </w:t>
      </w:r>
      <w:r w:rsidRPr="00424D49">
        <w:rPr>
          <w:rFonts w:eastAsia="Times New Roman" w:cstheme="minorHAnsi"/>
          <w:b/>
          <w:lang w:eastAsia="fr-FR"/>
        </w:rPr>
        <w:t>should</w:t>
      </w:r>
      <w:r>
        <w:rPr>
          <w:rFonts w:eastAsia="Times New Roman" w:cstheme="minorHAnsi"/>
          <w:b/>
          <w:lang w:eastAsia="fr-FR"/>
        </w:rPr>
        <w:t xml:space="preserve"> </w:t>
      </w:r>
      <w:r w:rsidRPr="00424D49">
        <w:rPr>
          <w:rFonts w:eastAsia="Times New Roman" w:cstheme="minorHAnsi"/>
          <w:b/>
          <w:lang w:eastAsia="fr-FR"/>
        </w:rPr>
        <w:t>be</w:t>
      </w:r>
      <w:r>
        <w:rPr>
          <w:rFonts w:eastAsia="Times New Roman" w:cstheme="minorHAnsi"/>
          <w:b/>
          <w:lang w:eastAsia="fr-FR"/>
        </w:rPr>
        <w:t xml:space="preserve"> </w:t>
      </w:r>
      <w:r w:rsidRPr="00424D49">
        <w:rPr>
          <w:rFonts w:eastAsia="Times New Roman" w:cstheme="minorHAnsi"/>
          <w:b/>
          <w:lang w:eastAsia="fr-FR"/>
        </w:rPr>
        <w:t>strengthen</w:t>
      </w:r>
      <w:r>
        <w:rPr>
          <w:rFonts w:eastAsia="Times New Roman" w:cstheme="minorHAnsi"/>
          <w:b/>
          <w:lang w:eastAsia="fr-FR"/>
        </w:rPr>
        <w:t>ed.</w:t>
      </w:r>
    </w:p>
    <w:p w14:paraId="69F11813" w14:textId="77777777" w:rsidR="000115B0" w:rsidRPr="00DE50D7" w:rsidRDefault="000115B0" w:rsidP="000115B0">
      <w:pPr>
        <w:pStyle w:val="ListParagraph"/>
        <w:spacing w:after="0" w:line="240" w:lineRule="auto"/>
        <w:ind w:left="425"/>
        <w:rPr>
          <w:rFonts w:eastAsia="Times New Roman" w:cstheme="minorHAnsi"/>
          <w:b/>
          <w:lang w:eastAsia="fr-FR"/>
        </w:rPr>
      </w:pPr>
    </w:p>
    <w:p w14:paraId="6135753B" w14:textId="77777777" w:rsidR="000115B0" w:rsidRPr="00424D49" w:rsidRDefault="000115B0" w:rsidP="000115B0">
      <w:pPr>
        <w:pStyle w:val="ListParagraph"/>
        <w:numPr>
          <w:ilvl w:val="0"/>
          <w:numId w:val="12"/>
        </w:numPr>
        <w:spacing w:after="0" w:line="240" w:lineRule="auto"/>
        <w:ind w:left="425" w:hanging="425"/>
        <w:rPr>
          <w:rFonts w:eastAsia="Times New Roman" w:cstheme="minorHAnsi"/>
          <w:b/>
          <w:lang w:eastAsia="fr-FR"/>
        </w:rPr>
      </w:pPr>
      <w:r w:rsidRPr="00424D49">
        <w:rPr>
          <w:rFonts w:eastAsia="Times New Roman" w:cstheme="minorHAnsi"/>
          <w:b/>
          <w:lang w:eastAsia="fr-FR"/>
        </w:rPr>
        <w:t>Assistance</w:t>
      </w:r>
      <w:r>
        <w:rPr>
          <w:rFonts w:eastAsia="Times New Roman" w:cstheme="minorHAnsi"/>
          <w:b/>
          <w:lang w:eastAsia="fr-FR"/>
        </w:rPr>
        <w:t xml:space="preserve"> </w:t>
      </w:r>
      <w:r w:rsidRPr="00424D49">
        <w:rPr>
          <w:rFonts w:eastAsia="Times New Roman" w:cstheme="minorHAnsi"/>
          <w:b/>
          <w:lang w:eastAsia="fr-FR"/>
        </w:rPr>
        <w:t>from</w:t>
      </w:r>
      <w:r>
        <w:rPr>
          <w:rFonts w:eastAsia="Times New Roman" w:cstheme="minorHAnsi"/>
          <w:b/>
          <w:lang w:eastAsia="fr-FR"/>
        </w:rPr>
        <w:t xml:space="preserve"> </w:t>
      </w:r>
      <w:r w:rsidRPr="00424D49">
        <w:rPr>
          <w:rFonts w:eastAsia="Times New Roman" w:cstheme="minorHAnsi"/>
          <w:b/>
          <w:lang w:eastAsia="fr-FR"/>
        </w:rPr>
        <w:t>the</w:t>
      </w:r>
      <w:r>
        <w:rPr>
          <w:rFonts w:eastAsia="Times New Roman" w:cstheme="minorHAnsi"/>
          <w:b/>
          <w:lang w:eastAsia="fr-FR"/>
        </w:rPr>
        <w:t xml:space="preserve"> </w:t>
      </w:r>
      <w:r w:rsidRPr="00424D49">
        <w:rPr>
          <w:rFonts w:eastAsia="Times New Roman" w:cstheme="minorHAnsi"/>
          <w:b/>
          <w:lang w:eastAsia="fr-FR"/>
        </w:rPr>
        <w:t>UN</w:t>
      </w:r>
      <w:r>
        <w:rPr>
          <w:rFonts w:eastAsia="Times New Roman" w:cstheme="minorHAnsi"/>
          <w:b/>
          <w:lang w:eastAsia="fr-FR"/>
        </w:rPr>
        <w:t xml:space="preserve"> </w:t>
      </w:r>
      <w:r w:rsidRPr="00424D49">
        <w:rPr>
          <w:rFonts w:eastAsia="Times New Roman" w:cstheme="minorHAnsi"/>
          <w:b/>
          <w:lang w:eastAsia="fr-FR"/>
        </w:rPr>
        <w:t>and</w:t>
      </w:r>
      <w:r>
        <w:rPr>
          <w:rFonts w:eastAsia="Times New Roman" w:cstheme="minorHAnsi"/>
          <w:b/>
          <w:lang w:eastAsia="fr-FR"/>
        </w:rPr>
        <w:t xml:space="preserve"> </w:t>
      </w:r>
      <w:r w:rsidRPr="00424D49">
        <w:rPr>
          <w:rFonts w:eastAsia="Times New Roman" w:cstheme="minorHAnsi"/>
          <w:b/>
          <w:lang w:eastAsia="fr-FR"/>
        </w:rPr>
        <w:t>other</w:t>
      </w:r>
      <w:r>
        <w:rPr>
          <w:rFonts w:eastAsia="Times New Roman" w:cstheme="minorHAnsi"/>
          <w:b/>
          <w:lang w:eastAsia="fr-FR"/>
        </w:rPr>
        <w:t xml:space="preserve"> </w:t>
      </w:r>
      <w:r w:rsidRPr="00424D49">
        <w:rPr>
          <w:rFonts w:eastAsia="Times New Roman" w:cstheme="minorHAnsi"/>
          <w:b/>
          <w:lang w:eastAsia="fr-FR"/>
        </w:rPr>
        <w:t>global</w:t>
      </w:r>
      <w:r>
        <w:rPr>
          <w:rFonts w:eastAsia="Times New Roman" w:cstheme="minorHAnsi"/>
          <w:b/>
          <w:lang w:eastAsia="fr-FR"/>
        </w:rPr>
        <w:t xml:space="preserve"> </w:t>
      </w:r>
      <w:r w:rsidRPr="00424D49">
        <w:rPr>
          <w:rFonts w:eastAsia="Times New Roman" w:cstheme="minorHAnsi"/>
          <w:b/>
          <w:lang w:eastAsia="fr-FR"/>
        </w:rPr>
        <w:t>or</w:t>
      </w:r>
      <w:r>
        <w:rPr>
          <w:rFonts w:eastAsia="Times New Roman" w:cstheme="minorHAnsi"/>
          <w:b/>
          <w:lang w:eastAsia="fr-FR"/>
        </w:rPr>
        <w:t xml:space="preserve"> </w:t>
      </w:r>
      <w:r w:rsidRPr="00424D49">
        <w:rPr>
          <w:rFonts w:eastAsia="Times New Roman" w:cstheme="minorHAnsi"/>
          <w:b/>
          <w:lang w:eastAsia="fr-FR"/>
        </w:rPr>
        <w:t>regional</w:t>
      </w:r>
      <w:r>
        <w:rPr>
          <w:rFonts w:eastAsia="Times New Roman" w:cstheme="minorHAnsi"/>
          <w:b/>
          <w:lang w:eastAsia="fr-FR"/>
        </w:rPr>
        <w:t xml:space="preserve"> </w:t>
      </w:r>
      <w:r w:rsidRPr="00424D49">
        <w:rPr>
          <w:rFonts w:eastAsia="Times New Roman" w:cstheme="minorHAnsi"/>
          <w:b/>
          <w:lang w:eastAsia="fr-FR"/>
        </w:rPr>
        <w:t>bodies</w:t>
      </w:r>
      <w:r>
        <w:rPr>
          <w:rFonts w:eastAsia="Times New Roman" w:cstheme="minorHAnsi"/>
          <w:b/>
          <w:lang w:eastAsia="fr-FR"/>
        </w:rPr>
        <w:t xml:space="preserve"> </w:t>
      </w:r>
      <w:r w:rsidRPr="00424D49">
        <w:rPr>
          <w:rFonts w:eastAsia="Times New Roman" w:cstheme="minorHAnsi"/>
          <w:b/>
          <w:lang w:eastAsia="fr-FR"/>
        </w:rPr>
        <w:t>and</w:t>
      </w:r>
      <w:r>
        <w:rPr>
          <w:rFonts w:eastAsia="Times New Roman" w:cstheme="minorHAnsi"/>
          <w:b/>
          <w:lang w:eastAsia="fr-FR"/>
        </w:rPr>
        <w:t xml:space="preserve"> </w:t>
      </w:r>
      <w:r w:rsidRPr="00424D49">
        <w:rPr>
          <w:rFonts w:eastAsia="Times New Roman" w:cstheme="minorHAnsi"/>
          <w:b/>
          <w:lang w:eastAsia="fr-FR"/>
        </w:rPr>
        <w:t>agencies</w:t>
      </w:r>
      <w:r>
        <w:rPr>
          <w:rFonts w:eastAsia="Times New Roman" w:cstheme="minorHAnsi"/>
          <w:b/>
          <w:lang w:eastAsia="fr-FR"/>
        </w:rPr>
        <w:t xml:space="preserve">, and from </w:t>
      </w:r>
      <w:r w:rsidRPr="00424D49">
        <w:rPr>
          <w:rFonts w:eastAsia="Times New Roman" w:cstheme="minorHAnsi"/>
          <w:b/>
          <w:lang w:eastAsia="fr-FR"/>
        </w:rPr>
        <w:t>the</w:t>
      </w:r>
      <w:r>
        <w:rPr>
          <w:rFonts w:eastAsia="Times New Roman" w:cstheme="minorHAnsi"/>
          <w:b/>
          <w:lang w:eastAsia="fr-FR"/>
        </w:rPr>
        <w:t xml:space="preserve"> </w:t>
      </w:r>
      <w:r w:rsidRPr="00424D49">
        <w:rPr>
          <w:rFonts w:eastAsia="Times New Roman" w:cstheme="minorHAnsi"/>
          <w:b/>
          <w:lang w:eastAsia="fr-FR"/>
        </w:rPr>
        <w:t>Convention´s</w:t>
      </w:r>
      <w:r>
        <w:rPr>
          <w:rFonts w:eastAsia="Times New Roman" w:cstheme="minorHAnsi"/>
          <w:b/>
          <w:lang w:eastAsia="fr-FR"/>
        </w:rPr>
        <w:t xml:space="preserve"> International Organization Partners, </w:t>
      </w:r>
      <w:r w:rsidRPr="00424D49">
        <w:rPr>
          <w:rFonts w:eastAsia="Times New Roman" w:cstheme="minorHAnsi"/>
          <w:b/>
          <w:lang w:eastAsia="fr-FR"/>
        </w:rPr>
        <w:t>is</w:t>
      </w:r>
      <w:r>
        <w:rPr>
          <w:rFonts w:eastAsia="Times New Roman" w:cstheme="minorHAnsi"/>
          <w:b/>
          <w:lang w:eastAsia="fr-FR"/>
        </w:rPr>
        <w:t xml:space="preserve"> </w:t>
      </w:r>
      <w:r w:rsidRPr="00424D49">
        <w:rPr>
          <w:rFonts w:eastAsia="Times New Roman" w:cstheme="minorHAnsi"/>
          <w:b/>
          <w:lang w:eastAsia="fr-FR"/>
        </w:rPr>
        <w:t>declining</w:t>
      </w:r>
      <w:r>
        <w:rPr>
          <w:rFonts w:eastAsia="Times New Roman" w:cstheme="minorHAnsi"/>
          <w:b/>
          <w:lang w:eastAsia="fr-FR"/>
        </w:rPr>
        <w:t>.</w:t>
      </w:r>
    </w:p>
    <w:p w14:paraId="51E32919" w14:textId="77777777" w:rsidR="00516CF1" w:rsidRDefault="00516CF1" w:rsidP="006C4C10">
      <w:pPr>
        <w:pStyle w:val="ListParagraph"/>
        <w:spacing w:after="0" w:line="240" w:lineRule="auto"/>
        <w:ind w:left="0"/>
        <w:rPr>
          <w:rFonts w:cstheme="minorHAnsi"/>
        </w:rPr>
      </w:pPr>
    </w:p>
    <w:p w14:paraId="4F79A331" w14:textId="2F7B7ABA" w:rsidR="00782E51" w:rsidRPr="00F0588C" w:rsidRDefault="00782E51" w:rsidP="00782E51">
      <w:pPr>
        <w:spacing w:after="0" w:line="240" w:lineRule="auto"/>
        <w:ind w:left="425" w:hanging="425"/>
      </w:pPr>
      <w:r>
        <w:t>114.</w:t>
      </w:r>
      <w:r>
        <w:tab/>
      </w:r>
      <w:r w:rsidRPr="00F0588C">
        <w:t>Concerning</w:t>
      </w:r>
      <w:r>
        <w:t xml:space="preserve"> </w:t>
      </w:r>
      <w:r w:rsidRPr="00F0588C">
        <w:t>international</w:t>
      </w:r>
      <w:r>
        <w:t xml:space="preserve"> </w:t>
      </w:r>
      <w:r w:rsidRPr="00F0588C">
        <w:t>cooperation,</w:t>
      </w:r>
      <w:r>
        <w:t xml:space="preserve"> </w:t>
      </w:r>
      <w:r w:rsidRPr="00F0588C">
        <w:t>42%</w:t>
      </w:r>
      <w:r>
        <w:t xml:space="preserve"> </w:t>
      </w:r>
      <w:r w:rsidRPr="00F0588C">
        <w:t>of</w:t>
      </w:r>
      <w:r>
        <w:t xml:space="preserve"> </w:t>
      </w:r>
      <w:r w:rsidRPr="00F0588C">
        <w:t>Parties</w:t>
      </w:r>
      <w:r>
        <w:t xml:space="preserve"> </w:t>
      </w:r>
      <w:r w:rsidRPr="00F0588C">
        <w:t>reported</w:t>
      </w:r>
      <w:r>
        <w:t xml:space="preserve"> </w:t>
      </w:r>
      <w:r w:rsidRPr="00F0588C">
        <w:t>to</w:t>
      </w:r>
      <w:r>
        <w:t xml:space="preserve"> </w:t>
      </w:r>
      <w:r w:rsidRPr="00F0588C">
        <w:t>COP13</w:t>
      </w:r>
      <w:r>
        <w:t xml:space="preserve"> </w:t>
      </w:r>
      <w:r w:rsidRPr="00F0588C">
        <w:t>that</w:t>
      </w:r>
      <w:r>
        <w:t xml:space="preserve"> </w:t>
      </w:r>
      <w:r w:rsidRPr="00F0588C">
        <w:t>national</w:t>
      </w:r>
      <w:r>
        <w:t xml:space="preserve"> </w:t>
      </w:r>
      <w:r w:rsidRPr="00F0588C">
        <w:t>focal</w:t>
      </w:r>
      <w:r>
        <w:t xml:space="preserve"> </w:t>
      </w:r>
      <w:r w:rsidRPr="00F0588C">
        <w:t>points</w:t>
      </w:r>
      <w:r>
        <w:t xml:space="preserve"> </w:t>
      </w:r>
      <w:r w:rsidRPr="00F0588C">
        <w:t>of</w:t>
      </w:r>
      <w:r>
        <w:t xml:space="preserve"> </w:t>
      </w:r>
      <w:r w:rsidRPr="00F0588C">
        <w:t>other</w:t>
      </w:r>
      <w:r>
        <w:t xml:space="preserve"> </w:t>
      </w:r>
      <w:r w:rsidRPr="00F0588C">
        <w:t>MEAs</w:t>
      </w:r>
      <w:r>
        <w:t xml:space="preserve"> </w:t>
      </w:r>
      <w:r w:rsidRPr="00F0588C">
        <w:t>are</w:t>
      </w:r>
      <w:r>
        <w:t xml:space="preserve"> </w:t>
      </w:r>
      <w:r w:rsidRPr="00F0588C">
        <w:t>invited</w:t>
      </w:r>
      <w:r>
        <w:t xml:space="preserve"> </w:t>
      </w:r>
      <w:r w:rsidRPr="00F0588C">
        <w:t>to</w:t>
      </w:r>
      <w:r>
        <w:t xml:space="preserve"> </w:t>
      </w:r>
      <w:r w:rsidRPr="00F0588C">
        <w:t>participate</w:t>
      </w:r>
      <w:r>
        <w:t xml:space="preserve"> </w:t>
      </w:r>
      <w:r w:rsidRPr="00F0588C">
        <w:t>in</w:t>
      </w:r>
      <w:r>
        <w:t xml:space="preserve"> </w:t>
      </w:r>
      <w:r w:rsidRPr="00F0588C">
        <w:t>the</w:t>
      </w:r>
      <w:r>
        <w:t xml:space="preserve"> n</w:t>
      </w:r>
      <w:r w:rsidRPr="00F0588C">
        <w:t>ational</w:t>
      </w:r>
      <w:r>
        <w:t xml:space="preserve"> </w:t>
      </w:r>
      <w:r w:rsidRPr="00F0588C">
        <w:t>Ramsar/</w:t>
      </w:r>
      <w:r w:rsidR="00717712">
        <w:t>wetlands committee</w:t>
      </w:r>
      <w:r w:rsidR="007D5AFE">
        <w:t>,</w:t>
      </w:r>
      <w:r>
        <w:t xml:space="preserve"> </w:t>
      </w:r>
      <w:r w:rsidRPr="00F0588C">
        <w:t>and</w:t>
      </w:r>
      <w:r>
        <w:t xml:space="preserve"> </w:t>
      </w:r>
      <w:r w:rsidRPr="00F0588C">
        <w:t>the</w:t>
      </w:r>
      <w:r>
        <w:t xml:space="preserve"> </w:t>
      </w:r>
      <w:r w:rsidRPr="00F0588C">
        <w:t>same</w:t>
      </w:r>
      <w:r>
        <w:t xml:space="preserve"> </w:t>
      </w:r>
      <w:r w:rsidRPr="00F0588C">
        <w:t>percentage</w:t>
      </w:r>
      <w:r>
        <w:t xml:space="preserve"> </w:t>
      </w:r>
      <w:r w:rsidRPr="00F0588C">
        <w:t>of</w:t>
      </w:r>
      <w:r>
        <w:t xml:space="preserve"> </w:t>
      </w:r>
      <w:r w:rsidRPr="00F0588C">
        <w:t>Parties</w:t>
      </w:r>
      <w:r>
        <w:t xml:space="preserve"> </w:t>
      </w:r>
      <w:r w:rsidRPr="00F0588C">
        <w:t>indicate</w:t>
      </w:r>
      <w:r>
        <w:t xml:space="preserve"> </w:t>
      </w:r>
      <w:r w:rsidRPr="00F0588C">
        <w:t>the</w:t>
      </w:r>
      <w:r>
        <w:t xml:space="preserve"> </w:t>
      </w:r>
      <w:r w:rsidRPr="00F0588C">
        <w:t>existence</w:t>
      </w:r>
      <w:r>
        <w:t xml:space="preserve"> </w:t>
      </w:r>
      <w:r w:rsidRPr="00F0588C">
        <w:t>of</w:t>
      </w:r>
      <w:r>
        <w:t xml:space="preserve"> </w:t>
      </w:r>
      <w:r w:rsidRPr="00F0588C">
        <w:t>collaboration</w:t>
      </w:r>
      <w:r>
        <w:t xml:space="preserve"> </w:t>
      </w:r>
      <w:r w:rsidRPr="00F0588C">
        <w:t>mechanisms</w:t>
      </w:r>
      <w:r>
        <w:t xml:space="preserve"> </w:t>
      </w:r>
      <w:r w:rsidRPr="00F0588C">
        <w:t>between</w:t>
      </w:r>
      <w:r>
        <w:t xml:space="preserve"> </w:t>
      </w:r>
      <w:r w:rsidRPr="00F0588C">
        <w:t>the</w:t>
      </w:r>
      <w:r>
        <w:t xml:space="preserve"> </w:t>
      </w:r>
      <w:r w:rsidRPr="00F0588C">
        <w:t>Ramsar</w:t>
      </w:r>
      <w:r>
        <w:t xml:space="preserve"> </w:t>
      </w:r>
      <w:r w:rsidRPr="00F0588C">
        <w:t>Administrative</w:t>
      </w:r>
      <w:r>
        <w:t xml:space="preserve"> </w:t>
      </w:r>
      <w:r w:rsidRPr="00F0588C">
        <w:t>Authority</w:t>
      </w:r>
      <w:r>
        <w:t xml:space="preserve"> </w:t>
      </w:r>
      <w:r w:rsidRPr="00F0588C">
        <w:t>and</w:t>
      </w:r>
      <w:r>
        <w:t xml:space="preserve"> </w:t>
      </w:r>
      <w:r w:rsidRPr="00F0588C">
        <w:t>the</w:t>
      </w:r>
      <w:r>
        <w:t xml:space="preserve"> </w:t>
      </w:r>
      <w:r w:rsidRPr="00F0588C">
        <w:t>Focal</w:t>
      </w:r>
      <w:r>
        <w:t xml:space="preserve"> </w:t>
      </w:r>
      <w:r w:rsidRPr="00F0588C">
        <w:t>Point</w:t>
      </w:r>
      <w:r>
        <w:t xml:space="preserve"> </w:t>
      </w:r>
      <w:r w:rsidRPr="00F0588C">
        <w:t>of</w:t>
      </w:r>
      <w:r>
        <w:t xml:space="preserve"> </w:t>
      </w:r>
      <w:r w:rsidRPr="00F0588C">
        <w:t>UN</w:t>
      </w:r>
      <w:r>
        <w:t xml:space="preserve"> </w:t>
      </w:r>
      <w:r w:rsidRPr="00F0588C">
        <w:t>and</w:t>
      </w:r>
      <w:r>
        <w:t xml:space="preserve"> </w:t>
      </w:r>
      <w:r w:rsidRPr="00F0588C">
        <w:t>other</w:t>
      </w:r>
      <w:r>
        <w:t xml:space="preserve"> </w:t>
      </w:r>
      <w:r w:rsidRPr="00F0588C">
        <w:t>global</w:t>
      </w:r>
      <w:r>
        <w:t xml:space="preserve"> </w:t>
      </w:r>
      <w:r w:rsidRPr="00F0588C">
        <w:t>and</w:t>
      </w:r>
      <w:r>
        <w:t xml:space="preserve"> </w:t>
      </w:r>
      <w:r w:rsidRPr="00F0588C">
        <w:t>regional</w:t>
      </w:r>
      <w:r>
        <w:t xml:space="preserve"> </w:t>
      </w:r>
      <w:r w:rsidRPr="00F0588C">
        <w:t>bodies</w:t>
      </w:r>
      <w:r>
        <w:t xml:space="preserve"> </w:t>
      </w:r>
      <w:r w:rsidRPr="00F0588C">
        <w:t>and</w:t>
      </w:r>
      <w:r>
        <w:t xml:space="preserve"> </w:t>
      </w:r>
      <w:r w:rsidRPr="00F0588C">
        <w:t>agencies.</w:t>
      </w:r>
      <w:r>
        <w:t xml:space="preserve"> </w:t>
      </w:r>
      <w:r w:rsidRPr="00F0588C">
        <w:t>For</w:t>
      </w:r>
      <w:r>
        <w:t xml:space="preserve"> </w:t>
      </w:r>
      <w:r w:rsidRPr="00F0588C">
        <w:t>COP12</w:t>
      </w:r>
      <w:r>
        <w:t xml:space="preserve"> </w:t>
      </w:r>
      <w:r w:rsidRPr="00F0588C">
        <w:t>the</w:t>
      </w:r>
      <w:r>
        <w:t xml:space="preserve"> </w:t>
      </w:r>
      <w:r w:rsidRPr="00F0588C">
        <w:t>results</w:t>
      </w:r>
      <w:r>
        <w:t xml:space="preserve"> </w:t>
      </w:r>
      <w:r w:rsidR="009F7C44">
        <w:t>were</w:t>
      </w:r>
      <w:r>
        <w:t xml:space="preserve"> </w:t>
      </w:r>
      <w:r w:rsidRPr="00F0588C">
        <w:t>similar</w:t>
      </w:r>
      <w:r w:rsidR="009F7C44">
        <w:t>,</w:t>
      </w:r>
      <w:r>
        <w:t xml:space="preserve"> </w:t>
      </w:r>
      <w:r w:rsidRPr="00F0588C">
        <w:t>with</w:t>
      </w:r>
      <w:r>
        <w:t xml:space="preserve"> </w:t>
      </w:r>
      <w:r w:rsidRPr="00F0588C">
        <w:t>45%</w:t>
      </w:r>
      <w:r>
        <w:t xml:space="preserve"> </w:t>
      </w:r>
      <w:r w:rsidRPr="00F0588C">
        <w:t>of</w:t>
      </w:r>
      <w:r>
        <w:t xml:space="preserve"> </w:t>
      </w:r>
      <w:r w:rsidRPr="00F0588C">
        <w:t>Parties</w:t>
      </w:r>
      <w:r>
        <w:t xml:space="preserve"> </w:t>
      </w:r>
      <w:r w:rsidRPr="00F0588C">
        <w:t>responding</w:t>
      </w:r>
      <w:r>
        <w:t xml:space="preserve"> </w:t>
      </w:r>
      <w:r w:rsidR="009F7C44">
        <w:t>positively</w:t>
      </w:r>
      <w:r>
        <w:t xml:space="preserve"> </w:t>
      </w:r>
      <w:r w:rsidRPr="00F0588C">
        <w:t>in</w:t>
      </w:r>
      <w:r>
        <w:t xml:space="preserve"> </w:t>
      </w:r>
      <w:r w:rsidRPr="00F0588C">
        <w:t>both</w:t>
      </w:r>
      <w:r>
        <w:t xml:space="preserve"> </w:t>
      </w:r>
      <w:r w:rsidRPr="00F0588C">
        <w:t>cases.</w:t>
      </w:r>
      <w:r>
        <w:t xml:space="preserve"> </w:t>
      </w:r>
    </w:p>
    <w:p w14:paraId="08765F47" w14:textId="77777777" w:rsidR="00782E51" w:rsidRPr="00F0588C" w:rsidRDefault="00782E51" w:rsidP="00782E51">
      <w:pPr>
        <w:spacing w:after="0" w:line="240" w:lineRule="auto"/>
        <w:ind w:left="425" w:hanging="425"/>
      </w:pPr>
    </w:p>
    <w:p w14:paraId="4031DD6A" w14:textId="12CE5485" w:rsidR="00782E51" w:rsidRPr="00F0588C" w:rsidRDefault="00782E51" w:rsidP="00782E51">
      <w:pPr>
        <w:spacing w:after="0" w:line="240" w:lineRule="auto"/>
        <w:ind w:left="425" w:hanging="425"/>
      </w:pPr>
      <w:r>
        <w:t>115.</w:t>
      </w:r>
      <w:r>
        <w:tab/>
      </w:r>
      <w:r w:rsidRPr="00F0588C">
        <w:t>On</w:t>
      </w:r>
      <w:r>
        <w:t xml:space="preserve"> </w:t>
      </w:r>
      <w:r w:rsidRPr="00F0588C">
        <w:t>the</w:t>
      </w:r>
      <w:r>
        <w:t xml:space="preserve"> </w:t>
      </w:r>
      <w:r w:rsidRPr="00F0588C">
        <w:t>other</w:t>
      </w:r>
      <w:r>
        <w:t xml:space="preserve"> </w:t>
      </w:r>
      <w:r w:rsidRPr="00F0588C">
        <w:t>hand,</w:t>
      </w:r>
      <w:r>
        <w:t xml:space="preserve"> </w:t>
      </w:r>
      <w:r w:rsidRPr="00F0588C">
        <w:t>COP13</w:t>
      </w:r>
      <w:r>
        <w:t xml:space="preserve"> national reports </w:t>
      </w:r>
      <w:r w:rsidRPr="00F0588C">
        <w:t>shows</w:t>
      </w:r>
      <w:r>
        <w:t xml:space="preserve"> </w:t>
      </w:r>
      <w:r w:rsidRPr="00F0588C">
        <w:t>that</w:t>
      </w:r>
      <w:r>
        <w:t xml:space="preserve"> </w:t>
      </w:r>
      <w:r w:rsidRPr="00F0588C">
        <w:t>40%</w:t>
      </w:r>
      <w:r>
        <w:t xml:space="preserve"> </w:t>
      </w:r>
      <w:r w:rsidRPr="00F0588C">
        <w:t>of</w:t>
      </w:r>
      <w:r>
        <w:t xml:space="preserve"> </w:t>
      </w:r>
      <w:r w:rsidRPr="00F0588C">
        <w:t>Contracting</w:t>
      </w:r>
      <w:r>
        <w:t xml:space="preserve"> </w:t>
      </w:r>
      <w:r w:rsidRPr="00F0588C">
        <w:t>Parties</w:t>
      </w:r>
      <w:r>
        <w:t xml:space="preserve"> </w:t>
      </w:r>
      <w:r w:rsidRPr="00F0588C">
        <w:t>have</w:t>
      </w:r>
      <w:r>
        <w:t xml:space="preserve"> </w:t>
      </w:r>
      <w:r w:rsidRPr="00F0588C">
        <w:t>received</w:t>
      </w:r>
      <w:r>
        <w:t xml:space="preserve"> </w:t>
      </w:r>
      <w:r w:rsidRPr="00F0588C">
        <w:t>assistance</w:t>
      </w:r>
      <w:r>
        <w:t xml:space="preserve"> </w:t>
      </w:r>
      <w:r w:rsidRPr="00F0588C">
        <w:t>from</w:t>
      </w:r>
      <w:r>
        <w:t xml:space="preserve"> </w:t>
      </w:r>
      <w:r w:rsidRPr="00F0588C">
        <w:t>one</w:t>
      </w:r>
      <w:r>
        <w:t xml:space="preserve"> </w:t>
      </w:r>
      <w:r w:rsidRPr="00F0588C">
        <w:t>or</w:t>
      </w:r>
      <w:r>
        <w:t xml:space="preserve"> </w:t>
      </w:r>
      <w:r w:rsidRPr="00F0588C">
        <w:t>more</w:t>
      </w:r>
      <w:r>
        <w:t xml:space="preserve"> </w:t>
      </w:r>
      <w:r w:rsidRPr="00F0588C">
        <w:t>UN</w:t>
      </w:r>
      <w:r>
        <w:t xml:space="preserve"> </w:t>
      </w:r>
      <w:r w:rsidRPr="00F0588C">
        <w:t>and</w:t>
      </w:r>
      <w:r>
        <w:t xml:space="preserve"> </w:t>
      </w:r>
      <w:r w:rsidRPr="00F0588C">
        <w:t>other</w:t>
      </w:r>
      <w:r>
        <w:t xml:space="preserve"> </w:t>
      </w:r>
      <w:r w:rsidRPr="00F0588C">
        <w:t>global</w:t>
      </w:r>
      <w:r>
        <w:t xml:space="preserve"> </w:t>
      </w:r>
      <w:r w:rsidRPr="00F0588C">
        <w:t>or</w:t>
      </w:r>
      <w:r>
        <w:t xml:space="preserve"> </w:t>
      </w:r>
      <w:r w:rsidRPr="00F0588C">
        <w:t>regional</w:t>
      </w:r>
      <w:r>
        <w:t xml:space="preserve"> </w:t>
      </w:r>
      <w:r w:rsidRPr="00F0588C">
        <w:t>bodies</w:t>
      </w:r>
      <w:r>
        <w:t xml:space="preserve"> </w:t>
      </w:r>
      <w:r w:rsidRPr="00F0588C">
        <w:t>and</w:t>
      </w:r>
      <w:r>
        <w:t xml:space="preserve"> </w:t>
      </w:r>
      <w:r w:rsidRPr="00F0588C">
        <w:t>agencies</w:t>
      </w:r>
      <w:r>
        <w:t xml:space="preserve"> </w:t>
      </w:r>
      <w:r w:rsidRPr="00F0588C">
        <w:t>or</w:t>
      </w:r>
      <w:r>
        <w:t xml:space="preserve"> </w:t>
      </w:r>
      <w:r w:rsidRPr="00F0588C">
        <w:t>the</w:t>
      </w:r>
      <w:r>
        <w:t xml:space="preserve"> </w:t>
      </w:r>
      <w:r w:rsidRPr="00F0588C">
        <w:t>Convention´s</w:t>
      </w:r>
      <w:r>
        <w:t xml:space="preserve"> </w:t>
      </w:r>
      <w:r w:rsidR="00FC500E" w:rsidRPr="00FC500E">
        <w:t xml:space="preserve">International Organization Partners </w:t>
      </w:r>
      <w:r w:rsidRPr="00F0588C">
        <w:t>in</w:t>
      </w:r>
      <w:r>
        <w:t xml:space="preserve"> </w:t>
      </w:r>
      <w:r w:rsidRPr="00F0588C">
        <w:t>its</w:t>
      </w:r>
      <w:r>
        <w:t xml:space="preserve"> </w:t>
      </w:r>
      <w:r w:rsidRPr="00F0588C">
        <w:t>implementation</w:t>
      </w:r>
      <w:r>
        <w:t xml:space="preserve"> </w:t>
      </w:r>
      <w:r w:rsidRPr="00F0588C">
        <w:t>of</w:t>
      </w:r>
      <w:r>
        <w:t xml:space="preserve"> </w:t>
      </w:r>
      <w:r w:rsidRPr="00F0588C">
        <w:t>the</w:t>
      </w:r>
      <w:r>
        <w:t xml:space="preserve"> </w:t>
      </w:r>
      <w:r w:rsidRPr="00F0588C">
        <w:t>Convention</w:t>
      </w:r>
      <w:r w:rsidR="0034316A">
        <w:t>.</w:t>
      </w:r>
      <w:r>
        <w:t xml:space="preserve"> </w:t>
      </w:r>
      <w:r w:rsidRPr="00F0588C">
        <w:t>This</w:t>
      </w:r>
      <w:r>
        <w:t xml:space="preserve"> </w:t>
      </w:r>
      <w:r w:rsidRPr="00F0588C">
        <w:t>is</w:t>
      </w:r>
      <w:r>
        <w:t xml:space="preserve"> </w:t>
      </w:r>
      <w:r w:rsidRPr="00F0588C">
        <w:t>a</w:t>
      </w:r>
      <w:r>
        <w:t xml:space="preserve"> </w:t>
      </w:r>
      <w:r w:rsidRPr="00F0588C">
        <w:t>decrease</w:t>
      </w:r>
      <w:r>
        <w:t xml:space="preserve"> </w:t>
      </w:r>
      <w:r w:rsidRPr="00F0588C">
        <w:t>from</w:t>
      </w:r>
      <w:r>
        <w:t xml:space="preserve"> </w:t>
      </w:r>
      <w:r w:rsidRPr="00F0588C">
        <w:t>COP12</w:t>
      </w:r>
      <w:r w:rsidR="0034316A">
        <w:t>,</w:t>
      </w:r>
      <w:r>
        <w:t xml:space="preserve"> </w:t>
      </w:r>
      <w:r w:rsidRPr="00F0588C">
        <w:t>when</w:t>
      </w:r>
      <w:r>
        <w:t xml:space="preserve"> </w:t>
      </w:r>
      <w:r w:rsidRPr="00F0588C">
        <w:t>47%</w:t>
      </w:r>
      <w:r>
        <w:t xml:space="preserve"> </w:t>
      </w:r>
      <w:r w:rsidRPr="00F0588C">
        <w:t>of</w:t>
      </w:r>
      <w:r>
        <w:t xml:space="preserve"> </w:t>
      </w:r>
      <w:r w:rsidRPr="00F0588C">
        <w:t>Parties</w:t>
      </w:r>
      <w:r>
        <w:t xml:space="preserve"> </w:t>
      </w:r>
      <w:r w:rsidRPr="00F0588C">
        <w:t>reporting</w:t>
      </w:r>
      <w:r>
        <w:t xml:space="preserve"> </w:t>
      </w:r>
      <w:r w:rsidRPr="00F0588C">
        <w:t>indicated</w:t>
      </w:r>
      <w:r>
        <w:t xml:space="preserve"> </w:t>
      </w:r>
      <w:r w:rsidRPr="00F0588C">
        <w:t>they</w:t>
      </w:r>
      <w:r>
        <w:t xml:space="preserve"> </w:t>
      </w:r>
      <w:r w:rsidRPr="00F0588C">
        <w:t>had</w:t>
      </w:r>
      <w:r>
        <w:t xml:space="preserve"> </w:t>
      </w:r>
      <w:r w:rsidRPr="00F0588C">
        <w:t>received</w:t>
      </w:r>
      <w:r>
        <w:t xml:space="preserve"> </w:t>
      </w:r>
      <w:r w:rsidR="00FC500E">
        <w:t xml:space="preserve">such </w:t>
      </w:r>
      <w:r w:rsidRPr="00F0588C">
        <w:t>assistance.</w:t>
      </w:r>
      <w:r>
        <w:t xml:space="preserve"> </w:t>
      </w:r>
      <w:r w:rsidRPr="00F0588C">
        <w:t>The</w:t>
      </w:r>
      <w:r>
        <w:t xml:space="preserve"> </w:t>
      </w:r>
      <w:r w:rsidRPr="00F0588C">
        <w:t>reports</w:t>
      </w:r>
      <w:r>
        <w:t xml:space="preserve"> </w:t>
      </w:r>
      <w:r w:rsidRPr="00F0588C">
        <w:t>do</w:t>
      </w:r>
      <w:r>
        <w:t xml:space="preserve"> </w:t>
      </w:r>
      <w:r w:rsidRPr="00F0588C">
        <w:t>not</w:t>
      </w:r>
      <w:r>
        <w:t xml:space="preserve"> </w:t>
      </w:r>
      <w:r w:rsidRPr="00F0588C">
        <w:t>provide</w:t>
      </w:r>
      <w:r>
        <w:t xml:space="preserve"> </w:t>
      </w:r>
      <w:r w:rsidRPr="00F0588C">
        <w:t>insight</w:t>
      </w:r>
      <w:r>
        <w:t xml:space="preserve"> </w:t>
      </w:r>
      <w:r w:rsidRPr="00F0588C">
        <w:t>as</w:t>
      </w:r>
      <w:r>
        <w:t xml:space="preserve"> </w:t>
      </w:r>
      <w:r w:rsidRPr="00F0588C">
        <w:t>to</w:t>
      </w:r>
      <w:r>
        <w:t xml:space="preserve"> </w:t>
      </w:r>
      <w:r w:rsidR="00781590">
        <w:t>the reason for the decline</w:t>
      </w:r>
      <w:r w:rsidRPr="00F0588C">
        <w:t>.</w:t>
      </w:r>
    </w:p>
    <w:p w14:paraId="5408154E" w14:textId="77777777" w:rsidR="00782E51" w:rsidRDefault="00782E51" w:rsidP="00782E51">
      <w:pPr>
        <w:pStyle w:val="ListParagraph"/>
        <w:spacing w:after="0" w:line="240" w:lineRule="auto"/>
        <w:ind w:left="0"/>
        <w:rPr>
          <w:rFonts w:eastAsia="Times New Roman" w:cstheme="minorHAnsi"/>
          <w:lang w:eastAsia="fr-FR"/>
        </w:rPr>
      </w:pPr>
    </w:p>
    <w:p w14:paraId="3A4C1B96" w14:textId="77777777" w:rsidR="00781590" w:rsidRDefault="00782E51" w:rsidP="00782E51">
      <w:pPr>
        <w:spacing w:after="0" w:line="240" w:lineRule="auto"/>
        <w:rPr>
          <w:rFonts w:eastAsia="Times New Roman" w:cstheme="minorHAnsi"/>
          <w:b/>
          <w:lang w:eastAsia="fr-FR"/>
        </w:rPr>
      </w:pPr>
      <w:r w:rsidRPr="00233B8C">
        <w:rPr>
          <w:rFonts w:eastAsia="Times New Roman" w:cstheme="minorHAnsi"/>
          <w:b/>
          <w:lang w:eastAsia="fr-FR"/>
        </w:rPr>
        <w:t>Target</w:t>
      </w:r>
      <w:r>
        <w:rPr>
          <w:rFonts w:eastAsia="Times New Roman" w:cstheme="minorHAnsi"/>
          <w:b/>
          <w:lang w:eastAsia="fr-FR"/>
        </w:rPr>
        <w:t xml:space="preserve"> </w:t>
      </w:r>
      <w:r w:rsidRPr="00233B8C">
        <w:rPr>
          <w:rFonts w:eastAsia="Times New Roman" w:cstheme="minorHAnsi"/>
          <w:b/>
          <w:lang w:eastAsia="fr-FR"/>
        </w:rPr>
        <w:t>19</w:t>
      </w:r>
      <w:r w:rsidR="00781590">
        <w:rPr>
          <w:rFonts w:eastAsia="Times New Roman" w:cstheme="minorHAnsi"/>
          <w:b/>
          <w:lang w:eastAsia="fr-FR"/>
        </w:rPr>
        <w:t xml:space="preserve"> </w:t>
      </w:r>
      <w:r w:rsidRPr="00233B8C">
        <w:rPr>
          <w:rFonts w:eastAsia="Times New Roman" w:cstheme="minorHAnsi"/>
          <w:b/>
          <w:lang w:eastAsia="fr-FR"/>
        </w:rPr>
        <w:t>-</w:t>
      </w:r>
      <w:r w:rsidR="00781590">
        <w:rPr>
          <w:rFonts w:eastAsia="Times New Roman" w:cstheme="minorHAnsi"/>
          <w:b/>
          <w:lang w:eastAsia="fr-FR"/>
        </w:rPr>
        <w:t xml:space="preserve"> </w:t>
      </w:r>
      <w:r w:rsidRPr="00233B8C">
        <w:rPr>
          <w:rFonts w:eastAsia="Times New Roman" w:cstheme="minorHAnsi"/>
          <w:b/>
          <w:lang w:eastAsia="fr-FR"/>
        </w:rPr>
        <w:t>Capacity</w:t>
      </w:r>
      <w:r>
        <w:rPr>
          <w:rFonts w:eastAsia="Times New Roman" w:cstheme="minorHAnsi"/>
          <w:b/>
          <w:lang w:eastAsia="fr-FR"/>
        </w:rPr>
        <w:t xml:space="preserve"> </w:t>
      </w:r>
      <w:r w:rsidRPr="00233B8C">
        <w:rPr>
          <w:rFonts w:eastAsia="Times New Roman" w:cstheme="minorHAnsi"/>
          <w:b/>
          <w:lang w:eastAsia="fr-FR"/>
        </w:rPr>
        <w:t>building</w:t>
      </w:r>
      <w:r>
        <w:rPr>
          <w:rFonts w:eastAsia="Times New Roman" w:cstheme="minorHAnsi"/>
          <w:b/>
          <w:lang w:eastAsia="fr-FR"/>
        </w:rPr>
        <w:t xml:space="preserve"> </w:t>
      </w:r>
      <w:r w:rsidRPr="00233B8C">
        <w:rPr>
          <w:rFonts w:eastAsia="Times New Roman" w:cstheme="minorHAnsi"/>
          <w:b/>
          <w:lang w:eastAsia="fr-FR"/>
        </w:rPr>
        <w:t>for</w:t>
      </w:r>
      <w:r>
        <w:rPr>
          <w:rFonts w:eastAsia="Times New Roman" w:cstheme="minorHAnsi"/>
          <w:b/>
          <w:lang w:eastAsia="fr-FR"/>
        </w:rPr>
        <w:t xml:space="preserve"> </w:t>
      </w:r>
      <w:r w:rsidRPr="00233B8C">
        <w:rPr>
          <w:rFonts w:eastAsia="Times New Roman" w:cstheme="minorHAnsi"/>
          <w:b/>
          <w:lang w:eastAsia="fr-FR"/>
        </w:rPr>
        <w:t>implementation</w:t>
      </w:r>
      <w:r>
        <w:rPr>
          <w:rFonts w:eastAsia="Times New Roman" w:cstheme="minorHAnsi"/>
          <w:b/>
          <w:lang w:eastAsia="fr-FR"/>
        </w:rPr>
        <w:t xml:space="preserve"> </w:t>
      </w:r>
      <w:r w:rsidRPr="00233B8C">
        <w:rPr>
          <w:rFonts w:eastAsia="Times New Roman" w:cstheme="minorHAnsi"/>
          <w:b/>
          <w:lang w:eastAsia="fr-FR"/>
        </w:rPr>
        <w:t>of</w:t>
      </w:r>
      <w:r>
        <w:rPr>
          <w:rFonts w:eastAsia="Times New Roman" w:cstheme="minorHAnsi"/>
          <w:b/>
          <w:lang w:eastAsia="fr-FR"/>
        </w:rPr>
        <w:t xml:space="preserve"> </w:t>
      </w:r>
      <w:r w:rsidRPr="00233B8C">
        <w:rPr>
          <w:rFonts w:eastAsia="Times New Roman" w:cstheme="minorHAnsi"/>
          <w:b/>
          <w:lang w:eastAsia="fr-FR"/>
        </w:rPr>
        <w:t>the</w:t>
      </w:r>
      <w:r>
        <w:rPr>
          <w:rFonts w:eastAsia="Times New Roman" w:cstheme="minorHAnsi"/>
          <w:b/>
          <w:lang w:eastAsia="fr-FR"/>
        </w:rPr>
        <w:t xml:space="preserve"> </w:t>
      </w:r>
      <w:r w:rsidRPr="00233B8C">
        <w:rPr>
          <w:rFonts w:eastAsia="Times New Roman" w:cstheme="minorHAnsi"/>
          <w:b/>
          <w:lang w:eastAsia="fr-FR"/>
        </w:rPr>
        <w:t>Convention</w:t>
      </w:r>
      <w:r>
        <w:rPr>
          <w:rFonts w:eastAsia="Times New Roman" w:cstheme="minorHAnsi"/>
          <w:b/>
          <w:lang w:eastAsia="fr-FR"/>
        </w:rPr>
        <w:t xml:space="preserve"> </w:t>
      </w:r>
      <w:r w:rsidRPr="00233B8C">
        <w:rPr>
          <w:rFonts w:eastAsia="Times New Roman" w:cstheme="minorHAnsi"/>
          <w:b/>
          <w:lang w:eastAsia="fr-FR"/>
        </w:rPr>
        <w:t>and</w:t>
      </w:r>
      <w:r>
        <w:rPr>
          <w:rFonts w:eastAsia="Times New Roman" w:cstheme="minorHAnsi"/>
          <w:b/>
          <w:lang w:eastAsia="fr-FR"/>
        </w:rPr>
        <w:t xml:space="preserve"> </w:t>
      </w:r>
      <w:r w:rsidRPr="00233B8C">
        <w:rPr>
          <w:rFonts w:eastAsia="Times New Roman" w:cstheme="minorHAnsi"/>
          <w:b/>
          <w:lang w:eastAsia="fr-FR"/>
        </w:rPr>
        <w:t>the</w:t>
      </w:r>
      <w:r>
        <w:rPr>
          <w:rFonts w:eastAsia="Times New Roman" w:cstheme="minorHAnsi"/>
          <w:b/>
          <w:lang w:eastAsia="fr-FR"/>
        </w:rPr>
        <w:t xml:space="preserve"> </w:t>
      </w:r>
      <w:r w:rsidRPr="00233B8C">
        <w:rPr>
          <w:rFonts w:eastAsia="Times New Roman" w:cstheme="minorHAnsi"/>
          <w:b/>
          <w:lang w:eastAsia="fr-FR"/>
        </w:rPr>
        <w:t>4th</w:t>
      </w:r>
      <w:r>
        <w:rPr>
          <w:rFonts w:eastAsia="Times New Roman" w:cstheme="minorHAnsi"/>
          <w:b/>
          <w:lang w:eastAsia="fr-FR"/>
        </w:rPr>
        <w:t xml:space="preserve"> </w:t>
      </w:r>
      <w:r w:rsidRPr="00233B8C">
        <w:rPr>
          <w:rFonts w:eastAsia="Times New Roman" w:cstheme="minorHAnsi"/>
          <w:b/>
          <w:lang w:eastAsia="fr-FR"/>
        </w:rPr>
        <w:t>Ramsar</w:t>
      </w:r>
      <w:r>
        <w:rPr>
          <w:rFonts w:eastAsia="Times New Roman" w:cstheme="minorHAnsi"/>
          <w:b/>
          <w:lang w:eastAsia="fr-FR"/>
        </w:rPr>
        <w:t xml:space="preserve"> </w:t>
      </w:r>
      <w:r w:rsidRPr="00233B8C">
        <w:rPr>
          <w:rFonts w:eastAsia="Times New Roman" w:cstheme="minorHAnsi"/>
          <w:b/>
          <w:lang w:eastAsia="fr-FR"/>
        </w:rPr>
        <w:t>Strategic</w:t>
      </w:r>
      <w:r>
        <w:rPr>
          <w:rFonts w:eastAsia="Times New Roman" w:cstheme="minorHAnsi"/>
          <w:b/>
          <w:lang w:eastAsia="fr-FR"/>
        </w:rPr>
        <w:t xml:space="preserve"> </w:t>
      </w:r>
      <w:r w:rsidRPr="00233B8C">
        <w:rPr>
          <w:rFonts w:eastAsia="Times New Roman" w:cstheme="minorHAnsi"/>
          <w:b/>
          <w:lang w:eastAsia="fr-FR"/>
        </w:rPr>
        <w:t>Plan</w:t>
      </w:r>
      <w:r>
        <w:rPr>
          <w:rFonts w:eastAsia="Times New Roman" w:cstheme="minorHAnsi"/>
          <w:b/>
          <w:lang w:eastAsia="fr-FR"/>
        </w:rPr>
        <w:t xml:space="preserve"> </w:t>
      </w:r>
      <w:r w:rsidRPr="00233B8C">
        <w:rPr>
          <w:rFonts w:eastAsia="Times New Roman" w:cstheme="minorHAnsi"/>
          <w:b/>
          <w:lang w:eastAsia="fr-FR"/>
        </w:rPr>
        <w:t>2016</w:t>
      </w:r>
      <w:r w:rsidR="00781590">
        <w:rPr>
          <w:rFonts w:eastAsia="Times New Roman" w:cstheme="minorHAnsi"/>
          <w:b/>
          <w:lang w:eastAsia="fr-FR"/>
        </w:rPr>
        <w:t>-</w:t>
      </w:r>
      <w:r w:rsidRPr="00233B8C">
        <w:rPr>
          <w:rFonts w:eastAsia="Times New Roman" w:cstheme="minorHAnsi"/>
          <w:b/>
          <w:lang w:eastAsia="fr-FR"/>
        </w:rPr>
        <w:t>2024</w:t>
      </w:r>
      <w:r>
        <w:rPr>
          <w:rFonts w:eastAsia="Times New Roman" w:cstheme="minorHAnsi"/>
          <w:b/>
          <w:lang w:eastAsia="fr-FR"/>
        </w:rPr>
        <w:t xml:space="preserve"> </w:t>
      </w:r>
      <w:r w:rsidRPr="00233B8C">
        <w:rPr>
          <w:rFonts w:eastAsia="Times New Roman" w:cstheme="minorHAnsi"/>
          <w:b/>
          <w:lang w:eastAsia="fr-FR"/>
        </w:rPr>
        <w:t>is</w:t>
      </w:r>
      <w:r>
        <w:rPr>
          <w:rFonts w:eastAsia="Times New Roman" w:cstheme="minorHAnsi"/>
          <w:b/>
          <w:lang w:eastAsia="fr-FR"/>
        </w:rPr>
        <w:t xml:space="preserve"> </w:t>
      </w:r>
      <w:r w:rsidRPr="00233B8C">
        <w:rPr>
          <w:rFonts w:eastAsia="Times New Roman" w:cstheme="minorHAnsi"/>
          <w:b/>
          <w:lang w:eastAsia="fr-FR"/>
        </w:rPr>
        <w:t>enhanced</w:t>
      </w:r>
      <w:r>
        <w:rPr>
          <w:rFonts w:eastAsia="Times New Roman" w:cstheme="minorHAnsi"/>
          <w:b/>
          <w:lang w:eastAsia="fr-FR"/>
        </w:rPr>
        <w:t xml:space="preserve"> </w:t>
      </w:r>
    </w:p>
    <w:p w14:paraId="55263D75" w14:textId="0DC78D6E" w:rsidR="00782E51" w:rsidRPr="00233B8C" w:rsidRDefault="00782E51" w:rsidP="00782E51">
      <w:pPr>
        <w:spacing w:after="0" w:line="240" w:lineRule="auto"/>
        <w:rPr>
          <w:rFonts w:eastAsia="Times New Roman" w:cstheme="minorHAnsi"/>
          <w:b/>
          <w:lang w:eastAsia="fr-FR"/>
        </w:rPr>
      </w:pPr>
      <w:r>
        <w:rPr>
          <w:rFonts w:eastAsia="Times New Roman" w:cstheme="minorHAnsi"/>
          <w:b/>
          <w:lang w:eastAsia="fr-FR"/>
        </w:rPr>
        <w:t>(Indicator 19.1, 19.2, 19.3)</w:t>
      </w:r>
    </w:p>
    <w:p w14:paraId="37108F77" w14:textId="77777777" w:rsidR="00782E51" w:rsidRDefault="00782E51" w:rsidP="00782E51">
      <w:pPr>
        <w:spacing w:after="0" w:line="240" w:lineRule="auto"/>
        <w:rPr>
          <w:rFonts w:eastAsia="Times New Roman" w:cstheme="minorHAnsi"/>
          <w:lang w:eastAsia="fr-FR"/>
        </w:rPr>
      </w:pPr>
    </w:p>
    <w:p w14:paraId="287AACF5" w14:textId="5FA354AE" w:rsidR="00782E51" w:rsidRPr="00781590" w:rsidRDefault="00781590" w:rsidP="007645F4">
      <w:pPr>
        <w:pStyle w:val="ListParagraph"/>
        <w:numPr>
          <w:ilvl w:val="0"/>
          <w:numId w:val="12"/>
        </w:numPr>
        <w:spacing w:after="0" w:line="240" w:lineRule="auto"/>
        <w:ind w:left="425" w:hanging="425"/>
        <w:rPr>
          <w:rFonts w:eastAsia="Times New Roman" w:cstheme="minorHAnsi"/>
          <w:lang w:eastAsia="fr-FR"/>
        </w:rPr>
      </w:pPr>
      <w:r w:rsidRPr="00781590">
        <w:rPr>
          <w:rFonts w:eastAsia="Times New Roman" w:cstheme="minorHAnsi"/>
          <w:b/>
          <w:lang w:eastAsia="fr-FR"/>
        </w:rPr>
        <w:t>Progress is slow in c</w:t>
      </w:r>
      <w:r w:rsidR="00782E51" w:rsidRPr="00781590">
        <w:rPr>
          <w:rFonts w:eastAsia="Times New Roman" w:cstheme="minorHAnsi"/>
          <w:b/>
          <w:lang w:eastAsia="fr-FR"/>
        </w:rPr>
        <w:t>apacity building for the implementation of the Convention</w:t>
      </w:r>
      <w:r>
        <w:rPr>
          <w:rFonts w:eastAsia="Times New Roman" w:cstheme="minorHAnsi"/>
          <w:b/>
          <w:lang w:eastAsia="fr-FR"/>
        </w:rPr>
        <w:t>.</w:t>
      </w:r>
    </w:p>
    <w:p w14:paraId="17F48A14" w14:textId="77777777" w:rsidR="00781590" w:rsidRPr="00781590" w:rsidRDefault="00781590" w:rsidP="00781590">
      <w:pPr>
        <w:spacing w:after="0" w:line="240" w:lineRule="auto"/>
        <w:rPr>
          <w:rFonts w:eastAsia="Times New Roman" w:cstheme="minorHAnsi"/>
          <w:lang w:eastAsia="fr-FR"/>
        </w:rPr>
      </w:pPr>
    </w:p>
    <w:p w14:paraId="0549EF7A" w14:textId="023FC213" w:rsidR="00782E51" w:rsidRPr="00F0588C" w:rsidRDefault="00782E51" w:rsidP="00782E51">
      <w:pPr>
        <w:spacing w:after="0" w:line="240" w:lineRule="auto"/>
        <w:ind w:left="425" w:hanging="425"/>
      </w:pPr>
      <w:r>
        <w:t>116.</w:t>
      </w:r>
      <w:r>
        <w:tab/>
      </w:r>
      <w:r w:rsidRPr="00F0588C">
        <w:t>17%</w:t>
      </w:r>
      <w:r>
        <w:t xml:space="preserve"> </w:t>
      </w:r>
      <w:r w:rsidRPr="00F0588C">
        <w:t>of</w:t>
      </w:r>
      <w:r>
        <w:t xml:space="preserve"> </w:t>
      </w:r>
      <w:r w:rsidRPr="00F0588C">
        <w:t>the</w:t>
      </w:r>
      <w:r>
        <w:t xml:space="preserve"> </w:t>
      </w:r>
      <w:r w:rsidRPr="00F0588C">
        <w:t>Parties</w:t>
      </w:r>
      <w:r>
        <w:t xml:space="preserve"> </w:t>
      </w:r>
      <w:r w:rsidRPr="00F0588C">
        <w:t>report</w:t>
      </w:r>
      <w:r>
        <w:t xml:space="preserve">ing </w:t>
      </w:r>
      <w:r w:rsidRPr="00F0588C">
        <w:t>to</w:t>
      </w:r>
      <w:r>
        <w:t xml:space="preserve"> </w:t>
      </w:r>
      <w:r w:rsidRPr="00F0588C">
        <w:t>COP13</w:t>
      </w:r>
      <w:r>
        <w:t xml:space="preserve"> </w:t>
      </w:r>
      <w:r w:rsidRPr="00F0588C">
        <w:t>have</w:t>
      </w:r>
      <w:r>
        <w:t xml:space="preserve"> </w:t>
      </w:r>
      <w:r w:rsidRPr="00F0588C">
        <w:t>assessed</w:t>
      </w:r>
      <w:r>
        <w:t xml:space="preserve"> </w:t>
      </w:r>
      <w:r w:rsidRPr="00F0588C">
        <w:t>their</w:t>
      </w:r>
      <w:r>
        <w:t xml:space="preserve"> </w:t>
      </w:r>
      <w:r w:rsidRPr="00F0588C">
        <w:t>national</w:t>
      </w:r>
      <w:r>
        <w:t xml:space="preserve"> </w:t>
      </w:r>
      <w:r w:rsidRPr="00F0588C">
        <w:t>and</w:t>
      </w:r>
      <w:r>
        <w:t xml:space="preserve"> </w:t>
      </w:r>
      <w:r w:rsidRPr="00F0588C">
        <w:t>local</w:t>
      </w:r>
      <w:r>
        <w:t xml:space="preserve"> </w:t>
      </w:r>
      <w:r w:rsidRPr="00F0588C">
        <w:t>training</w:t>
      </w:r>
      <w:r>
        <w:t xml:space="preserve"> </w:t>
      </w:r>
      <w:r w:rsidRPr="00F0588C">
        <w:t>needs</w:t>
      </w:r>
      <w:r>
        <w:t xml:space="preserve"> </w:t>
      </w:r>
      <w:r w:rsidRPr="00F0588C">
        <w:t>to</w:t>
      </w:r>
      <w:r>
        <w:t xml:space="preserve"> </w:t>
      </w:r>
      <w:r w:rsidRPr="00F0588C">
        <w:t>implement</w:t>
      </w:r>
      <w:r>
        <w:t xml:space="preserve"> </w:t>
      </w:r>
      <w:r w:rsidRPr="00F0588C">
        <w:t>the</w:t>
      </w:r>
      <w:r>
        <w:t xml:space="preserve"> </w:t>
      </w:r>
      <w:r w:rsidRPr="00F0588C">
        <w:t>Convention.</w:t>
      </w:r>
      <w:r>
        <w:t xml:space="preserve"> </w:t>
      </w:r>
      <w:r w:rsidRPr="00F0588C">
        <w:t>This</w:t>
      </w:r>
      <w:r>
        <w:t xml:space="preserve"> </w:t>
      </w:r>
      <w:r w:rsidRPr="00F0588C">
        <w:t>result</w:t>
      </w:r>
      <w:r>
        <w:t xml:space="preserve"> </w:t>
      </w:r>
      <w:r w:rsidRPr="00F0588C">
        <w:t>is</w:t>
      </w:r>
      <w:r>
        <w:t xml:space="preserve"> </w:t>
      </w:r>
      <w:r w:rsidRPr="00F0588C">
        <w:t>a</w:t>
      </w:r>
      <w:r>
        <w:t xml:space="preserve"> </w:t>
      </w:r>
      <w:r w:rsidRPr="00F0588C">
        <w:t>decrease</w:t>
      </w:r>
      <w:r>
        <w:t xml:space="preserve"> </w:t>
      </w:r>
      <w:r w:rsidRPr="00F0588C">
        <w:t>from</w:t>
      </w:r>
      <w:r>
        <w:t xml:space="preserve"> </w:t>
      </w:r>
      <w:r w:rsidRPr="00F0588C">
        <w:t>COP12</w:t>
      </w:r>
      <w:r w:rsidR="00781590">
        <w:t>, when</w:t>
      </w:r>
      <w:r>
        <w:t xml:space="preserve"> </w:t>
      </w:r>
      <w:r w:rsidRPr="00F0588C">
        <w:t>20%</w:t>
      </w:r>
      <w:r>
        <w:t xml:space="preserve"> </w:t>
      </w:r>
      <w:r w:rsidRPr="00F0588C">
        <w:t>of</w:t>
      </w:r>
      <w:r>
        <w:t xml:space="preserve"> </w:t>
      </w:r>
      <w:r w:rsidRPr="00F0588C">
        <w:t>Parties</w:t>
      </w:r>
      <w:r>
        <w:t xml:space="preserve"> </w:t>
      </w:r>
      <w:r w:rsidRPr="00F0588C">
        <w:t>reported</w:t>
      </w:r>
      <w:r>
        <w:t xml:space="preserve"> </w:t>
      </w:r>
      <w:r w:rsidR="00781590">
        <w:t>this</w:t>
      </w:r>
      <w:r w:rsidRPr="00F0588C">
        <w:t>.</w:t>
      </w:r>
      <w:r>
        <w:t xml:space="preserve"> </w:t>
      </w:r>
      <w:r w:rsidRPr="00F0588C">
        <w:t>A</w:t>
      </w:r>
      <w:r>
        <w:t xml:space="preserve"> </w:t>
      </w:r>
      <w:r w:rsidRPr="00F0588C">
        <w:t>further</w:t>
      </w:r>
      <w:r>
        <w:t xml:space="preserve"> </w:t>
      </w:r>
      <w:r w:rsidRPr="00F0588C">
        <w:t>21%</w:t>
      </w:r>
      <w:r>
        <w:t xml:space="preserve"> </w:t>
      </w:r>
      <w:r w:rsidRPr="00F0588C">
        <w:t>indicate</w:t>
      </w:r>
      <w:r>
        <w:t xml:space="preserve"> </w:t>
      </w:r>
      <w:r w:rsidRPr="00F0588C">
        <w:t>that</w:t>
      </w:r>
      <w:r>
        <w:t xml:space="preserve"> </w:t>
      </w:r>
      <w:r w:rsidRPr="00F0588C">
        <w:t>they</w:t>
      </w:r>
      <w:r>
        <w:t xml:space="preserve"> </w:t>
      </w:r>
      <w:r w:rsidRPr="00F0588C">
        <w:t>have</w:t>
      </w:r>
      <w:r>
        <w:t xml:space="preserve"> </w:t>
      </w:r>
      <w:r w:rsidRPr="00F0588C">
        <w:t>made</w:t>
      </w:r>
      <w:r>
        <w:t xml:space="preserve"> </w:t>
      </w:r>
      <w:r w:rsidRPr="00F0588C">
        <w:t>partial</w:t>
      </w:r>
      <w:r>
        <w:t xml:space="preserve"> </w:t>
      </w:r>
      <w:r w:rsidRPr="00F0588C">
        <w:t>assessments</w:t>
      </w:r>
      <w:r>
        <w:t xml:space="preserve"> </w:t>
      </w:r>
      <w:r w:rsidRPr="00F0588C">
        <w:t>and</w:t>
      </w:r>
      <w:r>
        <w:t xml:space="preserve"> </w:t>
      </w:r>
      <w:r w:rsidRPr="00F0588C">
        <w:t>another</w:t>
      </w:r>
      <w:r>
        <w:t xml:space="preserve"> </w:t>
      </w:r>
      <w:r w:rsidRPr="00F0588C">
        <w:t>16%</w:t>
      </w:r>
      <w:r>
        <w:t xml:space="preserve"> have </w:t>
      </w:r>
      <w:r w:rsidRPr="00F0588C">
        <w:t>planned</w:t>
      </w:r>
      <w:r>
        <w:t xml:space="preserve"> </w:t>
      </w:r>
      <w:r w:rsidRPr="00F0588C">
        <w:t>to</w:t>
      </w:r>
      <w:r>
        <w:t xml:space="preserve"> </w:t>
      </w:r>
      <w:r w:rsidRPr="00F0588C">
        <w:t>do</w:t>
      </w:r>
      <w:r>
        <w:t xml:space="preserve"> </w:t>
      </w:r>
      <w:r w:rsidRPr="00F0588C">
        <w:t>so.</w:t>
      </w:r>
      <w:r>
        <w:t xml:space="preserve"> </w:t>
      </w:r>
    </w:p>
    <w:p w14:paraId="0074BED7" w14:textId="77777777" w:rsidR="00782E51" w:rsidRPr="00F0588C" w:rsidRDefault="00782E51" w:rsidP="00782E51">
      <w:pPr>
        <w:spacing w:after="0" w:line="240" w:lineRule="auto"/>
        <w:ind w:left="425" w:hanging="425"/>
      </w:pPr>
    </w:p>
    <w:p w14:paraId="19C9F555" w14:textId="7D9ADC2B" w:rsidR="00782E51" w:rsidRPr="00F0588C" w:rsidRDefault="00782E51" w:rsidP="00782E51">
      <w:pPr>
        <w:spacing w:after="0" w:line="240" w:lineRule="auto"/>
        <w:ind w:left="425" w:hanging="425"/>
      </w:pPr>
      <w:r>
        <w:t>117.</w:t>
      </w:r>
      <w:r>
        <w:tab/>
      </w:r>
      <w:r w:rsidRPr="00F0588C">
        <w:t>20%</w:t>
      </w:r>
      <w:r>
        <w:t xml:space="preserve"> </w:t>
      </w:r>
      <w:r w:rsidRPr="00F0588C">
        <w:t>of</w:t>
      </w:r>
      <w:r>
        <w:t xml:space="preserve"> </w:t>
      </w:r>
      <w:r w:rsidRPr="00F0588C">
        <w:t>Parties</w:t>
      </w:r>
      <w:r>
        <w:t xml:space="preserve"> reporting </w:t>
      </w:r>
      <w:r w:rsidRPr="00F0588C">
        <w:t>to</w:t>
      </w:r>
      <w:r>
        <w:t xml:space="preserve"> </w:t>
      </w:r>
      <w:r w:rsidRPr="00F0588C">
        <w:t>COP13</w:t>
      </w:r>
      <w:r>
        <w:t xml:space="preserve"> </w:t>
      </w:r>
      <w:r w:rsidRPr="00F0588C">
        <w:t>have</w:t>
      </w:r>
      <w:r>
        <w:t xml:space="preserve"> </w:t>
      </w:r>
      <w:r w:rsidRPr="00F0588C">
        <w:t>included</w:t>
      </w:r>
      <w:r>
        <w:t xml:space="preserve"> </w:t>
      </w:r>
      <w:r w:rsidRPr="00F0588C">
        <w:t>wetland</w:t>
      </w:r>
      <w:r>
        <w:t xml:space="preserve"> </w:t>
      </w:r>
      <w:r w:rsidRPr="00F0588C">
        <w:t>conservation</w:t>
      </w:r>
      <w:r>
        <w:t xml:space="preserve"> </w:t>
      </w:r>
      <w:r w:rsidRPr="00F0588C">
        <w:t>and</w:t>
      </w:r>
      <w:r>
        <w:t xml:space="preserve"> </w:t>
      </w:r>
      <w:r w:rsidRPr="00F0588C">
        <w:t>wise-use</w:t>
      </w:r>
      <w:r>
        <w:t xml:space="preserve"> </w:t>
      </w:r>
      <w:r w:rsidRPr="00F0588C">
        <w:t>issues</w:t>
      </w:r>
      <w:r>
        <w:t xml:space="preserve"> </w:t>
      </w:r>
      <w:r w:rsidRPr="00F0588C">
        <w:t>in</w:t>
      </w:r>
      <w:r>
        <w:t xml:space="preserve"> </w:t>
      </w:r>
      <w:r w:rsidRPr="00F0588C">
        <w:t>formal</w:t>
      </w:r>
      <w:r>
        <w:t xml:space="preserve"> </w:t>
      </w:r>
      <w:r w:rsidRPr="00F0588C">
        <w:t>education</w:t>
      </w:r>
      <w:r>
        <w:t xml:space="preserve"> </w:t>
      </w:r>
      <w:r w:rsidRPr="00F0588C">
        <w:t>programmes,</w:t>
      </w:r>
      <w:r>
        <w:t xml:space="preserve"> </w:t>
      </w:r>
      <w:r w:rsidRPr="00F0588C">
        <w:t>while</w:t>
      </w:r>
      <w:r>
        <w:t xml:space="preserve"> </w:t>
      </w:r>
      <w:r w:rsidRPr="00F0588C">
        <w:t>40%</w:t>
      </w:r>
      <w:r>
        <w:t xml:space="preserve"> </w:t>
      </w:r>
      <w:r w:rsidRPr="00F0588C">
        <w:t>of</w:t>
      </w:r>
      <w:r>
        <w:t xml:space="preserve"> </w:t>
      </w:r>
      <w:r w:rsidRPr="00F0588C">
        <w:t>Parties</w:t>
      </w:r>
      <w:r>
        <w:t xml:space="preserve"> </w:t>
      </w:r>
      <w:r w:rsidRPr="00F0588C">
        <w:t>report</w:t>
      </w:r>
      <w:r>
        <w:t xml:space="preserve"> </w:t>
      </w:r>
      <w:r w:rsidRPr="00F0588C">
        <w:t>that</w:t>
      </w:r>
      <w:r>
        <w:t xml:space="preserve"> </w:t>
      </w:r>
      <w:r w:rsidRPr="00F0588C">
        <w:t>they</w:t>
      </w:r>
      <w:r>
        <w:t xml:space="preserve"> </w:t>
      </w:r>
      <w:r w:rsidR="00781590">
        <w:t xml:space="preserve">have </w:t>
      </w:r>
      <w:r w:rsidRPr="00F0588C">
        <w:t>partially</w:t>
      </w:r>
      <w:r>
        <w:t xml:space="preserve"> </w:t>
      </w:r>
      <w:r w:rsidR="00781590">
        <w:t xml:space="preserve">done </w:t>
      </w:r>
      <w:r w:rsidRPr="00F0588C">
        <w:t>so.</w:t>
      </w:r>
      <w:r>
        <w:t xml:space="preserve"> </w:t>
      </w:r>
      <w:r w:rsidRPr="00F0588C">
        <w:t>A</w:t>
      </w:r>
      <w:r>
        <w:t xml:space="preserve"> </w:t>
      </w:r>
      <w:r w:rsidRPr="00F0588C">
        <w:t>further</w:t>
      </w:r>
      <w:r>
        <w:t xml:space="preserve"> </w:t>
      </w:r>
      <w:r w:rsidRPr="00F0588C">
        <w:t>8%</w:t>
      </w:r>
      <w:r>
        <w:t xml:space="preserve"> </w:t>
      </w:r>
      <w:r w:rsidRPr="00F0588C">
        <w:t>have</w:t>
      </w:r>
      <w:r>
        <w:t xml:space="preserve"> </w:t>
      </w:r>
      <w:r w:rsidRPr="00F0588C">
        <w:t>planned</w:t>
      </w:r>
      <w:r>
        <w:t xml:space="preserve"> </w:t>
      </w:r>
      <w:r w:rsidRPr="00F0588C">
        <w:t>to</w:t>
      </w:r>
      <w:r>
        <w:t xml:space="preserve"> </w:t>
      </w:r>
      <w:r w:rsidRPr="00F0588C">
        <w:t>include</w:t>
      </w:r>
      <w:r>
        <w:t xml:space="preserve"> </w:t>
      </w:r>
      <w:r w:rsidRPr="00F0588C">
        <w:t>wetland</w:t>
      </w:r>
      <w:r>
        <w:t xml:space="preserve"> </w:t>
      </w:r>
      <w:r w:rsidRPr="00F0588C">
        <w:t>conservation</w:t>
      </w:r>
      <w:r>
        <w:t xml:space="preserve"> </w:t>
      </w:r>
      <w:r w:rsidRPr="00F0588C">
        <w:t>and</w:t>
      </w:r>
      <w:r>
        <w:t xml:space="preserve"> </w:t>
      </w:r>
      <w:r w:rsidRPr="00F0588C">
        <w:t>wise-use</w:t>
      </w:r>
      <w:r>
        <w:t xml:space="preserve"> </w:t>
      </w:r>
      <w:r w:rsidRPr="00F0588C">
        <w:t>issues</w:t>
      </w:r>
      <w:r>
        <w:t xml:space="preserve"> </w:t>
      </w:r>
      <w:r w:rsidRPr="00F0588C">
        <w:t>in</w:t>
      </w:r>
      <w:r>
        <w:t xml:space="preserve"> </w:t>
      </w:r>
      <w:r w:rsidRPr="00F0588C">
        <w:t>formal</w:t>
      </w:r>
      <w:r>
        <w:t xml:space="preserve"> </w:t>
      </w:r>
      <w:r w:rsidRPr="00F0588C">
        <w:t>education</w:t>
      </w:r>
      <w:r>
        <w:t xml:space="preserve"> </w:t>
      </w:r>
      <w:r w:rsidRPr="00F0588C">
        <w:t>programmes.</w:t>
      </w:r>
      <w:r>
        <w:t xml:space="preserve"> </w:t>
      </w:r>
    </w:p>
    <w:p w14:paraId="73D56C55" w14:textId="77777777" w:rsidR="00782E51" w:rsidRPr="00F0588C" w:rsidRDefault="00782E51" w:rsidP="00782E51">
      <w:pPr>
        <w:spacing w:after="0" w:line="240" w:lineRule="auto"/>
        <w:ind w:left="425" w:hanging="425"/>
      </w:pPr>
    </w:p>
    <w:p w14:paraId="5DA9F5E5" w14:textId="33F29BA7" w:rsidR="00782E51" w:rsidRPr="00F0588C" w:rsidRDefault="00782E51" w:rsidP="00782E51">
      <w:pPr>
        <w:spacing w:after="0" w:line="240" w:lineRule="auto"/>
        <w:ind w:left="425" w:hanging="425"/>
      </w:pPr>
      <w:r>
        <w:t>118.</w:t>
      </w:r>
      <w:r>
        <w:tab/>
      </w:r>
      <w:r w:rsidR="00781590">
        <w:t>44</w:t>
      </w:r>
      <w:r w:rsidR="00781590" w:rsidRPr="00F0588C">
        <w:t>%</w:t>
      </w:r>
      <w:r w:rsidR="00781590">
        <w:t xml:space="preserve"> </w:t>
      </w:r>
      <w:r w:rsidR="00781590" w:rsidRPr="00F0588C">
        <w:t>of</w:t>
      </w:r>
      <w:r w:rsidR="00781590">
        <w:t xml:space="preserve"> </w:t>
      </w:r>
      <w:r w:rsidR="00781590" w:rsidRPr="00F0588C">
        <w:t>Contracting</w:t>
      </w:r>
      <w:r w:rsidR="00781590">
        <w:t xml:space="preserve"> </w:t>
      </w:r>
      <w:r w:rsidR="00781590" w:rsidRPr="00F0588C">
        <w:t>Parties</w:t>
      </w:r>
      <w:r w:rsidR="00781590">
        <w:t xml:space="preserve"> report that </w:t>
      </w:r>
      <w:r w:rsidR="00BC0672" w:rsidRPr="00F0588C">
        <w:t>160</w:t>
      </w:r>
      <w:r w:rsidR="00BC0672">
        <w:t xml:space="preserve"> </w:t>
      </w:r>
      <w:r w:rsidR="00781590" w:rsidRPr="00F0588C">
        <w:t>training</w:t>
      </w:r>
      <w:r w:rsidR="00781590">
        <w:t xml:space="preserve"> </w:t>
      </w:r>
      <w:r w:rsidRPr="00F0588C">
        <w:t>opportunities</w:t>
      </w:r>
      <w:r>
        <w:t xml:space="preserve"> </w:t>
      </w:r>
      <w:r w:rsidR="00781590">
        <w:t xml:space="preserve">have </w:t>
      </w:r>
      <w:r w:rsidR="00BC0672">
        <w:t xml:space="preserve">been </w:t>
      </w:r>
      <w:r w:rsidR="00781590">
        <w:t xml:space="preserve">offered </w:t>
      </w:r>
      <w:r w:rsidRPr="00F0588C">
        <w:t>for</w:t>
      </w:r>
      <w:r>
        <w:t xml:space="preserve"> </w:t>
      </w:r>
      <w:r w:rsidRPr="00F0588C">
        <w:t>wetland</w:t>
      </w:r>
      <w:r>
        <w:t xml:space="preserve"> </w:t>
      </w:r>
      <w:r w:rsidRPr="00F0588C">
        <w:t>site</w:t>
      </w:r>
      <w:r>
        <w:t xml:space="preserve"> </w:t>
      </w:r>
      <w:r w:rsidRPr="00F0588C">
        <w:t>managers</w:t>
      </w:r>
      <w:r>
        <w:t xml:space="preserve"> </w:t>
      </w:r>
      <w:r w:rsidRPr="00F0588C">
        <w:t>at</w:t>
      </w:r>
      <w:r>
        <w:t xml:space="preserve"> </w:t>
      </w:r>
      <w:r w:rsidRPr="00F0588C">
        <w:t>Ramsar</w:t>
      </w:r>
      <w:r>
        <w:t xml:space="preserve"> </w:t>
      </w:r>
      <w:r w:rsidRPr="00F0588C">
        <w:t>Sites.</w:t>
      </w:r>
      <w:r>
        <w:t xml:space="preserve"> </w:t>
      </w:r>
      <w:r w:rsidRPr="00F0588C">
        <w:t>This</w:t>
      </w:r>
      <w:r>
        <w:t xml:space="preserve"> </w:t>
      </w:r>
      <w:r w:rsidRPr="00F0588C">
        <w:t>is</w:t>
      </w:r>
      <w:r>
        <w:t xml:space="preserve"> </w:t>
      </w:r>
      <w:r w:rsidRPr="00F0588C">
        <w:t>a</w:t>
      </w:r>
      <w:r>
        <w:t xml:space="preserve"> </w:t>
      </w:r>
      <w:r w:rsidRPr="00F0588C">
        <w:t>decrease</w:t>
      </w:r>
      <w:r>
        <w:t xml:space="preserve"> </w:t>
      </w:r>
      <w:r w:rsidRPr="00F0588C">
        <w:t>from</w:t>
      </w:r>
      <w:r>
        <w:t xml:space="preserve"> </w:t>
      </w:r>
      <w:r w:rsidRPr="00F0588C">
        <w:t>COP12</w:t>
      </w:r>
      <w:r w:rsidR="00BC0672">
        <w:t>, when</w:t>
      </w:r>
      <w:r>
        <w:t xml:space="preserve"> </w:t>
      </w:r>
      <w:r w:rsidR="00BC0672" w:rsidRPr="00F0588C">
        <w:t>43%</w:t>
      </w:r>
      <w:r w:rsidR="00BC0672">
        <w:t xml:space="preserve"> </w:t>
      </w:r>
      <w:r w:rsidR="00BC0672" w:rsidRPr="00F0588C">
        <w:t>of</w:t>
      </w:r>
      <w:r w:rsidR="00BC0672">
        <w:t xml:space="preserve"> </w:t>
      </w:r>
      <w:r w:rsidR="00BC0672" w:rsidRPr="00F0588C">
        <w:t>Parties offered</w:t>
      </w:r>
      <w:r w:rsidR="00BC0672">
        <w:t xml:space="preserve"> </w:t>
      </w:r>
      <w:r w:rsidRPr="00F0588C">
        <w:t>374</w:t>
      </w:r>
      <w:r>
        <w:t xml:space="preserve"> </w:t>
      </w:r>
      <w:r w:rsidRPr="00F0588C">
        <w:t>training</w:t>
      </w:r>
      <w:r>
        <w:t xml:space="preserve"> </w:t>
      </w:r>
      <w:r w:rsidRPr="00F0588C">
        <w:t>opportunities</w:t>
      </w:r>
      <w:r>
        <w:t xml:space="preserve"> </w:t>
      </w:r>
      <w:r w:rsidRPr="00F0588C">
        <w:t>at</w:t>
      </w:r>
      <w:r>
        <w:t xml:space="preserve"> </w:t>
      </w:r>
      <w:r w:rsidRPr="00F0588C">
        <w:t>Ramsar</w:t>
      </w:r>
      <w:r>
        <w:t xml:space="preserve"> </w:t>
      </w:r>
      <w:r w:rsidRPr="00F0588C">
        <w:t>Sites.</w:t>
      </w:r>
    </w:p>
    <w:p w14:paraId="599145A0" w14:textId="77777777" w:rsidR="000420CC" w:rsidRPr="00F0588C" w:rsidRDefault="000420CC" w:rsidP="00782E51">
      <w:pPr>
        <w:spacing w:after="0" w:line="240" w:lineRule="auto"/>
        <w:ind w:left="425" w:hanging="425"/>
      </w:pPr>
    </w:p>
    <w:p w14:paraId="14708BFE" w14:textId="2193FBC1" w:rsidR="0034316A" w:rsidRDefault="00782E51" w:rsidP="0034316A">
      <w:pPr>
        <w:spacing w:after="0" w:line="240" w:lineRule="auto"/>
        <w:ind w:left="425" w:hanging="425"/>
      </w:pPr>
      <w:r>
        <w:t>119.</w:t>
      </w:r>
      <w:r>
        <w:tab/>
      </w:r>
      <w:r w:rsidRPr="00F0588C">
        <w:t>39%</w:t>
      </w:r>
      <w:r>
        <w:t xml:space="preserve"> </w:t>
      </w:r>
      <w:r w:rsidRPr="00F0588C">
        <w:t>of</w:t>
      </w:r>
      <w:r>
        <w:t xml:space="preserve"> </w:t>
      </w:r>
      <w:r w:rsidRPr="00F0588C">
        <w:t>Parties</w:t>
      </w:r>
      <w:r>
        <w:t xml:space="preserve"> </w:t>
      </w:r>
      <w:r w:rsidRPr="00F0588C">
        <w:t>report</w:t>
      </w:r>
      <w:r>
        <w:t xml:space="preserve"> </w:t>
      </w:r>
      <w:r w:rsidR="00BC0672">
        <w:t xml:space="preserve">that </w:t>
      </w:r>
      <w:r w:rsidR="00BC0672" w:rsidRPr="00F0588C">
        <w:t>117</w:t>
      </w:r>
      <w:r w:rsidR="00BC0672">
        <w:t xml:space="preserve"> </w:t>
      </w:r>
      <w:r w:rsidR="00BC0672" w:rsidRPr="00F0588C">
        <w:t>training</w:t>
      </w:r>
      <w:r w:rsidR="00BC0672">
        <w:t xml:space="preserve"> </w:t>
      </w:r>
      <w:r w:rsidR="00BC0672" w:rsidRPr="00F0588C">
        <w:t>opportunities</w:t>
      </w:r>
      <w:r w:rsidR="00BC0672">
        <w:t xml:space="preserve"> have been </w:t>
      </w:r>
      <w:r w:rsidRPr="00F0588C">
        <w:t>offered</w:t>
      </w:r>
      <w:r>
        <w:t xml:space="preserve"> </w:t>
      </w:r>
      <w:r w:rsidRPr="00F0588C">
        <w:t>at</w:t>
      </w:r>
      <w:r>
        <w:t xml:space="preserve"> </w:t>
      </w:r>
      <w:r w:rsidRPr="00F0588C">
        <w:t>other</w:t>
      </w:r>
      <w:r>
        <w:t xml:space="preserve"> </w:t>
      </w:r>
      <w:r w:rsidRPr="00F0588C">
        <w:t>wetlands.</w:t>
      </w:r>
      <w:r>
        <w:t xml:space="preserve"> </w:t>
      </w:r>
      <w:r w:rsidRPr="00F0588C">
        <w:t>Again,</w:t>
      </w:r>
      <w:r>
        <w:t xml:space="preserve"> </w:t>
      </w:r>
      <w:r w:rsidRPr="00F0588C">
        <w:t>this</w:t>
      </w:r>
      <w:r>
        <w:t xml:space="preserve"> </w:t>
      </w:r>
      <w:r w:rsidRPr="00F0588C">
        <w:t>is</w:t>
      </w:r>
      <w:r>
        <w:t xml:space="preserve"> </w:t>
      </w:r>
      <w:r w:rsidRPr="00F0588C">
        <w:t>a</w:t>
      </w:r>
      <w:r>
        <w:t xml:space="preserve"> </w:t>
      </w:r>
      <w:r w:rsidRPr="00F0588C">
        <w:t>decrease</w:t>
      </w:r>
      <w:r>
        <w:t xml:space="preserve"> </w:t>
      </w:r>
      <w:r w:rsidRPr="00F0588C">
        <w:t>from</w:t>
      </w:r>
      <w:r>
        <w:t xml:space="preserve"> </w:t>
      </w:r>
      <w:r w:rsidRPr="00F0588C">
        <w:t>COP12</w:t>
      </w:r>
      <w:r>
        <w:t xml:space="preserve"> </w:t>
      </w:r>
      <w:r w:rsidRPr="00F0588C">
        <w:t>when</w:t>
      </w:r>
      <w:r>
        <w:t xml:space="preserve"> </w:t>
      </w:r>
      <w:r w:rsidR="00BC0672" w:rsidRPr="00F0588C">
        <w:t>31%</w:t>
      </w:r>
      <w:r w:rsidR="00BC0672">
        <w:t xml:space="preserve"> </w:t>
      </w:r>
      <w:r w:rsidR="00BC0672" w:rsidRPr="00F0588C">
        <w:t>of</w:t>
      </w:r>
      <w:r w:rsidR="00BC0672">
        <w:t xml:space="preserve"> </w:t>
      </w:r>
      <w:r w:rsidR="00BC0672" w:rsidRPr="00F0588C">
        <w:t>Parties offered</w:t>
      </w:r>
      <w:r w:rsidR="00BC0672">
        <w:t xml:space="preserve"> </w:t>
      </w:r>
      <w:r w:rsidRPr="00F0588C">
        <w:t>188</w:t>
      </w:r>
      <w:r>
        <w:t xml:space="preserve"> </w:t>
      </w:r>
      <w:r w:rsidRPr="00F0588C">
        <w:t>training</w:t>
      </w:r>
      <w:r>
        <w:t xml:space="preserve"> </w:t>
      </w:r>
      <w:r w:rsidRPr="00F0588C">
        <w:t>opportunities</w:t>
      </w:r>
      <w:r>
        <w:t xml:space="preserve">. </w:t>
      </w:r>
      <w:r w:rsidRPr="00F0588C">
        <w:t>For</w:t>
      </w:r>
      <w:r>
        <w:t xml:space="preserve"> </w:t>
      </w:r>
      <w:r w:rsidRPr="00F0588C">
        <w:t>both</w:t>
      </w:r>
      <w:r>
        <w:t xml:space="preserve"> </w:t>
      </w:r>
      <w:r w:rsidRPr="00F0588C">
        <w:t>cases,</w:t>
      </w:r>
      <w:r>
        <w:t xml:space="preserve"> </w:t>
      </w:r>
      <w:bookmarkStart w:id="1" w:name="_Toc175556442"/>
      <w:bookmarkStart w:id="2" w:name="_Toc175556443"/>
      <w:bookmarkStart w:id="3" w:name="_Toc175556537"/>
      <w:r w:rsidR="00BC0672">
        <w:t xml:space="preserve">the </w:t>
      </w:r>
      <w:r w:rsidR="00BC0672" w:rsidRPr="00F0588C">
        <w:t>reports</w:t>
      </w:r>
      <w:r w:rsidR="00BC0672">
        <w:t xml:space="preserve"> </w:t>
      </w:r>
      <w:r w:rsidR="00BC0672" w:rsidRPr="00F0588C">
        <w:t>do</w:t>
      </w:r>
      <w:r w:rsidR="00BC0672">
        <w:t xml:space="preserve"> </w:t>
      </w:r>
      <w:r w:rsidR="00BC0672" w:rsidRPr="00F0588C">
        <w:t>not</w:t>
      </w:r>
      <w:r w:rsidR="00BC0672">
        <w:t xml:space="preserve"> </w:t>
      </w:r>
      <w:r w:rsidR="00BC0672" w:rsidRPr="00F0588C">
        <w:t>provide</w:t>
      </w:r>
      <w:r w:rsidR="00BC0672">
        <w:t xml:space="preserve"> </w:t>
      </w:r>
      <w:r w:rsidR="00BC0672" w:rsidRPr="00F0588C">
        <w:t>insight</w:t>
      </w:r>
      <w:r w:rsidR="00BC0672">
        <w:t xml:space="preserve"> </w:t>
      </w:r>
      <w:r w:rsidR="00BC0672" w:rsidRPr="00F0588C">
        <w:t>as</w:t>
      </w:r>
      <w:r w:rsidR="00BC0672">
        <w:t xml:space="preserve"> </w:t>
      </w:r>
      <w:r w:rsidR="00BC0672" w:rsidRPr="00F0588C">
        <w:t>to</w:t>
      </w:r>
      <w:r w:rsidR="00BC0672">
        <w:t xml:space="preserve"> the reason for the decline</w:t>
      </w:r>
      <w:r w:rsidR="00BC0672" w:rsidRPr="00F0588C">
        <w:t>.</w:t>
      </w:r>
      <w:r w:rsidR="0034316A">
        <w:br w:type="page"/>
      </w:r>
    </w:p>
    <w:p w14:paraId="45844A6C" w14:textId="45C43D4D" w:rsidR="009759F9" w:rsidRPr="0034316A" w:rsidRDefault="009759F9" w:rsidP="0034316A">
      <w:pPr>
        <w:spacing w:after="0" w:line="240" w:lineRule="auto"/>
        <w:ind w:left="425" w:hanging="425"/>
        <w:rPr>
          <w:rFonts w:cstheme="minorHAnsi"/>
          <w:u w:val="single"/>
        </w:rPr>
      </w:pPr>
      <w:r w:rsidRPr="0034316A">
        <w:rPr>
          <w:rFonts w:cstheme="minorHAnsi"/>
          <w:u w:val="single"/>
        </w:rPr>
        <w:lastRenderedPageBreak/>
        <w:t>General</w:t>
      </w:r>
      <w:r w:rsidR="000C2880" w:rsidRPr="0034316A">
        <w:rPr>
          <w:rFonts w:cstheme="minorHAnsi"/>
          <w:u w:val="single"/>
        </w:rPr>
        <w:t xml:space="preserve"> </w:t>
      </w:r>
      <w:r w:rsidRPr="0034316A">
        <w:rPr>
          <w:rFonts w:cstheme="minorHAnsi"/>
          <w:u w:val="single"/>
        </w:rPr>
        <w:t>summary</w:t>
      </w:r>
      <w:r w:rsidR="000C2880" w:rsidRPr="0034316A">
        <w:rPr>
          <w:rFonts w:cstheme="minorHAnsi"/>
          <w:u w:val="single"/>
        </w:rPr>
        <w:t xml:space="preserve"> </w:t>
      </w:r>
      <w:r w:rsidRPr="0034316A">
        <w:rPr>
          <w:rFonts w:cstheme="minorHAnsi"/>
          <w:u w:val="single"/>
        </w:rPr>
        <w:t>of</w:t>
      </w:r>
      <w:r w:rsidR="000C2880" w:rsidRPr="0034316A">
        <w:rPr>
          <w:rFonts w:cstheme="minorHAnsi"/>
          <w:u w:val="single"/>
        </w:rPr>
        <w:t xml:space="preserve"> </w:t>
      </w:r>
      <w:r w:rsidRPr="0034316A">
        <w:rPr>
          <w:rFonts w:cstheme="minorHAnsi"/>
          <w:u w:val="single"/>
        </w:rPr>
        <w:t>national</w:t>
      </w:r>
      <w:r w:rsidR="000C2880" w:rsidRPr="0034316A">
        <w:rPr>
          <w:rFonts w:cstheme="minorHAnsi"/>
          <w:u w:val="single"/>
        </w:rPr>
        <w:t xml:space="preserve"> </w:t>
      </w:r>
      <w:r w:rsidRPr="0034316A">
        <w:rPr>
          <w:rFonts w:cstheme="minorHAnsi"/>
          <w:u w:val="single"/>
        </w:rPr>
        <w:t>implementation</w:t>
      </w:r>
      <w:r w:rsidR="000C2880" w:rsidRPr="0034316A">
        <w:rPr>
          <w:rFonts w:cstheme="minorHAnsi"/>
          <w:u w:val="single"/>
        </w:rPr>
        <w:t xml:space="preserve"> </w:t>
      </w:r>
      <w:r w:rsidRPr="0034316A">
        <w:rPr>
          <w:rFonts w:cstheme="minorHAnsi"/>
          <w:u w:val="single"/>
        </w:rPr>
        <w:t>progress</w:t>
      </w:r>
      <w:r w:rsidR="000C2880" w:rsidRPr="0034316A">
        <w:rPr>
          <w:rFonts w:cstheme="minorHAnsi"/>
          <w:u w:val="single"/>
        </w:rPr>
        <w:t xml:space="preserve"> </w:t>
      </w:r>
      <w:r w:rsidRPr="0034316A">
        <w:rPr>
          <w:rFonts w:cstheme="minorHAnsi"/>
          <w:u w:val="single"/>
        </w:rPr>
        <w:t>and</w:t>
      </w:r>
      <w:r w:rsidR="000C2880" w:rsidRPr="0034316A">
        <w:rPr>
          <w:rFonts w:cstheme="minorHAnsi"/>
          <w:u w:val="single"/>
        </w:rPr>
        <w:t xml:space="preserve"> </w:t>
      </w:r>
      <w:r w:rsidRPr="0034316A">
        <w:rPr>
          <w:rFonts w:cstheme="minorHAnsi"/>
          <w:u w:val="single"/>
        </w:rPr>
        <w:t>challenges</w:t>
      </w:r>
      <w:bookmarkEnd w:id="1"/>
      <w:bookmarkEnd w:id="2"/>
      <w:bookmarkEnd w:id="3"/>
    </w:p>
    <w:p w14:paraId="6FA79E7E" w14:textId="77777777" w:rsidR="009759F9" w:rsidRPr="00DB2FD5" w:rsidRDefault="009759F9" w:rsidP="000420CC">
      <w:pPr>
        <w:keepNext/>
        <w:spacing w:after="0" w:line="240" w:lineRule="auto"/>
        <w:rPr>
          <w:rFonts w:cstheme="minorHAnsi"/>
        </w:rPr>
      </w:pPr>
    </w:p>
    <w:p w14:paraId="1ACEE92E" w14:textId="24AFF10C" w:rsidR="00565F27" w:rsidRPr="00F0588C" w:rsidRDefault="00F0588C" w:rsidP="00BC0672">
      <w:pPr>
        <w:spacing w:after="0" w:line="240" w:lineRule="auto"/>
        <w:ind w:left="425" w:hanging="425"/>
      </w:pPr>
      <w:r w:rsidRPr="00DB2FD5">
        <w:t>120.</w:t>
      </w:r>
      <w:r w:rsidRPr="00DB2FD5">
        <w:tab/>
      </w:r>
      <w:r w:rsidR="009759F9" w:rsidRPr="00DB2FD5">
        <w:t>In</w:t>
      </w:r>
      <w:r w:rsidR="000C2880" w:rsidRPr="00DB2FD5">
        <w:t xml:space="preserve"> </w:t>
      </w:r>
      <w:r w:rsidR="009759F9" w:rsidRPr="00DB2FD5">
        <w:t>Section</w:t>
      </w:r>
      <w:r w:rsidR="000C2880" w:rsidRPr="00DB2FD5">
        <w:t xml:space="preserve"> </w:t>
      </w:r>
      <w:r w:rsidR="009759F9" w:rsidRPr="00DB2FD5">
        <w:t>2</w:t>
      </w:r>
      <w:r w:rsidR="0034316A">
        <w:t>,</w:t>
      </w:r>
      <w:r w:rsidR="000C2880" w:rsidRPr="00DB2FD5">
        <w:t xml:space="preserve"> </w:t>
      </w:r>
      <w:r w:rsidR="009759F9" w:rsidRPr="00DB2FD5">
        <w:t>a</w:t>
      </w:r>
      <w:r w:rsidR="00565F27" w:rsidRPr="00DB2FD5">
        <w:t>s</w:t>
      </w:r>
      <w:r w:rsidR="000C2880" w:rsidRPr="00DB2FD5">
        <w:t xml:space="preserve"> </w:t>
      </w:r>
      <w:r w:rsidR="00565F27" w:rsidRPr="00DB2FD5">
        <w:t>an</w:t>
      </w:r>
      <w:r w:rsidR="000C2880" w:rsidRPr="00DB2FD5">
        <w:t xml:space="preserve"> </w:t>
      </w:r>
      <w:r w:rsidR="00565F27" w:rsidRPr="00DB2FD5">
        <w:t>introduction</w:t>
      </w:r>
      <w:r w:rsidR="000C2880" w:rsidRPr="00DB2FD5">
        <w:t xml:space="preserve"> </w:t>
      </w:r>
      <w:r w:rsidR="00565F27" w:rsidRPr="00DB2FD5">
        <w:t>to</w:t>
      </w:r>
      <w:r w:rsidR="000C2880" w:rsidRPr="00DB2FD5">
        <w:t xml:space="preserve"> </w:t>
      </w:r>
      <w:r w:rsidR="00565F27" w:rsidRPr="00DB2FD5">
        <w:t>their</w:t>
      </w:r>
      <w:r w:rsidR="000C2880" w:rsidRPr="00DB2FD5">
        <w:t xml:space="preserve"> </w:t>
      </w:r>
      <w:r w:rsidR="00353E0A" w:rsidRPr="00DB2FD5">
        <w:t>national reports</w:t>
      </w:r>
      <w:r w:rsidR="000C2880" w:rsidRPr="00DB2FD5">
        <w:t xml:space="preserve"> </w:t>
      </w:r>
      <w:r w:rsidR="00565F27" w:rsidRPr="00DB2FD5">
        <w:t>for</w:t>
      </w:r>
      <w:r w:rsidR="000C2880" w:rsidRPr="00DB2FD5">
        <w:t xml:space="preserve"> </w:t>
      </w:r>
      <w:r w:rsidR="00493EBA">
        <w:t>COP13</w:t>
      </w:r>
      <w:r w:rsidR="00565F27" w:rsidRPr="00DB2FD5">
        <w:t>,</w:t>
      </w:r>
      <w:r w:rsidR="000C2880" w:rsidRPr="00DB2FD5">
        <w:t xml:space="preserve"> </w:t>
      </w:r>
      <w:r w:rsidR="00565F27" w:rsidRPr="00DB2FD5">
        <w:t>the</w:t>
      </w:r>
      <w:r w:rsidR="000C2880" w:rsidRPr="00DB2FD5">
        <w:t xml:space="preserve"> </w:t>
      </w:r>
      <w:r w:rsidR="00565F27" w:rsidRPr="00DB2FD5">
        <w:t>Contracting</w:t>
      </w:r>
      <w:r w:rsidR="000C2880" w:rsidRPr="00DB2FD5">
        <w:t xml:space="preserve"> </w:t>
      </w:r>
      <w:r w:rsidR="00565F27" w:rsidRPr="00DB2FD5">
        <w:t>Parties</w:t>
      </w:r>
      <w:r w:rsidR="000C2880" w:rsidRPr="00DB2FD5">
        <w:t xml:space="preserve"> </w:t>
      </w:r>
      <w:r w:rsidR="00565F27" w:rsidRPr="00DB2FD5">
        <w:t>provided</w:t>
      </w:r>
      <w:r w:rsidR="000C2880" w:rsidRPr="00DB2FD5">
        <w:t xml:space="preserve"> </w:t>
      </w:r>
      <w:r w:rsidR="00565F27" w:rsidRPr="00DB2FD5">
        <w:t>a</w:t>
      </w:r>
      <w:r w:rsidR="000C2880" w:rsidRPr="00DB2FD5">
        <w:t xml:space="preserve"> </w:t>
      </w:r>
      <w:r w:rsidR="00565F27" w:rsidRPr="00DB2FD5">
        <w:t>general</w:t>
      </w:r>
      <w:r w:rsidR="000C2880" w:rsidRPr="00DB2FD5">
        <w:t xml:space="preserve"> </w:t>
      </w:r>
      <w:r w:rsidR="00565F27" w:rsidRPr="00DB2FD5">
        <w:t>summary</w:t>
      </w:r>
      <w:r w:rsidR="000C2880" w:rsidRPr="00DB2FD5">
        <w:t xml:space="preserve"> </w:t>
      </w:r>
      <w:r w:rsidR="00565F27" w:rsidRPr="00DB2FD5">
        <w:t>of</w:t>
      </w:r>
      <w:r w:rsidR="000C2880" w:rsidRPr="00DB2FD5">
        <w:t xml:space="preserve"> </w:t>
      </w:r>
      <w:r w:rsidR="00565F27" w:rsidRPr="00DB2FD5">
        <w:t>progress</w:t>
      </w:r>
      <w:r w:rsidR="000C2880" w:rsidRPr="00DB2FD5">
        <w:t xml:space="preserve"> </w:t>
      </w:r>
      <w:r w:rsidR="00565F27" w:rsidRPr="00DB2FD5">
        <w:t>and</w:t>
      </w:r>
      <w:r w:rsidR="000C2880" w:rsidRPr="00DB2FD5">
        <w:t xml:space="preserve"> </w:t>
      </w:r>
      <w:r w:rsidR="00565F27" w:rsidRPr="00DB2FD5">
        <w:t>the</w:t>
      </w:r>
      <w:r w:rsidR="000C2880" w:rsidRPr="00DB2FD5">
        <w:t xml:space="preserve"> </w:t>
      </w:r>
      <w:r w:rsidR="00565F27" w:rsidRPr="00DB2FD5">
        <w:t>challenges</w:t>
      </w:r>
      <w:r w:rsidR="000C2880" w:rsidRPr="00DB2FD5">
        <w:t xml:space="preserve"> </w:t>
      </w:r>
      <w:r w:rsidR="00565F27" w:rsidRPr="00DB2FD5">
        <w:t>they</w:t>
      </w:r>
      <w:r w:rsidR="000C2880" w:rsidRPr="00DB2FD5">
        <w:t xml:space="preserve"> </w:t>
      </w:r>
      <w:r w:rsidR="00565F27" w:rsidRPr="00DB2FD5">
        <w:t>experienced</w:t>
      </w:r>
      <w:r w:rsidR="000C2880" w:rsidRPr="00DB2FD5">
        <w:t xml:space="preserve"> </w:t>
      </w:r>
      <w:r w:rsidR="00565F27" w:rsidRPr="00DB2FD5">
        <w:t>with</w:t>
      </w:r>
      <w:r w:rsidR="000C2880" w:rsidRPr="00DB2FD5">
        <w:t xml:space="preserve"> </w:t>
      </w:r>
      <w:r w:rsidR="00565F27" w:rsidRPr="00DB2FD5">
        <w:t>national</w:t>
      </w:r>
      <w:r w:rsidR="000C2880" w:rsidRPr="00DB2FD5">
        <w:t xml:space="preserve"> </w:t>
      </w:r>
      <w:r w:rsidR="00565F27" w:rsidRPr="00DB2FD5">
        <w:t>implementation</w:t>
      </w:r>
      <w:r w:rsidR="000C2880" w:rsidRPr="00DB2FD5">
        <w:t xml:space="preserve"> </w:t>
      </w:r>
      <w:r w:rsidR="00565F27" w:rsidRPr="00DB2FD5">
        <w:t>of</w:t>
      </w:r>
      <w:r w:rsidR="000C2880" w:rsidRPr="00DB2FD5">
        <w:t xml:space="preserve"> </w:t>
      </w:r>
      <w:r w:rsidR="00565F27" w:rsidRPr="00DB2FD5">
        <w:t>the</w:t>
      </w:r>
      <w:r w:rsidR="000C2880" w:rsidRPr="00DB2FD5">
        <w:t xml:space="preserve"> </w:t>
      </w:r>
      <w:r w:rsidR="00565F27" w:rsidRPr="00DB2FD5">
        <w:t>Convention</w:t>
      </w:r>
      <w:r w:rsidR="000C2880" w:rsidRPr="00DB2FD5">
        <w:t xml:space="preserve"> </w:t>
      </w:r>
      <w:r w:rsidR="00565F27" w:rsidRPr="00DB2FD5">
        <w:t>during</w:t>
      </w:r>
      <w:r w:rsidR="000C2880" w:rsidRPr="00DB2FD5">
        <w:t xml:space="preserve"> </w:t>
      </w:r>
      <w:r w:rsidR="00565F27" w:rsidRPr="00DB2FD5">
        <w:t>2015-2018</w:t>
      </w:r>
      <w:r w:rsidR="00BC0672" w:rsidRPr="00DB2FD5">
        <w:t xml:space="preserve">. The </w:t>
      </w:r>
      <w:r w:rsidR="00565F27" w:rsidRPr="00DB2FD5">
        <w:t>key</w:t>
      </w:r>
      <w:r w:rsidR="000C2880" w:rsidRPr="00DB2FD5">
        <w:t xml:space="preserve"> </w:t>
      </w:r>
      <w:r w:rsidR="00565F27" w:rsidRPr="00DB2FD5">
        <w:t>findings</w:t>
      </w:r>
      <w:r w:rsidR="000C2880" w:rsidRPr="00DB2FD5">
        <w:t xml:space="preserve"> </w:t>
      </w:r>
      <w:r w:rsidR="00BC0672" w:rsidRPr="00DB2FD5">
        <w:t xml:space="preserve">are summarized </w:t>
      </w:r>
      <w:r w:rsidR="005F5581" w:rsidRPr="00DB2FD5">
        <w:t>in</w:t>
      </w:r>
      <w:r w:rsidR="000C2880" w:rsidRPr="00DB2FD5">
        <w:t xml:space="preserve"> </w:t>
      </w:r>
      <w:r w:rsidR="005F5581" w:rsidRPr="00DB2FD5">
        <w:t>Annex</w:t>
      </w:r>
      <w:r w:rsidR="000C2880" w:rsidRPr="00DB2FD5">
        <w:t xml:space="preserve"> </w:t>
      </w:r>
      <w:r w:rsidR="00DB2FD5" w:rsidRPr="00DB2FD5">
        <w:t>2</w:t>
      </w:r>
      <w:r w:rsidR="0001325D" w:rsidRPr="00DB2FD5">
        <w:t>.</w:t>
      </w:r>
      <w:r w:rsidR="000C2880">
        <w:t xml:space="preserve"> </w:t>
      </w:r>
    </w:p>
    <w:p w14:paraId="0ED43DDD" w14:textId="4B629F20" w:rsidR="00EF6AA0" w:rsidRPr="00F0588C" w:rsidRDefault="00EF6AA0" w:rsidP="00F0588C">
      <w:pPr>
        <w:spacing w:after="0" w:line="240" w:lineRule="auto"/>
        <w:ind w:left="425" w:hanging="425"/>
      </w:pPr>
    </w:p>
    <w:p w14:paraId="38D5D45B" w14:textId="77777777" w:rsidR="000C7772" w:rsidRDefault="000C7772" w:rsidP="006C4C10">
      <w:pPr>
        <w:spacing w:after="0" w:line="240" w:lineRule="auto"/>
        <w:rPr>
          <w:rFonts w:cstheme="minorHAnsi"/>
          <w:b/>
        </w:rPr>
      </w:pPr>
    </w:p>
    <w:p w14:paraId="2F208546" w14:textId="571579C6" w:rsidR="009759F9" w:rsidRPr="000C7772" w:rsidRDefault="009759F9" w:rsidP="006C4C10">
      <w:pPr>
        <w:spacing w:after="0" w:line="240" w:lineRule="auto"/>
        <w:rPr>
          <w:rFonts w:cstheme="minorHAnsi"/>
          <w:u w:val="single"/>
        </w:rPr>
      </w:pPr>
      <w:r w:rsidRPr="000C7772">
        <w:rPr>
          <w:rFonts w:cstheme="minorHAnsi"/>
          <w:u w:val="single"/>
        </w:rPr>
        <w:t>Way</w:t>
      </w:r>
      <w:r w:rsidR="00C928D8">
        <w:rPr>
          <w:rFonts w:cstheme="minorHAnsi"/>
          <w:u w:val="single"/>
        </w:rPr>
        <w:t>s</w:t>
      </w:r>
      <w:r w:rsidR="000C2880">
        <w:rPr>
          <w:rFonts w:cstheme="minorHAnsi"/>
          <w:u w:val="single"/>
        </w:rPr>
        <w:t xml:space="preserve"> </w:t>
      </w:r>
      <w:r w:rsidRPr="000C7772">
        <w:rPr>
          <w:rFonts w:cstheme="minorHAnsi"/>
          <w:u w:val="single"/>
        </w:rPr>
        <w:t>forward</w:t>
      </w:r>
      <w:r w:rsidR="000C2880">
        <w:rPr>
          <w:rFonts w:cstheme="minorHAnsi"/>
          <w:u w:val="single"/>
        </w:rPr>
        <w:t xml:space="preserve"> </w:t>
      </w:r>
      <w:r w:rsidRPr="000C7772">
        <w:rPr>
          <w:rFonts w:cstheme="minorHAnsi"/>
          <w:u w:val="single"/>
        </w:rPr>
        <w:t>to</w:t>
      </w:r>
      <w:r w:rsidR="000C2880">
        <w:rPr>
          <w:rFonts w:cstheme="minorHAnsi"/>
          <w:u w:val="single"/>
        </w:rPr>
        <w:t xml:space="preserve"> </w:t>
      </w:r>
      <w:r w:rsidRPr="000C7772">
        <w:rPr>
          <w:rFonts w:cstheme="minorHAnsi"/>
          <w:u w:val="single"/>
        </w:rPr>
        <w:t>further</w:t>
      </w:r>
      <w:r w:rsidR="000C2880">
        <w:rPr>
          <w:rFonts w:cstheme="minorHAnsi"/>
          <w:u w:val="single"/>
        </w:rPr>
        <w:t xml:space="preserve"> </w:t>
      </w:r>
      <w:r w:rsidRPr="000C7772">
        <w:rPr>
          <w:rFonts w:cstheme="minorHAnsi"/>
          <w:u w:val="single"/>
        </w:rPr>
        <w:t>enhance</w:t>
      </w:r>
      <w:r w:rsidR="000C2880">
        <w:rPr>
          <w:rFonts w:cstheme="minorHAnsi"/>
          <w:u w:val="single"/>
        </w:rPr>
        <w:t xml:space="preserve"> </w:t>
      </w:r>
      <w:r w:rsidRPr="000C7772">
        <w:rPr>
          <w:rFonts w:cstheme="minorHAnsi"/>
          <w:u w:val="single"/>
        </w:rPr>
        <w:t>implementation</w:t>
      </w:r>
      <w:r w:rsidR="000C2880">
        <w:rPr>
          <w:rFonts w:cstheme="minorHAnsi"/>
          <w:u w:val="single"/>
        </w:rPr>
        <w:t xml:space="preserve"> </w:t>
      </w:r>
      <w:r w:rsidRPr="000C7772">
        <w:rPr>
          <w:rFonts w:cstheme="minorHAnsi"/>
          <w:u w:val="single"/>
        </w:rPr>
        <w:t>of</w:t>
      </w:r>
      <w:r w:rsidR="000C2880">
        <w:rPr>
          <w:rFonts w:cstheme="minorHAnsi"/>
          <w:u w:val="single"/>
        </w:rPr>
        <w:t xml:space="preserve"> </w:t>
      </w:r>
      <w:r w:rsidRPr="000C7772">
        <w:rPr>
          <w:rFonts w:cstheme="minorHAnsi"/>
          <w:u w:val="single"/>
        </w:rPr>
        <w:t>the</w:t>
      </w:r>
      <w:r w:rsidR="000C2880">
        <w:rPr>
          <w:rFonts w:cstheme="minorHAnsi"/>
          <w:u w:val="single"/>
        </w:rPr>
        <w:t xml:space="preserve"> </w:t>
      </w:r>
      <w:r w:rsidR="00C928D8">
        <w:rPr>
          <w:rFonts w:cstheme="minorHAnsi"/>
          <w:u w:val="single"/>
        </w:rPr>
        <w:t>C</w:t>
      </w:r>
      <w:r w:rsidRPr="000C7772">
        <w:rPr>
          <w:rFonts w:cstheme="minorHAnsi"/>
          <w:u w:val="single"/>
        </w:rPr>
        <w:t>onvention</w:t>
      </w:r>
    </w:p>
    <w:p w14:paraId="1BA74FB2" w14:textId="37600C82" w:rsidR="00E20F46" w:rsidRDefault="00E20F46" w:rsidP="006C4C10">
      <w:pPr>
        <w:spacing w:after="0" w:line="240" w:lineRule="auto"/>
        <w:ind w:hanging="31"/>
        <w:rPr>
          <w:rFonts w:cstheme="minorHAnsi"/>
        </w:rPr>
      </w:pPr>
    </w:p>
    <w:p w14:paraId="7BD948DA" w14:textId="526BB10A" w:rsidR="001E4997" w:rsidRPr="00F0588C" w:rsidRDefault="00F0588C" w:rsidP="00F0588C">
      <w:pPr>
        <w:spacing w:after="0" w:line="240" w:lineRule="auto"/>
        <w:ind w:left="425" w:hanging="425"/>
      </w:pPr>
      <w:r>
        <w:t>121.</w:t>
      </w:r>
      <w:r>
        <w:tab/>
      </w:r>
      <w:r w:rsidR="00334625" w:rsidRPr="00F0588C">
        <w:t>The</w:t>
      </w:r>
      <w:r w:rsidR="000C2880">
        <w:t xml:space="preserve"> </w:t>
      </w:r>
      <w:r w:rsidR="00C928D8">
        <w:t xml:space="preserve">reported </w:t>
      </w:r>
      <w:r w:rsidR="00334625" w:rsidRPr="00F0588C">
        <w:t>results</w:t>
      </w:r>
      <w:r w:rsidR="000C2880">
        <w:t xml:space="preserve"> </w:t>
      </w:r>
      <w:r w:rsidR="00334625" w:rsidRPr="00F0588C">
        <w:t>described</w:t>
      </w:r>
      <w:r w:rsidR="000C2880">
        <w:t xml:space="preserve"> </w:t>
      </w:r>
      <w:r w:rsidR="00334625" w:rsidRPr="00F0588C">
        <w:t>above</w:t>
      </w:r>
      <w:r w:rsidR="000C2880">
        <w:t xml:space="preserve"> </w:t>
      </w:r>
      <w:r w:rsidR="00C928D8">
        <w:t>highlight the need for</w:t>
      </w:r>
      <w:r w:rsidR="000C2880">
        <w:t xml:space="preserve"> </w:t>
      </w:r>
      <w:r w:rsidR="00334625" w:rsidRPr="00F0588C">
        <w:t>strong</w:t>
      </w:r>
      <w:r w:rsidR="000C2880">
        <w:t xml:space="preserve"> </w:t>
      </w:r>
      <w:r w:rsidR="00334625" w:rsidRPr="00F0588C">
        <w:t>efforts</w:t>
      </w:r>
      <w:r w:rsidR="000C2880">
        <w:t xml:space="preserve"> </w:t>
      </w:r>
      <w:r w:rsidR="00334625" w:rsidRPr="00F0588C">
        <w:t>of</w:t>
      </w:r>
      <w:r w:rsidR="000C2880">
        <w:t xml:space="preserve"> </w:t>
      </w:r>
      <w:r w:rsidR="00334625" w:rsidRPr="00F0588C">
        <w:t>Parties</w:t>
      </w:r>
      <w:r w:rsidR="000C2880">
        <w:t xml:space="preserve"> </w:t>
      </w:r>
      <w:r w:rsidR="00334625" w:rsidRPr="00F0588C">
        <w:t>in</w:t>
      </w:r>
      <w:r w:rsidR="000C2880">
        <w:t xml:space="preserve"> </w:t>
      </w:r>
      <w:r w:rsidR="00334625" w:rsidRPr="00F0588C">
        <w:t>the</w:t>
      </w:r>
      <w:r w:rsidR="000C2880">
        <w:t xml:space="preserve"> </w:t>
      </w:r>
      <w:r w:rsidR="00334625" w:rsidRPr="00F0588C">
        <w:t>upcoming</w:t>
      </w:r>
      <w:r w:rsidR="000C2880">
        <w:t xml:space="preserve"> </w:t>
      </w:r>
      <w:r w:rsidR="00334625" w:rsidRPr="00F0588C">
        <w:t>triennium</w:t>
      </w:r>
      <w:r w:rsidR="000C2880">
        <w:t xml:space="preserve"> </w:t>
      </w:r>
      <w:r w:rsidR="00334625" w:rsidRPr="00F0588C">
        <w:t>to</w:t>
      </w:r>
      <w:r w:rsidR="000C2880">
        <w:t xml:space="preserve"> </w:t>
      </w:r>
      <w:r w:rsidR="00334625" w:rsidRPr="00F0588C">
        <w:t>take</w:t>
      </w:r>
      <w:r w:rsidR="000C2880">
        <w:t xml:space="preserve"> </w:t>
      </w:r>
      <w:r w:rsidR="00334625" w:rsidRPr="00F0588C">
        <w:t>actions</w:t>
      </w:r>
      <w:r w:rsidR="000C2880">
        <w:t xml:space="preserve"> </w:t>
      </w:r>
      <w:r w:rsidR="00334625" w:rsidRPr="00F0588C">
        <w:t>to</w:t>
      </w:r>
      <w:r w:rsidR="000C2880">
        <w:t xml:space="preserve"> </w:t>
      </w:r>
      <w:r w:rsidR="00334625" w:rsidRPr="00F0588C">
        <w:t>improve</w:t>
      </w:r>
      <w:r w:rsidR="000C2880">
        <w:t xml:space="preserve"> </w:t>
      </w:r>
      <w:r w:rsidR="009528B9" w:rsidRPr="00F0588C">
        <w:t>in</w:t>
      </w:r>
      <w:r w:rsidR="000C2880">
        <w:t xml:space="preserve"> </w:t>
      </w:r>
      <w:r w:rsidR="00334625" w:rsidRPr="00F0588C">
        <w:t>the</w:t>
      </w:r>
      <w:r w:rsidR="000C2880">
        <w:t xml:space="preserve"> </w:t>
      </w:r>
      <w:r w:rsidR="00334625" w:rsidRPr="00F0588C">
        <w:t>areas</w:t>
      </w:r>
      <w:r w:rsidR="000C2880">
        <w:t xml:space="preserve"> </w:t>
      </w:r>
      <w:r w:rsidR="00334625" w:rsidRPr="00F0588C">
        <w:t>of</w:t>
      </w:r>
      <w:r w:rsidR="000C2880">
        <w:t xml:space="preserve"> </w:t>
      </w:r>
      <w:r w:rsidR="00334625" w:rsidRPr="00F0588C">
        <w:t>implementation</w:t>
      </w:r>
      <w:r w:rsidR="000C2880">
        <w:t xml:space="preserve"> </w:t>
      </w:r>
      <w:r w:rsidR="00334625" w:rsidRPr="00F0588C">
        <w:t>of</w:t>
      </w:r>
      <w:r w:rsidR="000C2880">
        <w:t xml:space="preserve"> </w:t>
      </w:r>
      <w:r w:rsidR="00334625" w:rsidRPr="00F0588C">
        <w:t>policies</w:t>
      </w:r>
      <w:r w:rsidR="000C2880">
        <w:t xml:space="preserve"> </w:t>
      </w:r>
      <w:r w:rsidR="00334625" w:rsidRPr="00F0588C">
        <w:t>and</w:t>
      </w:r>
      <w:r w:rsidR="000C2880">
        <w:t xml:space="preserve"> </w:t>
      </w:r>
      <w:r w:rsidR="00334625" w:rsidRPr="00F0588C">
        <w:t>regulations,</w:t>
      </w:r>
      <w:r w:rsidR="000C2880">
        <w:t xml:space="preserve"> </w:t>
      </w:r>
      <w:r w:rsidR="00334625" w:rsidRPr="00F0588C">
        <w:t>effective</w:t>
      </w:r>
      <w:r w:rsidR="000C2880">
        <w:t xml:space="preserve"> </w:t>
      </w:r>
      <w:r w:rsidR="00334625" w:rsidRPr="00F0588C">
        <w:t>management</w:t>
      </w:r>
      <w:r w:rsidR="000C2880">
        <w:t xml:space="preserve"> </w:t>
      </w:r>
      <w:r w:rsidR="00334625" w:rsidRPr="00F0588C">
        <w:t>of</w:t>
      </w:r>
      <w:r w:rsidR="000C2880">
        <w:t xml:space="preserve"> </w:t>
      </w:r>
      <w:r w:rsidR="00334625" w:rsidRPr="00F0588C">
        <w:t>Ramsar</w:t>
      </w:r>
      <w:r w:rsidR="000C2880">
        <w:t xml:space="preserve"> </w:t>
      </w:r>
      <w:r w:rsidR="00334625" w:rsidRPr="00F0588C">
        <w:t>Sites</w:t>
      </w:r>
      <w:r w:rsidR="001E4997" w:rsidRPr="00F0588C">
        <w:t>,</w:t>
      </w:r>
      <w:r w:rsidR="000C2880">
        <w:t xml:space="preserve"> </w:t>
      </w:r>
      <w:r w:rsidR="001E4997" w:rsidRPr="00F0588C">
        <w:t>water</w:t>
      </w:r>
      <w:r w:rsidR="000C2880">
        <w:t xml:space="preserve"> </w:t>
      </w:r>
      <w:r w:rsidR="001E4997" w:rsidRPr="00F0588C">
        <w:t>governance,</w:t>
      </w:r>
      <w:r w:rsidR="000C2880">
        <w:t xml:space="preserve"> </w:t>
      </w:r>
      <w:r w:rsidR="00C928D8">
        <w:t xml:space="preserve">wetland </w:t>
      </w:r>
      <w:r w:rsidR="001E4997" w:rsidRPr="00F0588C">
        <w:t>restoration,</w:t>
      </w:r>
      <w:r w:rsidR="000C2880">
        <w:t xml:space="preserve"> </w:t>
      </w:r>
      <w:r w:rsidR="001E4997" w:rsidRPr="00F0588C">
        <w:t>capacity</w:t>
      </w:r>
      <w:r w:rsidR="000C2880">
        <w:t xml:space="preserve"> </w:t>
      </w:r>
      <w:r w:rsidR="001E4997" w:rsidRPr="00F0588C">
        <w:t>building</w:t>
      </w:r>
      <w:r w:rsidR="000C2880">
        <w:t xml:space="preserve"> </w:t>
      </w:r>
      <w:r w:rsidR="00334625" w:rsidRPr="00F0588C">
        <w:t>and</w:t>
      </w:r>
      <w:r w:rsidR="000C2880">
        <w:t xml:space="preserve"> </w:t>
      </w:r>
      <w:r w:rsidR="00334625" w:rsidRPr="00F0588C">
        <w:t>mainstreaming</w:t>
      </w:r>
      <w:r w:rsidR="000C2880">
        <w:t xml:space="preserve"> </w:t>
      </w:r>
      <w:r w:rsidR="00334625" w:rsidRPr="00F0588C">
        <w:t>of</w:t>
      </w:r>
      <w:r w:rsidR="000C2880">
        <w:t xml:space="preserve"> </w:t>
      </w:r>
      <w:r w:rsidR="00334625" w:rsidRPr="00F0588C">
        <w:t>wetland</w:t>
      </w:r>
      <w:r w:rsidR="000C2880">
        <w:t xml:space="preserve"> </w:t>
      </w:r>
      <w:r w:rsidR="00334625" w:rsidRPr="00F0588C">
        <w:t>values</w:t>
      </w:r>
      <w:r w:rsidR="000C2880">
        <w:t xml:space="preserve"> </w:t>
      </w:r>
      <w:r w:rsidR="00334625" w:rsidRPr="00F0588C">
        <w:t>in</w:t>
      </w:r>
      <w:r w:rsidR="000C2880">
        <w:t xml:space="preserve"> </w:t>
      </w:r>
      <w:r w:rsidR="00334625" w:rsidRPr="00F0588C">
        <w:t>sectorial</w:t>
      </w:r>
      <w:r w:rsidR="000C2880">
        <w:t xml:space="preserve"> </w:t>
      </w:r>
      <w:r w:rsidR="00334625" w:rsidRPr="00F0588C">
        <w:t>policies</w:t>
      </w:r>
      <w:r w:rsidR="00C928D8">
        <w:t>,</w:t>
      </w:r>
      <w:r w:rsidR="000C2880">
        <w:t xml:space="preserve"> </w:t>
      </w:r>
      <w:r w:rsidR="00334625" w:rsidRPr="00F0588C">
        <w:t>in</w:t>
      </w:r>
      <w:r w:rsidR="000C2880">
        <w:t xml:space="preserve"> </w:t>
      </w:r>
      <w:r w:rsidR="00334625" w:rsidRPr="00F0588C">
        <w:t>order</w:t>
      </w:r>
      <w:r w:rsidR="000C2880">
        <w:t xml:space="preserve"> </w:t>
      </w:r>
      <w:r w:rsidR="00334625" w:rsidRPr="00F0588C">
        <w:t>to</w:t>
      </w:r>
      <w:r w:rsidR="000C2880">
        <w:t xml:space="preserve"> </w:t>
      </w:r>
      <w:r w:rsidR="00334625" w:rsidRPr="00F0588C">
        <w:t>achieve</w:t>
      </w:r>
      <w:r w:rsidR="000C2880">
        <w:t xml:space="preserve"> </w:t>
      </w:r>
      <w:r w:rsidR="009528B9" w:rsidRPr="00F0588C">
        <w:t>the</w:t>
      </w:r>
      <w:r w:rsidR="000C2880">
        <w:t xml:space="preserve"> </w:t>
      </w:r>
      <w:r w:rsidR="009528B9" w:rsidRPr="00F0588C">
        <w:t>Goals</w:t>
      </w:r>
      <w:r w:rsidR="000C2880">
        <w:t xml:space="preserve"> </w:t>
      </w:r>
      <w:r w:rsidR="009528B9" w:rsidRPr="00F0588C">
        <w:t>and</w:t>
      </w:r>
      <w:r w:rsidR="000C2880">
        <w:t xml:space="preserve"> </w:t>
      </w:r>
      <w:r w:rsidR="009528B9" w:rsidRPr="00F0588C">
        <w:t>Targets</w:t>
      </w:r>
      <w:r w:rsidR="000C2880">
        <w:t xml:space="preserve"> </w:t>
      </w:r>
      <w:r w:rsidR="009528B9" w:rsidRPr="00F0588C">
        <w:t>of</w:t>
      </w:r>
      <w:r w:rsidR="000C2880">
        <w:t xml:space="preserve"> </w:t>
      </w:r>
      <w:r w:rsidR="009528B9" w:rsidRPr="00F0588C">
        <w:t>the</w:t>
      </w:r>
      <w:r w:rsidR="000C2880">
        <w:t xml:space="preserve"> </w:t>
      </w:r>
      <w:r w:rsidR="009528B9" w:rsidRPr="00F0588C">
        <w:t>Strategic</w:t>
      </w:r>
      <w:r w:rsidR="000C2880">
        <w:t xml:space="preserve"> </w:t>
      </w:r>
      <w:r w:rsidR="009528B9" w:rsidRPr="00F0588C">
        <w:t>Plan</w:t>
      </w:r>
      <w:r w:rsidR="000C2880">
        <w:t xml:space="preserve"> </w:t>
      </w:r>
      <w:r w:rsidR="00FC7537">
        <w:t>and</w:t>
      </w:r>
      <w:r w:rsidR="000C2880">
        <w:t xml:space="preserve"> </w:t>
      </w:r>
      <w:r w:rsidR="009528B9" w:rsidRPr="00F0588C">
        <w:t>also</w:t>
      </w:r>
      <w:r w:rsidR="000C2880">
        <w:t xml:space="preserve"> </w:t>
      </w:r>
      <w:r w:rsidR="009528B9" w:rsidRPr="00F0588C">
        <w:t>the</w:t>
      </w:r>
      <w:r w:rsidR="000C2880">
        <w:t xml:space="preserve"> </w:t>
      </w:r>
      <w:r w:rsidR="009528B9" w:rsidRPr="00F0588C">
        <w:t>SDGs</w:t>
      </w:r>
      <w:r w:rsidR="000C2880">
        <w:t xml:space="preserve"> </w:t>
      </w:r>
      <w:r w:rsidR="009528B9" w:rsidRPr="00F0588C">
        <w:t>and</w:t>
      </w:r>
      <w:r w:rsidR="000C2880">
        <w:t xml:space="preserve"> </w:t>
      </w:r>
      <w:r w:rsidR="009528B9" w:rsidRPr="00F0588C">
        <w:t>Aichi</w:t>
      </w:r>
      <w:r w:rsidR="000C2880">
        <w:t xml:space="preserve"> </w:t>
      </w:r>
      <w:r w:rsidR="009528B9" w:rsidRPr="00F0588C">
        <w:t>Biodiversity</w:t>
      </w:r>
      <w:r w:rsidR="000C2880">
        <w:t xml:space="preserve"> </w:t>
      </w:r>
      <w:r w:rsidR="009528B9" w:rsidRPr="00F0588C">
        <w:t>Targets</w:t>
      </w:r>
      <w:r w:rsidR="0067782E" w:rsidRPr="00F0588C">
        <w:t>.</w:t>
      </w:r>
      <w:r w:rsidR="000C2880">
        <w:t xml:space="preserve"> </w:t>
      </w:r>
    </w:p>
    <w:p w14:paraId="0CD1AF1D" w14:textId="77777777" w:rsidR="009528B9" w:rsidRPr="00F0588C" w:rsidRDefault="009528B9" w:rsidP="00F0588C">
      <w:pPr>
        <w:spacing w:after="0" w:line="240" w:lineRule="auto"/>
        <w:ind w:left="425" w:hanging="425"/>
      </w:pPr>
    </w:p>
    <w:p w14:paraId="555595E5" w14:textId="6B956F40" w:rsidR="00AD4552" w:rsidRPr="00F0588C" w:rsidRDefault="00F0588C" w:rsidP="00F0588C">
      <w:pPr>
        <w:spacing w:after="0" w:line="240" w:lineRule="auto"/>
        <w:ind w:left="425" w:hanging="425"/>
      </w:pPr>
      <w:r>
        <w:t>122.</w:t>
      </w:r>
      <w:r>
        <w:tab/>
      </w:r>
      <w:r w:rsidR="00E20F46" w:rsidRPr="00F0588C">
        <w:t>In</w:t>
      </w:r>
      <w:r w:rsidR="000C2880">
        <w:t xml:space="preserve"> </w:t>
      </w:r>
      <w:r w:rsidR="00E20F46" w:rsidRPr="00F0588C">
        <w:t>Resolution</w:t>
      </w:r>
      <w:r w:rsidR="000C2880">
        <w:t xml:space="preserve"> </w:t>
      </w:r>
      <w:r w:rsidR="00E20F46" w:rsidRPr="00F0588C">
        <w:t>XII.2</w:t>
      </w:r>
      <w:r w:rsidR="000C2880">
        <w:t xml:space="preserve"> </w:t>
      </w:r>
      <w:r w:rsidR="00E20F46" w:rsidRPr="00F0588C">
        <w:t>on</w:t>
      </w:r>
      <w:r w:rsidR="000C2880">
        <w:t xml:space="preserve"> </w:t>
      </w:r>
      <w:r w:rsidR="00E20F46" w:rsidRPr="00F0588C">
        <w:t>the</w:t>
      </w:r>
      <w:r w:rsidR="000C2880">
        <w:t xml:space="preserve"> </w:t>
      </w:r>
      <w:r w:rsidR="00E20F46" w:rsidRPr="00F0588C">
        <w:t>Strategic</w:t>
      </w:r>
      <w:r w:rsidR="000C2880">
        <w:t xml:space="preserve"> </w:t>
      </w:r>
      <w:r w:rsidR="00E20F46" w:rsidRPr="00F0588C">
        <w:t>Plan</w:t>
      </w:r>
      <w:r w:rsidR="00DA456E" w:rsidRPr="00F0588C">
        <w:t>,</w:t>
      </w:r>
      <w:r w:rsidR="000C2880">
        <w:t xml:space="preserve"> </w:t>
      </w:r>
      <w:r w:rsidR="00E20F46" w:rsidRPr="00F0588C">
        <w:t>Parties</w:t>
      </w:r>
      <w:r w:rsidR="000C2880">
        <w:t xml:space="preserve"> </w:t>
      </w:r>
      <w:r w:rsidR="00D116C1" w:rsidRPr="00F0588C">
        <w:t>are</w:t>
      </w:r>
      <w:r w:rsidR="000C2880">
        <w:t xml:space="preserve"> </w:t>
      </w:r>
      <w:r w:rsidR="00D116C1" w:rsidRPr="00F0588C">
        <w:t>encouraged</w:t>
      </w:r>
      <w:r w:rsidR="000C2880">
        <w:t xml:space="preserve"> </w:t>
      </w:r>
      <w:r w:rsidR="00C928D8">
        <w:t>to prepare</w:t>
      </w:r>
      <w:r w:rsidR="000C2880">
        <w:t xml:space="preserve"> </w:t>
      </w:r>
      <w:r w:rsidR="00E20F46" w:rsidRPr="00F0588C">
        <w:t>national</w:t>
      </w:r>
      <w:r w:rsidR="000C2880">
        <w:t xml:space="preserve"> </w:t>
      </w:r>
      <w:r w:rsidR="00E20F46" w:rsidRPr="00F0588C">
        <w:t>priorities</w:t>
      </w:r>
      <w:r w:rsidR="000C2880">
        <w:t xml:space="preserve"> </w:t>
      </w:r>
      <w:r w:rsidR="00E20F46" w:rsidRPr="00F0588C">
        <w:t>for</w:t>
      </w:r>
      <w:r w:rsidR="000C2880">
        <w:t xml:space="preserve"> </w:t>
      </w:r>
      <w:r w:rsidR="00E20F46" w:rsidRPr="00F0588C">
        <w:t>implementation</w:t>
      </w:r>
      <w:r w:rsidR="000C2880">
        <w:t xml:space="preserve"> </w:t>
      </w:r>
      <w:r w:rsidR="00E20F46" w:rsidRPr="00F0588C">
        <w:t>of</w:t>
      </w:r>
      <w:r w:rsidR="000C2880">
        <w:t xml:space="preserve"> </w:t>
      </w:r>
      <w:r w:rsidR="00C928D8">
        <w:t xml:space="preserve">the </w:t>
      </w:r>
      <w:r w:rsidR="00E20F46" w:rsidRPr="00F0588C">
        <w:t>Plan.</w:t>
      </w:r>
      <w:r w:rsidR="000C2880">
        <w:t xml:space="preserve"> </w:t>
      </w:r>
      <w:r w:rsidR="00E20F46" w:rsidRPr="00F0588C">
        <w:t>By</w:t>
      </w:r>
      <w:r w:rsidR="000C2880">
        <w:t xml:space="preserve"> </w:t>
      </w:r>
      <w:r w:rsidR="00E20F46" w:rsidRPr="00F0588C">
        <w:t>the</w:t>
      </w:r>
      <w:r w:rsidR="000C2880">
        <w:t xml:space="preserve"> </w:t>
      </w:r>
      <w:r w:rsidR="00E20F46" w:rsidRPr="00F0588C">
        <w:t>30</w:t>
      </w:r>
      <w:r w:rsidR="000C2880">
        <w:t xml:space="preserve"> </w:t>
      </w:r>
      <w:r w:rsidR="00E20F46" w:rsidRPr="00F0588C">
        <w:t>December</w:t>
      </w:r>
      <w:r w:rsidR="000C2880">
        <w:t xml:space="preserve"> </w:t>
      </w:r>
      <w:r w:rsidR="00E20F46" w:rsidRPr="00F0588C">
        <w:t>2016</w:t>
      </w:r>
      <w:r w:rsidR="00D116C1" w:rsidRPr="00F0588C">
        <w:t>,</w:t>
      </w:r>
      <w:r w:rsidR="000C2880">
        <w:t xml:space="preserve"> </w:t>
      </w:r>
      <w:r w:rsidR="002B3F15" w:rsidRPr="00F0588C">
        <w:t>11</w:t>
      </w:r>
      <w:r w:rsidR="00E20F46" w:rsidRPr="00F0588C">
        <w:t>%</w:t>
      </w:r>
      <w:r w:rsidR="000C2880">
        <w:t xml:space="preserve"> </w:t>
      </w:r>
      <w:r w:rsidR="00E20F46" w:rsidRPr="00F0588C">
        <w:t>of</w:t>
      </w:r>
      <w:r w:rsidR="000C2880">
        <w:t xml:space="preserve"> </w:t>
      </w:r>
      <w:r w:rsidR="00E20F46" w:rsidRPr="00F0588C">
        <w:t>all</w:t>
      </w:r>
      <w:r w:rsidR="000C2880">
        <w:t xml:space="preserve"> </w:t>
      </w:r>
      <w:r w:rsidR="00E20F46" w:rsidRPr="00F0588C">
        <w:t>the</w:t>
      </w:r>
      <w:r w:rsidR="000C2880">
        <w:t xml:space="preserve"> </w:t>
      </w:r>
      <w:r w:rsidR="00E20F46" w:rsidRPr="00F0588C">
        <w:t>Parties</w:t>
      </w:r>
      <w:r w:rsidR="000C2880">
        <w:t xml:space="preserve"> </w:t>
      </w:r>
      <w:r w:rsidR="00C928D8">
        <w:t xml:space="preserve">had </w:t>
      </w:r>
      <w:r w:rsidR="00E20F46" w:rsidRPr="00F0588C">
        <w:t>established</w:t>
      </w:r>
      <w:r w:rsidR="000C2880">
        <w:t xml:space="preserve"> </w:t>
      </w:r>
      <w:r w:rsidR="00E20F46" w:rsidRPr="00F0588C">
        <w:t>their</w:t>
      </w:r>
      <w:r w:rsidR="000C2880">
        <w:t xml:space="preserve"> </w:t>
      </w:r>
      <w:r w:rsidR="00E20F46" w:rsidRPr="00F0588C">
        <w:t>priorities.</w:t>
      </w:r>
      <w:r w:rsidR="000C2880">
        <w:t xml:space="preserve"> </w:t>
      </w:r>
      <w:r w:rsidR="00AD4552" w:rsidRPr="00F0588C">
        <w:t>For</w:t>
      </w:r>
      <w:r w:rsidR="000C2880">
        <w:t xml:space="preserve"> </w:t>
      </w:r>
      <w:r w:rsidR="00AD4552" w:rsidRPr="00F0588C">
        <w:t>the</w:t>
      </w:r>
      <w:r w:rsidR="000C2880">
        <w:t xml:space="preserve"> </w:t>
      </w:r>
      <w:r w:rsidR="00AD4552" w:rsidRPr="00F0588C">
        <w:t>next</w:t>
      </w:r>
      <w:r w:rsidR="000C2880">
        <w:t xml:space="preserve"> </w:t>
      </w:r>
      <w:r w:rsidR="006B59E2" w:rsidRPr="00F0588C">
        <w:t>triennium,</w:t>
      </w:r>
      <w:r w:rsidR="000C2880">
        <w:t xml:space="preserve"> </w:t>
      </w:r>
      <w:r w:rsidR="00AD4552" w:rsidRPr="00F0588C">
        <w:t>each</w:t>
      </w:r>
      <w:r w:rsidR="000C2880">
        <w:t xml:space="preserve"> </w:t>
      </w:r>
      <w:r w:rsidR="00AD4552" w:rsidRPr="00F0588C">
        <w:t>Party</w:t>
      </w:r>
      <w:r w:rsidR="000C2880">
        <w:t xml:space="preserve"> </w:t>
      </w:r>
      <w:r w:rsidR="00AD4552" w:rsidRPr="00F0588C">
        <w:t>is</w:t>
      </w:r>
      <w:r w:rsidR="000C2880">
        <w:t xml:space="preserve"> </w:t>
      </w:r>
      <w:r w:rsidR="00AD4552" w:rsidRPr="00F0588C">
        <w:t>encouraged</w:t>
      </w:r>
      <w:r w:rsidR="000C2880">
        <w:t xml:space="preserve"> </w:t>
      </w:r>
      <w:r w:rsidR="00AD4552" w:rsidRPr="00F0588C">
        <w:t>to</w:t>
      </w:r>
      <w:r w:rsidR="000C2880">
        <w:t xml:space="preserve"> </w:t>
      </w:r>
      <w:r w:rsidR="00AD4552" w:rsidRPr="00F0588C">
        <w:t>establish</w:t>
      </w:r>
      <w:r w:rsidR="000C2880">
        <w:t xml:space="preserve"> </w:t>
      </w:r>
      <w:r w:rsidR="00AD4552" w:rsidRPr="00F0588C">
        <w:t>its</w:t>
      </w:r>
      <w:r w:rsidR="000C2880">
        <w:t xml:space="preserve"> </w:t>
      </w:r>
      <w:r w:rsidR="00AD4552" w:rsidRPr="00F0588C">
        <w:t>own</w:t>
      </w:r>
      <w:r w:rsidR="000C2880">
        <w:t xml:space="preserve"> </w:t>
      </w:r>
      <w:r w:rsidR="00AD4552" w:rsidRPr="00F0588C">
        <w:t>priorities</w:t>
      </w:r>
      <w:r w:rsidR="000C2880">
        <w:t xml:space="preserve"> </w:t>
      </w:r>
      <w:r w:rsidR="00AD4552" w:rsidRPr="00F0588C">
        <w:t>within</w:t>
      </w:r>
      <w:r w:rsidR="000C2880">
        <w:t xml:space="preserve"> </w:t>
      </w:r>
      <w:r w:rsidR="00AD4552" w:rsidRPr="00F0588C">
        <w:t>the</w:t>
      </w:r>
      <w:r w:rsidR="000C2880">
        <w:t xml:space="preserve"> </w:t>
      </w:r>
      <w:r w:rsidR="00AD4552" w:rsidRPr="00F0588C">
        <w:t>Strategic</w:t>
      </w:r>
      <w:r w:rsidR="000C2880">
        <w:t xml:space="preserve"> </w:t>
      </w:r>
      <w:r w:rsidR="00AD4552" w:rsidRPr="00F0588C">
        <w:t>Plan,</w:t>
      </w:r>
      <w:r w:rsidR="000C2880">
        <w:t xml:space="preserve"> </w:t>
      </w:r>
      <w:r w:rsidR="00AD4552" w:rsidRPr="00F0588C">
        <w:t>develop</w:t>
      </w:r>
      <w:r w:rsidR="000C2880">
        <w:t xml:space="preserve"> </w:t>
      </w:r>
      <w:r w:rsidR="00AD4552" w:rsidRPr="00F0588C">
        <w:t>its</w:t>
      </w:r>
      <w:r w:rsidR="000C2880">
        <w:t xml:space="preserve"> </w:t>
      </w:r>
      <w:r w:rsidR="00AD4552" w:rsidRPr="00F0588C">
        <w:t>own</w:t>
      </w:r>
      <w:r w:rsidR="000C2880">
        <w:t xml:space="preserve"> </w:t>
      </w:r>
      <w:r w:rsidR="00AD4552" w:rsidRPr="00F0588C">
        <w:t>work</w:t>
      </w:r>
      <w:r w:rsidR="000C2880">
        <w:t xml:space="preserve"> </w:t>
      </w:r>
      <w:r w:rsidR="00AD4552" w:rsidRPr="00F0588C">
        <w:t>plan</w:t>
      </w:r>
      <w:r w:rsidR="000C2880">
        <w:t xml:space="preserve"> </w:t>
      </w:r>
      <w:r w:rsidR="00AD4552" w:rsidRPr="00F0588C">
        <w:t>for</w:t>
      </w:r>
      <w:r w:rsidR="000C2880">
        <w:t xml:space="preserve"> </w:t>
      </w:r>
      <w:r w:rsidR="00AD4552" w:rsidRPr="00F0588C">
        <w:t>implementing</w:t>
      </w:r>
      <w:r w:rsidR="000C2880">
        <w:t xml:space="preserve"> </w:t>
      </w:r>
      <w:r w:rsidR="00AD4552" w:rsidRPr="00F0588C">
        <w:t>them,</w:t>
      </w:r>
      <w:r w:rsidR="000C2880">
        <w:t xml:space="preserve"> </w:t>
      </w:r>
      <w:r w:rsidR="00AD4552" w:rsidRPr="00F0588C">
        <w:t>and</w:t>
      </w:r>
      <w:r w:rsidR="000C2880">
        <w:t xml:space="preserve"> </w:t>
      </w:r>
      <w:r w:rsidR="00AD4552" w:rsidRPr="00F0588C">
        <w:t>consider</w:t>
      </w:r>
      <w:r w:rsidR="000C2880">
        <w:t xml:space="preserve"> </w:t>
      </w:r>
      <w:r w:rsidR="00AD4552" w:rsidRPr="00F0588C">
        <w:t>its</w:t>
      </w:r>
      <w:r w:rsidR="000C2880">
        <w:t xml:space="preserve"> </w:t>
      </w:r>
      <w:r w:rsidR="00AD4552" w:rsidRPr="00F0588C">
        <w:t>own</w:t>
      </w:r>
      <w:r w:rsidR="000C2880">
        <w:t xml:space="preserve"> </w:t>
      </w:r>
      <w:r w:rsidR="00AD4552" w:rsidRPr="00F0588C">
        <w:t>use</w:t>
      </w:r>
      <w:r w:rsidR="000C2880">
        <w:t xml:space="preserve"> </w:t>
      </w:r>
      <w:r w:rsidR="00AD4552" w:rsidRPr="00F0588C">
        <w:t>of</w:t>
      </w:r>
      <w:r w:rsidR="000C2880">
        <w:t xml:space="preserve"> </w:t>
      </w:r>
      <w:r w:rsidR="00AD4552" w:rsidRPr="00F0588C">
        <w:t>its</w:t>
      </w:r>
      <w:r w:rsidR="000C2880">
        <w:t xml:space="preserve"> </w:t>
      </w:r>
      <w:r w:rsidR="00AD4552" w:rsidRPr="00F0588C">
        <w:t>own</w:t>
      </w:r>
      <w:r w:rsidR="000C2880">
        <w:t xml:space="preserve"> </w:t>
      </w:r>
      <w:r w:rsidR="00AD4552" w:rsidRPr="00F0588C">
        <w:t>resources</w:t>
      </w:r>
      <w:r w:rsidR="00FD470C" w:rsidRPr="00F0588C">
        <w:t>.</w:t>
      </w:r>
      <w:r w:rsidR="000C2880">
        <w:t xml:space="preserve"> </w:t>
      </w:r>
    </w:p>
    <w:p w14:paraId="3D92C874" w14:textId="51B5CC27" w:rsidR="0063199E" w:rsidRPr="00F0588C" w:rsidRDefault="0063199E" w:rsidP="00F0588C">
      <w:pPr>
        <w:spacing w:after="0" w:line="240" w:lineRule="auto"/>
        <w:ind w:left="425" w:hanging="425"/>
      </w:pPr>
    </w:p>
    <w:p w14:paraId="4F76DD13" w14:textId="51EE40A1" w:rsidR="0063199E" w:rsidRPr="00F0588C" w:rsidRDefault="00F0588C" w:rsidP="00F0588C">
      <w:pPr>
        <w:spacing w:after="0" w:line="240" w:lineRule="auto"/>
        <w:ind w:left="425" w:hanging="425"/>
      </w:pPr>
      <w:r>
        <w:t>123.</w:t>
      </w:r>
      <w:r>
        <w:tab/>
      </w:r>
      <w:r w:rsidR="00AE2B55" w:rsidRPr="00F0588C">
        <w:t>Parties</w:t>
      </w:r>
      <w:r w:rsidR="000C2880">
        <w:t xml:space="preserve"> </w:t>
      </w:r>
      <w:r w:rsidR="00AE2B55" w:rsidRPr="00F0588C">
        <w:t>are</w:t>
      </w:r>
      <w:r w:rsidR="000C2880">
        <w:t xml:space="preserve"> </w:t>
      </w:r>
      <w:r w:rsidR="00AE2B55" w:rsidRPr="00F0588C">
        <w:t>also</w:t>
      </w:r>
      <w:r w:rsidR="000C2880">
        <w:t xml:space="preserve"> </w:t>
      </w:r>
      <w:r w:rsidR="00AE2B55" w:rsidRPr="00F0588C">
        <w:t>encouraged</w:t>
      </w:r>
      <w:r w:rsidR="000C2880">
        <w:t xml:space="preserve"> </w:t>
      </w:r>
      <w:r w:rsidR="00AE2B55" w:rsidRPr="00F0588C">
        <w:t>to</w:t>
      </w:r>
      <w:r w:rsidR="000C2880">
        <w:t xml:space="preserve"> </w:t>
      </w:r>
      <w:r w:rsidR="00AE2B55" w:rsidRPr="00F0588C">
        <w:t>use</w:t>
      </w:r>
      <w:r w:rsidR="000C2880">
        <w:t xml:space="preserve"> </w:t>
      </w:r>
      <w:r w:rsidR="00C504BB" w:rsidRPr="00F0588C">
        <w:t>the</w:t>
      </w:r>
      <w:r w:rsidR="00AE2B55" w:rsidRPr="00F0588C">
        <w:t>ir</w:t>
      </w:r>
      <w:r w:rsidR="000C2880">
        <w:t xml:space="preserve"> </w:t>
      </w:r>
      <w:r w:rsidR="00353E0A">
        <w:t>national reports</w:t>
      </w:r>
      <w:r w:rsidR="000C2880">
        <w:t xml:space="preserve"> </w:t>
      </w:r>
      <w:r w:rsidR="00C504BB" w:rsidRPr="00F0588C">
        <w:t>a</w:t>
      </w:r>
      <w:r w:rsidR="00AE2B55" w:rsidRPr="00F0588C">
        <w:t>s</w:t>
      </w:r>
      <w:r w:rsidR="000C2880">
        <w:t xml:space="preserve"> </w:t>
      </w:r>
      <w:r w:rsidR="00AE2B55" w:rsidRPr="00F0588C">
        <w:t>a</w:t>
      </w:r>
      <w:r w:rsidR="000C2880">
        <w:t xml:space="preserve"> </w:t>
      </w:r>
      <w:r w:rsidR="00C504BB" w:rsidRPr="00F0588C">
        <w:t>tool</w:t>
      </w:r>
      <w:r w:rsidR="000C2880">
        <w:t xml:space="preserve"> </w:t>
      </w:r>
      <w:r w:rsidR="00C504BB" w:rsidRPr="00F0588C">
        <w:t>to</w:t>
      </w:r>
      <w:r w:rsidR="000C2880">
        <w:t xml:space="preserve"> </w:t>
      </w:r>
      <w:r w:rsidR="00C504BB" w:rsidRPr="00F0588C">
        <w:t>help</w:t>
      </w:r>
      <w:r w:rsidR="000C2880">
        <w:t xml:space="preserve"> </w:t>
      </w:r>
      <w:r w:rsidR="00C504BB" w:rsidRPr="00F0588C">
        <w:t>with</w:t>
      </w:r>
      <w:r w:rsidR="000C2880">
        <w:t xml:space="preserve"> </w:t>
      </w:r>
      <w:r w:rsidR="00C504BB" w:rsidRPr="00F0588C">
        <w:t>their</w:t>
      </w:r>
      <w:r w:rsidR="000C2880">
        <w:t xml:space="preserve"> </w:t>
      </w:r>
      <w:r w:rsidR="00C504BB" w:rsidRPr="00F0588C">
        <w:t>national</w:t>
      </w:r>
      <w:r w:rsidR="000C2880">
        <w:t xml:space="preserve"> </w:t>
      </w:r>
      <w:r w:rsidR="00C504BB" w:rsidRPr="00F0588C">
        <w:t>planning</w:t>
      </w:r>
      <w:r w:rsidR="000C2880">
        <w:t xml:space="preserve"> </w:t>
      </w:r>
      <w:r w:rsidR="00C504BB" w:rsidRPr="00F0588C">
        <w:t>and</w:t>
      </w:r>
      <w:r w:rsidR="000C2880">
        <w:t xml:space="preserve"> </w:t>
      </w:r>
      <w:r w:rsidR="00C504BB" w:rsidRPr="00F0588C">
        <w:t>to</w:t>
      </w:r>
      <w:r w:rsidR="000C2880">
        <w:t xml:space="preserve"> </w:t>
      </w:r>
      <w:r w:rsidR="00C504BB" w:rsidRPr="00F0588C">
        <w:t>assess</w:t>
      </w:r>
      <w:r w:rsidR="000C2880">
        <w:t xml:space="preserve"> </w:t>
      </w:r>
      <w:r w:rsidR="00C504BB" w:rsidRPr="00F0588C">
        <w:t>and</w:t>
      </w:r>
      <w:r w:rsidR="000C2880">
        <w:t xml:space="preserve"> </w:t>
      </w:r>
      <w:r w:rsidR="00C504BB" w:rsidRPr="00F0588C">
        <w:t>monitor</w:t>
      </w:r>
      <w:r w:rsidR="000C2880">
        <w:t xml:space="preserve"> </w:t>
      </w:r>
      <w:r w:rsidR="00C504BB" w:rsidRPr="00F0588C">
        <w:t>progress</w:t>
      </w:r>
      <w:r w:rsidR="000C2880">
        <w:t xml:space="preserve"> </w:t>
      </w:r>
      <w:r w:rsidR="00C504BB" w:rsidRPr="00F0588C">
        <w:t>in</w:t>
      </w:r>
      <w:r w:rsidR="000C2880">
        <w:t xml:space="preserve"> </w:t>
      </w:r>
      <w:r w:rsidR="00C504BB" w:rsidRPr="00F0588C">
        <w:t>implementing</w:t>
      </w:r>
      <w:r w:rsidR="000C2880">
        <w:t xml:space="preserve"> </w:t>
      </w:r>
      <w:r w:rsidR="00C504BB" w:rsidRPr="00F0588C">
        <w:t>the</w:t>
      </w:r>
      <w:r w:rsidR="000C2880">
        <w:t xml:space="preserve"> </w:t>
      </w:r>
      <w:r w:rsidR="00C504BB" w:rsidRPr="00F0588C">
        <w:t>Convention,</w:t>
      </w:r>
      <w:r w:rsidR="000C2880">
        <w:t xml:space="preserve"> </w:t>
      </w:r>
      <w:r w:rsidR="00C504BB" w:rsidRPr="00F0588C">
        <w:t>and</w:t>
      </w:r>
      <w:r w:rsidR="000C2880">
        <w:t xml:space="preserve"> </w:t>
      </w:r>
      <w:r w:rsidR="00C504BB" w:rsidRPr="00F0588C">
        <w:t>to</w:t>
      </w:r>
      <w:r w:rsidR="000C2880">
        <w:t xml:space="preserve"> </w:t>
      </w:r>
      <w:r w:rsidR="00C504BB" w:rsidRPr="00F0588C">
        <w:t>plan</w:t>
      </w:r>
      <w:r w:rsidR="000C2880">
        <w:t xml:space="preserve"> </w:t>
      </w:r>
      <w:r w:rsidR="00C928D8">
        <w:t xml:space="preserve">their </w:t>
      </w:r>
      <w:r w:rsidR="00C504BB" w:rsidRPr="00F0588C">
        <w:t>future</w:t>
      </w:r>
      <w:r w:rsidR="000C2880">
        <w:t xml:space="preserve"> </w:t>
      </w:r>
      <w:r w:rsidR="00C504BB" w:rsidRPr="00F0588C">
        <w:t>priorities</w:t>
      </w:r>
      <w:r w:rsidR="00C928D8">
        <w:t>.</w:t>
      </w:r>
    </w:p>
    <w:p w14:paraId="119CBB07" w14:textId="4E0C6CFC" w:rsidR="006B59E2" w:rsidRPr="00F0588C" w:rsidRDefault="006B59E2" w:rsidP="00F0588C">
      <w:pPr>
        <w:spacing w:after="0" w:line="240" w:lineRule="auto"/>
        <w:ind w:left="425" w:hanging="425"/>
      </w:pPr>
    </w:p>
    <w:p w14:paraId="4EE1D018" w14:textId="45576993" w:rsidR="00076706" w:rsidRPr="00F0588C" w:rsidRDefault="00F0588C" w:rsidP="00F0588C">
      <w:pPr>
        <w:spacing w:after="0" w:line="240" w:lineRule="auto"/>
        <w:ind w:left="425" w:hanging="425"/>
      </w:pPr>
      <w:r>
        <w:t>124.</w:t>
      </w:r>
      <w:r>
        <w:tab/>
      </w:r>
      <w:r w:rsidR="006B59E2" w:rsidRPr="00F0588C">
        <w:t>The</w:t>
      </w:r>
      <w:r w:rsidR="000C2880">
        <w:t xml:space="preserve"> </w:t>
      </w:r>
      <w:r w:rsidR="00076706" w:rsidRPr="00F0588C">
        <w:t>implementation</w:t>
      </w:r>
      <w:r w:rsidR="000C2880">
        <w:t xml:space="preserve"> </w:t>
      </w:r>
      <w:r w:rsidR="00076706" w:rsidRPr="00F0588C">
        <w:t>of</w:t>
      </w:r>
      <w:r w:rsidR="000C2880">
        <w:t xml:space="preserve"> </w:t>
      </w:r>
      <w:r w:rsidR="00076706" w:rsidRPr="00F0588C">
        <w:t>the</w:t>
      </w:r>
      <w:r w:rsidR="000C2880">
        <w:t xml:space="preserve"> </w:t>
      </w:r>
      <w:r w:rsidR="006B59E2" w:rsidRPr="00F0588C">
        <w:t>Convention</w:t>
      </w:r>
      <w:r w:rsidR="000C2880">
        <w:t xml:space="preserve"> </w:t>
      </w:r>
      <w:r w:rsidR="00076706" w:rsidRPr="00F0588C">
        <w:t>and</w:t>
      </w:r>
      <w:r w:rsidR="000C2880">
        <w:t xml:space="preserve"> </w:t>
      </w:r>
      <w:r w:rsidR="00076706" w:rsidRPr="00F0588C">
        <w:t>the</w:t>
      </w:r>
      <w:r w:rsidR="000C2880">
        <w:t xml:space="preserve"> </w:t>
      </w:r>
      <w:r w:rsidR="00076706" w:rsidRPr="00F0588C">
        <w:t>Strategic</w:t>
      </w:r>
      <w:r w:rsidR="000C2880">
        <w:t xml:space="preserve"> </w:t>
      </w:r>
      <w:r w:rsidR="00076706" w:rsidRPr="00F0588C">
        <w:t>Plan</w:t>
      </w:r>
      <w:r w:rsidR="000C2880">
        <w:t xml:space="preserve"> </w:t>
      </w:r>
      <w:r w:rsidR="00076706" w:rsidRPr="00F0588C">
        <w:t>clearly</w:t>
      </w:r>
      <w:r w:rsidR="000C2880">
        <w:t xml:space="preserve"> </w:t>
      </w:r>
      <w:r w:rsidR="00076706" w:rsidRPr="00F0588C">
        <w:t>contribute</w:t>
      </w:r>
      <w:r w:rsidR="000C2880">
        <w:t xml:space="preserve"> </w:t>
      </w:r>
      <w:r w:rsidR="006B59E2" w:rsidRPr="00F0588C">
        <w:t>to</w:t>
      </w:r>
      <w:r w:rsidR="000C2880">
        <w:t xml:space="preserve"> </w:t>
      </w:r>
      <w:r w:rsidR="006B59E2" w:rsidRPr="00F0588C">
        <w:t>global</w:t>
      </w:r>
      <w:r w:rsidR="000C2880">
        <w:t xml:space="preserve"> </w:t>
      </w:r>
      <w:r w:rsidR="006B59E2" w:rsidRPr="00F0588C">
        <w:t>process</w:t>
      </w:r>
      <w:r w:rsidR="00C928D8">
        <w:t>es such</w:t>
      </w:r>
      <w:r w:rsidR="000C2880">
        <w:t xml:space="preserve"> </w:t>
      </w:r>
      <w:r w:rsidR="006B59E2" w:rsidRPr="00F0588C">
        <w:t>as</w:t>
      </w:r>
      <w:r w:rsidR="000C2880">
        <w:t xml:space="preserve"> </w:t>
      </w:r>
      <w:r w:rsidR="005B4647" w:rsidRPr="00F0588C">
        <w:t>the</w:t>
      </w:r>
      <w:r w:rsidR="005B4647">
        <w:t xml:space="preserve"> </w:t>
      </w:r>
      <w:r w:rsidR="005B4647" w:rsidRPr="00F0588C">
        <w:t>2030</w:t>
      </w:r>
      <w:r w:rsidR="005B4647">
        <w:t xml:space="preserve"> </w:t>
      </w:r>
      <w:r w:rsidR="005B4647" w:rsidRPr="00F0588C">
        <w:t>Agenda</w:t>
      </w:r>
      <w:r w:rsidR="005B4647">
        <w:t xml:space="preserve"> </w:t>
      </w:r>
      <w:r w:rsidR="005B4647" w:rsidRPr="00F0588C">
        <w:t>for</w:t>
      </w:r>
      <w:r w:rsidR="005B4647">
        <w:t xml:space="preserve"> </w:t>
      </w:r>
      <w:r w:rsidR="005B4647" w:rsidRPr="00F0588C">
        <w:t>Sustainable</w:t>
      </w:r>
      <w:r w:rsidR="005B4647">
        <w:t xml:space="preserve"> </w:t>
      </w:r>
      <w:r w:rsidR="005B4647" w:rsidRPr="00F0588C">
        <w:t>Development</w:t>
      </w:r>
      <w:r w:rsidR="005B4647" w:rsidRPr="00F0588C" w:rsidDel="005B4647">
        <w:t xml:space="preserve"> </w:t>
      </w:r>
      <w:r w:rsidR="006B59E2" w:rsidRPr="00F0588C">
        <w:t>and</w:t>
      </w:r>
      <w:r w:rsidR="000C2880">
        <w:t xml:space="preserve"> </w:t>
      </w:r>
      <w:r w:rsidR="006B59E2" w:rsidRPr="00F0588C">
        <w:t>to</w:t>
      </w:r>
      <w:r w:rsidR="000C2880">
        <w:t xml:space="preserve"> </w:t>
      </w:r>
      <w:r w:rsidR="006B59E2" w:rsidRPr="00F0588C">
        <w:t>other</w:t>
      </w:r>
      <w:r w:rsidR="000C2880">
        <w:t xml:space="preserve"> </w:t>
      </w:r>
      <w:r w:rsidR="006B59E2" w:rsidRPr="00F0588C">
        <w:t>internationally</w:t>
      </w:r>
      <w:r w:rsidR="000C2880">
        <w:t xml:space="preserve"> </w:t>
      </w:r>
      <w:r w:rsidR="006B59E2" w:rsidRPr="00F0588C">
        <w:t>agreed</w:t>
      </w:r>
      <w:r w:rsidR="000C2880">
        <w:t xml:space="preserve"> </w:t>
      </w:r>
      <w:r w:rsidR="006B59E2" w:rsidRPr="00F0588C">
        <w:t>environmental</w:t>
      </w:r>
      <w:r w:rsidR="000C2880">
        <w:t xml:space="preserve"> </w:t>
      </w:r>
      <w:r w:rsidR="006B59E2" w:rsidRPr="00F0588C">
        <w:t>goals</w:t>
      </w:r>
      <w:r w:rsidR="000C2880">
        <w:t xml:space="preserve"> </w:t>
      </w:r>
      <w:r w:rsidR="006B59E2" w:rsidRPr="00F0588C">
        <w:t>and</w:t>
      </w:r>
      <w:r w:rsidR="000C2880">
        <w:t xml:space="preserve"> </w:t>
      </w:r>
      <w:r w:rsidR="006B59E2" w:rsidRPr="00F0588C">
        <w:t>targets</w:t>
      </w:r>
      <w:r w:rsidR="000C2880">
        <w:t xml:space="preserve"> </w:t>
      </w:r>
      <w:r w:rsidR="00C928D8">
        <w:t xml:space="preserve">such </w:t>
      </w:r>
      <w:r w:rsidR="006B59E2" w:rsidRPr="00F0588C">
        <w:t>as</w:t>
      </w:r>
      <w:r w:rsidR="000C2880">
        <w:t xml:space="preserve"> </w:t>
      </w:r>
      <w:r w:rsidR="006B59E2" w:rsidRPr="00F0588C">
        <w:t>the</w:t>
      </w:r>
      <w:r w:rsidR="000C2880">
        <w:t xml:space="preserve"> </w:t>
      </w:r>
      <w:r w:rsidR="006B59E2" w:rsidRPr="00F0588C">
        <w:t>Aichi</w:t>
      </w:r>
      <w:r w:rsidR="000C2880">
        <w:t xml:space="preserve"> </w:t>
      </w:r>
      <w:r w:rsidR="00076706" w:rsidRPr="00F0588C">
        <w:t>Targets</w:t>
      </w:r>
      <w:r w:rsidR="006270ED">
        <w:t>.</w:t>
      </w:r>
      <w:r w:rsidR="000C2880">
        <w:t xml:space="preserve"> </w:t>
      </w:r>
      <w:r w:rsidR="00076706" w:rsidRPr="00F0588C">
        <w:t>Contracting</w:t>
      </w:r>
      <w:r w:rsidR="000C2880">
        <w:t xml:space="preserve"> </w:t>
      </w:r>
      <w:r w:rsidR="00076706" w:rsidRPr="00F0588C">
        <w:t>Parties</w:t>
      </w:r>
      <w:r w:rsidR="000C2880">
        <w:t xml:space="preserve"> </w:t>
      </w:r>
      <w:r w:rsidR="00076706" w:rsidRPr="00F0588C">
        <w:t>are</w:t>
      </w:r>
      <w:r w:rsidR="000C2880">
        <w:t xml:space="preserve"> </w:t>
      </w:r>
      <w:r w:rsidR="00076706" w:rsidRPr="00F0588C">
        <w:t>encouraged</w:t>
      </w:r>
      <w:r w:rsidR="000C2880">
        <w:t xml:space="preserve"> </w:t>
      </w:r>
      <w:r w:rsidR="00076706" w:rsidRPr="00F0588C">
        <w:t>to</w:t>
      </w:r>
      <w:r w:rsidR="000C2880">
        <w:t xml:space="preserve"> </w:t>
      </w:r>
      <w:r w:rsidR="00076706" w:rsidRPr="00F0588C">
        <w:t>synergize</w:t>
      </w:r>
      <w:r w:rsidR="000C2880">
        <w:t xml:space="preserve"> </w:t>
      </w:r>
      <w:r w:rsidR="00076706" w:rsidRPr="00F0588C">
        <w:t>their</w:t>
      </w:r>
      <w:r w:rsidR="000C2880">
        <w:t xml:space="preserve"> </w:t>
      </w:r>
      <w:r w:rsidR="00076706" w:rsidRPr="00F0588C">
        <w:t>efforts</w:t>
      </w:r>
      <w:r w:rsidR="000C2880">
        <w:t xml:space="preserve"> </w:t>
      </w:r>
      <w:r w:rsidR="005B4647">
        <w:t>to implement</w:t>
      </w:r>
      <w:r w:rsidR="000C2880">
        <w:t xml:space="preserve"> </w:t>
      </w:r>
      <w:r w:rsidR="00076706" w:rsidRPr="00F0588C">
        <w:t>the</w:t>
      </w:r>
      <w:r w:rsidR="000C2880">
        <w:t xml:space="preserve"> </w:t>
      </w:r>
      <w:r w:rsidR="00076706" w:rsidRPr="00F0588C">
        <w:t>Convention</w:t>
      </w:r>
      <w:r w:rsidR="000C2880">
        <w:t xml:space="preserve"> </w:t>
      </w:r>
      <w:r w:rsidR="00076706" w:rsidRPr="00F0588C">
        <w:t>with</w:t>
      </w:r>
      <w:r w:rsidR="000C2880">
        <w:t xml:space="preserve"> </w:t>
      </w:r>
      <w:r w:rsidR="00076706" w:rsidRPr="00F0588C">
        <w:t>measures</w:t>
      </w:r>
      <w:r w:rsidR="000C2880">
        <w:t xml:space="preserve"> </w:t>
      </w:r>
      <w:r w:rsidR="00076706" w:rsidRPr="00F0588C">
        <w:t>that</w:t>
      </w:r>
      <w:r w:rsidR="000C2880">
        <w:t xml:space="preserve"> </w:t>
      </w:r>
      <w:r w:rsidR="00076706" w:rsidRPr="00F0588C">
        <w:t>they</w:t>
      </w:r>
      <w:r w:rsidR="000C2880">
        <w:t xml:space="preserve"> </w:t>
      </w:r>
      <w:r w:rsidR="00076706" w:rsidRPr="00F0588C">
        <w:t>take</w:t>
      </w:r>
      <w:r w:rsidR="000C2880">
        <w:t xml:space="preserve"> </w:t>
      </w:r>
      <w:r w:rsidR="00076706" w:rsidRPr="00F0588C">
        <w:t>to</w:t>
      </w:r>
      <w:r w:rsidR="000C2880">
        <w:t xml:space="preserve"> </w:t>
      </w:r>
      <w:r w:rsidR="00076706" w:rsidRPr="00F0588C">
        <w:t>implement</w:t>
      </w:r>
      <w:r w:rsidR="000C2880">
        <w:t xml:space="preserve"> </w:t>
      </w:r>
      <w:r w:rsidR="00076706" w:rsidRPr="00F0588C">
        <w:t>the</w:t>
      </w:r>
      <w:r w:rsidR="000C2880">
        <w:t xml:space="preserve"> </w:t>
      </w:r>
      <w:r w:rsidR="008B25B1">
        <w:t>CBD</w:t>
      </w:r>
      <w:r w:rsidR="00076706" w:rsidRPr="00F0588C">
        <w:t>,</w:t>
      </w:r>
      <w:r w:rsidR="000C2880">
        <w:t xml:space="preserve"> </w:t>
      </w:r>
      <w:r w:rsidR="00076706" w:rsidRPr="00F0588C">
        <w:t>the</w:t>
      </w:r>
      <w:r w:rsidR="000C2880">
        <w:t xml:space="preserve"> </w:t>
      </w:r>
      <w:r w:rsidR="00076706" w:rsidRPr="00F0588C">
        <w:t>UN</w:t>
      </w:r>
      <w:r w:rsidR="000C2880">
        <w:t xml:space="preserve"> </w:t>
      </w:r>
      <w:r w:rsidR="00076706" w:rsidRPr="00F0588C">
        <w:t>Convention</w:t>
      </w:r>
      <w:r w:rsidR="000C2880">
        <w:t xml:space="preserve"> </w:t>
      </w:r>
      <w:r w:rsidR="00076706" w:rsidRPr="00F0588C">
        <w:t>on</w:t>
      </w:r>
      <w:r w:rsidR="000C2880">
        <w:t xml:space="preserve"> </w:t>
      </w:r>
      <w:r w:rsidR="00076706" w:rsidRPr="00F0588C">
        <w:t>Migratory</w:t>
      </w:r>
      <w:r w:rsidR="000C2880">
        <w:t xml:space="preserve"> </w:t>
      </w:r>
      <w:r w:rsidR="00076706" w:rsidRPr="00F0588C">
        <w:t>Species,</w:t>
      </w:r>
      <w:r w:rsidR="000C2880">
        <w:t xml:space="preserve"> </w:t>
      </w:r>
      <w:r w:rsidR="00076706" w:rsidRPr="00F0588C">
        <w:t>the</w:t>
      </w:r>
      <w:r w:rsidR="000C2880">
        <w:t xml:space="preserve"> </w:t>
      </w:r>
      <w:r w:rsidR="005B4647">
        <w:t>UNFCCC</w:t>
      </w:r>
      <w:r w:rsidR="00076706" w:rsidRPr="00F0588C">
        <w:t>,</w:t>
      </w:r>
      <w:r w:rsidR="000C2880">
        <w:t xml:space="preserve"> </w:t>
      </w:r>
      <w:r w:rsidR="00076706" w:rsidRPr="00F0588C">
        <w:t>the</w:t>
      </w:r>
      <w:r w:rsidR="000C2880">
        <w:t xml:space="preserve"> </w:t>
      </w:r>
      <w:r w:rsidR="00076706" w:rsidRPr="00F0588C">
        <w:t>UN</w:t>
      </w:r>
      <w:r w:rsidR="000C2880">
        <w:t xml:space="preserve"> </w:t>
      </w:r>
      <w:r w:rsidR="00076706" w:rsidRPr="00F0588C">
        <w:t>Convention</w:t>
      </w:r>
      <w:r w:rsidR="000C2880">
        <w:t xml:space="preserve"> </w:t>
      </w:r>
      <w:r w:rsidR="00076706" w:rsidRPr="00F0588C">
        <w:t>to</w:t>
      </w:r>
      <w:r w:rsidR="000C2880">
        <w:t xml:space="preserve"> </w:t>
      </w:r>
      <w:r w:rsidR="00076706" w:rsidRPr="00F0588C">
        <w:t>Combat</w:t>
      </w:r>
      <w:r w:rsidR="000C2880">
        <w:t xml:space="preserve"> </w:t>
      </w:r>
      <w:r w:rsidR="00076706" w:rsidRPr="00F0588C">
        <w:t>Desertification,</w:t>
      </w:r>
      <w:r w:rsidR="000C2880">
        <w:t xml:space="preserve"> </w:t>
      </w:r>
      <w:r w:rsidR="00076706" w:rsidRPr="00F0588C">
        <w:t>and</w:t>
      </w:r>
      <w:r w:rsidR="000C2880">
        <w:t xml:space="preserve"> </w:t>
      </w:r>
      <w:r w:rsidR="00076706" w:rsidRPr="00F0588C">
        <w:t>other</w:t>
      </w:r>
      <w:r w:rsidR="000C2880">
        <w:t xml:space="preserve"> </w:t>
      </w:r>
      <w:r w:rsidR="00076706" w:rsidRPr="00F0588C">
        <w:t>regional</w:t>
      </w:r>
      <w:r w:rsidR="000C2880">
        <w:t xml:space="preserve"> </w:t>
      </w:r>
      <w:r w:rsidR="00076706" w:rsidRPr="00F0588C">
        <w:t>and</w:t>
      </w:r>
      <w:r w:rsidR="000C2880">
        <w:t xml:space="preserve"> </w:t>
      </w:r>
      <w:r w:rsidR="00076706" w:rsidRPr="00F0588C">
        <w:t>global</w:t>
      </w:r>
      <w:r w:rsidR="000C2880">
        <w:t xml:space="preserve"> </w:t>
      </w:r>
      <w:r w:rsidR="00076706" w:rsidRPr="00F0588C">
        <w:t>MEAs</w:t>
      </w:r>
      <w:r w:rsidR="000C2880">
        <w:t xml:space="preserve"> </w:t>
      </w:r>
      <w:r w:rsidR="00076706" w:rsidRPr="00F0588C">
        <w:t>as</w:t>
      </w:r>
      <w:r w:rsidR="000C2880">
        <w:t xml:space="preserve"> </w:t>
      </w:r>
      <w:r w:rsidR="00076706" w:rsidRPr="00F0588C">
        <w:t>they</w:t>
      </w:r>
      <w:r w:rsidR="000C2880">
        <w:t xml:space="preserve"> </w:t>
      </w:r>
      <w:r w:rsidR="00076706" w:rsidRPr="00F0588C">
        <w:t>deem</w:t>
      </w:r>
      <w:r w:rsidR="000C2880">
        <w:t xml:space="preserve"> </w:t>
      </w:r>
      <w:r w:rsidR="00076706" w:rsidRPr="00F0588C">
        <w:t>appropriate.</w:t>
      </w:r>
    </w:p>
    <w:p w14:paraId="736A16DB" w14:textId="77777777" w:rsidR="00AE2B55" w:rsidRPr="00F0588C" w:rsidRDefault="00AE2B55" w:rsidP="00F0588C">
      <w:pPr>
        <w:spacing w:after="0" w:line="240" w:lineRule="auto"/>
        <w:ind w:left="425" w:hanging="425"/>
      </w:pPr>
    </w:p>
    <w:p w14:paraId="10EB45CF" w14:textId="4A2549BA" w:rsidR="00AE2B55" w:rsidRPr="00BD3318" w:rsidRDefault="00F0588C" w:rsidP="00F0588C">
      <w:pPr>
        <w:spacing w:after="0" w:line="240" w:lineRule="auto"/>
        <w:ind w:left="425" w:hanging="425"/>
      </w:pPr>
      <w:r>
        <w:t>125.</w:t>
      </w:r>
      <w:r>
        <w:tab/>
      </w:r>
      <w:r w:rsidR="005B4647">
        <w:t>The present report</w:t>
      </w:r>
      <w:r w:rsidR="000C2880">
        <w:t xml:space="preserve"> </w:t>
      </w:r>
      <w:r w:rsidR="00AE2B55" w:rsidRPr="00F0588C">
        <w:t>provides</w:t>
      </w:r>
      <w:r w:rsidR="000C2880">
        <w:t xml:space="preserve"> </w:t>
      </w:r>
      <w:r w:rsidR="00AE2B55" w:rsidRPr="00F0588C">
        <w:t>information</w:t>
      </w:r>
      <w:r w:rsidR="000C2880">
        <w:t xml:space="preserve"> </w:t>
      </w:r>
      <w:r w:rsidR="00AE2B55" w:rsidRPr="00F0588C">
        <w:t>for</w:t>
      </w:r>
      <w:r w:rsidR="000C2880">
        <w:t xml:space="preserve"> </w:t>
      </w:r>
      <w:r w:rsidR="00AE2B55" w:rsidRPr="00F0588C">
        <w:t>reporting</w:t>
      </w:r>
      <w:r w:rsidR="000C2880">
        <w:t xml:space="preserve"> </w:t>
      </w:r>
      <w:r w:rsidR="00AE2B55" w:rsidRPr="00F0588C">
        <w:t>to</w:t>
      </w:r>
      <w:r w:rsidR="000C2880">
        <w:t xml:space="preserve"> </w:t>
      </w:r>
      <w:r w:rsidR="00AE2B55" w:rsidRPr="00F0588C">
        <w:t>the</w:t>
      </w:r>
      <w:r w:rsidR="000C2880">
        <w:t xml:space="preserve"> </w:t>
      </w:r>
      <w:r w:rsidR="00AE2B55" w:rsidRPr="00F0588C">
        <w:t>CBD</w:t>
      </w:r>
      <w:r w:rsidR="000C2880">
        <w:t xml:space="preserve"> </w:t>
      </w:r>
      <w:r w:rsidR="00AE2B55" w:rsidRPr="00F0588C">
        <w:t>on</w:t>
      </w:r>
      <w:r w:rsidR="000C2880">
        <w:t xml:space="preserve"> </w:t>
      </w:r>
      <w:r w:rsidR="00AE2B55" w:rsidRPr="00F0588C">
        <w:t>the</w:t>
      </w:r>
      <w:r w:rsidR="000C2880">
        <w:t xml:space="preserve"> </w:t>
      </w:r>
      <w:r w:rsidR="00AE2B55" w:rsidRPr="00F0588C">
        <w:t>national</w:t>
      </w:r>
      <w:r w:rsidR="000C2880">
        <w:t xml:space="preserve"> </w:t>
      </w:r>
      <w:r w:rsidR="00AE2B55" w:rsidRPr="00F0588C">
        <w:t>implementation</w:t>
      </w:r>
      <w:r w:rsidR="000C2880">
        <w:t xml:space="preserve"> </w:t>
      </w:r>
      <w:r w:rsidR="00AE2B55" w:rsidRPr="00F0588C">
        <w:t>of</w:t>
      </w:r>
      <w:r w:rsidR="000C2880">
        <w:t xml:space="preserve"> </w:t>
      </w:r>
      <w:r w:rsidR="00AE2B55" w:rsidRPr="00F0588C">
        <w:t>the</w:t>
      </w:r>
      <w:r w:rsidR="000C2880">
        <w:t xml:space="preserve"> </w:t>
      </w:r>
      <w:r w:rsidR="00AE2B55" w:rsidRPr="00F0588C">
        <w:t>CBD/Ramsar</w:t>
      </w:r>
      <w:r w:rsidR="000C2880">
        <w:t xml:space="preserve"> </w:t>
      </w:r>
      <w:r w:rsidR="00AE2B55" w:rsidRPr="00F0588C">
        <w:t>Joint</w:t>
      </w:r>
      <w:r w:rsidR="000C2880">
        <w:t xml:space="preserve"> </w:t>
      </w:r>
      <w:r w:rsidR="00AE2B55" w:rsidRPr="00F0588C">
        <w:t>Work</w:t>
      </w:r>
      <w:r w:rsidR="000C2880">
        <w:t xml:space="preserve"> </w:t>
      </w:r>
      <w:r w:rsidR="00AE2B55" w:rsidRPr="00F0588C">
        <w:t>Plan</w:t>
      </w:r>
      <w:r w:rsidR="000C2880">
        <w:t xml:space="preserve"> </w:t>
      </w:r>
      <w:r w:rsidR="00AE2B55" w:rsidRPr="00F0588C">
        <w:t>and</w:t>
      </w:r>
      <w:r w:rsidR="000C2880">
        <w:t xml:space="preserve"> </w:t>
      </w:r>
      <w:r w:rsidR="00AE2B55" w:rsidRPr="00F0588C">
        <w:t>the</w:t>
      </w:r>
      <w:r w:rsidR="000C2880">
        <w:t xml:space="preserve"> </w:t>
      </w:r>
      <w:r w:rsidR="00AE2B55" w:rsidRPr="00F0588C">
        <w:t>Ramsar</w:t>
      </w:r>
      <w:r w:rsidR="000C2880">
        <w:t xml:space="preserve"> </w:t>
      </w:r>
      <w:r w:rsidR="00AE2B55" w:rsidRPr="00F0588C">
        <w:t>Convention</w:t>
      </w:r>
      <w:r w:rsidR="006D2F6D">
        <w:t>’</w:t>
      </w:r>
      <w:r w:rsidR="00AE2B55" w:rsidRPr="00F0588C">
        <w:t>s</w:t>
      </w:r>
      <w:r w:rsidR="000C2880">
        <w:t xml:space="preserve"> </w:t>
      </w:r>
      <w:r w:rsidR="00AE2B55" w:rsidRPr="00F0588C">
        <w:t>lead</w:t>
      </w:r>
      <w:r w:rsidR="000C2880">
        <w:t xml:space="preserve"> </w:t>
      </w:r>
      <w:r w:rsidR="00AE2B55" w:rsidRPr="00F0588C">
        <w:t>implementation</w:t>
      </w:r>
      <w:r w:rsidR="000C2880">
        <w:t xml:space="preserve"> </w:t>
      </w:r>
      <w:r w:rsidR="00AE2B55" w:rsidRPr="00F0588C">
        <w:t>role</w:t>
      </w:r>
      <w:r w:rsidR="000C2880">
        <w:t xml:space="preserve"> </w:t>
      </w:r>
      <w:r w:rsidR="00AE2B55" w:rsidRPr="00F0588C">
        <w:t>on</w:t>
      </w:r>
      <w:r w:rsidR="000C2880">
        <w:t xml:space="preserve"> </w:t>
      </w:r>
      <w:r w:rsidR="00AE2B55" w:rsidRPr="00F0588C">
        <w:t>wetlands</w:t>
      </w:r>
      <w:r w:rsidR="000C2880">
        <w:t xml:space="preserve"> </w:t>
      </w:r>
      <w:r w:rsidR="00AE2B55" w:rsidRPr="00F0588C">
        <w:t>for</w:t>
      </w:r>
      <w:r w:rsidR="000C2880">
        <w:t xml:space="preserve"> </w:t>
      </w:r>
      <w:r w:rsidR="00AE2B55" w:rsidRPr="00F0588C">
        <w:t>the</w:t>
      </w:r>
      <w:r w:rsidR="000C2880">
        <w:t xml:space="preserve"> </w:t>
      </w:r>
      <w:r w:rsidR="00AE2B55" w:rsidRPr="00F0588C">
        <w:t>CBD.</w:t>
      </w:r>
    </w:p>
    <w:p w14:paraId="7ACC9976" w14:textId="77777777" w:rsidR="00E20F46" w:rsidRPr="00F0588C" w:rsidRDefault="00E20F46" w:rsidP="00F0588C">
      <w:pPr>
        <w:spacing w:after="0" w:line="240" w:lineRule="auto"/>
        <w:ind w:left="425" w:hanging="425"/>
      </w:pPr>
    </w:p>
    <w:p w14:paraId="24F155E9" w14:textId="35723553" w:rsidR="00D47CE2" w:rsidRDefault="00F0588C" w:rsidP="00F0588C">
      <w:pPr>
        <w:spacing w:after="0" w:line="240" w:lineRule="auto"/>
        <w:ind w:left="425" w:hanging="425"/>
      </w:pPr>
      <w:r>
        <w:t>126.</w:t>
      </w:r>
      <w:r>
        <w:tab/>
      </w:r>
      <w:r w:rsidR="00076706" w:rsidRPr="00F0588C">
        <w:t>The</w:t>
      </w:r>
      <w:r w:rsidR="000C2880">
        <w:t xml:space="preserve"> </w:t>
      </w:r>
      <w:r w:rsidR="00076706" w:rsidRPr="00F0588C">
        <w:t>midterm</w:t>
      </w:r>
      <w:r w:rsidR="000C2880">
        <w:t xml:space="preserve"> </w:t>
      </w:r>
      <w:r w:rsidR="00076706" w:rsidRPr="00F0588C">
        <w:t>review</w:t>
      </w:r>
      <w:r w:rsidR="000C2880">
        <w:t xml:space="preserve"> </w:t>
      </w:r>
      <w:r w:rsidR="00076706" w:rsidRPr="00F0588C">
        <w:t>of</w:t>
      </w:r>
      <w:r w:rsidR="000C2880">
        <w:t xml:space="preserve"> </w:t>
      </w:r>
      <w:r w:rsidR="00076706" w:rsidRPr="00F0588C">
        <w:t>the</w:t>
      </w:r>
      <w:r w:rsidR="000C2880">
        <w:t xml:space="preserve"> </w:t>
      </w:r>
      <w:r w:rsidR="00076706" w:rsidRPr="00F0588C">
        <w:t>Strategic</w:t>
      </w:r>
      <w:r w:rsidR="000C2880">
        <w:t xml:space="preserve"> </w:t>
      </w:r>
      <w:r w:rsidR="00076706" w:rsidRPr="00F0588C">
        <w:t>Plan</w:t>
      </w:r>
      <w:r w:rsidR="005B4647">
        <w:t xml:space="preserve"> to be carried out</w:t>
      </w:r>
      <w:r w:rsidR="000C2880">
        <w:t xml:space="preserve"> </w:t>
      </w:r>
      <w:r w:rsidR="00D47CE2" w:rsidRPr="00F0588C">
        <w:t>at</w:t>
      </w:r>
      <w:r w:rsidR="000C2880">
        <w:t xml:space="preserve"> </w:t>
      </w:r>
      <w:r w:rsidR="0035261D" w:rsidRPr="00F0588C">
        <w:t>the</w:t>
      </w:r>
      <w:r w:rsidR="000C2880">
        <w:t xml:space="preserve"> </w:t>
      </w:r>
      <w:r w:rsidR="0035261D" w:rsidRPr="00F0588C">
        <w:t>14th</w:t>
      </w:r>
      <w:r w:rsidR="000C2880">
        <w:t xml:space="preserve"> </w:t>
      </w:r>
      <w:r w:rsidR="0035261D" w:rsidRPr="00F0588C">
        <w:t>meeting</w:t>
      </w:r>
      <w:r w:rsidR="000C2880">
        <w:t xml:space="preserve"> </w:t>
      </w:r>
      <w:r w:rsidR="0035261D" w:rsidRPr="00F0588C">
        <w:t>of</w:t>
      </w:r>
      <w:r w:rsidR="000C2880">
        <w:t xml:space="preserve"> </w:t>
      </w:r>
      <w:r w:rsidR="0035261D" w:rsidRPr="00F0588C">
        <w:t>the</w:t>
      </w:r>
      <w:r w:rsidR="000C2880">
        <w:t xml:space="preserve"> </w:t>
      </w:r>
      <w:r w:rsidR="0035261D" w:rsidRPr="00F0588C">
        <w:t>Contracting</w:t>
      </w:r>
      <w:r w:rsidR="000C2880">
        <w:t xml:space="preserve"> </w:t>
      </w:r>
      <w:r w:rsidR="0035261D" w:rsidRPr="00F0588C">
        <w:t>Parties</w:t>
      </w:r>
      <w:r w:rsidR="000C2880">
        <w:t xml:space="preserve"> </w:t>
      </w:r>
      <w:r w:rsidR="0035261D" w:rsidRPr="00F0588C">
        <w:t>(</w:t>
      </w:r>
      <w:r w:rsidR="00D47CE2" w:rsidRPr="00F0588C">
        <w:t>COP14</w:t>
      </w:r>
      <w:r w:rsidR="0035261D" w:rsidRPr="00F0588C">
        <w:t>)</w:t>
      </w:r>
      <w:r w:rsidR="000C2880">
        <w:t xml:space="preserve"> </w:t>
      </w:r>
      <w:r w:rsidR="0035261D" w:rsidRPr="00F0588C">
        <w:t>in</w:t>
      </w:r>
      <w:r w:rsidR="000C2880">
        <w:t xml:space="preserve"> </w:t>
      </w:r>
      <w:r w:rsidR="0035261D" w:rsidRPr="00F0588C">
        <w:t>accordance</w:t>
      </w:r>
      <w:r w:rsidR="000C2880">
        <w:t xml:space="preserve"> </w:t>
      </w:r>
      <w:r w:rsidR="0035261D" w:rsidRPr="00F0588C">
        <w:t>with</w:t>
      </w:r>
      <w:r w:rsidR="000C2880">
        <w:t xml:space="preserve"> </w:t>
      </w:r>
      <w:r w:rsidR="0035261D" w:rsidRPr="00F0588C">
        <w:t>Resolution</w:t>
      </w:r>
      <w:r w:rsidR="000C2880">
        <w:t xml:space="preserve"> </w:t>
      </w:r>
      <w:r w:rsidR="0035261D" w:rsidRPr="00F0588C">
        <w:t>XII.2</w:t>
      </w:r>
      <w:r w:rsidR="000C2880">
        <w:t xml:space="preserve"> </w:t>
      </w:r>
      <w:r w:rsidR="00D47CE2" w:rsidRPr="00F0588C">
        <w:t>will</w:t>
      </w:r>
      <w:r w:rsidR="000C2880">
        <w:t xml:space="preserve"> </w:t>
      </w:r>
      <w:r w:rsidR="00D47CE2" w:rsidRPr="00F0588C">
        <w:t>focus</w:t>
      </w:r>
      <w:r w:rsidR="000C2880">
        <w:t xml:space="preserve"> </w:t>
      </w:r>
      <w:r w:rsidR="00D47CE2" w:rsidRPr="00F0588C">
        <w:t>on</w:t>
      </w:r>
      <w:r w:rsidR="000C2880">
        <w:t xml:space="preserve"> </w:t>
      </w:r>
      <w:r w:rsidR="00D47CE2" w:rsidRPr="00F0588C">
        <w:t>assessing</w:t>
      </w:r>
      <w:r w:rsidR="000C2880">
        <w:t xml:space="preserve"> </w:t>
      </w:r>
      <w:r w:rsidR="00D47CE2" w:rsidRPr="00F0588C">
        <w:t>the</w:t>
      </w:r>
      <w:r w:rsidR="000C2880">
        <w:t xml:space="preserve"> </w:t>
      </w:r>
      <w:r w:rsidR="00D47CE2" w:rsidRPr="00F0588C">
        <w:t>implementation</w:t>
      </w:r>
      <w:r w:rsidR="000C2880">
        <w:t xml:space="preserve"> </w:t>
      </w:r>
      <w:r w:rsidR="00D47CE2" w:rsidRPr="00F0588C">
        <w:t>of</w:t>
      </w:r>
      <w:r w:rsidR="000C2880">
        <w:t xml:space="preserve"> </w:t>
      </w:r>
      <w:r w:rsidR="00D47CE2" w:rsidRPr="00F0588C">
        <w:t>the</w:t>
      </w:r>
      <w:r w:rsidR="000C2880">
        <w:t xml:space="preserve"> </w:t>
      </w:r>
      <w:r w:rsidR="00D47CE2" w:rsidRPr="00F0588C">
        <w:t>Strategic</w:t>
      </w:r>
      <w:r w:rsidR="000C2880">
        <w:t xml:space="preserve"> </w:t>
      </w:r>
      <w:r w:rsidR="00D47CE2" w:rsidRPr="00F0588C">
        <w:t>Plan</w:t>
      </w:r>
      <w:r w:rsidR="000C2880">
        <w:t xml:space="preserve"> </w:t>
      </w:r>
      <w:r w:rsidR="00D47CE2" w:rsidRPr="00F0588C">
        <w:t>from</w:t>
      </w:r>
      <w:r w:rsidR="000C2880">
        <w:t xml:space="preserve"> </w:t>
      </w:r>
      <w:r w:rsidR="00D47CE2" w:rsidRPr="00F0588C">
        <w:t>2016</w:t>
      </w:r>
      <w:r w:rsidR="000C2880">
        <w:t xml:space="preserve"> </w:t>
      </w:r>
      <w:r w:rsidR="00D47CE2" w:rsidRPr="00F0588C">
        <w:t>up</w:t>
      </w:r>
      <w:r w:rsidR="000C2880">
        <w:t xml:space="preserve"> </w:t>
      </w:r>
      <w:r w:rsidR="00D47CE2" w:rsidRPr="00F0588C">
        <w:t>to</w:t>
      </w:r>
      <w:r w:rsidR="000C2880">
        <w:t xml:space="preserve"> </w:t>
      </w:r>
      <w:r w:rsidR="00D47CE2" w:rsidRPr="00F0588C">
        <w:t>2021</w:t>
      </w:r>
      <w:r w:rsidR="00BD3318" w:rsidRPr="00F0588C">
        <w:t>.</w:t>
      </w:r>
      <w:r w:rsidR="000C2880">
        <w:t xml:space="preserve"> </w:t>
      </w:r>
      <w:r w:rsidR="00BD3318" w:rsidRPr="00F0588C">
        <w:t>The</w:t>
      </w:r>
      <w:r w:rsidR="000C2880">
        <w:t xml:space="preserve"> </w:t>
      </w:r>
      <w:r w:rsidR="00BD3318" w:rsidRPr="00F0588C">
        <w:t>midterm</w:t>
      </w:r>
      <w:r w:rsidR="000C2880">
        <w:t xml:space="preserve"> </w:t>
      </w:r>
      <w:r w:rsidR="00BD3318" w:rsidRPr="00F0588C">
        <w:t>review</w:t>
      </w:r>
      <w:r w:rsidR="000C2880">
        <w:t xml:space="preserve"> </w:t>
      </w:r>
      <w:r w:rsidR="00D47CE2" w:rsidRPr="00F0588C">
        <w:t>represents</w:t>
      </w:r>
      <w:r w:rsidR="000C2880">
        <w:t xml:space="preserve"> </w:t>
      </w:r>
      <w:r w:rsidR="00D47CE2" w:rsidRPr="00F0588C">
        <w:t>an</w:t>
      </w:r>
      <w:r w:rsidR="000C2880">
        <w:t xml:space="preserve"> </w:t>
      </w:r>
      <w:r w:rsidR="00D47CE2" w:rsidRPr="00F0588C">
        <w:t>opportunity</w:t>
      </w:r>
      <w:r w:rsidR="000C2880">
        <w:t xml:space="preserve"> </w:t>
      </w:r>
      <w:r w:rsidR="005B4647">
        <w:t>to identify</w:t>
      </w:r>
      <w:r w:rsidR="000C2880">
        <w:t xml:space="preserve"> </w:t>
      </w:r>
      <w:r w:rsidR="00D47CE2" w:rsidRPr="00F0588C">
        <w:t>for</w:t>
      </w:r>
      <w:r w:rsidR="000C2880">
        <w:t xml:space="preserve"> </w:t>
      </w:r>
      <w:r w:rsidR="00D47CE2" w:rsidRPr="00F0588C">
        <w:t>COP14</w:t>
      </w:r>
      <w:r w:rsidR="000C2880">
        <w:t xml:space="preserve"> </w:t>
      </w:r>
      <w:r w:rsidR="00D47CE2" w:rsidRPr="00F0588C">
        <w:t>any</w:t>
      </w:r>
      <w:r w:rsidR="000C2880">
        <w:t xml:space="preserve"> </w:t>
      </w:r>
      <w:r w:rsidR="00D47CE2" w:rsidRPr="00F0588C">
        <w:t>necessary</w:t>
      </w:r>
      <w:r w:rsidR="000C2880">
        <w:t xml:space="preserve"> </w:t>
      </w:r>
      <w:r w:rsidR="00D47CE2" w:rsidRPr="00F0588C">
        <w:t>amendments</w:t>
      </w:r>
      <w:r w:rsidR="005B4647">
        <w:t>,</w:t>
      </w:r>
      <w:r w:rsidR="000C2880">
        <w:t xml:space="preserve"> </w:t>
      </w:r>
      <w:r w:rsidR="00AE2B55" w:rsidRPr="00F0588C">
        <w:t>in</w:t>
      </w:r>
      <w:r w:rsidR="000C2880">
        <w:t xml:space="preserve"> </w:t>
      </w:r>
      <w:r w:rsidR="00AE2B55" w:rsidRPr="00F0588C">
        <w:t>particular</w:t>
      </w:r>
      <w:r w:rsidR="000C2880">
        <w:t xml:space="preserve"> </w:t>
      </w:r>
      <w:r w:rsidR="00AE2B55" w:rsidRPr="00F0588C">
        <w:t>to</w:t>
      </w:r>
      <w:r w:rsidR="000C2880">
        <w:t xml:space="preserve"> </w:t>
      </w:r>
      <w:r w:rsidR="00BD3318" w:rsidRPr="00F0588C">
        <w:t>timelines</w:t>
      </w:r>
      <w:r w:rsidR="000C2880">
        <w:t xml:space="preserve"> </w:t>
      </w:r>
      <w:r w:rsidR="00BD3318" w:rsidRPr="00F0588C">
        <w:t>for</w:t>
      </w:r>
      <w:r w:rsidR="000C2880">
        <w:t xml:space="preserve"> </w:t>
      </w:r>
      <w:r w:rsidR="00AE2B55" w:rsidRPr="00F0588C">
        <w:t>indicators</w:t>
      </w:r>
      <w:r w:rsidR="0035261D" w:rsidRPr="00F0588C">
        <w:t>,</w:t>
      </w:r>
      <w:r w:rsidR="000C2880">
        <w:t xml:space="preserve"> </w:t>
      </w:r>
      <w:r w:rsidR="0035261D" w:rsidRPr="00F0588C">
        <w:t>t</w:t>
      </w:r>
      <w:r w:rsidR="00D47CE2" w:rsidRPr="00F0588C">
        <w:t>ak</w:t>
      </w:r>
      <w:r w:rsidR="005B4647">
        <w:t>ing</w:t>
      </w:r>
      <w:r w:rsidR="000C2880">
        <w:t xml:space="preserve"> </w:t>
      </w:r>
      <w:r w:rsidR="00D47CE2" w:rsidRPr="00F0588C">
        <w:t>into</w:t>
      </w:r>
      <w:r w:rsidR="000C2880">
        <w:t xml:space="preserve"> </w:t>
      </w:r>
      <w:r w:rsidR="00D47CE2" w:rsidRPr="00F0588C">
        <w:t>consideration</w:t>
      </w:r>
      <w:r w:rsidR="000C2880">
        <w:t xml:space="preserve"> </w:t>
      </w:r>
      <w:r w:rsidR="00D47CE2" w:rsidRPr="00F0588C">
        <w:t>the</w:t>
      </w:r>
      <w:r w:rsidR="000C2880">
        <w:t xml:space="preserve"> </w:t>
      </w:r>
      <w:r w:rsidR="00D47CE2" w:rsidRPr="00F0588C">
        <w:t>2030</w:t>
      </w:r>
      <w:r w:rsidR="000C2880">
        <w:t xml:space="preserve"> </w:t>
      </w:r>
      <w:r w:rsidR="00D47CE2" w:rsidRPr="00F0588C">
        <w:t>Agenda</w:t>
      </w:r>
      <w:r w:rsidR="000C2880">
        <w:t xml:space="preserve"> </w:t>
      </w:r>
      <w:r w:rsidR="00D47CE2" w:rsidRPr="00F0588C">
        <w:t>for</w:t>
      </w:r>
      <w:r w:rsidR="000C2880">
        <w:t xml:space="preserve"> </w:t>
      </w:r>
      <w:r w:rsidR="00D47CE2" w:rsidRPr="00F0588C">
        <w:t>Sustainable</w:t>
      </w:r>
      <w:r w:rsidR="000C2880">
        <w:t xml:space="preserve"> </w:t>
      </w:r>
      <w:r w:rsidR="00D47CE2" w:rsidRPr="00F0588C">
        <w:t>Development,</w:t>
      </w:r>
      <w:r w:rsidR="000C2880">
        <w:t xml:space="preserve"> </w:t>
      </w:r>
      <w:r w:rsidR="00D47CE2" w:rsidRPr="00F0588C">
        <w:t>its</w:t>
      </w:r>
      <w:r w:rsidR="000C2880">
        <w:t xml:space="preserve"> </w:t>
      </w:r>
      <w:r w:rsidR="00D47CE2" w:rsidRPr="00F0588C">
        <w:t>Sustainable</w:t>
      </w:r>
      <w:r w:rsidR="000C2880">
        <w:t xml:space="preserve"> </w:t>
      </w:r>
      <w:r w:rsidR="00D47CE2" w:rsidRPr="00F0588C">
        <w:t>Development</w:t>
      </w:r>
      <w:r w:rsidR="000C2880">
        <w:t xml:space="preserve"> </w:t>
      </w:r>
      <w:r w:rsidR="00D47CE2" w:rsidRPr="00F0588C">
        <w:t>Goals</w:t>
      </w:r>
      <w:r w:rsidR="000C2880">
        <w:t xml:space="preserve"> </w:t>
      </w:r>
      <w:r w:rsidR="00D47CE2" w:rsidRPr="00F0588C">
        <w:t>and</w:t>
      </w:r>
      <w:r w:rsidR="000C2880">
        <w:t xml:space="preserve"> </w:t>
      </w:r>
      <w:r w:rsidR="00D47CE2" w:rsidRPr="00F0588C">
        <w:t>Targets</w:t>
      </w:r>
      <w:r w:rsidR="000C2880">
        <w:t xml:space="preserve"> </w:t>
      </w:r>
      <w:r w:rsidR="00D47CE2" w:rsidRPr="00F0588C">
        <w:t>and</w:t>
      </w:r>
      <w:r w:rsidR="000C2880">
        <w:t xml:space="preserve"> </w:t>
      </w:r>
      <w:r w:rsidR="00D47CE2" w:rsidRPr="00F0588C">
        <w:t>any</w:t>
      </w:r>
      <w:r w:rsidR="000C2880">
        <w:t xml:space="preserve"> </w:t>
      </w:r>
      <w:r w:rsidR="00D47CE2" w:rsidRPr="00F0588C">
        <w:t>emerging</w:t>
      </w:r>
      <w:r w:rsidR="000C2880">
        <w:t xml:space="preserve"> </w:t>
      </w:r>
      <w:r w:rsidR="00D47CE2" w:rsidRPr="00F0588C">
        <w:t>replacement</w:t>
      </w:r>
      <w:r w:rsidR="000C2880">
        <w:t xml:space="preserve"> </w:t>
      </w:r>
      <w:r w:rsidR="00D47CE2" w:rsidRPr="00F0588C">
        <w:t>for</w:t>
      </w:r>
      <w:r w:rsidR="000C2880">
        <w:t xml:space="preserve"> </w:t>
      </w:r>
      <w:r w:rsidR="00D47CE2" w:rsidRPr="00F0588C">
        <w:t>the</w:t>
      </w:r>
      <w:r w:rsidR="000C2880">
        <w:t xml:space="preserve"> </w:t>
      </w:r>
      <w:r w:rsidR="00D47CE2" w:rsidRPr="00F0588C">
        <w:t>Strategic</w:t>
      </w:r>
      <w:r w:rsidR="000C2880">
        <w:t xml:space="preserve"> </w:t>
      </w:r>
      <w:r w:rsidR="00D47CE2" w:rsidRPr="00F0588C">
        <w:t>Plan</w:t>
      </w:r>
      <w:r w:rsidR="000C2880">
        <w:t xml:space="preserve"> </w:t>
      </w:r>
      <w:r w:rsidR="00D47CE2" w:rsidRPr="00F0588C">
        <w:t>for</w:t>
      </w:r>
      <w:r w:rsidR="000C2880">
        <w:t xml:space="preserve"> </w:t>
      </w:r>
      <w:r w:rsidR="00D47CE2" w:rsidRPr="00F0588C">
        <w:t>Biodiversity</w:t>
      </w:r>
      <w:r w:rsidR="000C2880">
        <w:t xml:space="preserve"> </w:t>
      </w:r>
      <w:r w:rsidR="00D47CE2" w:rsidRPr="00F0588C">
        <w:t>2011-2020</w:t>
      </w:r>
      <w:r w:rsidR="000C2880">
        <w:t xml:space="preserve"> </w:t>
      </w:r>
      <w:r w:rsidR="00D47CE2" w:rsidRPr="00F0588C">
        <w:t>and</w:t>
      </w:r>
      <w:r w:rsidR="000C2880">
        <w:t xml:space="preserve"> </w:t>
      </w:r>
      <w:r w:rsidR="00D47CE2" w:rsidRPr="00F0588C">
        <w:t>the</w:t>
      </w:r>
      <w:r w:rsidR="000C2880">
        <w:t xml:space="preserve"> </w:t>
      </w:r>
      <w:r w:rsidR="00D47CE2" w:rsidRPr="00F0588C">
        <w:t>Aichi</w:t>
      </w:r>
      <w:r w:rsidR="000C2880">
        <w:t xml:space="preserve"> </w:t>
      </w:r>
      <w:r w:rsidR="00D47CE2" w:rsidRPr="00F0588C">
        <w:t>Targets.</w:t>
      </w:r>
    </w:p>
    <w:p w14:paraId="138A533E" w14:textId="77777777" w:rsidR="00410582" w:rsidRPr="00F0588C" w:rsidRDefault="00410582" w:rsidP="00F0588C">
      <w:pPr>
        <w:spacing w:after="0" w:line="240" w:lineRule="auto"/>
        <w:ind w:left="425" w:hanging="425"/>
      </w:pPr>
    </w:p>
    <w:p w14:paraId="6556E5D0" w14:textId="77777777" w:rsidR="000907F0" w:rsidRDefault="000907F0" w:rsidP="006C4C10">
      <w:pPr>
        <w:spacing w:after="0" w:line="240" w:lineRule="auto"/>
        <w:rPr>
          <w:rFonts w:cstheme="minorHAnsi"/>
          <w:b/>
        </w:rPr>
        <w:sectPr w:rsidR="000907F0" w:rsidSect="000907F0">
          <w:footerReference w:type="default" r:id="rId11"/>
          <w:pgSz w:w="11906" w:h="16838"/>
          <w:pgMar w:top="1440" w:right="1440" w:bottom="1440" w:left="1440" w:header="708" w:footer="708" w:gutter="0"/>
          <w:cols w:space="708"/>
          <w:titlePg/>
          <w:docGrid w:linePitch="360"/>
        </w:sectPr>
      </w:pPr>
    </w:p>
    <w:p w14:paraId="3D2D0823" w14:textId="41053683" w:rsidR="00F0588C" w:rsidRDefault="00B439E0" w:rsidP="000C7772">
      <w:pPr>
        <w:pStyle w:val="Heading5"/>
        <w:keepNext w:val="0"/>
        <w:keepLines w:val="0"/>
        <w:spacing w:before="0" w:line="240" w:lineRule="auto"/>
        <w:rPr>
          <w:rFonts w:asciiTheme="minorHAnsi" w:hAnsiTheme="minorHAnsi" w:cstheme="minorHAnsi"/>
          <w:b/>
          <w:color w:val="auto"/>
        </w:rPr>
      </w:pPr>
      <w:r w:rsidRPr="00DC47B7">
        <w:rPr>
          <w:rFonts w:asciiTheme="minorHAnsi" w:hAnsiTheme="minorHAnsi" w:cstheme="minorHAnsi"/>
          <w:b/>
          <w:color w:val="auto"/>
        </w:rPr>
        <w:lastRenderedPageBreak/>
        <w:t>A</w:t>
      </w:r>
      <w:r w:rsidR="00727090" w:rsidRPr="00DC47B7">
        <w:rPr>
          <w:rFonts w:asciiTheme="minorHAnsi" w:hAnsiTheme="minorHAnsi" w:cstheme="minorHAnsi"/>
          <w:b/>
          <w:color w:val="auto"/>
        </w:rPr>
        <w:t>nnex</w:t>
      </w:r>
      <w:r w:rsidR="000C2880">
        <w:rPr>
          <w:rFonts w:asciiTheme="minorHAnsi" w:hAnsiTheme="minorHAnsi" w:cstheme="minorHAnsi"/>
          <w:b/>
          <w:color w:val="auto"/>
        </w:rPr>
        <w:t xml:space="preserve"> </w:t>
      </w:r>
      <w:r w:rsidR="00181C3B">
        <w:rPr>
          <w:rFonts w:asciiTheme="minorHAnsi" w:hAnsiTheme="minorHAnsi" w:cstheme="minorHAnsi"/>
          <w:b/>
          <w:color w:val="auto"/>
        </w:rPr>
        <w:t>1</w:t>
      </w:r>
    </w:p>
    <w:p w14:paraId="22F697DA" w14:textId="0B86241F" w:rsidR="00727090" w:rsidRPr="00DC47B7" w:rsidRDefault="00727090" w:rsidP="000C7772">
      <w:pPr>
        <w:pStyle w:val="Heading5"/>
        <w:keepNext w:val="0"/>
        <w:keepLines w:val="0"/>
        <w:spacing w:before="0" w:line="240" w:lineRule="auto"/>
        <w:rPr>
          <w:rFonts w:asciiTheme="minorHAnsi" w:hAnsiTheme="minorHAnsi" w:cstheme="minorHAnsi"/>
          <w:b/>
          <w:color w:val="auto"/>
        </w:rPr>
      </w:pPr>
      <w:r w:rsidRPr="00DC47B7">
        <w:rPr>
          <w:rFonts w:asciiTheme="minorHAnsi" w:hAnsiTheme="minorHAnsi" w:cstheme="minorHAnsi"/>
          <w:b/>
          <w:color w:val="auto"/>
        </w:rPr>
        <w:t>Trends</w:t>
      </w:r>
      <w:r w:rsidR="000C2880">
        <w:rPr>
          <w:rFonts w:asciiTheme="minorHAnsi" w:hAnsiTheme="minorHAnsi" w:cstheme="minorHAnsi"/>
          <w:b/>
          <w:color w:val="auto"/>
        </w:rPr>
        <w:t xml:space="preserve"> </w:t>
      </w:r>
      <w:r w:rsidRPr="00DC47B7">
        <w:rPr>
          <w:rFonts w:asciiTheme="minorHAnsi" w:hAnsiTheme="minorHAnsi" w:cstheme="minorHAnsi"/>
          <w:b/>
          <w:color w:val="auto"/>
        </w:rPr>
        <w:t>over</w:t>
      </w:r>
      <w:r w:rsidR="000C2880">
        <w:rPr>
          <w:rFonts w:asciiTheme="minorHAnsi" w:hAnsiTheme="minorHAnsi" w:cstheme="minorHAnsi"/>
          <w:b/>
          <w:color w:val="auto"/>
        </w:rPr>
        <w:t xml:space="preserve"> </w:t>
      </w:r>
      <w:r w:rsidRPr="00DC47B7">
        <w:rPr>
          <w:rFonts w:asciiTheme="minorHAnsi" w:hAnsiTheme="minorHAnsi" w:cstheme="minorHAnsi"/>
          <w:b/>
          <w:color w:val="auto"/>
        </w:rPr>
        <w:t>time</w:t>
      </w:r>
      <w:r w:rsidR="000C2880">
        <w:rPr>
          <w:rFonts w:asciiTheme="minorHAnsi" w:hAnsiTheme="minorHAnsi" w:cstheme="minorHAnsi"/>
          <w:b/>
          <w:color w:val="auto"/>
        </w:rPr>
        <w:t xml:space="preserve"> </w:t>
      </w:r>
      <w:r w:rsidRPr="00DC47B7">
        <w:rPr>
          <w:rFonts w:asciiTheme="minorHAnsi" w:hAnsiTheme="minorHAnsi" w:cstheme="minorHAnsi"/>
          <w:b/>
          <w:color w:val="auto"/>
        </w:rPr>
        <w:t>of</w:t>
      </w:r>
      <w:r w:rsidR="000C2880">
        <w:rPr>
          <w:rFonts w:asciiTheme="minorHAnsi" w:hAnsiTheme="minorHAnsi" w:cstheme="minorHAnsi"/>
          <w:b/>
          <w:color w:val="auto"/>
        </w:rPr>
        <w:t xml:space="preserve"> </w:t>
      </w:r>
      <w:r w:rsidRPr="00DC47B7">
        <w:rPr>
          <w:rFonts w:asciiTheme="minorHAnsi" w:hAnsiTheme="minorHAnsi" w:cstheme="minorHAnsi"/>
          <w:b/>
          <w:color w:val="auto"/>
        </w:rPr>
        <w:t>Key</w:t>
      </w:r>
      <w:r w:rsidR="000C2880">
        <w:rPr>
          <w:rFonts w:asciiTheme="minorHAnsi" w:hAnsiTheme="minorHAnsi" w:cstheme="minorHAnsi"/>
          <w:b/>
          <w:color w:val="auto"/>
        </w:rPr>
        <w:t xml:space="preserve"> </w:t>
      </w:r>
      <w:r w:rsidRPr="00DC47B7">
        <w:rPr>
          <w:rFonts w:asciiTheme="minorHAnsi" w:hAnsiTheme="minorHAnsi" w:cstheme="minorHAnsi"/>
          <w:b/>
          <w:color w:val="auto"/>
        </w:rPr>
        <w:t>Indicators</w:t>
      </w:r>
    </w:p>
    <w:p w14:paraId="0DD7619D" w14:textId="77777777" w:rsidR="00F0588C" w:rsidRDefault="00F0588C" w:rsidP="006C4C10">
      <w:pPr>
        <w:pStyle w:val="Default"/>
        <w:rPr>
          <w:rFonts w:asciiTheme="minorHAnsi" w:hAnsiTheme="minorHAnsi" w:cstheme="minorHAnsi"/>
          <w:sz w:val="22"/>
          <w:szCs w:val="22"/>
        </w:rPr>
      </w:pPr>
    </w:p>
    <w:p w14:paraId="61AA41C6" w14:textId="72186F61" w:rsidR="00FD1BA1" w:rsidRDefault="00FD1BA1" w:rsidP="006C4C10">
      <w:pPr>
        <w:pStyle w:val="Default"/>
        <w:rPr>
          <w:rFonts w:asciiTheme="minorHAnsi" w:hAnsiTheme="minorHAnsi" w:cstheme="minorHAnsi"/>
          <w:bCs/>
          <w:sz w:val="22"/>
          <w:szCs w:val="22"/>
        </w:rPr>
      </w:pPr>
      <w:r w:rsidRPr="00751BE4">
        <w:rPr>
          <w:rFonts w:asciiTheme="minorHAnsi" w:hAnsiTheme="minorHAnsi" w:cstheme="minorHAnsi"/>
          <w:sz w:val="22"/>
          <w:szCs w:val="22"/>
        </w:rPr>
        <w:t>Where</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indicator</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questions</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were</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reasonably</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similar,</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the</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table</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compares</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information</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provided</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in</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the</w:t>
      </w:r>
      <w:r w:rsidR="000C2880">
        <w:rPr>
          <w:rFonts w:asciiTheme="minorHAnsi" w:hAnsiTheme="minorHAnsi" w:cstheme="minorHAnsi"/>
          <w:sz w:val="22"/>
          <w:szCs w:val="22"/>
        </w:rPr>
        <w:t xml:space="preserve"> </w:t>
      </w:r>
      <w:r w:rsidR="00353E0A">
        <w:rPr>
          <w:rFonts w:asciiTheme="minorHAnsi" w:hAnsiTheme="minorHAnsi" w:cstheme="minorHAnsi"/>
          <w:sz w:val="22"/>
          <w:szCs w:val="22"/>
        </w:rPr>
        <w:t>national reports</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to</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previous</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COP</w:t>
      </w:r>
      <w:r w:rsidR="00727090" w:rsidRPr="00751BE4">
        <w:rPr>
          <w:rFonts w:asciiTheme="minorHAnsi" w:hAnsiTheme="minorHAnsi" w:cstheme="minorHAnsi"/>
          <w:sz w:val="22"/>
          <w:szCs w:val="22"/>
        </w:rPr>
        <w:t>s</w:t>
      </w:r>
      <w:r w:rsidR="000C2880">
        <w:rPr>
          <w:rFonts w:asciiTheme="minorHAnsi" w:hAnsiTheme="minorHAnsi" w:cstheme="minorHAnsi"/>
          <w:sz w:val="22"/>
          <w:szCs w:val="22"/>
        </w:rPr>
        <w:t xml:space="preserve"> </w:t>
      </w:r>
      <w:r w:rsidR="003D4276">
        <w:rPr>
          <w:rFonts w:asciiTheme="minorHAnsi" w:hAnsiTheme="minorHAnsi" w:cstheme="minorHAnsi"/>
          <w:sz w:val="22"/>
          <w:szCs w:val="22"/>
        </w:rPr>
        <w:t>with</w:t>
      </w:r>
      <w:r w:rsidR="000C2880">
        <w:rPr>
          <w:rFonts w:asciiTheme="minorHAnsi" w:hAnsiTheme="minorHAnsi" w:cstheme="minorHAnsi"/>
          <w:sz w:val="22"/>
          <w:szCs w:val="22"/>
        </w:rPr>
        <w:t xml:space="preserve"> </w:t>
      </w:r>
      <w:r w:rsidR="003D4276">
        <w:rPr>
          <w:rFonts w:asciiTheme="minorHAnsi" w:hAnsiTheme="minorHAnsi" w:cstheme="minorHAnsi"/>
          <w:sz w:val="22"/>
          <w:szCs w:val="22"/>
        </w:rPr>
        <w:t>those</w:t>
      </w:r>
      <w:r w:rsidR="000C2880">
        <w:rPr>
          <w:rFonts w:asciiTheme="minorHAnsi" w:hAnsiTheme="minorHAnsi" w:cstheme="minorHAnsi"/>
          <w:sz w:val="22"/>
          <w:szCs w:val="22"/>
        </w:rPr>
        <w:t xml:space="preserve"> </w:t>
      </w:r>
      <w:r w:rsidR="003D4276">
        <w:rPr>
          <w:rFonts w:asciiTheme="minorHAnsi" w:hAnsiTheme="minorHAnsi" w:cstheme="minorHAnsi"/>
          <w:sz w:val="22"/>
          <w:szCs w:val="22"/>
        </w:rPr>
        <w:t>provided</w:t>
      </w:r>
      <w:r w:rsidR="000C2880">
        <w:rPr>
          <w:rFonts w:asciiTheme="minorHAnsi" w:hAnsiTheme="minorHAnsi" w:cstheme="minorHAnsi"/>
          <w:sz w:val="22"/>
          <w:szCs w:val="22"/>
        </w:rPr>
        <w:t xml:space="preserve"> </w:t>
      </w:r>
      <w:r w:rsidR="003D4276">
        <w:rPr>
          <w:rFonts w:asciiTheme="minorHAnsi" w:hAnsiTheme="minorHAnsi" w:cstheme="minorHAnsi"/>
          <w:sz w:val="22"/>
          <w:szCs w:val="22"/>
        </w:rPr>
        <w:t>to</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COP1</w:t>
      </w:r>
      <w:r w:rsidR="003D4276">
        <w:rPr>
          <w:rFonts w:asciiTheme="minorHAnsi" w:hAnsiTheme="minorHAnsi" w:cstheme="minorHAnsi"/>
          <w:sz w:val="22"/>
          <w:szCs w:val="22"/>
        </w:rPr>
        <w:t>3</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in</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order</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to</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assess</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progress</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during</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the</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last</w:t>
      </w:r>
      <w:r w:rsidR="000C2880">
        <w:rPr>
          <w:rFonts w:asciiTheme="minorHAnsi" w:hAnsiTheme="minorHAnsi" w:cstheme="minorHAnsi"/>
          <w:sz w:val="22"/>
          <w:szCs w:val="22"/>
        </w:rPr>
        <w:t xml:space="preserve"> </w:t>
      </w:r>
      <w:r w:rsidR="00424D49">
        <w:rPr>
          <w:rFonts w:asciiTheme="minorHAnsi" w:hAnsiTheme="minorHAnsi" w:cstheme="minorHAnsi"/>
          <w:sz w:val="22"/>
          <w:szCs w:val="22"/>
        </w:rPr>
        <w:t>four</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triennia,</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covering</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the</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period</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of</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Ramsar</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Strategic</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Plan</w:t>
      </w:r>
      <w:r w:rsidR="000C2880">
        <w:rPr>
          <w:rFonts w:asciiTheme="minorHAnsi" w:hAnsiTheme="minorHAnsi" w:cstheme="minorHAnsi"/>
          <w:sz w:val="22"/>
          <w:szCs w:val="22"/>
        </w:rPr>
        <w:t xml:space="preserve"> </w:t>
      </w:r>
      <w:r w:rsidR="00752E96">
        <w:rPr>
          <w:rFonts w:asciiTheme="minorHAnsi" w:hAnsiTheme="minorHAnsi" w:cstheme="minorHAnsi"/>
          <w:sz w:val="22"/>
          <w:szCs w:val="22"/>
        </w:rPr>
        <w:t xml:space="preserve">for </w:t>
      </w:r>
      <w:r w:rsidR="00751BE4" w:rsidRPr="00751BE4">
        <w:rPr>
          <w:rFonts w:asciiTheme="minorHAnsi" w:hAnsiTheme="minorHAnsi" w:cstheme="minorHAnsi"/>
          <w:sz w:val="22"/>
          <w:szCs w:val="22"/>
        </w:rPr>
        <w:t>2016-2024</w:t>
      </w:r>
      <w:r w:rsidR="000C2880">
        <w:rPr>
          <w:rFonts w:asciiTheme="minorHAnsi" w:hAnsiTheme="minorHAnsi" w:cstheme="minorHAnsi"/>
          <w:sz w:val="22"/>
          <w:szCs w:val="22"/>
        </w:rPr>
        <w:t xml:space="preserve"> </w:t>
      </w:r>
      <w:r w:rsidR="00751BE4" w:rsidRPr="00751BE4">
        <w:rPr>
          <w:rFonts w:asciiTheme="minorHAnsi" w:hAnsiTheme="minorHAnsi" w:cstheme="minorHAnsi"/>
          <w:sz w:val="22"/>
          <w:szCs w:val="22"/>
        </w:rPr>
        <w:t>adopted</w:t>
      </w:r>
      <w:r w:rsidR="000C2880">
        <w:rPr>
          <w:rFonts w:asciiTheme="minorHAnsi" w:hAnsiTheme="minorHAnsi" w:cstheme="minorHAnsi"/>
          <w:sz w:val="22"/>
          <w:szCs w:val="22"/>
        </w:rPr>
        <w:t xml:space="preserve"> </w:t>
      </w:r>
      <w:r w:rsidR="00751BE4" w:rsidRPr="00751BE4">
        <w:rPr>
          <w:rFonts w:asciiTheme="minorHAnsi" w:hAnsiTheme="minorHAnsi" w:cstheme="minorHAnsi"/>
          <w:sz w:val="22"/>
          <w:szCs w:val="22"/>
        </w:rPr>
        <w:t>through</w:t>
      </w:r>
      <w:r w:rsidR="000C2880">
        <w:rPr>
          <w:rFonts w:asciiTheme="minorHAnsi" w:hAnsiTheme="minorHAnsi" w:cstheme="minorHAnsi"/>
          <w:sz w:val="22"/>
          <w:szCs w:val="22"/>
        </w:rPr>
        <w:t xml:space="preserve"> </w:t>
      </w:r>
      <w:r w:rsidR="00751BE4" w:rsidRPr="00751BE4">
        <w:rPr>
          <w:rFonts w:asciiTheme="minorHAnsi" w:hAnsiTheme="minorHAnsi" w:cstheme="minorHAnsi"/>
          <w:sz w:val="22"/>
          <w:szCs w:val="22"/>
        </w:rPr>
        <w:t>Resolution</w:t>
      </w:r>
      <w:r w:rsidR="000C2880">
        <w:rPr>
          <w:rFonts w:asciiTheme="minorHAnsi" w:hAnsiTheme="minorHAnsi" w:cstheme="minorHAnsi"/>
          <w:sz w:val="22"/>
          <w:szCs w:val="22"/>
        </w:rPr>
        <w:t xml:space="preserve"> </w:t>
      </w:r>
      <w:r w:rsidR="00751BE4" w:rsidRPr="00751BE4">
        <w:rPr>
          <w:rFonts w:asciiTheme="minorHAnsi" w:hAnsiTheme="minorHAnsi" w:cstheme="minorHAnsi"/>
          <w:sz w:val="22"/>
          <w:szCs w:val="22"/>
        </w:rPr>
        <w:t>XII.2</w:t>
      </w:r>
      <w:r w:rsidR="000C2880">
        <w:rPr>
          <w:rFonts w:asciiTheme="minorHAnsi" w:hAnsiTheme="minorHAnsi" w:cstheme="minorHAnsi"/>
          <w:sz w:val="22"/>
          <w:szCs w:val="22"/>
        </w:rPr>
        <w:t xml:space="preserve"> </w:t>
      </w:r>
      <w:r w:rsidR="00751BE4" w:rsidRPr="00751BE4">
        <w:rPr>
          <w:rFonts w:asciiTheme="minorHAnsi" w:hAnsiTheme="minorHAnsi" w:cstheme="minorHAnsi"/>
          <w:sz w:val="22"/>
          <w:szCs w:val="22"/>
        </w:rPr>
        <w:t>and</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of</w:t>
      </w:r>
      <w:r w:rsidR="00752E96">
        <w:rPr>
          <w:rFonts w:asciiTheme="minorHAnsi" w:hAnsiTheme="minorHAnsi" w:cstheme="minorHAnsi"/>
          <w:sz w:val="22"/>
          <w:szCs w:val="22"/>
        </w:rPr>
        <w:t xml:space="preserve"> the</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Ramsar</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Strategic</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Plan</w:t>
      </w:r>
      <w:r w:rsidR="000C2880">
        <w:rPr>
          <w:rFonts w:asciiTheme="minorHAnsi" w:hAnsiTheme="minorHAnsi" w:cstheme="minorHAnsi"/>
          <w:sz w:val="22"/>
          <w:szCs w:val="22"/>
        </w:rPr>
        <w:t xml:space="preserve"> </w:t>
      </w:r>
      <w:r w:rsidR="00752E96">
        <w:rPr>
          <w:rFonts w:asciiTheme="minorHAnsi" w:hAnsiTheme="minorHAnsi" w:cstheme="minorHAnsi"/>
          <w:sz w:val="22"/>
          <w:szCs w:val="22"/>
        </w:rPr>
        <w:t xml:space="preserve">for </w:t>
      </w:r>
      <w:r w:rsidRPr="00751BE4">
        <w:rPr>
          <w:rFonts w:asciiTheme="minorHAnsi" w:hAnsiTheme="minorHAnsi" w:cstheme="minorHAnsi"/>
          <w:sz w:val="22"/>
          <w:szCs w:val="22"/>
        </w:rPr>
        <w:t>2009-2015</w:t>
      </w:r>
      <w:r w:rsidR="000C2880">
        <w:rPr>
          <w:rFonts w:asciiTheme="minorHAnsi" w:hAnsiTheme="minorHAnsi" w:cstheme="minorHAnsi"/>
          <w:sz w:val="22"/>
          <w:szCs w:val="22"/>
        </w:rPr>
        <w:t xml:space="preserve"> </w:t>
      </w:r>
      <w:r w:rsidRPr="00751BE4">
        <w:rPr>
          <w:rFonts w:asciiTheme="minorHAnsi" w:hAnsiTheme="minorHAnsi" w:cstheme="minorHAnsi"/>
          <w:sz w:val="22"/>
          <w:szCs w:val="22"/>
        </w:rPr>
        <w:t>adopted</w:t>
      </w:r>
      <w:r w:rsidR="000C2880">
        <w:rPr>
          <w:rFonts w:asciiTheme="minorHAnsi" w:hAnsiTheme="minorHAnsi" w:cstheme="minorHAnsi"/>
          <w:sz w:val="22"/>
          <w:szCs w:val="22"/>
        </w:rPr>
        <w:t xml:space="preserve"> </w:t>
      </w:r>
      <w:r w:rsidR="00751BE4" w:rsidRPr="00751BE4">
        <w:rPr>
          <w:rFonts w:asciiTheme="minorHAnsi" w:hAnsiTheme="minorHAnsi" w:cstheme="minorHAnsi"/>
          <w:bCs/>
          <w:sz w:val="22"/>
          <w:szCs w:val="22"/>
        </w:rPr>
        <w:t>by</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Resolution</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X.1</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(2008)</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and</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adjusted</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for</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the</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2013-2015</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triennium</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by</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Resolution</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XI.3</w:t>
      </w:r>
      <w:r w:rsidR="000C2880">
        <w:rPr>
          <w:rFonts w:asciiTheme="minorHAnsi" w:hAnsiTheme="minorHAnsi" w:cstheme="minorHAnsi"/>
          <w:bCs/>
          <w:sz w:val="22"/>
          <w:szCs w:val="22"/>
        </w:rPr>
        <w:t xml:space="preserve"> </w:t>
      </w:r>
      <w:r w:rsidR="00751BE4" w:rsidRPr="00751BE4">
        <w:rPr>
          <w:rFonts w:asciiTheme="minorHAnsi" w:hAnsiTheme="minorHAnsi" w:cstheme="minorHAnsi"/>
          <w:bCs/>
          <w:sz w:val="22"/>
          <w:szCs w:val="22"/>
        </w:rPr>
        <w:t>(2012)</w:t>
      </w:r>
      <w:r w:rsidR="003D4276">
        <w:rPr>
          <w:rFonts w:asciiTheme="minorHAnsi" w:hAnsiTheme="minorHAnsi" w:cstheme="minorHAnsi"/>
          <w:bCs/>
          <w:sz w:val="22"/>
          <w:szCs w:val="22"/>
        </w:rPr>
        <w:t>.</w:t>
      </w:r>
    </w:p>
    <w:p w14:paraId="2E75DB3E" w14:textId="0080B2A1" w:rsidR="00B90BD6" w:rsidRDefault="00B90BD6" w:rsidP="006C4C10">
      <w:pPr>
        <w:pStyle w:val="Default"/>
        <w:rPr>
          <w:rFonts w:asciiTheme="minorHAnsi" w:hAnsiTheme="minorHAnsi" w:cstheme="minorHAnsi"/>
          <w:bCs/>
          <w:sz w:val="22"/>
          <w:szCs w:val="22"/>
        </w:rPr>
      </w:pPr>
    </w:p>
    <w:p w14:paraId="64516E4D" w14:textId="5902FD2B" w:rsidR="00B90BD6" w:rsidRDefault="00B90BD6" w:rsidP="006C4C10">
      <w:pPr>
        <w:pStyle w:val="Default"/>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909"/>
        <w:gridCol w:w="585"/>
        <w:gridCol w:w="10097"/>
      </w:tblGrid>
      <w:tr w:rsidR="00B90BD6" w14:paraId="4816049B" w14:textId="77777777" w:rsidTr="00EF242D">
        <w:tc>
          <w:tcPr>
            <w:tcW w:w="583" w:type="dxa"/>
            <w:vAlign w:val="center"/>
          </w:tcPr>
          <w:p w14:paraId="754A35C9" w14:textId="66DD47DF" w:rsidR="00B90BD6" w:rsidRPr="00B90BD6" w:rsidRDefault="00B90BD6" w:rsidP="00EF242D">
            <w:pPr>
              <w:pStyle w:val="Default"/>
              <w:rPr>
                <w:rFonts w:asciiTheme="minorHAnsi" w:hAnsiTheme="minorHAnsi" w:cstheme="minorHAnsi"/>
                <w:bCs/>
                <w:sz w:val="22"/>
                <w:szCs w:val="22"/>
              </w:rPr>
            </w:pPr>
            <w:r w:rsidRPr="00B90BD6">
              <w:rPr>
                <w:rFonts w:asciiTheme="minorHAnsi" w:hAnsiTheme="minorHAnsi" w:cstheme="minorHAnsi"/>
                <w:bCs/>
                <w:noProof/>
                <w:sz w:val="22"/>
                <w:szCs w:val="22"/>
                <w:lang w:eastAsia="en-GB"/>
              </w:rPr>
              <mc:AlternateContent>
                <mc:Choice Requires="wpg">
                  <w:drawing>
                    <wp:inline distT="0" distB="0" distL="0" distR="0" wp14:anchorId="521B1206" wp14:editId="58FFBDD9">
                      <wp:extent cx="233142" cy="233142"/>
                      <wp:effectExtent l="0" t="0" r="0" b="0"/>
                      <wp:docPr id="140" name="Group 140"/>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41" name="Rounded Rectangle 141"/>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Right Arrow 142"/>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0D4F23" id="Group 140"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">
                      <v:roundrect id="Rounded Rectangle 14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" fillcolor="#92d050"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2"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" adj="10800" fillcolor="white [3212]" stroked="f" strokeweight="2pt"/>
                      <w10:anchorlock/>
                    </v:group>
                  </w:pict>
                </mc:Fallback>
              </mc:AlternateContent>
            </w:r>
          </w:p>
        </w:tc>
        <w:tc>
          <w:tcPr>
            <w:tcW w:w="2909" w:type="dxa"/>
            <w:vAlign w:val="center"/>
          </w:tcPr>
          <w:p w14:paraId="3AFE52F6" w14:textId="48E929C2" w:rsidR="00B90BD6" w:rsidRPr="00B90BD6" w:rsidRDefault="00B90BD6" w:rsidP="00EF242D">
            <w:pPr>
              <w:pStyle w:val="Default"/>
              <w:rPr>
                <w:rFonts w:asciiTheme="minorHAnsi" w:hAnsiTheme="minorHAnsi" w:cstheme="minorHAnsi"/>
                <w:bCs/>
                <w:sz w:val="22"/>
                <w:szCs w:val="22"/>
              </w:rPr>
            </w:pPr>
            <w:r w:rsidRPr="00B90BD6">
              <w:rPr>
                <w:rFonts w:asciiTheme="minorHAnsi" w:hAnsiTheme="minorHAnsi" w:cstheme="minorHAnsi"/>
                <w:bCs/>
                <w:sz w:val="22"/>
                <w:szCs w:val="22"/>
              </w:rPr>
              <w:t>Increase / progress</w:t>
            </w:r>
          </w:p>
        </w:tc>
        <w:tc>
          <w:tcPr>
            <w:tcW w:w="585" w:type="dxa"/>
            <w:vAlign w:val="center"/>
          </w:tcPr>
          <w:p w14:paraId="49C1736B" w14:textId="08FC4A2D" w:rsidR="00B90BD6" w:rsidRPr="00B90BD6" w:rsidRDefault="00B90BD6" w:rsidP="00EF242D">
            <w:pPr>
              <w:pStyle w:val="Default"/>
              <w:rPr>
                <w:rFonts w:asciiTheme="minorHAnsi" w:hAnsiTheme="minorHAnsi" w:cstheme="minorHAnsi"/>
                <w:bCs/>
                <w:sz w:val="22"/>
                <w:szCs w:val="22"/>
              </w:rPr>
            </w:pPr>
            <w:r w:rsidRPr="00B90BD6">
              <w:rPr>
                <w:rFonts w:asciiTheme="minorHAnsi" w:hAnsiTheme="minorHAnsi" w:cstheme="minorHAnsi"/>
                <w:bCs/>
                <w:noProof/>
                <w:sz w:val="22"/>
                <w:szCs w:val="22"/>
                <w:lang w:eastAsia="en-GB"/>
              </w:rPr>
              <w:drawing>
                <wp:inline distT="0" distB="0" distL="0" distR="0" wp14:anchorId="51B64FA0" wp14:editId="5A199E91">
                  <wp:extent cx="234361" cy="234361"/>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c>
          <w:tcPr>
            <w:tcW w:w="10097" w:type="dxa"/>
            <w:vAlign w:val="center"/>
          </w:tcPr>
          <w:p w14:paraId="1D75B7B9" w14:textId="6C60917A" w:rsidR="00B90BD6" w:rsidRPr="00B90BD6" w:rsidRDefault="00B90BD6" w:rsidP="00EF242D">
            <w:pPr>
              <w:pStyle w:val="Default"/>
              <w:rPr>
                <w:rFonts w:asciiTheme="minorHAnsi" w:hAnsiTheme="minorHAnsi" w:cstheme="minorHAnsi"/>
                <w:bCs/>
                <w:sz w:val="22"/>
                <w:szCs w:val="22"/>
              </w:rPr>
            </w:pPr>
            <w:r w:rsidRPr="00B90BD6">
              <w:rPr>
                <w:rFonts w:asciiTheme="minorHAnsi" w:hAnsiTheme="minorHAnsi" w:cstheme="minorHAnsi"/>
                <w:bCs/>
                <w:sz w:val="22"/>
                <w:szCs w:val="22"/>
              </w:rPr>
              <w:t>Stable</w:t>
            </w:r>
          </w:p>
        </w:tc>
      </w:tr>
      <w:tr w:rsidR="00B90BD6" w14:paraId="41EAD7FA" w14:textId="77777777" w:rsidTr="00EF242D">
        <w:tc>
          <w:tcPr>
            <w:tcW w:w="583" w:type="dxa"/>
            <w:vAlign w:val="center"/>
          </w:tcPr>
          <w:p w14:paraId="0FBB8454" w14:textId="625900A8" w:rsidR="00B90BD6" w:rsidRPr="00B90BD6" w:rsidRDefault="00B90BD6" w:rsidP="00EF242D">
            <w:pPr>
              <w:pStyle w:val="Default"/>
              <w:rPr>
                <w:rFonts w:asciiTheme="minorHAnsi" w:hAnsiTheme="minorHAnsi" w:cstheme="minorHAnsi"/>
                <w:bCs/>
                <w:sz w:val="22"/>
                <w:szCs w:val="22"/>
              </w:rPr>
            </w:pPr>
            <w:r w:rsidRPr="00B90BD6">
              <w:rPr>
                <w:noProof/>
                <w:sz w:val="22"/>
                <w:szCs w:val="22"/>
                <w:lang w:eastAsia="en-GB"/>
              </w:rPr>
              <mc:AlternateContent>
                <mc:Choice Requires="wpg">
                  <w:drawing>
                    <wp:inline distT="0" distB="0" distL="0" distR="0" wp14:anchorId="0B7B0F31" wp14:editId="0B027C55">
                      <wp:extent cx="229824" cy="229824"/>
                      <wp:effectExtent l="0" t="0" r="0" b="0"/>
                      <wp:docPr id="143"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44" name="Rounded Rectangle 144"/>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45"/>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2C75BB"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">
                      <v:roundrect id="Rounded Rectangle 14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" fillcolor="#ffc000" stroked="f" strokeweight="1pt">
                        <v:stroke joinstyle="miter"/>
                      </v:roundrect>
                      <v:shape id="Right Arrow 145"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" adj="10800" fillcolor="window" stroked="f" strokeweight="1pt"/>
                      <w10:anchorlock/>
                    </v:group>
                  </w:pict>
                </mc:Fallback>
              </mc:AlternateContent>
            </w:r>
          </w:p>
        </w:tc>
        <w:tc>
          <w:tcPr>
            <w:tcW w:w="2909" w:type="dxa"/>
            <w:vAlign w:val="center"/>
          </w:tcPr>
          <w:p w14:paraId="27D05213" w14:textId="73B38700" w:rsidR="00B90BD6" w:rsidRPr="00B90BD6" w:rsidRDefault="00B90BD6" w:rsidP="00EF242D">
            <w:pPr>
              <w:pStyle w:val="Default"/>
              <w:rPr>
                <w:rFonts w:asciiTheme="minorHAnsi" w:hAnsiTheme="minorHAnsi" w:cstheme="minorHAnsi"/>
                <w:bCs/>
                <w:sz w:val="22"/>
                <w:szCs w:val="22"/>
              </w:rPr>
            </w:pPr>
            <w:r w:rsidRPr="00B90BD6">
              <w:rPr>
                <w:rFonts w:asciiTheme="minorHAnsi" w:hAnsiTheme="minorHAnsi" w:cstheme="minorHAnsi"/>
                <w:bCs/>
                <w:sz w:val="22"/>
                <w:szCs w:val="22"/>
              </w:rPr>
              <w:t>Low increase / progress</w:t>
            </w:r>
          </w:p>
        </w:tc>
        <w:tc>
          <w:tcPr>
            <w:tcW w:w="585" w:type="dxa"/>
            <w:vAlign w:val="center"/>
          </w:tcPr>
          <w:p w14:paraId="7DE96848" w14:textId="73F56DE9" w:rsidR="00B90BD6" w:rsidRPr="00B90BD6" w:rsidRDefault="00B90BD6" w:rsidP="00EF242D">
            <w:pPr>
              <w:pStyle w:val="Default"/>
              <w:rPr>
                <w:rFonts w:asciiTheme="minorHAnsi" w:hAnsiTheme="minorHAnsi" w:cstheme="minorHAnsi"/>
                <w:bCs/>
                <w:sz w:val="22"/>
                <w:szCs w:val="22"/>
              </w:rPr>
            </w:pPr>
            <w:r w:rsidRPr="00B90BD6">
              <w:rPr>
                <w:rFonts w:asciiTheme="minorHAnsi" w:hAnsiTheme="minorHAnsi" w:cstheme="minorHAnsi"/>
                <w:bCs/>
                <w:noProof/>
                <w:sz w:val="22"/>
                <w:szCs w:val="22"/>
                <w:lang w:eastAsia="en-GB"/>
              </w:rPr>
              <mc:AlternateContent>
                <mc:Choice Requires="wpg">
                  <w:drawing>
                    <wp:inline distT="0" distB="0" distL="0" distR="0" wp14:anchorId="29867F94" wp14:editId="27D91507">
                      <wp:extent cx="230114" cy="230114"/>
                      <wp:effectExtent l="0" t="0" r="0" b="0"/>
                      <wp:docPr id="15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52" name="Rounded Rectangle 15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3" name="Right Arrow 15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09D36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">
                      <v:roundrect id="Rounded Rectangle 15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" fillcolor="#f73939" stroked="f" strokeweight="2pt"/>
                      <v:shape id="Right Arrow 15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" adj="10800" fillcolor="white [3212]" stroked="f" strokeweight="2pt"/>
                      <w10:anchorlock/>
                    </v:group>
                  </w:pict>
                </mc:Fallback>
              </mc:AlternateContent>
            </w:r>
          </w:p>
        </w:tc>
        <w:tc>
          <w:tcPr>
            <w:tcW w:w="10097" w:type="dxa"/>
            <w:vAlign w:val="center"/>
          </w:tcPr>
          <w:p w14:paraId="7E5299FF" w14:textId="55D0FD6E" w:rsidR="00B90BD6" w:rsidRPr="00B90BD6" w:rsidRDefault="00B90BD6" w:rsidP="00EF242D">
            <w:pPr>
              <w:pStyle w:val="Default"/>
              <w:rPr>
                <w:rFonts w:asciiTheme="minorHAnsi" w:hAnsiTheme="minorHAnsi" w:cstheme="minorHAnsi"/>
                <w:bCs/>
                <w:sz w:val="22"/>
                <w:szCs w:val="22"/>
              </w:rPr>
            </w:pPr>
            <w:r w:rsidRPr="00B90BD6">
              <w:rPr>
                <w:rFonts w:asciiTheme="minorHAnsi" w:hAnsiTheme="minorHAnsi" w:cstheme="minorHAnsi"/>
                <w:bCs/>
                <w:sz w:val="22"/>
                <w:szCs w:val="22"/>
              </w:rPr>
              <w:t>Decrease / regress</w:t>
            </w:r>
          </w:p>
        </w:tc>
      </w:tr>
    </w:tbl>
    <w:p w14:paraId="7B72C980" w14:textId="3B309A8E" w:rsidR="00B90BD6" w:rsidRDefault="00EF242D" w:rsidP="006C4C10">
      <w:pPr>
        <w:pStyle w:val="Default"/>
        <w:rPr>
          <w:rFonts w:asciiTheme="minorHAnsi" w:hAnsiTheme="minorHAnsi" w:cstheme="minorHAnsi"/>
          <w:bCs/>
          <w:sz w:val="22"/>
          <w:szCs w:val="22"/>
        </w:rPr>
      </w:pPr>
      <w:r>
        <w:rPr>
          <w:rFonts w:asciiTheme="minorHAnsi" w:hAnsiTheme="minorHAnsi" w:cstheme="minorHAnsi"/>
          <w:bCs/>
          <w:sz w:val="22"/>
          <w:szCs w:val="22"/>
        </w:rPr>
        <w:t>(Adapted from IPBES)</w:t>
      </w:r>
    </w:p>
    <w:p w14:paraId="7200E649" w14:textId="50260786" w:rsidR="00C37177" w:rsidRDefault="00C37177" w:rsidP="00F0588C">
      <w:pPr>
        <w:spacing w:after="0" w:line="240" w:lineRule="auto"/>
        <w:rPr>
          <w:rFonts w:cstheme="minorHAnsi"/>
          <w:bCs/>
        </w:rPr>
      </w:pPr>
    </w:p>
    <w:tbl>
      <w:tblPr>
        <w:tblStyle w:val="TableGrid"/>
        <w:tblW w:w="0" w:type="auto"/>
        <w:tblLayout w:type="fixed"/>
        <w:tblCellMar>
          <w:top w:w="28" w:type="dxa"/>
          <w:bottom w:w="28" w:type="dxa"/>
        </w:tblCellMar>
        <w:tblLook w:val="04A0" w:firstRow="1" w:lastRow="0" w:firstColumn="1" w:lastColumn="0" w:noHBand="0" w:noVBand="1"/>
      </w:tblPr>
      <w:tblGrid>
        <w:gridCol w:w="3085"/>
        <w:gridCol w:w="5103"/>
        <w:gridCol w:w="1264"/>
        <w:gridCol w:w="1265"/>
        <w:gridCol w:w="1264"/>
        <w:gridCol w:w="1265"/>
        <w:gridCol w:w="928"/>
      </w:tblGrid>
      <w:tr w:rsidR="002D6E96" w:rsidRPr="00AE2BDA" w14:paraId="1741AE6B" w14:textId="77777777" w:rsidTr="00B12551">
        <w:trPr>
          <w:cantSplit/>
          <w:tblHeader/>
        </w:trPr>
        <w:tc>
          <w:tcPr>
            <w:tcW w:w="3085" w:type="dxa"/>
            <w:shd w:val="clear" w:color="auto" w:fill="DBE5F1" w:themeFill="accent1" w:themeFillTint="33"/>
            <w:vAlign w:val="center"/>
            <w:hideMark/>
          </w:tcPr>
          <w:p w14:paraId="2156A8BC" w14:textId="461EDF40" w:rsidR="009A65C1" w:rsidRPr="00AE2BDA" w:rsidRDefault="009A65C1" w:rsidP="00DA7147">
            <w:pPr>
              <w:jc w:val="center"/>
              <w:rPr>
                <w:rFonts w:asciiTheme="minorHAnsi" w:hAnsiTheme="minorHAnsi" w:cstheme="minorHAnsi"/>
                <w:b/>
                <w:bCs/>
              </w:rPr>
            </w:pPr>
            <w:r w:rsidRPr="00AE2BDA">
              <w:rPr>
                <w:rFonts w:asciiTheme="minorHAnsi" w:hAnsiTheme="minorHAnsi" w:cstheme="minorHAnsi"/>
                <w:b/>
                <w:bCs/>
              </w:rPr>
              <w:t>Strategic Plan</w:t>
            </w:r>
            <w:r w:rsidR="00DA7147">
              <w:rPr>
                <w:rFonts w:asciiTheme="minorHAnsi" w:hAnsiTheme="minorHAnsi" w:cstheme="minorHAnsi"/>
                <w:b/>
                <w:bCs/>
              </w:rPr>
              <w:t xml:space="preserve"> </w:t>
            </w:r>
            <w:r w:rsidR="00DA7147" w:rsidRPr="00AE2BDA">
              <w:rPr>
                <w:rFonts w:asciiTheme="minorHAnsi" w:hAnsiTheme="minorHAnsi" w:cstheme="minorHAnsi"/>
                <w:b/>
                <w:bCs/>
              </w:rPr>
              <w:t xml:space="preserve">Goal </w:t>
            </w:r>
            <w:r w:rsidR="00DA7147">
              <w:rPr>
                <w:rFonts w:asciiTheme="minorHAnsi" w:hAnsiTheme="minorHAnsi" w:cstheme="minorHAnsi"/>
                <w:b/>
                <w:bCs/>
              </w:rPr>
              <w:t>/ Target</w:t>
            </w:r>
          </w:p>
        </w:tc>
        <w:tc>
          <w:tcPr>
            <w:tcW w:w="5103" w:type="dxa"/>
            <w:shd w:val="clear" w:color="auto" w:fill="DBE5F1" w:themeFill="accent1" w:themeFillTint="33"/>
            <w:vAlign w:val="center"/>
            <w:hideMark/>
          </w:tcPr>
          <w:p w14:paraId="1493F929" w14:textId="77777777" w:rsidR="009A65C1" w:rsidRPr="00AE2BDA" w:rsidRDefault="009A65C1" w:rsidP="00DA7147">
            <w:pPr>
              <w:jc w:val="center"/>
              <w:rPr>
                <w:rFonts w:asciiTheme="minorHAnsi" w:hAnsiTheme="minorHAnsi" w:cstheme="minorHAnsi"/>
                <w:b/>
                <w:bCs/>
              </w:rPr>
            </w:pPr>
            <w:r w:rsidRPr="00AE2BDA">
              <w:rPr>
                <w:rFonts w:asciiTheme="minorHAnsi" w:hAnsiTheme="minorHAnsi" w:cstheme="minorHAnsi"/>
                <w:b/>
                <w:bCs/>
              </w:rPr>
              <w:t>Indicator</w:t>
            </w:r>
          </w:p>
        </w:tc>
        <w:tc>
          <w:tcPr>
            <w:tcW w:w="1264" w:type="dxa"/>
            <w:shd w:val="clear" w:color="auto" w:fill="DBE5F1" w:themeFill="accent1" w:themeFillTint="33"/>
            <w:vAlign w:val="center"/>
            <w:hideMark/>
          </w:tcPr>
          <w:p w14:paraId="0BCA4A9A" w14:textId="77777777" w:rsidR="009A65C1" w:rsidRPr="00AE2BDA" w:rsidRDefault="009A65C1" w:rsidP="00DA7147">
            <w:pPr>
              <w:jc w:val="center"/>
              <w:rPr>
                <w:rFonts w:asciiTheme="minorHAnsi" w:hAnsiTheme="minorHAnsi" w:cstheme="minorHAnsi"/>
                <w:b/>
                <w:bCs/>
              </w:rPr>
            </w:pPr>
            <w:r w:rsidRPr="00AE2BDA">
              <w:rPr>
                <w:rFonts w:asciiTheme="minorHAnsi" w:hAnsiTheme="minorHAnsi" w:cstheme="minorHAnsi"/>
                <w:b/>
                <w:bCs/>
              </w:rPr>
              <w:t>Affirmative countries at COP 10</w:t>
            </w:r>
          </w:p>
        </w:tc>
        <w:tc>
          <w:tcPr>
            <w:tcW w:w="1265" w:type="dxa"/>
            <w:shd w:val="clear" w:color="auto" w:fill="DBE5F1" w:themeFill="accent1" w:themeFillTint="33"/>
            <w:vAlign w:val="center"/>
            <w:hideMark/>
          </w:tcPr>
          <w:p w14:paraId="6A9CABF7" w14:textId="77777777" w:rsidR="009A65C1" w:rsidRPr="00AE2BDA" w:rsidRDefault="009A65C1" w:rsidP="00DA7147">
            <w:pPr>
              <w:jc w:val="center"/>
              <w:rPr>
                <w:rFonts w:asciiTheme="minorHAnsi" w:hAnsiTheme="minorHAnsi" w:cstheme="minorHAnsi"/>
                <w:b/>
                <w:bCs/>
              </w:rPr>
            </w:pPr>
            <w:r w:rsidRPr="00AE2BDA">
              <w:rPr>
                <w:rFonts w:asciiTheme="minorHAnsi" w:hAnsiTheme="minorHAnsi" w:cstheme="minorHAnsi"/>
                <w:b/>
                <w:bCs/>
              </w:rPr>
              <w:t>Affirmative countries at COP11</w:t>
            </w:r>
          </w:p>
        </w:tc>
        <w:tc>
          <w:tcPr>
            <w:tcW w:w="1264" w:type="dxa"/>
            <w:shd w:val="clear" w:color="auto" w:fill="DBE5F1" w:themeFill="accent1" w:themeFillTint="33"/>
            <w:vAlign w:val="center"/>
            <w:hideMark/>
          </w:tcPr>
          <w:p w14:paraId="177E2183" w14:textId="77777777" w:rsidR="009A65C1" w:rsidRPr="00AE2BDA" w:rsidRDefault="009A65C1" w:rsidP="00DA7147">
            <w:pPr>
              <w:jc w:val="center"/>
              <w:rPr>
                <w:rFonts w:asciiTheme="minorHAnsi" w:hAnsiTheme="minorHAnsi" w:cstheme="minorHAnsi"/>
                <w:b/>
                <w:bCs/>
              </w:rPr>
            </w:pPr>
            <w:r w:rsidRPr="00AE2BDA">
              <w:rPr>
                <w:rFonts w:asciiTheme="minorHAnsi" w:hAnsiTheme="minorHAnsi" w:cstheme="minorHAnsi"/>
                <w:b/>
                <w:bCs/>
              </w:rPr>
              <w:t>Affirmative countries at COP12</w:t>
            </w:r>
          </w:p>
        </w:tc>
        <w:tc>
          <w:tcPr>
            <w:tcW w:w="1265" w:type="dxa"/>
            <w:shd w:val="clear" w:color="auto" w:fill="DBE5F1" w:themeFill="accent1" w:themeFillTint="33"/>
            <w:vAlign w:val="center"/>
            <w:hideMark/>
          </w:tcPr>
          <w:p w14:paraId="5CD85EF4" w14:textId="77777777" w:rsidR="009A65C1" w:rsidRPr="00AE2BDA" w:rsidRDefault="009A65C1" w:rsidP="00DA7147">
            <w:pPr>
              <w:jc w:val="center"/>
              <w:rPr>
                <w:rFonts w:asciiTheme="minorHAnsi" w:hAnsiTheme="minorHAnsi" w:cstheme="minorHAnsi"/>
                <w:b/>
                <w:bCs/>
              </w:rPr>
            </w:pPr>
            <w:r w:rsidRPr="00AE2BDA">
              <w:rPr>
                <w:rFonts w:asciiTheme="minorHAnsi" w:hAnsiTheme="minorHAnsi" w:cstheme="minorHAnsi"/>
                <w:b/>
                <w:bCs/>
              </w:rPr>
              <w:t>Affirmative countries at COP13</w:t>
            </w:r>
          </w:p>
        </w:tc>
        <w:tc>
          <w:tcPr>
            <w:tcW w:w="928" w:type="dxa"/>
            <w:shd w:val="clear" w:color="auto" w:fill="DBE5F1" w:themeFill="accent1" w:themeFillTint="33"/>
            <w:vAlign w:val="center"/>
            <w:hideMark/>
          </w:tcPr>
          <w:p w14:paraId="73BF919A" w14:textId="77777777" w:rsidR="009A65C1" w:rsidRPr="00AE2BDA" w:rsidRDefault="009A65C1" w:rsidP="00DA7147">
            <w:pPr>
              <w:jc w:val="center"/>
              <w:rPr>
                <w:rFonts w:asciiTheme="minorHAnsi" w:hAnsiTheme="minorHAnsi" w:cstheme="minorHAnsi"/>
                <w:b/>
                <w:bCs/>
              </w:rPr>
            </w:pPr>
            <w:r w:rsidRPr="00AE2BDA">
              <w:rPr>
                <w:rFonts w:asciiTheme="minorHAnsi" w:hAnsiTheme="minorHAnsi" w:cstheme="minorHAnsi"/>
                <w:b/>
                <w:bCs/>
              </w:rPr>
              <w:t>Progress since COP12</w:t>
            </w:r>
          </w:p>
        </w:tc>
      </w:tr>
      <w:tr w:rsidR="00B12551" w:rsidRPr="00AE2BDA" w14:paraId="4F2037C3" w14:textId="77777777" w:rsidTr="00D12C8A">
        <w:trPr>
          <w:cantSplit/>
        </w:trPr>
        <w:tc>
          <w:tcPr>
            <w:tcW w:w="14174" w:type="dxa"/>
            <w:gridSpan w:val="7"/>
          </w:tcPr>
          <w:p w14:paraId="6AE0DA36" w14:textId="02FCB2B5" w:rsidR="00B12551" w:rsidRPr="00AE2BDA" w:rsidRDefault="00B12551" w:rsidP="00B12551">
            <w:pPr>
              <w:spacing w:before="120" w:after="120"/>
              <w:rPr>
                <w:rFonts w:cstheme="minorHAnsi"/>
                <w:b/>
                <w:bCs/>
              </w:rPr>
            </w:pPr>
            <w:r w:rsidRPr="00AE2BDA">
              <w:rPr>
                <w:rFonts w:asciiTheme="minorHAnsi" w:hAnsiTheme="minorHAnsi" w:cstheme="minorHAnsi"/>
                <w:b/>
                <w:bCs/>
              </w:rPr>
              <w:t>Goal 1: Addressing the drivers of wetland loss and degradation</w:t>
            </w:r>
          </w:p>
        </w:tc>
      </w:tr>
      <w:tr w:rsidR="001D67FC" w:rsidRPr="00AE2BDA" w14:paraId="7CBB04C3" w14:textId="77777777" w:rsidTr="000907F0">
        <w:trPr>
          <w:cantSplit/>
        </w:trPr>
        <w:tc>
          <w:tcPr>
            <w:tcW w:w="3085" w:type="dxa"/>
            <w:vMerge w:val="restart"/>
            <w:hideMark/>
          </w:tcPr>
          <w:p w14:paraId="41F412F0" w14:textId="77777777" w:rsidR="00DA7147" w:rsidRDefault="001D67FC" w:rsidP="009A65C1">
            <w:pPr>
              <w:rPr>
                <w:rFonts w:asciiTheme="minorHAnsi" w:hAnsiTheme="minorHAnsi" w:cstheme="minorHAnsi"/>
                <w:b/>
                <w:bCs/>
              </w:rPr>
            </w:pPr>
            <w:r w:rsidRPr="00AE2BDA">
              <w:rPr>
                <w:rFonts w:asciiTheme="minorHAnsi" w:hAnsiTheme="minorHAnsi" w:cstheme="minorHAnsi"/>
                <w:b/>
                <w:bCs/>
              </w:rPr>
              <w:t xml:space="preserve">Target 1-Wetland benefits are featured in national/ local policy strategies and plans relating to key sectors such as water, energy, mining, agriculture, tourism, urban development infrastructure, industry, forestry, and aquaculture, fisheries at the national and local level. </w:t>
            </w:r>
          </w:p>
          <w:p w14:paraId="6FAB2DF1" w14:textId="7175741B" w:rsidR="001D67FC" w:rsidRPr="00AE2BDA" w:rsidRDefault="001D67FC" w:rsidP="009A65C1">
            <w:pPr>
              <w:rPr>
                <w:rFonts w:asciiTheme="minorHAnsi" w:hAnsiTheme="minorHAnsi" w:cstheme="minorHAnsi"/>
                <w:b/>
                <w:bCs/>
              </w:rPr>
            </w:pPr>
            <w:r w:rsidRPr="00AE2BDA">
              <w:rPr>
                <w:rFonts w:asciiTheme="minorHAnsi" w:hAnsiTheme="minorHAnsi" w:cstheme="minorHAnsi"/>
                <w:b/>
                <w:bCs/>
              </w:rPr>
              <w:t>{1.3.2} {1.3.3}.</w:t>
            </w:r>
          </w:p>
        </w:tc>
        <w:tc>
          <w:tcPr>
            <w:tcW w:w="5103" w:type="dxa"/>
            <w:hideMark/>
          </w:tcPr>
          <w:p w14:paraId="150E6140" w14:textId="2BF3AB02" w:rsidR="000907F0" w:rsidRPr="00AE2BDA" w:rsidRDefault="001D67FC" w:rsidP="009A65C1">
            <w:pPr>
              <w:rPr>
                <w:rFonts w:asciiTheme="minorHAnsi" w:hAnsiTheme="minorHAnsi" w:cstheme="minorHAnsi"/>
                <w:bCs/>
              </w:rPr>
            </w:pPr>
            <w:r w:rsidRPr="00AE2BDA">
              <w:rPr>
                <w:rFonts w:asciiTheme="minorHAnsi" w:hAnsiTheme="minorHAnsi" w:cstheme="minorHAnsi"/>
                <w:bCs/>
              </w:rPr>
              <w:t>1.1 Have wetland issues/benefits been incorporated into other national strategies and planning processes, including:</w:t>
            </w:r>
            <w:r>
              <w:rPr>
                <w:rFonts w:asciiTheme="minorHAnsi" w:hAnsiTheme="minorHAnsi" w:cstheme="minorHAnsi"/>
                <w:bCs/>
              </w:rPr>
              <w:t xml:space="preserve"> </w:t>
            </w:r>
            <w:r w:rsidRPr="00AE2BDA">
              <w:rPr>
                <w:rFonts w:asciiTheme="minorHAnsi" w:hAnsiTheme="minorHAnsi" w:cstheme="minorHAnsi"/>
                <w:bCs/>
              </w:rPr>
              <w:t>{1.3.2} {1.3.3} KRA 1.3.i</w:t>
            </w:r>
          </w:p>
        </w:tc>
        <w:tc>
          <w:tcPr>
            <w:tcW w:w="1264" w:type="dxa"/>
            <w:hideMark/>
          </w:tcPr>
          <w:p w14:paraId="63B5A0E6" w14:textId="1BB8A226" w:rsidR="001D67FC" w:rsidRPr="00AE2BDA" w:rsidRDefault="001D67FC" w:rsidP="002D6E96">
            <w:pPr>
              <w:jc w:val="center"/>
              <w:rPr>
                <w:rFonts w:asciiTheme="minorHAnsi" w:hAnsiTheme="minorHAnsi" w:cstheme="minorHAnsi"/>
                <w:bCs/>
              </w:rPr>
            </w:pPr>
          </w:p>
        </w:tc>
        <w:tc>
          <w:tcPr>
            <w:tcW w:w="1265" w:type="dxa"/>
            <w:hideMark/>
          </w:tcPr>
          <w:p w14:paraId="49EA90CA" w14:textId="15314534" w:rsidR="001D67FC" w:rsidRPr="00AE2BDA" w:rsidRDefault="001D67FC" w:rsidP="002D6E96">
            <w:pPr>
              <w:jc w:val="center"/>
              <w:rPr>
                <w:rFonts w:asciiTheme="minorHAnsi" w:hAnsiTheme="minorHAnsi" w:cstheme="minorHAnsi"/>
                <w:bCs/>
              </w:rPr>
            </w:pPr>
          </w:p>
        </w:tc>
        <w:tc>
          <w:tcPr>
            <w:tcW w:w="1264" w:type="dxa"/>
            <w:hideMark/>
          </w:tcPr>
          <w:p w14:paraId="46C16B2D" w14:textId="1E38949D" w:rsidR="001D67FC" w:rsidRPr="00AE2BDA" w:rsidRDefault="001D67FC" w:rsidP="002D6E96">
            <w:pPr>
              <w:jc w:val="center"/>
              <w:rPr>
                <w:rFonts w:asciiTheme="minorHAnsi" w:hAnsiTheme="minorHAnsi" w:cstheme="minorHAnsi"/>
                <w:b/>
                <w:bCs/>
              </w:rPr>
            </w:pPr>
          </w:p>
        </w:tc>
        <w:tc>
          <w:tcPr>
            <w:tcW w:w="1265" w:type="dxa"/>
          </w:tcPr>
          <w:p w14:paraId="0539765E" w14:textId="13C3C27B" w:rsidR="001D67FC" w:rsidRPr="00AE2BDA" w:rsidRDefault="001D67FC" w:rsidP="002D6E96">
            <w:pPr>
              <w:jc w:val="center"/>
              <w:rPr>
                <w:rFonts w:asciiTheme="minorHAnsi" w:hAnsiTheme="minorHAnsi" w:cstheme="minorHAnsi"/>
                <w:bCs/>
              </w:rPr>
            </w:pPr>
          </w:p>
        </w:tc>
        <w:tc>
          <w:tcPr>
            <w:tcW w:w="928" w:type="dxa"/>
          </w:tcPr>
          <w:p w14:paraId="087E9F89" w14:textId="5E238575" w:rsidR="001D67FC" w:rsidRPr="00AE2BDA" w:rsidRDefault="001D67FC" w:rsidP="006673B0">
            <w:pPr>
              <w:jc w:val="center"/>
              <w:rPr>
                <w:rFonts w:asciiTheme="minorHAnsi" w:hAnsiTheme="minorHAnsi" w:cstheme="minorHAnsi"/>
                <w:bCs/>
              </w:rPr>
            </w:pPr>
          </w:p>
        </w:tc>
      </w:tr>
      <w:tr w:rsidR="000907F0" w:rsidRPr="00AE2BDA" w14:paraId="15471C7E" w14:textId="77777777" w:rsidTr="00B12551">
        <w:trPr>
          <w:cantSplit/>
        </w:trPr>
        <w:tc>
          <w:tcPr>
            <w:tcW w:w="3085" w:type="dxa"/>
            <w:vMerge/>
          </w:tcPr>
          <w:p w14:paraId="5C5EBC1B" w14:textId="77777777" w:rsidR="000907F0" w:rsidRPr="00AE2BDA" w:rsidRDefault="000907F0" w:rsidP="000907F0">
            <w:pPr>
              <w:rPr>
                <w:rFonts w:cstheme="minorHAnsi"/>
                <w:b/>
                <w:bCs/>
              </w:rPr>
            </w:pPr>
          </w:p>
        </w:tc>
        <w:tc>
          <w:tcPr>
            <w:tcW w:w="5103" w:type="dxa"/>
          </w:tcPr>
          <w:p w14:paraId="39633EC3" w14:textId="4E6D3B26" w:rsidR="000907F0" w:rsidRPr="000907F0" w:rsidRDefault="000907F0" w:rsidP="000907F0">
            <w:pPr>
              <w:rPr>
                <w:rFonts w:asciiTheme="minorHAnsi" w:hAnsiTheme="minorHAnsi" w:cstheme="minorHAnsi"/>
                <w:bCs/>
              </w:rPr>
            </w:pPr>
            <w:r w:rsidRPr="000907F0">
              <w:rPr>
                <w:rFonts w:asciiTheme="minorHAnsi" w:hAnsiTheme="minorHAnsi" w:cstheme="minorHAnsi"/>
                <w:bCs/>
              </w:rPr>
              <w:t>a) National Policy or strategy for wetland management</w:t>
            </w:r>
          </w:p>
        </w:tc>
        <w:tc>
          <w:tcPr>
            <w:tcW w:w="1264" w:type="dxa"/>
          </w:tcPr>
          <w:p w14:paraId="2F6B8859" w14:textId="77777777" w:rsidR="000907F0" w:rsidRPr="00AE2BDA" w:rsidRDefault="000907F0" w:rsidP="000907F0">
            <w:pPr>
              <w:jc w:val="center"/>
              <w:rPr>
                <w:rFonts w:cstheme="minorHAnsi"/>
                <w:bCs/>
              </w:rPr>
            </w:pPr>
          </w:p>
        </w:tc>
        <w:tc>
          <w:tcPr>
            <w:tcW w:w="1265" w:type="dxa"/>
          </w:tcPr>
          <w:p w14:paraId="4B5A7913" w14:textId="77777777" w:rsidR="000907F0" w:rsidRPr="00AE2BDA" w:rsidRDefault="000907F0" w:rsidP="000907F0">
            <w:pPr>
              <w:jc w:val="center"/>
              <w:rPr>
                <w:rFonts w:cstheme="minorHAnsi"/>
                <w:bCs/>
              </w:rPr>
            </w:pPr>
          </w:p>
        </w:tc>
        <w:tc>
          <w:tcPr>
            <w:tcW w:w="1264" w:type="dxa"/>
          </w:tcPr>
          <w:p w14:paraId="68E3B753" w14:textId="77777777" w:rsidR="000907F0" w:rsidRPr="00AE2BDA" w:rsidRDefault="000907F0" w:rsidP="000907F0">
            <w:pPr>
              <w:jc w:val="center"/>
              <w:rPr>
                <w:rFonts w:cstheme="minorHAnsi"/>
                <w:b/>
                <w:bCs/>
              </w:rPr>
            </w:pPr>
          </w:p>
        </w:tc>
        <w:tc>
          <w:tcPr>
            <w:tcW w:w="1265" w:type="dxa"/>
          </w:tcPr>
          <w:p w14:paraId="02FCDACD" w14:textId="6EE9EAE5" w:rsidR="000907F0" w:rsidRPr="00AE2BDA" w:rsidRDefault="000907F0" w:rsidP="000907F0">
            <w:pPr>
              <w:jc w:val="center"/>
              <w:rPr>
                <w:rFonts w:cstheme="minorHAnsi"/>
                <w:bCs/>
              </w:rPr>
            </w:pPr>
            <w:r w:rsidRPr="00AE2BDA">
              <w:rPr>
                <w:rFonts w:asciiTheme="minorHAnsi" w:hAnsiTheme="minorHAnsi" w:cstheme="minorHAnsi"/>
                <w:bCs/>
              </w:rPr>
              <w:t>62%</w:t>
            </w:r>
          </w:p>
        </w:tc>
        <w:tc>
          <w:tcPr>
            <w:tcW w:w="928" w:type="dxa"/>
          </w:tcPr>
          <w:p w14:paraId="39629050" w14:textId="1EE5429D" w:rsidR="000907F0" w:rsidRPr="002D6E96" w:rsidRDefault="000907F0" w:rsidP="000907F0">
            <w:pPr>
              <w:jc w:val="center"/>
              <w:rPr>
                <w:rFonts w:cstheme="minorHAnsi"/>
                <w:bCs/>
              </w:rPr>
            </w:pPr>
            <w:r w:rsidRPr="002D6E96">
              <w:rPr>
                <w:rFonts w:cstheme="minorHAnsi"/>
                <w:bCs/>
                <w:noProof/>
                <w:lang w:eastAsia="en-GB"/>
              </w:rPr>
              <mc:AlternateContent>
                <mc:Choice Requires="wpg">
                  <w:drawing>
                    <wp:inline distT="0" distB="0" distL="0" distR="0" wp14:anchorId="5C393868" wp14:editId="1A35D08A">
                      <wp:extent cx="233142" cy="233142"/>
                      <wp:effectExtent l="0" t="0" r="0" b="0"/>
                      <wp:docPr id="19"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0"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70170F"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" adj="10800" fillcolor="white [3212]" stroked="f" strokeweight="2pt"/>
                      <w10:anchorlock/>
                    </v:group>
                  </w:pict>
                </mc:Fallback>
              </mc:AlternateContent>
            </w:r>
          </w:p>
        </w:tc>
      </w:tr>
      <w:tr w:rsidR="002D6E96" w:rsidRPr="00AE2BDA" w14:paraId="1D3BD7C4" w14:textId="77777777" w:rsidTr="00B12551">
        <w:trPr>
          <w:cantSplit/>
        </w:trPr>
        <w:tc>
          <w:tcPr>
            <w:tcW w:w="3085" w:type="dxa"/>
            <w:vMerge/>
            <w:hideMark/>
          </w:tcPr>
          <w:p w14:paraId="311D9F9D" w14:textId="77777777" w:rsidR="009A65C1" w:rsidRPr="00AE2BDA" w:rsidRDefault="009A65C1" w:rsidP="009A65C1">
            <w:pPr>
              <w:rPr>
                <w:rFonts w:asciiTheme="minorHAnsi" w:hAnsiTheme="minorHAnsi" w:cstheme="minorHAnsi"/>
                <w:b/>
                <w:bCs/>
              </w:rPr>
            </w:pPr>
          </w:p>
        </w:tc>
        <w:tc>
          <w:tcPr>
            <w:tcW w:w="5103" w:type="dxa"/>
            <w:hideMark/>
          </w:tcPr>
          <w:p w14:paraId="58811B42" w14:textId="174A7CFA" w:rsidR="009A65C1" w:rsidRPr="00AE2BDA" w:rsidRDefault="009A65C1" w:rsidP="009A65C1">
            <w:pPr>
              <w:rPr>
                <w:rFonts w:asciiTheme="minorHAnsi" w:hAnsiTheme="minorHAnsi" w:cstheme="minorHAnsi"/>
                <w:bCs/>
              </w:rPr>
            </w:pPr>
            <w:r w:rsidRPr="00AE2BDA">
              <w:rPr>
                <w:rFonts w:asciiTheme="minorHAnsi" w:hAnsiTheme="minorHAnsi" w:cstheme="minorHAnsi"/>
                <w:bCs/>
              </w:rPr>
              <w:t>b</w:t>
            </w:r>
            <w:r w:rsidR="006A498C">
              <w:rPr>
                <w:rFonts w:asciiTheme="minorHAnsi" w:hAnsiTheme="minorHAnsi" w:cstheme="minorHAnsi"/>
                <w:bCs/>
              </w:rPr>
              <w:t xml:space="preserve">) </w:t>
            </w:r>
            <w:r w:rsidRPr="00AE2BDA">
              <w:rPr>
                <w:rFonts w:asciiTheme="minorHAnsi" w:hAnsiTheme="minorHAnsi" w:cstheme="minorHAnsi"/>
                <w:bCs/>
              </w:rPr>
              <w:t>Poverty eradication strategies</w:t>
            </w:r>
          </w:p>
        </w:tc>
        <w:tc>
          <w:tcPr>
            <w:tcW w:w="1264" w:type="dxa"/>
            <w:hideMark/>
          </w:tcPr>
          <w:p w14:paraId="6BFF88EB"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46%</w:t>
            </w:r>
          </w:p>
        </w:tc>
        <w:tc>
          <w:tcPr>
            <w:tcW w:w="1265" w:type="dxa"/>
            <w:hideMark/>
          </w:tcPr>
          <w:p w14:paraId="45348653"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36%</w:t>
            </w:r>
          </w:p>
        </w:tc>
        <w:tc>
          <w:tcPr>
            <w:tcW w:w="1264" w:type="dxa"/>
            <w:hideMark/>
          </w:tcPr>
          <w:p w14:paraId="0B11E7CF"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39%</w:t>
            </w:r>
          </w:p>
        </w:tc>
        <w:tc>
          <w:tcPr>
            <w:tcW w:w="1265" w:type="dxa"/>
            <w:hideMark/>
          </w:tcPr>
          <w:p w14:paraId="48F6B8E1"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30%</w:t>
            </w:r>
          </w:p>
        </w:tc>
        <w:tc>
          <w:tcPr>
            <w:tcW w:w="928" w:type="dxa"/>
          </w:tcPr>
          <w:p w14:paraId="3C1F70EC" w14:textId="4CD5F51B" w:rsidR="009A65C1" w:rsidRPr="00AE2BDA" w:rsidRDefault="001D67FC" w:rsidP="006673B0">
            <w:pPr>
              <w:jc w:val="center"/>
              <w:rPr>
                <w:rFonts w:asciiTheme="minorHAnsi" w:hAnsiTheme="minorHAnsi" w:cstheme="minorHAnsi"/>
                <w:bCs/>
              </w:rPr>
            </w:pPr>
            <w:r>
              <w:rPr>
                <w:noProof/>
                <w:lang w:eastAsia="en-GB"/>
              </w:rPr>
              <mc:AlternateContent>
                <mc:Choice Requires="wpg">
                  <w:drawing>
                    <wp:inline distT="0" distB="0" distL="0" distR="0" wp14:anchorId="4728EA8B" wp14:editId="07BAB941">
                      <wp:extent cx="229824" cy="229824"/>
                      <wp:effectExtent l="0" t="0" r="0" b="0"/>
                      <wp:docPr id="28"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9" name="Rounded Rectangle 29"/>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248891"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">
                      <v:roundrect id="Rounded Rectangle 2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" fillcolor="#ffc000" stroked="f" strokeweight="1pt">
                        <v:stroke joinstyle="miter"/>
                      </v:roundrect>
                      <v:shape id="Right Arrow 30"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" adj="10800" fillcolor="window" stroked="f" strokeweight="1pt"/>
                      <w10:anchorlock/>
                    </v:group>
                  </w:pict>
                </mc:Fallback>
              </mc:AlternateContent>
            </w:r>
          </w:p>
        </w:tc>
      </w:tr>
      <w:tr w:rsidR="002D6E96" w:rsidRPr="00AE2BDA" w14:paraId="16AAC847" w14:textId="77777777" w:rsidTr="00B12551">
        <w:trPr>
          <w:cantSplit/>
        </w:trPr>
        <w:tc>
          <w:tcPr>
            <w:tcW w:w="3085" w:type="dxa"/>
            <w:vMerge/>
            <w:hideMark/>
          </w:tcPr>
          <w:p w14:paraId="1BD13F5D" w14:textId="77777777" w:rsidR="009A65C1" w:rsidRPr="00AE2BDA" w:rsidRDefault="009A65C1" w:rsidP="009A65C1">
            <w:pPr>
              <w:rPr>
                <w:rFonts w:asciiTheme="minorHAnsi" w:hAnsiTheme="minorHAnsi" w:cstheme="minorHAnsi"/>
                <w:b/>
                <w:bCs/>
              </w:rPr>
            </w:pPr>
          </w:p>
        </w:tc>
        <w:tc>
          <w:tcPr>
            <w:tcW w:w="5103" w:type="dxa"/>
            <w:hideMark/>
          </w:tcPr>
          <w:p w14:paraId="45789F5D" w14:textId="39A61282" w:rsidR="009A65C1" w:rsidRPr="00AE2BDA" w:rsidRDefault="009A65C1" w:rsidP="009A65C1">
            <w:pPr>
              <w:rPr>
                <w:rFonts w:asciiTheme="minorHAnsi" w:hAnsiTheme="minorHAnsi" w:cstheme="minorHAnsi"/>
                <w:bCs/>
              </w:rPr>
            </w:pPr>
            <w:r w:rsidRPr="00AE2BDA">
              <w:rPr>
                <w:rFonts w:asciiTheme="minorHAnsi" w:hAnsiTheme="minorHAnsi" w:cstheme="minorHAnsi"/>
                <w:bCs/>
              </w:rPr>
              <w:t>c</w:t>
            </w:r>
            <w:r w:rsidR="006A498C">
              <w:rPr>
                <w:rFonts w:asciiTheme="minorHAnsi" w:hAnsiTheme="minorHAnsi" w:cstheme="minorHAnsi"/>
                <w:bCs/>
              </w:rPr>
              <w:t xml:space="preserve">) </w:t>
            </w:r>
            <w:r w:rsidRPr="00AE2BDA">
              <w:rPr>
                <w:rFonts w:asciiTheme="minorHAnsi" w:hAnsiTheme="minorHAnsi" w:cstheme="minorHAnsi"/>
                <w:bCs/>
              </w:rPr>
              <w:t xml:space="preserve">Water resource management </w:t>
            </w:r>
          </w:p>
        </w:tc>
        <w:tc>
          <w:tcPr>
            <w:tcW w:w="1264" w:type="dxa"/>
            <w:hideMark/>
          </w:tcPr>
          <w:p w14:paraId="3F867EB0"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46%</w:t>
            </w:r>
          </w:p>
        </w:tc>
        <w:tc>
          <w:tcPr>
            <w:tcW w:w="1265" w:type="dxa"/>
            <w:hideMark/>
          </w:tcPr>
          <w:p w14:paraId="25B6FFDA"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64%</w:t>
            </w:r>
          </w:p>
        </w:tc>
        <w:tc>
          <w:tcPr>
            <w:tcW w:w="1264" w:type="dxa"/>
            <w:hideMark/>
          </w:tcPr>
          <w:p w14:paraId="788226D5"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70%</w:t>
            </w:r>
          </w:p>
        </w:tc>
        <w:tc>
          <w:tcPr>
            <w:tcW w:w="1265" w:type="dxa"/>
            <w:hideMark/>
          </w:tcPr>
          <w:p w14:paraId="3418B503"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59%</w:t>
            </w:r>
          </w:p>
        </w:tc>
        <w:tc>
          <w:tcPr>
            <w:tcW w:w="928" w:type="dxa"/>
          </w:tcPr>
          <w:p w14:paraId="32E502D7" w14:textId="31B2EF4A" w:rsidR="009A65C1" w:rsidRPr="00AE2BDA" w:rsidRDefault="001D67FC" w:rsidP="006673B0">
            <w:pPr>
              <w:jc w:val="center"/>
              <w:rPr>
                <w:rFonts w:asciiTheme="minorHAnsi" w:hAnsiTheme="minorHAnsi" w:cstheme="minorHAnsi"/>
                <w:bCs/>
              </w:rPr>
            </w:pPr>
            <w:r w:rsidRPr="001D67FC">
              <w:rPr>
                <w:rFonts w:cstheme="minorHAnsi"/>
                <w:bCs/>
                <w:noProof/>
                <w:lang w:eastAsia="en-GB"/>
              </w:rPr>
              <mc:AlternateContent>
                <mc:Choice Requires="wpg">
                  <w:drawing>
                    <wp:inline distT="0" distB="0" distL="0" distR="0" wp14:anchorId="676ADB7E" wp14:editId="7AD212E3">
                      <wp:extent cx="230114" cy="230114"/>
                      <wp:effectExtent l="0" t="0" r="0" b="0"/>
                      <wp:docPr id="3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2" name="Rounded Rectangle 3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ight Arrow 3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6E198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">
                      <v:roundrect id="Rounded Rectangle 3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" fillcolor="#f73939" stroked="f" strokeweight="2pt"/>
                      <v:shape id="Right Arrow 3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" adj="10800" fillcolor="white [3212]" stroked="f" strokeweight="2pt"/>
                      <w10:anchorlock/>
                    </v:group>
                  </w:pict>
                </mc:Fallback>
              </mc:AlternateContent>
            </w:r>
          </w:p>
        </w:tc>
      </w:tr>
      <w:tr w:rsidR="002D6E96" w:rsidRPr="00AE2BDA" w14:paraId="51A657E9" w14:textId="77777777" w:rsidTr="00B12551">
        <w:trPr>
          <w:cantSplit/>
        </w:trPr>
        <w:tc>
          <w:tcPr>
            <w:tcW w:w="3085" w:type="dxa"/>
            <w:vMerge/>
            <w:hideMark/>
          </w:tcPr>
          <w:p w14:paraId="30D1FAED" w14:textId="77777777" w:rsidR="009A65C1" w:rsidRPr="00AE2BDA" w:rsidRDefault="009A65C1" w:rsidP="009A65C1">
            <w:pPr>
              <w:rPr>
                <w:rFonts w:asciiTheme="minorHAnsi" w:hAnsiTheme="minorHAnsi" w:cstheme="minorHAnsi"/>
                <w:b/>
                <w:bCs/>
              </w:rPr>
            </w:pPr>
          </w:p>
        </w:tc>
        <w:tc>
          <w:tcPr>
            <w:tcW w:w="5103" w:type="dxa"/>
            <w:hideMark/>
          </w:tcPr>
          <w:p w14:paraId="0294133E" w14:textId="0B548C4E" w:rsidR="009A65C1" w:rsidRPr="00AE2BDA" w:rsidRDefault="009A65C1" w:rsidP="009A65C1">
            <w:pPr>
              <w:rPr>
                <w:rFonts w:asciiTheme="minorHAnsi" w:hAnsiTheme="minorHAnsi" w:cstheme="minorHAnsi"/>
                <w:bCs/>
              </w:rPr>
            </w:pPr>
            <w:r w:rsidRPr="00AE2BDA">
              <w:rPr>
                <w:rFonts w:asciiTheme="minorHAnsi" w:hAnsiTheme="minorHAnsi" w:cstheme="minorHAnsi"/>
                <w:bCs/>
              </w:rPr>
              <w:t>d</w:t>
            </w:r>
            <w:r w:rsidR="006A498C">
              <w:rPr>
                <w:rFonts w:asciiTheme="minorHAnsi" w:hAnsiTheme="minorHAnsi" w:cstheme="minorHAnsi"/>
                <w:bCs/>
              </w:rPr>
              <w:t xml:space="preserve">) </w:t>
            </w:r>
            <w:r w:rsidRPr="00AE2BDA">
              <w:rPr>
                <w:rFonts w:asciiTheme="minorHAnsi" w:hAnsiTheme="minorHAnsi" w:cstheme="minorHAnsi"/>
                <w:bCs/>
              </w:rPr>
              <w:t>Coastal and marine resource management plans</w:t>
            </w:r>
          </w:p>
        </w:tc>
        <w:tc>
          <w:tcPr>
            <w:tcW w:w="1264" w:type="dxa"/>
            <w:vMerge w:val="restart"/>
            <w:hideMark/>
          </w:tcPr>
          <w:p w14:paraId="05B2ED65" w14:textId="7BAA11C4" w:rsidR="009A65C1" w:rsidRPr="00AE2BDA" w:rsidRDefault="009A65C1" w:rsidP="002D6E96">
            <w:pPr>
              <w:jc w:val="center"/>
              <w:rPr>
                <w:rFonts w:asciiTheme="minorHAnsi" w:hAnsiTheme="minorHAnsi" w:cstheme="minorHAnsi"/>
                <w:bCs/>
              </w:rPr>
            </w:pPr>
          </w:p>
        </w:tc>
        <w:tc>
          <w:tcPr>
            <w:tcW w:w="1265" w:type="dxa"/>
            <w:hideMark/>
          </w:tcPr>
          <w:p w14:paraId="3C49F431"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59%</w:t>
            </w:r>
          </w:p>
        </w:tc>
        <w:tc>
          <w:tcPr>
            <w:tcW w:w="1264" w:type="dxa"/>
            <w:hideMark/>
          </w:tcPr>
          <w:p w14:paraId="7C29C49E"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53%</w:t>
            </w:r>
          </w:p>
        </w:tc>
        <w:tc>
          <w:tcPr>
            <w:tcW w:w="1265" w:type="dxa"/>
            <w:hideMark/>
          </w:tcPr>
          <w:p w14:paraId="6968E798"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43%</w:t>
            </w:r>
          </w:p>
        </w:tc>
        <w:tc>
          <w:tcPr>
            <w:tcW w:w="928" w:type="dxa"/>
          </w:tcPr>
          <w:p w14:paraId="78899858" w14:textId="1560A085" w:rsidR="009A65C1" w:rsidRPr="00AE2BDA" w:rsidRDefault="00DA7147" w:rsidP="006673B0">
            <w:pPr>
              <w:jc w:val="center"/>
              <w:rPr>
                <w:rFonts w:asciiTheme="minorHAnsi" w:hAnsiTheme="minorHAnsi" w:cstheme="minorHAnsi"/>
                <w:bCs/>
              </w:rPr>
            </w:pPr>
            <w:r w:rsidRPr="001D67FC">
              <w:rPr>
                <w:rFonts w:cstheme="minorHAnsi"/>
                <w:bCs/>
                <w:noProof/>
                <w:lang w:eastAsia="en-GB"/>
              </w:rPr>
              <mc:AlternateContent>
                <mc:Choice Requires="wpg">
                  <w:drawing>
                    <wp:inline distT="0" distB="0" distL="0" distR="0" wp14:anchorId="36FADC78" wp14:editId="50E8AC61">
                      <wp:extent cx="230114" cy="230114"/>
                      <wp:effectExtent l="0" t="0" r="0" b="0"/>
                      <wp:docPr id="34"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5" name="Rounded Rectangle 35"/>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ight Arrow 36"/>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C23EDE"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3VCfpWQDAACPCgAA&#10;DgAAAAAAAAAAAAAAAAAuAgAAZHJzL2Uyb0RvYy54bWxQSwECLQAUAAYACAAAACEABU+9VNgAAAAD&#10;AQAADwAAAAAAAAAAAAAAAAC+BQAAZHJzL2Rvd25yZXYueG1sUEsFBgAAAAAEAAQA8wAAAMMGAAAA&#10;AA==&#10;">
                      <v:roundrect id="Rounded Rectangle 3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" fillcolor="#f73939" stroked="f" strokeweight="2pt"/>
                      <v:shape id="Right Arrow 36"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" adj="10800" fillcolor="white [3212]" stroked="f" strokeweight="2pt"/>
                      <w10:anchorlock/>
                    </v:group>
                  </w:pict>
                </mc:Fallback>
              </mc:AlternateContent>
            </w:r>
          </w:p>
        </w:tc>
      </w:tr>
      <w:tr w:rsidR="002D6E96" w:rsidRPr="00AE2BDA" w14:paraId="41A91E08" w14:textId="77777777" w:rsidTr="00B12551">
        <w:trPr>
          <w:cantSplit/>
        </w:trPr>
        <w:tc>
          <w:tcPr>
            <w:tcW w:w="3085" w:type="dxa"/>
            <w:vMerge/>
            <w:hideMark/>
          </w:tcPr>
          <w:p w14:paraId="75876DDE" w14:textId="77777777" w:rsidR="009A65C1" w:rsidRPr="00AE2BDA" w:rsidRDefault="009A65C1" w:rsidP="009A65C1">
            <w:pPr>
              <w:rPr>
                <w:rFonts w:asciiTheme="minorHAnsi" w:hAnsiTheme="minorHAnsi" w:cstheme="minorHAnsi"/>
                <w:b/>
                <w:bCs/>
              </w:rPr>
            </w:pPr>
          </w:p>
        </w:tc>
        <w:tc>
          <w:tcPr>
            <w:tcW w:w="5103" w:type="dxa"/>
            <w:hideMark/>
          </w:tcPr>
          <w:p w14:paraId="678ED0E3" w14:textId="77777777" w:rsidR="009A65C1" w:rsidRPr="00AE2BDA" w:rsidRDefault="009A65C1" w:rsidP="009A65C1">
            <w:pPr>
              <w:rPr>
                <w:rFonts w:asciiTheme="minorHAnsi" w:hAnsiTheme="minorHAnsi" w:cstheme="minorHAnsi"/>
                <w:bCs/>
              </w:rPr>
            </w:pPr>
            <w:r w:rsidRPr="00AE2BDA">
              <w:rPr>
                <w:rFonts w:asciiTheme="minorHAnsi" w:hAnsiTheme="minorHAnsi" w:cstheme="minorHAnsi"/>
                <w:bCs/>
              </w:rPr>
              <w:t>e) Integrated Coastal Zone Management plans</w:t>
            </w:r>
          </w:p>
        </w:tc>
        <w:tc>
          <w:tcPr>
            <w:tcW w:w="1264" w:type="dxa"/>
            <w:vMerge/>
            <w:hideMark/>
          </w:tcPr>
          <w:p w14:paraId="6CF07C63" w14:textId="77777777" w:rsidR="009A65C1" w:rsidRPr="00AE2BDA" w:rsidRDefault="009A65C1" w:rsidP="002D6E96">
            <w:pPr>
              <w:jc w:val="center"/>
              <w:rPr>
                <w:rFonts w:asciiTheme="minorHAnsi" w:hAnsiTheme="minorHAnsi" w:cstheme="minorHAnsi"/>
                <w:bCs/>
              </w:rPr>
            </w:pPr>
          </w:p>
        </w:tc>
        <w:tc>
          <w:tcPr>
            <w:tcW w:w="1265" w:type="dxa"/>
            <w:hideMark/>
          </w:tcPr>
          <w:p w14:paraId="60E0DFB1" w14:textId="46787806" w:rsidR="009A65C1" w:rsidRPr="00AE2BDA" w:rsidRDefault="009A65C1" w:rsidP="002D6E96">
            <w:pPr>
              <w:jc w:val="center"/>
              <w:rPr>
                <w:rFonts w:asciiTheme="minorHAnsi" w:hAnsiTheme="minorHAnsi" w:cstheme="minorHAnsi"/>
                <w:bCs/>
              </w:rPr>
            </w:pPr>
          </w:p>
        </w:tc>
        <w:tc>
          <w:tcPr>
            <w:tcW w:w="1264" w:type="dxa"/>
            <w:hideMark/>
          </w:tcPr>
          <w:p w14:paraId="2DF281B6" w14:textId="16A166B5" w:rsidR="009A65C1" w:rsidRPr="00AE2BDA" w:rsidRDefault="009A65C1" w:rsidP="002D6E96">
            <w:pPr>
              <w:jc w:val="center"/>
              <w:rPr>
                <w:rFonts w:asciiTheme="minorHAnsi" w:hAnsiTheme="minorHAnsi" w:cstheme="minorHAnsi"/>
                <w:b/>
                <w:bCs/>
              </w:rPr>
            </w:pPr>
          </w:p>
        </w:tc>
        <w:tc>
          <w:tcPr>
            <w:tcW w:w="1265" w:type="dxa"/>
            <w:hideMark/>
          </w:tcPr>
          <w:p w14:paraId="4B66F8FC"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35%</w:t>
            </w:r>
          </w:p>
        </w:tc>
        <w:tc>
          <w:tcPr>
            <w:tcW w:w="928" w:type="dxa"/>
          </w:tcPr>
          <w:p w14:paraId="486ABB88" w14:textId="44985104" w:rsidR="009A65C1" w:rsidRPr="00AE2BDA" w:rsidRDefault="003973F2" w:rsidP="006673B0">
            <w:pPr>
              <w:jc w:val="center"/>
              <w:rPr>
                <w:rFonts w:asciiTheme="minorHAnsi" w:hAnsiTheme="minorHAnsi" w:cstheme="minorHAnsi"/>
                <w:bCs/>
              </w:rPr>
            </w:pPr>
            <w:r>
              <w:rPr>
                <w:noProof/>
                <w:lang w:eastAsia="en-GB"/>
              </w:rPr>
              <mc:AlternateContent>
                <mc:Choice Requires="wpg">
                  <w:drawing>
                    <wp:inline distT="0" distB="0" distL="0" distR="0" wp14:anchorId="2268D5E1" wp14:editId="2AE1E0E5">
                      <wp:extent cx="229824" cy="229824"/>
                      <wp:effectExtent l="0" t="0" r="0" b="0"/>
                      <wp:docPr id="15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58" name="Rounded Rectangle 15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Right Arrow 15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370AA9"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BPKe9aJgMAABMJAAAOAAAA&#10;AAAAAAAAAAAAAC4CAABkcnMvZTJvRG9jLnhtbFBLAQItABQABgAIAAAAIQCLPIUw2QAAAAMBAAAP&#10;AAAAAAAAAAAAAAAAAIAFAABkcnMvZG93bnJldi54bWxQSwUGAAAAAAQABADzAAAAhgYAAAAA&#10;">
                      <v:roundrect id="Rounded Rectangle 15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" fillcolor="#ffc000" stroked="f" strokeweight="1pt">
                        <v:stroke joinstyle="miter"/>
                      </v:roundrect>
                      <v:shape id="Right Arrow 15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" adj="10800" fillcolor="window" stroked="f" strokeweight="1pt"/>
                      <w10:anchorlock/>
                    </v:group>
                  </w:pict>
                </mc:Fallback>
              </mc:AlternateContent>
            </w:r>
          </w:p>
        </w:tc>
      </w:tr>
      <w:tr w:rsidR="002D6E96" w:rsidRPr="00AE2BDA" w14:paraId="42D9ECBE" w14:textId="77777777" w:rsidTr="00B12551">
        <w:trPr>
          <w:cantSplit/>
        </w:trPr>
        <w:tc>
          <w:tcPr>
            <w:tcW w:w="3085" w:type="dxa"/>
            <w:vMerge/>
            <w:hideMark/>
          </w:tcPr>
          <w:p w14:paraId="0FF1F9A4" w14:textId="77777777" w:rsidR="009A65C1" w:rsidRPr="00AE2BDA" w:rsidRDefault="009A65C1" w:rsidP="009A65C1">
            <w:pPr>
              <w:rPr>
                <w:rFonts w:asciiTheme="minorHAnsi" w:hAnsiTheme="minorHAnsi" w:cstheme="minorHAnsi"/>
                <w:b/>
                <w:bCs/>
              </w:rPr>
            </w:pPr>
          </w:p>
        </w:tc>
        <w:tc>
          <w:tcPr>
            <w:tcW w:w="5103" w:type="dxa"/>
            <w:hideMark/>
          </w:tcPr>
          <w:p w14:paraId="5102CF29" w14:textId="115BE459" w:rsidR="009A65C1" w:rsidRPr="00AE2BDA" w:rsidRDefault="009A65C1" w:rsidP="009A65C1">
            <w:pPr>
              <w:rPr>
                <w:rFonts w:asciiTheme="minorHAnsi" w:hAnsiTheme="minorHAnsi" w:cstheme="minorHAnsi"/>
                <w:bCs/>
              </w:rPr>
            </w:pPr>
            <w:r w:rsidRPr="00AE2BDA">
              <w:rPr>
                <w:rFonts w:asciiTheme="minorHAnsi" w:hAnsiTheme="minorHAnsi" w:cstheme="minorHAnsi"/>
                <w:bCs/>
              </w:rPr>
              <w:t>f</w:t>
            </w:r>
            <w:r w:rsidR="006A498C">
              <w:rPr>
                <w:rFonts w:asciiTheme="minorHAnsi" w:hAnsiTheme="minorHAnsi" w:cstheme="minorHAnsi"/>
                <w:bCs/>
              </w:rPr>
              <w:t xml:space="preserve">) </w:t>
            </w:r>
            <w:r w:rsidRPr="00AE2BDA">
              <w:rPr>
                <w:rFonts w:asciiTheme="minorHAnsi" w:hAnsiTheme="minorHAnsi" w:cstheme="minorHAnsi"/>
                <w:bCs/>
              </w:rPr>
              <w:t>National forest programme</w:t>
            </w:r>
          </w:p>
        </w:tc>
        <w:tc>
          <w:tcPr>
            <w:tcW w:w="1264" w:type="dxa"/>
            <w:vMerge/>
            <w:hideMark/>
          </w:tcPr>
          <w:p w14:paraId="73D235C7" w14:textId="77777777" w:rsidR="009A65C1" w:rsidRPr="00AE2BDA" w:rsidRDefault="009A65C1" w:rsidP="002D6E96">
            <w:pPr>
              <w:jc w:val="center"/>
              <w:rPr>
                <w:rFonts w:asciiTheme="minorHAnsi" w:hAnsiTheme="minorHAnsi" w:cstheme="minorHAnsi"/>
                <w:bCs/>
              </w:rPr>
            </w:pPr>
          </w:p>
        </w:tc>
        <w:tc>
          <w:tcPr>
            <w:tcW w:w="1265" w:type="dxa"/>
            <w:hideMark/>
          </w:tcPr>
          <w:p w14:paraId="626603FC"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54%</w:t>
            </w:r>
          </w:p>
        </w:tc>
        <w:tc>
          <w:tcPr>
            <w:tcW w:w="1264" w:type="dxa"/>
            <w:hideMark/>
          </w:tcPr>
          <w:p w14:paraId="7EB3BB93"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53%</w:t>
            </w:r>
          </w:p>
        </w:tc>
        <w:tc>
          <w:tcPr>
            <w:tcW w:w="1265" w:type="dxa"/>
            <w:hideMark/>
          </w:tcPr>
          <w:p w14:paraId="502FFF39"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51%</w:t>
            </w:r>
          </w:p>
        </w:tc>
        <w:tc>
          <w:tcPr>
            <w:tcW w:w="928" w:type="dxa"/>
          </w:tcPr>
          <w:p w14:paraId="5C5EFB42" w14:textId="0D4FBF62" w:rsidR="009A65C1" w:rsidRPr="00AE2BDA" w:rsidRDefault="00DA7147" w:rsidP="006673B0">
            <w:pPr>
              <w:jc w:val="center"/>
              <w:rPr>
                <w:rFonts w:asciiTheme="minorHAnsi" w:hAnsiTheme="minorHAnsi" w:cstheme="minorHAnsi"/>
                <w:bCs/>
              </w:rPr>
            </w:pPr>
            <w:r w:rsidRPr="001D67FC">
              <w:rPr>
                <w:rFonts w:cstheme="minorHAnsi"/>
                <w:bCs/>
                <w:noProof/>
                <w:lang w:eastAsia="en-GB"/>
              </w:rPr>
              <mc:AlternateContent>
                <mc:Choice Requires="wpg">
                  <w:drawing>
                    <wp:inline distT="0" distB="0" distL="0" distR="0" wp14:anchorId="476DCE78" wp14:editId="5A96B074">
                      <wp:extent cx="230114" cy="230114"/>
                      <wp:effectExtent l="0" t="0" r="0" b="0"/>
                      <wp:docPr id="37"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8" name="Rounded Rectangle 38"/>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ight Arrow 39"/>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6B1284"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">
                      <v:roundrect id="Rounded Rectangle 3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" fillcolor="#f73939" stroked="f" strokeweight="2pt"/>
                      <v:shape id="Right Arrow 39"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" adj="10800" fillcolor="white [3212]" stroked="f" strokeweight="2pt"/>
                      <w10:anchorlock/>
                    </v:group>
                  </w:pict>
                </mc:Fallback>
              </mc:AlternateContent>
            </w:r>
          </w:p>
        </w:tc>
      </w:tr>
      <w:tr w:rsidR="002D6E96" w:rsidRPr="00AE2BDA" w14:paraId="527B8FF5" w14:textId="77777777" w:rsidTr="00B12551">
        <w:trPr>
          <w:cantSplit/>
        </w:trPr>
        <w:tc>
          <w:tcPr>
            <w:tcW w:w="3085" w:type="dxa"/>
            <w:vMerge/>
            <w:hideMark/>
          </w:tcPr>
          <w:p w14:paraId="3D5BFFBA" w14:textId="77777777" w:rsidR="009A65C1" w:rsidRPr="00AE2BDA" w:rsidRDefault="009A65C1" w:rsidP="009A65C1">
            <w:pPr>
              <w:rPr>
                <w:rFonts w:asciiTheme="minorHAnsi" w:hAnsiTheme="minorHAnsi" w:cstheme="minorHAnsi"/>
                <w:b/>
                <w:bCs/>
              </w:rPr>
            </w:pPr>
          </w:p>
        </w:tc>
        <w:tc>
          <w:tcPr>
            <w:tcW w:w="5103" w:type="dxa"/>
            <w:hideMark/>
          </w:tcPr>
          <w:p w14:paraId="0D6E6016" w14:textId="650104EA" w:rsidR="009A65C1" w:rsidRPr="00AE2BDA" w:rsidRDefault="009A65C1" w:rsidP="009A65C1">
            <w:pPr>
              <w:rPr>
                <w:rFonts w:asciiTheme="minorHAnsi" w:hAnsiTheme="minorHAnsi" w:cstheme="minorHAnsi"/>
                <w:bCs/>
              </w:rPr>
            </w:pPr>
            <w:r w:rsidRPr="00AE2BDA">
              <w:rPr>
                <w:rFonts w:asciiTheme="minorHAnsi" w:hAnsiTheme="minorHAnsi" w:cstheme="minorHAnsi"/>
                <w:bCs/>
              </w:rPr>
              <w:t>g</w:t>
            </w:r>
            <w:r w:rsidR="006A498C">
              <w:rPr>
                <w:rFonts w:asciiTheme="minorHAnsi" w:hAnsiTheme="minorHAnsi" w:cstheme="minorHAnsi"/>
                <w:bCs/>
              </w:rPr>
              <w:t xml:space="preserve">) </w:t>
            </w:r>
            <w:r w:rsidRPr="00AE2BDA">
              <w:rPr>
                <w:rFonts w:asciiTheme="minorHAnsi" w:hAnsiTheme="minorHAnsi" w:cstheme="minorHAnsi"/>
                <w:bCs/>
              </w:rPr>
              <w:t>National policies on agriculture</w:t>
            </w:r>
          </w:p>
        </w:tc>
        <w:tc>
          <w:tcPr>
            <w:tcW w:w="1264" w:type="dxa"/>
            <w:vMerge/>
            <w:hideMark/>
          </w:tcPr>
          <w:p w14:paraId="5E68D37A" w14:textId="77777777" w:rsidR="009A65C1" w:rsidRPr="00AE2BDA" w:rsidRDefault="009A65C1" w:rsidP="002D6E96">
            <w:pPr>
              <w:jc w:val="center"/>
              <w:rPr>
                <w:rFonts w:asciiTheme="minorHAnsi" w:hAnsiTheme="minorHAnsi" w:cstheme="minorHAnsi"/>
                <w:bCs/>
              </w:rPr>
            </w:pPr>
          </w:p>
        </w:tc>
        <w:tc>
          <w:tcPr>
            <w:tcW w:w="1265" w:type="dxa"/>
            <w:hideMark/>
          </w:tcPr>
          <w:p w14:paraId="7685E4F4"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41%</w:t>
            </w:r>
          </w:p>
        </w:tc>
        <w:tc>
          <w:tcPr>
            <w:tcW w:w="1264" w:type="dxa"/>
            <w:hideMark/>
          </w:tcPr>
          <w:p w14:paraId="09AD6B97"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47%</w:t>
            </w:r>
          </w:p>
        </w:tc>
        <w:tc>
          <w:tcPr>
            <w:tcW w:w="1265" w:type="dxa"/>
            <w:hideMark/>
          </w:tcPr>
          <w:p w14:paraId="5D053893"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48%</w:t>
            </w:r>
          </w:p>
        </w:tc>
        <w:tc>
          <w:tcPr>
            <w:tcW w:w="928" w:type="dxa"/>
          </w:tcPr>
          <w:p w14:paraId="2C584C80" w14:textId="331977D9" w:rsidR="009A65C1" w:rsidRPr="00AE2BDA" w:rsidRDefault="006673B0" w:rsidP="006673B0">
            <w:pPr>
              <w:jc w:val="center"/>
              <w:rPr>
                <w:rFonts w:asciiTheme="minorHAnsi" w:hAnsiTheme="minorHAnsi" w:cstheme="minorHAnsi"/>
                <w:bCs/>
              </w:rPr>
            </w:pPr>
            <w:r>
              <w:rPr>
                <w:rFonts w:cstheme="minorHAnsi"/>
                <w:bCs/>
                <w:noProof/>
                <w:lang w:eastAsia="en-GB"/>
              </w:rPr>
              <w:drawing>
                <wp:inline distT="0" distB="0" distL="0" distR="0" wp14:anchorId="67B7E43F" wp14:editId="470CE767">
                  <wp:extent cx="234361" cy="2343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D6E96" w:rsidRPr="00AE2BDA" w14:paraId="69015E21" w14:textId="77777777" w:rsidTr="00B12551">
        <w:trPr>
          <w:cantSplit/>
        </w:trPr>
        <w:tc>
          <w:tcPr>
            <w:tcW w:w="3085" w:type="dxa"/>
            <w:vMerge/>
            <w:hideMark/>
          </w:tcPr>
          <w:p w14:paraId="694E9274" w14:textId="77777777" w:rsidR="009A65C1" w:rsidRPr="00AE2BDA" w:rsidRDefault="009A65C1" w:rsidP="009A65C1">
            <w:pPr>
              <w:rPr>
                <w:rFonts w:asciiTheme="minorHAnsi" w:hAnsiTheme="minorHAnsi" w:cstheme="minorHAnsi"/>
                <w:b/>
                <w:bCs/>
              </w:rPr>
            </w:pPr>
          </w:p>
        </w:tc>
        <w:tc>
          <w:tcPr>
            <w:tcW w:w="5103" w:type="dxa"/>
            <w:hideMark/>
          </w:tcPr>
          <w:p w14:paraId="06554DED" w14:textId="77EF3749" w:rsidR="009A65C1" w:rsidRPr="00AE2BDA" w:rsidRDefault="009A65C1" w:rsidP="009A65C1">
            <w:pPr>
              <w:rPr>
                <w:rFonts w:asciiTheme="minorHAnsi" w:hAnsiTheme="minorHAnsi" w:cstheme="minorHAnsi"/>
                <w:bCs/>
              </w:rPr>
            </w:pPr>
            <w:r w:rsidRPr="00AE2BDA">
              <w:rPr>
                <w:rFonts w:asciiTheme="minorHAnsi" w:hAnsiTheme="minorHAnsi" w:cstheme="minorHAnsi"/>
                <w:bCs/>
              </w:rPr>
              <w:t>h) National Biodiversity Strategy</w:t>
            </w:r>
            <w:r w:rsidR="006A498C">
              <w:rPr>
                <w:rFonts w:asciiTheme="minorHAnsi" w:hAnsiTheme="minorHAnsi" w:cstheme="minorHAnsi"/>
                <w:bCs/>
              </w:rPr>
              <w:t xml:space="preserve"> </w:t>
            </w:r>
            <w:r w:rsidRPr="00AE2BDA">
              <w:rPr>
                <w:rFonts w:asciiTheme="minorHAnsi" w:hAnsiTheme="minorHAnsi" w:cstheme="minorHAnsi"/>
                <w:bCs/>
              </w:rPr>
              <w:t>under the CBD</w:t>
            </w:r>
          </w:p>
        </w:tc>
        <w:tc>
          <w:tcPr>
            <w:tcW w:w="1264" w:type="dxa"/>
            <w:vMerge/>
            <w:hideMark/>
          </w:tcPr>
          <w:p w14:paraId="119B3226" w14:textId="77777777" w:rsidR="009A65C1" w:rsidRPr="00AE2BDA" w:rsidRDefault="009A65C1" w:rsidP="002D6E96">
            <w:pPr>
              <w:jc w:val="center"/>
              <w:rPr>
                <w:rFonts w:asciiTheme="minorHAnsi" w:hAnsiTheme="minorHAnsi" w:cstheme="minorHAnsi"/>
                <w:bCs/>
              </w:rPr>
            </w:pPr>
          </w:p>
        </w:tc>
        <w:tc>
          <w:tcPr>
            <w:tcW w:w="1265" w:type="dxa"/>
            <w:hideMark/>
          </w:tcPr>
          <w:p w14:paraId="09DFA65D"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83%</w:t>
            </w:r>
          </w:p>
        </w:tc>
        <w:tc>
          <w:tcPr>
            <w:tcW w:w="1264" w:type="dxa"/>
            <w:hideMark/>
          </w:tcPr>
          <w:p w14:paraId="63FDE6FE" w14:textId="7D75F098"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85%</w:t>
            </w:r>
          </w:p>
        </w:tc>
        <w:tc>
          <w:tcPr>
            <w:tcW w:w="1265" w:type="dxa"/>
            <w:hideMark/>
          </w:tcPr>
          <w:p w14:paraId="1E939ABB"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83%</w:t>
            </w:r>
          </w:p>
        </w:tc>
        <w:tc>
          <w:tcPr>
            <w:tcW w:w="928" w:type="dxa"/>
          </w:tcPr>
          <w:p w14:paraId="1FA3C676" w14:textId="2ED1D778" w:rsidR="009A65C1" w:rsidRPr="00AE2BDA" w:rsidRDefault="003973F2" w:rsidP="006673B0">
            <w:pPr>
              <w:jc w:val="center"/>
              <w:rPr>
                <w:rFonts w:asciiTheme="minorHAnsi" w:hAnsiTheme="minorHAnsi" w:cstheme="minorHAnsi"/>
                <w:bCs/>
              </w:rPr>
            </w:pPr>
            <w:r>
              <w:rPr>
                <w:rFonts w:cstheme="minorHAnsi"/>
                <w:bCs/>
                <w:noProof/>
                <w:lang w:eastAsia="en-GB"/>
              </w:rPr>
              <w:drawing>
                <wp:inline distT="0" distB="0" distL="0" distR="0" wp14:anchorId="4343D60F" wp14:editId="1C77D185">
                  <wp:extent cx="234361" cy="234361"/>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3973F2" w:rsidRPr="00AE2BDA" w14:paraId="7571B937" w14:textId="77777777" w:rsidTr="00B12551">
        <w:trPr>
          <w:cantSplit/>
        </w:trPr>
        <w:tc>
          <w:tcPr>
            <w:tcW w:w="3085" w:type="dxa"/>
            <w:vMerge/>
            <w:hideMark/>
          </w:tcPr>
          <w:p w14:paraId="7484F9D7" w14:textId="77777777" w:rsidR="003973F2" w:rsidRPr="00AE2BDA" w:rsidRDefault="003973F2" w:rsidP="003973F2">
            <w:pPr>
              <w:rPr>
                <w:rFonts w:asciiTheme="minorHAnsi" w:hAnsiTheme="minorHAnsi" w:cstheme="minorHAnsi"/>
                <w:b/>
                <w:bCs/>
              </w:rPr>
            </w:pPr>
          </w:p>
        </w:tc>
        <w:tc>
          <w:tcPr>
            <w:tcW w:w="5103" w:type="dxa"/>
            <w:hideMark/>
          </w:tcPr>
          <w:p w14:paraId="2C71B5DA" w14:textId="77777777" w:rsidR="003973F2" w:rsidRPr="00AE2BDA" w:rsidRDefault="003973F2" w:rsidP="003973F2">
            <w:pPr>
              <w:rPr>
                <w:rFonts w:asciiTheme="minorHAnsi" w:hAnsiTheme="minorHAnsi" w:cstheme="minorHAnsi"/>
                <w:bCs/>
              </w:rPr>
            </w:pPr>
            <w:r w:rsidRPr="00AE2BDA">
              <w:rPr>
                <w:rFonts w:asciiTheme="minorHAnsi" w:hAnsiTheme="minorHAnsi" w:cstheme="minorHAnsi"/>
                <w:bCs/>
              </w:rPr>
              <w:t xml:space="preserve">i) National policies on energy and mining </w:t>
            </w:r>
          </w:p>
        </w:tc>
        <w:tc>
          <w:tcPr>
            <w:tcW w:w="1264" w:type="dxa"/>
            <w:vMerge/>
            <w:hideMark/>
          </w:tcPr>
          <w:p w14:paraId="215A32B4" w14:textId="77777777" w:rsidR="003973F2" w:rsidRPr="00AE2BDA" w:rsidRDefault="003973F2" w:rsidP="003973F2">
            <w:pPr>
              <w:jc w:val="center"/>
              <w:rPr>
                <w:rFonts w:asciiTheme="minorHAnsi" w:hAnsiTheme="minorHAnsi" w:cstheme="minorHAnsi"/>
                <w:bCs/>
              </w:rPr>
            </w:pPr>
          </w:p>
        </w:tc>
        <w:tc>
          <w:tcPr>
            <w:tcW w:w="1265" w:type="dxa"/>
            <w:vMerge w:val="restart"/>
            <w:hideMark/>
          </w:tcPr>
          <w:p w14:paraId="1C57FA4F" w14:textId="48EDF024" w:rsidR="003973F2" w:rsidRPr="00AE2BDA" w:rsidRDefault="003973F2" w:rsidP="003973F2">
            <w:pPr>
              <w:jc w:val="center"/>
              <w:rPr>
                <w:rFonts w:asciiTheme="minorHAnsi" w:hAnsiTheme="minorHAnsi" w:cstheme="minorHAnsi"/>
                <w:bCs/>
              </w:rPr>
            </w:pPr>
          </w:p>
        </w:tc>
        <w:tc>
          <w:tcPr>
            <w:tcW w:w="1264" w:type="dxa"/>
            <w:vMerge w:val="restart"/>
            <w:hideMark/>
          </w:tcPr>
          <w:p w14:paraId="762A7725" w14:textId="6B226C5E" w:rsidR="003973F2" w:rsidRPr="00AE2BDA" w:rsidRDefault="003973F2" w:rsidP="003973F2">
            <w:pPr>
              <w:jc w:val="center"/>
              <w:rPr>
                <w:rFonts w:asciiTheme="minorHAnsi" w:hAnsiTheme="minorHAnsi" w:cstheme="minorHAnsi"/>
                <w:bCs/>
              </w:rPr>
            </w:pPr>
          </w:p>
        </w:tc>
        <w:tc>
          <w:tcPr>
            <w:tcW w:w="1265" w:type="dxa"/>
            <w:hideMark/>
          </w:tcPr>
          <w:p w14:paraId="5629CD76" w14:textId="77777777" w:rsidR="003973F2" w:rsidRPr="00AE2BDA" w:rsidRDefault="003973F2" w:rsidP="003973F2">
            <w:pPr>
              <w:jc w:val="center"/>
              <w:rPr>
                <w:rFonts w:asciiTheme="minorHAnsi" w:hAnsiTheme="minorHAnsi" w:cstheme="minorHAnsi"/>
                <w:bCs/>
              </w:rPr>
            </w:pPr>
            <w:r w:rsidRPr="00AE2BDA">
              <w:rPr>
                <w:rFonts w:asciiTheme="minorHAnsi" w:hAnsiTheme="minorHAnsi" w:cstheme="minorHAnsi"/>
                <w:bCs/>
              </w:rPr>
              <w:t>29%</w:t>
            </w:r>
          </w:p>
        </w:tc>
        <w:tc>
          <w:tcPr>
            <w:tcW w:w="928" w:type="dxa"/>
          </w:tcPr>
          <w:p w14:paraId="1CBC0DFF" w14:textId="10815027" w:rsidR="003973F2" w:rsidRPr="00AE2BDA" w:rsidRDefault="003973F2" w:rsidP="003973F2">
            <w:pPr>
              <w:jc w:val="center"/>
              <w:rPr>
                <w:rFonts w:asciiTheme="minorHAnsi" w:hAnsiTheme="minorHAnsi" w:cstheme="minorHAnsi"/>
                <w:bCs/>
              </w:rPr>
            </w:pPr>
            <w:r w:rsidRPr="00417052">
              <w:rPr>
                <w:noProof/>
                <w:lang w:eastAsia="en-GB"/>
              </w:rPr>
              <mc:AlternateContent>
                <mc:Choice Requires="wpg">
                  <w:drawing>
                    <wp:inline distT="0" distB="0" distL="0" distR="0" wp14:anchorId="4BEC8F5B" wp14:editId="4D446FD2">
                      <wp:extent cx="229824" cy="229824"/>
                      <wp:effectExtent l="0" t="0" r="0" b="0"/>
                      <wp:docPr id="164"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65" name="Rounded Rectangle 165"/>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Right Arrow 166"/>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35020E"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F61Mh0iAwAAEwkAAA4AAAAAAAAA&#10;AAAAAAAALgIAAGRycy9lMm9Eb2MueG1sUEsBAi0AFAAGAAgAAAAhAIs8hTDZAAAAAwEAAA8AAAAA&#10;AAAAAAAAAAAAfAUAAGRycy9kb3ducmV2LnhtbFBLBQYAAAAABAAEAPMAAACCBgAAAAA=&#10;">
                      <v:roundrect id="Rounded Rectangle 16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" fillcolor="#ffc000" stroked="f" strokeweight="1pt">
                        <v:stroke joinstyle="miter"/>
                      </v:roundrect>
                      <v:shape id="Right Arrow 166"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" adj="10800" fillcolor="window" stroked="f" strokeweight="1pt"/>
                      <w10:anchorlock/>
                    </v:group>
                  </w:pict>
                </mc:Fallback>
              </mc:AlternateContent>
            </w:r>
          </w:p>
        </w:tc>
      </w:tr>
      <w:tr w:rsidR="003973F2" w:rsidRPr="00AE2BDA" w14:paraId="1F10C681" w14:textId="77777777" w:rsidTr="00B12551">
        <w:trPr>
          <w:cantSplit/>
        </w:trPr>
        <w:tc>
          <w:tcPr>
            <w:tcW w:w="3085" w:type="dxa"/>
            <w:vMerge/>
            <w:hideMark/>
          </w:tcPr>
          <w:p w14:paraId="26DB5B0F" w14:textId="77777777" w:rsidR="003973F2" w:rsidRPr="00AE2BDA" w:rsidRDefault="003973F2" w:rsidP="003973F2">
            <w:pPr>
              <w:rPr>
                <w:rFonts w:asciiTheme="minorHAnsi" w:hAnsiTheme="minorHAnsi" w:cstheme="minorHAnsi"/>
                <w:b/>
                <w:bCs/>
              </w:rPr>
            </w:pPr>
          </w:p>
        </w:tc>
        <w:tc>
          <w:tcPr>
            <w:tcW w:w="5103" w:type="dxa"/>
            <w:hideMark/>
          </w:tcPr>
          <w:p w14:paraId="48410D77" w14:textId="77777777" w:rsidR="003973F2" w:rsidRPr="00AE2BDA" w:rsidRDefault="003973F2" w:rsidP="003973F2">
            <w:pPr>
              <w:rPr>
                <w:rFonts w:asciiTheme="minorHAnsi" w:hAnsiTheme="minorHAnsi" w:cstheme="minorHAnsi"/>
                <w:bCs/>
              </w:rPr>
            </w:pPr>
            <w:r w:rsidRPr="00AE2BDA">
              <w:rPr>
                <w:rFonts w:asciiTheme="minorHAnsi" w:hAnsiTheme="minorHAnsi" w:cstheme="minorHAnsi"/>
                <w:bCs/>
              </w:rPr>
              <w:t xml:space="preserve">j) National policies on tourism </w:t>
            </w:r>
          </w:p>
        </w:tc>
        <w:tc>
          <w:tcPr>
            <w:tcW w:w="1264" w:type="dxa"/>
            <w:vMerge/>
            <w:hideMark/>
          </w:tcPr>
          <w:p w14:paraId="02AE5EDB" w14:textId="77777777" w:rsidR="003973F2" w:rsidRPr="00AE2BDA" w:rsidRDefault="003973F2" w:rsidP="003973F2">
            <w:pPr>
              <w:jc w:val="center"/>
              <w:rPr>
                <w:rFonts w:asciiTheme="minorHAnsi" w:hAnsiTheme="minorHAnsi" w:cstheme="minorHAnsi"/>
                <w:bCs/>
              </w:rPr>
            </w:pPr>
          </w:p>
        </w:tc>
        <w:tc>
          <w:tcPr>
            <w:tcW w:w="1265" w:type="dxa"/>
            <w:vMerge/>
            <w:hideMark/>
          </w:tcPr>
          <w:p w14:paraId="7679BC1D" w14:textId="77777777" w:rsidR="003973F2" w:rsidRPr="00AE2BDA" w:rsidRDefault="003973F2" w:rsidP="003973F2">
            <w:pPr>
              <w:jc w:val="center"/>
              <w:rPr>
                <w:rFonts w:asciiTheme="minorHAnsi" w:hAnsiTheme="minorHAnsi" w:cstheme="minorHAnsi"/>
                <w:bCs/>
              </w:rPr>
            </w:pPr>
          </w:p>
        </w:tc>
        <w:tc>
          <w:tcPr>
            <w:tcW w:w="1264" w:type="dxa"/>
            <w:vMerge/>
            <w:hideMark/>
          </w:tcPr>
          <w:p w14:paraId="3732AC75" w14:textId="77777777" w:rsidR="003973F2" w:rsidRPr="00AE2BDA" w:rsidRDefault="003973F2" w:rsidP="003973F2">
            <w:pPr>
              <w:jc w:val="center"/>
              <w:rPr>
                <w:rFonts w:asciiTheme="minorHAnsi" w:hAnsiTheme="minorHAnsi" w:cstheme="minorHAnsi"/>
                <w:bCs/>
              </w:rPr>
            </w:pPr>
          </w:p>
        </w:tc>
        <w:tc>
          <w:tcPr>
            <w:tcW w:w="1265" w:type="dxa"/>
            <w:hideMark/>
          </w:tcPr>
          <w:p w14:paraId="2E0EE217" w14:textId="77777777" w:rsidR="003973F2" w:rsidRPr="00AE2BDA" w:rsidRDefault="003973F2" w:rsidP="003973F2">
            <w:pPr>
              <w:jc w:val="center"/>
              <w:rPr>
                <w:rFonts w:asciiTheme="minorHAnsi" w:hAnsiTheme="minorHAnsi" w:cstheme="minorHAnsi"/>
                <w:bCs/>
              </w:rPr>
            </w:pPr>
            <w:r w:rsidRPr="00AE2BDA">
              <w:rPr>
                <w:rFonts w:asciiTheme="minorHAnsi" w:hAnsiTheme="minorHAnsi" w:cstheme="minorHAnsi"/>
                <w:bCs/>
              </w:rPr>
              <w:t>41%</w:t>
            </w:r>
          </w:p>
        </w:tc>
        <w:tc>
          <w:tcPr>
            <w:tcW w:w="928" w:type="dxa"/>
          </w:tcPr>
          <w:p w14:paraId="0C04612E" w14:textId="5582BC5B" w:rsidR="003973F2" w:rsidRPr="00AE2BDA" w:rsidRDefault="003973F2" w:rsidP="003973F2">
            <w:pPr>
              <w:jc w:val="center"/>
              <w:rPr>
                <w:rFonts w:asciiTheme="minorHAnsi" w:hAnsiTheme="minorHAnsi" w:cstheme="minorHAnsi"/>
                <w:bCs/>
              </w:rPr>
            </w:pPr>
            <w:r w:rsidRPr="00417052">
              <w:rPr>
                <w:noProof/>
                <w:lang w:eastAsia="en-GB"/>
              </w:rPr>
              <mc:AlternateContent>
                <mc:Choice Requires="wpg">
                  <w:drawing>
                    <wp:inline distT="0" distB="0" distL="0" distR="0" wp14:anchorId="1380CC92" wp14:editId="4F34CAE4">
                      <wp:extent cx="229824" cy="229824"/>
                      <wp:effectExtent l="0" t="0" r="0" b="0"/>
                      <wp:docPr id="16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68" name="Rounded Rectangle 16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Right Arrow 16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ABF492"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Bp459oJgMAABMJAAAOAAAA&#10;AAAAAAAAAAAAAC4CAABkcnMvZTJvRG9jLnhtbFBLAQItABQABgAIAAAAIQCLPIUw2QAAAAMBAAAP&#10;AAAAAAAAAAAAAAAAAIAFAABkcnMvZG93bnJldi54bWxQSwUGAAAAAAQABADzAAAAhgYAAAAA&#10;">
                      <v:roundrect id="Rounded Rectangle 16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" fillcolor="#ffc000" stroked="f" strokeweight="1pt">
                        <v:stroke joinstyle="miter"/>
                      </v:roundrect>
                      <v:shape id="Right Arrow 16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" adj="10800" fillcolor="window" stroked="f" strokeweight="1pt"/>
                      <w10:anchorlock/>
                    </v:group>
                  </w:pict>
                </mc:Fallback>
              </mc:AlternateContent>
            </w:r>
          </w:p>
        </w:tc>
      </w:tr>
      <w:tr w:rsidR="003973F2" w:rsidRPr="00AE2BDA" w14:paraId="4E9E3B05" w14:textId="77777777" w:rsidTr="00B12551">
        <w:trPr>
          <w:cantSplit/>
        </w:trPr>
        <w:tc>
          <w:tcPr>
            <w:tcW w:w="3085" w:type="dxa"/>
            <w:vMerge/>
            <w:hideMark/>
          </w:tcPr>
          <w:p w14:paraId="619BFD75" w14:textId="77777777" w:rsidR="003973F2" w:rsidRPr="00AE2BDA" w:rsidRDefault="003973F2" w:rsidP="003973F2">
            <w:pPr>
              <w:rPr>
                <w:rFonts w:asciiTheme="minorHAnsi" w:hAnsiTheme="minorHAnsi" w:cstheme="minorHAnsi"/>
                <w:b/>
                <w:bCs/>
              </w:rPr>
            </w:pPr>
          </w:p>
        </w:tc>
        <w:tc>
          <w:tcPr>
            <w:tcW w:w="5103" w:type="dxa"/>
            <w:hideMark/>
          </w:tcPr>
          <w:p w14:paraId="38574CFE" w14:textId="77777777" w:rsidR="003973F2" w:rsidRPr="00AE2BDA" w:rsidRDefault="003973F2" w:rsidP="003973F2">
            <w:pPr>
              <w:rPr>
                <w:rFonts w:asciiTheme="minorHAnsi" w:hAnsiTheme="minorHAnsi" w:cstheme="minorHAnsi"/>
                <w:bCs/>
              </w:rPr>
            </w:pPr>
            <w:r w:rsidRPr="00AE2BDA">
              <w:rPr>
                <w:rFonts w:asciiTheme="minorHAnsi" w:hAnsiTheme="minorHAnsi" w:cstheme="minorHAnsi"/>
                <w:bCs/>
              </w:rPr>
              <w:t>k) National policies on urban development</w:t>
            </w:r>
          </w:p>
        </w:tc>
        <w:tc>
          <w:tcPr>
            <w:tcW w:w="1264" w:type="dxa"/>
            <w:vMerge/>
            <w:hideMark/>
          </w:tcPr>
          <w:p w14:paraId="08317DCD" w14:textId="77777777" w:rsidR="003973F2" w:rsidRPr="00AE2BDA" w:rsidRDefault="003973F2" w:rsidP="003973F2">
            <w:pPr>
              <w:jc w:val="center"/>
              <w:rPr>
                <w:rFonts w:asciiTheme="minorHAnsi" w:hAnsiTheme="minorHAnsi" w:cstheme="minorHAnsi"/>
                <w:bCs/>
              </w:rPr>
            </w:pPr>
          </w:p>
        </w:tc>
        <w:tc>
          <w:tcPr>
            <w:tcW w:w="1265" w:type="dxa"/>
            <w:vMerge/>
            <w:hideMark/>
          </w:tcPr>
          <w:p w14:paraId="6DB3C68F" w14:textId="77777777" w:rsidR="003973F2" w:rsidRPr="00AE2BDA" w:rsidRDefault="003973F2" w:rsidP="003973F2">
            <w:pPr>
              <w:jc w:val="center"/>
              <w:rPr>
                <w:rFonts w:asciiTheme="minorHAnsi" w:hAnsiTheme="minorHAnsi" w:cstheme="minorHAnsi"/>
                <w:bCs/>
              </w:rPr>
            </w:pPr>
          </w:p>
        </w:tc>
        <w:tc>
          <w:tcPr>
            <w:tcW w:w="1264" w:type="dxa"/>
            <w:vMerge/>
            <w:hideMark/>
          </w:tcPr>
          <w:p w14:paraId="24D558C8" w14:textId="77777777" w:rsidR="003973F2" w:rsidRPr="00AE2BDA" w:rsidRDefault="003973F2" w:rsidP="003973F2">
            <w:pPr>
              <w:jc w:val="center"/>
              <w:rPr>
                <w:rFonts w:asciiTheme="minorHAnsi" w:hAnsiTheme="minorHAnsi" w:cstheme="minorHAnsi"/>
                <w:bCs/>
              </w:rPr>
            </w:pPr>
          </w:p>
        </w:tc>
        <w:tc>
          <w:tcPr>
            <w:tcW w:w="1265" w:type="dxa"/>
            <w:hideMark/>
          </w:tcPr>
          <w:p w14:paraId="27BBBBD0" w14:textId="77777777" w:rsidR="003973F2" w:rsidRPr="00AE2BDA" w:rsidRDefault="003973F2" w:rsidP="003973F2">
            <w:pPr>
              <w:jc w:val="center"/>
              <w:rPr>
                <w:rFonts w:asciiTheme="minorHAnsi" w:hAnsiTheme="minorHAnsi" w:cstheme="minorHAnsi"/>
                <w:bCs/>
              </w:rPr>
            </w:pPr>
            <w:r w:rsidRPr="00AE2BDA">
              <w:rPr>
                <w:rFonts w:asciiTheme="minorHAnsi" w:hAnsiTheme="minorHAnsi" w:cstheme="minorHAnsi"/>
                <w:bCs/>
              </w:rPr>
              <w:t>31%</w:t>
            </w:r>
          </w:p>
        </w:tc>
        <w:tc>
          <w:tcPr>
            <w:tcW w:w="928" w:type="dxa"/>
          </w:tcPr>
          <w:p w14:paraId="6820D528" w14:textId="37585C1A" w:rsidR="003973F2" w:rsidRPr="00AE2BDA" w:rsidRDefault="003973F2" w:rsidP="003973F2">
            <w:pPr>
              <w:jc w:val="center"/>
              <w:rPr>
                <w:rFonts w:asciiTheme="minorHAnsi" w:hAnsiTheme="minorHAnsi" w:cstheme="minorHAnsi"/>
                <w:bCs/>
              </w:rPr>
            </w:pPr>
            <w:r w:rsidRPr="00417052">
              <w:rPr>
                <w:noProof/>
                <w:lang w:eastAsia="en-GB"/>
              </w:rPr>
              <mc:AlternateContent>
                <mc:Choice Requires="wpg">
                  <w:drawing>
                    <wp:inline distT="0" distB="0" distL="0" distR="0" wp14:anchorId="53D23207" wp14:editId="41D6158D">
                      <wp:extent cx="229824" cy="229824"/>
                      <wp:effectExtent l="0" t="0" r="0" b="0"/>
                      <wp:docPr id="4"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5" name="Rounded Rectangle 5"/>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ight Arrow 6"/>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9FA513"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">
                      <v:roundrect id="Rounded Rectangle 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" fillcolor="#ffc000" stroked="f" strokeweight="1pt">
                        <v:stroke joinstyle="miter"/>
                      </v:roundrect>
                      <v:shape id="Right Arrow 6"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" adj="10800" fillcolor="window" stroked="f" strokeweight="1pt"/>
                      <w10:anchorlock/>
                    </v:group>
                  </w:pict>
                </mc:Fallback>
              </mc:AlternateContent>
            </w:r>
          </w:p>
        </w:tc>
      </w:tr>
      <w:tr w:rsidR="003973F2" w:rsidRPr="003973F2" w14:paraId="7BE7BDDC" w14:textId="77777777" w:rsidTr="00B12551">
        <w:trPr>
          <w:cantSplit/>
        </w:trPr>
        <w:tc>
          <w:tcPr>
            <w:tcW w:w="3085" w:type="dxa"/>
            <w:vMerge/>
          </w:tcPr>
          <w:p w14:paraId="64D26A10" w14:textId="77777777" w:rsidR="003973F2" w:rsidRPr="00AE2BDA" w:rsidRDefault="003973F2" w:rsidP="003973F2">
            <w:pPr>
              <w:rPr>
                <w:rFonts w:cstheme="minorHAnsi"/>
                <w:b/>
                <w:bCs/>
              </w:rPr>
            </w:pPr>
          </w:p>
        </w:tc>
        <w:tc>
          <w:tcPr>
            <w:tcW w:w="5103" w:type="dxa"/>
          </w:tcPr>
          <w:p w14:paraId="773BC3F9" w14:textId="1D037011" w:rsidR="003973F2" w:rsidRPr="003973F2" w:rsidRDefault="003973F2" w:rsidP="003973F2">
            <w:pPr>
              <w:rPr>
                <w:rFonts w:cstheme="minorHAnsi"/>
                <w:bCs/>
                <w:lang w:val="fr-FR"/>
              </w:rPr>
            </w:pPr>
            <w:r w:rsidRPr="00AE2BDA">
              <w:rPr>
                <w:rFonts w:asciiTheme="minorHAnsi" w:hAnsiTheme="minorHAnsi" w:cstheme="minorHAnsi"/>
                <w:bCs/>
                <w:lang w:val="fr-FR"/>
              </w:rPr>
              <w:t xml:space="preserve">l) National policies on infrastructure </w:t>
            </w:r>
          </w:p>
        </w:tc>
        <w:tc>
          <w:tcPr>
            <w:tcW w:w="1264" w:type="dxa"/>
            <w:vMerge/>
          </w:tcPr>
          <w:p w14:paraId="4ADA1155" w14:textId="77777777" w:rsidR="003973F2" w:rsidRPr="003973F2" w:rsidRDefault="003973F2" w:rsidP="003973F2">
            <w:pPr>
              <w:jc w:val="center"/>
              <w:rPr>
                <w:rFonts w:cstheme="minorHAnsi"/>
                <w:bCs/>
                <w:lang w:val="fr-FR"/>
              </w:rPr>
            </w:pPr>
          </w:p>
        </w:tc>
        <w:tc>
          <w:tcPr>
            <w:tcW w:w="1265" w:type="dxa"/>
            <w:vMerge/>
          </w:tcPr>
          <w:p w14:paraId="2AD7B6AF" w14:textId="77777777" w:rsidR="003973F2" w:rsidRPr="003973F2" w:rsidRDefault="003973F2" w:rsidP="003973F2">
            <w:pPr>
              <w:jc w:val="center"/>
              <w:rPr>
                <w:rFonts w:cstheme="minorHAnsi"/>
                <w:bCs/>
                <w:lang w:val="fr-FR"/>
              </w:rPr>
            </w:pPr>
          </w:p>
        </w:tc>
        <w:tc>
          <w:tcPr>
            <w:tcW w:w="1264" w:type="dxa"/>
            <w:vMerge/>
          </w:tcPr>
          <w:p w14:paraId="30881205" w14:textId="77777777" w:rsidR="003973F2" w:rsidRPr="003973F2" w:rsidRDefault="003973F2" w:rsidP="003973F2">
            <w:pPr>
              <w:jc w:val="center"/>
              <w:rPr>
                <w:rFonts w:cstheme="minorHAnsi"/>
                <w:bCs/>
                <w:lang w:val="fr-FR"/>
              </w:rPr>
            </w:pPr>
          </w:p>
        </w:tc>
        <w:tc>
          <w:tcPr>
            <w:tcW w:w="1265" w:type="dxa"/>
          </w:tcPr>
          <w:p w14:paraId="6F28175D" w14:textId="28EEFF0E" w:rsidR="003973F2" w:rsidRPr="003973F2" w:rsidRDefault="003973F2" w:rsidP="003973F2">
            <w:pPr>
              <w:jc w:val="center"/>
              <w:rPr>
                <w:rFonts w:cstheme="minorHAnsi"/>
                <w:bCs/>
                <w:lang w:val="fr-FR"/>
              </w:rPr>
            </w:pPr>
            <w:r w:rsidRPr="00AE2BDA">
              <w:rPr>
                <w:rFonts w:asciiTheme="minorHAnsi" w:hAnsiTheme="minorHAnsi" w:cstheme="minorHAnsi"/>
                <w:bCs/>
              </w:rPr>
              <w:t>26%</w:t>
            </w:r>
          </w:p>
        </w:tc>
        <w:tc>
          <w:tcPr>
            <w:tcW w:w="928" w:type="dxa"/>
          </w:tcPr>
          <w:p w14:paraId="70154AE9" w14:textId="4D05A859" w:rsidR="003973F2" w:rsidRPr="003973F2" w:rsidRDefault="003973F2" w:rsidP="003973F2">
            <w:pPr>
              <w:jc w:val="center"/>
              <w:rPr>
                <w:rFonts w:cstheme="minorHAnsi"/>
                <w:bCs/>
                <w:lang w:val="fr-FR"/>
              </w:rPr>
            </w:pPr>
            <w:r w:rsidRPr="00417052">
              <w:rPr>
                <w:noProof/>
                <w:lang w:eastAsia="en-GB"/>
              </w:rPr>
              <mc:AlternateContent>
                <mc:Choice Requires="wpg">
                  <w:drawing>
                    <wp:inline distT="0" distB="0" distL="0" distR="0" wp14:anchorId="6D184E46" wp14:editId="587FBB81">
                      <wp:extent cx="229824" cy="229824"/>
                      <wp:effectExtent l="0" t="0" r="0" b="0"/>
                      <wp:docPr id="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8" name="Rounded Rectangle 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Right Arrow 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ACE8C1"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">
                      <v:roundrect id="Rounded Rectangle 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" fillcolor="#ffc000" stroked="f" strokeweight="1pt">
                        <v:stroke joinstyle="miter"/>
                      </v:roundrect>
                      <v:shape id="Right Arrow 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" adj="10800" fillcolor="window" stroked="f" strokeweight="1pt"/>
                      <w10:anchorlock/>
                    </v:group>
                  </w:pict>
                </mc:Fallback>
              </mc:AlternateContent>
            </w:r>
          </w:p>
        </w:tc>
      </w:tr>
      <w:tr w:rsidR="003973F2" w:rsidRPr="00AE2BDA" w14:paraId="7E6F31CF" w14:textId="77777777" w:rsidTr="00B12551">
        <w:trPr>
          <w:cantSplit/>
        </w:trPr>
        <w:tc>
          <w:tcPr>
            <w:tcW w:w="3085" w:type="dxa"/>
            <w:vMerge/>
          </w:tcPr>
          <w:p w14:paraId="5AA4D3C6" w14:textId="77777777" w:rsidR="003973F2" w:rsidRPr="003973F2" w:rsidRDefault="003973F2" w:rsidP="003973F2">
            <w:pPr>
              <w:rPr>
                <w:rFonts w:cstheme="minorHAnsi"/>
                <w:b/>
                <w:bCs/>
                <w:lang w:val="fr-FR"/>
              </w:rPr>
            </w:pPr>
          </w:p>
        </w:tc>
        <w:tc>
          <w:tcPr>
            <w:tcW w:w="5103" w:type="dxa"/>
          </w:tcPr>
          <w:p w14:paraId="005D3311" w14:textId="27EF03CF" w:rsidR="003973F2" w:rsidRPr="00AE2BDA" w:rsidRDefault="003973F2" w:rsidP="003973F2">
            <w:pPr>
              <w:rPr>
                <w:rFonts w:cstheme="minorHAnsi"/>
                <w:bCs/>
              </w:rPr>
            </w:pPr>
            <w:r w:rsidRPr="00AE2BDA">
              <w:rPr>
                <w:rFonts w:asciiTheme="minorHAnsi" w:hAnsiTheme="minorHAnsi" w:cstheme="minorHAnsi"/>
                <w:bCs/>
              </w:rPr>
              <w:t>m) National policies on industry</w:t>
            </w:r>
            <w:r>
              <w:rPr>
                <w:rFonts w:asciiTheme="minorHAnsi" w:hAnsiTheme="minorHAnsi" w:cstheme="minorHAnsi"/>
                <w:bCs/>
              </w:rPr>
              <w:t xml:space="preserve"> </w:t>
            </w:r>
          </w:p>
        </w:tc>
        <w:tc>
          <w:tcPr>
            <w:tcW w:w="1264" w:type="dxa"/>
            <w:vMerge/>
          </w:tcPr>
          <w:p w14:paraId="127CC861" w14:textId="77777777" w:rsidR="003973F2" w:rsidRPr="00AE2BDA" w:rsidRDefault="003973F2" w:rsidP="003973F2">
            <w:pPr>
              <w:jc w:val="center"/>
              <w:rPr>
                <w:rFonts w:cstheme="minorHAnsi"/>
                <w:bCs/>
              </w:rPr>
            </w:pPr>
          </w:p>
        </w:tc>
        <w:tc>
          <w:tcPr>
            <w:tcW w:w="1265" w:type="dxa"/>
            <w:vMerge/>
          </w:tcPr>
          <w:p w14:paraId="581FE35E" w14:textId="77777777" w:rsidR="003973F2" w:rsidRPr="00AE2BDA" w:rsidRDefault="003973F2" w:rsidP="003973F2">
            <w:pPr>
              <w:jc w:val="center"/>
              <w:rPr>
                <w:rFonts w:cstheme="minorHAnsi"/>
                <w:bCs/>
              </w:rPr>
            </w:pPr>
          </w:p>
        </w:tc>
        <w:tc>
          <w:tcPr>
            <w:tcW w:w="1264" w:type="dxa"/>
            <w:vMerge/>
          </w:tcPr>
          <w:p w14:paraId="5A6262D9" w14:textId="77777777" w:rsidR="003973F2" w:rsidRPr="00AE2BDA" w:rsidRDefault="003973F2" w:rsidP="003973F2">
            <w:pPr>
              <w:jc w:val="center"/>
              <w:rPr>
                <w:rFonts w:cstheme="minorHAnsi"/>
                <w:bCs/>
              </w:rPr>
            </w:pPr>
          </w:p>
        </w:tc>
        <w:tc>
          <w:tcPr>
            <w:tcW w:w="1265" w:type="dxa"/>
          </w:tcPr>
          <w:p w14:paraId="0B76F8C0" w14:textId="73BB9579" w:rsidR="003973F2" w:rsidRPr="00AE2BDA" w:rsidRDefault="003973F2" w:rsidP="003973F2">
            <w:pPr>
              <w:jc w:val="center"/>
              <w:rPr>
                <w:rFonts w:cstheme="minorHAnsi"/>
                <w:bCs/>
              </w:rPr>
            </w:pPr>
            <w:r w:rsidRPr="00AE2BDA">
              <w:rPr>
                <w:rFonts w:asciiTheme="minorHAnsi" w:hAnsiTheme="minorHAnsi" w:cstheme="minorHAnsi"/>
                <w:bCs/>
              </w:rPr>
              <w:t>24%</w:t>
            </w:r>
          </w:p>
        </w:tc>
        <w:tc>
          <w:tcPr>
            <w:tcW w:w="928" w:type="dxa"/>
          </w:tcPr>
          <w:p w14:paraId="6E319006" w14:textId="3749293E" w:rsidR="003973F2" w:rsidRPr="00AE2BDA" w:rsidRDefault="003973F2" w:rsidP="003973F2">
            <w:pPr>
              <w:jc w:val="center"/>
              <w:rPr>
                <w:rFonts w:cstheme="minorHAnsi"/>
                <w:bCs/>
              </w:rPr>
            </w:pPr>
            <w:r w:rsidRPr="00417052">
              <w:rPr>
                <w:noProof/>
                <w:lang w:eastAsia="en-GB"/>
              </w:rPr>
              <mc:AlternateContent>
                <mc:Choice Requires="wpg">
                  <w:drawing>
                    <wp:inline distT="0" distB="0" distL="0" distR="0" wp14:anchorId="0CC00026" wp14:editId="3CD2765D">
                      <wp:extent cx="229824" cy="229824"/>
                      <wp:effectExtent l="0" t="0" r="0" b="0"/>
                      <wp:docPr id="170"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71" name="Rounded Rectangle 17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Right Arrow 17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8C6B31"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">
                      <v:roundrect id="Rounded Rectangle 17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" fillcolor="#ffc000" stroked="f" strokeweight="1pt">
                        <v:stroke joinstyle="miter"/>
                      </v:roundrect>
                      <v:shape id="Right Arrow 17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" adj="10800" fillcolor="window" stroked="f" strokeweight="1pt"/>
                      <w10:anchorlock/>
                    </v:group>
                  </w:pict>
                </mc:Fallback>
              </mc:AlternateContent>
            </w:r>
          </w:p>
        </w:tc>
      </w:tr>
      <w:tr w:rsidR="003973F2" w:rsidRPr="00AE2BDA" w14:paraId="1F6F21F9" w14:textId="77777777" w:rsidTr="00B12551">
        <w:trPr>
          <w:cantSplit/>
        </w:trPr>
        <w:tc>
          <w:tcPr>
            <w:tcW w:w="3085" w:type="dxa"/>
            <w:vMerge/>
            <w:hideMark/>
          </w:tcPr>
          <w:p w14:paraId="5629CD0F" w14:textId="77777777" w:rsidR="003973F2" w:rsidRPr="00AE2BDA" w:rsidRDefault="003973F2" w:rsidP="003973F2">
            <w:pPr>
              <w:rPr>
                <w:rFonts w:asciiTheme="minorHAnsi" w:hAnsiTheme="minorHAnsi" w:cstheme="minorHAnsi"/>
                <w:b/>
                <w:bCs/>
              </w:rPr>
            </w:pPr>
          </w:p>
        </w:tc>
        <w:tc>
          <w:tcPr>
            <w:tcW w:w="5103" w:type="dxa"/>
            <w:hideMark/>
          </w:tcPr>
          <w:p w14:paraId="1CACA9D1" w14:textId="77777777" w:rsidR="003973F2" w:rsidRPr="00AE2BDA" w:rsidRDefault="003973F2" w:rsidP="003973F2">
            <w:pPr>
              <w:rPr>
                <w:rFonts w:asciiTheme="minorHAnsi" w:hAnsiTheme="minorHAnsi" w:cstheme="minorHAnsi"/>
                <w:bCs/>
              </w:rPr>
            </w:pPr>
            <w:r w:rsidRPr="00AE2BDA">
              <w:rPr>
                <w:rFonts w:asciiTheme="minorHAnsi" w:hAnsiTheme="minorHAnsi" w:cstheme="minorHAnsi"/>
                <w:bCs/>
              </w:rPr>
              <w:t>n) National policies on aquaculture and fisheries</w:t>
            </w:r>
          </w:p>
        </w:tc>
        <w:tc>
          <w:tcPr>
            <w:tcW w:w="1264" w:type="dxa"/>
            <w:vMerge/>
            <w:hideMark/>
          </w:tcPr>
          <w:p w14:paraId="26FB89F3" w14:textId="77777777" w:rsidR="003973F2" w:rsidRPr="00AE2BDA" w:rsidRDefault="003973F2" w:rsidP="003973F2">
            <w:pPr>
              <w:jc w:val="center"/>
              <w:rPr>
                <w:rFonts w:asciiTheme="minorHAnsi" w:hAnsiTheme="minorHAnsi" w:cstheme="minorHAnsi"/>
                <w:bCs/>
              </w:rPr>
            </w:pPr>
          </w:p>
        </w:tc>
        <w:tc>
          <w:tcPr>
            <w:tcW w:w="1265" w:type="dxa"/>
            <w:vMerge/>
            <w:hideMark/>
          </w:tcPr>
          <w:p w14:paraId="1AE7ECA5" w14:textId="77777777" w:rsidR="003973F2" w:rsidRPr="00AE2BDA" w:rsidRDefault="003973F2" w:rsidP="003973F2">
            <w:pPr>
              <w:jc w:val="center"/>
              <w:rPr>
                <w:rFonts w:asciiTheme="minorHAnsi" w:hAnsiTheme="minorHAnsi" w:cstheme="minorHAnsi"/>
                <w:bCs/>
              </w:rPr>
            </w:pPr>
          </w:p>
        </w:tc>
        <w:tc>
          <w:tcPr>
            <w:tcW w:w="1264" w:type="dxa"/>
            <w:vMerge/>
            <w:hideMark/>
          </w:tcPr>
          <w:p w14:paraId="4E6E46B7" w14:textId="77777777" w:rsidR="003973F2" w:rsidRPr="00AE2BDA" w:rsidRDefault="003973F2" w:rsidP="003973F2">
            <w:pPr>
              <w:jc w:val="center"/>
              <w:rPr>
                <w:rFonts w:asciiTheme="minorHAnsi" w:hAnsiTheme="minorHAnsi" w:cstheme="minorHAnsi"/>
                <w:bCs/>
              </w:rPr>
            </w:pPr>
          </w:p>
        </w:tc>
        <w:tc>
          <w:tcPr>
            <w:tcW w:w="1265" w:type="dxa"/>
            <w:hideMark/>
          </w:tcPr>
          <w:p w14:paraId="779BACF9" w14:textId="77777777" w:rsidR="003973F2" w:rsidRPr="00AE2BDA" w:rsidRDefault="003973F2" w:rsidP="003973F2">
            <w:pPr>
              <w:jc w:val="center"/>
              <w:rPr>
                <w:rFonts w:asciiTheme="minorHAnsi" w:hAnsiTheme="minorHAnsi" w:cstheme="minorHAnsi"/>
                <w:bCs/>
              </w:rPr>
            </w:pPr>
            <w:r w:rsidRPr="00AE2BDA">
              <w:rPr>
                <w:rFonts w:asciiTheme="minorHAnsi" w:hAnsiTheme="minorHAnsi" w:cstheme="minorHAnsi"/>
                <w:bCs/>
              </w:rPr>
              <w:t>50%</w:t>
            </w:r>
          </w:p>
        </w:tc>
        <w:tc>
          <w:tcPr>
            <w:tcW w:w="928" w:type="dxa"/>
          </w:tcPr>
          <w:p w14:paraId="2A47CC23" w14:textId="7113AF57" w:rsidR="003973F2" w:rsidRPr="00AE2BDA" w:rsidRDefault="003973F2" w:rsidP="003973F2">
            <w:pPr>
              <w:jc w:val="center"/>
              <w:rPr>
                <w:rFonts w:asciiTheme="minorHAnsi" w:hAnsiTheme="minorHAnsi" w:cstheme="minorHAnsi"/>
                <w:bCs/>
              </w:rPr>
            </w:pPr>
            <w:r w:rsidRPr="00417052">
              <w:rPr>
                <w:noProof/>
                <w:lang w:eastAsia="en-GB"/>
              </w:rPr>
              <mc:AlternateContent>
                <mc:Choice Requires="wpg">
                  <w:drawing>
                    <wp:inline distT="0" distB="0" distL="0" distR="0" wp14:anchorId="1B3A897B" wp14:editId="2FB8E450">
                      <wp:extent cx="229824" cy="229824"/>
                      <wp:effectExtent l="0" t="0" r="0" b="0"/>
                      <wp:docPr id="13"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4" name="Rounded Rectangle 14"/>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9E2D34"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">
                      <v:roundrect id="Rounded Rectangle 1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" fillcolor="#ffc000" stroked="f" strokeweight="1pt">
                        <v:stroke joinstyle="miter"/>
                      </v:roundrect>
                      <v:shape id="Right Arrow 15"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" adj="10800" fillcolor="window" stroked="f" strokeweight="1pt"/>
                      <w10:anchorlock/>
                    </v:group>
                  </w:pict>
                </mc:Fallback>
              </mc:AlternateContent>
            </w:r>
          </w:p>
        </w:tc>
      </w:tr>
      <w:tr w:rsidR="003973F2" w:rsidRPr="00AE2BDA" w14:paraId="64B203DE" w14:textId="77777777" w:rsidTr="00B12551">
        <w:trPr>
          <w:cantSplit/>
        </w:trPr>
        <w:tc>
          <w:tcPr>
            <w:tcW w:w="3085" w:type="dxa"/>
            <w:vMerge/>
            <w:hideMark/>
          </w:tcPr>
          <w:p w14:paraId="05771D56" w14:textId="77777777" w:rsidR="003973F2" w:rsidRPr="00AE2BDA" w:rsidRDefault="003973F2" w:rsidP="003973F2">
            <w:pPr>
              <w:rPr>
                <w:rFonts w:asciiTheme="minorHAnsi" w:hAnsiTheme="minorHAnsi" w:cstheme="minorHAnsi"/>
                <w:b/>
                <w:bCs/>
              </w:rPr>
            </w:pPr>
          </w:p>
        </w:tc>
        <w:tc>
          <w:tcPr>
            <w:tcW w:w="5103" w:type="dxa"/>
            <w:hideMark/>
          </w:tcPr>
          <w:p w14:paraId="45AD117B" w14:textId="1FADD471" w:rsidR="003973F2" w:rsidRPr="00AE2BDA" w:rsidRDefault="003973F2" w:rsidP="003973F2">
            <w:pPr>
              <w:rPr>
                <w:rFonts w:asciiTheme="minorHAnsi" w:hAnsiTheme="minorHAnsi" w:cstheme="minorHAnsi"/>
                <w:bCs/>
              </w:rPr>
            </w:pPr>
            <w:r>
              <w:rPr>
                <w:rFonts w:asciiTheme="minorHAnsi" w:hAnsiTheme="minorHAnsi" w:cstheme="minorHAnsi"/>
                <w:bCs/>
              </w:rPr>
              <w:t>o</w:t>
            </w:r>
            <w:r w:rsidRPr="00AE2BDA">
              <w:rPr>
                <w:rFonts w:asciiTheme="minorHAnsi" w:hAnsiTheme="minorHAnsi" w:cstheme="minorHAnsi"/>
                <w:bCs/>
              </w:rPr>
              <w:t>) National plans for pollution control</w:t>
            </w:r>
          </w:p>
        </w:tc>
        <w:tc>
          <w:tcPr>
            <w:tcW w:w="1264" w:type="dxa"/>
            <w:vMerge/>
            <w:hideMark/>
          </w:tcPr>
          <w:p w14:paraId="1B848017" w14:textId="77777777" w:rsidR="003973F2" w:rsidRPr="00AE2BDA" w:rsidRDefault="003973F2" w:rsidP="003973F2">
            <w:pPr>
              <w:jc w:val="center"/>
              <w:rPr>
                <w:rFonts w:asciiTheme="minorHAnsi" w:hAnsiTheme="minorHAnsi" w:cstheme="minorHAnsi"/>
                <w:bCs/>
              </w:rPr>
            </w:pPr>
          </w:p>
        </w:tc>
        <w:tc>
          <w:tcPr>
            <w:tcW w:w="1265" w:type="dxa"/>
            <w:vMerge/>
            <w:hideMark/>
          </w:tcPr>
          <w:p w14:paraId="4532B51E" w14:textId="77777777" w:rsidR="003973F2" w:rsidRPr="00AE2BDA" w:rsidRDefault="003973F2" w:rsidP="003973F2">
            <w:pPr>
              <w:jc w:val="center"/>
              <w:rPr>
                <w:rFonts w:asciiTheme="minorHAnsi" w:hAnsiTheme="minorHAnsi" w:cstheme="minorHAnsi"/>
                <w:bCs/>
              </w:rPr>
            </w:pPr>
          </w:p>
        </w:tc>
        <w:tc>
          <w:tcPr>
            <w:tcW w:w="1264" w:type="dxa"/>
            <w:vMerge/>
            <w:hideMark/>
          </w:tcPr>
          <w:p w14:paraId="455B13AB" w14:textId="77777777" w:rsidR="003973F2" w:rsidRPr="00AE2BDA" w:rsidRDefault="003973F2" w:rsidP="003973F2">
            <w:pPr>
              <w:jc w:val="center"/>
              <w:rPr>
                <w:rFonts w:asciiTheme="minorHAnsi" w:hAnsiTheme="minorHAnsi" w:cstheme="minorHAnsi"/>
                <w:bCs/>
              </w:rPr>
            </w:pPr>
          </w:p>
        </w:tc>
        <w:tc>
          <w:tcPr>
            <w:tcW w:w="1265" w:type="dxa"/>
            <w:hideMark/>
          </w:tcPr>
          <w:p w14:paraId="520E63CE" w14:textId="77777777" w:rsidR="003973F2" w:rsidRPr="00AE2BDA" w:rsidRDefault="003973F2" w:rsidP="003973F2">
            <w:pPr>
              <w:jc w:val="center"/>
              <w:rPr>
                <w:rFonts w:asciiTheme="minorHAnsi" w:hAnsiTheme="minorHAnsi" w:cstheme="minorHAnsi"/>
                <w:bCs/>
              </w:rPr>
            </w:pPr>
            <w:r w:rsidRPr="00AE2BDA">
              <w:rPr>
                <w:rFonts w:asciiTheme="minorHAnsi" w:hAnsiTheme="minorHAnsi" w:cstheme="minorHAnsi"/>
                <w:bCs/>
              </w:rPr>
              <w:t>46%</w:t>
            </w:r>
          </w:p>
        </w:tc>
        <w:tc>
          <w:tcPr>
            <w:tcW w:w="928" w:type="dxa"/>
          </w:tcPr>
          <w:p w14:paraId="0D17CA21" w14:textId="631BA67B" w:rsidR="003973F2" w:rsidRPr="00AE2BDA" w:rsidRDefault="003973F2" w:rsidP="003973F2">
            <w:pPr>
              <w:jc w:val="center"/>
              <w:rPr>
                <w:rFonts w:asciiTheme="minorHAnsi" w:hAnsiTheme="minorHAnsi" w:cstheme="minorHAnsi"/>
                <w:bCs/>
              </w:rPr>
            </w:pPr>
            <w:r w:rsidRPr="00417052">
              <w:rPr>
                <w:noProof/>
                <w:lang w:eastAsia="en-GB"/>
              </w:rPr>
              <mc:AlternateContent>
                <mc:Choice Requires="wpg">
                  <w:drawing>
                    <wp:inline distT="0" distB="0" distL="0" distR="0" wp14:anchorId="36CE9939" wp14:editId="2ED8DFB2">
                      <wp:extent cx="229824" cy="229824"/>
                      <wp:effectExtent l="0" t="0" r="0" b="0"/>
                      <wp:docPr id="16"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7" name="Rounded Rectangle 17"/>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1E7170"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">
                      <v:roundrect id="Rounded Rectangle 17"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" fillcolor="#ffc000" stroked="f" strokeweight="1pt">
                        <v:stroke joinstyle="miter"/>
                      </v:roundrect>
                      <v:shape id="Right Arrow 18"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" adj="10800" fillcolor="window" stroked="f" strokeweight="1pt"/>
                      <w10:anchorlock/>
                    </v:group>
                  </w:pict>
                </mc:Fallback>
              </mc:AlternateContent>
            </w:r>
          </w:p>
        </w:tc>
      </w:tr>
      <w:tr w:rsidR="003973F2" w:rsidRPr="00AE2BDA" w14:paraId="0F4865C1" w14:textId="77777777" w:rsidTr="00B12551">
        <w:trPr>
          <w:cantSplit/>
        </w:trPr>
        <w:tc>
          <w:tcPr>
            <w:tcW w:w="3085" w:type="dxa"/>
            <w:vMerge/>
            <w:hideMark/>
          </w:tcPr>
          <w:p w14:paraId="1C4B381D" w14:textId="77777777" w:rsidR="003973F2" w:rsidRPr="00AE2BDA" w:rsidRDefault="003973F2" w:rsidP="003973F2">
            <w:pPr>
              <w:rPr>
                <w:rFonts w:asciiTheme="minorHAnsi" w:hAnsiTheme="minorHAnsi" w:cstheme="minorHAnsi"/>
                <w:b/>
                <w:bCs/>
              </w:rPr>
            </w:pPr>
          </w:p>
        </w:tc>
        <w:tc>
          <w:tcPr>
            <w:tcW w:w="5103" w:type="dxa"/>
            <w:hideMark/>
          </w:tcPr>
          <w:p w14:paraId="0CB4698F" w14:textId="441D2C76" w:rsidR="003973F2" w:rsidRPr="00AE2BDA" w:rsidRDefault="003973F2" w:rsidP="003973F2">
            <w:pPr>
              <w:rPr>
                <w:rFonts w:asciiTheme="minorHAnsi" w:hAnsiTheme="minorHAnsi" w:cstheme="minorHAnsi"/>
                <w:bCs/>
              </w:rPr>
            </w:pPr>
            <w:r w:rsidRPr="00AE2BDA">
              <w:rPr>
                <w:rFonts w:asciiTheme="minorHAnsi" w:hAnsiTheme="minorHAnsi" w:cstheme="minorHAnsi"/>
                <w:bCs/>
              </w:rPr>
              <w:t>p) National polic</w:t>
            </w:r>
            <w:r>
              <w:rPr>
                <w:rFonts w:asciiTheme="minorHAnsi" w:hAnsiTheme="minorHAnsi" w:cstheme="minorHAnsi"/>
                <w:bCs/>
              </w:rPr>
              <w:t>i</w:t>
            </w:r>
            <w:r w:rsidRPr="00AE2BDA">
              <w:rPr>
                <w:rFonts w:asciiTheme="minorHAnsi" w:hAnsiTheme="minorHAnsi" w:cstheme="minorHAnsi"/>
                <w:bCs/>
              </w:rPr>
              <w:t xml:space="preserve">es on wastewater management and water quality </w:t>
            </w:r>
          </w:p>
        </w:tc>
        <w:tc>
          <w:tcPr>
            <w:tcW w:w="1264" w:type="dxa"/>
            <w:vMerge/>
            <w:hideMark/>
          </w:tcPr>
          <w:p w14:paraId="00424F32" w14:textId="77777777" w:rsidR="003973F2" w:rsidRPr="00AE2BDA" w:rsidRDefault="003973F2" w:rsidP="003973F2">
            <w:pPr>
              <w:jc w:val="center"/>
              <w:rPr>
                <w:rFonts w:asciiTheme="minorHAnsi" w:hAnsiTheme="minorHAnsi" w:cstheme="minorHAnsi"/>
                <w:bCs/>
              </w:rPr>
            </w:pPr>
          </w:p>
        </w:tc>
        <w:tc>
          <w:tcPr>
            <w:tcW w:w="1265" w:type="dxa"/>
            <w:vMerge/>
            <w:hideMark/>
          </w:tcPr>
          <w:p w14:paraId="0AE4E624" w14:textId="77777777" w:rsidR="003973F2" w:rsidRPr="00AE2BDA" w:rsidRDefault="003973F2" w:rsidP="003973F2">
            <w:pPr>
              <w:jc w:val="center"/>
              <w:rPr>
                <w:rFonts w:asciiTheme="minorHAnsi" w:hAnsiTheme="minorHAnsi" w:cstheme="minorHAnsi"/>
                <w:bCs/>
              </w:rPr>
            </w:pPr>
          </w:p>
        </w:tc>
        <w:tc>
          <w:tcPr>
            <w:tcW w:w="1264" w:type="dxa"/>
            <w:vMerge/>
            <w:hideMark/>
          </w:tcPr>
          <w:p w14:paraId="0A5DB6AB" w14:textId="77777777" w:rsidR="003973F2" w:rsidRPr="00AE2BDA" w:rsidRDefault="003973F2" w:rsidP="003973F2">
            <w:pPr>
              <w:jc w:val="center"/>
              <w:rPr>
                <w:rFonts w:asciiTheme="minorHAnsi" w:hAnsiTheme="minorHAnsi" w:cstheme="minorHAnsi"/>
                <w:bCs/>
              </w:rPr>
            </w:pPr>
          </w:p>
        </w:tc>
        <w:tc>
          <w:tcPr>
            <w:tcW w:w="1265" w:type="dxa"/>
            <w:hideMark/>
          </w:tcPr>
          <w:p w14:paraId="483579D4" w14:textId="77777777" w:rsidR="003973F2" w:rsidRPr="00AE2BDA" w:rsidRDefault="003973F2" w:rsidP="003973F2">
            <w:pPr>
              <w:jc w:val="center"/>
              <w:rPr>
                <w:rFonts w:asciiTheme="minorHAnsi" w:hAnsiTheme="minorHAnsi" w:cstheme="minorHAnsi"/>
                <w:bCs/>
              </w:rPr>
            </w:pPr>
            <w:r w:rsidRPr="00AE2BDA">
              <w:rPr>
                <w:rFonts w:asciiTheme="minorHAnsi" w:hAnsiTheme="minorHAnsi" w:cstheme="minorHAnsi"/>
                <w:bCs/>
              </w:rPr>
              <w:t>49%</w:t>
            </w:r>
          </w:p>
        </w:tc>
        <w:tc>
          <w:tcPr>
            <w:tcW w:w="928" w:type="dxa"/>
          </w:tcPr>
          <w:p w14:paraId="468FA20B" w14:textId="510A8E26" w:rsidR="003973F2" w:rsidRPr="00AE2BDA" w:rsidRDefault="003973F2" w:rsidP="003973F2">
            <w:pPr>
              <w:jc w:val="center"/>
              <w:rPr>
                <w:rFonts w:asciiTheme="minorHAnsi" w:hAnsiTheme="minorHAnsi" w:cstheme="minorHAnsi"/>
                <w:bCs/>
              </w:rPr>
            </w:pPr>
            <w:r w:rsidRPr="00417052">
              <w:rPr>
                <w:noProof/>
                <w:lang w:eastAsia="en-GB"/>
              </w:rPr>
              <mc:AlternateContent>
                <mc:Choice Requires="wpg">
                  <w:drawing>
                    <wp:inline distT="0" distB="0" distL="0" distR="0" wp14:anchorId="1CFC2385" wp14:editId="0FEB6562">
                      <wp:extent cx="229824" cy="229824"/>
                      <wp:effectExtent l="0" t="0" r="0" b="0"/>
                      <wp:docPr id="173"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74" name="Rounded Rectangle 174"/>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Right Arrow 175"/>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D92C8"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Cdqqr2JgMAABMJAAAOAAAA&#10;AAAAAAAAAAAAAC4CAABkcnMvZTJvRG9jLnhtbFBLAQItABQABgAIAAAAIQCLPIUw2QAAAAMBAAAP&#10;AAAAAAAAAAAAAAAAAIAFAABkcnMvZG93bnJldi54bWxQSwUGAAAAAAQABADzAAAAhgYAAAAA&#10;">
                      <v:roundrect id="Rounded Rectangle 17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" fillcolor="#ffc000" stroked="f" strokeweight="1pt">
                        <v:stroke joinstyle="miter"/>
                      </v:roundrect>
                      <v:shape id="Right Arrow 175"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" adj="10800" fillcolor="window" stroked="f" strokeweight="1pt"/>
                      <w10:anchorlock/>
                    </v:group>
                  </w:pict>
                </mc:Fallback>
              </mc:AlternateContent>
            </w:r>
          </w:p>
        </w:tc>
      </w:tr>
      <w:tr w:rsidR="002D6E96" w:rsidRPr="00AE2BDA" w14:paraId="4CDEFD5E" w14:textId="77777777" w:rsidTr="00B12551">
        <w:trPr>
          <w:cantSplit/>
        </w:trPr>
        <w:tc>
          <w:tcPr>
            <w:tcW w:w="3085" w:type="dxa"/>
            <w:hideMark/>
          </w:tcPr>
          <w:p w14:paraId="677443D9" w14:textId="4229650E" w:rsidR="009A65C1" w:rsidRPr="00AE2BDA" w:rsidRDefault="00581FCD" w:rsidP="009A65C1">
            <w:pPr>
              <w:rPr>
                <w:rFonts w:asciiTheme="minorHAnsi" w:hAnsiTheme="minorHAnsi" w:cstheme="minorHAnsi"/>
                <w:b/>
                <w:bCs/>
              </w:rPr>
            </w:pPr>
            <w:r>
              <w:rPr>
                <w:rFonts w:asciiTheme="minorHAnsi" w:hAnsiTheme="minorHAnsi" w:cstheme="minorHAnsi"/>
                <w:b/>
                <w:bCs/>
              </w:rPr>
              <w:t>Target 2-</w:t>
            </w:r>
            <w:r w:rsidR="009A65C1" w:rsidRPr="00AE2BDA">
              <w:rPr>
                <w:rFonts w:asciiTheme="minorHAnsi" w:hAnsiTheme="minorHAnsi" w:cstheme="minorHAnsi"/>
                <w:b/>
                <w:bCs/>
              </w:rPr>
              <w:t>Water use respects wetland ecosystem needs for them to fulfil their functions and provide services at the appropriate scale inter alia at the basin level or along a coastal zone.</w:t>
            </w:r>
          </w:p>
        </w:tc>
        <w:tc>
          <w:tcPr>
            <w:tcW w:w="5103" w:type="dxa"/>
            <w:hideMark/>
          </w:tcPr>
          <w:p w14:paraId="725BD883" w14:textId="654000C3" w:rsidR="009A65C1" w:rsidRPr="00AE2BDA" w:rsidRDefault="009A65C1" w:rsidP="009A65C1">
            <w:pPr>
              <w:rPr>
                <w:rFonts w:asciiTheme="minorHAnsi" w:hAnsiTheme="minorHAnsi" w:cstheme="minorHAnsi"/>
                <w:bCs/>
              </w:rPr>
            </w:pPr>
            <w:r w:rsidRPr="00AE2BDA">
              <w:rPr>
                <w:rFonts w:asciiTheme="minorHAnsi" w:hAnsiTheme="minorHAnsi" w:cstheme="minorHAnsi"/>
                <w:bCs/>
              </w:rPr>
              <w:t>2.1 Has the quantity and quality of water available to, and required by, wetlands been assessed to support the implementation of the</w:t>
            </w:r>
            <w:r w:rsidR="006A498C">
              <w:rPr>
                <w:rFonts w:asciiTheme="minorHAnsi" w:hAnsiTheme="minorHAnsi" w:cstheme="minorHAnsi"/>
                <w:bCs/>
              </w:rPr>
              <w:t xml:space="preserve"> </w:t>
            </w:r>
            <w:r w:rsidRPr="00AE2BDA">
              <w:rPr>
                <w:rFonts w:asciiTheme="minorHAnsi" w:hAnsiTheme="minorHAnsi" w:cstheme="minorHAnsi"/>
                <w:bCs/>
              </w:rPr>
              <w:t>Guidelines for the allocation and management of water for maintaining the ecological functions of wetla</w:t>
            </w:r>
            <w:r w:rsidR="003973F2">
              <w:rPr>
                <w:rFonts w:asciiTheme="minorHAnsi" w:hAnsiTheme="minorHAnsi" w:cstheme="minorHAnsi"/>
                <w:bCs/>
              </w:rPr>
              <w:t>nds (Resolution VIII.1, VIII.2)</w:t>
            </w:r>
            <w:r w:rsidRPr="00AE2BDA">
              <w:rPr>
                <w:rFonts w:asciiTheme="minorHAnsi" w:hAnsiTheme="minorHAnsi" w:cstheme="minorHAnsi"/>
                <w:bCs/>
              </w:rPr>
              <w:t>? 1.24</w:t>
            </w:r>
          </w:p>
        </w:tc>
        <w:tc>
          <w:tcPr>
            <w:tcW w:w="1264" w:type="dxa"/>
            <w:hideMark/>
          </w:tcPr>
          <w:p w14:paraId="488DFD05"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20%</w:t>
            </w:r>
          </w:p>
        </w:tc>
        <w:tc>
          <w:tcPr>
            <w:tcW w:w="1265" w:type="dxa"/>
            <w:hideMark/>
          </w:tcPr>
          <w:p w14:paraId="0A308428"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N/A</w:t>
            </w:r>
          </w:p>
        </w:tc>
        <w:tc>
          <w:tcPr>
            <w:tcW w:w="1264" w:type="dxa"/>
            <w:hideMark/>
          </w:tcPr>
          <w:p w14:paraId="024AB61F"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N/A</w:t>
            </w:r>
          </w:p>
        </w:tc>
        <w:tc>
          <w:tcPr>
            <w:tcW w:w="1265" w:type="dxa"/>
            <w:hideMark/>
          </w:tcPr>
          <w:p w14:paraId="07397099"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17%</w:t>
            </w:r>
          </w:p>
        </w:tc>
        <w:tc>
          <w:tcPr>
            <w:tcW w:w="928" w:type="dxa"/>
            <w:noWrap/>
          </w:tcPr>
          <w:p w14:paraId="11463153" w14:textId="4E195A9A" w:rsidR="009A65C1" w:rsidRPr="00AE2BDA" w:rsidRDefault="00581FCD" w:rsidP="006673B0">
            <w:pPr>
              <w:jc w:val="center"/>
              <w:rPr>
                <w:rFonts w:asciiTheme="minorHAnsi" w:hAnsiTheme="minorHAnsi" w:cstheme="minorHAnsi"/>
                <w:bCs/>
              </w:rPr>
            </w:pPr>
            <w:r w:rsidRPr="00417052">
              <w:rPr>
                <w:noProof/>
                <w:lang w:eastAsia="en-GB"/>
              </w:rPr>
              <mc:AlternateContent>
                <mc:Choice Requires="wpg">
                  <w:drawing>
                    <wp:inline distT="0" distB="0" distL="0" distR="0" wp14:anchorId="3DB59465" wp14:editId="7A0AC758">
                      <wp:extent cx="229824" cy="229824"/>
                      <wp:effectExtent l="0" t="0" r="0" b="0"/>
                      <wp:docPr id="176"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77" name="Rounded Rectangle 177"/>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Right Arrow 178"/>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8E9FCE"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">
                      <v:roundrect id="Rounded Rectangle 177"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" fillcolor="#ffc000" stroked="f" strokeweight="1pt">
                        <v:stroke joinstyle="miter"/>
                      </v:roundrect>
                      <v:shape id="Right Arrow 178"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" adj="10800" fillcolor="window" stroked="f" strokeweight="1pt"/>
                      <w10:anchorlock/>
                    </v:group>
                  </w:pict>
                </mc:Fallback>
              </mc:AlternateContent>
            </w:r>
          </w:p>
        </w:tc>
      </w:tr>
      <w:tr w:rsidR="00503A14" w:rsidRPr="00AE2BDA" w14:paraId="10D09483" w14:textId="77777777" w:rsidTr="00B12551">
        <w:trPr>
          <w:cantSplit/>
        </w:trPr>
        <w:tc>
          <w:tcPr>
            <w:tcW w:w="3085" w:type="dxa"/>
            <w:vMerge w:val="restart"/>
          </w:tcPr>
          <w:p w14:paraId="0A0FA322" w14:textId="74CE3C03" w:rsidR="00503A14" w:rsidRPr="00AE2BDA" w:rsidRDefault="00503A14" w:rsidP="006B7061">
            <w:pPr>
              <w:rPr>
                <w:rFonts w:cstheme="minorHAnsi"/>
                <w:b/>
                <w:bCs/>
              </w:rPr>
            </w:pPr>
            <w:r>
              <w:rPr>
                <w:rFonts w:asciiTheme="minorHAnsi" w:hAnsiTheme="minorHAnsi" w:cstheme="minorHAnsi"/>
                <w:b/>
                <w:bCs/>
              </w:rPr>
              <w:t>T</w:t>
            </w:r>
            <w:r w:rsidRPr="00AE2BDA">
              <w:rPr>
                <w:rFonts w:asciiTheme="minorHAnsi" w:hAnsiTheme="minorHAnsi" w:cstheme="minorHAnsi"/>
                <w:b/>
                <w:bCs/>
              </w:rPr>
              <w:t>arget 3-The public and private sectors have increased their efforts to apply guidelines and good practices for the wise use of water and wetlands.</w:t>
            </w:r>
          </w:p>
        </w:tc>
        <w:tc>
          <w:tcPr>
            <w:tcW w:w="5103" w:type="dxa"/>
            <w:tcBorders>
              <w:bottom w:val="nil"/>
            </w:tcBorders>
          </w:tcPr>
          <w:p w14:paraId="14F20587" w14:textId="53C3FD98" w:rsidR="00503A14" w:rsidRPr="00581FCD" w:rsidRDefault="00503A14" w:rsidP="00503A14">
            <w:pPr>
              <w:rPr>
                <w:rFonts w:asciiTheme="minorHAnsi" w:hAnsiTheme="minorHAnsi" w:cstheme="minorHAnsi"/>
                <w:bCs/>
              </w:rPr>
            </w:pPr>
            <w:r w:rsidRPr="00AE2BDA">
              <w:rPr>
                <w:rFonts w:asciiTheme="minorHAnsi" w:hAnsiTheme="minorHAnsi" w:cstheme="minorHAnsi"/>
                <w:bCs/>
              </w:rPr>
              <w:t>3.2</w:t>
            </w:r>
            <w:r>
              <w:rPr>
                <w:rFonts w:asciiTheme="minorHAnsi" w:hAnsiTheme="minorHAnsi" w:cstheme="minorHAnsi"/>
                <w:bCs/>
              </w:rPr>
              <w:t xml:space="preserve"> </w:t>
            </w:r>
            <w:r w:rsidR="00581FCD">
              <w:rPr>
                <w:rFonts w:asciiTheme="minorHAnsi" w:hAnsiTheme="minorHAnsi" w:cstheme="minorHAnsi"/>
                <w:bCs/>
              </w:rPr>
              <w:t xml:space="preserve">- </w:t>
            </w:r>
            <w:r w:rsidRPr="00AE2BDA">
              <w:rPr>
                <w:rFonts w:asciiTheme="minorHAnsi" w:hAnsiTheme="minorHAnsi" w:cstheme="minorHAnsi"/>
                <w:bCs/>
              </w:rPr>
              <w:t xml:space="preserve">% of Parties reporting private sector undertaking activities for the conservation, wise use and management of wetlands </w:t>
            </w:r>
          </w:p>
        </w:tc>
        <w:tc>
          <w:tcPr>
            <w:tcW w:w="1264" w:type="dxa"/>
            <w:tcBorders>
              <w:bottom w:val="nil"/>
            </w:tcBorders>
            <w:vAlign w:val="bottom"/>
          </w:tcPr>
          <w:p w14:paraId="23CACC09" w14:textId="439393AF" w:rsidR="00503A14" w:rsidRPr="00AE2BDA" w:rsidRDefault="00503A14" w:rsidP="000A732D">
            <w:pPr>
              <w:jc w:val="center"/>
              <w:rPr>
                <w:rFonts w:cstheme="minorHAnsi"/>
                <w:bCs/>
              </w:rPr>
            </w:pPr>
          </w:p>
        </w:tc>
        <w:tc>
          <w:tcPr>
            <w:tcW w:w="1265" w:type="dxa"/>
            <w:tcBorders>
              <w:bottom w:val="nil"/>
            </w:tcBorders>
            <w:vAlign w:val="bottom"/>
          </w:tcPr>
          <w:p w14:paraId="36022D64" w14:textId="05C3CCC7" w:rsidR="00503A14" w:rsidRPr="00AE2BDA" w:rsidRDefault="00503A14" w:rsidP="000A732D">
            <w:pPr>
              <w:jc w:val="center"/>
              <w:rPr>
                <w:rFonts w:cstheme="minorHAnsi"/>
                <w:bCs/>
              </w:rPr>
            </w:pPr>
          </w:p>
        </w:tc>
        <w:tc>
          <w:tcPr>
            <w:tcW w:w="1264" w:type="dxa"/>
            <w:tcBorders>
              <w:bottom w:val="nil"/>
            </w:tcBorders>
            <w:vAlign w:val="bottom"/>
          </w:tcPr>
          <w:p w14:paraId="0C94310B" w14:textId="37EC77FC" w:rsidR="00503A14" w:rsidRPr="00AE2BDA" w:rsidRDefault="00503A14" w:rsidP="000A732D">
            <w:pPr>
              <w:jc w:val="center"/>
              <w:rPr>
                <w:rFonts w:cstheme="minorHAnsi"/>
                <w:bCs/>
              </w:rPr>
            </w:pPr>
          </w:p>
        </w:tc>
        <w:tc>
          <w:tcPr>
            <w:tcW w:w="1265" w:type="dxa"/>
            <w:tcBorders>
              <w:bottom w:val="nil"/>
            </w:tcBorders>
            <w:vAlign w:val="bottom"/>
          </w:tcPr>
          <w:p w14:paraId="2C2A3310" w14:textId="5983FF78" w:rsidR="00503A14" w:rsidRPr="00AE2BDA" w:rsidRDefault="00503A14" w:rsidP="000A732D">
            <w:pPr>
              <w:jc w:val="center"/>
              <w:rPr>
                <w:rFonts w:cstheme="minorHAnsi"/>
                <w:bCs/>
              </w:rPr>
            </w:pPr>
          </w:p>
        </w:tc>
        <w:tc>
          <w:tcPr>
            <w:tcW w:w="928" w:type="dxa"/>
            <w:tcBorders>
              <w:bottom w:val="nil"/>
            </w:tcBorders>
            <w:noWrap/>
            <w:vAlign w:val="bottom"/>
          </w:tcPr>
          <w:p w14:paraId="69F5ABE6" w14:textId="51B851EF" w:rsidR="00503A14" w:rsidRPr="00AE2BDA" w:rsidRDefault="00503A14" w:rsidP="000A732D">
            <w:pPr>
              <w:jc w:val="center"/>
              <w:rPr>
                <w:rFonts w:cstheme="minorHAnsi"/>
                <w:bCs/>
              </w:rPr>
            </w:pPr>
          </w:p>
        </w:tc>
      </w:tr>
      <w:tr w:rsidR="00581FCD" w:rsidRPr="00AE2BDA" w14:paraId="135B6D4E" w14:textId="77777777" w:rsidTr="00581FCD">
        <w:trPr>
          <w:cantSplit/>
        </w:trPr>
        <w:tc>
          <w:tcPr>
            <w:tcW w:w="3085" w:type="dxa"/>
            <w:vMerge/>
          </w:tcPr>
          <w:p w14:paraId="301BF175" w14:textId="77777777" w:rsidR="00581FCD" w:rsidRDefault="00581FCD" w:rsidP="00581FCD">
            <w:pPr>
              <w:rPr>
                <w:rFonts w:cstheme="minorHAnsi"/>
                <w:b/>
                <w:bCs/>
              </w:rPr>
            </w:pPr>
          </w:p>
        </w:tc>
        <w:tc>
          <w:tcPr>
            <w:tcW w:w="5103" w:type="dxa"/>
            <w:tcBorders>
              <w:bottom w:val="single" w:sz="4" w:space="0" w:color="000000"/>
            </w:tcBorders>
          </w:tcPr>
          <w:p w14:paraId="3B0AD2F2" w14:textId="0CEE65C8" w:rsidR="00581FCD" w:rsidRPr="00AE2BDA" w:rsidRDefault="00581FCD" w:rsidP="00581FCD">
            <w:pPr>
              <w:rPr>
                <w:rFonts w:cstheme="minorHAnsi"/>
                <w:bCs/>
              </w:rPr>
            </w:pPr>
            <w:r w:rsidRPr="00AE2BDA">
              <w:rPr>
                <w:rFonts w:asciiTheme="minorHAnsi" w:hAnsiTheme="minorHAnsi" w:cstheme="minorHAnsi"/>
                <w:bCs/>
              </w:rPr>
              <w:t>a) Ramsar Sites</w:t>
            </w:r>
          </w:p>
        </w:tc>
        <w:tc>
          <w:tcPr>
            <w:tcW w:w="1264" w:type="dxa"/>
            <w:tcBorders>
              <w:bottom w:val="single" w:sz="4" w:space="0" w:color="000000"/>
            </w:tcBorders>
          </w:tcPr>
          <w:p w14:paraId="294B65A8" w14:textId="35054150" w:rsidR="00581FCD" w:rsidRPr="00AE2BDA" w:rsidRDefault="00581FCD" w:rsidP="00581FCD">
            <w:pPr>
              <w:jc w:val="center"/>
              <w:rPr>
                <w:rFonts w:cstheme="minorHAnsi"/>
                <w:bCs/>
              </w:rPr>
            </w:pPr>
            <w:r w:rsidRPr="00AE2BDA">
              <w:rPr>
                <w:rFonts w:asciiTheme="minorHAnsi" w:hAnsiTheme="minorHAnsi" w:cstheme="minorHAnsi"/>
                <w:bCs/>
              </w:rPr>
              <w:t>N/A</w:t>
            </w:r>
          </w:p>
        </w:tc>
        <w:tc>
          <w:tcPr>
            <w:tcW w:w="1265" w:type="dxa"/>
            <w:tcBorders>
              <w:bottom w:val="single" w:sz="4" w:space="0" w:color="000000"/>
            </w:tcBorders>
          </w:tcPr>
          <w:p w14:paraId="4C87AC68" w14:textId="25A778C6" w:rsidR="00581FCD" w:rsidRPr="00AE2BDA" w:rsidRDefault="00581FCD" w:rsidP="00581FCD">
            <w:pPr>
              <w:jc w:val="center"/>
              <w:rPr>
                <w:rFonts w:cstheme="minorHAnsi"/>
                <w:bCs/>
              </w:rPr>
            </w:pPr>
            <w:r w:rsidRPr="00AE2BDA">
              <w:rPr>
                <w:rFonts w:asciiTheme="minorHAnsi" w:hAnsiTheme="minorHAnsi" w:cstheme="minorHAnsi"/>
                <w:bCs/>
              </w:rPr>
              <w:t>50%</w:t>
            </w:r>
          </w:p>
        </w:tc>
        <w:tc>
          <w:tcPr>
            <w:tcW w:w="1264" w:type="dxa"/>
            <w:tcBorders>
              <w:bottom w:val="single" w:sz="4" w:space="0" w:color="000000"/>
            </w:tcBorders>
          </w:tcPr>
          <w:p w14:paraId="0BEDEB79" w14:textId="24D10E30" w:rsidR="00581FCD" w:rsidRPr="00AE2BDA" w:rsidRDefault="00581FCD" w:rsidP="00581FCD">
            <w:pPr>
              <w:jc w:val="center"/>
              <w:rPr>
                <w:rFonts w:cstheme="minorHAnsi"/>
                <w:bCs/>
              </w:rPr>
            </w:pPr>
            <w:r w:rsidRPr="00AE2BDA">
              <w:rPr>
                <w:rFonts w:asciiTheme="minorHAnsi" w:hAnsiTheme="minorHAnsi" w:cstheme="minorHAnsi"/>
                <w:bCs/>
              </w:rPr>
              <w:t>62%</w:t>
            </w:r>
          </w:p>
        </w:tc>
        <w:tc>
          <w:tcPr>
            <w:tcW w:w="1265" w:type="dxa"/>
            <w:tcBorders>
              <w:bottom w:val="single" w:sz="4" w:space="0" w:color="000000"/>
            </w:tcBorders>
          </w:tcPr>
          <w:p w14:paraId="416F44B1" w14:textId="0319FB24" w:rsidR="00581FCD" w:rsidRPr="00AE2BDA" w:rsidRDefault="00581FCD" w:rsidP="00581FCD">
            <w:pPr>
              <w:jc w:val="center"/>
              <w:rPr>
                <w:rFonts w:cstheme="minorHAnsi"/>
                <w:bCs/>
              </w:rPr>
            </w:pPr>
            <w:r w:rsidRPr="00AE2BDA">
              <w:rPr>
                <w:rFonts w:asciiTheme="minorHAnsi" w:hAnsiTheme="minorHAnsi" w:cstheme="minorHAnsi"/>
                <w:bCs/>
              </w:rPr>
              <w:t>46%</w:t>
            </w:r>
          </w:p>
        </w:tc>
        <w:tc>
          <w:tcPr>
            <w:tcW w:w="928" w:type="dxa"/>
            <w:tcBorders>
              <w:bottom w:val="single" w:sz="4" w:space="0" w:color="000000"/>
            </w:tcBorders>
            <w:noWrap/>
            <w:vAlign w:val="bottom"/>
          </w:tcPr>
          <w:p w14:paraId="64AB1BEE" w14:textId="16C4544B" w:rsidR="00581FCD" w:rsidRPr="001D67FC" w:rsidRDefault="00581FCD" w:rsidP="00581FCD">
            <w:pPr>
              <w:jc w:val="center"/>
              <w:rPr>
                <w:rFonts w:cstheme="minorHAnsi"/>
                <w:bCs/>
              </w:rPr>
            </w:pPr>
            <w:r w:rsidRPr="001D67FC">
              <w:rPr>
                <w:rFonts w:cstheme="minorHAnsi"/>
                <w:bCs/>
                <w:noProof/>
                <w:lang w:eastAsia="en-GB"/>
              </w:rPr>
              <mc:AlternateContent>
                <mc:Choice Requires="wpg">
                  <w:drawing>
                    <wp:inline distT="0" distB="0" distL="0" distR="0" wp14:anchorId="04E28E47" wp14:editId="0278F9C9">
                      <wp:extent cx="230114" cy="230114"/>
                      <wp:effectExtent l="0" t="0" r="0" b="0"/>
                      <wp:docPr id="40"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41" name="Rounded Rectangle 41"/>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Arrow 42"/>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3BBACB"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">
                      <v:roundrect id="Rounded Rectangle 4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" fillcolor="#f73939" stroked="f" strokeweight="2pt"/>
                      <v:shape id="Right Arrow 42"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" adj="10800" fillcolor="white [3212]" stroked="f" strokeweight="2pt"/>
                      <w10:anchorlock/>
                    </v:group>
                  </w:pict>
                </mc:Fallback>
              </mc:AlternateContent>
            </w:r>
          </w:p>
        </w:tc>
      </w:tr>
      <w:tr w:rsidR="00503A14" w:rsidRPr="00AE2BDA" w14:paraId="54B4F9C3" w14:textId="77777777" w:rsidTr="00581FCD">
        <w:trPr>
          <w:cantSplit/>
        </w:trPr>
        <w:tc>
          <w:tcPr>
            <w:tcW w:w="3085" w:type="dxa"/>
            <w:vMerge/>
            <w:hideMark/>
          </w:tcPr>
          <w:p w14:paraId="248544A8" w14:textId="7BFEB0B6" w:rsidR="00503A14" w:rsidRPr="00AE2BDA" w:rsidRDefault="00503A14" w:rsidP="006B7061">
            <w:pPr>
              <w:rPr>
                <w:rFonts w:asciiTheme="minorHAnsi" w:hAnsiTheme="minorHAnsi" w:cstheme="minorHAnsi"/>
                <w:b/>
                <w:bCs/>
              </w:rPr>
            </w:pPr>
          </w:p>
        </w:tc>
        <w:tc>
          <w:tcPr>
            <w:tcW w:w="5103" w:type="dxa"/>
            <w:tcBorders>
              <w:top w:val="single" w:sz="4" w:space="0" w:color="000000"/>
            </w:tcBorders>
            <w:hideMark/>
          </w:tcPr>
          <w:p w14:paraId="27A79436" w14:textId="1FE5F2A5" w:rsidR="00503A14" w:rsidRPr="00AE2BDA" w:rsidRDefault="00503A14" w:rsidP="009A65C1">
            <w:pPr>
              <w:rPr>
                <w:rFonts w:asciiTheme="minorHAnsi" w:hAnsiTheme="minorHAnsi" w:cstheme="minorHAnsi"/>
                <w:bCs/>
              </w:rPr>
            </w:pPr>
            <w:r w:rsidRPr="00AE2BDA">
              <w:rPr>
                <w:rFonts w:asciiTheme="minorHAnsi" w:hAnsiTheme="minorHAnsi" w:cstheme="minorHAnsi"/>
                <w:bCs/>
              </w:rPr>
              <w:t>b) Wetlands in general {1.10.2} KRA 1.10.ii</w:t>
            </w:r>
          </w:p>
        </w:tc>
        <w:tc>
          <w:tcPr>
            <w:tcW w:w="1264" w:type="dxa"/>
            <w:tcBorders>
              <w:top w:val="single" w:sz="4" w:space="0" w:color="000000"/>
            </w:tcBorders>
            <w:hideMark/>
          </w:tcPr>
          <w:p w14:paraId="62ED916A" w14:textId="77777777"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N/A</w:t>
            </w:r>
          </w:p>
        </w:tc>
        <w:tc>
          <w:tcPr>
            <w:tcW w:w="1265" w:type="dxa"/>
            <w:tcBorders>
              <w:top w:val="single" w:sz="4" w:space="0" w:color="000000"/>
            </w:tcBorders>
            <w:hideMark/>
          </w:tcPr>
          <w:p w14:paraId="4EF07962" w14:textId="446DC074"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50%</w:t>
            </w:r>
          </w:p>
        </w:tc>
        <w:tc>
          <w:tcPr>
            <w:tcW w:w="1264" w:type="dxa"/>
            <w:tcBorders>
              <w:top w:val="single" w:sz="4" w:space="0" w:color="000000"/>
            </w:tcBorders>
            <w:hideMark/>
          </w:tcPr>
          <w:p w14:paraId="7A6D7153" w14:textId="2F292DD0" w:rsidR="00503A14" w:rsidRPr="00AE2BDA" w:rsidRDefault="00503A14" w:rsidP="00503A14">
            <w:pPr>
              <w:jc w:val="center"/>
              <w:rPr>
                <w:rFonts w:asciiTheme="minorHAnsi" w:hAnsiTheme="minorHAnsi" w:cstheme="minorHAnsi"/>
                <w:bCs/>
              </w:rPr>
            </w:pPr>
            <w:r w:rsidRPr="00AE2BDA">
              <w:rPr>
                <w:rFonts w:asciiTheme="minorHAnsi" w:hAnsiTheme="minorHAnsi" w:cstheme="minorHAnsi"/>
                <w:bCs/>
              </w:rPr>
              <w:t>60%</w:t>
            </w:r>
          </w:p>
        </w:tc>
        <w:tc>
          <w:tcPr>
            <w:tcW w:w="1265" w:type="dxa"/>
            <w:tcBorders>
              <w:top w:val="single" w:sz="4" w:space="0" w:color="000000"/>
            </w:tcBorders>
            <w:hideMark/>
          </w:tcPr>
          <w:p w14:paraId="53A17D5B" w14:textId="34F36E35"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41%</w:t>
            </w:r>
          </w:p>
        </w:tc>
        <w:tc>
          <w:tcPr>
            <w:tcW w:w="928" w:type="dxa"/>
            <w:tcBorders>
              <w:top w:val="single" w:sz="4" w:space="0" w:color="000000"/>
            </w:tcBorders>
            <w:noWrap/>
          </w:tcPr>
          <w:p w14:paraId="7FB81971" w14:textId="164414DC" w:rsidR="00503A14" w:rsidRPr="00AE2BDA" w:rsidRDefault="00503A14" w:rsidP="006673B0">
            <w:pPr>
              <w:jc w:val="center"/>
              <w:rPr>
                <w:rFonts w:asciiTheme="minorHAnsi" w:hAnsiTheme="minorHAnsi" w:cstheme="minorHAnsi"/>
                <w:bCs/>
              </w:rPr>
            </w:pPr>
            <w:r w:rsidRPr="001D67FC">
              <w:rPr>
                <w:rFonts w:cstheme="minorHAnsi"/>
                <w:bCs/>
                <w:noProof/>
                <w:lang w:eastAsia="en-GB"/>
              </w:rPr>
              <mc:AlternateContent>
                <mc:Choice Requires="wpg">
                  <w:drawing>
                    <wp:inline distT="0" distB="0" distL="0" distR="0" wp14:anchorId="4CE10BDF" wp14:editId="70913C94">
                      <wp:extent cx="230114" cy="230114"/>
                      <wp:effectExtent l="0" t="0" r="0" b="0"/>
                      <wp:docPr id="43"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44" name="Rounded Rectangle 44"/>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Right Arrow 45"/>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8BB3E5"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">
                      <v:roundrect id="Rounded Rectangle 4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" fillcolor="#f73939" stroked="f" strokeweight="2pt"/>
                      <v:shape id="Right Arrow 45"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" adj="10800" fillcolor="white [3212]" stroked="f" strokeweight="2pt"/>
                      <w10:anchorlock/>
                    </v:group>
                  </w:pict>
                </mc:Fallback>
              </mc:AlternateContent>
            </w:r>
          </w:p>
        </w:tc>
      </w:tr>
      <w:tr w:rsidR="00503A14" w:rsidRPr="00AE2BDA" w14:paraId="2D72D182" w14:textId="77777777" w:rsidTr="00B12551">
        <w:trPr>
          <w:cantSplit/>
        </w:trPr>
        <w:tc>
          <w:tcPr>
            <w:tcW w:w="3085" w:type="dxa"/>
            <w:vMerge/>
            <w:hideMark/>
          </w:tcPr>
          <w:p w14:paraId="3FE6A484" w14:textId="77777777" w:rsidR="00503A14" w:rsidRPr="00AE2BDA" w:rsidRDefault="00503A14" w:rsidP="009A65C1">
            <w:pPr>
              <w:rPr>
                <w:rFonts w:asciiTheme="minorHAnsi" w:hAnsiTheme="minorHAnsi" w:cstheme="minorHAnsi"/>
                <w:b/>
                <w:bCs/>
              </w:rPr>
            </w:pPr>
          </w:p>
        </w:tc>
        <w:tc>
          <w:tcPr>
            <w:tcW w:w="5103" w:type="dxa"/>
            <w:hideMark/>
          </w:tcPr>
          <w:p w14:paraId="0E423CEA" w14:textId="38001BC0" w:rsidR="00503A14" w:rsidRPr="00AE2BDA" w:rsidRDefault="00581FCD" w:rsidP="009A65C1">
            <w:pPr>
              <w:rPr>
                <w:rFonts w:asciiTheme="minorHAnsi" w:hAnsiTheme="minorHAnsi" w:cstheme="minorHAnsi"/>
                <w:bCs/>
              </w:rPr>
            </w:pPr>
            <w:r>
              <w:rPr>
                <w:rFonts w:asciiTheme="minorHAnsi" w:hAnsiTheme="minorHAnsi" w:cstheme="minorHAnsi"/>
                <w:bCs/>
              </w:rPr>
              <w:t>3.3</w:t>
            </w:r>
            <w:r w:rsidR="00503A14" w:rsidRPr="00AE2BDA">
              <w:rPr>
                <w:rFonts w:asciiTheme="minorHAnsi" w:hAnsiTheme="minorHAnsi" w:cstheme="minorHAnsi"/>
                <w:bCs/>
              </w:rPr>
              <w:t xml:space="preserve"> </w:t>
            </w:r>
            <w:r>
              <w:rPr>
                <w:rFonts w:asciiTheme="minorHAnsi" w:hAnsiTheme="minorHAnsi" w:cstheme="minorHAnsi"/>
                <w:bCs/>
              </w:rPr>
              <w:t xml:space="preserve">- </w:t>
            </w:r>
            <w:r w:rsidR="00503A14" w:rsidRPr="00AE2BDA">
              <w:rPr>
                <w:rFonts w:asciiTheme="minorHAnsi" w:hAnsiTheme="minorHAnsi" w:cstheme="minorHAnsi"/>
                <w:bCs/>
              </w:rPr>
              <w:t>% of Parties reporting actions taken to implement incentive measures that encourage the conservation and wise use of wetlands. {1.11.1} KRA 1.11.i</w:t>
            </w:r>
          </w:p>
        </w:tc>
        <w:tc>
          <w:tcPr>
            <w:tcW w:w="1264" w:type="dxa"/>
            <w:hideMark/>
          </w:tcPr>
          <w:p w14:paraId="1E279222" w14:textId="77777777"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41%</w:t>
            </w:r>
          </w:p>
        </w:tc>
        <w:tc>
          <w:tcPr>
            <w:tcW w:w="1265" w:type="dxa"/>
            <w:hideMark/>
          </w:tcPr>
          <w:p w14:paraId="6F1DF3DF" w14:textId="77777777"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54%</w:t>
            </w:r>
          </w:p>
        </w:tc>
        <w:tc>
          <w:tcPr>
            <w:tcW w:w="1264" w:type="dxa"/>
            <w:hideMark/>
          </w:tcPr>
          <w:p w14:paraId="6B21A3D3" w14:textId="77777777"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50%</w:t>
            </w:r>
          </w:p>
        </w:tc>
        <w:tc>
          <w:tcPr>
            <w:tcW w:w="1265" w:type="dxa"/>
            <w:hideMark/>
          </w:tcPr>
          <w:p w14:paraId="0496D290" w14:textId="77777777"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52%</w:t>
            </w:r>
          </w:p>
        </w:tc>
        <w:tc>
          <w:tcPr>
            <w:tcW w:w="928" w:type="dxa"/>
          </w:tcPr>
          <w:p w14:paraId="291889FF" w14:textId="2542C44A" w:rsidR="00503A14" w:rsidRPr="00AE2BDA" w:rsidRDefault="00581FCD" w:rsidP="006673B0">
            <w:pPr>
              <w:jc w:val="center"/>
              <w:rPr>
                <w:rFonts w:asciiTheme="minorHAnsi" w:hAnsiTheme="minorHAnsi" w:cstheme="minorHAnsi"/>
                <w:bCs/>
              </w:rPr>
            </w:pPr>
            <w:r>
              <w:rPr>
                <w:rFonts w:cstheme="minorHAnsi"/>
                <w:bCs/>
                <w:noProof/>
                <w:lang w:eastAsia="en-GB"/>
              </w:rPr>
              <w:drawing>
                <wp:inline distT="0" distB="0" distL="0" distR="0" wp14:anchorId="0D710EFF" wp14:editId="45590462">
                  <wp:extent cx="234361" cy="234361"/>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503A14" w:rsidRPr="00AE2BDA" w14:paraId="4E6F6D29" w14:textId="77777777" w:rsidTr="00B12551">
        <w:trPr>
          <w:cantSplit/>
        </w:trPr>
        <w:tc>
          <w:tcPr>
            <w:tcW w:w="3085" w:type="dxa"/>
            <w:vMerge/>
            <w:hideMark/>
          </w:tcPr>
          <w:p w14:paraId="28DC21D9" w14:textId="77777777" w:rsidR="00503A14" w:rsidRPr="00AE2BDA" w:rsidRDefault="00503A14" w:rsidP="009A65C1">
            <w:pPr>
              <w:rPr>
                <w:rFonts w:asciiTheme="minorHAnsi" w:hAnsiTheme="minorHAnsi" w:cstheme="minorHAnsi"/>
                <w:b/>
                <w:bCs/>
              </w:rPr>
            </w:pPr>
          </w:p>
        </w:tc>
        <w:tc>
          <w:tcPr>
            <w:tcW w:w="5103" w:type="dxa"/>
            <w:hideMark/>
          </w:tcPr>
          <w:p w14:paraId="200B4F76" w14:textId="77777777" w:rsidR="00503A14" w:rsidRPr="00AE2BDA" w:rsidRDefault="00503A14" w:rsidP="009A65C1">
            <w:pPr>
              <w:rPr>
                <w:rFonts w:asciiTheme="minorHAnsi" w:hAnsiTheme="minorHAnsi" w:cstheme="minorHAnsi"/>
                <w:bCs/>
              </w:rPr>
            </w:pPr>
            <w:r w:rsidRPr="00AE2BDA">
              <w:rPr>
                <w:rFonts w:asciiTheme="minorHAnsi" w:hAnsiTheme="minorHAnsi" w:cstheme="minorHAnsi"/>
                <w:bCs/>
              </w:rPr>
              <w:t>3.4 - % of Parties reporting actions taken to remove perverse incentive measures that discourage conservation and wise use of wetlands. {1.11.2} KRA 1.11.i.</w:t>
            </w:r>
          </w:p>
        </w:tc>
        <w:tc>
          <w:tcPr>
            <w:tcW w:w="1264" w:type="dxa"/>
            <w:hideMark/>
          </w:tcPr>
          <w:p w14:paraId="6CF41C3C" w14:textId="77777777"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26%</w:t>
            </w:r>
          </w:p>
        </w:tc>
        <w:tc>
          <w:tcPr>
            <w:tcW w:w="1265" w:type="dxa"/>
            <w:hideMark/>
          </w:tcPr>
          <w:p w14:paraId="6BEC16BE" w14:textId="77777777"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35%</w:t>
            </w:r>
          </w:p>
        </w:tc>
        <w:tc>
          <w:tcPr>
            <w:tcW w:w="1264" w:type="dxa"/>
            <w:hideMark/>
          </w:tcPr>
          <w:p w14:paraId="5B31550F" w14:textId="77777777"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37%</w:t>
            </w:r>
          </w:p>
        </w:tc>
        <w:tc>
          <w:tcPr>
            <w:tcW w:w="1265" w:type="dxa"/>
            <w:hideMark/>
          </w:tcPr>
          <w:p w14:paraId="0E98F8CB" w14:textId="77777777" w:rsidR="00503A14" w:rsidRPr="00AE2BDA" w:rsidRDefault="00503A14" w:rsidP="002D6E96">
            <w:pPr>
              <w:jc w:val="center"/>
              <w:rPr>
                <w:rFonts w:asciiTheme="minorHAnsi" w:hAnsiTheme="minorHAnsi" w:cstheme="minorHAnsi"/>
                <w:bCs/>
              </w:rPr>
            </w:pPr>
            <w:r w:rsidRPr="00AE2BDA">
              <w:rPr>
                <w:rFonts w:asciiTheme="minorHAnsi" w:hAnsiTheme="minorHAnsi" w:cstheme="minorHAnsi"/>
                <w:bCs/>
              </w:rPr>
              <w:t>37%</w:t>
            </w:r>
          </w:p>
        </w:tc>
        <w:tc>
          <w:tcPr>
            <w:tcW w:w="928" w:type="dxa"/>
          </w:tcPr>
          <w:p w14:paraId="1D8D3D25" w14:textId="4471ABD8" w:rsidR="00503A14" w:rsidRPr="00AE2BDA" w:rsidRDefault="00581FCD" w:rsidP="006673B0">
            <w:pPr>
              <w:jc w:val="center"/>
              <w:rPr>
                <w:rFonts w:asciiTheme="minorHAnsi" w:hAnsiTheme="minorHAnsi" w:cstheme="minorHAnsi"/>
                <w:bCs/>
              </w:rPr>
            </w:pPr>
            <w:r w:rsidRPr="00417052">
              <w:rPr>
                <w:noProof/>
                <w:lang w:eastAsia="en-GB"/>
              </w:rPr>
              <mc:AlternateContent>
                <mc:Choice Requires="wpg">
                  <w:drawing>
                    <wp:inline distT="0" distB="0" distL="0" distR="0" wp14:anchorId="57DA500A" wp14:editId="6D3D6FEA">
                      <wp:extent cx="229824" cy="229824"/>
                      <wp:effectExtent l="0" t="0" r="0" b="0"/>
                      <wp:docPr id="180"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81" name="Rounded Rectangle 18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Right Arrow 18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2A50B6"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">
                      <v:roundrect id="Rounded Rectangle 18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" fillcolor="#ffc000" stroked="f" strokeweight="1pt">
                        <v:stroke joinstyle="miter"/>
                      </v:roundrect>
                      <v:shape id="Right Arrow 18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" adj="10800" fillcolor="window" stroked="f" strokeweight="1pt"/>
                      <w10:anchorlock/>
                    </v:group>
                  </w:pict>
                </mc:Fallback>
              </mc:AlternateContent>
            </w:r>
          </w:p>
        </w:tc>
      </w:tr>
      <w:tr w:rsidR="002D6E96" w:rsidRPr="00AE2BDA" w14:paraId="11713C02" w14:textId="77777777" w:rsidTr="00B12551">
        <w:trPr>
          <w:cantSplit/>
        </w:trPr>
        <w:tc>
          <w:tcPr>
            <w:tcW w:w="3085" w:type="dxa"/>
            <w:vMerge w:val="restart"/>
            <w:hideMark/>
          </w:tcPr>
          <w:p w14:paraId="23BBAAFE" w14:textId="77777777" w:rsidR="009A65C1" w:rsidRPr="00AE2BDA" w:rsidRDefault="009A65C1" w:rsidP="009A65C1">
            <w:pPr>
              <w:rPr>
                <w:rFonts w:asciiTheme="minorHAnsi" w:hAnsiTheme="minorHAnsi" w:cstheme="minorHAnsi"/>
                <w:b/>
                <w:bCs/>
              </w:rPr>
            </w:pPr>
            <w:r w:rsidRPr="00AE2BDA">
              <w:rPr>
                <w:rFonts w:asciiTheme="minorHAnsi" w:hAnsiTheme="minorHAnsi" w:cstheme="minorHAnsi"/>
                <w:b/>
                <w:bCs/>
              </w:rPr>
              <w:t>Target 4-Invasive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5103" w:type="dxa"/>
            <w:hideMark/>
          </w:tcPr>
          <w:p w14:paraId="719B97BB" w14:textId="77777777" w:rsidR="009A65C1" w:rsidRPr="00AE2BDA" w:rsidRDefault="009A65C1" w:rsidP="009A65C1">
            <w:pPr>
              <w:rPr>
                <w:rFonts w:asciiTheme="minorHAnsi" w:hAnsiTheme="minorHAnsi" w:cstheme="minorHAnsi"/>
                <w:bCs/>
              </w:rPr>
            </w:pPr>
            <w:r w:rsidRPr="00AE2BDA">
              <w:rPr>
                <w:rFonts w:asciiTheme="minorHAnsi" w:hAnsiTheme="minorHAnsi" w:cstheme="minorHAnsi"/>
                <w:bCs/>
              </w:rPr>
              <w:t>4.1 - % of Parties having a national inventory of invasive alien species that currently or potentially impact the ecological character of wetlands. {1.9.1} KRA 1.9.i</w:t>
            </w:r>
          </w:p>
        </w:tc>
        <w:tc>
          <w:tcPr>
            <w:tcW w:w="1264" w:type="dxa"/>
            <w:hideMark/>
          </w:tcPr>
          <w:p w14:paraId="7918C961"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N/A</w:t>
            </w:r>
          </w:p>
        </w:tc>
        <w:tc>
          <w:tcPr>
            <w:tcW w:w="1265" w:type="dxa"/>
            <w:hideMark/>
          </w:tcPr>
          <w:p w14:paraId="46F29688"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28%</w:t>
            </w:r>
          </w:p>
        </w:tc>
        <w:tc>
          <w:tcPr>
            <w:tcW w:w="1264" w:type="dxa"/>
            <w:hideMark/>
          </w:tcPr>
          <w:p w14:paraId="6385C8D4"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34%</w:t>
            </w:r>
          </w:p>
        </w:tc>
        <w:tc>
          <w:tcPr>
            <w:tcW w:w="1265" w:type="dxa"/>
            <w:hideMark/>
          </w:tcPr>
          <w:p w14:paraId="1E765CA9"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40%</w:t>
            </w:r>
          </w:p>
        </w:tc>
        <w:tc>
          <w:tcPr>
            <w:tcW w:w="928" w:type="dxa"/>
          </w:tcPr>
          <w:p w14:paraId="3DCD8B99" w14:textId="27CC2D89" w:rsidR="009A65C1" w:rsidRPr="00AE2BDA" w:rsidRDefault="00581FCD" w:rsidP="006673B0">
            <w:pPr>
              <w:jc w:val="center"/>
              <w:rPr>
                <w:rFonts w:asciiTheme="minorHAnsi" w:hAnsiTheme="minorHAnsi" w:cstheme="minorHAnsi"/>
                <w:bCs/>
              </w:rPr>
            </w:pPr>
            <w:r w:rsidRPr="002D6E96">
              <w:rPr>
                <w:rFonts w:cstheme="minorHAnsi"/>
                <w:bCs/>
                <w:noProof/>
                <w:lang w:eastAsia="en-GB"/>
              </w:rPr>
              <mc:AlternateContent>
                <mc:Choice Requires="wpg">
                  <w:drawing>
                    <wp:inline distT="0" distB="0" distL="0" distR="0" wp14:anchorId="5EFBA780" wp14:editId="7755C552">
                      <wp:extent cx="233142" cy="233142"/>
                      <wp:effectExtent l="0" t="0" r="0" b="0"/>
                      <wp:docPr id="183" name="Group 183"/>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84" name="Rounded Rectangle 184"/>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5" name="Right Arrow 185"/>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9F093" id="Group 183"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">
                      <v:roundrect id="Rounded Rectangle 18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" fillcolor="#92d050" stroked="f" strokeweight="2pt"/>
                      <v:shape id="Right Arrow 185"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" adj="10800" fillcolor="white [3212]" stroked="f" strokeweight="2pt"/>
                      <w10:anchorlock/>
                    </v:group>
                  </w:pict>
                </mc:Fallback>
              </mc:AlternateContent>
            </w:r>
          </w:p>
        </w:tc>
      </w:tr>
      <w:tr w:rsidR="002D6E96" w:rsidRPr="00AE2BDA" w14:paraId="4701F9E9" w14:textId="77777777" w:rsidTr="00B12551">
        <w:trPr>
          <w:cantSplit/>
        </w:trPr>
        <w:tc>
          <w:tcPr>
            <w:tcW w:w="3085" w:type="dxa"/>
            <w:vMerge/>
            <w:hideMark/>
          </w:tcPr>
          <w:p w14:paraId="4017E0E2" w14:textId="77777777" w:rsidR="009A65C1" w:rsidRPr="00AE2BDA" w:rsidRDefault="009A65C1" w:rsidP="009A65C1">
            <w:pPr>
              <w:rPr>
                <w:rFonts w:asciiTheme="minorHAnsi" w:hAnsiTheme="minorHAnsi" w:cstheme="minorHAnsi"/>
                <w:b/>
                <w:bCs/>
              </w:rPr>
            </w:pPr>
          </w:p>
        </w:tc>
        <w:tc>
          <w:tcPr>
            <w:tcW w:w="5103" w:type="dxa"/>
            <w:hideMark/>
          </w:tcPr>
          <w:p w14:paraId="6F1B14DE" w14:textId="77777777" w:rsidR="009A65C1" w:rsidRPr="00AE2BDA" w:rsidRDefault="009A65C1" w:rsidP="009A65C1">
            <w:pPr>
              <w:rPr>
                <w:rFonts w:asciiTheme="minorHAnsi" w:hAnsiTheme="minorHAnsi" w:cstheme="minorHAnsi"/>
                <w:bCs/>
              </w:rPr>
            </w:pPr>
            <w:r w:rsidRPr="00AE2BDA">
              <w:rPr>
                <w:rFonts w:asciiTheme="minorHAnsi" w:hAnsiTheme="minorHAnsi" w:cstheme="minorHAnsi"/>
                <w:bCs/>
              </w:rPr>
              <w:t>4.2 - % of Parties that have established or reviewed national policies or guidelines on invasive wetland species control and management. {1.9.2} KRA 1.9.iii)</w:t>
            </w:r>
          </w:p>
        </w:tc>
        <w:tc>
          <w:tcPr>
            <w:tcW w:w="1264" w:type="dxa"/>
            <w:hideMark/>
          </w:tcPr>
          <w:p w14:paraId="7CFC6F86"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34%</w:t>
            </w:r>
          </w:p>
        </w:tc>
        <w:tc>
          <w:tcPr>
            <w:tcW w:w="1265" w:type="dxa"/>
            <w:hideMark/>
          </w:tcPr>
          <w:p w14:paraId="7B4F50A7"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22%</w:t>
            </w:r>
          </w:p>
        </w:tc>
        <w:tc>
          <w:tcPr>
            <w:tcW w:w="1264" w:type="dxa"/>
            <w:hideMark/>
          </w:tcPr>
          <w:p w14:paraId="2CD602F1"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36%</w:t>
            </w:r>
          </w:p>
        </w:tc>
        <w:tc>
          <w:tcPr>
            <w:tcW w:w="1265" w:type="dxa"/>
            <w:hideMark/>
          </w:tcPr>
          <w:p w14:paraId="293B9D29"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26%</w:t>
            </w:r>
          </w:p>
        </w:tc>
        <w:tc>
          <w:tcPr>
            <w:tcW w:w="928" w:type="dxa"/>
          </w:tcPr>
          <w:p w14:paraId="6F08FDEA" w14:textId="0EC6A0DE" w:rsidR="009A65C1" w:rsidRPr="00AE2BDA" w:rsidRDefault="000A732D" w:rsidP="006673B0">
            <w:pPr>
              <w:jc w:val="center"/>
              <w:rPr>
                <w:rFonts w:asciiTheme="minorHAnsi" w:hAnsiTheme="minorHAnsi" w:cstheme="minorHAnsi"/>
                <w:bCs/>
              </w:rPr>
            </w:pPr>
            <w:r w:rsidRPr="001D67FC">
              <w:rPr>
                <w:rFonts w:cstheme="minorHAnsi"/>
                <w:bCs/>
                <w:noProof/>
                <w:lang w:eastAsia="en-GB"/>
              </w:rPr>
              <mc:AlternateContent>
                <mc:Choice Requires="wpg">
                  <w:drawing>
                    <wp:inline distT="0" distB="0" distL="0" distR="0" wp14:anchorId="75162E60" wp14:editId="6EFE0EE2">
                      <wp:extent cx="230114" cy="230114"/>
                      <wp:effectExtent l="0" t="0" r="0" b="0"/>
                      <wp:docPr id="46"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47" name="Rounded Rectangle 47"/>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Right Arrow 48"/>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466E3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">
                      <v:roundrect id="Rounded Rectangle 47"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" fillcolor="#f73939" stroked="f" strokeweight="2pt"/>
                      <v:shape id="Right Arrow 48"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" adj="10800" fillcolor="white [3212]" stroked="f" strokeweight="2pt"/>
                      <w10:anchorlock/>
                    </v:group>
                  </w:pict>
                </mc:Fallback>
              </mc:AlternateContent>
            </w:r>
          </w:p>
        </w:tc>
      </w:tr>
      <w:tr w:rsidR="00B12551" w:rsidRPr="00AE2BDA" w14:paraId="1763A826" w14:textId="77777777" w:rsidTr="00D12C8A">
        <w:trPr>
          <w:cantSplit/>
        </w:trPr>
        <w:tc>
          <w:tcPr>
            <w:tcW w:w="14174" w:type="dxa"/>
            <w:gridSpan w:val="7"/>
          </w:tcPr>
          <w:p w14:paraId="1AD27874" w14:textId="546DD477" w:rsidR="00B12551" w:rsidRPr="00AE2BDA" w:rsidRDefault="00B12551" w:rsidP="00B12551">
            <w:pPr>
              <w:spacing w:before="120" w:after="120"/>
              <w:rPr>
                <w:rFonts w:cstheme="minorHAnsi"/>
                <w:bCs/>
              </w:rPr>
            </w:pPr>
            <w:r w:rsidRPr="00AE2BDA">
              <w:rPr>
                <w:rFonts w:asciiTheme="minorHAnsi" w:hAnsiTheme="minorHAnsi" w:cstheme="minorHAnsi"/>
                <w:b/>
                <w:bCs/>
              </w:rPr>
              <w:t>Goal 2: Effectively conserving and managing the Ramsar Site network</w:t>
            </w:r>
          </w:p>
        </w:tc>
      </w:tr>
      <w:tr w:rsidR="002D6E96" w:rsidRPr="00AE2BDA" w14:paraId="093DFF85" w14:textId="77777777" w:rsidTr="00B12551">
        <w:trPr>
          <w:cantSplit/>
        </w:trPr>
        <w:tc>
          <w:tcPr>
            <w:tcW w:w="3085" w:type="dxa"/>
            <w:vMerge w:val="restart"/>
            <w:hideMark/>
          </w:tcPr>
          <w:p w14:paraId="684877BB" w14:textId="6F6AB24F" w:rsidR="009A65C1" w:rsidRPr="00AE2BDA" w:rsidRDefault="009A65C1" w:rsidP="009A65C1">
            <w:pPr>
              <w:rPr>
                <w:rFonts w:asciiTheme="minorHAnsi" w:hAnsiTheme="minorHAnsi" w:cstheme="minorHAnsi"/>
                <w:b/>
                <w:bCs/>
              </w:rPr>
            </w:pPr>
            <w:r w:rsidRPr="00AE2BDA">
              <w:rPr>
                <w:rFonts w:asciiTheme="minorHAnsi" w:hAnsiTheme="minorHAnsi" w:cstheme="minorHAnsi"/>
                <w:b/>
                <w:bCs/>
              </w:rPr>
              <w:t>Target 5-The ecological character of Ramsar Sites is maintained or restored, through effective planning and integrated management</w:t>
            </w:r>
            <w:r w:rsidR="00581FCD">
              <w:rPr>
                <w:rFonts w:asciiTheme="minorHAnsi" w:hAnsiTheme="minorHAnsi" w:cstheme="minorHAnsi"/>
                <w:b/>
                <w:bCs/>
              </w:rPr>
              <w:t>.</w:t>
            </w:r>
          </w:p>
        </w:tc>
        <w:tc>
          <w:tcPr>
            <w:tcW w:w="5103" w:type="dxa"/>
            <w:hideMark/>
          </w:tcPr>
          <w:p w14:paraId="3F264183" w14:textId="1BD2DE6F" w:rsidR="009A65C1" w:rsidRPr="00AE2BDA" w:rsidRDefault="009A65C1" w:rsidP="009A65C1">
            <w:pPr>
              <w:rPr>
                <w:rFonts w:asciiTheme="minorHAnsi" w:hAnsiTheme="minorHAnsi" w:cstheme="minorHAnsi"/>
                <w:bCs/>
              </w:rPr>
            </w:pPr>
            <w:r w:rsidRPr="00AE2BDA">
              <w:rPr>
                <w:rFonts w:asciiTheme="minorHAnsi" w:hAnsiTheme="minorHAnsi" w:cstheme="minorHAnsi"/>
                <w:bCs/>
              </w:rPr>
              <w:t>5.3 How many Ramsar Sites have an effective, implemented management plan? {2.4.1}</w:t>
            </w:r>
            <w:r w:rsidR="006A498C">
              <w:rPr>
                <w:rFonts w:asciiTheme="minorHAnsi" w:hAnsiTheme="minorHAnsi" w:cstheme="minorHAnsi"/>
                <w:bCs/>
              </w:rPr>
              <w:t xml:space="preserve"> </w:t>
            </w:r>
            <w:r w:rsidRPr="00AE2BDA">
              <w:rPr>
                <w:rFonts w:asciiTheme="minorHAnsi" w:hAnsiTheme="minorHAnsi" w:cstheme="minorHAnsi"/>
                <w:bCs/>
              </w:rPr>
              <w:t>KRA 2.4.i</w:t>
            </w:r>
          </w:p>
        </w:tc>
        <w:tc>
          <w:tcPr>
            <w:tcW w:w="1264" w:type="dxa"/>
            <w:hideMark/>
          </w:tcPr>
          <w:p w14:paraId="39AC0CBE"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25%</w:t>
            </w:r>
          </w:p>
        </w:tc>
        <w:tc>
          <w:tcPr>
            <w:tcW w:w="1265" w:type="dxa"/>
            <w:hideMark/>
          </w:tcPr>
          <w:p w14:paraId="187199CF"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83%</w:t>
            </w:r>
          </w:p>
        </w:tc>
        <w:tc>
          <w:tcPr>
            <w:tcW w:w="1264" w:type="dxa"/>
            <w:hideMark/>
          </w:tcPr>
          <w:p w14:paraId="59266A4C"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86%</w:t>
            </w:r>
          </w:p>
        </w:tc>
        <w:tc>
          <w:tcPr>
            <w:tcW w:w="1265" w:type="dxa"/>
            <w:hideMark/>
          </w:tcPr>
          <w:p w14:paraId="31C8C61E"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84%</w:t>
            </w:r>
          </w:p>
        </w:tc>
        <w:tc>
          <w:tcPr>
            <w:tcW w:w="928" w:type="dxa"/>
            <w:noWrap/>
          </w:tcPr>
          <w:p w14:paraId="0F8F585F" w14:textId="61C1F364" w:rsidR="009A65C1" w:rsidRPr="00AE2BDA" w:rsidRDefault="00581FCD" w:rsidP="006673B0">
            <w:pPr>
              <w:jc w:val="center"/>
              <w:rPr>
                <w:rFonts w:asciiTheme="minorHAnsi" w:hAnsiTheme="minorHAnsi" w:cstheme="minorHAnsi"/>
                <w:bCs/>
              </w:rPr>
            </w:pPr>
            <w:r>
              <w:rPr>
                <w:rFonts w:cstheme="minorHAnsi"/>
                <w:bCs/>
                <w:noProof/>
                <w:lang w:eastAsia="en-GB"/>
              </w:rPr>
              <w:drawing>
                <wp:inline distT="0" distB="0" distL="0" distR="0" wp14:anchorId="68A33178" wp14:editId="57ADC93F">
                  <wp:extent cx="234361" cy="234361"/>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0A732D" w:rsidRPr="00AE2BDA" w14:paraId="00A8C09C" w14:textId="77777777" w:rsidTr="00B12551">
        <w:trPr>
          <w:cantSplit/>
        </w:trPr>
        <w:tc>
          <w:tcPr>
            <w:tcW w:w="3085" w:type="dxa"/>
            <w:vMerge/>
            <w:hideMark/>
          </w:tcPr>
          <w:p w14:paraId="60221FBF" w14:textId="77777777" w:rsidR="000A732D" w:rsidRPr="00AE2BDA" w:rsidRDefault="000A732D" w:rsidP="000A732D">
            <w:pPr>
              <w:rPr>
                <w:rFonts w:asciiTheme="minorHAnsi" w:hAnsiTheme="minorHAnsi" w:cstheme="minorHAnsi"/>
                <w:b/>
                <w:bCs/>
              </w:rPr>
            </w:pPr>
          </w:p>
        </w:tc>
        <w:tc>
          <w:tcPr>
            <w:tcW w:w="5103" w:type="dxa"/>
            <w:hideMark/>
          </w:tcPr>
          <w:p w14:paraId="1828BA94" w14:textId="77777777" w:rsidR="000A732D" w:rsidRPr="00AE2BDA" w:rsidRDefault="000A732D" w:rsidP="000A732D">
            <w:pPr>
              <w:rPr>
                <w:rFonts w:asciiTheme="minorHAnsi" w:hAnsiTheme="minorHAnsi" w:cstheme="minorHAnsi"/>
                <w:bCs/>
              </w:rPr>
            </w:pPr>
            <w:r w:rsidRPr="00AE2BDA">
              <w:rPr>
                <w:rFonts w:asciiTheme="minorHAnsi" w:hAnsiTheme="minorHAnsi" w:cstheme="minorHAnsi"/>
                <w:bCs/>
              </w:rPr>
              <w:t>5.4.For how many of the Ramsar Sites with a management plan is the plan being implemented? (2.4.2)</w:t>
            </w:r>
          </w:p>
        </w:tc>
        <w:tc>
          <w:tcPr>
            <w:tcW w:w="1264" w:type="dxa"/>
            <w:hideMark/>
          </w:tcPr>
          <w:p w14:paraId="6D8A9196" w14:textId="77777777" w:rsidR="000A732D" w:rsidRPr="00AE2BDA" w:rsidRDefault="000A732D" w:rsidP="000A732D">
            <w:pPr>
              <w:jc w:val="center"/>
              <w:rPr>
                <w:rFonts w:asciiTheme="minorHAnsi" w:hAnsiTheme="minorHAnsi" w:cstheme="minorHAnsi"/>
                <w:bCs/>
              </w:rPr>
            </w:pPr>
            <w:r w:rsidRPr="00AE2BDA">
              <w:rPr>
                <w:rFonts w:asciiTheme="minorHAnsi" w:hAnsiTheme="minorHAnsi" w:cstheme="minorHAnsi"/>
                <w:bCs/>
              </w:rPr>
              <w:t>25%</w:t>
            </w:r>
          </w:p>
        </w:tc>
        <w:tc>
          <w:tcPr>
            <w:tcW w:w="1265" w:type="dxa"/>
            <w:hideMark/>
          </w:tcPr>
          <w:p w14:paraId="78000ED1" w14:textId="77777777" w:rsidR="000A732D" w:rsidRPr="00AE2BDA" w:rsidRDefault="000A732D" w:rsidP="000A732D">
            <w:pPr>
              <w:jc w:val="center"/>
              <w:rPr>
                <w:rFonts w:asciiTheme="minorHAnsi" w:hAnsiTheme="minorHAnsi" w:cstheme="minorHAnsi"/>
                <w:bCs/>
              </w:rPr>
            </w:pPr>
            <w:r w:rsidRPr="00AE2BDA">
              <w:rPr>
                <w:rFonts w:asciiTheme="minorHAnsi" w:hAnsiTheme="minorHAnsi" w:cstheme="minorHAnsi"/>
                <w:bCs/>
              </w:rPr>
              <w:t>75%</w:t>
            </w:r>
          </w:p>
        </w:tc>
        <w:tc>
          <w:tcPr>
            <w:tcW w:w="1264" w:type="dxa"/>
            <w:hideMark/>
          </w:tcPr>
          <w:p w14:paraId="35455459" w14:textId="77777777" w:rsidR="000A732D" w:rsidRPr="00AE2BDA" w:rsidRDefault="000A732D" w:rsidP="000A732D">
            <w:pPr>
              <w:jc w:val="center"/>
              <w:rPr>
                <w:rFonts w:asciiTheme="minorHAnsi" w:hAnsiTheme="minorHAnsi" w:cstheme="minorHAnsi"/>
                <w:bCs/>
              </w:rPr>
            </w:pPr>
            <w:r w:rsidRPr="00AE2BDA">
              <w:rPr>
                <w:rFonts w:asciiTheme="minorHAnsi" w:hAnsiTheme="minorHAnsi" w:cstheme="minorHAnsi"/>
                <w:bCs/>
              </w:rPr>
              <w:t>76%</w:t>
            </w:r>
          </w:p>
        </w:tc>
        <w:tc>
          <w:tcPr>
            <w:tcW w:w="1265" w:type="dxa"/>
            <w:hideMark/>
          </w:tcPr>
          <w:p w14:paraId="3FC1ADE1" w14:textId="77777777" w:rsidR="000A732D" w:rsidRPr="00AE2BDA" w:rsidRDefault="000A732D" w:rsidP="000A732D">
            <w:pPr>
              <w:jc w:val="center"/>
              <w:rPr>
                <w:rFonts w:asciiTheme="minorHAnsi" w:hAnsiTheme="minorHAnsi" w:cstheme="minorHAnsi"/>
                <w:bCs/>
              </w:rPr>
            </w:pPr>
            <w:r w:rsidRPr="00AE2BDA">
              <w:rPr>
                <w:rFonts w:asciiTheme="minorHAnsi" w:hAnsiTheme="minorHAnsi" w:cstheme="minorHAnsi"/>
                <w:bCs/>
              </w:rPr>
              <w:t>82%</w:t>
            </w:r>
          </w:p>
        </w:tc>
        <w:tc>
          <w:tcPr>
            <w:tcW w:w="928" w:type="dxa"/>
          </w:tcPr>
          <w:p w14:paraId="04385886" w14:textId="1C82EF98" w:rsidR="000A732D" w:rsidRPr="00AE2BDA" w:rsidRDefault="000A732D" w:rsidP="000A732D">
            <w:pPr>
              <w:jc w:val="center"/>
              <w:rPr>
                <w:rFonts w:asciiTheme="minorHAnsi" w:hAnsiTheme="minorHAnsi" w:cstheme="minorHAnsi"/>
                <w:bCs/>
              </w:rPr>
            </w:pPr>
            <w:r w:rsidRPr="00A7717C">
              <w:rPr>
                <w:rFonts w:cstheme="minorHAnsi"/>
                <w:bCs/>
                <w:noProof/>
                <w:lang w:eastAsia="en-GB"/>
              </w:rPr>
              <mc:AlternateContent>
                <mc:Choice Requires="wpg">
                  <w:drawing>
                    <wp:inline distT="0" distB="0" distL="0" distR="0" wp14:anchorId="662E67B1" wp14:editId="1D4CEA76">
                      <wp:extent cx="230114" cy="230114"/>
                      <wp:effectExtent l="0" t="0" r="0" b="0"/>
                      <wp:docPr id="49"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50" name="Rounded Rectangle 50"/>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Right Arrow 51"/>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C2EA3C"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">
                      <v:roundrect id="Rounded Rectangle 5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" fillcolor="#f73939" stroked="f" strokeweight="2pt"/>
                      <v:shape id="Right Arrow 51"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" adj="10800" fillcolor="white [3212]" stroked="f" strokeweight="2pt"/>
                      <w10:anchorlock/>
                    </v:group>
                  </w:pict>
                </mc:Fallback>
              </mc:AlternateContent>
            </w:r>
          </w:p>
        </w:tc>
      </w:tr>
      <w:tr w:rsidR="000A732D" w:rsidRPr="00AE2BDA" w14:paraId="3780BD0E" w14:textId="77777777" w:rsidTr="00B12551">
        <w:trPr>
          <w:cantSplit/>
        </w:trPr>
        <w:tc>
          <w:tcPr>
            <w:tcW w:w="3085" w:type="dxa"/>
            <w:vMerge/>
            <w:hideMark/>
          </w:tcPr>
          <w:p w14:paraId="64F1CF6D" w14:textId="77777777" w:rsidR="000A732D" w:rsidRPr="00AE2BDA" w:rsidRDefault="000A732D" w:rsidP="000A732D">
            <w:pPr>
              <w:rPr>
                <w:rFonts w:asciiTheme="minorHAnsi" w:hAnsiTheme="minorHAnsi" w:cstheme="minorHAnsi"/>
                <w:b/>
                <w:bCs/>
              </w:rPr>
            </w:pPr>
          </w:p>
        </w:tc>
        <w:tc>
          <w:tcPr>
            <w:tcW w:w="5103" w:type="dxa"/>
            <w:hideMark/>
          </w:tcPr>
          <w:p w14:paraId="2BAF6FA0" w14:textId="77777777" w:rsidR="000A732D" w:rsidRPr="00AE2BDA" w:rsidRDefault="000A732D" w:rsidP="000A732D">
            <w:pPr>
              <w:rPr>
                <w:rFonts w:asciiTheme="minorHAnsi" w:hAnsiTheme="minorHAnsi" w:cstheme="minorHAnsi"/>
                <w:bCs/>
              </w:rPr>
            </w:pPr>
            <w:r w:rsidRPr="00AE2BDA">
              <w:rPr>
                <w:rFonts w:asciiTheme="minorHAnsi" w:hAnsiTheme="minorHAnsi" w:cstheme="minorHAnsi"/>
                <w:bCs/>
              </w:rPr>
              <w:t>5.9.Have any assessments of the effectiveness of Ramsar Site management been made? {2.5.1} KRA 2.5.i</w:t>
            </w:r>
          </w:p>
        </w:tc>
        <w:tc>
          <w:tcPr>
            <w:tcW w:w="1264" w:type="dxa"/>
            <w:hideMark/>
          </w:tcPr>
          <w:p w14:paraId="045A2911" w14:textId="77777777" w:rsidR="000A732D" w:rsidRPr="00AE2BDA" w:rsidRDefault="000A732D" w:rsidP="000A732D">
            <w:pPr>
              <w:jc w:val="center"/>
              <w:rPr>
                <w:rFonts w:asciiTheme="minorHAnsi" w:hAnsiTheme="minorHAnsi" w:cstheme="minorHAnsi"/>
                <w:bCs/>
              </w:rPr>
            </w:pPr>
            <w:r w:rsidRPr="00AE2BDA">
              <w:rPr>
                <w:rFonts w:asciiTheme="minorHAnsi" w:hAnsiTheme="minorHAnsi" w:cstheme="minorHAnsi"/>
                <w:bCs/>
              </w:rPr>
              <w:t>18%</w:t>
            </w:r>
          </w:p>
        </w:tc>
        <w:tc>
          <w:tcPr>
            <w:tcW w:w="1265" w:type="dxa"/>
            <w:hideMark/>
          </w:tcPr>
          <w:p w14:paraId="11E61FC9" w14:textId="77777777" w:rsidR="000A732D" w:rsidRPr="00AE2BDA" w:rsidRDefault="000A732D" w:rsidP="000A732D">
            <w:pPr>
              <w:jc w:val="center"/>
              <w:rPr>
                <w:rFonts w:asciiTheme="minorHAnsi" w:hAnsiTheme="minorHAnsi" w:cstheme="minorHAnsi"/>
                <w:bCs/>
              </w:rPr>
            </w:pPr>
            <w:r w:rsidRPr="00AE2BDA">
              <w:rPr>
                <w:rFonts w:asciiTheme="minorHAnsi" w:hAnsiTheme="minorHAnsi" w:cstheme="minorHAnsi"/>
                <w:bCs/>
              </w:rPr>
              <w:t>22%</w:t>
            </w:r>
          </w:p>
        </w:tc>
        <w:tc>
          <w:tcPr>
            <w:tcW w:w="1264" w:type="dxa"/>
            <w:hideMark/>
          </w:tcPr>
          <w:p w14:paraId="445E14BF" w14:textId="77777777" w:rsidR="000A732D" w:rsidRPr="00AE2BDA" w:rsidRDefault="000A732D" w:rsidP="000A732D">
            <w:pPr>
              <w:jc w:val="center"/>
              <w:rPr>
                <w:rFonts w:asciiTheme="minorHAnsi" w:hAnsiTheme="minorHAnsi" w:cstheme="minorHAnsi"/>
                <w:bCs/>
              </w:rPr>
            </w:pPr>
            <w:r w:rsidRPr="00AE2BDA">
              <w:rPr>
                <w:rFonts w:asciiTheme="minorHAnsi" w:hAnsiTheme="minorHAnsi" w:cstheme="minorHAnsi"/>
                <w:bCs/>
              </w:rPr>
              <w:t>27%</w:t>
            </w:r>
          </w:p>
        </w:tc>
        <w:tc>
          <w:tcPr>
            <w:tcW w:w="1265" w:type="dxa"/>
            <w:hideMark/>
          </w:tcPr>
          <w:p w14:paraId="684EBC1A" w14:textId="77777777" w:rsidR="000A732D" w:rsidRPr="00AE2BDA" w:rsidRDefault="000A732D" w:rsidP="000A732D">
            <w:pPr>
              <w:jc w:val="center"/>
              <w:rPr>
                <w:rFonts w:asciiTheme="minorHAnsi" w:hAnsiTheme="minorHAnsi" w:cstheme="minorHAnsi"/>
                <w:bCs/>
              </w:rPr>
            </w:pPr>
            <w:r w:rsidRPr="00AE2BDA">
              <w:rPr>
                <w:rFonts w:asciiTheme="minorHAnsi" w:hAnsiTheme="minorHAnsi" w:cstheme="minorHAnsi"/>
                <w:bCs/>
              </w:rPr>
              <w:t>23%</w:t>
            </w:r>
          </w:p>
        </w:tc>
        <w:tc>
          <w:tcPr>
            <w:tcW w:w="928" w:type="dxa"/>
          </w:tcPr>
          <w:p w14:paraId="2F930DAF" w14:textId="2ACB7FB2" w:rsidR="000A732D" w:rsidRPr="00AE2BDA" w:rsidRDefault="000A732D" w:rsidP="000A732D">
            <w:pPr>
              <w:jc w:val="center"/>
              <w:rPr>
                <w:rFonts w:asciiTheme="minorHAnsi" w:hAnsiTheme="minorHAnsi" w:cstheme="minorHAnsi"/>
                <w:bCs/>
              </w:rPr>
            </w:pPr>
            <w:r w:rsidRPr="00A7717C">
              <w:rPr>
                <w:rFonts w:cstheme="minorHAnsi"/>
                <w:bCs/>
                <w:noProof/>
                <w:lang w:eastAsia="en-GB"/>
              </w:rPr>
              <mc:AlternateContent>
                <mc:Choice Requires="wpg">
                  <w:drawing>
                    <wp:inline distT="0" distB="0" distL="0" distR="0" wp14:anchorId="5BEE866F" wp14:editId="68A8480F">
                      <wp:extent cx="230114" cy="230114"/>
                      <wp:effectExtent l="0" t="0" r="0" b="0"/>
                      <wp:docPr id="52"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53" name="Rounded Rectangle 53"/>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ight Arrow 54"/>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719805"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">
                      <v:roundrect id="Rounded Rectangle 53"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" fillcolor="#f73939" stroked="f" strokeweight="2pt"/>
                      <v:shape id="Right Arrow 54"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" adj="10800" fillcolor="white [3212]" stroked="f" strokeweight="2pt"/>
                      <w10:anchorlock/>
                    </v:group>
                  </w:pict>
                </mc:Fallback>
              </mc:AlternateContent>
            </w:r>
          </w:p>
        </w:tc>
      </w:tr>
      <w:tr w:rsidR="002D6E96" w:rsidRPr="00AE2BDA" w14:paraId="66FABE88" w14:textId="77777777" w:rsidTr="00B12551">
        <w:trPr>
          <w:cantSplit/>
        </w:trPr>
        <w:tc>
          <w:tcPr>
            <w:tcW w:w="3085" w:type="dxa"/>
            <w:hideMark/>
          </w:tcPr>
          <w:p w14:paraId="60E18AB1" w14:textId="77777777" w:rsidR="009A65C1" w:rsidRPr="00AE2BDA" w:rsidRDefault="009A65C1" w:rsidP="009A65C1">
            <w:pPr>
              <w:rPr>
                <w:rFonts w:asciiTheme="minorHAnsi" w:hAnsiTheme="minorHAnsi" w:cstheme="minorHAnsi"/>
                <w:b/>
                <w:bCs/>
              </w:rPr>
            </w:pPr>
            <w:r w:rsidRPr="00AE2BDA">
              <w:rPr>
                <w:rFonts w:asciiTheme="minorHAnsi" w:hAnsiTheme="minorHAnsi" w:cstheme="minorHAnsi"/>
                <w:b/>
                <w:bCs/>
              </w:rPr>
              <w:t>Target 7-Sites that are at risk of change of ecological character have threats addressed.</w:t>
            </w:r>
          </w:p>
        </w:tc>
        <w:tc>
          <w:tcPr>
            <w:tcW w:w="5103" w:type="dxa"/>
            <w:hideMark/>
          </w:tcPr>
          <w:p w14:paraId="47928284" w14:textId="667D7B28" w:rsidR="009A65C1" w:rsidRPr="00AE2BDA" w:rsidRDefault="009A65C1" w:rsidP="00493EBA">
            <w:pPr>
              <w:rPr>
                <w:rFonts w:asciiTheme="minorHAnsi" w:hAnsiTheme="minorHAnsi" w:cstheme="minorHAnsi"/>
                <w:bCs/>
              </w:rPr>
            </w:pPr>
            <w:r w:rsidRPr="00AE2BDA">
              <w:rPr>
                <w:rFonts w:asciiTheme="minorHAnsi" w:hAnsiTheme="minorHAnsi" w:cstheme="minorHAnsi"/>
                <w:bCs/>
              </w:rPr>
              <w:t>7.2. % of Parties that have reported to the Secretaria</w:t>
            </w:r>
            <w:r w:rsidR="00493EBA">
              <w:rPr>
                <w:rFonts w:asciiTheme="minorHAnsi" w:hAnsiTheme="minorHAnsi" w:cstheme="minorHAnsi"/>
                <w:bCs/>
              </w:rPr>
              <w:t>t</w:t>
            </w:r>
            <w:r w:rsidRPr="00AE2BDA">
              <w:rPr>
                <w:rFonts w:asciiTheme="minorHAnsi" w:hAnsiTheme="minorHAnsi" w:cstheme="minorHAnsi"/>
                <w:bCs/>
              </w:rPr>
              <w:t xml:space="preserve"> all cases of negative human-induced change or likely change in the ecological character of Ramsar Sites, pursuant to Article 3.2? {2.6.2} KRA 2.6.i.</w:t>
            </w:r>
          </w:p>
        </w:tc>
        <w:tc>
          <w:tcPr>
            <w:tcW w:w="1264" w:type="dxa"/>
            <w:hideMark/>
          </w:tcPr>
          <w:p w14:paraId="5AA5D01A"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20%</w:t>
            </w:r>
          </w:p>
        </w:tc>
        <w:tc>
          <w:tcPr>
            <w:tcW w:w="1265" w:type="dxa"/>
            <w:hideMark/>
          </w:tcPr>
          <w:p w14:paraId="262D6098"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18%</w:t>
            </w:r>
          </w:p>
        </w:tc>
        <w:tc>
          <w:tcPr>
            <w:tcW w:w="1264" w:type="dxa"/>
            <w:hideMark/>
          </w:tcPr>
          <w:p w14:paraId="35DF7751"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21%</w:t>
            </w:r>
          </w:p>
        </w:tc>
        <w:tc>
          <w:tcPr>
            <w:tcW w:w="1265" w:type="dxa"/>
            <w:hideMark/>
          </w:tcPr>
          <w:p w14:paraId="58F13EEF" w14:textId="77777777" w:rsidR="009A65C1" w:rsidRPr="00AE2BDA" w:rsidRDefault="009A65C1" w:rsidP="002D6E96">
            <w:pPr>
              <w:jc w:val="center"/>
              <w:rPr>
                <w:rFonts w:asciiTheme="minorHAnsi" w:hAnsiTheme="minorHAnsi" w:cstheme="minorHAnsi"/>
                <w:bCs/>
              </w:rPr>
            </w:pPr>
            <w:r w:rsidRPr="00AE2BDA">
              <w:rPr>
                <w:rFonts w:asciiTheme="minorHAnsi" w:hAnsiTheme="minorHAnsi" w:cstheme="minorHAnsi"/>
                <w:bCs/>
              </w:rPr>
              <w:t>21%</w:t>
            </w:r>
          </w:p>
        </w:tc>
        <w:tc>
          <w:tcPr>
            <w:tcW w:w="928" w:type="dxa"/>
          </w:tcPr>
          <w:p w14:paraId="3A082EDE" w14:textId="19536E19" w:rsidR="009A65C1" w:rsidRPr="00AE2BDA" w:rsidRDefault="00581FCD" w:rsidP="006673B0">
            <w:pPr>
              <w:jc w:val="center"/>
              <w:rPr>
                <w:rFonts w:asciiTheme="minorHAnsi" w:hAnsiTheme="minorHAnsi" w:cstheme="minorHAnsi"/>
                <w:bCs/>
              </w:rPr>
            </w:pPr>
            <w:r w:rsidRPr="00417052">
              <w:rPr>
                <w:noProof/>
                <w:lang w:eastAsia="en-GB"/>
              </w:rPr>
              <mc:AlternateContent>
                <mc:Choice Requires="wpg">
                  <w:drawing>
                    <wp:inline distT="0" distB="0" distL="0" distR="0" wp14:anchorId="30B37945" wp14:editId="70400AC7">
                      <wp:extent cx="229824" cy="229824"/>
                      <wp:effectExtent l="0" t="0" r="0" b="0"/>
                      <wp:docPr id="18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88" name="Rounded Rectangle 18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Right Arrow 18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174906"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">
                      <v:roundrect id="Rounded Rectangle 18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" fillcolor="#ffc000" stroked="f" strokeweight="1pt">
                        <v:stroke joinstyle="miter"/>
                      </v:roundrect>
                      <v:shape id="Right Arrow 18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" adj="10800" fillcolor="window" stroked="f" strokeweight="1pt"/>
                      <w10:anchorlock/>
                    </v:group>
                  </w:pict>
                </mc:Fallback>
              </mc:AlternateContent>
            </w:r>
          </w:p>
        </w:tc>
      </w:tr>
      <w:tr w:rsidR="00B12551" w:rsidRPr="00AE2BDA" w14:paraId="466A9760" w14:textId="77777777" w:rsidTr="00D12C8A">
        <w:trPr>
          <w:cantSplit/>
        </w:trPr>
        <w:tc>
          <w:tcPr>
            <w:tcW w:w="14174" w:type="dxa"/>
            <w:gridSpan w:val="7"/>
          </w:tcPr>
          <w:p w14:paraId="58C6319F" w14:textId="427F17F9" w:rsidR="00B12551" w:rsidRPr="00B12551" w:rsidRDefault="00B12551" w:rsidP="00B12551">
            <w:pPr>
              <w:spacing w:before="120" w:after="120"/>
              <w:rPr>
                <w:rFonts w:asciiTheme="minorHAnsi" w:hAnsiTheme="minorHAnsi" w:cstheme="minorHAnsi"/>
                <w:b/>
                <w:bCs/>
              </w:rPr>
            </w:pPr>
            <w:r w:rsidRPr="00CF1C9F">
              <w:rPr>
                <w:rFonts w:asciiTheme="minorHAnsi" w:hAnsiTheme="minorHAnsi" w:cstheme="minorHAnsi"/>
                <w:b/>
                <w:bCs/>
              </w:rPr>
              <w:t>Goal 3: Wisely using all wetlands</w:t>
            </w:r>
          </w:p>
        </w:tc>
      </w:tr>
      <w:tr w:rsidR="00817815" w:rsidRPr="00AE2BDA" w14:paraId="1F4265E9" w14:textId="77777777" w:rsidTr="00817815">
        <w:trPr>
          <w:cantSplit/>
        </w:trPr>
        <w:tc>
          <w:tcPr>
            <w:tcW w:w="3085" w:type="dxa"/>
            <w:vMerge w:val="restart"/>
          </w:tcPr>
          <w:p w14:paraId="048BB8C7" w14:textId="5D34579A" w:rsidR="00817815" w:rsidRPr="00AE2BDA" w:rsidRDefault="00817815" w:rsidP="00817815">
            <w:pPr>
              <w:rPr>
                <w:rFonts w:cstheme="minorHAnsi"/>
                <w:b/>
                <w:bCs/>
              </w:rPr>
            </w:pPr>
            <w:r w:rsidRPr="00AE2BDA">
              <w:rPr>
                <w:rFonts w:asciiTheme="minorHAnsi" w:hAnsiTheme="minorHAnsi" w:cstheme="minorHAnsi"/>
                <w:b/>
                <w:bCs/>
              </w:rPr>
              <w:t xml:space="preserve">Target 8-National wetland inventories have been either initiated, completed or updated and disseminated and used for </w:t>
            </w:r>
            <w:r w:rsidRPr="00AE2BDA">
              <w:rPr>
                <w:rFonts w:asciiTheme="minorHAnsi" w:hAnsiTheme="minorHAnsi" w:cstheme="minorHAnsi"/>
                <w:b/>
                <w:bCs/>
              </w:rPr>
              <w:lastRenderedPageBreak/>
              <w:t>promoting the conservation and effective management of all wetlands.</w:t>
            </w:r>
          </w:p>
        </w:tc>
        <w:tc>
          <w:tcPr>
            <w:tcW w:w="5103" w:type="dxa"/>
          </w:tcPr>
          <w:p w14:paraId="7F3C6495" w14:textId="29807A01" w:rsidR="00817815" w:rsidRPr="00AE2BDA" w:rsidRDefault="00817815" w:rsidP="00817815">
            <w:pPr>
              <w:rPr>
                <w:rFonts w:cstheme="minorHAnsi"/>
                <w:bCs/>
              </w:rPr>
            </w:pPr>
            <w:r w:rsidRPr="00AE2BDA">
              <w:rPr>
                <w:rFonts w:asciiTheme="minorHAnsi" w:hAnsiTheme="minorHAnsi" w:cstheme="minorHAnsi"/>
                <w:bCs/>
              </w:rPr>
              <w:lastRenderedPageBreak/>
              <w:t>8.1 Does your country have a complete National Wetland Inventory? {1.1.1} KRA 1.1.i</w:t>
            </w:r>
          </w:p>
        </w:tc>
        <w:tc>
          <w:tcPr>
            <w:tcW w:w="1264" w:type="dxa"/>
          </w:tcPr>
          <w:p w14:paraId="4AEBB478" w14:textId="40D5355B" w:rsidR="00817815" w:rsidRPr="00AE2BDA" w:rsidRDefault="00817815" w:rsidP="00817815">
            <w:pPr>
              <w:jc w:val="center"/>
              <w:rPr>
                <w:rFonts w:cstheme="minorHAnsi"/>
                <w:bCs/>
              </w:rPr>
            </w:pPr>
            <w:r w:rsidRPr="00AE2BDA">
              <w:rPr>
                <w:rFonts w:asciiTheme="minorHAnsi" w:hAnsiTheme="minorHAnsi" w:cstheme="minorHAnsi"/>
                <w:bCs/>
              </w:rPr>
              <w:t>37%</w:t>
            </w:r>
          </w:p>
        </w:tc>
        <w:tc>
          <w:tcPr>
            <w:tcW w:w="1265" w:type="dxa"/>
          </w:tcPr>
          <w:p w14:paraId="4F7741AD" w14:textId="4E6CB85A" w:rsidR="00817815" w:rsidRPr="00AE2BDA" w:rsidRDefault="00817815" w:rsidP="00817815">
            <w:pPr>
              <w:jc w:val="center"/>
              <w:rPr>
                <w:rFonts w:cstheme="minorHAnsi"/>
                <w:bCs/>
              </w:rPr>
            </w:pPr>
            <w:r w:rsidRPr="00AE2BDA">
              <w:rPr>
                <w:rFonts w:asciiTheme="minorHAnsi" w:hAnsiTheme="minorHAnsi" w:cstheme="minorHAnsi"/>
                <w:bCs/>
              </w:rPr>
              <w:t>54%</w:t>
            </w:r>
          </w:p>
        </w:tc>
        <w:tc>
          <w:tcPr>
            <w:tcW w:w="1264" w:type="dxa"/>
          </w:tcPr>
          <w:p w14:paraId="2D1F5AC6" w14:textId="3BE93BCC" w:rsidR="00817815" w:rsidRPr="00AE2BDA" w:rsidRDefault="00817815" w:rsidP="00817815">
            <w:pPr>
              <w:jc w:val="center"/>
              <w:rPr>
                <w:rFonts w:cstheme="minorHAnsi"/>
                <w:bCs/>
              </w:rPr>
            </w:pPr>
            <w:r w:rsidRPr="00AE2BDA">
              <w:rPr>
                <w:rFonts w:asciiTheme="minorHAnsi" w:hAnsiTheme="minorHAnsi" w:cstheme="minorHAnsi"/>
                <w:bCs/>
              </w:rPr>
              <w:t>47%</w:t>
            </w:r>
          </w:p>
        </w:tc>
        <w:tc>
          <w:tcPr>
            <w:tcW w:w="1265" w:type="dxa"/>
          </w:tcPr>
          <w:p w14:paraId="26EA1800" w14:textId="7DA7D88C" w:rsidR="00817815" w:rsidRPr="00AE2BDA" w:rsidRDefault="00817815" w:rsidP="00817815">
            <w:pPr>
              <w:jc w:val="center"/>
              <w:rPr>
                <w:rFonts w:cstheme="minorHAnsi"/>
                <w:bCs/>
              </w:rPr>
            </w:pPr>
            <w:r w:rsidRPr="00AE2BDA">
              <w:rPr>
                <w:rFonts w:asciiTheme="minorHAnsi" w:hAnsiTheme="minorHAnsi" w:cstheme="minorHAnsi"/>
                <w:bCs/>
              </w:rPr>
              <w:t>44%</w:t>
            </w:r>
          </w:p>
        </w:tc>
        <w:tc>
          <w:tcPr>
            <w:tcW w:w="928" w:type="dxa"/>
          </w:tcPr>
          <w:p w14:paraId="7DA78912" w14:textId="2B2B7217" w:rsidR="00817815" w:rsidRPr="00AE2BDA" w:rsidRDefault="00817815" w:rsidP="00817815">
            <w:pPr>
              <w:jc w:val="center"/>
              <w:rPr>
                <w:rFonts w:cstheme="minorHAnsi"/>
                <w:bCs/>
              </w:rPr>
            </w:pPr>
            <w:r w:rsidRPr="001D67FC">
              <w:rPr>
                <w:rFonts w:cstheme="minorHAnsi"/>
                <w:bCs/>
                <w:noProof/>
                <w:lang w:eastAsia="en-GB"/>
              </w:rPr>
              <mc:AlternateContent>
                <mc:Choice Requires="wpg">
                  <w:drawing>
                    <wp:inline distT="0" distB="0" distL="0" distR="0" wp14:anchorId="3CC4A051" wp14:editId="5E471399">
                      <wp:extent cx="230114" cy="230114"/>
                      <wp:effectExtent l="0" t="0" r="0" b="0"/>
                      <wp:docPr id="190"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91" name="Rounded Rectangle 191"/>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 name="Right Arrow 192"/>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22CDA1"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">
                      <v:roundrect id="Rounded Rectangle 19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" fillcolor="#f73939" stroked="f" strokeweight="2pt"/>
                      <v:shape id="Right Arrow 192"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" adj="10800" fillcolor="white [3212]" stroked="f" strokeweight="2pt"/>
                      <w10:anchorlock/>
                    </v:group>
                  </w:pict>
                </mc:Fallback>
              </mc:AlternateContent>
            </w:r>
          </w:p>
        </w:tc>
      </w:tr>
      <w:tr w:rsidR="00817815" w:rsidRPr="00AE2BDA" w14:paraId="1F849651" w14:textId="77777777" w:rsidTr="00B12551">
        <w:trPr>
          <w:cantSplit/>
        </w:trPr>
        <w:tc>
          <w:tcPr>
            <w:tcW w:w="3085" w:type="dxa"/>
            <w:vMerge/>
          </w:tcPr>
          <w:p w14:paraId="18438326" w14:textId="32B58D9C" w:rsidR="00817815" w:rsidRPr="00AE2BDA" w:rsidRDefault="00817815" w:rsidP="00817815">
            <w:pPr>
              <w:rPr>
                <w:rFonts w:cstheme="minorHAnsi"/>
                <w:b/>
                <w:bCs/>
              </w:rPr>
            </w:pPr>
          </w:p>
        </w:tc>
        <w:tc>
          <w:tcPr>
            <w:tcW w:w="5103" w:type="dxa"/>
          </w:tcPr>
          <w:p w14:paraId="710AF65C" w14:textId="1D279B70" w:rsidR="00817815" w:rsidRPr="00AE2BDA" w:rsidRDefault="00817815" w:rsidP="00817815">
            <w:pPr>
              <w:rPr>
                <w:rFonts w:cstheme="minorHAnsi"/>
                <w:bCs/>
              </w:rPr>
            </w:pPr>
            <w:r w:rsidRPr="00AE2BDA">
              <w:rPr>
                <w:rFonts w:asciiTheme="minorHAnsi" w:hAnsiTheme="minorHAnsi" w:cstheme="minorHAnsi"/>
                <w:bCs/>
              </w:rPr>
              <w:t>8.5 Has the condition* of wetlands in your country, overall, changed during the last triennium? {1.1.3}</w:t>
            </w:r>
          </w:p>
        </w:tc>
        <w:tc>
          <w:tcPr>
            <w:tcW w:w="1264" w:type="dxa"/>
          </w:tcPr>
          <w:p w14:paraId="4C9A120B" w14:textId="77777777" w:rsidR="00817815" w:rsidRDefault="00817815" w:rsidP="00817815">
            <w:pPr>
              <w:jc w:val="center"/>
              <w:rPr>
                <w:rFonts w:cstheme="minorHAnsi"/>
                <w:bCs/>
              </w:rPr>
            </w:pPr>
          </w:p>
        </w:tc>
        <w:tc>
          <w:tcPr>
            <w:tcW w:w="1265" w:type="dxa"/>
          </w:tcPr>
          <w:p w14:paraId="4DB31C1E" w14:textId="77777777" w:rsidR="00817815" w:rsidRPr="00AE2BDA" w:rsidRDefault="00817815" w:rsidP="00817815">
            <w:pPr>
              <w:jc w:val="center"/>
              <w:rPr>
                <w:rFonts w:cstheme="minorHAnsi"/>
                <w:bCs/>
              </w:rPr>
            </w:pPr>
          </w:p>
        </w:tc>
        <w:tc>
          <w:tcPr>
            <w:tcW w:w="1264" w:type="dxa"/>
          </w:tcPr>
          <w:p w14:paraId="6B4A88DB" w14:textId="77777777" w:rsidR="00817815" w:rsidRPr="00AE2BDA" w:rsidRDefault="00817815" w:rsidP="00817815">
            <w:pPr>
              <w:jc w:val="center"/>
              <w:rPr>
                <w:rFonts w:cstheme="minorHAnsi"/>
                <w:bCs/>
              </w:rPr>
            </w:pPr>
          </w:p>
        </w:tc>
        <w:tc>
          <w:tcPr>
            <w:tcW w:w="1265" w:type="dxa"/>
          </w:tcPr>
          <w:p w14:paraId="25713139" w14:textId="77777777" w:rsidR="00817815" w:rsidRPr="00AE2BDA" w:rsidRDefault="00817815" w:rsidP="00817815">
            <w:pPr>
              <w:jc w:val="center"/>
              <w:rPr>
                <w:rFonts w:cstheme="minorHAnsi"/>
                <w:bCs/>
              </w:rPr>
            </w:pPr>
          </w:p>
        </w:tc>
        <w:tc>
          <w:tcPr>
            <w:tcW w:w="928" w:type="dxa"/>
          </w:tcPr>
          <w:p w14:paraId="027A0E55" w14:textId="77777777" w:rsidR="00817815" w:rsidRPr="00AE2BDA" w:rsidRDefault="00817815" w:rsidP="00817815">
            <w:pPr>
              <w:jc w:val="center"/>
              <w:rPr>
                <w:rFonts w:cstheme="minorHAnsi"/>
                <w:bCs/>
              </w:rPr>
            </w:pPr>
          </w:p>
        </w:tc>
      </w:tr>
      <w:tr w:rsidR="00817815" w:rsidRPr="00AE2BDA" w14:paraId="6481F3D7" w14:textId="77777777" w:rsidTr="00B12551">
        <w:trPr>
          <w:cantSplit/>
        </w:trPr>
        <w:tc>
          <w:tcPr>
            <w:tcW w:w="3085" w:type="dxa"/>
            <w:vMerge/>
          </w:tcPr>
          <w:p w14:paraId="3847999F" w14:textId="77777777" w:rsidR="00817815" w:rsidRPr="00AE2BDA" w:rsidRDefault="00817815" w:rsidP="00817815">
            <w:pPr>
              <w:rPr>
                <w:rFonts w:cstheme="minorHAnsi"/>
                <w:b/>
                <w:bCs/>
              </w:rPr>
            </w:pPr>
          </w:p>
        </w:tc>
        <w:tc>
          <w:tcPr>
            <w:tcW w:w="5103" w:type="dxa"/>
          </w:tcPr>
          <w:p w14:paraId="2DDD28AD" w14:textId="3F8173CD" w:rsidR="00817815" w:rsidRPr="00AE2BDA" w:rsidRDefault="00817815" w:rsidP="00817815">
            <w:pPr>
              <w:rPr>
                <w:rFonts w:cstheme="minorHAnsi"/>
                <w:bCs/>
              </w:rPr>
            </w:pPr>
            <w:r w:rsidRPr="00AE2BDA">
              <w:rPr>
                <w:rFonts w:asciiTheme="minorHAnsi" w:hAnsiTheme="minorHAnsi" w:cstheme="minorHAnsi"/>
                <w:bCs/>
              </w:rPr>
              <w:t>a) Ramsar Sites (Status</w:t>
            </w:r>
            <w:r>
              <w:rPr>
                <w:rFonts w:asciiTheme="minorHAnsi" w:hAnsiTheme="minorHAnsi" w:cstheme="minorHAnsi"/>
                <w:bCs/>
              </w:rPr>
              <w:t xml:space="preserve"> deteriorated</w:t>
            </w:r>
            <w:r w:rsidRPr="00AE2BDA">
              <w:rPr>
                <w:rFonts w:asciiTheme="minorHAnsi" w:hAnsiTheme="minorHAnsi" w:cstheme="minorHAnsi"/>
                <w:bCs/>
              </w:rPr>
              <w:t xml:space="preserve">) </w:t>
            </w:r>
          </w:p>
        </w:tc>
        <w:tc>
          <w:tcPr>
            <w:tcW w:w="1264" w:type="dxa"/>
          </w:tcPr>
          <w:p w14:paraId="186E4C5E" w14:textId="64445351" w:rsidR="00817815" w:rsidRDefault="00817815" w:rsidP="00817815">
            <w:pPr>
              <w:jc w:val="center"/>
              <w:rPr>
                <w:rFonts w:cstheme="minorHAnsi"/>
                <w:bCs/>
              </w:rPr>
            </w:pPr>
            <w:r w:rsidRPr="00AE2BDA">
              <w:rPr>
                <w:rFonts w:asciiTheme="minorHAnsi" w:hAnsiTheme="minorHAnsi" w:cstheme="minorHAnsi"/>
                <w:bCs/>
              </w:rPr>
              <w:t>37%</w:t>
            </w:r>
          </w:p>
        </w:tc>
        <w:tc>
          <w:tcPr>
            <w:tcW w:w="1265" w:type="dxa"/>
          </w:tcPr>
          <w:p w14:paraId="5A746B9E" w14:textId="2C3D2E15" w:rsidR="00817815" w:rsidRPr="00AE2BDA" w:rsidRDefault="00817815" w:rsidP="00817815">
            <w:pPr>
              <w:jc w:val="center"/>
              <w:rPr>
                <w:rFonts w:cstheme="minorHAnsi"/>
                <w:bCs/>
              </w:rPr>
            </w:pPr>
            <w:r w:rsidRPr="00AE2BDA">
              <w:rPr>
                <w:rFonts w:asciiTheme="minorHAnsi" w:hAnsiTheme="minorHAnsi" w:cstheme="minorHAnsi"/>
                <w:bCs/>
              </w:rPr>
              <w:t>17%</w:t>
            </w:r>
          </w:p>
        </w:tc>
        <w:tc>
          <w:tcPr>
            <w:tcW w:w="1264" w:type="dxa"/>
          </w:tcPr>
          <w:p w14:paraId="3F517273" w14:textId="421DA56F" w:rsidR="00817815" w:rsidRPr="00AE2BDA" w:rsidRDefault="00817815" w:rsidP="00817815">
            <w:pPr>
              <w:jc w:val="center"/>
              <w:rPr>
                <w:rFonts w:cstheme="minorHAnsi"/>
                <w:bCs/>
              </w:rPr>
            </w:pPr>
            <w:r w:rsidRPr="00AE2BDA">
              <w:rPr>
                <w:rFonts w:asciiTheme="minorHAnsi" w:hAnsiTheme="minorHAnsi" w:cstheme="minorHAnsi"/>
                <w:bCs/>
              </w:rPr>
              <w:t>19%</w:t>
            </w:r>
          </w:p>
        </w:tc>
        <w:tc>
          <w:tcPr>
            <w:tcW w:w="1265" w:type="dxa"/>
          </w:tcPr>
          <w:p w14:paraId="32A08EC1" w14:textId="066069F2" w:rsidR="00817815" w:rsidRPr="00AE2BDA" w:rsidRDefault="00817815" w:rsidP="00817815">
            <w:pPr>
              <w:jc w:val="center"/>
              <w:rPr>
                <w:rFonts w:cstheme="minorHAnsi"/>
                <w:bCs/>
              </w:rPr>
            </w:pPr>
            <w:r w:rsidRPr="00AE2BDA">
              <w:rPr>
                <w:rFonts w:asciiTheme="minorHAnsi" w:hAnsiTheme="minorHAnsi" w:cstheme="minorHAnsi"/>
                <w:bCs/>
              </w:rPr>
              <w:t>18%</w:t>
            </w:r>
          </w:p>
        </w:tc>
        <w:tc>
          <w:tcPr>
            <w:tcW w:w="928" w:type="dxa"/>
          </w:tcPr>
          <w:p w14:paraId="549147F2" w14:textId="29960DE0" w:rsidR="00817815" w:rsidRPr="00AE2BDA" w:rsidRDefault="00817815" w:rsidP="00817815">
            <w:pPr>
              <w:jc w:val="center"/>
              <w:rPr>
                <w:rFonts w:cstheme="minorHAnsi"/>
                <w:bCs/>
              </w:rPr>
            </w:pPr>
            <w:r w:rsidRPr="009F58CD">
              <w:rPr>
                <w:rFonts w:cstheme="minorHAnsi"/>
                <w:bCs/>
                <w:noProof/>
                <w:lang w:eastAsia="en-GB"/>
              </w:rPr>
              <w:drawing>
                <wp:inline distT="0" distB="0" distL="0" distR="0" wp14:anchorId="7C9F1899" wp14:editId="7E7F97B2">
                  <wp:extent cx="234361" cy="234361"/>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817815" w:rsidRPr="00AE2BDA" w14:paraId="10515302" w14:textId="77777777" w:rsidTr="00B12551">
        <w:trPr>
          <w:cantSplit/>
        </w:trPr>
        <w:tc>
          <w:tcPr>
            <w:tcW w:w="3085" w:type="dxa"/>
            <w:vMerge/>
          </w:tcPr>
          <w:p w14:paraId="3B74B7CC" w14:textId="77777777" w:rsidR="00817815" w:rsidRPr="00AE2BDA" w:rsidRDefault="00817815" w:rsidP="00817815">
            <w:pPr>
              <w:rPr>
                <w:rFonts w:cstheme="minorHAnsi"/>
                <w:b/>
                <w:bCs/>
              </w:rPr>
            </w:pPr>
          </w:p>
        </w:tc>
        <w:tc>
          <w:tcPr>
            <w:tcW w:w="5103" w:type="dxa"/>
          </w:tcPr>
          <w:p w14:paraId="07BBCE3A" w14:textId="6CFC0F6E" w:rsidR="00817815" w:rsidRPr="00AE2BDA" w:rsidRDefault="00817815" w:rsidP="00817815">
            <w:pPr>
              <w:rPr>
                <w:rFonts w:cstheme="minorHAnsi"/>
                <w:bCs/>
              </w:rPr>
            </w:pPr>
            <w:r w:rsidRPr="00AE2BDA">
              <w:rPr>
                <w:rFonts w:asciiTheme="minorHAnsi" w:hAnsiTheme="minorHAnsi" w:cstheme="minorHAnsi"/>
                <w:bCs/>
              </w:rPr>
              <w:t xml:space="preserve">b) wetlands generally (Status </w:t>
            </w:r>
            <w:r>
              <w:rPr>
                <w:rFonts w:asciiTheme="minorHAnsi" w:hAnsiTheme="minorHAnsi" w:cstheme="minorHAnsi"/>
                <w:bCs/>
              </w:rPr>
              <w:t>deteriorated</w:t>
            </w:r>
            <w:r w:rsidRPr="00AE2BDA">
              <w:rPr>
                <w:rFonts w:asciiTheme="minorHAnsi" w:hAnsiTheme="minorHAnsi" w:cstheme="minorHAnsi"/>
                <w:bCs/>
              </w:rPr>
              <w:t>)</w:t>
            </w:r>
          </w:p>
        </w:tc>
        <w:tc>
          <w:tcPr>
            <w:tcW w:w="1264" w:type="dxa"/>
          </w:tcPr>
          <w:p w14:paraId="4AE334A0" w14:textId="05BFCF91" w:rsidR="00817815" w:rsidRDefault="00817815" w:rsidP="00817815">
            <w:pPr>
              <w:jc w:val="center"/>
              <w:rPr>
                <w:rFonts w:cstheme="minorHAnsi"/>
                <w:bCs/>
              </w:rPr>
            </w:pPr>
            <w:r>
              <w:rPr>
                <w:rFonts w:asciiTheme="minorHAnsi" w:hAnsiTheme="minorHAnsi" w:cstheme="minorHAnsi"/>
                <w:bCs/>
              </w:rPr>
              <w:t>36</w:t>
            </w:r>
            <w:r w:rsidR="00493EBA">
              <w:rPr>
                <w:rFonts w:asciiTheme="minorHAnsi" w:hAnsiTheme="minorHAnsi" w:cstheme="minorHAnsi"/>
                <w:bCs/>
              </w:rPr>
              <w:t>%</w:t>
            </w:r>
          </w:p>
        </w:tc>
        <w:tc>
          <w:tcPr>
            <w:tcW w:w="1265" w:type="dxa"/>
          </w:tcPr>
          <w:p w14:paraId="0966C8C0" w14:textId="2E79B806" w:rsidR="00817815" w:rsidRPr="00AE2BDA" w:rsidRDefault="00817815" w:rsidP="00817815">
            <w:pPr>
              <w:jc w:val="center"/>
              <w:rPr>
                <w:rFonts w:cstheme="minorHAnsi"/>
                <w:bCs/>
              </w:rPr>
            </w:pPr>
            <w:r w:rsidRPr="00AE2BDA">
              <w:rPr>
                <w:rFonts w:asciiTheme="minorHAnsi" w:hAnsiTheme="minorHAnsi" w:cstheme="minorHAnsi"/>
                <w:bCs/>
              </w:rPr>
              <w:t>28%</w:t>
            </w:r>
          </w:p>
        </w:tc>
        <w:tc>
          <w:tcPr>
            <w:tcW w:w="1264" w:type="dxa"/>
          </w:tcPr>
          <w:p w14:paraId="4730336F" w14:textId="0E959181" w:rsidR="00817815" w:rsidRPr="00AE2BDA" w:rsidRDefault="00817815" w:rsidP="00817815">
            <w:pPr>
              <w:jc w:val="center"/>
              <w:rPr>
                <w:rFonts w:cstheme="minorHAnsi"/>
                <w:bCs/>
              </w:rPr>
            </w:pPr>
            <w:r w:rsidRPr="00AE2BDA">
              <w:rPr>
                <w:rFonts w:asciiTheme="minorHAnsi" w:hAnsiTheme="minorHAnsi" w:cstheme="minorHAnsi"/>
                <w:bCs/>
              </w:rPr>
              <w:t>41%</w:t>
            </w:r>
          </w:p>
        </w:tc>
        <w:tc>
          <w:tcPr>
            <w:tcW w:w="1265" w:type="dxa"/>
          </w:tcPr>
          <w:p w14:paraId="1F320051" w14:textId="1AFBB4BE" w:rsidR="00817815" w:rsidRPr="00AE2BDA" w:rsidRDefault="00817815" w:rsidP="00817815">
            <w:pPr>
              <w:jc w:val="center"/>
              <w:rPr>
                <w:rFonts w:cstheme="minorHAnsi"/>
                <w:bCs/>
              </w:rPr>
            </w:pPr>
            <w:r w:rsidRPr="00AE2BDA">
              <w:rPr>
                <w:rFonts w:asciiTheme="minorHAnsi" w:hAnsiTheme="minorHAnsi" w:cstheme="minorHAnsi"/>
                <w:bCs/>
              </w:rPr>
              <w:t>38%</w:t>
            </w:r>
          </w:p>
        </w:tc>
        <w:tc>
          <w:tcPr>
            <w:tcW w:w="928" w:type="dxa"/>
          </w:tcPr>
          <w:p w14:paraId="5C42F8D8" w14:textId="7FEB7A13" w:rsidR="00817815" w:rsidRPr="00AE2BDA" w:rsidRDefault="00817815" w:rsidP="00817815">
            <w:pPr>
              <w:jc w:val="center"/>
              <w:rPr>
                <w:rFonts w:cstheme="minorHAnsi"/>
                <w:bCs/>
              </w:rPr>
            </w:pPr>
            <w:r w:rsidRPr="009F58CD">
              <w:rPr>
                <w:rFonts w:cstheme="minorHAnsi"/>
                <w:bCs/>
                <w:noProof/>
                <w:lang w:eastAsia="en-GB"/>
              </w:rPr>
              <w:drawing>
                <wp:inline distT="0" distB="0" distL="0" distR="0" wp14:anchorId="07B73932" wp14:editId="1B19E43F">
                  <wp:extent cx="234361" cy="234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817815" w:rsidRPr="00AE2BDA" w14:paraId="3D61AD47" w14:textId="77777777" w:rsidTr="00B12551">
        <w:trPr>
          <w:cantSplit/>
        </w:trPr>
        <w:tc>
          <w:tcPr>
            <w:tcW w:w="3085" w:type="dxa"/>
            <w:vMerge w:val="restart"/>
            <w:hideMark/>
          </w:tcPr>
          <w:p w14:paraId="5B981BE8" w14:textId="77777777" w:rsidR="00817815" w:rsidRPr="00AE2BDA" w:rsidRDefault="00817815" w:rsidP="00817815">
            <w:pPr>
              <w:rPr>
                <w:rFonts w:asciiTheme="minorHAnsi" w:hAnsiTheme="minorHAnsi" w:cstheme="minorHAnsi"/>
                <w:b/>
                <w:bCs/>
              </w:rPr>
            </w:pPr>
            <w:r w:rsidRPr="00AE2BDA">
              <w:rPr>
                <w:rFonts w:asciiTheme="minorHAnsi" w:hAnsiTheme="minorHAnsi" w:cstheme="minorHAnsi"/>
                <w:b/>
                <w:bCs/>
              </w:rPr>
              <w:t>Target 9-The wise use of wetlands is strengthened through integrated resource management at the appropriate scale, inter alia, within a river basin or along a coastal zone.</w:t>
            </w:r>
          </w:p>
        </w:tc>
        <w:tc>
          <w:tcPr>
            <w:tcW w:w="5103" w:type="dxa"/>
            <w:hideMark/>
          </w:tcPr>
          <w:p w14:paraId="75738086"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t>9.1 - % of Parties that have adopted wetland policies or equivalent instruments that promote the wise use of their wetlands. {1.3.1.} KRA 1.3.i</w:t>
            </w:r>
          </w:p>
        </w:tc>
        <w:tc>
          <w:tcPr>
            <w:tcW w:w="1264" w:type="dxa"/>
            <w:hideMark/>
          </w:tcPr>
          <w:p w14:paraId="6B168E70"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40%</w:t>
            </w:r>
          </w:p>
        </w:tc>
        <w:tc>
          <w:tcPr>
            <w:tcW w:w="1265" w:type="dxa"/>
            <w:hideMark/>
          </w:tcPr>
          <w:p w14:paraId="5B633EF8"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51%</w:t>
            </w:r>
          </w:p>
        </w:tc>
        <w:tc>
          <w:tcPr>
            <w:tcW w:w="1264" w:type="dxa"/>
            <w:hideMark/>
          </w:tcPr>
          <w:p w14:paraId="097399AC"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55%</w:t>
            </w:r>
          </w:p>
        </w:tc>
        <w:tc>
          <w:tcPr>
            <w:tcW w:w="1265" w:type="dxa"/>
            <w:hideMark/>
          </w:tcPr>
          <w:p w14:paraId="32DB0C57"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52%</w:t>
            </w:r>
          </w:p>
        </w:tc>
        <w:tc>
          <w:tcPr>
            <w:tcW w:w="928" w:type="dxa"/>
            <w:noWrap/>
          </w:tcPr>
          <w:p w14:paraId="195718DE" w14:textId="3C693037" w:rsidR="00817815" w:rsidRPr="00AE2BDA" w:rsidRDefault="00817815" w:rsidP="00817815">
            <w:pPr>
              <w:jc w:val="center"/>
              <w:rPr>
                <w:rFonts w:asciiTheme="minorHAnsi" w:hAnsiTheme="minorHAnsi" w:cstheme="minorHAnsi"/>
                <w:bCs/>
              </w:rPr>
            </w:pPr>
            <w:r w:rsidRPr="002D6E96">
              <w:rPr>
                <w:rFonts w:cstheme="minorHAnsi"/>
                <w:bCs/>
                <w:noProof/>
                <w:lang w:eastAsia="en-GB"/>
              </w:rPr>
              <mc:AlternateContent>
                <mc:Choice Requires="wpg">
                  <w:drawing>
                    <wp:inline distT="0" distB="0" distL="0" distR="0" wp14:anchorId="2A6B899F" wp14:editId="7A8B51DB">
                      <wp:extent cx="233142" cy="233142"/>
                      <wp:effectExtent l="0" t="0" r="0" b="0"/>
                      <wp:docPr id="195"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96"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9E00E1"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p7UUb1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" adj="10800" fillcolor="white [3212]" stroked="f" strokeweight="2pt"/>
                      <w10:anchorlock/>
                    </v:group>
                  </w:pict>
                </mc:Fallback>
              </mc:AlternateContent>
            </w:r>
          </w:p>
        </w:tc>
      </w:tr>
      <w:tr w:rsidR="00817815" w:rsidRPr="00AE2BDA" w14:paraId="7EFF6A0B" w14:textId="77777777" w:rsidTr="00B12551">
        <w:trPr>
          <w:cantSplit/>
        </w:trPr>
        <w:tc>
          <w:tcPr>
            <w:tcW w:w="3085" w:type="dxa"/>
            <w:vMerge/>
            <w:hideMark/>
          </w:tcPr>
          <w:p w14:paraId="1E23FA3D" w14:textId="77777777" w:rsidR="00817815" w:rsidRPr="00AE2BDA" w:rsidRDefault="00817815" w:rsidP="00817815">
            <w:pPr>
              <w:rPr>
                <w:rFonts w:asciiTheme="minorHAnsi" w:hAnsiTheme="minorHAnsi" w:cstheme="minorHAnsi"/>
                <w:b/>
                <w:bCs/>
              </w:rPr>
            </w:pPr>
          </w:p>
        </w:tc>
        <w:tc>
          <w:tcPr>
            <w:tcW w:w="5103" w:type="dxa"/>
            <w:hideMark/>
          </w:tcPr>
          <w:p w14:paraId="6543B1BA"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t>9.3 Do your country’s water governance and management systems treat wetlands as natural water infrastructure integral to water resource management at the scale of river basins? {1.7.1} {1.7.2} KRA 1.7.ii</w:t>
            </w:r>
          </w:p>
        </w:tc>
        <w:tc>
          <w:tcPr>
            <w:tcW w:w="1264" w:type="dxa"/>
            <w:hideMark/>
          </w:tcPr>
          <w:p w14:paraId="710615EB"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N/A</w:t>
            </w:r>
          </w:p>
        </w:tc>
        <w:tc>
          <w:tcPr>
            <w:tcW w:w="1265" w:type="dxa"/>
            <w:hideMark/>
          </w:tcPr>
          <w:p w14:paraId="1183C10D"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65%</w:t>
            </w:r>
          </w:p>
        </w:tc>
        <w:tc>
          <w:tcPr>
            <w:tcW w:w="1264" w:type="dxa"/>
            <w:hideMark/>
          </w:tcPr>
          <w:p w14:paraId="0691B9C3"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71%</w:t>
            </w:r>
          </w:p>
        </w:tc>
        <w:tc>
          <w:tcPr>
            <w:tcW w:w="1265" w:type="dxa"/>
            <w:hideMark/>
          </w:tcPr>
          <w:p w14:paraId="1F901D7F"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63%</w:t>
            </w:r>
          </w:p>
        </w:tc>
        <w:tc>
          <w:tcPr>
            <w:tcW w:w="928" w:type="dxa"/>
          </w:tcPr>
          <w:p w14:paraId="76C858B1" w14:textId="7D022429" w:rsidR="00817815" w:rsidRPr="00AE2BDA" w:rsidRDefault="00817815" w:rsidP="00817815">
            <w:pPr>
              <w:jc w:val="center"/>
              <w:rPr>
                <w:rFonts w:asciiTheme="minorHAnsi" w:hAnsiTheme="minorHAnsi" w:cstheme="minorHAnsi"/>
                <w:bCs/>
              </w:rPr>
            </w:pPr>
            <w:r w:rsidRPr="001D67FC">
              <w:rPr>
                <w:rFonts w:cstheme="minorHAnsi"/>
                <w:bCs/>
                <w:noProof/>
                <w:lang w:eastAsia="en-GB"/>
              </w:rPr>
              <mc:AlternateContent>
                <mc:Choice Requires="wpg">
                  <w:drawing>
                    <wp:inline distT="0" distB="0" distL="0" distR="0" wp14:anchorId="563230DB" wp14:editId="5E89140E">
                      <wp:extent cx="230114" cy="230114"/>
                      <wp:effectExtent l="0" t="0" r="0" b="0"/>
                      <wp:docPr id="58"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59" name="Rounded Rectangle 59"/>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Right Arrow 60"/>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330976"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">
                      <v:roundrect id="Rounded Rectangle 5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" fillcolor="#f73939" stroked="f" strokeweight="2pt"/>
                      <v:shape id="Right Arrow 60"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" adj="10800" fillcolor="white [3212]" stroked="f" strokeweight="2pt"/>
                      <w10:anchorlock/>
                    </v:group>
                  </w:pict>
                </mc:Fallback>
              </mc:AlternateContent>
            </w:r>
          </w:p>
        </w:tc>
      </w:tr>
      <w:tr w:rsidR="00817815" w:rsidRPr="00AE2BDA" w14:paraId="22AC4077" w14:textId="77777777" w:rsidTr="00B12551">
        <w:trPr>
          <w:cantSplit/>
        </w:trPr>
        <w:tc>
          <w:tcPr>
            <w:tcW w:w="3085" w:type="dxa"/>
            <w:vMerge/>
            <w:hideMark/>
          </w:tcPr>
          <w:p w14:paraId="27942FFE" w14:textId="77777777" w:rsidR="00817815" w:rsidRPr="00AE2BDA" w:rsidRDefault="00817815" w:rsidP="00817815">
            <w:pPr>
              <w:rPr>
                <w:rFonts w:asciiTheme="minorHAnsi" w:hAnsiTheme="minorHAnsi" w:cstheme="minorHAnsi"/>
                <w:b/>
                <w:bCs/>
              </w:rPr>
            </w:pPr>
          </w:p>
        </w:tc>
        <w:tc>
          <w:tcPr>
            <w:tcW w:w="5103" w:type="dxa"/>
            <w:hideMark/>
          </w:tcPr>
          <w:p w14:paraId="7B01F0D2"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t>9.5 Has your country established policies or guidelines for enhancing the role of wetlands in mitigating or adapting to climate change? {1.7.3} {1.7.5} KRA 1.7.iii</w:t>
            </w:r>
          </w:p>
        </w:tc>
        <w:tc>
          <w:tcPr>
            <w:tcW w:w="1264" w:type="dxa"/>
            <w:hideMark/>
          </w:tcPr>
          <w:p w14:paraId="1480A86B"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N/A</w:t>
            </w:r>
          </w:p>
        </w:tc>
        <w:tc>
          <w:tcPr>
            <w:tcW w:w="1265" w:type="dxa"/>
            <w:hideMark/>
          </w:tcPr>
          <w:p w14:paraId="26C9DBBA"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28%</w:t>
            </w:r>
          </w:p>
        </w:tc>
        <w:tc>
          <w:tcPr>
            <w:tcW w:w="1264" w:type="dxa"/>
            <w:hideMark/>
          </w:tcPr>
          <w:p w14:paraId="28FF33A8"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40%</w:t>
            </w:r>
          </w:p>
        </w:tc>
        <w:tc>
          <w:tcPr>
            <w:tcW w:w="1265" w:type="dxa"/>
            <w:hideMark/>
          </w:tcPr>
          <w:p w14:paraId="616D79A3"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42%</w:t>
            </w:r>
          </w:p>
        </w:tc>
        <w:tc>
          <w:tcPr>
            <w:tcW w:w="928" w:type="dxa"/>
            <w:noWrap/>
          </w:tcPr>
          <w:p w14:paraId="4BC36952" w14:textId="018290FC" w:rsidR="00817815" w:rsidRPr="00AE2BDA" w:rsidRDefault="00817815" w:rsidP="00817815">
            <w:pPr>
              <w:jc w:val="center"/>
              <w:rPr>
                <w:rFonts w:asciiTheme="minorHAnsi" w:hAnsiTheme="minorHAnsi" w:cstheme="minorHAnsi"/>
                <w:bCs/>
              </w:rPr>
            </w:pPr>
            <w:r w:rsidRPr="009F58CD">
              <w:rPr>
                <w:rFonts w:cstheme="minorHAnsi"/>
                <w:bCs/>
                <w:noProof/>
                <w:lang w:eastAsia="en-GB"/>
              </w:rPr>
              <w:drawing>
                <wp:inline distT="0" distB="0" distL="0" distR="0" wp14:anchorId="0900B964" wp14:editId="7BD4DA63">
                  <wp:extent cx="234361" cy="234361"/>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817815" w:rsidRPr="006A498C" w14:paraId="7D9DF87E" w14:textId="77777777" w:rsidTr="00B12551">
        <w:trPr>
          <w:cantSplit/>
        </w:trPr>
        <w:tc>
          <w:tcPr>
            <w:tcW w:w="3085" w:type="dxa"/>
            <w:hideMark/>
          </w:tcPr>
          <w:p w14:paraId="67B47FB5" w14:textId="77777777" w:rsidR="00817815" w:rsidRPr="00AE2BDA" w:rsidRDefault="00817815" w:rsidP="00817815">
            <w:pPr>
              <w:rPr>
                <w:rFonts w:asciiTheme="minorHAnsi" w:hAnsiTheme="minorHAnsi" w:cstheme="minorHAnsi"/>
                <w:b/>
                <w:bCs/>
              </w:rPr>
            </w:pPr>
            <w:r w:rsidRPr="00AE2BDA">
              <w:rPr>
                <w:rFonts w:asciiTheme="minorHAnsi" w:hAnsiTheme="minorHAnsi" w:cstheme="minorHAnsi"/>
                <w:b/>
                <w:bCs/>
              </w:rPr>
              <w:t>Target 10-The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r w:rsidRPr="006A498C">
              <w:rPr>
                <w:rFonts w:asciiTheme="minorHAnsi" w:hAnsiTheme="minorHAnsi" w:cstheme="minorHAnsi"/>
                <w:b/>
                <w:bCs/>
              </w:rPr>
              <w:t>.</w:t>
            </w:r>
          </w:p>
        </w:tc>
        <w:tc>
          <w:tcPr>
            <w:tcW w:w="5103" w:type="dxa"/>
            <w:hideMark/>
          </w:tcPr>
          <w:p w14:paraId="1294230A" w14:textId="231710BD" w:rsidR="00817815" w:rsidRPr="00A10FF2" w:rsidRDefault="00817815" w:rsidP="00817815">
            <w:pPr>
              <w:rPr>
                <w:rFonts w:asciiTheme="minorHAnsi" w:hAnsiTheme="minorHAnsi" w:cstheme="minorHAnsi"/>
                <w:bCs/>
              </w:rPr>
            </w:pPr>
            <w:r w:rsidRPr="00A10FF2">
              <w:rPr>
                <w:rFonts w:asciiTheme="minorHAnsi" w:hAnsiTheme="minorHAnsi" w:cstheme="minorHAnsi"/>
                <w:bCs/>
              </w:rPr>
              <w:t>10.1 Have the guiding principles for taking into account the cultural values of wetlands including traditional knowledge for the effective management of sites (Resolution VIII.19) been used or applied?.(Action 6.1.2/ 6.1.6)</w:t>
            </w:r>
          </w:p>
        </w:tc>
        <w:tc>
          <w:tcPr>
            <w:tcW w:w="1264" w:type="dxa"/>
            <w:hideMark/>
          </w:tcPr>
          <w:p w14:paraId="5810F9C4" w14:textId="77777777" w:rsidR="00817815" w:rsidRPr="00A10FF2" w:rsidRDefault="00817815" w:rsidP="00817815">
            <w:pPr>
              <w:jc w:val="center"/>
              <w:rPr>
                <w:rFonts w:asciiTheme="minorHAnsi" w:hAnsiTheme="minorHAnsi" w:cstheme="minorHAnsi"/>
                <w:bCs/>
              </w:rPr>
            </w:pPr>
            <w:r w:rsidRPr="00A10FF2">
              <w:rPr>
                <w:rFonts w:asciiTheme="minorHAnsi" w:hAnsiTheme="minorHAnsi" w:cstheme="minorHAnsi"/>
                <w:bCs/>
              </w:rPr>
              <w:t>24%</w:t>
            </w:r>
          </w:p>
        </w:tc>
        <w:tc>
          <w:tcPr>
            <w:tcW w:w="1265" w:type="dxa"/>
            <w:hideMark/>
          </w:tcPr>
          <w:p w14:paraId="1E4ACAD1" w14:textId="77777777" w:rsidR="00817815" w:rsidRPr="00A10FF2" w:rsidRDefault="00817815" w:rsidP="00817815">
            <w:pPr>
              <w:jc w:val="center"/>
              <w:rPr>
                <w:rFonts w:asciiTheme="minorHAnsi" w:hAnsiTheme="minorHAnsi" w:cstheme="minorHAnsi"/>
                <w:bCs/>
              </w:rPr>
            </w:pPr>
            <w:r w:rsidRPr="00A10FF2">
              <w:rPr>
                <w:rFonts w:asciiTheme="minorHAnsi" w:hAnsiTheme="minorHAnsi" w:cstheme="minorHAnsi"/>
                <w:bCs/>
              </w:rPr>
              <w:t>28%</w:t>
            </w:r>
          </w:p>
        </w:tc>
        <w:tc>
          <w:tcPr>
            <w:tcW w:w="1264" w:type="dxa"/>
            <w:hideMark/>
          </w:tcPr>
          <w:p w14:paraId="36537C02" w14:textId="77777777" w:rsidR="00817815" w:rsidRPr="00A10FF2" w:rsidRDefault="00817815" w:rsidP="00817815">
            <w:pPr>
              <w:jc w:val="center"/>
              <w:rPr>
                <w:rFonts w:asciiTheme="minorHAnsi" w:hAnsiTheme="minorHAnsi" w:cstheme="minorHAnsi"/>
                <w:bCs/>
              </w:rPr>
            </w:pPr>
            <w:r w:rsidRPr="00A10FF2">
              <w:rPr>
                <w:rFonts w:asciiTheme="minorHAnsi" w:hAnsiTheme="minorHAnsi" w:cstheme="minorHAnsi"/>
                <w:bCs/>
              </w:rPr>
              <w:t>N/A</w:t>
            </w:r>
          </w:p>
        </w:tc>
        <w:tc>
          <w:tcPr>
            <w:tcW w:w="1265" w:type="dxa"/>
            <w:hideMark/>
          </w:tcPr>
          <w:p w14:paraId="3BC92887" w14:textId="77777777" w:rsidR="00817815" w:rsidRPr="00A10FF2" w:rsidRDefault="00817815" w:rsidP="00817815">
            <w:pPr>
              <w:jc w:val="center"/>
              <w:rPr>
                <w:rFonts w:asciiTheme="minorHAnsi" w:hAnsiTheme="minorHAnsi" w:cstheme="minorHAnsi"/>
                <w:bCs/>
              </w:rPr>
            </w:pPr>
            <w:r w:rsidRPr="00A10FF2">
              <w:rPr>
                <w:rFonts w:asciiTheme="minorHAnsi" w:hAnsiTheme="minorHAnsi" w:cstheme="minorHAnsi"/>
                <w:bCs/>
              </w:rPr>
              <w:t>36%</w:t>
            </w:r>
          </w:p>
        </w:tc>
        <w:tc>
          <w:tcPr>
            <w:tcW w:w="928" w:type="dxa"/>
            <w:noWrap/>
          </w:tcPr>
          <w:p w14:paraId="600A1394" w14:textId="0D78A8FA" w:rsidR="00817815" w:rsidRPr="00A10FF2" w:rsidRDefault="00A10FF2" w:rsidP="00817815">
            <w:pPr>
              <w:jc w:val="center"/>
              <w:rPr>
                <w:rFonts w:asciiTheme="minorHAnsi" w:hAnsiTheme="minorHAnsi" w:cstheme="minorHAnsi"/>
                <w:bCs/>
              </w:rPr>
            </w:pPr>
            <w:r w:rsidRPr="00417052">
              <w:rPr>
                <w:noProof/>
                <w:lang w:eastAsia="en-GB"/>
              </w:rPr>
              <mc:AlternateContent>
                <mc:Choice Requires="wpg">
                  <w:drawing>
                    <wp:inline distT="0" distB="0" distL="0" distR="0" wp14:anchorId="68F730B8" wp14:editId="6E1501FF">
                      <wp:extent cx="229824" cy="229824"/>
                      <wp:effectExtent l="0" t="0" r="0" b="0"/>
                      <wp:docPr id="198"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99" name="Rounded Rectangle 199"/>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Right Arrow 200"/>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96F88C"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">
                      <v:roundrect id="Rounded Rectangle 19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" fillcolor="#ffc000" stroked="f" strokeweight="1pt">
                        <v:stroke joinstyle="miter"/>
                      </v:roundrect>
                      <v:shape id="Right Arrow 200"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" adj="10800" fillcolor="window" stroked="f" strokeweight="1pt"/>
                      <w10:anchorlock/>
                    </v:group>
                  </w:pict>
                </mc:Fallback>
              </mc:AlternateContent>
            </w:r>
          </w:p>
        </w:tc>
      </w:tr>
      <w:tr w:rsidR="00817815" w:rsidRPr="00AE2BDA" w14:paraId="3636101D" w14:textId="77777777" w:rsidTr="00B12551">
        <w:trPr>
          <w:cantSplit/>
        </w:trPr>
        <w:tc>
          <w:tcPr>
            <w:tcW w:w="3085" w:type="dxa"/>
            <w:vMerge w:val="restart"/>
            <w:hideMark/>
          </w:tcPr>
          <w:p w14:paraId="4EF3338E" w14:textId="7F02153F" w:rsidR="00817815" w:rsidRPr="00AE2BDA" w:rsidRDefault="00817815" w:rsidP="00817815">
            <w:pPr>
              <w:rPr>
                <w:rFonts w:asciiTheme="minorHAnsi" w:hAnsiTheme="minorHAnsi" w:cstheme="minorHAnsi"/>
                <w:b/>
                <w:bCs/>
              </w:rPr>
            </w:pPr>
            <w:r w:rsidRPr="00AE2BDA">
              <w:rPr>
                <w:rFonts w:asciiTheme="minorHAnsi" w:hAnsiTheme="minorHAnsi" w:cstheme="minorHAnsi"/>
                <w:b/>
                <w:bCs/>
              </w:rPr>
              <w:lastRenderedPageBreak/>
              <w:t>Target 11-Wetland functions, services and benefits are widely demonstrated, document</w:t>
            </w:r>
            <w:r w:rsidR="00A10FF2">
              <w:rPr>
                <w:rFonts w:asciiTheme="minorHAnsi" w:hAnsiTheme="minorHAnsi" w:cstheme="minorHAnsi"/>
                <w:b/>
                <w:bCs/>
              </w:rPr>
              <w:t>ed and disseminated.</w:t>
            </w:r>
          </w:p>
        </w:tc>
        <w:tc>
          <w:tcPr>
            <w:tcW w:w="5103" w:type="dxa"/>
            <w:hideMark/>
          </w:tcPr>
          <w:p w14:paraId="630DBE27"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t>11.1 Has an assessment been made of the ecosystem benefits/services provided by Ramsar Sites and other wetlands? {1.4.1} KRA 1.4.ii</w:t>
            </w:r>
          </w:p>
        </w:tc>
        <w:tc>
          <w:tcPr>
            <w:tcW w:w="1264" w:type="dxa"/>
            <w:hideMark/>
          </w:tcPr>
          <w:p w14:paraId="2144C9C4"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13%</w:t>
            </w:r>
          </w:p>
        </w:tc>
        <w:tc>
          <w:tcPr>
            <w:tcW w:w="1265" w:type="dxa"/>
            <w:hideMark/>
          </w:tcPr>
          <w:p w14:paraId="66FD37BF"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21%</w:t>
            </w:r>
          </w:p>
        </w:tc>
        <w:tc>
          <w:tcPr>
            <w:tcW w:w="1264" w:type="dxa"/>
            <w:hideMark/>
          </w:tcPr>
          <w:p w14:paraId="1B508889"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19%</w:t>
            </w:r>
          </w:p>
        </w:tc>
        <w:tc>
          <w:tcPr>
            <w:tcW w:w="1265" w:type="dxa"/>
            <w:hideMark/>
          </w:tcPr>
          <w:p w14:paraId="7B92A3B1"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24%</w:t>
            </w:r>
          </w:p>
        </w:tc>
        <w:tc>
          <w:tcPr>
            <w:tcW w:w="928" w:type="dxa"/>
            <w:noWrap/>
          </w:tcPr>
          <w:p w14:paraId="47FFAA53" w14:textId="6A83A463" w:rsidR="00817815" w:rsidRPr="00AE2BDA" w:rsidRDefault="00A10FF2" w:rsidP="00817815">
            <w:pPr>
              <w:jc w:val="center"/>
              <w:rPr>
                <w:rFonts w:asciiTheme="minorHAnsi" w:hAnsiTheme="minorHAnsi" w:cstheme="minorHAnsi"/>
                <w:bCs/>
              </w:rPr>
            </w:pPr>
            <w:r w:rsidRPr="00417052">
              <w:rPr>
                <w:noProof/>
                <w:lang w:eastAsia="en-GB"/>
              </w:rPr>
              <mc:AlternateContent>
                <mc:Choice Requires="wpg">
                  <w:drawing>
                    <wp:inline distT="0" distB="0" distL="0" distR="0" wp14:anchorId="5746642C" wp14:editId="427DCFA4">
                      <wp:extent cx="229824" cy="229824"/>
                      <wp:effectExtent l="0" t="0" r="0" b="0"/>
                      <wp:docPr id="201"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02" name="Rounded Rectangle 202"/>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Right Arrow 203"/>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91CBB7"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A8KVhYiAwAAEwkAAA4AAAAAAAAA&#10;AAAAAAAALgIAAGRycy9lMm9Eb2MueG1sUEsBAi0AFAAGAAgAAAAhAIs8hTDZAAAAAwEAAA8AAAAA&#10;AAAAAAAAAAAAfAUAAGRycy9kb3ducmV2LnhtbFBLBQYAAAAABAAEAPMAAACCBgAAAAA=&#10;">
                      <v:roundrect id="Rounded Rectangle 20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" fillcolor="#ffc000" stroked="f" strokeweight="1pt">
                        <v:stroke joinstyle="miter"/>
                      </v:roundrect>
                      <v:shape id="Right Arrow 203"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" adj="10800" fillcolor="window" stroked="f" strokeweight="1pt"/>
                      <w10:anchorlock/>
                    </v:group>
                  </w:pict>
                </mc:Fallback>
              </mc:AlternateContent>
            </w:r>
          </w:p>
        </w:tc>
      </w:tr>
      <w:tr w:rsidR="00817815" w:rsidRPr="00AE2BDA" w14:paraId="6836BFF5" w14:textId="77777777" w:rsidTr="00B12551">
        <w:trPr>
          <w:cantSplit/>
        </w:trPr>
        <w:tc>
          <w:tcPr>
            <w:tcW w:w="3085" w:type="dxa"/>
            <w:vMerge/>
            <w:hideMark/>
          </w:tcPr>
          <w:p w14:paraId="17E3449A" w14:textId="77777777" w:rsidR="00817815" w:rsidRPr="00AE2BDA" w:rsidRDefault="00817815" w:rsidP="00817815">
            <w:pPr>
              <w:rPr>
                <w:rFonts w:asciiTheme="minorHAnsi" w:hAnsiTheme="minorHAnsi" w:cstheme="minorHAnsi"/>
                <w:b/>
                <w:bCs/>
              </w:rPr>
            </w:pPr>
          </w:p>
        </w:tc>
        <w:tc>
          <w:tcPr>
            <w:tcW w:w="5103" w:type="dxa"/>
            <w:hideMark/>
          </w:tcPr>
          <w:p w14:paraId="04CB8FE1"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t>11.2 Have wetland programmes or projects that contribute to poverty alleviation objectives or food and water security plans been implemented? {1.4.2} KRA 1.4.i</w:t>
            </w:r>
          </w:p>
        </w:tc>
        <w:tc>
          <w:tcPr>
            <w:tcW w:w="1264" w:type="dxa"/>
            <w:hideMark/>
          </w:tcPr>
          <w:p w14:paraId="105B6C9A"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28%</w:t>
            </w:r>
          </w:p>
        </w:tc>
        <w:tc>
          <w:tcPr>
            <w:tcW w:w="1265" w:type="dxa"/>
            <w:hideMark/>
          </w:tcPr>
          <w:p w14:paraId="1E621CD3"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39%</w:t>
            </w:r>
          </w:p>
        </w:tc>
        <w:tc>
          <w:tcPr>
            <w:tcW w:w="1264" w:type="dxa"/>
            <w:hideMark/>
          </w:tcPr>
          <w:p w14:paraId="34F88C11"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42%</w:t>
            </w:r>
          </w:p>
        </w:tc>
        <w:tc>
          <w:tcPr>
            <w:tcW w:w="1265" w:type="dxa"/>
            <w:hideMark/>
          </w:tcPr>
          <w:p w14:paraId="3E22319B"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33%</w:t>
            </w:r>
          </w:p>
        </w:tc>
        <w:tc>
          <w:tcPr>
            <w:tcW w:w="928" w:type="dxa"/>
          </w:tcPr>
          <w:p w14:paraId="40D5E173" w14:textId="6A383807" w:rsidR="00817815" w:rsidRPr="00AE2BDA" w:rsidRDefault="00817815" w:rsidP="00817815">
            <w:pPr>
              <w:jc w:val="center"/>
              <w:rPr>
                <w:rFonts w:asciiTheme="minorHAnsi" w:hAnsiTheme="minorHAnsi" w:cstheme="minorHAnsi"/>
                <w:bCs/>
              </w:rPr>
            </w:pPr>
            <w:r w:rsidRPr="000B3AA9">
              <w:rPr>
                <w:rFonts w:cstheme="minorHAnsi"/>
                <w:bCs/>
                <w:noProof/>
                <w:lang w:eastAsia="en-GB"/>
              </w:rPr>
              <mc:AlternateContent>
                <mc:Choice Requires="wpg">
                  <w:drawing>
                    <wp:inline distT="0" distB="0" distL="0" distR="0" wp14:anchorId="09CA504B" wp14:editId="3177085E">
                      <wp:extent cx="230114" cy="230114"/>
                      <wp:effectExtent l="0" t="0" r="0" b="0"/>
                      <wp:docPr id="6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62" name="Rounded Rectangle 6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Right Arrow 6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882B73"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">
                      <v:roundrect id="Rounded Rectangle 6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" fillcolor="#f73939" stroked="f" strokeweight="2pt"/>
                      <v:shape id="Right Arrow 6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" adj="10800" fillcolor="white [3212]" stroked="f" strokeweight="2pt"/>
                      <w10:anchorlock/>
                    </v:group>
                  </w:pict>
                </mc:Fallback>
              </mc:AlternateContent>
            </w:r>
          </w:p>
        </w:tc>
      </w:tr>
      <w:tr w:rsidR="00817815" w:rsidRPr="00AE2BDA" w14:paraId="696B6647" w14:textId="77777777" w:rsidTr="00B12551">
        <w:trPr>
          <w:cantSplit/>
        </w:trPr>
        <w:tc>
          <w:tcPr>
            <w:tcW w:w="3085" w:type="dxa"/>
            <w:vMerge/>
            <w:hideMark/>
          </w:tcPr>
          <w:p w14:paraId="176F0946" w14:textId="77777777" w:rsidR="00817815" w:rsidRPr="00AE2BDA" w:rsidRDefault="00817815" w:rsidP="00817815">
            <w:pPr>
              <w:rPr>
                <w:rFonts w:asciiTheme="minorHAnsi" w:hAnsiTheme="minorHAnsi" w:cstheme="minorHAnsi"/>
                <w:b/>
                <w:bCs/>
              </w:rPr>
            </w:pPr>
          </w:p>
        </w:tc>
        <w:tc>
          <w:tcPr>
            <w:tcW w:w="5103" w:type="dxa"/>
            <w:hideMark/>
          </w:tcPr>
          <w:p w14:paraId="19C39228"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t>11.3 Have socio-economic values of wetlands been included in the management planning for Ramsar Sites and other wetlands? {1.4.3}{1.4.4} KRA 1.4.iii</w:t>
            </w:r>
          </w:p>
        </w:tc>
        <w:tc>
          <w:tcPr>
            <w:tcW w:w="1264" w:type="dxa"/>
            <w:hideMark/>
          </w:tcPr>
          <w:p w14:paraId="7ECAC632"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43%</w:t>
            </w:r>
          </w:p>
        </w:tc>
        <w:tc>
          <w:tcPr>
            <w:tcW w:w="1265" w:type="dxa"/>
            <w:hideMark/>
          </w:tcPr>
          <w:p w14:paraId="442258CF"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57%</w:t>
            </w:r>
          </w:p>
        </w:tc>
        <w:tc>
          <w:tcPr>
            <w:tcW w:w="1264" w:type="dxa"/>
            <w:hideMark/>
          </w:tcPr>
          <w:p w14:paraId="74B5E5B9"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61%</w:t>
            </w:r>
          </w:p>
        </w:tc>
        <w:tc>
          <w:tcPr>
            <w:tcW w:w="1265" w:type="dxa"/>
            <w:hideMark/>
          </w:tcPr>
          <w:p w14:paraId="013AD2F6"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45%</w:t>
            </w:r>
          </w:p>
        </w:tc>
        <w:tc>
          <w:tcPr>
            <w:tcW w:w="928" w:type="dxa"/>
          </w:tcPr>
          <w:p w14:paraId="48BBD872" w14:textId="3E88BDB0" w:rsidR="00817815" w:rsidRPr="00AE2BDA" w:rsidRDefault="00817815" w:rsidP="00817815">
            <w:pPr>
              <w:jc w:val="center"/>
              <w:rPr>
                <w:rFonts w:asciiTheme="minorHAnsi" w:hAnsiTheme="minorHAnsi" w:cstheme="minorHAnsi"/>
                <w:bCs/>
              </w:rPr>
            </w:pPr>
            <w:r w:rsidRPr="000B3AA9">
              <w:rPr>
                <w:rFonts w:cstheme="minorHAnsi"/>
                <w:bCs/>
                <w:noProof/>
                <w:lang w:eastAsia="en-GB"/>
              </w:rPr>
              <mc:AlternateContent>
                <mc:Choice Requires="wpg">
                  <w:drawing>
                    <wp:inline distT="0" distB="0" distL="0" distR="0" wp14:anchorId="1EE1E3FA" wp14:editId="5AF3BBE5">
                      <wp:extent cx="230114" cy="230114"/>
                      <wp:effectExtent l="0" t="0" r="0" b="0"/>
                      <wp:docPr id="64"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65" name="Rounded Rectangle 65"/>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Right Arrow 66"/>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CB3A5A"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epatQ2QDAACPCgAA&#10;DgAAAAAAAAAAAAAAAAAuAgAAZHJzL2Uyb0RvYy54bWxQSwECLQAUAAYACAAAACEABU+9VNgAAAAD&#10;AQAADwAAAAAAAAAAAAAAAAC+BQAAZHJzL2Rvd25yZXYueG1sUEsFBgAAAAAEAAQA8wAAAMMGAAAA&#10;AA==&#10;">
                      <v:roundrect id="Rounded Rectangle 6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" fillcolor="#f73939" stroked="f" strokeweight="2pt"/>
                      <v:shape id="Right Arrow 66"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" adj="10800" fillcolor="white [3212]" stroked="f" strokeweight="2pt"/>
                      <w10:anchorlock/>
                    </v:group>
                  </w:pict>
                </mc:Fallback>
              </mc:AlternateContent>
            </w:r>
          </w:p>
        </w:tc>
      </w:tr>
      <w:tr w:rsidR="00817815" w:rsidRPr="00AE2BDA" w14:paraId="2F9045E7" w14:textId="77777777" w:rsidTr="00B12551">
        <w:trPr>
          <w:cantSplit/>
        </w:trPr>
        <w:tc>
          <w:tcPr>
            <w:tcW w:w="3085" w:type="dxa"/>
            <w:vMerge w:val="restart"/>
            <w:hideMark/>
          </w:tcPr>
          <w:p w14:paraId="583FA76E" w14:textId="07EEF79D" w:rsidR="00817815" w:rsidRPr="00AE2BDA" w:rsidRDefault="00817815" w:rsidP="00817815">
            <w:pPr>
              <w:rPr>
                <w:rFonts w:asciiTheme="minorHAnsi" w:hAnsiTheme="minorHAnsi" w:cstheme="minorHAnsi"/>
                <w:b/>
                <w:bCs/>
              </w:rPr>
            </w:pPr>
            <w:r w:rsidRPr="00AE2BDA">
              <w:rPr>
                <w:rFonts w:asciiTheme="minorHAnsi" w:hAnsiTheme="minorHAnsi" w:cstheme="minorHAnsi"/>
                <w:b/>
                <w:bCs/>
              </w:rPr>
              <w:t>Target 12-Restoration is in progress in degraded wetlands, with priority to wetlands that are relevant for biodiversity conservation, disaster risk reduction, livelihoods and/or climate change mitigation and adaptation</w:t>
            </w:r>
            <w:r w:rsidR="00A10FF2">
              <w:rPr>
                <w:rFonts w:asciiTheme="minorHAnsi" w:hAnsiTheme="minorHAnsi" w:cstheme="minorHAnsi"/>
                <w:b/>
                <w:bCs/>
              </w:rPr>
              <w:t>.</w:t>
            </w:r>
          </w:p>
        </w:tc>
        <w:tc>
          <w:tcPr>
            <w:tcW w:w="5103" w:type="dxa"/>
            <w:hideMark/>
          </w:tcPr>
          <w:p w14:paraId="1D07078C"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t>12.1 Have priority sites for wetland restoration been identified? {1.8.1} KRA 1.8.i</w:t>
            </w:r>
          </w:p>
        </w:tc>
        <w:tc>
          <w:tcPr>
            <w:tcW w:w="1264" w:type="dxa"/>
            <w:hideMark/>
          </w:tcPr>
          <w:p w14:paraId="31B93E82"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N/A</w:t>
            </w:r>
          </w:p>
        </w:tc>
        <w:tc>
          <w:tcPr>
            <w:tcW w:w="1265" w:type="dxa"/>
            <w:hideMark/>
          </w:tcPr>
          <w:p w14:paraId="2A9FC0FE"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65%</w:t>
            </w:r>
          </w:p>
        </w:tc>
        <w:tc>
          <w:tcPr>
            <w:tcW w:w="1264" w:type="dxa"/>
            <w:hideMark/>
          </w:tcPr>
          <w:p w14:paraId="4DBB99DA"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70%</w:t>
            </w:r>
          </w:p>
        </w:tc>
        <w:tc>
          <w:tcPr>
            <w:tcW w:w="1265" w:type="dxa"/>
            <w:hideMark/>
          </w:tcPr>
          <w:p w14:paraId="310A2846"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54%</w:t>
            </w:r>
          </w:p>
        </w:tc>
        <w:tc>
          <w:tcPr>
            <w:tcW w:w="928" w:type="dxa"/>
            <w:noWrap/>
          </w:tcPr>
          <w:p w14:paraId="3A56D0AD" w14:textId="1E51D7DA" w:rsidR="00817815" w:rsidRPr="00AE2BDA" w:rsidRDefault="00817815" w:rsidP="00817815">
            <w:pPr>
              <w:jc w:val="center"/>
              <w:rPr>
                <w:rFonts w:asciiTheme="minorHAnsi" w:hAnsiTheme="minorHAnsi" w:cstheme="minorHAnsi"/>
                <w:bCs/>
              </w:rPr>
            </w:pPr>
            <w:r w:rsidRPr="005D35F5">
              <w:rPr>
                <w:rFonts w:cstheme="minorHAnsi"/>
                <w:bCs/>
                <w:noProof/>
                <w:lang w:eastAsia="en-GB"/>
              </w:rPr>
              <mc:AlternateContent>
                <mc:Choice Requires="wpg">
                  <w:drawing>
                    <wp:inline distT="0" distB="0" distL="0" distR="0" wp14:anchorId="44D27DF1" wp14:editId="5A3665C9">
                      <wp:extent cx="230114" cy="230114"/>
                      <wp:effectExtent l="0" t="0" r="0" b="0"/>
                      <wp:docPr id="67"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68" name="Rounded Rectangle 68"/>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Right Arrow 69"/>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BB791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">
                      <v:roundrect id="Rounded Rectangle 6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" fillcolor="#f73939" stroked="f" strokeweight="2pt"/>
                      <v:shape id="Right Arrow 69"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" adj="10800" fillcolor="white [3212]" stroked="f" strokeweight="2pt"/>
                      <w10:anchorlock/>
                    </v:group>
                  </w:pict>
                </mc:Fallback>
              </mc:AlternateContent>
            </w:r>
          </w:p>
        </w:tc>
      </w:tr>
      <w:tr w:rsidR="00817815" w:rsidRPr="00AE2BDA" w14:paraId="2C7D3B23" w14:textId="77777777" w:rsidTr="00B12551">
        <w:trPr>
          <w:cantSplit/>
        </w:trPr>
        <w:tc>
          <w:tcPr>
            <w:tcW w:w="3085" w:type="dxa"/>
            <w:vMerge/>
            <w:hideMark/>
          </w:tcPr>
          <w:p w14:paraId="788C3019" w14:textId="77777777" w:rsidR="00817815" w:rsidRPr="00AE2BDA" w:rsidRDefault="00817815" w:rsidP="00817815">
            <w:pPr>
              <w:rPr>
                <w:rFonts w:asciiTheme="minorHAnsi" w:hAnsiTheme="minorHAnsi" w:cstheme="minorHAnsi"/>
                <w:b/>
                <w:bCs/>
              </w:rPr>
            </w:pPr>
          </w:p>
        </w:tc>
        <w:tc>
          <w:tcPr>
            <w:tcW w:w="5103" w:type="dxa"/>
            <w:hideMark/>
          </w:tcPr>
          <w:p w14:paraId="351E302F" w14:textId="2AF7799C" w:rsidR="00817815" w:rsidRPr="00AE2BDA" w:rsidRDefault="00817815" w:rsidP="00817815">
            <w:pPr>
              <w:rPr>
                <w:rFonts w:asciiTheme="minorHAnsi" w:hAnsiTheme="minorHAnsi" w:cstheme="minorHAnsi"/>
                <w:bCs/>
              </w:rPr>
            </w:pPr>
            <w:r w:rsidRPr="00AE2BDA">
              <w:rPr>
                <w:rFonts w:asciiTheme="minorHAnsi" w:hAnsiTheme="minorHAnsi" w:cstheme="minorHAnsi"/>
                <w:bCs/>
              </w:rPr>
              <w:t>12.2 Have wetland restoration/rehabilitation programmes,</w:t>
            </w:r>
            <w:r>
              <w:rPr>
                <w:rFonts w:asciiTheme="minorHAnsi" w:hAnsiTheme="minorHAnsi" w:cstheme="minorHAnsi"/>
                <w:bCs/>
              </w:rPr>
              <w:t xml:space="preserve"> </w:t>
            </w:r>
            <w:r w:rsidRPr="00AE2BDA">
              <w:rPr>
                <w:rFonts w:asciiTheme="minorHAnsi" w:hAnsiTheme="minorHAnsi" w:cstheme="minorHAnsi"/>
                <w:bCs/>
              </w:rPr>
              <w:t>plans or projects been effectively implemented? {1.8.2} KRA 1.8.i</w:t>
            </w:r>
          </w:p>
        </w:tc>
        <w:tc>
          <w:tcPr>
            <w:tcW w:w="1264" w:type="dxa"/>
            <w:hideMark/>
          </w:tcPr>
          <w:p w14:paraId="622B53B6"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66%</w:t>
            </w:r>
          </w:p>
        </w:tc>
        <w:tc>
          <w:tcPr>
            <w:tcW w:w="1265" w:type="dxa"/>
            <w:hideMark/>
          </w:tcPr>
          <w:p w14:paraId="333768C0"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69%</w:t>
            </w:r>
          </w:p>
        </w:tc>
        <w:tc>
          <w:tcPr>
            <w:tcW w:w="1264" w:type="dxa"/>
            <w:hideMark/>
          </w:tcPr>
          <w:p w14:paraId="6FBA5C59"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70%</w:t>
            </w:r>
          </w:p>
        </w:tc>
        <w:tc>
          <w:tcPr>
            <w:tcW w:w="1265" w:type="dxa"/>
            <w:hideMark/>
          </w:tcPr>
          <w:p w14:paraId="5B75B0ED"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43%</w:t>
            </w:r>
          </w:p>
        </w:tc>
        <w:tc>
          <w:tcPr>
            <w:tcW w:w="928" w:type="dxa"/>
          </w:tcPr>
          <w:p w14:paraId="4D1151D5" w14:textId="73EBA4B0" w:rsidR="00817815" w:rsidRPr="00AE2BDA" w:rsidRDefault="00817815" w:rsidP="00817815">
            <w:pPr>
              <w:jc w:val="center"/>
              <w:rPr>
                <w:rFonts w:asciiTheme="minorHAnsi" w:hAnsiTheme="minorHAnsi" w:cstheme="minorHAnsi"/>
                <w:bCs/>
              </w:rPr>
            </w:pPr>
            <w:r w:rsidRPr="005D35F5">
              <w:rPr>
                <w:rFonts w:cstheme="minorHAnsi"/>
                <w:bCs/>
                <w:noProof/>
                <w:lang w:eastAsia="en-GB"/>
              </w:rPr>
              <mc:AlternateContent>
                <mc:Choice Requires="wpg">
                  <w:drawing>
                    <wp:inline distT="0" distB="0" distL="0" distR="0" wp14:anchorId="3219D785" wp14:editId="246DCC3B">
                      <wp:extent cx="230114" cy="230114"/>
                      <wp:effectExtent l="0" t="0" r="0" b="0"/>
                      <wp:docPr id="70"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79" name="Rounded Rectangle 79"/>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Right Arrow 80"/>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D4C246"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">
                      <v:roundrect id="Rounded Rectangle 7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" fillcolor="#f73939" stroked="f" strokeweight="2pt"/>
                      <v:shape id="Right Arrow 80"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" adj="10800" fillcolor="white [3212]" stroked="f" strokeweight="2pt"/>
                      <w10:anchorlock/>
                    </v:group>
                  </w:pict>
                </mc:Fallback>
              </mc:AlternateContent>
            </w:r>
          </w:p>
        </w:tc>
      </w:tr>
      <w:tr w:rsidR="00817815" w:rsidRPr="00AE2BDA" w14:paraId="27B91E32" w14:textId="77777777" w:rsidTr="00D12C8A">
        <w:trPr>
          <w:cantSplit/>
        </w:trPr>
        <w:tc>
          <w:tcPr>
            <w:tcW w:w="14174" w:type="dxa"/>
            <w:gridSpan w:val="7"/>
          </w:tcPr>
          <w:p w14:paraId="7F7ADE8F" w14:textId="6B2A4802" w:rsidR="00817815" w:rsidRPr="005D35F5" w:rsidRDefault="00817815" w:rsidP="00817815">
            <w:pPr>
              <w:spacing w:before="120" w:after="120"/>
              <w:rPr>
                <w:rFonts w:cstheme="minorHAnsi"/>
                <w:bCs/>
              </w:rPr>
            </w:pPr>
            <w:r w:rsidRPr="00CF1C9F">
              <w:rPr>
                <w:rFonts w:asciiTheme="minorHAnsi" w:hAnsiTheme="minorHAnsi" w:cstheme="minorHAnsi"/>
                <w:b/>
                <w:bCs/>
              </w:rPr>
              <w:t xml:space="preserve">Goal </w:t>
            </w:r>
            <w:r>
              <w:rPr>
                <w:rFonts w:asciiTheme="minorHAnsi" w:hAnsiTheme="minorHAnsi" w:cstheme="minorHAnsi"/>
                <w:b/>
                <w:bCs/>
              </w:rPr>
              <w:t>4</w:t>
            </w:r>
            <w:r w:rsidRPr="00CF1C9F">
              <w:rPr>
                <w:rFonts w:asciiTheme="minorHAnsi" w:hAnsiTheme="minorHAnsi" w:cstheme="minorHAnsi"/>
                <w:b/>
                <w:bCs/>
              </w:rPr>
              <w:t xml:space="preserve">: </w:t>
            </w:r>
            <w:r>
              <w:rPr>
                <w:rFonts w:asciiTheme="minorHAnsi" w:hAnsiTheme="minorHAnsi" w:cstheme="minorHAnsi"/>
                <w:b/>
                <w:bCs/>
              </w:rPr>
              <w:t>Enhancing implementation</w:t>
            </w:r>
          </w:p>
        </w:tc>
      </w:tr>
      <w:tr w:rsidR="00817815" w:rsidRPr="00AE2BDA" w14:paraId="08518081" w14:textId="77777777" w:rsidTr="00B12551">
        <w:trPr>
          <w:cantSplit/>
        </w:trPr>
        <w:tc>
          <w:tcPr>
            <w:tcW w:w="3085" w:type="dxa"/>
            <w:hideMark/>
          </w:tcPr>
          <w:p w14:paraId="4B184A33" w14:textId="77777777" w:rsidR="00817815" w:rsidRPr="00AE2BDA" w:rsidRDefault="00817815" w:rsidP="00817815">
            <w:pPr>
              <w:rPr>
                <w:rFonts w:asciiTheme="minorHAnsi" w:hAnsiTheme="minorHAnsi" w:cstheme="minorHAnsi"/>
                <w:b/>
                <w:bCs/>
              </w:rPr>
            </w:pPr>
            <w:r w:rsidRPr="00AE2BDA">
              <w:rPr>
                <w:rFonts w:asciiTheme="minorHAnsi" w:hAnsiTheme="minorHAnsi" w:cstheme="minorHAnsi"/>
                <w:b/>
                <w:bCs/>
              </w:rPr>
              <w:t>Target 15-Ramsar Regional Initiatives with the active involvement and support of the Parties in each region are reinforced and developed into effective tools to assist in the full implementation of the Convention.</w:t>
            </w:r>
          </w:p>
        </w:tc>
        <w:tc>
          <w:tcPr>
            <w:tcW w:w="5103" w:type="dxa"/>
            <w:hideMark/>
          </w:tcPr>
          <w:p w14:paraId="7DE361C9"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t>15.1 Have you (AA) been involved in the development and implementation of a Regional Initiative under the framework of the Convention? {3.2.1} KRA 3.2.i</w:t>
            </w:r>
          </w:p>
        </w:tc>
        <w:tc>
          <w:tcPr>
            <w:tcW w:w="1264" w:type="dxa"/>
            <w:hideMark/>
          </w:tcPr>
          <w:p w14:paraId="172B655E"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61%</w:t>
            </w:r>
          </w:p>
        </w:tc>
        <w:tc>
          <w:tcPr>
            <w:tcW w:w="1265" w:type="dxa"/>
            <w:hideMark/>
          </w:tcPr>
          <w:p w14:paraId="76DC78AC"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65%</w:t>
            </w:r>
          </w:p>
        </w:tc>
        <w:tc>
          <w:tcPr>
            <w:tcW w:w="1264" w:type="dxa"/>
            <w:hideMark/>
          </w:tcPr>
          <w:p w14:paraId="030E612A"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68%</w:t>
            </w:r>
          </w:p>
        </w:tc>
        <w:tc>
          <w:tcPr>
            <w:tcW w:w="1265" w:type="dxa"/>
            <w:hideMark/>
          </w:tcPr>
          <w:p w14:paraId="59B23357"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59%</w:t>
            </w:r>
          </w:p>
        </w:tc>
        <w:tc>
          <w:tcPr>
            <w:tcW w:w="928" w:type="dxa"/>
            <w:noWrap/>
          </w:tcPr>
          <w:p w14:paraId="31439254" w14:textId="7B3A88FB" w:rsidR="00817815" w:rsidRPr="00AE2BDA" w:rsidRDefault="00817815" w:rsidP="00817815">
            <w:pPr>
              <w:jc w:val="center"/>
              <w:rPr>
                <w:rFonts w:asciiTheme="minorHAnsi" w:hAnsiTheme="minorHAnsi" w:cstheme="minorHAnsi"/>
                <w:bCs/>
              </w:rPr>
            </w:pPr>
            <w:r w:rsidRPr="001D67FC">
              <w:rPr>
                <w:rFonts w:cstheme="minorHAnsi"/>
                <w:bCs/>
                <w:noProof/>
                <w:lang w:eastAsia="en-GB"/>
              </w:rPr>
              <mc:AlternateContent>
                <mc:Choice Requires="wpg">
                  <w:drawing>
                    <wp:inline distT="0" distB="0" distL="0" distR="0" wp14:anchorId="0FA5F342" wp14:editId="6C71D802">
                      <wp:extent cx="230114" cy="230114"/>
                      <wp:effectExtent l="0" t="0" r="0" b="0"/>
                      <wp:docPr id="8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82" name="Rounded Rectangle 8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Right Arrow 8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E545B7"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">
                      <v:roundrect id="Rounded Rectangle 8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" fillcolor="#f73939" stroked="f" strokeweight="2pt"/>
                      <v:shape id="Right Arrow 8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" adj="10800" fillcolor="white [3212]" stroked="f" strokeweight="2pt"/>
                      <w10:anchorlock/>
                    </v:group>
                  </w:pict>
                </mc:Fallback>
              </mc:AlternateContent>
            </w:r>
          </w:p>
        </w:tc>
      </w:tr>
      <w:tr w:rsidR="00817815" w:rsidRPr="00AE2BDA" w14:paraId="21BE5416" w14:textId="77777777" w:rsidTr="00A10FF2">
        <w:trPr>
          <w:cantSplit/>
        </w:trPr>
        <w:tc>
          <w:tcPr>
            <w:tcW w:w="3085" w:type="dxa"/>
            <w:vMerge w:val="restart"/>
            <w:hideMark/>
          </w:tcPr>
          <w:p w14:paraId="15C0CE4E" w14:textId="77777777" w:rsidR="00817815" w:rsidRPr="00AE2BDA" w:rsidRDefault="00817815" w:rsidP="00817815">
            <w:pPr>
              <w:rPr>
                <w:rFonts w:asciiTheme="minorHAnsi" w:hAnsiTheme="minorHAnsi" w:cstheme="minorHAnsi"/>
                <w:b/>
                <w:bCs/>
              </w:rPr>
            </w:pPr>
            <w:r w:rsidRPr="00AE2BDA">
              <w:rPr>
                <w:rFonts w:asciiTheme="minorHAnsi" w:hAnsiTheme="minorHAnsi" w:cstheme="minorHAnsi"/>
                <w:b/>
                <w:bCs/>
              </w:rPr>
              <w:t xml:space="preserve">Target 16-Wetlands conservation and wise use are mainstreamed through communication, capacity </w:t>
            </w:r>
            <w:r w:rsidRPr="00AE2BDA">
              <w:rPr>
                <w:rFonts w:asciiTheme="minorHAnsi" w:hAnsiTheme="minorHAnsi" w:cstheme="minorHAnsi"/>
                <w:b/>
                <w:bCs/>
              </w:rPr>
              <w:lastRenderedPageBreak/>
              <w:t>development, education, participation and awareness.</w:t>
            </w:r>
          </w:p>
        </w:tc>
        <w:tc>
          <w:tcPr>
            <w:tcW w:w="5103" w:type="dxa"/>
            <w:hideMark/>
          </w:tcPr>
          <w:p w14:paraId="20B740DB"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lastRenderedPageBreak/>
              <w:t>16.1 Has an action plan (or plans) for wetland CEPA been established? {4.1.1} KRA 4.1.i</w:t>
            </w:r>
          </w:p>
        </w:tc>
        <w:tc>
          <w:tcPr>
            <w:tcW w:w="1264" w:type="dxa"/>
            <w:vMerge w:val="restart"/>
            <w:vAlign w:val="bottom"/>
            <w:hideMark/>
          </w:tcPr>
          <w:p w14:paraId="313FE614" w14:textId="77777777" w:rsidR="00817815" w:rsidRPr="00AE2BDA" w:rsidRDefault="00817815" w:rsidP="00A10FF2">
            <w:pPr>
              <w:jc w:val="center"/>
              <w:rPr>
                <w:rFonts w:asciiTheme="minorHAnsi" w:hAnsiTheme="minorHAnsi" w:cstheme="minorHAnsi"/>
                <w:bCs/>
              </w:rPr>
            </w:pPr>
            <w:r w:rsidRPr="00AE2BDA">
              <w:rPr>
                <w:rFonts w:asciiTheme="minorHAnsi" w:hAnsiTheme="minorHAnsi" w:cstheme="minorHAnsi"/>
                <w:bCs/>
              </w:rPr>
              <w:t>14%</w:t>
            </w:r>
          </w:p>
        </w:tc>
        <w:tc>
          <w:tcPr>
            <w:tcW w:w="1265" w:type="dxa"/>
            <w:vMerge w:val="restart"/>
            <w:vAlign w:val="bottom"/>
            <w:hideMark/>
          </w:tcPr>
          <w:p w14:paraId="7B6A62E8" w14:textId="77777777" w:rsidR="00817815" w:rsidRPr="00AE2BDA" w:rsidRDefault="00817815" w:rsidP="00A10FF2">
            <w:pPr>
              <w:jc w:val="center"/>
              <w:rPr>
                <w:rFonts w:asciiTheme="minorHAnsi" w:hAnsiTheme="minorHAnsi" w:cstheme="minorHAnsi"/>
                <w:bCs/>
              </w:rPr>
            </w:pPr>
            <w:r w:rsidRPr="00AE2BDA">
              <w:rPr>
                <w:rFonts w:asciiTheme="minorHAnsi" w:hAnsiTheme="minorHAnsi" w:cstheme="minorHAnsi"/>
                <w:bCs/>
              </w:rPr>
              <w:t>18%</w:t>
            </w:r>
          </w:p>
        </w:tc>
        <w:tc>
          <w:tcPr>
            <w:tcW w:w="1264" w:type="dxa"/>
            <w:vMerge w:val="restart"/>
            <w:vAlign w:val="bottom"/>
            <w:hideMark/>
          </w:tcPr>
          <w:p w14:paraId="3B614FB9" w14:textId="77777777" w:rsidR="00817815" w:rsidRPr="00AE2BDA" w:rsidRDefault="00817815" w:rsidP="00A10FF2">
            <w:pPr>
              <w:jc w:val="center"/>
              <w:rPr>
                <w:rFonts w:asciiTheme="minorHAnsi" w:hAnsiTheme="minorHAnsi" w:cstheme="minorHAnsi"/>
                <w:bCs/>
              </w:rPr>
            </w:pPr>
            <w:r w:rsidRPr="00AE2BDA">
              <w:rPr>
                <w:rFonts w:asciiTheme="minorHAnsi" w:hAnsiTheme="minorHAnsi" w:cstheme="minorHAnsi"/>
                <w:bCs/>
              </w:rPr>
              <w:t>27%</w:t>
            </w:r>
          </w:p>
        </w:tc>
        <w:tc>
          <w:tcPr>
            <w:tcW w:w="1265" w:type="dxa"/>
            <w:vMerge w:val="restart"/>
            <w:vAlign w:val="bottom"/>
            <w:hideMark/>
          </w:tcPr>
          <w:p w14:paraId="1F3C4659" w14:textId="77777777" w:rsidR="00817815" w:rsidRPr="00AE2BDA" w:rsidRDefault="00817815" w:rsidP="00A10FF2">
            <w:pPr>
              <w:jc w:val="center"/>
              <w:rPr>
                <w:rFonts w:asciiTheme="minorHAnsi" w:hAnsiTheme="minorHAnsi" w:cstheme="minorHAnsi"/>
                <w:bCs/>
              </w:rPr>
            </w:pPr>
            <w:r w:rsidRPr="00AE2BDA">
              <w:rPr>
                <w:rFonts w:asciiTheme="minorHAnsi" w:hAnsiTheme="minorHAnsi" w:cstheme="minorHAnsi"/>
                <w:bCs/>
              </w:rPr>
              <w:t>24%</w:t>
            </w:r>
          </w:p>
        </w:tc>
        <w:tc>
          <w:tcPr>
            <w:tcW w:w="928" w:type="dxa"/>
            <w:vMerge w:val="restart"/>
            <w:noWrap/>
            <w:vAlign w:val="bottom"/>
          </w:tcPr>
          <w:p w14:paraId="122EA00A" w14:textId="2FD420CE" w:rsidR="00817815" w:rsidRPr="00AE2BDA" w:rsidRDefault="00817815" w:rsidP="00A10FF2">
            <w:pPr>
              <w:jc w:val="center"/>
              <w:rPr>
                <w:rFonts w:asciiTheme="minorHAnsi" w:hAnsiTheme="minorHAnsi" w:cstheme="minorHAnsi"/>
                <w:bCs/>
              </w:rPr>
            </w:pPr>
            <w:r w:rsidRPr="001D67FC">
              <w:rPr>
                <w:rFonts w:cstheme="minorHAnsi"/>
                <w:bCs/>
                <w:noProof/>
                <w:lang w:eastAsia="en-GB"/>
              </w:rPr>
              <mc:AlternateContent>
                <mc:Choice Requires="wpg">
                  <w:drawing>
                    <wp:inline distT="0" distB="0" distL="0" distR="0" wp14:anchorId="77FB5560" wp14:editId="00073C37">
                      <wp:extent cx="230114" cy="230114"/>
                      <wp:effectExtent l="0" t="0" r="0" b="0"/>
                      <wp:docPr id="84"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85" name="Rounded Rectangle 85"/>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Right Arrow 121"/>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AE91A4"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">
                      <v:roundrect id="Rounded Rectangle 8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" fillcolor="#f73939" stroked="f" strokeweight="2pt"/>
                      <v:shape id="Right Arrow 121"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" adj="10800" fillcolor="white [3212]" stroked="f" strokeweight="2pt"/>
                      <w10:anchorlock/>
                    </v:group>
                  </w:pict>
                </mc:Fallback>
              </mc:AlternateContent>
            </w:r>
          </w:p>
        </w:tc>
      </w:tr>
      <w:tr w:rsidR="00817815" w:rsidRPr="00AE2BDA" w14:paraId="48F12BC6" w14:textId="77777777" w:rsidTr="00B12551">
        <w:trPr>
          <w:cantSplit/>
        </w:trPr>
        <w:tc>
          <w:tcPr>
            <w:tcW w:w="3085" w:type="dxa"/>
            <w:vMerge/>
            <w:hideMark/>
          </w:tcPr>
          <w:p w14:paraId="1DAC892A" w14:textId="77777777" w:rsidR="00817815" w:rsidRPr="00AE2BDA" w:rsidRDefault="00817815" w:rsidP="00817815">
            <w:pPr>
              <w:rPr>
                <w:rFonts w:asciiTheme="minorHAnsi" w:hAnsiTheme="minorHAnsi" w:cstheme="minorHAnsi"/>
                <w:b/>
                <w:bCs/>
              </w:rPr>
            </w:pPr>
          </w:p>
        </w:tc>
        <w:tc>
          <w:tcPr>
            <w:tcW w:w="5103" w:type="dxa"/>
            <w:hideMark/>
          </w:tcPr>
          <w:p w14:paraId="7F16DA6F" w14:textId="0F12AB91" w:rsidR="00817815" w:rsidRPr="00AE2BDA" w:rsidRDefault="00817815" w:rsidP="00817815">
            <w:pPr>
              <w:rPr>
                <w:rFonts w:asciiTheme="minorHAnsi" w:hAnsiTheme="minorHAnsi" w:cstheme="minorHAnsi"/>
                <w:bCs/>
              </w:rPr>
            </w:pPr>
            <w:r w:rsidRPr="00AE2BDA">
              <w:rPr>
                <w:rFonts w:asciiTheme="minorHAnsi" w:hAnsiTheme="minorHAnsi" w:cstheme="minorHAnsi"/>
                <w:bCs/>
              </w:rPr>
              <w:t>a</w:t>
            </w:r>
            <w:r>
              <w:rPr>
                <w:rFonts w:asciiTheme="minorHAnsi" w:hAnsiTheme="minorHAnsi" w:cstheme="minorHAnsi"/>
                <w:bCs/>
              </w:rPr>
              <w:t xml:space="preserve">) </w:t>
            </w:r>
            <w:r w:rsidRPr="00AE2BDA">
              <w:rPr>
                <w:rFonts w:asciiTheme="minorHAnsi" w:hAnsiTheme="minorHAnsi" w:cstheme="minorHAnsi"/>
                <w:bCs/>
              </w:rPr>
              <w:t>At the national level</w:t>
            </w:r>
          </w:p>
        </w:tc>
        <w:tc>
          <w:tcPr>
            <w:tcW w:w="1264" w:type="dxa"/>
            <w:vMerge/>
            <w:hideMark/>
          </w:tcPr>
          <w:p w14:paraId="2AC6CDC9" w14:textId="77777777" w:rsidR="00817815" w:rsidRPr="00AE2BDA" w:rsidRDefault="00817815" w:rsidP="00817815">
            <w:pPr>
              <w:jc w:val="center"/>
              <w:rPr>
                <w:rFonts w:asciiTheme="minorHAnsi" w:hAnsiTheme="minorHAnsi" w:cstheme="minorHAnsi"/>
                <w:bCs/>
              </w:rPr>
            </w:pPr>
          </w:p>
        </w:tc>
        <w:tc>
          <w:tcPr>
            <w:tcW w:w="1265" w:type="dxa"/>
            <w:vMerge/>
            <w:hideMark/>
          </w:tcPr>
          <w:p w14:paraId="27D15C6E" w14:textId="77777777" w:rsidR="00817815" w:rsidRPr="00AE2BDA" w:rsidRDefault="00817815" w:rsidP="00817815">
            <w:pPr>
              <w:jc w:val="center"/>
              <w:rPr>
                <w:rFonts w:asciiTheme="minorHAnsi" w:hAnsiTheme="minorHAnsi" w:cstheme="minorHAnsi"/>
                <w:bCs/>
              </w:rPr>
            </w:pPr>
          </w:p>
        </w:tc>
        <w:tc>
          <w:tcPr>
            <w:tcW w:w="1264" w:type="dxa"/>
            <w:vMerge/>
            <w:hideMark/>
          </w:tcPr>
          <w:p w14:paraId="25D3BB95" w14:textId="77777777" w:rsidR="00817815" w:rsidRPr="00AE2BDA" w:rsidRDefault="00817815" w:rsidP="00817815">
            <w:pPr>
              <w:jc w:val="center"/>
              <w:rPr>
                <w:rFonts w:asciiTheme="minorHAnsi" w:hAnsiTheme="minorHAnsi" w:cstheme="minorHAnsi"/>
                <w:bCs/>
              </w:rPr>
            </w:pPr>
          </w:p>
        </w:tc>
        <w:tc>
          <w:tcPr>
            <w:tcW w:w="1265" w:type="dxa"/>
            <w:vMerge/>
            <w:hideMark/>
          </w:tcPr>
          <w:p w14:paraId="46D011E1" w14:textId="77777777" w:rsidR="00817815" w:rsidRPr="00AE2BDA" w:rsidRDefault="00817815" w:rsidP="00817815">
            <w:pPr>
              <w:jc w:val="center"/>
              <w:rPr>
                <w:rFonts w:asciiTheme="minorHAnsi" w:hAnsiTheme="minorHAnsi" w:cstheme="minorHAnsi"/>
                <w:bCs/>
              </w:rPr>
            </w:pPr>
          </w:p>
        </w:tc>
        <w:tc>
          <w:tcPr>
            <w:tcW w:w="928" w:type="dxa"/>
            <w:vMerge/>
          </w:tcPr>
          <w:p w14:paraId="374ABAE8" w14:textId="77777777" w:rsidR="00817815" w:rsidRPr="00AE2BDA" w:rsidRDefault="00817815" w:rsidP="00817815">
            <w:pPr>
              <w:jc w:val="center"/>
              <w:rPr>
                <w:rFonts w:asciiTheme="minorHAnsi" w:hAnsiTheme="minorHAnsi" w:cstheme="minorHAnsi"/>
                <w:bCs/>
              </w:rPr>
            </w:pPr>
          </w:p>
        </w:tc>
      </w:tr>
      <w:tr w:rsidR="00817815" w:rsidRPr="00AE2BDA" w14:paraId="15F53A8F" w14:textId="77777777" w:rsidTr="00B12551">
        <w:trPr>
          <w:cantSplit/>
        </w:trPr>
        <w:tc>
          <w:tcPr>
            <w:tcW w:w="3085" w:type="dxa"/>
            <w:vMerge/>
            <w:hideMark/>
          </w:tcPr>
          <w:p w14:paraId="449FB737" w14:textId="77777777" w:rsidR="00817815" w:rsidRPr="00AE2BDA" w:rsidRDefault="00817815" w:rsidP="00817815">
            <w:pPr>
              <w:rPr>
                <w:rFonts w:asciiTheme="minorHAnsi" w:hAnsiTheme="minorHAnsi" w:cstheme="minorHAnsi"/>
                <w:b/>
                <w:bCs/>
              </w:rPr>
            </w:pPr>
          </w:p>
        </w:tc>
        <w:tc>
          <w:tcPr>
            <w:tcW w:w="5103" w:type="dxa"/>
            <w:hideMark/>
          </w:tcPr>
          <w:p w14:paraId="3E448149" w14:textId="77777777" w:rsidR="00817815" w:rsidRPr="00AE2BDA" w:rsidRDefault="00817815" w:rsidP="00817815">
            <w:pPr>
              <w:rPr>
                <w:rFonts w:asciiTheme="minorHAnsi" w:hAnsiTheme="minorHAnsi" w:cstheme="minorHAnsi"/>
                <w:bCs/>
              </w:rPr>
            </w:pPr>
            <w:r w:rsidRPr="00AE2BDA">
              <w:rPr>
                <w:rFonts w:asciiTheme="minorHAnsi" w:hAnsiTheme="minorHAnsi" w:cstheme="minorHAnsi"/>
                <w:bCs/>
              </w:rPr>
              <w:t>16.4 Do you have an operational cross-sectoral National Ramsar/Wetlands Committee? {4.1.6} KRA 4.3.v</w:t>
            </w:r>
          </w:p>
        </w:tc>
        <w:tc>
          <w:tcPr>
            <w:tcW w:w="1264" w:type="dxa"/>
            <w:hideMark/>
          </w:tcPr>
          <w:p w14:paraId="6520B239"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45%</w:t>
            </w:r>
          </w:p>
        </w:tc>
        <w:tc>
          <w:tcPr>
            <w:tcW w:w="1265" w:type="dxa"/>
            <w:hideMark/>
          </w:tcPr>
          <w:p w14:paraId="32621358"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54%</w:t>
            </w:r>
          </w:p>
        </w:tc>
        <w:tc>
          <w:tcPr>
            <w:tcW w:w="1264" w:type="dxa"/>
            <w:hideMark/>
          </w:tcPr>
          <w:p w14:paraId="778CDA40"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63%</w:t>
            </w:r>
          </w:p>
        </w:tc>
        <w:tc>
          <w:tcPr>
            <w:tcW w:w="1265" w:type="dxa"/>
            <w:hideMark/>
          </w:tcPr>
          <w:p w14:paraId="719DCDCC" w14:textId="77777777" w:rsidR="00817815" w:rsidRPr="00AE2BDA" w:rsidRDefault="00817815" w:rsidP="00817815">
            <w:pPr>
              <w:jc w:val="center"/>
              <w:rPr>
                <w:rFonts w:asciiTheme="minorHAnsi" w:hAnsiTheme="minorHAnsi" w:cstheme="minorHAnsi"/>
                <w:bCs/>
              </w:rPr>
            </w:pPr>
            <w:r w:rsidRPr="00AE2BDA">
              <w:rPr>
                <w:rFonts w:asciiTheme="minorHAnsi" w:hAnsiTheme="minorHAnsi" w:cstheme="minorHAnsi"/>
                <w:bCs/>
              </w:rPr>
              <w:t>49%</w:t>
            </w:r>
          </w:p>
        </w:tc>
        <w:tc>
          <w:tcPr>
            <w:tcW w:w="928" w:type="dxa"/>
          </w:tcPr>
          <w:p w14:paraId="4DECF163" w14:textId="3EAEBF1B" w:rsidR="00817815" w:rsidRPr="00AE2BDA" w:rsidRDefault="00817815" w:rsidP="00817815">
            <w:pPr>
              <w:jc w:val="center"/>
              <w:rPr>
                <w:rFonts w:asciiTheme="minorHAnsi" w:hAnsiTheme="minorHAnsi" w:cstheme="minorHAnsi"/>
                <w:bCs/>
              </w:rPr>
            </w:pPr>
            <w:r w:rsidRPr="001D67FC">
              <w:rPr>
                <w:rFonts w:cstheme="minorHAnsi"/>
                <w:bCs/>
                <w:noProof/>
                <w:lang w:eastAsia="en-GB"/>
              </w:rPr>
              <mc:AlternateContent>
                <mc:Choice Requires="wpg">
                  <w:drawing>
                    <wp:inline distT="0" distB="0" distL="0" distR="0" wp14:anchorId="50E63444" wp14:editId="2A6FFD28">
                      <wp:extent cx="230114" cy="230114"/>
                      <wp:effectExtent l="0" t="0" r="0" b="0"/>
                      <wp:docPr id="122"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3" name="Rounded Rectangle 123"/>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Right Arrow 124"/>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E567D6"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yixPjmQDAACUCgAA&#10;DgAAAAAAAAAAAAAAAAAuAgAAZHJzL2Uyb0RvYy54bWxQSwECLQAUAAYACAAAACEABU+9VNgAAAAD&#10;AQAADwAAAAAAAAAAAAAAAAC+BQAAZHJzL2Rvd25yZXYueG1sUEsFBgAAAAAEAAQA8wAAAMMGAAAA&#10;AA==&#10;">
                      <v:roundrect id="Rounded Rectangle 123"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" fillcolor="#f73939" stroked="f" strokeweight="2pt"/>
                      <v:shape id="Right Arrow 124"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" adj="10800" fillcolor="white [3212]" stroked="f" strokeweight="2pt"/>
                      <w10:anchorlock/>
                    </v:group>
                  </w:pict>
                </mc:Fallback>
              </mc:AlternateContent>
            </w:r>
          </w:p>
        </w:tc>
      </w:tr>
      <w:tr w:rsidR="00A10FF2" w:rsidRPr="00AE2BDA" w14:paraId="35BCDC5D" w14:textId="77777777" w:rsidTr="00B12551">
        <w:trPr>
          <w:cantSplit/>
        </w:trPr>
        <w:tc>
          <w:tcPr>
            <w:tcW w:w="3085" w:type="dxa"/>
            <w:vMerge/>
          </w:tcPr>
          <w:p w14:paraId="042342CD" w14:textId="77777777" w:rsidR="00A10FF2" w:rsidRPr="00AE2BDA" w:rsidRDefault="00A10FF2" w:rsidP="00A10FF2">
            <w:pPr>
              <w:rPr>
                <w:rFonts w:cstheme="minorHAnsi"/>
                <w:b/>
                <w:bCs/>
              </w:rPr>
            </w:pPr>
          </w:p>
        </w:tc>
        <w:tc>
          <w:tcPr>
            <w:tcW w:w="5103" w:type="dxa"/>
          </w:tcPr>
          <w:p w14:paraId="57C66D37" w14:textId="20724785" w:rsidR="00A10FF2" w:rsidRPr="00AE2BDA" w:rsidRDefault="00A10FF2" w:rsidP="00A10FF2">
            <w:pPr>
              <w:rPr>
                <w:rFonts w:cstheme="minorHAnsi"/>
                <w:bCs/>
              </w:rPr>
            </w:pPr>
            <w:r w:rsidRPr="00AE2BDA">
              <w:rPr>
                <w:rFonts w:asciiTheme="minorHAnsi" w:hAnsiTheme="minorHAnsi" w:cstheme="minorHAnsi"/>
                <w:bCs/>
              </w:rPr>
              <w:t>16.6 Are other communication mechanisms (apart from a national committee) in place to share Ramsar implementation guidelines and other information between the Administrative Authority and:</w:t>
            </w:r>
          </w:p>
        </w:tc>
        <w:tc>
          <w:tcPr>
            <w:tcW w:w="1264" w:type="dxa"/>
          </w:tcPr>
          <w:p w14:paraId="7258C067" w14:textId="77777777" w:rsidR="00A10FF2" w:rsidRPr="00AE2BDA" w:rsidRDefault="00A10FF2" w:rsidP="00A10FF2">
            <w:pPr>
              <w:jc w:val="center"/>
              <w:rPr>
                <w:rFonts w:cstheme="minorHAnsi"/>
                <w:bCs/>
              </w:rPr>
            </w:pPr>
          </w:p>
        </w:tc>
        <w:tc>
          <w:tcPr>
            <w:tcW w:w="1265" w:type="dxa"/>
          </w:tcPr>
          <w:p w14:paraId="51DA1F0F" w14:textId="77777777" w:rsidR="00A10FF2" w:rsidRPr="00AE2BDA" w:rsidRDefault="00A10FF2" w:rsidP="00A10FF2">
            <w:pPr>
              <w:jc w:val="center"/>
              <w:rPr>
                <w:rFonts w:cstheme="minorHAnsi"/>
                <w:bCs/>
              </w:rPr>
            </w:pPr>
          </w:p>
        </w:tc>
        <w:tc>
          <w:tcPr>
            <w:tcW w:w="1264" w:type="dxa"/>
          </w:tcPr>
          <w:p w14:paraId="37E6752A" w14:textId="77777777" w:rsidR="00A10FF2" w:rsidRPr="00AE2BDA" w:rsidRDefault="00A10FF2" w:rsidP="00A10FF2">
            <w:pPr>
              <w:jc w:val="center"/>
              <w:rPr>
                <w:rFonts w:cstheme="minorHAnsi"/>
                <w:bCs/>
              </w:rPr>
            </w:pPr>
          </w:p>
        </w:tc>
        <w:tc>
          <w:tcPr>
            <w:tcW w:w="1265" w:type="dxa"/>
          </w:tcPr>
          <w:p w14:paraId="1F29A99F" w14:textId="77777777" w:rsidR="00A10FF2" w:rsidRPr="00AE2BDA" w:rsidRDefault="00A10FF2" w:rsidP="00A10FF2">
            <w:pPr>
              <w:jc w:val="center"/>
              <w:rPr>
                <w:rFonts w:cstheme="minorHAnsi"/>
                <w:bCs/>
              </w:rPr>
            </w:pPr>
          </w:p>
        </w:tc>
        <w:tc>
          <w:tcPr>
            <w:tcW w:w="928" w:type="dxa"/>
          </w:tcPr>
          <w:p w14:paraId="1C5CF8AE" w14:textId="77777777" w:rsidR="00A10FF2" w:rsidRPr="001D67FC" w:rsidRDefault="00A10FF2" w:rsidP="00A10FF2">
            <w:pPr>
              <w:jc w:val="center"/>
              <w:rPr>
                <w:rFonts w:cstheme="minorHAnsi"/>
                <w:bCs/>
              </w:rPr>
            </w:pPr>
          </w:p>
        </w:tc>
      </w:tr>
      <w:tr w:rsidR="00A10FF2" w:rsidRPr="00AE2BDA" w14:paraId="7F14BC32" w14:textId="77777777" w:rsidTr="00B12551">
        <w:trPr>
          <w:cantSplit/>
        </w:trPr>
        <w:tc>
          <w:tcPr>
            <w:tcW w:w="3085" w:type="dxa"/>
            <w:vMerge/>
          </w:tcPr>
          <w:p w14:paraId="5BE57915" w14:textId="77777777" w:rsidR="00A10FF2" w:rsidRPr="00AE2BDA" w:rsidRDefault="00A10FF2" w:rsidP="00A10FF2">
            <w:pPr>
              <w:rPr>
                <w:rFonts w:cstheme="minorHAnsi"/>
                <w:b/>
                <w:bCs/>
              </w:rPr>
            </w:pPr>
          </w:p>
        </w:tc>
        <w:tc>
          <w:tcPr>
            <w:tcW w:w="5103" w:type="dxa"/>
          </w:tcPr>
          <w:p w14:paraId="0D62FE49" w14:textId="482C8429" w:rsidR="00A10FF2" w:rsidRPr="00AE2BDA" w:rsidRDefault="00A10FF2" w:rsidP="00A10FF2">
            <w:pPr>
              <w:rPr>
                <w:rFonts w:cstheme="minorHAnsi"/>
                <w:bCs/>
              </w:rPr>
            </w:pPr>
            <w:r w:rsidRPr="00AE2BDA">
              <w:rPr>
                <w:rFonts w:asciiTheme="minorHAnsi" w:hAnsiTheme="minorHAnsi" w:cstheme="minorHAnsi"/>
                <w:bCs/>
              </w:rPr>
              <w:t>a</w:t>
            </w:r>
            <w:r>
              <w:rPr>
                <w:rFonts w:asciiTheme="minorHAnsi" w:hAnsiTheme="minorHAnsi" w:cstheme="minorHAnsi"/>
                <w:bCs/>
              </w:rPr>
              <w:t xml:space="preserve">) </w:t>
            </w:r>
            <w:r w:rsidRPr="00AE2BDA">
              <w:rPr>
                <w:rFonts w:asciiTheme="minorHAnsi" w:hAnsiTheme="minorHAnsi" w:cstheme="minorHAnsi"/>
                <w:bCs/>
              </w:rPr>
              <w:t>Ramsar Site managers</w:t>
            </w:r>
          </w:p>
        </w:tc>
        <w:tc>
          <w:tcPr>
            <w:tcW w:w="1264" w:type="dxa"/>
          </w:tcPr>
          <w:p w14:paraId="29C20053" w14:textId="6ED6F9ED" w:rsidR="00A10FF2" w:rsidRPr="00AE2BDA" w:rsidRDefault="00A10FF2" w:rsidP="00A10FF2">
            <w:pPr>
              <w:jc w:val="center"/>
              <w:rPr>
                <w:rFonts w:cstheme="minorHAnsi"/>
                <w:bCs/>
              </w:rPr>
            </w:pPr>
            <w:r w:rsidRPr="00AE2BDA">
              <w:rPr>
                <w:rFonts w:asciiTheme="minorHAnsi" w:hAnsiTheme="minorHAnsi" w:cstheme="minorHAnsi"/>
                <w:bCs/>
              </w:rPr>
              <w:t>N/A</w:t>
            </w:r>
          </w:p>
        </w:tc>
        <w:tc>
          <w:tcPr>
            <w:tcW w:w="1265" w:type="dxa"/>
          </w:tcPr>
          <w:p w14:paraId="129346C6" w14:textId="483EDB8E" w:rsidR="00A10FF2" w:rsidRPr="00AE2BDA" w:rsidRDefault="00A10FF2" w:rsidP="00A10FF2">
            <w:pPr>
              <w:jc w:val="center"/>
              <w:rPr>
                <w:rFonts w:cstheme="minorHAnsi"/>
                <w:bCs/>
              </w:rPr>
            </w:pPr>
            <w:r w:rsidRPr="00AE2BDA">
              <w:rPr>
                <w:rFonts w:asciiTheme="minorHAnsi" w:hAnsiTheme="minorHAnsi" w:cstheme="minorHAnsi"/>
                <w:bCs/>
              </w:rPr>
              <w:t>56%</w:t>
            </w:r>
          </w:p>
        </w:tc>
        <w:tc>
          <w:tcPr>
            <w:tcW w:w="1264" w:type="dxa"/>
          </w:tcPr>
          <w:p w14:paraId="370ECC82" w14:textId="2E79A423" w:rsidR="00A10FF2" w:rsidRPr="00AE2BDA" w:rsidRDefault="00A10FF2" w:rsidP="00A10FF2">
            <w:pPr>
              <w:jc w:val="center"/>
              <w:rPr>
                <w:rFonts w:cstheme="minorHAnsi"/>
                <w:bCs/>
              </w:rPr>
            </w:pPr>
            <w:r w:rsidRPr="00AE2BDA">
              <w:rPr>
                <w:rFonts w:asciiTheme="minorHAnsi" w:hAnsiTheme="minorHAnsi" w:cstheme="minorHAnsi"/>
                <w:bCs/>
              </w:rPr>
              <w:t>55%</w:t>
            </w:r>
          </w:p>
        </w:tc>
        <w:tc>
          <w:tcPr>
            <w:tcW w:w="1265" w:type="dxa"/>
          </w:tcPr>
          <w:p w14:paraId="4DC86201" w14:textId="0B9AAC7C" w:rsidR="00A10FF2" w:rsidRPr="00AE2BDA" w:rsidRDefault="00A10FF2" w:rsidP="00A10FF2">
            <w:pPr>
              <w:jc w:val="center"/>
              <w:rPr>
                <w:rFonts w:cstheme="minorHAnsi"/>
                <w:bCs/>
              </w:rPr>
            </w:pPr>
            <w:r w:rsidRPr="00AE2BDA">
              <w:rPr>
                <w:rFonts w:asciiTheme="minorHAnsi" w:hAnsiTheme="minorHAnsi" w:cstheme="minorHAnsi"/>
                <w:bCs/>
              </w:rPr>
              <w:t>53%</w:t>
            </w:r>
          </w:p>
        </w:tc>
        <w:tc>
          <w:tcPr>
            <w:tcW w:w="928" w:type="dxa"/>
          </w:tcPr>
          <w:p w14:paraId="1B64A4D8" w14:textId="10069F6F" w:rsidR="00A10FF2" w:rsidRPr="001D67FC" w:rsidRDefault="00A10FF2" w:rsidP="00A10FF2">
            <w:pPr>
              <w:jc w:val="center"/>
              <w:rPr>
                <w:rFonts w:cstheme="minorHAnsi"/>
                <w:bCs/>
              </w:rPr>
            </w:pPr>
            <w:r w:rsidRPr="00B34037">
              <w:rPr>
                <w:rFonts w:cstheme="minorHAnsi"/>
                <w:bCs/>
                <w:noProof/>
                <w:lang w:eastAsia="en-GB"/>
              </w:rPr>
              <w:drawing>
                <wp:inline distT="0" distB="0" distL="0" distR="0" wp14:anchorId="691F11FB" wp14:editId="6801ADE9">
                  <wp:extent cx="234361" cy="234361"/>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A10FF2" w:rsidRPr="00AE2BDA" w14:paraId="42F290FE" w14:textId="77777777" w:rsidTr="00B12551">
        <w:trPr>
          <w:cantSplit/>
        </w:trPr>
        <w:tc>
          <w:tcPr>
            <w:tcW w:w="3085" w:type="dxa"/>
            <w:vMerge/>
          </w:tcPr>
          <w:p w14:paraId="6CC67CC9" w14:textId="77777777" w:rsidR="00A10FF2" w:rsidRPr="00AE2BDA" w:rsidRDefault="00A10FF2" w:rsidP="00A10FF2">
            <w:pPr>
              <w:rPr>
                <w:rFonts w:cstheme="minorHAnsi"/>
                <w:b/>
                <w:bCs/>
              </w:rPr>
            </w:pPr>
          </w:p>
        </w:tc>
        <w:tc>
          <w:tcPr>
            <w:tcW w:w="5103" w:type="dxa"/>
          </w:tcPr>
          <w:p w14:paraId="15AE0ADB" w14:textId="47D7B563" w:rsidR="00A10FF2" w:rsidRPr="00AE2BDA" w:rsidRDefault="00A10FF2" w:rsidP="00A10FF2">
            <w:pPr>
              <w:rPr>
                <w:rFonts w:cstheme="minorHAnsi"/>
                <w:bCs/>
              </w:rPr>
            </w:pPr>
            <w:r w:rsidRPr="00AE2BDA">
              <w:rPr>
                <w:rFonts w:asciiTheme="minorHAnsi" w:hAnsiTheme="minorHAnsi" w:cstheme="minorHAnsi"/>
                <w:bCs/>
              </w:rPr>
              <w:t>b</w:t>
            </w:r>
            <w:r>
              <w:rPr>
                <w:rFonts w:asciiTheme="minorHAnsi" w:hAnsiTheme="minorHAnsi" w:cstheme="minorHAnsi"/>
                <w:bCs/>
              </w:rPr>
              <w:t xml:space="preserve">) </w:t>
            </w:r>
            <w:r w:rsidRPr="00AE2BDA">
              <w:rPr>
                <w:rFonts w:asciiTheme="minorHAnsi" w:hAnsiTheme="minorHAnsi" w:cstheme="minorHAnsi"/>
                <w:bCs/>
              </w:rPr>
              <w:t>other MEA national focal points</w:t>
            </w:r>
          </w:p>
        </w:tc>
        <w:tc>
          <w:tcPr>
            <w:tcW w:w="1264" w:type="dxa"/>
          </w:tcPr>
          <w:p w14:paraId="50E33352" w14:textId="3956747A" w:rsidR="00A10FF2" w:rsidRPr="00AE2BDA" w:rsidRDefault="00A10FF2" w:rsidP="00A10FF2">
            <w:pPr>
              <w:jc w:val="center"/>
              <w:rPr>
                <w:rFonts w:cstheme="minorHAnsi"/>
                <w:bCs/>
              </w:rPr>
            </w:pPr>
            <w:r w:rsidRPr="00AE2BDA">
              <w:rPr>
                <w:rFonts w:asciiTheme="minorHAnsi" w:hAnsiTheme="minorHAnsi" w:cstheme="minorHAnsi"/>
                <w:bCs/>
              </w:rPr>
              <w:t>N/A</w:t>
            </w:r>
          </w:p>
        </w:tc>
        <w:tc>
          <w:tcPr>
            <w:tcW w:w="1265" w:type="dxa"/>
          </w:tcPr>
          <w:p w14:paraId="3734C0BC" w14:textId="44BF3A2C" w:rsidR="00A10FF2" w:rsidRPr="00AE2BDA" w:rsidRDefault="00A10FF2" w:rsidP="00A10FF2">
            <w:pPr>
              <w:jc w:val="center"/>
              <w:rPr>
                <w:rFonts w:cstheme="minorHAnsi"/>
                <w:bCs/>
              </w:rPr>
            </w:pPr>
            <w:r w:rsidRPr="00AE2BDA">
              <w:rPr>
                <w:rFonts w:asciiTheme="minorHAnsi" w:hAnsiTheme="minorHAnsi" w:cstheme="minorHAnsi"/>
                <w:bCs/>
              </w:rPr>
              <w:t>46%</w:t>
            </w:r>
          </w:p>
        </w:tc>
        <w:tc>
          <w:tcPr>
            <w:tcW w:w="1264" w:type="dxa"/>
          </w:tcPr>
          <w:p w14:paraId="7DD2AE01" w14:textId="77277941" w:rsidR="00A10FF2" w:rsidRPr="00AE2BDA" w:rsidRDefault="00A10FF2" w:rsidP="00A10FF2">
            <w:pPr>
              <w:jc w:val="center"/>
              <w:rPr>
                <w:rFonts w:cstheme="minorHAnsi"/>
                <w:bCs/>
              </w:rPr>
            </w:pPr>
            <w:r w:rsidRPr="00AE2BDA">
              <w:rPr>
                <w:rFonts w:asciiTheme="minorHAnsi" w:hAnsiTheme="minorHAnsi" w:cstheme="minorHAnsi"/>
                <w:bCs/>
              </w:rPr>
              <w:t>44%</w:t>
            </w:r>
          </w:p>
        </w:tc>
        <w:tc>
          <w:tcPr>
            <w:tcW w:w="1265" w:type="dxa"/>
          </w:tcPr>
          <w:p w14:paraId="166A6808" w14:textId="4063B98F" w:rsidR="00A10FF2" w:rsidRPr="00AE2BDA" w:rsidRDefault="00A10FF2" w:rsidP="00A10FF2">
            <w:pPr>
              <w:jc w:val="center"/>
              <w:rPr>
                <w:rFonts w:cstheme="minorHAnsi"/>
                <w:bCs/>
              </w:rPr>
            </w:pPr>
            <w:r w:rsidRPr="00AE2BDA">
              <w:rPr>
                <w:rFonts w:asciiTheme="minorHAnsi" w:hAnsiTheme="minorHAnsi" w:cstheme="minorHAnsi"/>
                <w:bCs/>
              </w:rPr>
              <w:t>45%</w:t>
            </w:r>
          </w:p>
        </w:tc>
        <w:tc>
          <w:tcPr>
            <w:tcW w:w="928" w:type="dxa"/>
          </w:tcPr>
          <w:p w14:paraId="0B25C490" w14:textId="2379BAC8" w:rsidR="00A10FF2" w:rsidRPr="001D67FC" w:rsidRDefault="00A10FF2" w:rsidP="00A10FF2">
            <w:pPr>
              <w:jc w:val="center"/>
              <w:rPr>
                <w:rFonts w:cstheme="minorHAnsi"/>
                <w:bCs/>
              </w:rPr>
            </w:pPr>
            <w:r w:rsidRPr="00B34037">
              <w:rPr>
                <w:rFonts w:cstheme="minorHAnsi"/>
                <w:bCs/>
                <w:noProof/>
                <w:lang w:eastAsia="en-GB"/>
              </w:rPr>
              <w:drawing>
                <wp:inline distT="0" distB="0" distL="0" distR="0" wp14:anchorId="0FFF5D28" wp14:editId="52A57A7B">
                  <wp:extent cx="234361" cy="234361"/>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A10FF2" w:rsidRPr="00AE2BDA" w14:paraId="793DCC85" w14:textId="77777777" w:rsidTr="00B12551">
        <w:trPr>
          <w:cantSplit/>
        </w:trPr>
        <w:tc>
          <w:tcPr>
            <w:tcW w:w="3085" w:type="dxa"/>
            <w:vMerge/>
          </w:tcPr>
          <w:p w14:paraId="7D493A9C" w14:textId="77777777" w:rsidR="00A10FF2" w:rsidRPr="00AE2BDA" w:rsidRDefault="00A10FF2" w:rsidP="00A10FF2">
            <w:pPr>
              <w:rPr>
                <w:rFonts w:cstheme="minorHAnsi"/>
                <w:b/>
                <w:bCs/>
              </w:rPr>
            </w:pPr>
          </w:p>
        </w:tc>
        <w:tc>
          <w:tcPr>
            <w:tcW w:w="5103" w:type="dxa"/>
          </w:tcPr>
          <w:p w14:paraId="7D5A6D8D" w14:textId="4CD28208" w:rsidR="00A10FF2" w:rsidRPr="00AE2BDA" w:rsidRDefault="00A10FF2" w:rsidP="00A10FF2">
            <w:pPr>
              <w:rPr>
                <w:rFonts w:cstheme="minorHAnsi"/>
                <w:bCs/>
              </w:rPr>
            </w:pPr>
            <w:r w:rsidRPr="00AE2BDA">
              <w:rPr>
                <w:rFonts w:asciiTheme="minorHAnsi" w:hAnsiTheme="minorHAnsi" w:cstheme="minorHAnsi"/>
                <w:bCs/>
              </w:rPr>
              <w:t>c</w:t>
            </w:r>
            <w:r>
              <w:rPr>
                <w:rFonts w:asciiTheme="minorHAnsi" w:hAnsiTheme="minorHAnsi" w:cstheme="minorHAnsi"/>
                <w:bCs/>
              </w:rPr>
              <w:t xml:space="preserve">) </w:t>
            </w:r>
            <w:r w:rsidRPr="00AE2BDA">
              <w:rPr>
                <w:rFonts w:asciiTheme="minorHAnsi" w:hAnsiTheme="minorHAnsi" w:cstheme="minorHAnsi"/>
                <w:bCs/>
              </w:rPr>
              <w:t>other ministries, departments and agencies.</w:t>
            </w:r>
            <w:r>
              <w:rPr>
                <w:rFonts w:asciiTheme="minorHAnsi" w:hAnsiTheme="minorHAnsi" w:cstheme="minorHAnsi"/>
                <w:bCs/>
              </w:rPr>
              <w:t xml:space="preserve"> </w:t>
            </w:r>
            <w:r w:rsidRPr="00AE2BDA">
              <w:rPr>
                <w:rFonts w:asciiTheme="minorHAnsi" w:hAnsiTheme="minorHAnsi" w:cstheme="minorHAnsi"/>
                <w:bCs/>
              </w:rPr>
              <w:t>{4.1.7} KRA 4.1.vi</w:t>
            </w:r>
          </w:p>
        </w:tc>
        <w:tc>
          <w:tcPr>
            <w:tcW w:w="1264" w:type="dxa"/>
          </w:tcPr>
          <w:p w14:paraId="1129B63B" w14:textId="42D35A01" w:rsidR="00A10FF2" w:rsidRPr="00AE2BDA" w:rsidRDefault="00A10FF2" w:rsidP="00A10FF2">
            <w:pPr>
              <w:jc w:val="center"/>
              <w:rPr>
                <w:rFonts w:cstheme="minorHAnsi"/>
                <w:bCs/>
              </w:rPr>
            </w:pPr>
            <w:r w:rsidRPr="00AE2BDA">
              <w:rPr>
                <w:rFonts w:asciiTheme="minorHAnsi" w:hAnsiTheme="minorHAnsi" w:cstheme="minorHAnsi"/>
                <w:bCs/>
              </w:rPr>
              <w:t>53%</w:t>
            </w:r>
          </w:p>
        </w:tc>
        <w:tc>
          <w:tcPr>
            <w:tcW w:w="1265" w:type="dxa"/>
          </w:tcPr>
          <w:p w14:paraId="0840C097" w14:textId="41309DD2" w:rsidR="00A10FF2" w:rsidRPr="00AE2BDA" w:rsidRDefault="00A10FF2" w:rsidP="00A10FF2">
            <w:pPr>
              <w:jc w:val="center"/>
              <w:rPr>
                <w:rFonts w:cstheme="minorHAnsi"/>
                <w:bCs/>
              </w:rPr>
            </w:pPr>
            <w:r w:rsidRPr="00AE2BDA">
              <w:rPr>
                <w:rFonts w:asciiTheme="minorHAnsi" w:hAnsiTheme="minorHAnsi" w:cstheme="minorHAnsi"/>
                <w:bCs/>
              </w:rPr>
              <w:t>54%</w:t>
            </w:r>
          </w:p>
        </w:tc>
        <w:tc>
          <w:tcPr>
            <w:tcW w:w="1264" w:type="dxa"/>
          </w:tcPr>
          <w:p w14:paraId="37291B73" w14:textId="012369BE" w:rsidR="00A10FF2" w:rsidRPr="00AE2BDA" w:rsidRDefault="00A10FF2" w:rsidP="00A10FF2">
            <w:pPr>
              <w:jc w:val="center"/>
              <w:rPr>
                <w:rFonts w:cstheme="minorHAnsi"/>
                <w:bCs/>
              </w:rPr>
            </w:pPr>
            <w:r w:rsidRPr="00AE2BDA">
              <w:rPr>
                <w:rFonts w:asciiTheme="minorHAnsi" w:hAnsiTheme="minorHAnsi" w:cstheme="minorHAnsi"/>
                <w:bCs/>
              </w:rPr>
              <w:t>48%</w:t>
            </w:r>
          </w:p>
        </w:tc>
        <w:tc>
          <w:tcPr>
            <w:tcW w:w="1265" w:type="dxa"/>
          </w:tcPr>
          <w:p w14:paraId="3F0EE644" w14:textId="469C5971" w:rsidR="00A10FF2" w:rsidRPr="00AE2BDA" w:rsidRDefault="00A10FF2" w:rsidP="00A10FF2">
            <w:pPr>
              <w:jc w:val="center"/>
              <w:rPr>
                <w:rFonts w:cstheme="minorHAnsi"/>
                <w:bCs/>
              </w:rPr>
            </w:pPr>
            <w:r w:rsidRPr="00AE2BDA">
              <w:rPr>
                <w:rFonts w:asciiTheme="minorHAnsi" w:hAnsiTheme="minorHAnsi" w:cstheme="minorHAnsi"/>
                <w:bCs/>
              </w:rPr>
              <w:t>45%</w:t>
            </w:r>
          </w:p>
        </w:tc>
        <w:tc>
          <w:tcPr>
            <w:tcW w:w="928" w:type="dxa"/>
          </w:tcPr>
          <w:p w14:paraId="39A4903A" w14:textId="3158AE4E" w:rsidR="00A10FF2" w:rsidRPr="001D67FC" w:rsidRDefault="00A10FF2" w:rsidP="00A10FF2">
            <w:pPr>
              <w:jc w:val="center"/>
              <w:rPr>
                <w:rFonts w:cstheme="minorHAnsi"/>
                <w:bCs/>
              </w:rPr>
            </w:pPr>
            <w:r w:rsidRPr="00B34037">
              <w:rPr>
                <w:rFonts w:cstheme="minorHAnsi"/>
                <w:bCs/>
                <w:noProof/>
                <w:lang w:eastAsia="en-GB"/>
              </w:rPr>
              <w:drawing>
                <wp:inline distT="0" distB="0" distL="0" distR="0" wp14:anchorId="3223B636" wp14:editId="1F120139">
                  <wp:extent cx="234361" cy="234361"/>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A10FF2" w:rsidRPr="00AE2BDA" w14:paraId="698AC164" w14:textId="77777777" w:rsidTr="00B12551">
        <w:trPr>
          <w:cantSplit/>
        </w:trPr>
        <w:tc>
          <w:tcPr>
            <w:tcW w:w="3085" w:type="dxa"/>
            <w:vMerge/>
            <w:hideMark/>
          </w:tcPr>
          <w:p w14:paraId="758FCD05" w14:textId="77777777" w:rsidR="00A10FF2" w:rsidRPr="00AE2BDA" w:rsidRDefault="00A10FF2" w:rsidP="00A10FF2">
            <w:pPr>
              <w:rPr>
                <w:rFonts w:asciiTheme="minorHAnsi" w:hAnsiTheme="minorHAnsi" w:cstheme="minorHAnsi"/>
                <w:b/>
                <w:bCs/>
              </w:rPr>
            </w:pPr>
          </w:p>
        </w:tc>
        <w:tc>
          <w:tcPr>
            <w:tcW w:w="5103" w:type="dxa"/>
            <w:hideMark/>
          </w:tcPr>
          <w:p w14:paraId="28B9240A" w14:textId="77777777" w:rsidR="00A10FF2" w:rsidRPr="00AE2BDA" w:rsidRDefault="00A10FF2" w:rsidP="00A10FF2">
            <w:pPr>
              <w:rPr>
                <w:rFonts w:asciiTheme="minorHAnsi" w:hAnsiTheme="minorHAnsi" w:cstheme="minorHAnsi"/>
                <w:bCs/>
              </w:rPr>
            </w:pPr>
            <w:r w:rsidRPr="00AE2BDA">
              <w:rPr>
                <w:rFonts w:asciiTheme="minorHAnsi" w:hAnsiTheme="minorHAnsi" w:cstheme="minorHAnsi"/>
                <w:bCs/>
              </w:rPr>
              <w:t>16.7. Have Ramsar-branded World Wetlands Day activities (whether on 2 February or at another time of year), either government and NGO-led or both, been carried out in the country since COP12? {4.1.8}</w:t>
            </w:r>
          </w:p>
        </w:tc>
        <w:tc>
          <w:tcPr>
            <w:tcW w:w="1264" w:type="dxa"/>
            <w:hideMark/>
          </w:tcPr>
          <w:p w14:paraId="61A86AC6"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88%</w:t>
            </w:r>
          </w:p>
        </w:tc>
        <w:tc>
          <w:tcPr>
            <w:tcW w:w="1265" w:type="dxa"/>
            <w:hideMark/>
          </w:tcPr>
          <w:p w14:paraId="1515114A"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90%</w:t>
            </w:r>
          </w:p>
        </w:tc>
        <w:tc>
          <w:tcPr>
            <w:tcW w:w="1264" w:type="dxa"/>
            <w:hideMark/>
          </w:tcPr>
          <w:p w14:paraId="6444F1D0"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89%</w:t>
            </w:r>
          </w:p>
        </w:tc>
        <w:tc>
          <w:tcPr>
            <w:tcW w:w="1265" w:type="dxa"/>
            <w:hideMark/>
          </w:tcPr>
          <w:p w14:paraId="43FD9FAA"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87%</w:t>
            </w:r>
          </w:p>
        </w:tc>
        <w:tc>
          <w:tcPr>
            <w:tcW w:w="928" w:type="dxa"/>
          </w:tcPr>
          <w:p w14:paraId="73E31432" w14:textId="41BA84EA" w:rsidR="00A10FF2" w:rsidRPr="00AE2BDA" w:rsidRDefault="00A10FF2" w:rsidP="00A10FF2">
            <w:pPr>
              <w:jc w:val="center"/>
              <w:rPr>
                <w:rFonts w:asciiTheme="minorHAnsi" w:hAnsiTheme="minorHAnsi" w:cstheme="minorHAnsi"/>
                <w:bCs/>
              </w:rPr>
            </w:pPr>
            <w:r w:rsidRPr="00B76205">
              <w:rPr>
                <w:rFonts w:cstheme="minorHAnsi"/>
                <w:bCs/>
                <w:noProof/>
                <w:lang w:eastAsia="en-GB"/>
              </w:rPr>
              <w:drawing>
                <wp:inline distT="0" distB="0" distL="0" distR="0" wp14:anchorId="2B89DDCD" wp14:editId="630ED551">
                  <wp:extent cx="234361" cy="234361"/>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A10FF2" w:rsidRPr="00AE2BDA" w14:paraId="30640018" w14:textId="77777777" w:rsidTr="00B12551">
        <w:trPr>
          <w:cantSplit/>
        </w:trPr>
        <w:tc>
          <w:tcPr>
            <w:tcW w:w="3085" w:type="dxa"/>
            <w:vMerge/>
            <w:hideMark/>
          </w:tcPr>
          <w:p w14:paraId="0B2A03A8" w14:textId="77777777" w:rsidR="00A10FF2" w:rsidRPr="00AE2BDA" w:rsidRDefault="00A10FF2" w:rsidP="00A10FF2">
            <w:pPr>
              <w:rPr>
                <w:rFonts w:asciiTheme="minorHAnsi" w:hAnsiTheme="minorHAnsi" w:cstheme="minorHAnsi"/>
                <w:b/>
                <w:bCs/>
              </w:rPr>
            </w:pPr>
          </w:p>
        </w:tc>
        <w:tc>
          <w:tcPr>
            <w:tcW w:w="5103" w:type="dxa"/>
            <w:hideMark/>
          </w:tcPr>
          <w:p w14:paraId="65DAEDD7" w14:textId="77777777" w:rsidR="00A10FF2" w:rsidRPr="00AE2BDA" w:rsidRDefault="00A10FF2" w:rsidP="00A10FF2">
            <w:pPr>
              <w:rPr>
                <w:rFonts w:asciiTheme="minorHAnsi" w:hAnsiTheme="minorHAnsi" w:cstheme="minorHAnsi"/>
                <w:bCs/>
              </w:rPr>
            </w:pPr>
            <w:r w:rsidRPr="00AE2BDA">
              <w:rPr>
                <w:rFonts w:asciiTheme="minorHAnsi" w:hAnsiTheme="minorHAnsi" w:cstheme="minorHAnsi"/>
                <w:bCs/>
              </w:rPr>
              <w:t>16.8.Have campaigns, programmes, and projects (other than for World Wetlands Day-related activities) been carried out since COP12 to raise awareness of the importance of wetlands to people and wildlife and the ecosystem benefits/services provided by wetlands? {4.1.9}</w:t>
            </w:r>
          </w:p>
        </w:tc>
        <w:tc>
          <w:tcPr>
            <w:tcW w:w="1264" w:type="dxa"/>
            <w:hideMark/>
          </w:tcPr>
          <w:p w14:paraId="1AE33896"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53%</w:t>
            </w:r>
          </w:p>
        </w:tc>
        <w:tc>
          <w:tcPr>
            <w:tcW w:w="1265" w:type="dxa"/>
            <w:hideMark/>
          </w:tcPr>
          <w:p w14:paraId="19FE800D"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82%</w:t>
            </w:r>
          </w:p>
        </w:tc>
        <w:tc>
          <w:tcPr>
            <w:tcW w:w="1264" w:type="dxa"/>
            <w:hideMark/>
          </w:tcPr>
          <w:p w14:paraId="538336FB"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84%</w:t>
            </w:r>
          </w:p>
        </w:tc>
        <w:tc>
          <w:tcPr>
            <w:tcW w:w="1265" w:type="dxa"/>
            <w:hideMark/>
          </w:tcPr>
          <w:p w14:paraId="6BE1273A"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83%</w:t>
            </w:r>
          </w:p>
        </w:tc>
        <w:tc>
          <w:tcPr>
            <w:tcW w:w="928" w:type="dxa"/>
          </w:tcPr>
          <w:p w14:paraId="37AAD96D" w14:textId="4B1A6814" w:rsidR="00A10FF2" w:rsidRPr="00AE2BDA" w:rsidRDefault="00A10FF2" w:rsidP="00A10FF2">
            <w:pPr>
              <w:jc w:val="center"/>
              <w:rPr>
                <w:rFonts w:asciiTheme="minorHAnsi" w:hAnsiTheme="minorHAnsi" w:cstheme="minorHAnsi"/>
                <w:bCs/>
              </w:rPr>
            </w:pPr>
            <w:r w:rsidRPr="00B76205">
              <w:rPr>
                <w:rFonts w:cstheme="minorHAnsi"/>
                <w:bCs/>
                <w:noProof/>
                <w:lang w:eastAsia="en-GB"/>
              </w:rPr>
              <w:drawing>
                <wp:inline distT="0" distB="0" distL="0" distR="0" wp14:anchorId="4F17B76F" wp14:editId="5BE4F3F1">
                  <wp:extent cx="234361" cy="234361"/>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A10FF2" w:rsidRPr="00AE2BDA" w14:paraId="2E2E45D0" w14:textId="77777777" w:rsidTr="00B12551">
        <w:trPr>
          <w:cantSplit/>
        </w:trPr>
        <w:tc>
          <w:tcPr>
            <w:tcW w:w="3085" w:type="dxa"/>
            <w:vMerge w:val="restart"/>
            <w:hideMark/>
          </w:tcPr>
          <w:p w14:paraId="076455DD" w14:textId="77777777" w:rsidR="00A10FF2" w:rsidRPr="00AE2BDA" w:rsidRDefault="00A10FF2" w:rsidP="00A10FF2">
            <w:pPr>
              <w:rPr>
                <w:rFonts w:asciiTheme="minorHAnsi" w:hAnsiTheme="minorHAnsi" w:cstheme="minorHAnsi"/>
                <w:b/>
                <w:bCs/>
              </w:rPr>
            </w:pPr>
            <w:r w:rsidRPr="00AE2BDA">
              <w:rPr>
                <w:rFonts w:asciiTheme="minorHAnsi" w:hAnsiTheme="minorHAnsi" w:cstheme="minorHAnsi"/>
                <w:b/>
                <w:bCs/>
              </w:rPr>
              <w:t>Target 17-Financial and other resources for effectively implementing the fourth Ramsar Strategic Plan 2016 – 2024 from all sources are made available</w:t>
            </w:r>
          </w:p>
        </w:tc>
        <w:tc>
          <w:tcPr>
            <w:tcW w:w="5103" w:type="dxa"/>
            <w:hideMark/>
          </w:tcPr>
          <w:p w14:paraId="2F3EBB27" w14:textId="77777777" w:rsidR="00A10FF2" w:rsidRPr="00AE2BDA" w:rsidRDefault="00A10FF2" w:rsidP="00A10FF2">
            <w:pPr>
              <w:rPr>
                <w:rFonts w:asciiTheme="minorHAnsi" w:hAnsiTheme="minorHAnsi" w:cstheme="minorHAnsi"/>
                <w:bCs/>
              </w:rPr>
            </w:pPr>
            <w:r w:rsidRPr="00AE2BDA">
              <w:rPr>
                <w:rFonts w:asciiTheme="minorHAnsi" w:hAnsiTheme="minorHAnsi" w:cstheme="minorHAnsi"/>
                <w:bCs/>
              </w:rPr>
              <w:t>17.2 Has any additional financial support been provided through voluntary contributions to non-core funded Convention activities? {4.2.2} KRA 4.2.i</w:t>
            </w:r>
          </w:p>
        </w:tc>
        <w:tc>
          <w:tcPr>
            <w:tcW w:w="1264" w:type="dxa"/>
            <w:hideMark/>
          </w:tcPr>
          <w:p w14:paraId="149EA608"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13%</w:t>
            </w:r>
          </w:p>
        </w:tc>
        <w:tc>
          <w:tcPr>
            <w:tcW w:w="1265" w:type="dxa"/>
            <w:hideMark/>
          </w:tcPr>
          <w:p w14:paraId="255432BC"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20%</w:t>
            </w:r>
          </w:p>
        </w:tc>
        <w:tc>
          <w:tcPr>
            <w:tcW w:w="1264" w:type="dxa"/>
            <w:hideMark/>
          </w:tcPr>
          <w:p w14:paraId="2A2B281F"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21%</w:t>
            </w:r>
          </w:p>
        </w:tc>
        <w:tc>
          <w:tcPr>
            <w:tcW w:w="1265" w:type="dxa"/>
            <w:hideMark/>
          </w:tcPr>
          <w:p w14:paraId="54AEEE39"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19%</w:t>
            </w:r>
          </w:p>
        </w:tc>
        <w:tc>
          <w:tcPr>
            <w:tcW w:w="928" w:type="dxa"/>
            <w:noWrap/>
          </w:tcPr>
          <w:p w14:paraId="7048A6A7" w14:textId="18B6718A" w:rsidR="00A10FF2" w:rsidRPr="00AE2BDA" w:rsidRDefault="00A10FF2" w:rsidP="00A10FF2">
            <w:pPr>
              <w:jc w:val="center"/>
              <w:rPr>
                <w:rFonts w:asciiTheme="minorHAnsi" w:hAnsiTheme="minorHAnsi" w:cstheme="minorHAnsi"/>
                <w:bCs/>
              </w:rPr>
            </w:pPr>
            <w:r w:rsidRPr="00D82AB4">
              <w:rPr>
                <w:rFonts w:cstheme="minorHAnsi"/>
                <w:bCs/>
                <w:noProof/>
                <w:lang w:eastAsia="en-GB"/>
              </w:rPr>
              <mc:AlternateContent>
                <mc:Choice Requires="wpg">
                  <w:drawing>
                    <wp:inline distT="0" distB="0" distL="0" distR="0" wp14:anchorId="2A2E7833" wp14:editId="53C617CA">
                      <wp:extent cx="230114" cy="230114"/>
                      <wp:effectExtent l="0" t="0" r="0" b="0"/>
                      <wp:docPr id="125"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6" name="Rounded Rectangle 126"/>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127"/>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7AB35E"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VadRE2QDAACUCgAA&#10;DgAAAAAAAAAAAAAAAAAuAgAAZHJzL2Uyb0RvYy54bWxQSwECLQAUAAYACAAAACEABU+9VNgAAAAD&#10;AQAADwAAAAAAAAAAAAAAAAC+BQAAZHJzL2Rvd25yZXYueG1sUEsFBgAAAAAEAAQA8wAAAMMGAAAA&#10;AA==&#10;">
                      <v:roundrect id="Rounded Rectangle 12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" fillcolor="#f73939" stroked="f" strokeweight="2pt"/>
                      <v:shape id="Right Arrow 127"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" adj="10800" fillcolor="white [3212]" stroked="f" strokeweight="2pt"/>
                      <w10:anchorlock/>
                    </v:group>
                  </w:pict>
                </mc:Fallback>
              </mc:AlternateContent>
            </w:r>
          </w:p>
        </w:tc>
      </w:tr>
      <w:tr w:rsidR="00A10FF2" w:rsidRPr="00AE2BDA" w14:paraId="464C42DB" w14:textId="77777777" w:rsidTr="00B12551">
        <w:trPr>
          <w:cantSplit/>
        </w:trPr>
        <w:tc>
          <w:tcPr>
            <w:tcW w:w="3085" w:type="dxa"/>
            <w:vMerge/>
            <w:hideMark/>
          </w:tcPr>
          <w:p w14:paraId="6C90EC1C" w14:textId="77777777" w:rsidR="00A10FF2" w:rsidRPr="00AE2BDA" w:rsidRDefault="00A10FF2" w:rsidP="00A10FF2">
            <w:pPr>
              <w:rPr>
                <w:rFonts w:asciiTheme="minorHAnsi" w:hAnsiTheme="minorHAnsi" w:cstheme="minorHAnsi"/>
                <w:b/>
                <w:bCs/>
              </w:rPr>
            </w:pPr>
          </w:p>
        </w:tc>
        <w:tc>
          <w:tcPr>
            <w:tcW w:w="5103" w:type="dxa"/>
            <w:hideMark/>
          </w:tcPr>
          <w:p w14:paraId="0EBED474" w14:textId="77777777" w:rsidR="00A10FF2" w:rsidRPr="00AE2BDA" w:rsidRDefault="00A10FF2" w:rsidP="00A10FF2">
            <w:pPr>
              <w:rPr>
                <w:rFonts w:asciiTheme="minorHAnsi" w:hAnsiTheme="minorHAnsi" w:cstheme="minorHAnsi"/>
                <w:bCs/>
              </w:rPr>
            </w:pPr>
            <w:r w:rsidRPr="00AE2BDA">
              <w:rPr>
                <w:rFonts w:asciiTheme="minorHAnsi" w:hAnsiTheme="minorHAnsi" w:cstheme="minorHAnsi"/>
                <w:bCs/>
              </w:rPr>
              <w:t>17.3 [For Contracting Parties with a development assistance agency only (‘donor countries’)]: Has the agency provided funding to support wetland conservation and management in other countries? {3.3.1} KRA 3.3.i</w:t>
            </w:r>
          </w:p>
        </w:tc>
        <w:tc>
          <w:tcPr>
            <w:tcW w:w="1264" w:type="dxa"/>
            <w:hideMark/>
          </w:tcPr>
          <w:p w14:paraId="49E9175E"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15%</w:t>
            </w:r>
          </w:p>
        </w:tc>
        <w:tc>
          <w:tcPr>
            <w:tcW w:w="1265" w:type="dxa"/>
            <w:hideMark/>
          </w:tcPr>
          <w:p w14:paraId="0E3257F4" w14:textId="0B5C9E59" w:rsidR="00A10FF2" w:rsidRPr="00AE2BDA" w:rsidRDefault="00A10FF2" w:rsidP="00493EBA">
            <w:pPr>
              <w:jc w:val="center"/>
              <w:rPr>
                <w:rFonts w:asciiTheme="minorHAnsi" w:hAnsiTheme="minorHAnsi" w:cstheme="minorHAnsi"/>
                <w:bCs/>
              </w:rPr>
            </w:pPr>
            <w:r w:rsidRPr="00AE2BDA">
              <w:rPr>
                <w:rFonts w:asciiTheme="minorHAnsi" w:hAnsiTheme="minorHAnsi" w:cstheme="minorHAnsi"/>
                <w:bCs/>
              </w:rPr>
              <w:t>17%</w:t>
            </w:r>
          </w:p>
        </w:tc>
        <w:tc>
          <w:tcPr>
            <w:tcW w:w="1264" w:type="dxa"/>
            <w:hideMark/>
          </w:tcPr>
          <w:p w14:paraId="3C64E736"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15%</w:t>
            </w:r>
          </w:p>
        </w:tc>
        <w:tc>
          <w:tcPr>
            <w:tcW w:w="1265" w:type="dxa"/>
            <w:hideMark/>
          </w:tcPr>
          <w:p w14:paraId="0606C59B"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11%</w:t>
            </w:r>
          </w:p>
        </w:tc>
        <w:tc>
          <w:tcPr>
            <w:tcW w:w="928" w:type="dxa"/>
            <w:noWrap/>
          </w:tcPr>
          <w:p w14:paraId="2A20C5AD" w14:textId="718B835C" w:rsidR="00A10FF2" w:rsidRPr="00AE2BDA" w:rsidRDefault="00A10FF2" w:rsidP="00A10FF2">
            <w:pPr>
              <w:jc w:val="center"/>
              <w:rPr>
                <w:rFonts w:asciiTheme="minorHAnsi" w:hAnsiTheme="minorHAnsi" w:cstheme="minorHAnsi"/>
                <w:bCs/>
              </w:rPr>
            </w:pPr>
            <w:r w:rsidRPr="00D82AB4">
              <w:rPr>
                <w:rFonts w:cstheme="minorHAnsi"/>
                <w:bCs/>
                <w:noProof/>
                <w:lang w:eastAsia="en-GB"/>
              </w:rPr>
              <mc:AlternateContent>
                <mc:Choice Requires="wpg">
                  <w:drawing>
                    <wp:inline distT="0" distB="0" distL="0" distR="0" wp14:anchorId="103B5E9B" wp14:editId="50A90F4A">
                      <wp:extent cx="230114" cy="230114"/>
                      <wp:effectExtent l="0" t="0" r="0" b="0"/>
                      <wp:docPr id="128"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9" name="Rounded Rectangle 129"/>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Right Arrow 130"/>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E98847"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">
                      <v:roundrect id="Rounded Rectangle 12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" fillcolor="#f73939" stroked="f" strokeweight="2pt"/>
                      <v:shape id="Right Arrow 130"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" adj="10800" fillcolor="white [3212]" stroked="f" strokeweight="2pt"/>
                      <w10:anchorlock/>
                    </v:group>
                  </w:pict>
                </mc:Fallback>
              </mc:AlternateContent>
            </w:r>
          </w:p>
        </w:tc>
      </w:tr>
      <w:tr w:rsidR="00A10FF2" w:rsidRPr="00AE2BDA" w14:paraId="11C898D3" w14:textId="77777777" w:rsidTr="00B12551">
        <w:trPr>
          <w:cantSplit/>
        </w:trPr>
        <w:tc>
          <w:tcPr>
            <w:tcW w:w="3085" w:type="dxa"/>
            <w:vMerge/>
            <w:hideMark/>
          </w:tcPr>
          <w:p w14:paraId="76ADB08F" w14:textId="77777777" w:rsidR="00A10FF2" w:rsidRPr="00AE2BDA" w:rsidRDefault="00A10FF2" w:rsidP="00A10FF2">
            <w:pPr>
              <w:rPr>
                <w:rFonts w:asciiTheme="minorHAnsi" w:hAnsiTheme="minorHAnsi" w:cstheme="minorHAnsi"/>
                <w:b/>
                <w:bCs/>
              </w:rPr>
            </w:pPr>
          </w:p>
        </w:tc>
        <w:tc>
          <w:tcPr>
            <w:tcW w:w="5103" w:type="dxa"/>
            <w:hideMark/>
          </w:tcPr>
          <w:p w14:paraId="005B5876" w14:textId="77777777" w:rsidR="00A10FF2" w:rsidRPr="00AE2BDA" w:rsidRDefault="00A10FF2" w:rsidP="00A10FF2">
            <w:pPr>
              <w:rPr>
                <w:rFonts w:asciiTheme="minorHAnsi" w:hAnsiTheme="minorHAnsi" w:cstheme="minorHAnsi"/>
                <w:bCs/>
              </w:rPr>
            </w:pPr>
            <w:r w:rsidRPr="00AE2BDA">
              <w:rPr>
                <w:rFonts w:asciiTheme="minorHAnsi" w:hAnsiTheme="minorHAnsi" w:cstheme="minorHAnsi"/>
                <w:bCs/>
              </w:rPr>
              <w:t>17.5 [For Contracting Parties that have received development assistance only. Has funding support been received from development assistance agencies specifically for in-country wetland conservation and management? {3.3.3}</w:t>
            </w:r>
          </w:p>
        </w:tc>
        <w:tc>
          <w:tcPr>
            <w:tcW w:w="1264" w:type="dxa"/>
            <w:hideMark/>
          </w:tcPr>
          <w:p w14:paraId="4B5D59BE"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31%</w:t>
            </w:r>
          </w:p>
        </w:tc>
        <w:tc>
          <w:tcPr>
            <w:tcW w:w="1265" w:type="dxa"/>
            <w:hideMark/>
          </w:tcPr>
          <w:p w14:paraId="5748B4AD"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36%</w:t>
            </w:r>
          </w:p>
        </w:tc>
        <w:tc>
          <w:tcPr>
            <w:tcW w:w="1264" w:type="dxa"/>
            <w:hideMark/>
          </w:tcPr>
          <w:p w14:paraId="1B48333B"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40%</w:t>
            </w:r>
          </w:p>
        </w:tc>
        <w:tc>
          <w:tcPr>
            <w:tcW w:w="1265" w:type="dxa"/>
            <w:hideMark/>
          </w:tcPr>
          <w:p w14:paraId="3BE224DE"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28%</w:t>
            </w:r>
          </w:p>
        </w:tc>
        <w:tc>
          <w:tcPr>
            <w:tcW w:w="928" w:type="dxa"/>
            <w:noWrap/>
          </w:tcPr>
          <w:p w14:paraId="0FB44505" w14:textId="00BC5F75" w:rsidR="00A10FF2" w:rsidRPr="00AE2BDA" w:rsidRDefault="00A10FF2" w:rsidP="00A10FF2">
            <w:pPr>
              <w:jc w:val="center"/>
              <w:rPr>
                <w:rFonts w:asciiTheme="minorHAnsi" w:hAnsiTheme="minorHAnsi" w:cstheme="minorHAnsi"/>
                <w:bCs/>
              </w:rPr>
            </w:pPr>
            <w:r w:rsidRPr="00D82AB4">
              <w:rPr>
                <w:rFonts w:cstheme="minorHAnsi"/>
                <w:bCs/>
                <w:noProof/>
                <w:lang w:eastAsia="en-GB"/>
              </w:rPr>
              <mc:AlternateContent>
                <mc:Choice Requires="wpg">
                  <w:drawing>
                    <wp:inline distT="0" distB="0" distL="0" distR="0" wp14:anchorId="55A6A940" wp14:editId="75B7DA5C">
                      <wp:extent cx="230114" cy="230114"/>
                      <wp:effectExtent l="0" t="0" r="0" b="0"/>
                      <wp:docPr id="13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32" name="Rounded Rectangle 13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Right Arrow 13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6C6987"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">
                      <v:roundrect id="Rounded Rectangle 13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" fillcolor="#f73939" stroked="f" strokeweight="2pt"/>
                      <v:shape id="Right Arrow 13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" adj="10800" fillcolor="white [3212]" stroked="f" strokeweight="2pt"/>
                      <w10:anchorlock/>
                    </v:group>
                  </w:pict>
                </mc:Fallback>
              </mc:AlternateContent>
            </w:r>
          </w:p>
        </w:tc>
      </w:tr>
      <w:tr w:rsidR="00A10FF2" w:rsidRPr="00AE2BDA" w14:paraId="76928466" w14:textId="77777777" w:rsidTr="00B12551">
        <w:trPr>
          <w:cantSplit/>
        </w:trPr>
        <w:tc>
          <w:tcPr>
            <w:tcW w:w="3085" w:type="dxa"/>
            <w:vMerge w:val="restart"/>
            <w:hideMark/>
          </w:tcPr>
          <w:p w14:paraId="579B9F7B" w14:textId="77777777" w:rsidR="00A10FF2" w:rsidRPr="00AE2BDA" w:rsidRDefault="00A10FF2" w:rsidP="00A10FF2">
            <w:pPr>
              <w:rPr>
                <w:rFonts w:asciiTheme="minorHAnsi" w:hAnsiTheme="minorHAnsi" w:cstheme="minorHAnsi"/>
                <w:b/>
                <w:bCs/>
              </w:rPr>
            </w:pPr>
            <w:r w:rsidRPr="00AE2BDA">
              <w:rPr>
                <w:rFonts w:asciiTheme="minorHAnsi" w:hAnsiTheme="minorHAnsi" w:cstheme="minorHAnsi"/>
                <w:b/>
                <w:bCs/>
              </w:rPr>
              <w:t xml:space="preserve">Target 18-International cooperation is strengthened at all levels </w:t>
            </w:r>
          </w:p>
        </w:tc>
        <w:tc>
          <w:tcPr>
            <w:tcW w:w="5103" w:type="dxa"/>
            <w:hideMark/>
          </w:tcPr>
          <w:p w14:paraId="084220CE" w14:textId="77777777" w:rsidR="00A10FF2" w:rsidRPr="00AE2BDA" w:rsidRDefault="00A10FF2" w:rsidP="00A10FF2">
            <w:pPr>
              <w:rPr>
                <w:rFonts w:asciiTheme="minorHAnsi" w:hAnsiTheme="minorHAnsi" w:cstheme="minorHAnsi"/>
                <w:bCs/>
              </w:rPr>
            </w:pPr>
            <w:r w:rsidRPr="00AE2BDA">
              <w:rPr>
                <w:rFonts w:asciiTheme="minorHAnsi" w:hAnsiTheme="minorHAnsi" w:cstheme="minorHAnsi"/>
                <w:bCs/>
              </w:rPr>
              <w:t>18.1 - % of Parties where the national focal points of other MEAs are invited to participate in the National Ramsar / wetland committee {3.1.1} {3.1.2} KRAs 3.1 i.</w:t>
            </w:r>
          </w:p>
        </w:tc>
        <w:tc>
          <w:tcPr>
            <w:tcW w:w="1264" w:type="dxa"/>
            <w:hideMark/>
          </w:tcPr>
          <w:p w14:paraId="6BF1409F"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38%</w:t>
            </w:r>
          </w:p>
        </w:tc>
        <w:tc>
          <w:tcPr>
            <w:tcW w:w="1265" w:type="dxa"/>
            <w:hideMark/>
          </w:tcPr>
          <w:p w14:paraId="21490009"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39%</w:t>
            </w:r>
          </w:p>
        </w:tc>
        <w:tc>
          <w:tcPr>
            <w:tcW w:w="1264" w:type="dxa"/>
            <w:hideMark/>
          </w:tcPr>
          <w:p w14:paraId="08931EE2"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45%</w:t>
            </w:r>
          </w:p>
        </w:tc>
        <w:tc>
          <w:tcPr>
            <w:tcW w:w="1265" w:type="dxa"/>
            <w:hideMark/>
          </w:tcPr>
          <w:p w14:paraId="0F146DC4"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42%</w:t>
            </w:r>
          </w:p>
        </w:tc>
        <w:tc>
          <w:tcPr>
            <w:tcW w:w="928" w:type="dxa"/>
          </w:tcPr>
          <w:p w14:paraId="1DC3AB62" w14:textId="32B006DB" w:rsidR="00A10FF2" w:rsidRPr="00AE2BDA" w:rsidRDefault="00A10FF2" w:rsidP="00A10FF2">
            <w:pPr>
              <w:jc w:val="center"/>
              <w:rPr>
                <w:rFonts w:asciiTheme="minorHAnsi" w:hAnsiTheme="minorHAnsi" w:cstheme="minorHAnsi"/>
                <w:bCs/>
              </w:rPr>
            </w:pPr>
            <w:r w:rsidRPr="0074174C">
              <w:rPr>
                <w:rFonts w:cstheme="minorHAnsi"/>
                <w:bCs/>
                <w:noProof/>
                <w:lang w:eastAsia="en-GB"/>
              </w:rPr>
              <w:drawing>
                <wp:inline distT="0" distB="0" distL="0" distR="0" wp14:anchorId="2603D7E7" wp14:editId="7C7E724F">
                  <wp:extent cx="234361" cy="234361"/>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A10FF2" w:rsidRPr="00AE2BDA" w14:paraId="204553DA" w14:textId="77777777" w:rsidTr="00B12551">
        <w:trPr>
          <w:cantSplit/>
        </w:trPr>
        <w:tc>
          <w:tcPr>
            <w:tcW w:w="3085" w:type="dxa"/>
            <w:vMerge/>
            <w:hideMark/>
          </w:tcPr>
          <w:p w14:paraId="250EBC31" w14:textId="77777777" w:rsidR="00A10FF2" w:rsidRPr="00AE2BDA" w:rsidRDefault="00A10FF2" w:rsidP="00A10FF2">
            <w:pPr>
              <w:rPr>
                <w:rFonts w:asciiTheme="minorHAnsi" w:hAnsiTheme="minorHAnsi" w:cstheme="minorHAnsi"/>
                <w:b/>
                <w:bCs/>
              </w:rPr>
            </w:pPr>
          </w:p>
        </w:tc>
        <w:tc>
          <w:tcPr>
            <w:tcW w:w="5103" w:type="dxa"/>
            <w:hideMark/>
          </w:tcPr>
          <w:p w14:paraId="41565B2C" w14:textId="77777777" w:rsidR="00A10FF2" w:rsidRPr="00AE2BDA" w:rsidRDefault="00A10FF2" w:rsidP="00A10FF2">
            <w:pPr>
              <w:rPr>
                <w:rFonts w:asciiTheme="minorHAnsi" w:hAnsiTheme="minorHAnsi" w:cstheme="minorHAnsi"/>
                <w:bCs/>
              </w:rPr>
            </w:pPr>
            <w:r w:rsidRPr="00AE2BDA">
              <w:rPr>
                <w:rFonts w:asciiTheme="minorHAnsi" w:hAnsiTheme="minorHAnsi" w:cstheme="minorHAnsi"/>
                <w:bCs/>
              </w:rPr>
              <w:t xml:space="preserve">18.2 - % of Parties where collaboration mechanisms exist between the Ramsar Administrative Authority and the Focal Point of UN and other global and regional bodies and agencies. {3.1.2} {3.1.3} KRA 3.1.iv </w:t>
            </w:r>
          </w:p>
        </w:tc>
        <w:tc>
          <w:tcPr>
            <w:tcW w:w="1264" w:type="dxa"/>
            <w:hideMark/>
          </w:tcPr>
          <w:p w14:paraId="28F489BE"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N/A</w:t>
            </w:r>
          </w:p>
        </w:tc>
        <w:tc>
          <w:tcPr>
            <w:tcW w:w="1265" w:type="dxa"/>
            <w:hideMark/>
          </w:tcPr>
          <w:p w14:paraId="485500EF"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43%</w:t>
            </w:r>
          </w:p>
        </w:tc>
        <w:tc>
          <w:tcPr>
            <w:tcW w:w="1264" w:type="dxa"/>
            <w:hideMark/>
          </w:tcPr>
          <w:p w14:paraId="0011B289"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45%</w:t>
            </w:r>
          </w:p>
        </w:tc>
        <w:tc>
          <w:tcPr>
            <w:tcW w:w="1265" w:type="dxa"/>
            <w:hideMark/>
          </w:tcPr>
          <w:p w14:paraId="41FADFDA"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42%</w:t>
            </w:r>
          </w:p>
        </w:tc>
        <w:tc>
          <w:tcPr>
            <w:tcW w:w="928" w:type="dxa"/>
          </w:tcPr>
          <w:p w14:paraId="506A7CDF" w14:textId="19F44626" w:rsidR="00A10FF2" w:rsidRPr="00AE2BDA" w:rsidRDefault="00A10FF2" w:rsidP="00A10FF2">
            <w:pPr>
              <w:jc w:val="center"/>
              <w:rPr>
                <w:rFonts w:asciiTheme="minorHAnsi" w:hAnsiTheme="minorHAnsi" w:cstheme="minorHAnsi"/>
                <w:bCs/>
              </w:rPr>
            </w:pPr>
            <w:r w:rsidRPr="0074174C">
              <w:rPr>
                <w:rFonts w:cstheme="minorHAnsi"/>
                <w:bCs/>
                <w:noProof/>
                <w:lang w:eastAsia="en-GB"/>
              </w:rPr>
              <w:drawing>
                <wp:inline distT="0" distB="0" distL="0" distR="0" wp14:anchorId="4B33E69D" wp14:editId="2122E177">
                  <wp:extent cx="234361" cy="234361"/>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A10FF2" w:rsidRPr="00AE2BDA" w14:paraId="70A55972" w14:textId="77777777" w:rsidTr="00B12551">
        <w:trPr>
          <w:cantSplit/>
        </w:trPr>
        <w:tc>
          <w:tcPr>
            <w:tcW w:w="3085" w:type="dxa"/>
            <w:vMerge/>
            <w:hideMark/>
          </w:tcPr>
          <w:p w14:paraId="5FCF0981" w14:textId="77777777" w:rsidR="00A10FF2" w:rsidRPr="00AE2BDA" w:rsidRDefault="00A10FF2" w:rsidP="00A10FF2">
            <w:pPr>
              <w:rPr>
                <w:rFonts w:asciiTheme="minorHAnsi" w:hAnsiTheme="minorHAnsi" w:cstheme="minorHAnsi"/>
                <w:b/>
                <w:bCs/>
              </w:rPr>
            </w:pPr>
          </w:p>
        </w:tc>
        <w:tc>
          <w:tcPr>
            <w:tcW w:w="5103" w:type="dxa"/>
            <w:hideMark/>
          </w:tcPr>
          <w:p w14:paraId="24AC8D68" w14:textId="77777777" w:rsidR="00A10FF2" w:rsidRPr="00AE2BDA" w:rsidRDefault="00A10FF2" w:rsidP="00A10FF2">
            <w:pPr>
              <w:rPr>
                <w:rFonts w:asciiTheme="minorHAnsi" w:hAnsiTheme="minorHAnsi" w:cstheme="minorHAnsi"/>
                <w:bCs/>
              </w:rPr>
            </w:pPr>
            <w:r w:rsidRPr="00AE2BDA">
              <w:rPr>
                <w:rFonts w:asciiTheme="minorHAnsi" w:hAnsiTheme="minorHAnsi" w:cstheme="minorHAnsi"/>
                <w:bCs/>
              </w:rPr>
              <w:t>18.3 - % of Parties that have received assistance from one or more UN and other global or regional bodies and agencies or the Convention´s IOPs in its implementation of the Convention. {4.4.1} KRA 4.4.ii.</w:t>
            </w:r>
          </w:p>
        </w:tc>
        <w:tc>
          <w:tcPr>
            <w:tcW w:w="1264" w:type="dxa"/>
            <w:hideMark/>
          </w:tcPr>
          <w:p w14:paraId="0AB985B5"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51%</w:t>
            </w:r>
          </w:p>
        </w:tc>
        <w:tc>
          <w:tcPr>
            <w:tcW w:w="1265" w:type="dxa"/>
            <w:hideMark/>
          </w:tcPr>
          <w:p w14:paraId="0A4B29B4"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44%</w:t>
            </w:r>
          </w:p>
        </w:tc>
        <w:tc>
          <w:tcPr>
            <w:tcW w:w="1264" w:type="dxa"/>
            <w:hideMark/>
          </w:tcPr>
          <w:p w14:paraId="008B93AB"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47%</w:t>
            </w:r>
          </w:p>
        </w:tc>
        <w:tc>
          <w:tcPr>
            <w:tcW w:w="1265" w:type="dxa"/>
            <w:hideMark/>
          </w:tcPr>
          <w:p w14:paraId="05ACC038"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40%</w:t>
            </w:r>
          </w:p>
        </w:tc>
        <w:tc>
          <w:tcPr>
            <w:tcW w:w="928" w:type="dxa"/>
            <w:noWrap/>
          </w:tcPr>
          <w:p w14:paraId="4FEDCB84" w14:textId="5EF1D7FE" w:rsidR="00A10FF2" w:rsidRPr="00AE2BDA" w:rsidRDefault="00A10FF2" w:rsidP="00A10FF2">
            <w:pPr>
              <w:jc w:val="center"/>
              <w:rPr>
                <w:rFonts w:asciiTheme="minorHAnsi" w:hAnsiTheme="minorHAnsi" w:cstheme="minorHAnsi"/>
                <w:bCs/>
              </w:rPr>
            </w:pPr>
            <w:r w:rsidRPr="00A32B14">
              <w:rPr>
                <w:rFonts w:cstheme="minorHAnsi"/>
                <w:bCs/>
                <w:noProof/>
                <w:lang w:eastAsia="en-GB"/>
              </w:rPr>
              <mc:AlternateContent>
                <mc:Choice Requires="wpg">
                  <w:drawing>
                    <wp:inline distT="0" distB="0" distL="0" distR="0" wp14:anchorId="7EF807E2" wp14:editId="0C53566D">
                      <wp:extent cx="230114" cy="230114"/>
                      <wp:effectExtent l="0" t="0" r="0" b="0"/>
                      <wp:docPr id="134"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35" name="Rounded Rectangle 135"/>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Right Arrow 136"/>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826386"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">
                      <v:roundrect id="Rounded Rectangle 13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" fillcolor="#f73939" stroked="f" strokeweight="2pt"/>
                      <v:shape id="Right Arrow 136"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" adj="10800" fillcolor="white [3212]" stroked="f" strokeweight="2pt"/>
                      <w10:anchorlock/>
                    </v:group>
                  </w:pict>
                </mc:Fallback>
              </mc:AlternateContent>
            </w:r>
          </w:p>
        </w:tc>
      </w:tr>
      <w:tr w:rsidR="00A10FF2" w:rsidRPr="00AE2BDA" w14:paraId="6E16CEC9" w14:textId="77777777" w:rsidTr="00B12551">
        <w:trPr>
          <w:cantSplit/>
        </w:trPr>
        <w:tc>
          <w:tcPr>
            <w:tcW w:w="3085" w:type="dxa"/>
            <w:vMerge w:val="restart"/>
            <w:hideMark/>
          </w:tcPr>
          <w:p w14:paraId="1A3198F3" w14:textId="77777777" w:rsidR="00A10FF2" w:rsidRPr="00AE2BDA" w:rsidRDefault="00A10FF2" w:rsidP="00A10FF2">
            <w:pPr>
              <w:rPr>
                <w:rFonts w:asciiTheme="minorHAnsi" w:hAnsiTheme="minorHAnsi" w:cstheme="minorHAnsi"/>
                <w:b/>
                <w:bCs/>
              </w:rPr>
            </w:pPr>
            <w:r w:rsidRPr="00AE2BDA">
              <w:rPr>
                <w:rFonts w:asciiTheme="minorHAnsi" w:hAnsiTheme="minorHAnsi" w:cstheme="minorHAnsi"/>
                <w:b/>
                <w:bCs/>
              </w:rPr>
              <w:t>Target 19-Capacity building for implementation of the Convention and the 4th Ramsar Strategic Plan 2016 – 2024 is enhanced.</w:t>
            </w:r>
          </w:p>
        </w:tc>
        <w:tc>
          <w:tcPr>
            <w:tcW w:w="5103" w:type="dxa"/>
            <w:hideMark/>
          </w:tcPr>
          <w:p w14:paraId="7BC57046" w14:textId="77777777" w:rsidR="00A10FF2" w:rsidRPr="00AE2BDA" w:rsidRDefault="00A10FF2" w:rsidP="00A10FF2">
            <w:pPr>
              <w:rPr>
                <w:rFonts w:asciiTheme="minorHAnsi" w:hAnsiTheme="minorHAnsi" w:cstheme="minorHAnsi"/>
                <w:bCs/>
              </w:rPr>
            </w:pPr>
            <w:r w:rsidRPr="00AE2BDA">
              <w:rPr>
                <w:rFonts w:asciiTheme="minorHAnsi" w:hAnsiTheme="minorHAnsi" w:cstheme="minorHAnsi"/>
                <w:bCs/>
              </w:rPr>
              <w:t>19.1 Has an assessment of national and local training needs for the implementation of the Convention been made? {4.1.4} KRAs 4.1.iv &amp; 4.1.viii</w:t>
            </w:r>
          </w:p>
        </w:tc>
        <w:tc>
          <w:tcPr>
            <w:tcW w:w="1264" w:type="dxa"/>
            <w:hideMark/>
          </w:tcPr>
          <w:p w14:paraId="60713101"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15%</w:t>
            </w:r>
          </w:p>
        </w:tc>
        <w:tc>
          <w:tcPr>
            <w:tcW w:w="1265" w:type="dxa"/>
            <w:hideMark/>
          </w:tcPr>
          <w:p w14:paraId="7171CBB3"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13%</w:t>
            </w:r>
          </w:p>
        </w:tc>
        <w:tc>
          <w:tcPr>
            <w:tcW w:w="1264" w:type="dxa"/>
            <w:hideMark/>
          </w:tcPr>
          <w:p w14:paraId="35A09826"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20%</w:t>
            </w:r>
          </w:p>
        </w:tc>
        <w:tc>
          <w:tcPr>
            <w:tcW w:w="1265" w:type="dxa"/>
            <w:hideMark/>
          </w:tcPr>
          <w:p w14:paraId="6CF9C909" w14:textId="77777777" w:rsidR="00A10FF2" w:rsidRPr="00AE2BDA" w:rsidRDefault="00A10FF2" w:rsidP="00A10FF2">
            <w:pPr>
              <w:jc w:val="center"/>
              <w:rPr>
                <w:rFonts w:asciiTheme="minorHAnsi" w:hAnsiTheme="minorHAnsi" w:cstheme="minorHAnsi"/>
                <w:bCs/>
              </w:rPr>
            </w:pPr>
            <w:r w:rsidRPr="00AE2BDA">
              <w:rPr>
                <w:rFonts w:asciiTheme="minorHAnsi" w:hAnsiTheme="minorHAnsi" w:cstheme="minorHAnsi"/>
                <w:bCs/>
              </w:rPr>
              <w:t>17%</w:t>
            </w:r>
          </w:p>
        </w:tc>
        <w:tc>
          <w:tcPr>
            <w:tcW w:w="928" w:type="dxa"/>
            <w:noWrap/>
          </w:tcPr>
          <w:p w14:paraId="0D25616A" w14:textId="742747AC" w:rsidR="00A10FF2" w:rsidRPr="00AE2BDA" w:rsidRDefault="00A10FF2" w:rsidP="00A10FF2">
            <w:pPr>
              <w:jc w:val="center"/>
              <w:rPr>
                <w:rFonts w:asciiTheme="minorHAnsi" w:hAnsiTheme="minorHAnsi" w:cstheme="minorHAnsi"/>
                <w:bCs/>
              </w:rPr>
            </w:pPr>
            <w:r w:rsidRPr="00A32B14">
              <w:rPr>
                <w:rFonts w:cstheme="minorHAnsi"/>
                <w:bCs/>
                <w:noProof/>
                <w:lang w:eastAsia="en-GB"/>
              </w:rPr>
              <mc:AlternateContent>
                <mc:Choice Requires="wpg">
                  <w:drawing>
                    <wp:inline distT="0" distB="0" distL="0" distR="0" wp14:anchorId="21F5748B" wp14:editId="6084B111">
                      <wp:extent cx="230114" cy="230114"/>
                      <wp:effectExtent l="0" t="0" r="0" b="0"/>
                      <wp:docPr id="137"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38" name="Rounded Rectangle 138"/>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Right Arrow 139"/>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9B5C44"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">
                      <v:roundrect id="Rounded Rectangle 13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" fillcolor="#f73939" stroked="f" strokeweight="2pt"/>
                      <v:shape id="Right Arrow 139"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" adj="10800" fillcolor="white [3212]" stroked="f" strokeweight="2pt"/>
                      <w10:anchorlock/>
                    </v:group>
                  </w:pict>
                </mc:Fallback>
              </mc:AlternateContent>
            </w:r>
          </w:p>
        </w:tc>
      </w:tr>
      <w:tr w:rsidR="00FE5CF4" w:rsidRPr="00AE2BDA" w14:paraId="2843FDAB" w14:textId="77777777" w:rsidTr="00B12551">
        <w:trPr>
          <w:cantSplit/>
        </w:trPr>
        <w:tc>
          <w:tcPr>
            <w:tcW w:w="3085" w:type="dxa"/>
            <w:vMerge/>
          </w:tcPr>
          <w:p w14:paraId="4EBE773A" w14:textId="77777777" w:rsidR="00FE5CF4" w:rsidRPr="00AE2BDA" w:rsidRDefault="00FE5CF4" w:rsidP="00FE5CF4">
            <w:pPr>
              <w:rPr>
                <w:rFonts w:cstheme="minorHAnsi"/>
                <w:b/>
                <w:bCs/>
              </w:rPr>
            </w:pPr>
          </w:p>
        </w:tc>
        <w:tc>
          <w:tcPr>
            <w:tcW w:w="5103" w:type="dxa"/>
          </w:tcPr>
          <w:p w14:paraId="7BF0DA96" w14:textId="4819C514" w:rsidR="00FE5CF4" w:rsidRPr="00AE2BDA" w:rsidRDefault="00FE5CF4" w:rsidP="00FE5CF4">
            <w:pPr>
              <w:rPr>
                <w:rFonts w:cstheme="minorHAnsi"/>
                <w:bCs/>
              </w:rPr>
            </w:pPr>
            <w:r w:rsidRPr="00AE2BDA">
              <w:rPr>
                <w:rFonts w:asciiTheme="minorHAnsi" w:hAnsiTheme="minorHAnsi" w:cstheme="minorHAnsi"/>
                <w:bCs/>
              </w:rPr>
              <w:t>19.3 How many opportunities for wetland site manager training have been provided since COP12? {4.1.5} KRA 4.1.iv</w:t>
            </w:r>
          </w:p>
        </w:tc>
        <w:tc>
          <w:tcPr>
            <w:tcW w:w="1264" w:type="dxa"/>
          </w:tcPr>
          <w:p w14:paraId="61FEA99F" w14:textId="77777777" w:rsidR="00FE5CF4" w:rsidRPr="00AE2BDA" w:rsidRDefault="00FE5CF4" w:rsidP="00FE5CF4">
            <w:pPr>
              <w:jc w:val="center"/>
              <w:rPr>
                <w:rFonts w:cstheme="minorHAnsi"/>
                <w:bCs/>
              </w:rPr>
            </w:pPr>
          </w:p>
        </w:tc>
        <w:tc>
          <w:tcPr>
            <w:tcW w:w="1265" w:type="dxa"/>
          </w:tcPr>
          <w:p w14:paraId="01BE1FCB" w14:textId="77777777" w:rsidR="00FE5CF4" w:rsidRPr="00AE2BDA" w:rsidRDefault="00FE5CF4" w:rsidP="00FE5CF4">
            <w:pPr>
              <w:jc w:val="center"/>
              <w:rPr>
                <w:rFonts w:cstheme="minorHAnsi"/>
                <w:bCs/>
              </w:rPr>
            </w:pPr>
          </w:p>
        </w:tc>
        <w:tc>
          <w:tcPr>
            <w:tcW w:w="1264" w:type="dxa"/>
          </w:tcPr>
          <w:p w14:paraId="75D658DA" w14:textId="77777777" w:rsidR="00FE5CF4" w:rsidRPr="00AE2BDA" w:rsidRDefault="00FE5CF4" w:rsidP="00FE5CF4">
            <w:pPr>
              <w:jc w:val="center"/>
              <w:rPr>
                <w:rFonts w:cstheme="minorHAnsi"/>
                <w:bCs/>
              </w:rPr>
            </w:pPr>
          </w:p>
        </w:tc>
        <w:tc>
          <w:tcPr>
            <w:tcW w:w="1265" w:type="dxa"/>
          </w:tcPr>
          <w:p w14:paraId="3B1BA68C" w14:textId="77777777" w:rsidR="00FE5CF4" w:rsidRPr="00AE2BDA" w:rsidRDefault="00FE5CF4" w:rsidP="00FE5CF4">
            <w:pPr>
              <w:jc w:val="center"/>
              <w:rPr>
                <w:rFonts w:cstheme="minorHAnsi"/>
                <w:bCs/>
              </w:rPr>
            </w:pPr>
          </w:p>
        </w:tc>
        <w:tc>
          <w:tcPr>
            <w:tcW w:w="928" w:type="dxa"/>
            <w:noWrap/>
          </w:tcPr>
          <w:p w14:paraId="2ED1234D" w14:textId="77777777" w:rsidR="00FE5CF4" w:rsidRPr="00A32B14" w:rsidRDefault="00FE5CF4" w:rsidP="00FE5CF4">
            <w:pPr>
              <w:jc w:val="center"/>
              <w:rPr>
                <w:rFonts w:cstheme="minorHAnsi"/>
                <w:bCs/>
              </w:rPr>
            </w:pPr>
          </w:p>
        </w:tc>
      </w:tr>
      <w:tr w:rsidR="00FE5CF4" w:rsidRPr="00AE2BDA" w14:paraId="4539538B" w14:textId="77777777" w:rsidTr="00B12551">
        <w:trPr>
          <w:cantSplit/>
        </w:trPr>
        <w:tc>
          <w:tcPr>
            <w:tcW w:w="3085" w:type="dxa"/>
            <w:vMerge/>
          </w:tcPr>
          <w:p w14:paraId="77FB10C3" w14:textId="77777777" w:rsidR="00FE5CF4" w:rsidRPr="00AE2BDA" w:rsidRDefault="00FE5CF4" w:rsidP="00FE5CF4">
            <w:pPr>
              <w:rPr>
                <w:rFonts w:cstheme="minorHAnsi"/>
                <w:b/>
                <w:bCs/>
              </w:rPr>
            </w:pPr>
          </w:p>
        </w:tc>
        <w:tc>
          <w:tcPr>
            <w:tcW w:w="5103" w:type="dxa"/>
          </w:tcPr>
          <w:p w14:paraId="75BEF901" w14:textId="1FAA5F78" w:rsidR="00FE5CF4" w:rsidRPr="00AE2BDA" w:rsidRDefault="00FE5CF4" w:rsidP="00FE5CF4">
            <w:pPr>
              <w:rPr>
                <w:rFonts w:cstheme="minorHAnsi"/>
                <w:bCs/>
              </w:rPr>
            </w:pPr>
            <w:r w:rsidRPr="00AE2BDA">
              <w:rPr>
                <w:rFonts w:asciiTheme="minorHAnsi" w:hAnsiTheme="minorHAnsi" w:cstheme="minorHAnsi"/>
                <w:bCs/>
              </w:rPr>
              <w:t xml:space="preserve">a) at Ramsar Sites </w:t>
            </w:r>
          </w:p>
        </w:tc>
        <w:tc>
          <w:tcPr>
            <w:tcW w:w="1264" w:type="dxa"/>
          </w:tcPr>
          <w:p w14:paraId="3A63986B" w14:textId="77777777" w:rsidR="00FE5CF4" w:rsidRPr="00AE2BDA" w:rsidRDefault="00FE5CF4" w:rsidP="00FE5CF4">
            <w:pPr>
              <w:jc w:val="center"/>
              <w:rPr>
                <w:rFonts w:cstheme="minorHAnsi"/>
                <w:bCs/>
              </w:rPr>
            </w:pPr>
          </w:p>
        </w:tc>
        <w:tc>
          <w:tcPr>
            <w:tcW w:w="1265" w:type="dxa"/>
          </w:tcPr>
          <w:p w14:paraId="19DB20DB" w14:textId="1F97051B" w:rsidR="00FE5CF4" w:rsidRPr="00AE2BDA" w:rsidRDefault="00FE5CF4" w:rsidP="00FE5CF4">
            <w:pPr>
              <w:jc w:val="center"/>
              <w:rPr>
                <w:rFonts w:cstheme="minorHAnsi"/>
                <w:bCs/>
              </w:rPr>
            </w:pPr>
            <w:r w:rsidRPr="00AE2BDA">
              <w:rPr>
                <w:rFonts w:asciiTheme="minorHAnsi" w:hAnsiTheme="minorHAnsi" w:cstheme="minorHAnsi"/>
                <w:bCs/>
              </w:rPr>
              <w:t>37%</w:t>
            </w:r>
          </w:p>
        </w:tc>
        <w:tc>
          <w:tcPr>
            <w:tcW w:w="1264" w:type="dxa"/>
          </w:tcPr>
          <w:p w14:paraId="06883F30" w14:textId="7FAB9BF8" w:rsidR="00FE5CF4" w:rsidRPr="00AE2BDA" w:rsidRDefault="00FE5CF4" w:rsidP="00FE5CF4">
            <w:pPr>
              <w:jc w:val="center"/>
              <w:rPr>
                <w:rFonts w:cstheme="minorHAnsi"/>
                <w:bCs/>
              </w:rPr>
            </w:pPr>
            <w:r w:rsidRPr="00AE2BDA">
              <w:rPr>
                <w:rFonts w:asciiTheme="minorHAnsi" w:hAnsiTheme="minorHAnsi" w:cstheme="minorHAnsi"/>
                <w:bCs/>
              </w:rPr>
              <w:t>43%</w:t>
            </w:r>
          </w:p>
        </w:tc>
        <w:tc>
          <w:tcPr>
            <w:tcW w:w="1265" w:type="dxa"/>
          </w:tcPr>
          <w:p w14:paraId="33ECCECF" w14:textId="0AD3DF27" w:rsidR="00FE5CF4" w:rsidRPr="00AE2BDA" w:rsidRDefault="00FE5CF4" w:rsidP="00FE5CF4">
            <w:pPr>
              <w:jc w:val="center"/>
              <w:rPr>
                <w:rFonts w:cstheme="minorHAnsi"/>
                <w:bCs/>
              </w:rPr>
            </w:pPr>
            <w:r w:rsidRPr="00AE2BDA">
              <w:rPr>
                <w:rFonts w:asciiTheme="minorHAnsi" w:hAnsiTheme="minorHAnsi" w:cstheme="minorHAnsi"/>
                <w:bCs/>
              </w:rPr>
              <w:t>44%</w:t>
            </w:r>
          </w:p>
        </w:tc>
        <w:tc>
          <w:tcPr>
            <w:tcW w:w="928" w:type="dxa"/>
            <w:noWrap/>
          </w:tcPr>
          <w:p w14:paraId="1EC6A1C9" w14:textId="66606842" w:rsidR="00FE5CF4" w:rsidRPr="00A32B14" w:rsidRDefault="00FE5CF4" w:rsidP="00FE5CF4">
            <w:pPr>
              <w:jc w:val="center"/>
              <w:rPr>
                <w:rFonts w:cstheme="minorHAnsi"/>
                <w:bCs/>
              </w:rPr>
            </w:pPr>
            <w:r w:rsidRPr="00417052">
              <w:rPr>
                <w:noProof/>
                <w:lang w:eastAsia="en-GB"/>
              </w:rPr>
              <mc:AlternateContent>
                <mc:Choice Requires="wpg">
                  <w:drawing>
                    <wp:inline distT="0" distB="0" distL="0" distR="0" wp14:anchorId="1B8C994D" wp14:editId="7BE1D2F8">
                      <wp:extent cx="229824" cy="229824"/>
                      <wp:effectExtent l="0" t="0" r="0" b="0"/>
                      <wp:docPr id="211"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12" name="Rounded Rectangle 212"/>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Right Arrow 213"/>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7BF4D2"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NKxVrEiAwAAEwkAAA4AAAAAAAAA&#10;AAAAAAAALgIAAGRycy9lMm9Eb2MueG1sUEsBAi0AFAAGAAgAAAAhAIs8hTDZAAAAAwEAAA8AAAAA&#10;AAAAAAAAAAAAfAUAAGRycy9kb3ducmV2LnhtbFBLBQYAAAAABAAEAPMAAACCBgAAAAA=&#10;">
                      <v:roundrect id="Rounded Rectangle 21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" fillcolor="#ffc000" stroked="f" strokeweight="1pt">
                        <v:stroke joinstyle="miter"/>
                      </v:roundrect>
                      <v:shape id="Right Arrow 213"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" adj="10800" fillcolor="window" stroked="f" strokeweight="1pt"/>
                      <w10:anchorlock/>
                    </v:group>
                  </w:pict>
                </mc:Fallback>
              </mc:AlternateContent>
            </w:r>
          </w:p>
        </w:tc>
      </w:tr>
      <w:tr w:rsidR="00FE5CF4" w:rsidRPr="00AE2BDA" w14:paraId="1F939205" w14:textId="77777777" w:rsidTr="00B12551">
        <w:trPr>
          <w:cantSplit/>
        </w:trPr>
        <w:tc>
          <w:tcPr>
            <w:tcW w:w="3085" w:type="dxa"/>
            <w:vMerge/>
          </w:tcPr>
          <w:p w14:paraId="4C0CFE1C" w14:textId="77777777" w:rsidR="00FE5CF4" w:rsidRPr="00AE2BDA" w:rsidRDefault="00FE5CF4" w:rsidP="00FE5CF4">
            <w:pPr>
              <w:rPr>
                <w:rFonts w:cstheme="minorHAnsi"/>
                <w:b/>
                <w:bCs/>
              </w:rPr>
            </w:pPr>
          </w:p>
        </w:tc>
        <w:tc>
          <w:tcPr>
            <w:tcW w:w="5103" w:type="dxa"/>
          </w:tcPr>
          <w:p w14:paraId="297D5D67" w14:textId="661D31D8" w:rsidR="00FE5CF4" w:rsidRPr="00AE2BDA" w:rsidRDefault="00FE5CF4" w:rsidP="00FE5CF4">
            <w:pPr>
              <w:rPr>
                <w:rFonts w:cstheme="minorHAnsi"/>
                <w:bCs/>
              </w:rPr>
            </w:pPr>
            <w:r w:rsidRPr="00AE2BDA">
              <w:rPr>
                <w:rFonts w:asciiTheme="minorHAnsi" w:hAnsiTheme="minorHAnsi" w:cstheme="minorHAnsi"/>
                <w:bCs/>
              </w:rPr>
              <w:t>b) at other wetlands</w:t>
            </w:r>
          </w:p>
        </w:tc>
        <w:tc>
          <w:tcPr>
            <w:tcW w:w="1264" w:type="dxa"/>
          </w:tcPr>
          <w:p w14:paraId="4974FB1B" w14:textId="032AC5D8" w:rsidR="00FE5CF4" w:rsidRPr="00AE2BDA" w:rsidRDefault="00FE5CF4" w:rsidP="00FE5CF4">
            <w:pPr>
              <w:jc w:val="center"/>
              <w:rPr>
                <w:rFonts w:cstheme="minorHAnsi"/>
                <w:bCs/>
              </w:rPr>
            </w:pPr>
            <w:r w:rsidRPr="00AE2BDA">
              <w:rPr>
                <w:rFonts w:asciiTheme="minorHAnsi" w:hAnsiTheme="minorHAnsi" w:cstheme="minorHAnsi"/>
                <w:bCs/>
              </w:rPr>
              <w:t>40%</w:t>
            </w:r>
          </w:p>
        </w:tc>
        <w:tc>
          <w:tcPr>
            <w:tcW w:w="1265" w:type="dxa"/>
          </w:tcPr>
          <w:p w14:paraId="27D2079D" w14:textId="55D53C8A" w:rsidR="00FE5CF4" w:rsidRPr="00AE2BDA" w:rsidRDefault="00FE5CF4" w:rsidP="00FE5CF4">
            <w:pPr>
              <w:jc w:val="center"/>
              <w:rPr>
                <w:rFonts w:cstheme="minorHAnsi"/>
                <w:bCs/>
              </w:rPr>
            </w:pPr>
            <w:r w:rsidRPr="00AE2BDA">
              <w:rPr>
                <w:rFonts w:asciiTheme="minorHAnsi" w:hAnsiTheme="minorHAnsi" w:cstheme="minorHAnsi"/>
                <w:bCs/>
              </w:rPr>
              <w:t>37%</w:t>
            </w:r>
          </w:p>
        </w:tc>
        <w:tc>
          <w:tcPr>
            <w:tcW w:w="1264" w:type="dxa"/>
          </w:tcPr>
          <w:p w14:paraId="3F7ACC7B" w14:textId="7080552B" w:rsidR="00FE5CF4" w:rsidRPr="00AE2BDA" w:rsidRDefault="00FE5CF4" w:rsidP="00FE5CF4">
            <w:pPr>
              <w:jc w:val="center"/>
              <w:rPr>
                <w:rFonts w:cstheme="minorHAnsi"/>
                <w:bCs/>
              </w:rPr>
            </w:pPr>
            <w:r w:rsidRPr="00AE2BDA">
              <w:rPr>
                <w:rFonts w:asciiTheme="minorHAnsi" w:hAnsiTheme="minorHAnsi" w:cstheme="minorHAnsi"/>
                <w:bCs/>
              </w:rPr>
              <w:t>31%</w:t>
            </w:r>
          </w:p>
        </w:tc>
        <w:tc>
          <w:tcPr>
            <w:tcW w:w="1265" w:type="dxa"/>
          </w:tcPr>
          <w:p w14:paraId="6503583C" w14:textId="7D2483ED" w:rsidR="00FE5CF4" w:rsidRPr="00AE2BDA" w:rsidRDefault="00FE5CF4" w:rsidP="00FE5CF4">
            <w:pPr>
              <w:jc w:val="center"/>
              <w:rPr>
                <w:rFonts w:cstheme="minorHAnsi"/>
                <w:bCs/>
              </w:rPr>
            </w:pPr>
            <w:r w:rsidRPr="00AE2BDA">
              <w:rPr>
                <w:rFonts w:asciiTheme="minorHAnsi" w:hAnsiTheme="minorHAnsi" w:cstheme="minorHAnsi"/>
                <w:bCs/>
              </w:rPr>
              <w:t>39%</w:t>
            </w:r>
          </w:p>
        </w:tc>
        <w:tc>
          <w:tcPr>
            <w:tcW w:w="928" w:type="dxa"/>
            <w:noWrap/>
          </w:tcPr>
          <w:p w14:paraId="4C5CCF8F" w14:textId="2EB93628" w:rsidR="00FE5CF4" w:rsidRPr="00A32B14" w:rsidRDefault="00FE5CF4" w:rsidP="00FE5CF4">
            <w:pPr>
              <w:jc w:val="center"/>
              <w:rPr>
                <w:rFonts w:cstheme="minorHAnsi"/>
                <w:bCs/>
              </w:rPr>
            </w:pPr>
            <w:r w:rsidRPr="00417052">
              <w:rPr>
                <w:noProof/>
                <w:lang w:eastAsia="en-GB"/>
              </w:rPr>
              <mc:AlternateContent>
                <mc:Choice Requires="wpg">
                  <w:drawing>
                    <wp:inline distT="0" distB="0" distL="0" distR="0" wp14:anchorId="125F5F98" wp14:editId="6FE3137F">
                      <wp:extent cx="229824" cy="229824"/>
                      <wp:effectExtent l="0" t="0" r="0" b="0"/>
                      <wp:docPr id="214"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15" name="Rounded Rectangle 215"/>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Right Arrow 216"/>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BD835B"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Phv7AwiAwAAEwkAAA4AAAAAAAAA&#10;AAAAAAAALgIAAGRycy9lMm9Eb2MueG1sUEsBAi0AFAAGAAgAAAAhAIs8hTDZAAAAAwEAAA8AAAAA&#10;AAAAAAAAAAAAfAUAAGRycy9kb3ducmV2LnhtbFBLBQYAAAAABAAEAPMAAACCBgAAAAA=&#10;">
                      <v:roundrect id="Rounded Rectangle 21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" fillcolor="#ffc000" stroked="f" strokeweight="1pt">
                        <v:stroke joinstyle="miter"/>
                      </v:roundrect>
                      <v:shape id="Right Arrow 216"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" adj="10800" fillcolor="window" stroked="f" strokeweight="1pt"/>
                      <w10:anchorlock/>
                    </v:group>
                  </w:pict>
                </mc:Fallback>
              </mc:AlternateContent>
            </w:r>
          </w:p>
        </w:tc>
      </w:tr>
    </w:tbl>
    <w:p w14:paraId="5DFB7A91" w14:textId="77777777" w:rsidR="009A65C1" w:rsidRPr="00F0588C" w:rsidRDefault="009A65C1" w:rsidP="00F0588C">
      <w:pPr>
        <w:spacing w:after="0" w:line="240" w:lineRule="auto"/>
        <w:rPr>
          <w:rFonts w:cstheme="minorHAnsi"/>
          <w:bCs/>
        </w:rPr>
      </w:pPr>
    </w:p>
    <w:p w14:paraId="0F1F5F84" w14:textId="1A409CCD" w:rsidR="00A823B3" w:rsidRDefault="00A823B3" w:rsidP="00C21494">
      <w:pPr>
        <w:pStyle w:val="Default"/>
        <w:rPr>
          <w:rFonts w:asciiTheme="minorHAnsi" w:hAnsiTheme="minorHAnsi" w:cstheme="minorHAnsi"/>
          <w:bCs/>
          <w:sz w:val="22"/>
          <w:szCs w:val="22"/>
        </w:rPr>
      </w:pPr>
    </w:p>
    <w:p w14:paraId="670735D1" w14:textId="15FBD07B" w:rsidR="00A823B3" w:rsidRDefault="00A823B3" w:rsidP="00DC47B7">
      <w:pPr>
        <w:pStyle w:val="Default"/>
        <w:jc w:val="both"/>
        <w:rPr>
          <w:rFonts w:asciiTheme="minorHAnsi" w:hAnsiTheme="minorHAnsi" w:cstheme="minorHAnsi"/>
          <w:bCs/>
          <w:sz w:val="22"/>
          <w:szCs w:val="22"/>
        </w:rPr>
      </w:pPr>
    </w:p>
    <w:p w14:paraId="0E99B0F7" w14:textId="23522B78" w:rsidR="00A823B3" w:rsidRDefault="00A823B3" w:rsidP="00DC47B7">
      <w:pPr>
        <w:pStyle w:val="Default"/>
        <w:jc w:val="both"/>
        <w:rPr>
          <w:rFonts w:asciiTheme="minorHAnsi" w:hAnsiTheme="minorHAnsi" w:cstheme="minorHAnsi"/>
          <w:bCs/>
          <w:sz w:val="22"/>
          <w:szCs w:val="22"/>
        </w:rPr>
      </w:pPr>
    </w:p>
    <w:p w14:paraId="13C8C55D" w14:textId="64756B67" w:rsidR="00AE2BDA" w:rsidRDefault="00AE2BDA" w:rsidP="00DC47B7">
      <w:pPr>
        <w:pStyle w:val="Default"/>
        <w:jc w:val="both"/>
        <w:rPr>
          <w:rFonts w:asciiTheme="minorHAnsi" w:hAnsiTheme="minorHAnsi" w:cstheme="minorHAnsi"/>
          <w:bCs/>
          <w:sz w:val="22"/>
          <w:szCs w:val="22"/>
        </w:rPr>
        <w:sectPr w:rsidR="00AE2BDA" w:rsidSect="001D6051">
          <w:footerReference w:type="default" r:id="rId13"/>
          <w:pgSz w:w="16838" w:h="11906" w:orient="landscape"/>
          <w:pgMar w:top="1440" w:right="1440" w:bottom="1440" w:left="1440" w:header="708" w:footer="708" w:gutter="0"/>
          <w:cols w:space="708"/>
          <w:docGrid w:linePitch="360"/>
        </w:sectPr>
      </w:pPr>
    </w:p>
    <w:p w14:paraId="07E5EF28" w14:textId="05B7D337" w:rsidR="00F0588C" w:rsidRPr="00F0588C" w:rsidRDefault="009E64C9" w:rsidP="00B244B7">
      <w:pPr>
        <w:pStyle w:val="Heading1"/>
        <w:keepNext w:val="0"/>
        <w:keepLines w:val="0"/>
        <w:spacing w:before="0" w:line="240" w:lineRule="auto"/>
        <w:rPr>
          <w:rFonts w:asciiTheme="minorHAnsi" w:hAnsiTheme="minorHAnsi" w:cstheme="minorHAnsi"/>
          <w:color w:val="auto"/>
          <w:sz w:val="24"/>
          <w:szCs w:val="24"/>
          <w:lang w:val="en-US"/>
        </w:rPr>
      </w:pPr>
      <w:r w:rsidRPr="00F0588C">
        <w:rPr>
          <w:rFonts w:asciiTheme="minorHAnsi" w:hAnsiTheme="minorHAnsi" w:cstheme="minorHAnsi"/>
          <w:color w:val="auto"/>
          <w:sz w:val="24"/>
          <w:szCs w:val="24"/>
          <w:lang w:val="en-US"/>
        </w:rPr>
        <w:lastRenderedPageBreak/>
        <w:t>Annex</w:t>
      </w:r>
      <w:r w:rsidR="000C2880">
        <w:rPr>
          <w:rFonts w:asciiTheme="minorHAnsi" w:hAnsiTheme="minorHAnsi" w:cstheme="minorHAnsi"/>
          <w:color w:val="auto"/>
          <w:sz w:val="24"/>
          <w:szCs w:val="24"/>
          <w:lang w:val="en-US"/>
        </w:rPr>
        <w:t xml:space="preserve"> </w:t>
      </w:r>
      <w:r w:rsidR="00181C3B" w:rsidRPr="00F0588C">
        <w:rPr>
          <w:rFonts w:asciiTheme="minorHAnsi" w:hAnsiTheme="minorHAnsi" w:cstheme="minorHAnsi"/>
          <w:color w:val="auto"/>
          <w:sz w:val="24"/>
          <w:szCs w:val="24"/>
          <w:lang w:val="en-US"/>
        </w:rPr>
        <w:t>2</w:t>
      </w:r>
    </w:p>
    <w:p w14:paraId="499CF6CD" w14:textId="102D29EC" w:rsidR="009E64C9" w:rsidRPr="00F0588C" w:rsidRDefault="009E64C9" w:rsidP="00B244B7">
      <w:pPr>
        <w:pStyle w:val="Heading1"/>
        <w:keepNext w:val="0"/>
        <w:keepLines w:val="0"/>
        <w:spacing w:before="0" w:line="240" w:lineRule="auto"/>
        <w:rPr>
          <w:rFonts w:asciiTheme="minorHAnsi" w:hAnsiTheme="minorHAnsi" w:cstheme="minorHAnsi"/>
          <w:color w:val="auto"/>
          <w:sz w:val="24"/>
          <w:szCs w:val="24"/>
          <w:lang w:val="en-US"/>
        </w:rPr>
      </w:pPr>
      <w:r w:rsidRPr="00F0588C">
        <w:rPr>
          <w:rFonts w:asciiTheme="minorHAnsi" w:hAnsiTheme="minorHAnsi" w:cstheme="minorHAnsi"/>
          <w:color w:val="auto"/>
          <w:sz w:val="24"/>
          <w:szCs w:val="24"/>
        </w:rPr>
        <w:t>General</w:t>
      </w:r>
      <w:r w:rsidR="000C2880">
        <w:rPr>
          <w:rFonts w:asciiTheme="minorHAnsi" w:hAnsiTheme="minorHAnsi" w:cstheme="minorHAnsi"/>
          <w:color w:val="auto"/>
          <w:sz w:val="24"/>
          <w:szCs w:val="24"/>
        </w:rPr>
        <w:t xml:space="preserve"> </w:t>
      </w:r>
      <w:r w:rsidRPr="00F0588C">
        <w:rPr>
          <w:rFonts w:asciiTheme="minorHAnsi" w:hAnsiTheme="minorHAnsi" w:cstheme="minorHAnsi"/>
          <w:color w:val="auto"/>
          <w:sz w:val="24"/>
          <w:szCs w:val="24"/>
        </w:rPr>
        <w:t>summary</w:t>
      </w:r>
      <w:r w:rsidR="000C2880">
        <w:rPr>
          <w:rFonts w:asciiTheme="minorHAnsi" w:hAnsiTheme="minorHAnsi" w:cstheme="minorHAnsi"/>
          <w:color w:val="auto"/>
          <w:sz w:val="24"/>
          <w:szCs w:val="24"/>
        </w:rPr>
        <w:t xml:space="preserve"> </w:t>
      </w:r>
      <w:r w:rsidRPr="00F0588C">
        <w:rPr>
          <w:rFonts w:asciiTheme="minorHAnsi" w:hAnsiTheme="minorHAnsi" w:cstheme="minorHAnsi"/>
          <w:color w:val="auto"/>
          <w:sz w:val="24"/>
          <w:szCs w:val="24"/>
        </w:rPr>
        <w:t>of</w:t>
      </w:r>
      <w:r w:rsidR="000C2880">
        <w:rPr>
          <w:rFonts w:asciiTheme="minorHAnsi" w:hAnsiTheme="minorHAnsi" w:cstheme="minorHAnsi"/>
          <w:color w:val="auto"/>
          <w:sz w:val="24"/>
          <w:szCs w:val="24"/>
        </w:rPr>
        <w:t xml:space="preserve"> </w:t>
      </w:r>
      <w:r w:rsidRPr="00F0588C">
        <w:rPr>
          <w:rFonts w:asciiTheme="minorHAnsi" w:hAnsiTheme="minorHAnsi" w:cstheme="minorHAnsi"/>
          <w:color w:val="auto"/>
          <w:sz w:val="24"/>
          <w:szCs w:val="24"/>
        </w:rPr>
        <w:t>national</w:t>
      </w:r>
      <w:r w:rsidR="000C2880">
        <w:rPr>
          <w:rFonts w:asciiTheme="minorHAnsi" w:hAnsiTheme="minorHAnsi" w:cstheme="minorHAnsi"/>
          <w:color w:val="auto"/>
          <w:sz w:val="24"/>
          <w:szCs w:val="24"/>
        </w:rPr>
        <w:t xml:space="preserve"> </w:t>
      </w:r>
      <w:r w:rsidRPr="00F0588C">
        <w:rPr>
          <w:rFonts w:asciiTheme="minorHAnsi" w:hAnsiTheme="minorHAnsi" w:cstheme="minorHAnsi"/>
          <w:color w:val="auto"/>
          <w:sz w:val="24"/>
          <w:szCs w:val="24"/>
        </w:rPr>
        <w:t>implementation</w:t>
      </w:r>
      <w:r w:rsidR="000C2880">
        <w:rPr>
          <w:rFonts w:asciiTheme="minorHAnsi" w:hAnsiTheme="minorHAnsi" w:cstheme="minorHAnsi"/>
          <w:color w:val="auto"/>
          <w:sz w:val="24"/>
          <w:szCs w:val="24"/>
        </w:rPr>
        <w:t xml:space="preserve"> </w:t>
      </w:r>
      <w:r w:rsidRPr="00F0588C">
        <w:rPr>
          <w:rFonts w:asciiTheme="minorHAnsi" w:hAnsiTheme="minorHAnsi" w:cstheme="minorHAnsi"/>
          <w:color w:val="auto"/>
          <w:sz w:val="24"/>
          <w:szCs w:val="24"/>
        </w:rPr>
        <w:t>progress</w:t>
      </w:r>
      <w:r w:rsidR="000C2880">
        <w:rPr>
          <w:rFonts w:asciiTheme="minorHAnsi" w:hAnsiTheme="minorHAnsi" w:cstheme="minorHAnsi"/>
          <w:color w:val="auto"/>
          <w:sz w:val="24"/>
          <w:szCs w:val="24"/>
        </w:rPr>
        <w:t xml:space="preserve"> </w:t>
      </w:r>
      <w:r w:rsidRPr="00F0588C">
        <w:rPr>
          <w:rFonts w:asciiTheme="minorHAnsi" w:hAnsiTheme="minorHAnsi" w:cstheme="minorHAnsi"/>
          <w:color w:val="auto"/>
          <w:sz w:val="24"/>
          <w:szCs w:val="24"/>
        </w:rPr>
        <w:t>and</w:t>
      </w:r>
      <w:r w:rsidR="000C2880">
        <w:rPr>
          <w:rFonts w:asciiTheme="minorHAnsi" w:hAnsiTheme="minorHAnsi" w:cstheme="minorHAnsi"/>
          <w:color w:val="auto"/>
          <w:sz w:val="24"/>
          <w:szCs w:val="24"/>
        </w:rPr>
        <w:t xml:space="preserve"> </w:t>
      </w:r>
      <w:r w:rsidRPr="00F0588C">
        <w:rPr>
          <w:rFonts w:asciiTheme="minorHAnsi" w:hAnsiTheme="minorHAnsi" w:cstheme="minorHAnsi"/>
          <w:color w:val="auto"/>
          <w:sz w:val="24"/>
          <w:szCs w:val="24"/>
        </w:rPr>
        <w:t>challenges</w:t>
      </w:r>
    </w:p>
    <w:p w14:paraId="25B4EB38" w14:textId="77777777" w:rsidR="009E64C9" w:rsidRDefault="009E64C9" w:rsidP="00B244B7">
      <w:pPr>
        <w:spacing w:after="0" w:line="240" w:lineRule="auto"/>
        <w:rPr>
          <w:rFonts w:cstheme="minorHAnsi"/>
        </w:rPr>
      </w:pPr>
    </w:p>
    <w:p w14:paraId="2A8B125E" w14:textId="77777777" w:rsidR="00B244B7" w:rsidRPr="009E64C9" w:rsidRDefault="00B244B7" w:rsidP="00B244B7">
      <w:pPr>
        <w:spacing w:after="0" w:line="240" w:lineRule="auto"/>
        <w:rPr>
          <w:rFonts w:cstheme="minorHAnsi"/>
        </w:rPr>
      </w:pPr>
    </w:p>
    <w:p w14:paraId="28B08788" w14:textId="52CE589B" w:rsidR="009E64C9" w:rsidRPr="00F0588C" w:rsidRDefault="009E64C9" w:rsidP="00B244B7">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rPr>
          <w:rFonts w:asciiTheme="minorHAnsi" w:hAnsiTheme="minorHAnsi" w:cstheme="minorHAnsi"/>
          <w:b w:val="0"/>
          <w:sz w:val="22"/>
          <w:szCs w:val="22"/>
          <w:u w:val="single"/>
        </w:rPr>
      </w:pPr>
      <w:r w:rsidRPr="00F0588C">
        <w:rPr>
          <w:rFonts w:asciiTheme="minorHAnsi" w:hAnsiTheme="minorHAnsi" w:cstheme="minorHAnsi"/>
          <w:b w:val="0"/>
          <w:sz w:val="22"/>
          <w:szCs w:val="22"/>
          <w:u w:val="single"/>
        </w:rPr>
        <w:t>Most</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successful</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aspects</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of</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implementation</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of</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the</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Convention</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(A)</w:t>
      </w:r>
    </w:p>
    <w:p w14:paraId="174C2B20" w14:textId="77777777" w:rsidR="009E64C9" w:rsidRPr="00F0588C" w:rsidRDefault="009E64C9" w:rsidP="00F0588C">
      <w:pPr>
        <w:spacing w:after="0" w:line="240" w:lineRule="auto"/>
        <w:rPr>
          <w:rFonts w:cstheme="minorHAnsi"/>
          <w:lang w:val="en-US"/>
        </w:rPr>
      </w:pPr>
    </w:p>
    <w:p w14:paraId="098A472E" w14:textId="795F6438" w:rsidR="006824E4" w:rsidRPr="006824E4" w:rsidRDefault="006824E4" w:rsidP="006824E4">
      <w:pPr>
        <w:spacing w:after="0" w:line="240" w:lineRule="auto"/>
        <w:ind w:left="425" w:hanging="425"/>
        <w:rPr>
          <w:lang w:val="en-US"/>
        </w:rPr>
      </w:pPr>
      <w:r>
        <w:rPr>
          <w:lang w:val="en-US"/>
        </w:rPr>
        <w:t>1.</w:t>
      </w:r>
      <w:r>
        <w:rPr>
          <w:lang w:val="en-US"/>
        </w:rPr>
        <w:tab/>
      </w:r>
      <w:r w:rsidR="009E64C9" w:rsidRPr="006824E4">
        <w:rPr>
          <w:lang w:val="en-US"/>
        </w:rPr>
        <w:t>The</w:t>
      </w:r>
      <w:r w:rsidR="000C2880" w:rsidRPr="006824E4">
        <w:rPr>
          <w:lang w:val="en-US"/>
        </w:rPr>
        <w:t xml:space="preserve"> </w:t>
      </w:r>
      <w:r w:rsidR="009E64C9" w:rsidRPr="006824E4">
        <w:rPr>
          <w:lang w:val="en-US"/>
        </w:rPr>
        <w:t>most</w:t>
      </w:r>
      <w:r w:rsidR="000C2880" w:rsidRPr="006824E4">
        <w:rPr>
          <w:lang w:val="en-US"/>
        </w:rPr>
        <w:t xml:space="preserve"> </w:t>
      </w:r>
      <w:r w:rsidR="009E64C9" w:rsidRPr="006824E4">
        <w:rPr>
          <w:lang w:val="en-US"/>
        </w:rPr>
        <w:t>successful</w:t>
      </w:r>
      <w:r w:rsidR="000C2880" w:rsidRPr="006824E4">
        <w:rPr>
          <w:lang w:val="en-US"/>
        </w:rPr>
        <w:t xml:space="preserve"> </w:t>
      </w:r>
      <w:r w:rsidR="009E64C9" w:rsidRPr="006824E4">
        <w:rPr>
          <w:lang w:val="en-US"/>
        </w:rPr>
        <w:t>aspects</w:t>
      </w:r>
      <w:r w:rsidR="000C2880" w:rsidRPr="006824E4">
        <w:rPr>
          <w:lang w:val="en-US"/>
        </w:rPr>
        <w:t xml:space="preserve"> </w:t>
      </w:r>
      <w:r w:rsidR="009E64C9" w:rsidRPr="006824E4">
        <w:rPr>
          <w:lang w:val="en-US"/>
        </w:rPr>
        <w:t>of</w:t>
      </w:r>
      <w:r w:rsidR="000C2880" w:rsidRPr="006824E4">
        <w:rPr>
          <w:lang w:val="en-US"/>
        </w:rPr>
        <w:t xml:space="preserve"> </w:t>
      </w:r>
      <w:r w:rsidR="009E64C9" w:rsidRPr="006824E4">
        <w:rPr>
          <w:lang w:val="en-US"/>
        </w:rPr>
        <w:t>implementation</w:t>
      </w:r>
      <w:r w:rsidR="000C2880" w:rsidRPr="006824E4">
        <w:rPr>
          <w:lang w:val="en-US"/>
        </w:rPr>
        <w:t xml:space="preserve"> </w:t>
      </w:r>
      <w:r w:rsidR="009E64C9" w:rsidRPr="006824E4">
        <w:rPr>
          <w:lang w:val="en-US"/>
        </w:rPr>
        <w:t>of</w:t>
      </w:r>
      <w:r w:rsidR="000C2880" w:rsidRPr="006824E4">
        <w:rPr>
          <w:lang w:val="en-US"/>
        </w:rPr>
        <w:t xml:space="preserve"> </w:t>
      </w:r>
      <w:r w:rsidR="009E64C9" w:rsidRPr="006824E4">
        <w:rPr>
          <w:lang w:val="en-US"/>
        </w:rPr>
        <w:t>the</w:t>
      </w:r>
      <w:r w:rsidR="000C2880" w:rsidRPr="006824E4">
        <w:rPr>
          <w:lang w:val="en-US"/>
        </w:rPr>
        <w:t xml:space="preserve"> </w:t>
      </w:r>
      <w:r w:rsidR="009E64C9" w:rsidRPr="006824E4">
        <w:rPr>
          <w:lang w:val="en-US"/>
        </w:rPr>
        <w:t>Convention</w:t>
      </w:r>
      <w:r w:rsidR="000C2880" w:rsidRPr="006824E4">
        <w:rPr>
          <w:lang w:val="en-US"/>
        </w:rPr>
        <w:t xml:space="preserve"> </w:t>
      </w:r>
      <w:r w:rsidR="009E64C9" w:rsidRPr="006824E4">
        <w:rPr>
          <w:lang w:val="en-US"/>
        </w:rPr>
        <w:t>mentioned</w:t>
      </w:r>
      <w:r w:rsidR="000C2880" w:rsidRPr="006824E4">
        <w:rPr>
          <w:lang w:val="en-US"/>
        </w:rPr>
        <w:t xml:space="preserve"> </w:t>
      </w:r>
      <w:r w:rsidR="009E64C9" w:rsidRPr="006824E4">
        <w:rPr>
          <w:lang w:val="en-US"/>
        </w:rPr>
        <w:t>by</w:t>
      </w:r>
      <w:r w:rsidR="000C2880" w:rsidRPr="006824E4">
        <w:rPr>
          <w:lang w:val="en-US"/>
        </w:rPr>
        <w:t xml:space="preserve"> </w:t>
      </w:r>
      <w:r w:rsidR="009E64C9" w:rsidRPr="006824E4">
        <w:rPr>
          <w:lang w:val="en-US"/>
        </w:rPr>
        <w:t>Parties</w:t>
      </w:r>
      <w:r w:rsidR="000C2880" w:rsidRPr="006824E4">
        <w:rPr>
          <w:lang w:val="en-US"/>
        </w:rPr>
        <w:t xml:space="preserve"> </w:t>
      </w:r>
      <w:r w:rsidR="009E64C9" w:rsidRPr="006824E4">
        <w:rPr>
          <w:lang w:val="en-US"/>
        </w:rPr>
        <w:t>that</w:t>
      </w:r>
      <w:r w:rsidR="000C2880" w:rsidRPr="006824E4">
        <w:rPr>
          <w:lang w:val="en-US"/>
        </w:rPr>
        <w:t xml:space="preserve"> </w:t>
      </w:r>
      <w:r w:rsidR="009E64C9" w:rsidRPr="006824E4">
        <w:rPr>
          <w:lang w:val="en-US"/>
        </w:rPr>
        <w:t>submitted</w:t>
      </w:r>
      <w:r w:rsidR="000C2880" w:rsidRPr="006824E4">
        <w:rPr>
          <w:lang w:val="en-US"/>
        </w:rPr>
        <w:t xml:space="preserve"> </w:t>
      </w:r>
      <w:r w:rsidR="00353E0A" w:rsidRPr="006824E4">
        <w:rPr>
          <w:lang w:val="en-US"/>
        </w:rPr>
        <w:t>national reports</w:t>
      </w:r>
      <w:r w:rsidR="000C2880" w:rsidRPr="006824E4">
        <w:rPr>
          <w:lang w:val="en-US"/>
        </w:rPr>
        <w:t xml:space="preserve"> </w:t>
      </w:r>
      <w:r w:rsidR="009E64C9" w:rsidRPr="006824E4">
        <w:rPr>
          <w:lang w:val="en-US"/>
        </w:rPr>
        <w:t>to</w:t>
      </w:r>
      <w:r w:rsidR="000C2880" w:rsidRPr="006824E4">
        <w:rPr>
          <w:lang w:val="en-US"/>
        </w:rPr>
        <w:t xml:space="preserve"> </w:t>
      </w:r>
      <w:r w:rsidR="009E64C9" w:rsidRPr="006824E4">
        <w:rPr>
          <w:lang w:val="en-US"/>
        </w:rPr>
        <w:t>COP13</w:t>
      </w:r>
      <w:r w:rsidR="000C2880" w:rsidRPr="006824E4">
        <w:rPr>
          <w:lang w:val="en-US"/>
        </w:rPr>
        <w:t xml:space="preserve"> </w:t>
      </w:r>
      <w:r>
        <w:rPr>
          <w:lang w:val="en-US"/>
        </w:rPr>
        <w:t>include</w:t>
      </w:r>
      <w:r w:rsidR="009E64C9" w:rsidRPr="006824E4">
        <w:rPr>
          <w:lang w:val="en-US"/>
        </w:rPr>
        <w:t>:</w:t>
      </w:r>
      <w:r w:rsidR="000C2880" w:rsidRPr="006824E4">
        <w:rPr>
          <w:lang w:val="en-US"/>
        </w:rPr>
        <w:t xml:space="preserve"> </w:t>
      </w:r>
    </w:p>
    <w:p w14:paraId="1FABEFC9" w14:textId="71567D2D" w:rsidR="006824E4" w:rsidRPr="006824E4" w:rsidRDefault="009E64C9" w:rsidP="006824E4">
      <w:pPr>
        <w:pStyle w:val="ListParagraph"/>
        <w:numPr>
          <w:ilvl w:val="0"/>
          <w:numId w:val="24"/>
        </w:numPr>
        <w:spacing w:after="0" w:line="240" w:lineRule="auto"/>
        <w:ind w:left="850" w:hanging="425"/>
        <w:rPr>
          <w:rFonts w:eastAsia="Times New Roman" w:cstheme="minorHAnsi"/>
          <w:color w:val="000000"/>
          <w:lang w:eastAsia="en-GB"/>
        </w:rPr>
      </w:pPr>
      <w:r w:rsidRPr="006824E4">
        <w:rPr>
          <w:rFonts w:cstheme="minorHAnsi"/>
          <w:lang w:val="en-US"/>
        </w:rPr>
        <w:t>designation</w:t>
      </w:r>
      <w:r w:rsidR="000C2880" w:rsidRPr="006824E4">
        <w:rPr>
          <w:rFonts w:cstheme="minorHAnsi"/>
          <w:lang w:val="en-US"/>
        </w:rPr>
        <w:t xml:space="preserve"> </w:t>
      </w:r>
      <w:r w:rsidRPr="006824E4">
        <w:rPr>
          <w:rFonts w:cstheme="minorHAnsi"/>
          <w:lang w:val="en-US"/>
        </w:rPr>
        <w:t>of</w:t>
      </w:r>
      <w:r w:rsidR="000C2880" w:rsidRPr="006824E4">
        <w:rPr>
          <w:rFonts w:cstheme="minorHAnsi"/>
          <w:lang w:val="en-US"/>
        </w:rPr>
        <w:t xml:space="preserve"> </w:t>
      </w:r>
      <w:r w:rsidRPr="006824E4">
        <w:rPr>
          <w:rFonts w:cstheme="minorHAnsi"/>
          <w:lang w:val="en-US"/>
        </w:rPr>
        <w:t>Ramsar</w:t>
      </w:r>
      <w:r w:rsidR="000C2880" w:rsidRPr="006824E4">
        <w:rPr>
          <w:rFonts w:cstheme="minorHAnsi"/>
          <w:lang w:val="en-US"/>
        </w:rPr>
        <w:t xml:space="preserve"> </w:t>
      </w:r>
      <w:r w:rsidRPr="006824E4">
        <w:rPr>
          <w:rFonts w:cstheme="minorHAnsi"/>
          <w:lang w:val="en-US"/>
        </w:rPr>
        <w:t>Sites</w:t>
      </w:r>
      <w:r w:rsidR="006824E4">
        <w:rPr>
          <w:rFonts w:cstheme="minorHAnsi"/>
          <w:lang w:val="en-US"/>
        </w:rPr>
        <w:t>;</w:t>
      </w:r>
    </w:p>
    <w:p w14:paraId="09EA109C" w14:textId="774919B2" w:rsidR="006824E4" w:rsidRDefault="009E64C9" w:rsidP="006824E4">
      <w:pPr>
        <w:pStyle w:val="ListParagraph"/>
        <w:numPr>
          <w:ilvl w:val="0"/>
          <w:numId w:val="24"/>
        </w:numPr>
        <w:spacing w:after="0" w:line="240" w:lineRule="auto"/>
        <w:ind w:left="850" w:hanging="425"/>
        <w:rPr>
          <w:rFonts w:eastAsia="Times New Roman" w:cstheme="minorHAnsi"/>
          <w:color w:val="000000"/>
          <w:lang w:eastAsia="en-GB"/>
        </w:rPr>
      </w:pPr>
      <w:r w:rsidRPr="006824E4">
        <w:rPr>
          <w:rFonts w:eastAsia="Times New Roman" w:cstheme="minorHAnsi"/>
          <w:color w:val="000000"/>
          <w:lang w:eastAsia="en-GB"/>
        </w:rPr>
        <w:t>mainstreaming</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of</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wetlands</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into</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development</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sectors</w:t>
      </w:r>
      <w:r w:rsidR="00517904" w:rsidRPr="006824E4">
        <w:rPr>
          <w:rFonts w:eastAsia="Times New Roman" w:cstheme="minorHAnsi"/>
          <w:color w:val="000000"/>
          <w:lang w:eastAsia="en-GB"/>
        </w:rPr>
        <w:t>,</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in</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particular</w:t>
      </w:r>
      <w:r w:rsidR="000C2880" w:rsidRPr="006824E4">
        <w:rPr>
          <w:rFonts w:eastAsia="Times New Roman" w:cstheme="minorHAnsi"/>
          <w:color w:val="000000"/>
          <w:lang w:eastAsia="en-GB"/>
        </w:rPr>
        <w:t xml:space="preserve"> </w:t>
      </w:r>
      <w:r w:rsidR="00517904" w:rsidRPr="006824E4">
        <w:rPr>
          <w:rFonts w:eastAsia="Times New Roman" w:cstheme="minorHAnsi"/>
          <w:color w:val="000000"/>
          <w:lang w:eastAsia="en-GB"/>
        </w:rPr>
        <w:t xml:space="preserve">the </w:t>
      </w:r>
      <w:r w:rsidRPr="006824E4">
        <w:rPr>
          <w:rFonts w:eastAsia="Times New Roman" w:cstheme="minorHAnsi"/>
          <w:color w:val="000000"/>
          <w:lang w:eastAsia="en-GB"/>
        </w:rPr>
        <w:t>water</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and</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agriculture</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sectors</w:t>
      </w:r>
      <w:r w:rsidR="006824E4">
        <w:rPr>
          <w:rFonts w:eastAsia="Times New Roman" w:cstheme="minorHAnsi"/>
          <w:color w:val="000000"/>
          <w:lang w:eastAsia="en-GB"/>
        </w:rPr>
        <w:t>;</w:t>
      </w:r>
      <w:r w:rsidR="000C2880" w:rsidRPr="006824E4">
        <w:rPr>
          <w:rFonts w:eastAsia="Times New Roman" w:cstheme="minorHAnsi"/>
          <w:color w:val="000000"/>
          <w:lang w:eastAsia="en-GB"/>
        </w:rPr>
        <w:t xml:space="preserve"> </w:t>
      </w:r>
    </w:p>
    <w:p w14:paraId="3D75D819" w14:textId="2374CDE9" w:rsidR="006824E4" w:rsidRDefault="009E64C9" w:rsidP="006824E4">
      <w:pPr>
        <w:pStyle w:val="ListParagraph"/>
        <w:numPr>
          <w:ilvl w:val="0"/>
          <w:numId w:val="24"/>
        </w:numPr>
        <w:spacing w:after="0" w:line="240" w:lineRule="auto"/>
        <w:ind w:left="850" w:hanging="425"/>
        <w:rPr>
          <w:rFonts w:eastAsia="Times New Roman" w:cstheme="minorHAnsi"/>
          <w:color w:val="000000"/>
          <w:lang w:eastAsia="en-GB"/>
        </w:rPr>
      </w:pPr>
      <w:r w:rsidRPr="006824E4">
        <w:rPr>
          <w:rFonts w:eastAsia="Times New Roman" w:cstheme="minorHAnsi"/>
          <w:color w:val="000000"/>
          <w:lang w:eastAsia="en-GB"/>
        </w:rPr>
        <w:t>preparation</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and</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validation</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of</w:t>
      </w:r>
      <w:r w:rsidR="000C2880" w:rsidRPr="006824E4">
        <w:rPr>
          <w:rFonts w:eastAsia="Times New Roman" w:cstheme="minorHAnsi"/>
          <w:color w:val="000000"/>
          <w:lang w:eastAsia="en-GB"/>
        </w:rPr>
        <w:t xml:space="preserve"> </w:t>
      </w:r>
      <w:r w:rsidR="00517904" w:rsidRPr="006824E4">
        <w:rPr>
          <w:rFonts w:eastAsia="Times New Roman" w:cstheme="minorHAnsi"/>
          <w:color w:val="000000"/>
          <w:lang w:eastAsia="en-GB"/>
        </w:rPr>
        <w:t>national wetlands policies or strategies</w:t>
      </w:r>
      <w:r w:rsidR="006824E4">
        <w:rPr>
          <w:rFonts w:eastAsia="Times New Roman" w:cstheme="minorHAnsi"/>
          <w:color w:val="000000"/>
          <w:lang w:eastAsia="en-GB"/>
        </w:rPr>
        <w:t>;</w:t>
      </w:r>
    </w:p>
    <w:p w14:paraId="182384E7" w14:textId="23577E48" w:rsidR="006824E4" w:rsidRDefault="002519F0" w:rsidP="002519F0">
      <w:pPr>
        <w:pStyle w:val="ListParagraph"/>
        <w:numPr>
          <w:ilvl w:val="0"/>
          <w:numId w:val="24"/>
        </w:numPr>
        <w:spacing w:after="0" w:line="240" w:lineRule="auto"/>
        <w:ind w:left="850" w:hanging="425"/>
        <w:rPr>
          <w:rFonts w:eastAsia="Times New Roman" w:cstheme="minorHAnsi"/>
          <w:color w:val="000000"/>
          <w:lang w:eastAsia="en-GB"/>
        </w:rPr>
      </w:pPr>
      <w:r w:rsidRPr="002519F0">
        <w:rPr>
          <w:rFonts w:eastAsia="Times New Roman" w:cstheme="minorHAnsi"/>
          <w:color w:val="000000"/>
          <w:lang w:eastAsia="en-GB"/>
        </w:rPr>
        <w:t xml:space="preserve">communication, capacity building, education, participation and awareness </w:t>
      </w:r>
      <w:r w:rsidR="009E64C9" w:rsidRPr="006824E4">
        <w:rPr>
          <w:rFonts w:eastAsia="Times New Roman" w:cstheme="minorHAnsi"/>
          <w:color w:val="000000"/>
          <w:lang w:eastAsia="en-GB"/>
        </w:rPr>
        <w:t>campaigns</w:t>
      </w:r>
      <w:r w:rsidR="000C2880" w:rsidRPr="006824E4">
        <w:rPr>
          <w:rFonts w:eastAsia="Times New Roman" w:cstheme="minorHAnsi"/>
          <w:color w:val="000000"/>
          <w:lang w:eastAsia="en-GB"/>
        </w:rPr>
        <w:t xml:space="preserve"> </w:t>
      </w:r>
      <w:r w:rsidR="009E64C9" w:rsidRPr="006824E4">
        <w:rPr>
          <w:rFonts w:eastAsia="Times New Roman" w:cstheme="minorHAnsi"/>
          <w:color w:val="000000"/>
          <w:lang w:eastAsia="en-GB"/>
        </w:rPr>
        <w:t>on</w:t>
      </w:r>
      <w:r w:rsidR="000C2880" w:rsidRPr="006824E4">
        <w:rPr>
          <w:rFonts w:eastAsia="Times New Roman" w:cstheme="minorHAnsi"/>
          <w:color w:val="000000"/>
          <w:lang w:eastAsia="en-GB"/>
        </w:rPr>
        <w:t xml:space="preserve"> </w:t>
      </w:r>
      <w:r w:rsidR="009E64C9" w:rsidRPr="006824E4">
        <w:rPr>
          <w:rFonts w:eastAsia="Times New Roman" w:cstheme="minorHAnsi"/>
          <w:color w:val="000000"/>
          <w:lang w:eastAsia="en-GB"/>
        </w:rPr>
        <w:t>the</w:t>
      </w:r>
      <w:r w:rsidR="000C2880" w:rsidRPr="006824E4">
        <w:rPr>
          <w:rFonts w:eastAsia="Times New Roman" w:cstheme="minorHAnsi"/>
          <w:color w:val="000000"/>
          <w:lang w:eastAsia="en-GB"/>
        </w:rPr>
        <w:t xml:space="preserve"> </w:t>
      </w:r>
      <w:r w:rsidR="009E64C9" w:rsidRPr="006824E4">
        <w:rPr>
          <w:rFonts w:eastAsia="Times New Roman" w:cstheme="minorHAnsi"/>
          <w:color w:val="000000"/>
          <w:lang w:eastAsia="en-GB"/>
        </w:rPr>
        <w:t>conservation</w:t>
      </w:r>
      <w:r w:rsidR="000C2880" w:rsidRPr="006824E4">
        <w:rPr>
          <w:rFonts w:eastAsia="Times New Roman" w:cstheme="minorHAnsi"/>
          <w:color w:val="000000"/>
          <w:lang w:eastAsia="en-GB"/>
        </w:rPr>
        <w:t xml:space="preserve"> </w:t>
      </w:r>
      <w:r w:rsidR="009E64C9" w:rsidRPr="006824E4">
        <w:rPr>
          <w:rFonts w:eastAsia="Times New Roman" w:cstheme="minorHAnsi"/>
          <w:color w:val="000000"/>
          <w:lang w:eastAsia="en-GB"/>
        </w:rPr>
        <w:t>and</w:t>
      </w:r>
      <w:r w:rsidR="000C2880" w:rsidRPr="006824E4">
        <w:rPr>
          <w:rFonts w:eastAsia="Times New Roman" w:cstheme="minorHAnsi"/>
          <w:color w:val="000000"/>
          <w:lang w:eastAsia="en-GB"/>
        </w:rPr>
        <w:t xml:space="preserve"> </w:t>
      </w:r>
      <w:r w:rsidR="009E64C9" w:rsidRPr="006824E4">
        <w:rPr>
          <w:rFonts w:eastAsia="Times New Roman" w:cstheme="minorHAnsi"/>
          <w:color w:val="000000"/>
          <w:lang w:eastAsia="en-GB"/>
        </w:rPr>
        <w:t>wise</w:t>
      </w:r>
      <w:r w:rsidR="00517904" w:rsidRPr="006824E4">
        <w:rPr>
          <w:rFonts w:eastAsia="Times New Roman" w:cstheme="minorHAnsi"/>
          <w:color w:val="000000"/>
          <w:lang w:eastAsia="en-GB"/>
        </w:rPr>
        <w:t xml:space="preserve"> </w:t>
      </w:r>
      <w:r w:rsidR="009E64C9" w:rsidRPr="006824E4">
        <w:rPr>
          <w:rFonts w:eastAsia="Times New Roman" w:cstheme="minorHAnsi"/>
          <w:color w:val="000000"/>
          <w:lang w:eastAsia="en-GB"/>
        </w:rPr>
        <w:t>use</w:t>
      </w:r>
      <w:r w:rsidR="000C2880" w:rsidRPr="006824E4">
        <w:rPr>
          <w:rFonts w:eastAsia="Times New Roman" w:cstheme="minorHAnsi"/>
          <w:color w:val="000000"/>
          <w:lang w:eastAsia="en-GB"/>
        </w:rPr>
        <w:t xml:space="preserve"> </w:t>
      </w:r>
      <w:r w:rsidR="009E64C9" w:rsidRPr="006824E4">
        <w:rPr>
          <w:rFonts w:eastAsia="Times New Roman" w:cstheme="minorHAnsi"/>
          <w:color w:val="000000"/>
          <w:lang w:eastAsia="en-GB"/>
        </w:rPr>
        <w:t>of</w:t>
      </w:r>
      <w:r w:rsidR="000C2880" w:rsidRPr="006824E4">
        <w:rPr>
          <w:rFonts w:eastAsia="Times New Roman" w:cstheme="minorHAnsi"/>
          <w:color w:val="000000"/>
          <w:lang w:eastAsia="en-GB"/>
        </w:rPr>
        <w:t xml:space="preserve"> </w:t>
      </w:r>
      <w:r w:rsidR="009E64C9" w:rsidRPr="006824E4">
        <w:rPr>
          <w:rFonts w:eastAsia="Times New Roman" w:cstheme="minorHAnsi"/>
          <w:color w:val="000000"/>
          <w:lang w:eastAsia="en-GB"/>
        </w:rPr>
        <w:t>wetlands</w:t>
      </w:r>
      <w:r w:rsidR="006824E4">
        <w:rPr>
          <w:rFonts w:eastAsia="Times New Roman" w:cstheme="minorHAnsi"/>
          <w:color w:val="000000"/>
          <w:lang w:eastAsia="en-GB"/>
        </w:rPr>
        <w:t>;</w:t>
      </w:r>
    </w:p>
    <w:p w14:paraId="02B57D65" w14:textId="670EFD73" w:rsidR="006824E4" w:rsidRDefault="009E64C9" w:rsidP="006824E4">
      <w:pPr>
        <w:pStyle w:val="ListParagraph"/>
        <w:numPr>
          <w:ilvl w:val="0"/>
          <w:numId w:val="24"/>
        </w:numPr>
        <w:spacing w:after="0" w:line="240" w:lineRule="auto"/>
        <w:ind w:left="850" w:hanging="425"/>
        <w:rPr>
          <w:rFonts w:eastAsia="Times New Roman" w:cstheme="minorHAnsi"/>
          <w:color w:val="000000"/>
          <w:lang w:eastAsia="en-GB"/>
        </w:rPr>
      </w:pPr>
      <w:r w:rsidRPr="006824E4">
        <w:rPr>
          <w:rFonts w:eastAsia="Times New Roman" w:cstheme="minorHAnsi"/>
          <w:color w:val="000000"/>
          <w:lang w:eastAsia="en-GB"/>
        </w:rPr>
        <w:t>new</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and</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improved</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policy</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and</w:t>
      </w:r>
      <w:r w:rsidR="000C2880" w:rsidRPr="006824E4">
        <w:rPr>
          <w:rFonts w:eastAsia="Times New Roman" w:cstheme="minorHAnsi"/>
          <w:color w:val="000000"/>
          <w:lang w:eastAsia="en-GB"/>
        </w:rPr>
        <w:t xml:space="preserve"> </w:t>
      </w:r>
      <w:r w:rsidR="006824E4">
        <w:rPr>
          <w:rFonts w:eastAsia="Times New Roman" w:cstheme="minorHAnsi"/>
          <w:color w:val="000000"/>
          <w:lang w:eastAsia="en-GB"/>
        </w:rPr>
        <w:t xml:space="preserve">stronger </w:t>
      </w:r>
      <w:r w:rsidRPr="006824E4">
        <w:rPr>
          <w:rFonts w:eastAsia="Times New Roman" w:cstheme="minorHAnsi"/>
          <w:color w:val="000000"/>
          <w:lang w:eastAsia="en-GB"/>
        </w:rPr>
        <w:t>legislation</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for</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protection</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of</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wetlands</w:t>
      </w:r>
      <w:r w:rsidR="006824E4">
        <w:rPr>
          <w:rFonts w:eastAsia="Times New Roman" w:cstheme="minorHAnsi"/>
          <w:color w:val="000000"/>
          <w:lang w:eastAsia="en-GB"/>
        </w:rPr>
        <w:t xml:space="preserve">; </w:t>
      </w:r>
      <w:r w:rsidR="006824E4" w:rsidRPr="006824E4">
        <w:rPr>
          <w:rFonts w:eastAsia="Times New Roman" w:cstheme="minorHAnsi"/>
          <w:color w:val="000000"/>
          <w:lang w:eastAsia="en-GB"/>
        </w:rPr>
        <w:t>and</w:t>
      </w:r>
    </w:p>
    <w:p w14:paraId="601F1F5F" w14:textId="5AAD767B" w:rsidR="009E64C9" w:rsidRPr="006824E4" w:rsidRDefault="009E64C9" w:rsidP="006824E4">
      <w:pPr>
        <w:pStyle w:val="ListParagraph"/>
        <w:numPr>
          <w:ilvl w:val="0"/>
          <w:numId w:val="24"/>
        </w:numPr>
        <w:spacing w:after="0" w:line="240" w:lineRule="auto"/>
        <w:ind w:left="850" w:hanging="425"/>
        <w:rPr>
          <w:rFonts w:eastAsia="Times New Roman" w:cstheme="minorHAnsi"/>
          <w:color w:val="000000"/>
          <w:lang w:eastAsia="en-GB"/>
        </w:rPr>
      </w:pPr>
      <w:r w:rsidRPr="006824E4">
        <w:rPr>
          <w:rFonts w:eastAsia="Times New Roman" w:cstheme="minorHAnsi"/>
          <w:color w:val="000000"/>
          <w:lang w:eastAsia="en-GB"/>
        </w:rPr>
        <w:t>preparation</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of</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wetland</w:t>
      </w:r>
      <w:r w:rsidR="000C2880" w:rsidRPr="006824E4">
        <w:rPr>
          <w:rFonts w:eastAsia="Times New Roman" w:cstheme="minorHAnsi"/>
          <w:color w:val="000000"/>
          <w:lang w:eastAsia="en-GB"/>
        </w:rPr>
        <w:t xml:space="preserve"> </w:t>
      </w:r>
      <w:r w:rsidRPr="006824E4">
        <w:rPr>
          <w:rFonts w:eastAsia="Times New Roman" w:cstheme="minorHAnsi"/>
          <w:color w:val="000000"/>
          <w:lang w:eastAsia="en-GB"/>
        </w:rPr>
        <w:t>inventories.</w:t>
      </w:r>
      <w:r w:rsidR="000C2880" w:rsidRPr="006824E4">
        <w:rPr>
          <w:rFonts w:eastAsia="Times New Roman" w:cstheme="minorHAnsi"/>
          <w:color w:val="000000"/>
          <w:lang w:eastAsia="en-GB"/>
        </w:rPr>
        <w:t xml:space="preserve"> </w:t>
      </w:r>
    </w:p>
    <w:p w14:paraId="25037AEC" w14:textId="77777777" w:rsidR="009E64C9" w:rsidRDefault="009E64C9" w:rsidP="00B244B7">
      <w:pPr>
        <w:spacing w:after="0" w:line="240" w:lineRule="auto"/>
        <w:rPr>
          <w:rFonts w:cstheme="minorHAnsi"/>
        </w:rPr>
      </w:pPr>
    </w:p>
    <w:p w14:paraId="118F696F" w14:textId="0EC204DC" w:rsidR="009E64C9" w:rsidRPr="00F0588C" w:rsidRDefault="009E64C9" w:rsidP="00B244B7">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rPr>
          <w:rFonts w:asciiTheme="minorHAnsi" w:hAnsiTheme="minorHAnsi" w:cstheme="minorHAnsi"/>
          <w:b w:val="0"/>
          <w:sz w:val="22"/>
          <w:szCs w:val="22"/>
          <w:u w:val="single"/>
        </w:rPr>
      </w:pPr>
      <w:r w:rsidRPr="00F0588C">
        <w:rPr>
          <w:rFonts w:asciiTheme="minorHAnsi" w:hAnsiTheme="minorHAnsi" w:cstheme="minorHAnsi"/>
          <w:b w:val="0"/>
          <w:sz w:val="22"/>
          <w:szCs w:val="22"/>
          <w:u w:val="single"/>
        </w:rPr>
        <w:t>Greatest</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difficulties</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in</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implementing</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the</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Convention</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(B)</w:t>
      </w:r>
    </w:p>
    <w:p w14:paraId="45CC758E" w14:textId="77777777" w:rsidR="009E64C9" w:rsidRPr="00F0588C" w:rsidRDefault="009E64C9" w:rsidP="00F0588C">
      <w:pPr>
        <w:spacing w:after="0" w:line="240" w:lineRule="auto"/>
        <w:rPr>
          <w:lang w:val="en-US"/>
        </w:rPr>
      </w:pPr>
    </w:p>
    <w:p w14:paraId="4FC6A532" w14:textId="6284EDBC" w:rsidR="009E64C9" w:rsidRPr="00F0588C" w:rsidRDefault="00F72703" w:rsidP="00F0588C">
      <w:pPr>
        <w:spacing w:after="0" w:line="240" w:lineRule="auto"/>
        <w:ind w:left="425" w:hanging="425"/>
        <w:rPr>
          <w:rFonts w:eastAsia="Times New Roman" w:cstheme="minorHAnsi"/>
          <w:color w:val="000000"/>
          <w:lang w:eastAsia="en-GB"/>
        </w:rPr>
      </w:pPr>
      <w:r>
        <w:rPr>
          <w:lang w:val="en-US"/>
        </w:rPr>
        <w:t>2.</w:t>
      </w:r>
      <w:r>
        <w:rPr>
          <w:lang w:val="en-US"/>
        </w:rPr>
        <w:tab/>
      </w:r>
      <w:r w:rsidR="00BC21EA">
        <w:rPr>
          <w:lang w:val="en-US"/>
        </w:rPr>
        <w:t>D</w:t>
      </w:r>
      <w:r w:rsidR="009E64C9" w:rsidRPr="00F0588C">
        <w:rPr>
          <w:lang w:val="en-US"/>
        </w:rPr>
        <w:t>ifficulties</w:t>
      </w:r>
      <w:r w:rsidR="000C2880">
        <w:rPr>
          <w:lang w:val="en-US"/>
        </w:rPr>
        <w:t xml:space="preserve"> </w:t>
      </w:r>
      <w:r w:rsidR="009E64C9" w:rsidRPr="00F0588C">
        <w:rPr>
          <w:lang w:val="en-US"/>
        </w:rPr>
        <w:t>in</w:t>
      </w:r>
      <w:r w:rsidR="000C2880">
        <w:rPr>
          <w:lang w:val="en-US"/>
        </w:rPr>
        <w:t xml:space="preserve"> </w:t>
      </w:r>
      <w:r w:rsidR="009E64C9" w:rsidRPr="00F0588C">
        <w:rPr>
          <w:lang w:val="en-US"/>
        </w:rPr>
        <w:t>implementing</w:t>
      </w:r>
      <w:r w:rsidR="000C2880">
        <w:rPr>
          <w:lang w:val="en-US"/>
        </w:rPr>
        <w:t xml:space="preserve"> </w:t>
      </w:r>
      <w:r w:rsidR="009E64C9" w:rsidRPr="00F0588C">
        <w:rPr>
          <w:lang w:val="en-US"/>
        </w:rPr>
        <w:t>the</w:t>
      </w:r>
      <w:r w:rsidR="000C2880">
        <w:rPr>
          <w:lang w:val="en-US"/>
        </w:rPr>
        <w:t xml:space="preserve"> </w:t>
      </w:r>
      <w:r w:rsidR="009E64C9" w:rsidRPr="00F0588C">
        <w:rPr>
          <w:lang w:val="en-US"/>
        </w:rPr>
        <w:t>Convention</w:t>
      </w:r>
      <w:r w:rsidR="00BC21EA">
        <w:rPr>
          <w:lang w:val="en-US"/>
        </w:rPr>
        <w:t xml:space="preserve"> </w:t>
      </w:r>
      <w:r w:rsidR="0054557E">
        <w:rPr>
          <w:lang w:val="en-US"/>
        </w:rPr>
        <w:t>that</w:t>
      </w:r>
      <w:r w:rsidR="000C2880">
        <w:rPr>
          <w:lang w:val="en-US"/>
        </w:rPr>
        <w:t xml:space="preserve"> </w:t>
      </w:r>
      <w:r w:rsidR="009E64C9" w:rsidRPr="00F0588C">
        <w:rPr>
          <w:lang w:val="en-US"/>
        </w:rPr>
        <w:t>Parties</w:t>
      </w:r>
      <w:r w:rsidR="000C2880">
        <w:rPr>
          <w:lang w:val="en-US"/>
        </w:rPr>
        <w:t xml:space="preserve"> </w:t>
      </w:r>
      <w:r w:rsidR="0054557E">
        <w:rPr>
          <w:lang w:val="en-US"/>
        </w:rPr>
        <w:t xml:space="preserve">indicated </w:t>
      </w:r>
      <w:r w:rsidR="009E64C9" w:rsidRPr="00F0588C">
        <w:rPr>
          <w:lang w:val="en-US"/>
        </w:rPr>
        <w:t>in</w:t>
      </w:r>
      <w:r w:rsidR="000C2880">
        <w:rPr>
          <w:lang w:val="en-US"/>
        </w:rPr>
        <w:t xml:space="preserve"> </w:t>
      </w:r>
      <w:r w:rsidR="009E64C9" w:rsidRPr="00F0588C">
        <w:rPr>
          <w:lang w:val="en-US"/>
        </w:rPr>
        <w:t>the</w:t>
      </w:r>
      <w:r w:rsidR="000C2880">
        <w:rPr>
          <w:lang w:val="en-US"/>
        </w:rPr>
        <w:t xml:space="preserve"> </w:t>
      </w:r>
      <w:r w:rsidR="00353E0A">
        <w:rPr>
          <w:lang w:val="en-US"/>
        </w:rPr>
        <w:t>national reports</w:t>
      </w:r>
      <w:r w:rsidR="000C2880">
        <w:rPr>
          <w:lang w:val="en-US"/>
        </w:rPr>
        <w:t xml:space="preserve"> </w:t>
      </w:r>
      <w:r w:rsidR="009E64C9" w:rsidRPr="00F0588C">
        <w:rPr>
          <w:lang w:val="en-US"/>
        </w:rPr>
        <w:t>to</w:t>
      </w:r>
      <w:r w:rsidR="000C2880">
        <w:rPr>
          <w:lang w:val="en-US"/>
        </w:rPr>
        <w:t xml:space="preserve"> </w:t>
      </w:r>
      <w:r w:rsidR="009E64C9" w:rsidRPr="00F0588C">
        <w:rPr>
          <w:lang w:val="en-US"/>
        </w:rPr>
        <w:t>COP13</w:t>
      </w:r>
      <w:r w:rsidR="00BC21EA">
        <w:rPr>
          <w:lang w:val="en-US"/>
        </w:rPr>
        <w:t xml:space="preserve"> included a </w:t>
      </w:r>
      <w:r w:rsidR="00BC21EA">
        <w:rPr>
          <w:rFonts w:eastAsia="Times New Roman" w:cstheme="minorHAnsi"/>
          <w:color w:val="000000"/>
          <w:lang w:eastAsia="en-GB"/>
        </w:rPr>
        <w:t>l</w:t>
      </w:r>
      <w:r w:rsidR="009E64C9" w:rsidRPr="00F0588C">
        <w:rPr>
          <w:rFonts w:eastAsia="Times New Roman" w:cstheme="minorHAnsi"/>
          <w:color w:val="000000"/>
          <w:lang w:eastAsia="en-GB"/>
        </w:rPr>
        <w:t>ack</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BC21EA">
        <w:rPr>
          <w:rFonts w:eastAsia="Times New Roman" w:cstheme="minorHAnsi"/>
          <w:color w:val="000000"/>
          <w:lang w:eastAsia="en-GB"/>
        </w:rPr>
        <w:t xml:space="preserve">consistent </w:t>
      </w:r>
      <w:r w:rsidR="009E64C9" w:rsidRPr="00F0588C">
        <w:rPr>
          <w:rFonts w:eastAsia="Times New Roman" w:cstheme="minorHAnsi"/>
          <w:color w:val="000000"/>
          <w:lang w:eastAsia="en-GB"/>
        </w:rPr>
        <w:t>coordination</w:t>
      </w:r>
      <w:r w:rsidR="00BC21EA">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internally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BC21EA">
        <w:rPr>
          <w:rFonts w:eastAsia="Times New Roman" w:cstheme="minorHAnsi"/>
          <w:color w:val="000000"/>
          <w:lang w:eastAsia="en-GB"/>
        </w:rPr>
        <w:t>with</w:t>
      </w:r>
      <w:r w:rsidR="00036A0F">
        <w:rPr>
          <w:rFonts w:eastAsia="Times New Roman" w:cstheme="minorHAnsi"/>
          <w:color w:val="000000"/>
          <w:lang w:eastAsia="en-GB"/>
        </w:rPr>
        <w:t xml:space="preserve"> </w:t>
      </w:r>
      <w:r w:rsidR="00BC21EA">
        <w:rPr>
          <w:rFonts w:eastAsia="Times New Roman" w:cstheme="minorHAnsi"/>
          <w:color w:val="000000"/>
          <w:lang w:eastAsia="en-GB"/>
        </w:rPr>
        <w:t xml:space="preserve">other </w:t>
      </w:r>
      <w:r w:rsidR="009E64C9" w:rsidRPr="00F0588C">
        <w:rPr>
          <w:rFonts w:eastAsia="Times New Roman" w:cstheme="minorHAnsi"/>
          <w:color w:val="000000"/>
          <w:lang w:eastAsia="en-GB"/>
        </w:rPr>
        <w:t>agencies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(environment,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agriculture,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irrigation,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tourism)</w:t>
      </w:r>
      <w:r w:rsidR="00036A0F">
        <w:rPr>
          <w:rFonts w:eastAsia="Times New Roman" w:cstheme="minorHAnsi"/>
          <w:color w:val="000000"/>
          <w:lang w:eastAsia="en-GB"/>
        </w:rPr>
        <w:t xml:space="preserve"> 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dealing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with</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w:t>
      </w:r>
      <w:r w:rsidR="0054557E">
        <w:rPr>
          <w:rFonts w:eastAsia="Times New Roman" w:cstheme="minorHAnsi"/>
          <w:color w:val="000000"/>
          <w:lang w:eastAsia="en-GB"/>
        </w:rPr>
        <w:t>-related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matters.</w:t>
      </w:r>
      <w:r w:rsidR="000C2880">
        <w:rPr>
          <w:rFonts w:eastAsia="Times New Roman" w:cstheme="minorHAnsi"/>
          <w:color w:val="000000"/>
          <w:lang w:eastAsia="en-GB"/>
        </w:rPr>
        <w:t xml:space="preserve"> </w:t>
      </w:r>
    </w:p>
    <w:p w14:paraId="12BC5C7D" w14:textId="77777777" w:rsidR="009E64C9" w:rsidRPr="00F0588C" w:rsidRDefault="009E64C9" w:rsidP="00F0588C">
      <w:pPr>
        <w:spacing w:after="0" w:line="240" w:lineRule="auto"/>
        <w:ind w:left="425" w:hanging="425"/>
        <w:rPr>
          <w:rFonts w:eastAsia="Times New Roman" w:cstheme="minorHAnsi"/>
          <w:color w:val="000000"/>
          <w:lang w:eastAsia="en-GB"/>
        </w:rPr>
      </w:pPr>
    </w:p>
    <w:p w14:paraId="5F34DB69" w14:textId="4F7D114A"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3.</w:t>
      </w:r>
      <w:r>
        <w:rPr>
          <w:rFonts w:eastAsia="Times New Roman" w:cstheme="minorHAnsi"/>
          <w:color w:val="000000"/>
          <w:lang w:eastAsia="en-GB"/>
        </w:rPr>
        <w:tab/>
      </w:r>
      <w:r w:rsidR="0054557E">
        <w:rPr>
          <w:rFonts w:eastAsia="Times New Roman" w:cstheme="minorHAnsi"/>
          <w:color w:val="000000"/>
          <w:lang w:eastAsia="en-GB"/>
        </w:rPr>
        <w:t xml:space="preserve">Where </w:t>
      </w:r>
      <w:r w:rsidR="0054557E" w:rsidRPr="00F0588C">
        <w:rPr>
          <w:rFonts w:eastAsia="Times New Roman" w:cstheme="minorHAnsi"/>
          <w:color w:val="000000"/>
          <w:lang w:eastAsia="en-GB"/>
        </w:rPr>
        <w:t>wetlands</w:t>
      </w:r>
      <w:r w:rsidR="0054557E">
        <w:rPr>
          <w:rFonts w:eastAsia="Times New Roman" w:cstheme="minorHAnsi"/>
          <w:color w:val="000000"/>
          <w:lang w:eastAsia="en-GB"/>
        </w:rPr>
        <w:t xml:space="preserve"> </w:t>
      </w:r>
      <w:r w:rsidR="0054557E" w:rsidRPr="00F0588C">
        <w:rPr>
          <w:rFonts w:eastAsia="Times New Roman" w:cstheme="minorHAnsi"/>
          <w:color w:val="000000"/>
          <w:lang w:eastAsia="en-GB"/>
        </w:rPr>
        <w:t>are</w:t>
      </w:r>
      <w:r w:rsidR="0054557E">
        <w:rPr>
          <w:rFonts w:eastAsia="Times New Roman" w:cstheme="minorHAnsi"/>
          <w:color w:val="000000"/>
          <w:lang w:eastAsia="en-GB"/>
        </w:rPr>
        <w:t xml:space="preserve"> </w:t>
      </w:r>
      <w:r w:rsidR="0054557E" w:rsidRPr="00F0588C">
        <w:rPr>
          <w:rFonts w:eastAsia="Times New Roman" w:cstheme="minorHAnsi"/>
          <w:color w:val="000000"/>
          <w:lang w:eastAsia="en-GB"/>
        </w:rPr>
        <w:t>not</w:t>
      </w:r>
      <w:r w:rsidR="0054557E">
        <w:rPr>
          <w:rFonts w:eastAsia="Times New Roman" w:cstheme="minorHAnsi"/>
          <w:color w:val="000000"/>
          <w:lang w:eastAsia="en-GB"/>
        </w:rPr>
        <w:t xml:space="preserve"> </w:t>
      </w:r>
      <w:r w:rsidR="0054557E" w:rsidRPr="00F0588C">
        <w:rPr>
          <w:rFonts w:eastAsia="Times New Roman" w:cstheme="minorHAnsi"/>
          <w:color w:val="000000"/>
          <w:lang w:eastAsia="en-GB"/>
        </w:rPr>
        <w:t>consider</w:t>
      </w:r>
      <w:r w:rsidR="0054557E">
        <w:rPr>
          <w:rFonts w:eastAsia="Times New Roman" w:cstheme="minorHAnsi"/>
          <w:color w:val="000000"/>
          <w:lang w:eastAsia="en-GB"/>
        </w:rPr>
        <w:t xml:space="preserve">ed as a </w:t>
      </w:r>
      <w:r w:rsidR="0054557E" w:rsidRPr="00F0588C">
        <w:rPr>
          <w:rFonts w:eastAsia="Times New Roman" w:cstheme="minorHAnsi"/>
          <w:color w:val="000000"/>
          <w:lang w:eastAsia="en-GB"/>
        </w:rPr>
        <w:t>high</w:t>
      </w:r>
      <w:r w:rsidR="0054557E">
        <w:rPr>
          <w:rFonts w:eastAsia="Times New Roman" w:cstheme="minorHAnsi"/>
          <w:color w:val="000000"/>
          <w:lang w:eastAsia="en-GB"/>
        </w:rPr>
        <w:t xml:space="preserve"> </w:t>
      </w:r>
      <w:r w:rsidR="0054557E" w:rsidRPr="00F0588C">
        <w:rPr>
          <w:rFonts w:eastAsia="Times New Roman" w:cstheme="minorHAnsi"/>
          <w:color w:val="000000"/>
          <w:lang w:eastAsia="en-GB"/>
        </w:rPr>
        <w:t>priority</w:t>
      </w:r>
      <w:r w:rsidR="0054557E">
        <w:rPr>
          <w:rFonts w:eastAsia="Times New Roman" w:cstheme="minorHAnsi"/>
          <w:color w:val="000000"/>
          <w:lang w:eastAsia="en-GB"/>
        </w:rPr>
        <w:t>, g</w:t>
      </w:r>
      <w:r w:rsidR="009E64C9" w:rsidRPr="00F0588C">
        <w:rPr>
          <w:rFonts w:eastAsia="Times New Roman" w:cstheme="minorHAnsi"/>
          <w:color w:val="000000"/>
          <w:lang w:eastAsia="en-GB"/>
        </w:rPr>
        <w:t>overnment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investment</w:t>
      </w:r>
      <w:r w:rsidR="000C2880">
        <w:rPr>
          <w:rFonts w:eastAsia="Times New Roman" w:cstheme="minorHAnsi"/>
          <w:color w:val="000000"/>
          <w:lang w:eastAsia="en-GB"/>
        </w:rPr>
        <w:t xml:space="preserve"> </w:t>
      </w:r>
      <w:r w:rsidR="0054557E">
        <w:rPr>
          <w:rFonts w:eastAsia="Times New Roman" w:cstheme="minorHAnsi"/>
          <w:color w:val="000000"/>
          <w:lang w:eastAsia="en-GB"/>
        </w:rPr>
        <w:t xml:space="preserve">is low, whether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implement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programmes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key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activities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such</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preparation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plans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Sites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monitoring,</w:t>
      </w:r>
      <w:r w:rsidR="000C2880">
        <w:rPr>
          <w:rFonts w:eastAsia="Times New Roman" w:cstheme="minorHAnsi"/>
          <w:color w:val="000000"/>
          <w:lang w:eastAsia="en-GB"/>
        </w:rPr>
        <w:t xml:space="preserve"> </w:t>
      </w:r>
      <w:r w:rsidR="0054557E">
        <w:rPr>
          <w:rFonts w:eastAsia="Times New Roman" w:cstheme="minorHAnsi"/>
          <w:color w:val="000000"/>
          <w:lang w:eastAsia="en-GB"/>
        </w:rPr>
        <w:t xml:space="preserve">or to </w:t>
      </w:r>
      <w:r w:rsidR="009E64C9" w:rsidRPr="00F0588C">
        <w:rPr>
          <w:rFonts w:eastAsia="Times New Roman" w:cstheme="minorHAnsi"/>
          <w:color w:val="000000"/>
          <w:lang w:eastAsia="en-GB"/>
        </w:rPr>
        <w:t>sustain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awareness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campaign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protection,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develop</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institutional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human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capacities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54557E">
        <w:rPr>
          <w:rFonts w:eastAsia="Times New Roman" w:cstheme="minorHAnsi"/>
          <w:color w:val="000000"/>
          <w:lang w:eastAsia="en-GB"/>
        </w:rPr>
        <w:t xml:space="preserve">or </w:t>
      </w:r>
      <w:r w:rsidR="009E64C9" w:rsidRPr="00F0588C">
        <w:rPr>
          <w:rFonts w:eastAsia="Times New Roman" w:cstheme="minorHAnsi"/>
          <w:color w:val="000000"/>
          <w:lang w:eastAsia="en-GB"/>
        </w:rPr>
        <w:t>enforce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protection.</w:t>
      </w:r>
      <w:r w:rsidR="000C2880">
        <w:rPr>
          <w:rFonts w:eastAsia="Times New Roman" w:cstheme="minorHAnsi"/>
          <w:color w:val="000000"/>
          <w:lang w:eastAsia="en-GB"/>
        </w:rPr>
        <w:t xml:space="preserve"> </w:t>
      </w:r>
    </w:p>
    <w:p w14:paraId="09D2273C" w14:textId="77777777" w:rsidR="009E64C9" w:rsidRPr="00F0588C" w:rsidRDefault="009E64C9" w:rsidP="00F0588C">
      <w:pPr>
        <w:spacing w:after="0" w:line="240" w:lineRule="auto"/>
        <w:ind w:left="425" w:hanging="425"/>
        <w:rPr>
          <w:rFonts w:eastAsia="Times New Roman" w:cstheme="minorHAnsi"/>
          <w:color w:val="000000"/>
          <w:lang w:eastAsia="en-GB"/>
        </w:rPr>
      </w:pPr>
    </w:p>
    <w:p w14:paraId="5E37E556" w14:textId="22436887"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4.</w:t>
      </w:r>
      <w:r>
        <w:rPr>
          <w:rFonts w:eastAsia="Times New Roman" w:cstheme="minorHAnsi"/>
          <w:color w:val="000000"/>
          <w:lang w:eastAsia="en-GB"/>
        </w:rPr>
        <w:tab/>
      </w:r>
      <w:r w:rsidR="009E64C9" w:rsidRPr="00F0588C">
        <w:rPr>
          <w:rFonts w:eastAsia="Times New Roman" w:cstheme="minorHAnsi"/>
          <w:color w:val="000000"/>
          <w:lang w:eastAsia="en-GB"/>
        </w:rPr>
        <w:t>EU</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directives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national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legislation</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are </w:t>
      </w:r>
      <w:r w:rsidR="009E64C9" w:rsidRPr="00F0588C">
        <w:rPr>
          <w:rFonts w:eastAsia="Times New Roman" w:cstheme="minorHAnsi"/>
          <w:color w:val="000000"/>
          <w:lang w:eastAsia="en-GB"/>
        </w:rPr>
        <w:t>given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priority</w:t>
      </w:r>
      <w:r w:rsidR="000C2880">
        <w:rPr>
          <w:rFonts w:eastAsia="Times New Roman" w:cstheme="minorHAnsi"/>
          <w:color w:val="000000"/>
          <w:lang w:eastAsia="en-GB"/>
        </w:rPr>
        <w:t xml:space="preserve"> </w:t>
      </w:r>
      <w:r w:rsidR="0054557E">
        <w:rPr>
          <w:rFonts w:eastAsia="Times New Roman" w:cstheme="minorHAnsi"/>
          <w:color w:val="000000"/>
          <w:lang w:eastAsia="en-GB"/>
        </w:rPr>
        <w:t>over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international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conventions.</w:t>
      </w:r>
    </w:p>
    <w:p w14:paraId="21660B75" w14:textId="77777777" w:rsidR="009E64C9" w:rsidRPr="00F0588C" w:rsidRDefault="009E64C9" w:rsidP="00F0588C">
      <w:pPr>
        <w:spacing w:after="0" w:line="240" w:lineRule="auto"/>
        <w:ind w:left="425" w:hanging="425"/>
        <w:rPr>
          <w:rFonts w:eastAsia="Times New Roman" w:cstheme="minorHAnsi"/>
          <w:color w:val="000000"/>
          <w:lang w:eastAsia="en-GB"/>
        </w:rPr>
      </w:pPr>
    </w:p>
    <w:p w14:paraId="62D23A9A" w14:textId="7206057D"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5.</w:t>
      </w:r>
      <w:r>
        <w:rPr>
          <w:rFonts w:eastAsia="Times New Roman" w:cstheme="minorHAnsi"/>
          <w:color w:val="000000"/>
          <w:lang w:eastAsia="en-GB"/>
        </w:rPr>
        <w:tab/>
      </w:r>
      <w:r w:rsidR="009E64C9" w:rsidRPr="00F0588C">
        <w:rPr>
          <w:rFonts w:eastAsia="Times New Roman" w:cstheme="minorHAnsi"/>
          <w:color w:val="000000"/>
          <w:lang w:eastAsia="en-GB"/>
        </w:rPr>
        <w:t>Poor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political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will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the </w:t>
      </w:r>
      <w:r w:rsidR="009E64C9" w:rsidRPr="00F0588C">
        <w:rPr>
          <w:rFonts w:eastAsia="Times New Roman" w:cstheme="minorHAnsi"/>
          <w:color w:val="000000"/>
          <w:lang w:eastAsia="en-GB"/>
        </w:rPr>
        <w:t>poor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visibility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Convention</w:t>
      </w:r>
      <w:r w:rsidR="000C2880">
        <w:rPr>
          <w:rFonts w:eastAsia="Times New Roman" w:cstheme="minorHAnsi"/>
          <w:color w:val="000000"/>
          <w:lang w:eastAsia="en-GB"/>
        </w:rPr>
        <w:t xml:space="preserve"> </w:t>
      </w:r>
      <w:r w:rsidR="0036067C">
        <w:rPr>
          <w:rFonts w:eastAsia="Times New Roman" w:cstheme="minorHAnsi"/>
          <w:color w:val="000000"/>
          <w:lang w:eastAsia="en-GB"/>
        </w:rPr>
        <w:t>is reflected in</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limited </w:t>
      </w:r>
      <w:r w:rsidR="009E64C9" w:rsidRPr="00F0588C">
        <w:rPr>
          <w:rFonts w:eastAsia="Times New Roman" w:cstheme="minorHAnsi"/>
          <w:color w:val="000000"/>
          <w:lang w:eastAsia="en-GB"/>
        </w:rPr>
        <w:t>public</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awareness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limited </w:t>
      </w:r>
      <w:r w:rsidR="009E64C9" w:rsidRPr="00F0588C">
        <w:rPr>
          <w:rFonts w:eastAsia="Times New Roman" w:cstheme="minorHAnsi"/>
          <w:color w:val="000000"/>
          <w:lang w:eastAsia="en-GB"/>
        </w:rPr>
        <w:t>understanding</w:t>
      </w:r>
      <w:r w:rsidR="000C2880">
        <w:rPr>
          <w:rFonts w:eastAsia="Times New Roman" w:cstheme="minorHAnsi"/>
          <w:color w:val="000000"/>
          <w:lang w:eastAsia="en-GB"/>
        </w:rPr>
        <w:t xml:space="preserve"> </w:t>
      </w:r>
      <w:r w:rsidR="0036067C" w:rsidRPr="00F0588C">
        <w:rPr>
          <w:rFonts w:eastAsia="Times New Roman" w:cstheme="minorHAnsi"/>
          <w:color w:val="000000"/>
          <w:lang w:eastAsia="en-GB"/>
        </w:rPr>
        <w:t>among</w:t>
      </w:r>
      <w:r w:rsidR="0036067C">
        <w:rPr>
          <w:rFonts w:eastAsia="Times New Roman" w:cstheme="minorHAnsi"/>
          <w:color w:val="000000"/>
          <w:lang w:eastAsia="en-GB"/>
        </w:rPr>
        <w:t xml:space="preserve"> </w:t>
      </w:r>
      <w:r w:rsidR="0036067C" w:rsidRPr="00F0588C">
        <w:rPr>
          <w:rFonts w:eastAsia="Times New Roman" w:cstheme="minorHAnsi"/>
          <w:color w:val="000000"/>
          <w:lang w:eastAsia="en-GB"/>
        </w:rPr>
        <w:t>different</w:t>
      </w:r>
      <w:r w:rsidR="0036067C">
        <w:rPr>
          <w:rFonts w:eastAsia="Times New Roman" w:cstheme="minorHAnsi"/>
          <w:color w:val="000000"/>
          <w:lang w:eastAsia="en-GB"/>
        </w:rPr>
        <w:t xml:space="preserve"> </w:t>
      </w:r>
      <w:r w:rsidR="0036067C" w:rsidRPr="00F0588C">
        <w:rPr>
          <w:rFonts w:eastAsia="Times New Roman" w:cstheme="minorHAnsi"/>
          <w:color w:val="000000"/>
          <w:lang w:eastAsia="en-GB"/>
        </w:rPr>
        <w:t>government</w:t>
      </w:r>
      <w:r w:rsidR="0036067C">
        <w:rPr>
          <w:rFonts w:eastAsia="Times New Roman" w:cstheme="minorHAnsi"/>
          <w:color w:val="000000"/>
          <w:lang w:eastAsia="en-GB"/>
        </w:rPr>
        <w:t xml:space="preserve"> </w:t>
      </w:r>
      <w:r w:rsidR="0036067C" w:rsidRPr="00F0588C">
        <w:rPr>
          <w:rFonts w:eastAsia="Times New Roman" w:cstheme="minorHAnsi"/>
          <w:color w:val="000000"/>
          <w:lang w:eastAsia="en-GB"/>
        </w:rPr>
        <w:t xml:space="preserve">agencies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values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benefits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36067C">
        <w:rPr>
          <w:rFonts w:eastAsia="Times New Roman" w:cstheme="minorHAnsi"/>
          <w:color w:val="000000"/>
          <w:lang w:eastAsia="en-GB"/>
        </w:rPr>
        <w:t>,</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and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value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status.</w:t>
      </w:r>
      <w:r w:rsidR="000C2880">
        <w:rPr>
          <w:rFonts w:eastAsia="Times New Roman" w:cstheme="minorHAnsi"/>
          <w:color w:val="000000"/>
          <w:lang w:eastAsia="en-GB"/>
        </w:rPr>
        <w:t xml:space="preserve"> </w:t>
      </w:r>
    </w:p>
    <w:p w14:paraId="361F2181" w14:textId="77777777" w:rsidR="009E64C9" w:rsidRPr="00F0588C" w:rsidRDefault="009E64C9" w:rsidP="00F0588C">
      <w:pPr>
        <w:spacing w:after="0" w:line="240" w:lineRule="auto"/>
        <w:ind w:left="425" w:hanging="425"/>
        <w:rPr>
          <w:rFonts w:eastAsia="Times New Roman" w:cstheme="minorHAnsi"/>
          <w:color w:val="000000"/>
          <w:lang w:eastAsia="en-GB"/>
        </w:rPr>
      </w:pPr>
    </w:p>
    <w:p w14:paraId="6355197E" w14:textId="008BBB58"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6.</w:t>
      </w:r>
      <w:r>
        <w:rPr>
          <w:rFonts w:eastAsia="Times New Roman" w:cstheme="minorHAnsi"/>
          <w:color w:val="000000"/>
          <w:lang w:eastAsia="en-GB"/>
        </w:rPr>
        <w:tab/>
      </w:r>
      <w:r w:rsidR="009E64C9" w:rsidRPr="00F0588C">
        <w:rPr>
          <w:rFonts w:eastAsia="Times New Roman" w:cstheme="minorHAnsi"/>
          <w:color w:val="000000"/>
          <w:lang w:eastAsia="en-GB"/>
        </w:rPr>
        <w:t>Conflicting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laws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policies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affect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conservation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wise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use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their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resources</w:t>
      </w:r>
      <w:r w:rsidR="0036067C">
        <w:rPr>
          <w:rFonts w:eastAsia="Times New Roman" w:cstheme="minorHAnsi"/>
          <w:color w:val="000000"/>
          <w:lang w:eastAsia="en-GB"/>
        </w:rPr>
        <w:t xml:space="preserve">, and </w:t>
      </w:r>
      <w:r w:rsidR="009E64C9" w:rsidRPr="00F0588C">
        <w:rPr>
          <w:rFonts w:eastAsia="Times New Roman" w:cstheme="minorHAnsi"/>
          <w:color w:val="000000"/>
          <w:lang w:eastAsia="en-GB"/>
        </w:rPr>
        <w:t>enforcement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law</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government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institutions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deal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with</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problems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including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Sites</w:t>
      </w:r>
      <w:r w:rsidR="0036067C">
        <w:rPr>
          <w:rFonts w:eastAsia="Times New Roman" w:cstheme="minorHAnsi"/>
          <w:color w:val="000000"/>
          <w:lang w:eastAsia="en-GB"/>
        </w:rPr>
        <w:t xml:space="preserve"> can be weak</w:t>
      </w:r>
      <w:r w:rsidR="009E64C9" w:rsidRPr="00F0588C">
        <w:rPr>
          <w:rFonts w:eastAsia="Times New Roman" w:cstheme="minorHAnsi"/>
          <w:color w:val="000000"/>
          <w:lang w:eastAsia="en-GB"/>
        </w:rPr>
        <w:t>.</w:t>
      </w:r>
      <w:r w:rsidR="000C2880">
        <w:rPr>
          <w:rFonts w:eastAsia="Times New Roman" w:cstheme="minorHAnsi"/>
          <w:color w:val="000000"/>
          <w:lang w:eastAsia="en-GB"/>
        </w:rPr>
        <w:t xml:space="preserve"> </w:t>
      </w:r>
    </w:p>
    <w:p w14:paraId="52BFE97D" w14:textId="77777777" w:rsidR="009E64C9" w:rsidRPr="00F0588C" w:rsidRDefault="009E64C9" w:rsidP="00F0588C">
      <w:pPr>
        <w:spacing w:after="0" w:line="240" w:lineRule="auto"/>
        <w:ind w:left="425" w:hanging="425"/>
        <w:rPr>
          <w:rFonts w:eastAsia="Times New Roman" w:cstheme="minorHAnsi"/>
          <w:color w:val="000000"/>
          <w:lang w:eastAsia="en-GB"/>
        </w:rPr>
      </w:pPr>
    </w:p>
    <w:p w14:paraId="276D3DC6" w14:textId="432C9510"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7.</w:t>
      </w:r>
      <w:r>
        <w:rPr>
          <w:rFonts w:eastAsia="Times New Roman" w:cstheme="minorHAnsi"/>
          <w:color w:val="000000"/>
          <w:lang w:eastAsia="en-GB"/>
        </w:rPr>
        <w:tab/>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key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achieving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sustainable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through</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community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participation,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which</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constrained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lack</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enabling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policy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legal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framework</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regulate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sustainable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use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p>
    <w:p w14:paraId="24E794D8" w14:textId="77777777" w:rsidR="009E64C9" w:rsidRPr="00F0588C" w:rsidRDefault="009E64C9" w:rsidP="00F0588C">
      <w:pPr>
        <w:spacing w:after="0" w:line="240" w:lineRule="auto"/>
        <w:ind w:left="425" w:hanging="425"/>
        <w:rPr>
          <w:rFonts w:eastAsia="Times New Roman" w:cstheme="minorHAnsi"/>
          <w:color w:val="000000"/>
          <w:lang w:eastAsia="en-GB"/>
        </w:rPr>
      </w:pPr>
    </w:p>
    <w:p w14:paraId="6345F9FC" w14:textId="0EE9918E"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8.</w:t>
      </w:r>
      <w:r>
        <w:rPr>
          <w:rFonts w:eastAsia="Times New Roman" w:cstheme="minorHAnsi"/>
          <w:color w:val="000000"/>
          <w:lang w:eastAsia="en-GB"/>
        </w:rPr>
        <w:tab/>
      </w:r>
      <w:r w:rsidR="0036067C">
        <w:rPr>
          <w:rFonts w:eastAsia="Times New Roman" w:cstheme="minorHAnsi"/>
          <w:color w:val="000000"/>
          <w:lang w:eastAsia="en-GB"/>
        </w:rPr>
        <w:t>W</w:t>
      </w:r>
      <w:r w:rsidR="009E64C9" w:rsidRPr="00F0588C">
        <w:rPr>
          <w:rFonts w:eastAsia="Times New Roman" w:cstheme="minorHAnsi"/>
          <w:color w:val="000000"/>
          <w:lang w:eastAsia="en-GB"/>
        </w:rPr>
        <w:t>etlands</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are increasingly threatened </w:t>
      </w:r>
      <w:r w:rsidR="009E64C9" w:rsidRPr="00F0588C">
        <w:rPr>
          <w:rFonts w:eastAsia="Times New Roman" w:cstheme="minorHAnsi"/>
          <w:color w:val="000000"/>
          <w:lang w:eastAsia="en-GB"/>
        </w:rPr>
        <w:t>by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pollution</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by </w:t>
      </w:r>
      <w:r w:rsidR="009E64C9" w:rsidRPr="00F0588C">
        <w:rPr>
          <w:rFonts w:eastAsia="Times New Roman" w:cstheme="minorHAnsi"/>
          <w:color w:val="000000"/>
          <w:lang w:eastAsia="en-GB"/>
        </w:rPr>
        <w:t>industrial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effluent,</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and </w:t>
      </w:r>
      <w:r w:rsidR="009E64C9" w:rsidRPr="00F0588C">
        <w:rPr>
          <w:rFonts w:eastAsia="Times New Roman" w:cstheme="minorHAnsi"/>
          <w:color w:val="000000"/>
          <w:lang w:eastAsia="en-GB"/>
        </w:rPr>
        <w:t>agricultural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domestic</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waste,</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by the </w:t>
      </w:r>
      <w:r w:rsidR="009E64C9" w:rsidRPr="00F0588C">
        <w:rPr>
          <w:rFonts w:eastAsia="Times New Roman" w:cstheme="minorHAnsi"/>
          <w:color w:val="000000"/>
          <w:lang w:eastAsia="en-GB"/>
        </w:rPr>
        <w:t>reclamation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farmland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human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settlements,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36067C">
        <w:rPr>
          <w:rFonts w:eastAsia="Times New Roman" w:cstheme="minorHAnsi"/>
          <w:color w:val="000000"/>
          <w:lang w:eastAsia="en-GB"/>
        </w:rPr>
        <w:t xml:space="preserve">by the </w:t>
      </w:r>
      <w:r w:rsidR="009E64C9" w:rsidRPr="00F0588C">
        <w:rPr>
          <w:rFonts w:eastAsia="Times New Roman" w:cstheme="minorHAnsi"/>
          <w:color w:val="000000"/>
          <w:lang w:eastAsia="en-GB"/>
        </w:rPr>
        <w:t>proliferation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alien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invasive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species.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opposition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key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sectors,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especially</w:t>
      </w:r>
      <w:r w:rsidR="000C2880">
        <w:rPr>
          <w:rFonts w:eastAsia="Times New Roman" w:cstheme="minorHAnsi"/>
          <w:color w:val="000000"/>
          <w:lang w:eastAsia="en-GB"/>
        </w:rPr>
        <w:t xml:space="preserve"> </w:t>
      </w:r>
      <w:r w:rsidR="00BD6ED0" w:rsidRPr="00F0588C">
        <w:rPr>
          <w:rFonts w:eastAsia="Times New Roman" w:cstheme="minorHAnsi"/>
          <w:color w:val="000000"/>
          <w:lang w:eastAsia="en-GB"/>
        </w:rPr>
        <w:t>min</w:t>
      </w:r>
      <w:r w:rsidR="00BD6ED0">
        <w:rPr>
          <w:rFonts w:eastAsia="Times New Roman" w:cstheme="minorHAnsi"/>
          <w:color w:val="000000"/>
          <w:lang w:eastAsia="en-GB"/>
        </w:rPr>
        <w:t>ing</w:t>
      </w:r>
      <w:r w:rsidR="009E64C9" w:rsidRPr="00F0588C">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energy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transport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BD6ED0" w:rsidRPr="00F0588C">
        <w:rPr>
          <w:rFonts w:eastAsia="Times New Roman" w:cstheme="minorHAnsi"/>
          <w:color w:val="000000"/>
          <w:lang w:eastAsia="en-GB"/>
        </w:rPr>
        <w:t>integrat</w:t>
      </w:r>
      <w:r w:rsidR="00BD6ED0">
        <w:rPr>
          <w:rFonts w:eastAsia="Times New Roman" w:cstheme="minorHAnsi"/>
          <w:color w:val="000000"/>
          <w:lang w:eastAsia="en-GB"/>
        </w:rPr>
        <w:t xml:space="preserve">ion of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BD6ED0">
        <w:rPr>
          <w:rFonts w:eastAsia="Times New Roman" w:cstheme="minorHAnsi"/>
          <w:color w:val="000000"/>
          <w:lang w:eastAsia="en-GB"/>
        </w:rPr>
        <w:t xml:space="preserve">into </w:t>
      </w:r>
      <w:r w:rsidR="009E64C9" w:rsidRPr="00F0588C">
        <w:rPr>
          <w:rFonts w:eastAsia="Times New Roman" w:cstheme="minorHAnsi"/>
          <w:color w:val="000000"/>
          <w:lang w:eastAsia="en-GB"/>
        </w:rPr>
        <w:t>environmental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hinders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effective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actions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wise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use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p>
    <w:p w14:paraId="0E941862" w14:textId="77777777" w:rsidR="009E64C9" w:rsidRPr="00F0588C" w:rsidRDefault="009E64C9" w:rsidP="00F0588C">
      <w:pPr>
        <w:spacing w:after="0" w:line="240" w:lineRule="auto"/>
        <w:ind w:left="425" w:hanging="425"/>
        <w:rPr>
          <w:rFonts w:eastAsia="Times New Roman" w:cstheme="minorHAnsi"/>
          <w:color w:val="000000"/>
          <w:lang w:eastAsia="en-GB"/>
        </w:rPr>
      </w:pPr>
    </w:p>
    <w:p w14:paraId="6278274A" w14:textId="03B67892"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9.</w:t>
      </w:r>
      <w:r>
        <w:rPr>
          <w:rFonts w:eastAsia="Times New Roman" w:cstheme="minorHAnsi"/>
          <w:color w:val="000000"/>
          <w:lang w:eastAsia="en-GB"/>
        </w:rPr>
        <w:tab/>
      </w:r>
      <w:r w:rsidR="00BD6ED0">
        <w:rPr>
          <w:rFonts w:eastAsia="Times New Roman" w:cstheme="minorHAnsi"/>
          <w:color w:val="000000"/>
          <w:lang w:eastAsia="en-GB"/>
        </w:rPr>
        <w:t>There are g</w:t>
      </w:r>
      <w:r w:rsidR="00BD6ED0" w:rsidRPr="00F0588C">
        <w:rPr>
          <w:rFonts w:eastAsia="Times New Roman" w:cstheme="minorHAnsi"/>
          <w:color w:val="000000"/>
          <w:lang w:eastAsia="en-GB"/>
        </w:rPr>
        <w:t>aps</w:t>
      </w:r>
      <w:r w:rsidR="00BD6ED0">
        <w:rPr>
          <w:rFonts w:eastAsia="Times New Roman" w:cstheme="minorHAnsi"/>
          <w:color w:val="000000"/>
          <w:lang w:eastAsia="en-GB"/>
        </w:rPr>
        <w:t xml:space="preserve"> </w:t>
      </w:r>
      <w:r w:rsidR="009E64C9" w:rsidRPr="00F0588C">
        <w:rPr>
          <w:rFonts w:eastAsia="Times New Roman" w:cstheme="minorHAnsi"/>
          <w:color w:val="000000"/>
          <w:lang w:eastAsia="en-GB"/>
        </w:rPr>
        <w:t>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coordination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with</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other</w:t>
      </w:r>
      <w:r w:rsidR="000C2880">
        <w:rPr>
          <w:rFonts w:eastAsia="Times New Roman" w:cstheme="minorHAnsi"/>
          <w:color w:val="000000"/>
          <w:lang w:eastAsia="en-GB"/>
        </w:rPr>
        <w:t xml:space="preserve"> </w:t>
      </w:r>
      <w:r w:rsidR="00036A0F">
        <w:rPr>
          <w:rFonts w:eastAsia="Times New Roman" w:cstheme="minorHAnsi"/>
          <w:color w:val="000000"/>
          <w:lang w:eastAsia="en-GB"/>
        </w:rPr>
        <w:t>C</w:t>
      </w:r>
      <w:r w:rsidR="009E64C9" w:rsidRPr="00F0588C">
        <w:rPr>
          <w:rFonts w:eastAsia="Times New Roman" w:cstheme="minorHAnsi"/>
          <w:color w:val="000000"/>
          <w:lang w:eastAsia="en-GB"/>
        </w:rPr>
        <w:t>onventions</w:t>
      </w:r>
      <w:r w:rsidR="000536F7">
        <w:rPr>
          <w:rFonts w:eastAsia="Times New Roman" w:cstheme="minorHAnsi"/>
          <w:color w:val="000000"/>
          <w:lang w:eastAsia="en-GB"/>
        </w:rPr>
        <w:t>,</w:t>
      </w:r>
      <w:r w:rsidR="000C2880">
        <w:rPr>
          <w:rFonts w:eastAsia="Times New Roman" w:cstheme="minorHAnsi"/>
          <w:color w:val="000000"/>
          <w:lang w:eastAsia="en-GB"/>
        </w:rPr>
        <w:t xml:space="preserve"> </w:t>
      </w:r>
      <w:r w:rsidR="00517904">
        <w:rPr>
          <w:rFonts w:eastAsia="Times New Roman" w:cstheme="minorHAnsi"/>
          <w:color w:val="000000"/>
          <w:lang w:eastAsia="en-GB"/>
        </w:rPr>
        <w:t xml:space="preserve">such as the </w:t>
      </w:r>
      <w:r w:rsidR="009E64C9" w:rsidRPr="00F0588C">
        <w:rPr>
          <w:rFonts w:eastAsia="Times New Roman" w:cstheme="minorHAnsi"/>
          <w:color w:val="000000"/>
          <w:lang w:eastAsia="en-GB"/>
        </w:rPr>
        <w:t>CBD</w:t>
      </w:r>
      <w:r w:rsidR="00036A0F">
        <w:rPr>
          <w:rFonts w:eastAsia="Times New Roman" w:cstheme="minorHAnsi"/>
          <w:color w:val="000000"/>
          <w:lang w:eastAsia="en-GB"/>
        </w:rPr>
        <w:t xml:space="preserve"> 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UNFCC</w:t>
      </w:r>
      <w:r w:rsidR="004525E9">
        <w:rPr>
          <w:rFonts w:eastAsia="Times New Roman" w:cstheme="minorHAnsi"/>
          <w:color w:val="000000"/>
          <w:lang w:eastAsia="en-GB"/>
        </w:rPr>
        <w:t>C</w:t>
      </w:r>
      <w:r w:rsidR="000536F7">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w:t>
      </w:r>
      <w:r w:rsidR="00036A0F">
        <w:rPr>
          <w:rFonts w:eastAsia="Times New Roman" w:cstheme="minorHAnsi"/>
          <w:color w:val="000000"/>
          <w:lang w:eastAsia="en-GB"/>
        </w:rPr>
        <w:t>-related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synergies</w:t>
      </w:r>
      <w:r w:rsidR="00BD6ED0">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BD6ED0">
        <w:rPr>
          <w:rFonts w:eastAsia="Times New Roman" w:cstheme="minorHAnsi"/>
          <w:color w:val="000000"/>
          <w:lang w:eastAsia="en-GB"/>
        </w:rPr>
        <w:t xml:space="preserve"> 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sharing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information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such</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areas.</w:t>
      </w:r>
    </w:p>
    <w:p w14:paraId="36882ADC" w14:textId="77777777" w:rsidR="009E64C9" w:rsidRPr="00F0588C" w:rsidRDefault="009E64C9" w:rsidP="00F0588C">
      <w:pPr>
        <w:spacing w:after="0" w:line="240" w:lineRule="auto"/>
        <w:ind w:left="425" w:hanging="425"/>
        <w:rPr>
          <w:rFonts w:eastAsia="Times New Roman" w:cstheme="minorHAnsi"/>
          <w:color w:val="000000"/>
          <w:lang w:eastAsia="en-GB"/>
        </w:rPr>
      </w:pPr>
    </w:p>
    <w:p w14:paraId="20E0FFC2" w14:textId="15067CF2"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10.</w:t>
      </w:r>
      <w:r>
        <w:rPr>
          <w:rFonts w:eastAsia="Times New Roman" w:cstheme="minorHAnsi"/>
          <w:color w:val="000000"/>
          <w:lang w:eastAsia="en-GB"/>
        </w:rPr>
        <w:tab/>
      </w:r>
      <w:r w:rsidR="00CF2B4C">
        <w:rPr>
          <w:rFonts w:eastAsia="Times New Roman" w:cstheme="minorHAnsi"/>
          <w:color w:val="000000"/>
          <w:lang w:eastAsia="en-GB"/>
        </w:rPr>
        <w:t>There is l</w:t>
      </w:r>
      <w:r w:rsidR="009E64C9" w:rsidRPr="00F0588C">
        <w:rPr>
          <w:rFonts w:eastAsia="Times New Roman" w:cstheme="minorHAnsi"/>
          <w:color w:val="000000"/>
          <w:lang w:eastAsia="en-GB"/>
        </w:rPr>
        <w:t>imited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data</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accurately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assess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full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extent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CF2B4C">
        <w:rPr>
          <w:rFonts w:eastAsia="Times New Roman" w:cstheme="minorHAnsi"/>
          <w:color w:val="000000"/>
          <w:lang w:eastAsia="en-GB"/>
        </w:rPr>
        <w:t xml:space="preserve">a </w:t>
      </w:r>
      <w:r w:rsidR="009E64C9" w:rsidRPr="00F0588C">
        <w:rPr>
          <w:rFonts w:eastAsia="Times New Roman" w:cstheme="minorHAnsi"/>
          <w:color w:val="000000"/>
          <w:lang w:eastAsia="en-GB"/>
        </w:rPr>
        <w:t>lack</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ongoing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monitoring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program</w:t>
      </w:r>
      <w:r w:rsidR="00036A0F">
        <w:rPr>
          <w:rFonts w:eastAsia="Times New Roman" w:cstheme="minorHAnsi"/>
          <w:color w:val="000000"/>
          <w:lang w:eastAsia="en-GB"/>
        </w:rPr>
        <w:t>me</w:t>
      </w:r>
      <w:r w:rsidR="009E64C9" w:rsidRPr="00F0588C">
        <w:rPr>
          <w:rFonts w:eastAsia="Times New Roman" w:cstheme="minorHAnsi"/>
          <w:color w:val="000000"/>
          <w:lang w:eastAsia="en-GB"/>
        </w:rPr>
        <w: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track</w:t>
      </w:r>
      <w:r w:rsidR="000C2880">
        <w:rPr>
          <w:rFonts w:eastAsia="Times New Roman" w:cstheme="minorHAnsi"/>
          <w:color w:val="000000"/>
          <w:lang w:eastAsia="en-GB"/>
        </w:rPr>
        <w:t xml:space="preserve"> </w:t>
      </w:r>
      <w:r w:rsidR="00CF2B4C">
        <w:rPr>
          <w:rFonts w:eastAsia="Times New Roman" w:cstheme="minorHAnsi"/>
          <w:color w:val="000000"/>
          <w:lang w:eastAsia="en-GB"/>
        </w:rPr>
        <w:t xml:space="preserve">their </w:t>
      </w:r>
      <w:r w:rsidR="009E64C9" w:rsidRPr="00F0588C">
        <w:rPr>
          <w:rFonts w:eastAsia="Times New Roman" w:cstheme="minorHAnsi"/>
          <w:color w:val="000000"/>
          <w:lang w:eastAsia="en-GB"/>
        </w:rPr>
        <w:t>status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trends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key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aspects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ecological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goods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services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that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provide</w:t>
      </w:r>
      <w:r w:rsidR="00CF2B4C">
        <w:rPr>
          <w:rFonts w:eastAsia="Times New Roman" w:cstheme="minorHAnsi"/>
          <w:color w:val="000000"/>
          <w:lang w:eastAsia="en-GB"/>
        </w:rPr>
        <w:t>, in order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guide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decision</w:t>
      </w:r>
      <w:r w:rsidR="000C2880">
        <w:rPr>
          <w:rFonts w:eastAsia="Times New Roman" w:cstheme="minorHAnsi"/>
          <w:color w:val="000000"/>
          <w:lang w:eastAsia="en-GB"/>
        </w:rPr>
        <w:t xml:space="preserve"> </w:t>
      </w:r>
      <w:r w:rsidR="00333BFF">
        <w:rPr>
          <w:rFonts w:eastAsia="Times New Roman" w:cstheme="minorHAnsi"/>
          <w:color w:val="000000"/>
          <w:lang w:eastAsia="en-GB"/>
        </w:rPr>
        <w:t>m</w:t>
      </w:r>
      <w:r w:rsidR="009E64C9" w:rsidRPr="00F0588C">
        <w:rPr>
          <w:rFonts w:eastAsia="Times New Roman" w:cstheme="minorHAnsi"/>
          <w:color w:val="000000"/>
          <w:lang w:eastAsia="en-GB"/>
        </w:rPr>
        <w:t>aking.</w:t>
      </w:r>
      <w:r w:rsidR="000C2880">
        <w:rPr>
          <w:rFonts w:eastAsia="Times New Roman" w:cstheme="minorHAnsi"/>
          <w:color w:val="000000"/>
          <w:lang w:eastAsia="en-GB"/>
        </w:rPr>
        <w:t xml:space="preserve"> </w:t>
      </w:r>
    </w:p>
    <w:p w14:paraId="72C0740A" w14:textId="77777777" w:rsidR="009E64C9" w:rsidRPr="00F0588C" w:rsidRDefault="009E64C9" w:rsidP="00F0588C">
      <w:pPr>
        <w:spacing w:after="0" w:line="240" w:lineRule="auto"/>
        <w:ind w:left="425" w:hanging="425"/>
        <w:rPr>
          <w:rFonts w:eastAsia="Times New Roman" w:cstheme="minorHAnsi"/>
          <w:color w:val="000000"/>
          <w:lang w:eastAsia="en-GB"/>
        </w:rPr>
      </w:pPr>
    </w:p>
    <w:p w14:paraId="5C30972C" w14:textId="44C1CF61"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11.</w:t>
      </w:r>
      <w:r>
        <w:rPr>
          <w:rFonts w:eastAsia="Times New Roman" w:cstheme="minorHAnsi"/>
          <w:color w:val="000000"/>
          <w:lang w:eastAsia="en-GB"/>
        </w:rPr>
        <w:tab/>
      </w:r>
      <w:r w:rsidR="009E64C9" w:rsidRPr="00F0588C">
        <w:rPr>
          <w:rFonts w:eastAsia="Times New Roman" w:cstheme="minorHAnsi"/>
          <w:color w:val="000000"/>
          <w:lang w:eastAsia="en-GB"/>
        </w:rPr>
        <w:t>There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limited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technical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capacity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conduct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assessments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ecological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character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Site</w:t>
      </w:r>
      <w:r w:rsidR="00CF2B4C">
        <w:rPr>
          <w:rFonts w:eastAsia="Times New Roman" w:cstheme="minorHAnsi"/>
          <w:color w:val="000000"/>
          <w:lang w:eastAsia="en-GB"/>
        </w:rPr>
        <w: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other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CF2B4C">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monitor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their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status</w:t>
      </w:r>
      <w:r w:rsidR="00CF2B4C">
        <w:rPr>
          <w:rFonts w:eastAsia="Times New Roman" w:cstheme="minorHAnsi"/>
          <w:color w:val="000000"/>
          <w:lang w:eastAsia="en-GB"/>
        </w:rPr>
        <w:t>,</w:t>
      </w:r>
      <w:r w:rsidR="000C2880">
        <w:rPr>
          <w:rFonts w:eastAsia="Times New Roman" w:cstheme="minorHAnsi"/>
          <w:color w:val="000000"/>
          <w:lang w:eastAsia="en-GB"/>
        </w:rPr>
        <w:t xml:space="preserve"> </w:t>
      </w:r>
      <w:r w:rsidR="00CF2B4C">
        <w:rPr>
          <w:rFonts w:eastAsia="Times New Roman" w:cstheme="minorHAnsi"/>
          <w:color w:val="000000"/>
          <w:lang w:eastAsia="en-GB"/>
        </w:rPr>
        <w:t xml:space="preserve">and </w:t>
      </w:r>
      <w:r w:rsidR="009E64C9" w:rsidRPr="00F0588C">
        <w:rPr>
          <w:rFonts w:eastAsia="Times New Roman" w:cstheme="minorHAnsi"/>
          <w:color w:val="000000"/>
          <w:lang w:eastAsia="en-GB"/>
        </w:rPr>
        <w:t>also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limited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human</w:t>
      </w:r>
      <w:r w:rsidR="000C2880">
        <w:rPr>
          <w:rFonts w:eastAsia="Times New Roman" w:cstheme="minorHAnsi"/>
          <w:color w:val="000000"/>
          <w:lang w:eastAsia="en-GB"/>
        </w:rPr>
        <w:t xml:space="preserve"> </w:t>
      </w:r>
      <w:r w:rsidR="00CF2B4C">
        <w:rPr>
          <w:rFonts w:eastAsia="Times New Roman" w:cstheme="minorHAnsi"/>
          <w:color w:val="000000"/>
          <w:lang w:eastAsia="en-GB"/>
        </w:rPr>
        <w:t>capacity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CF2B4C">
        <w:rPr>
          <w:rFonts w:eastAsia="Times New Roman" w:cstheme="minorHAnsi"/>
          <w:color w:val="000000"/>
          <w:lang w:eastAsia="en-GB"/>
        </w:rPr>
        <w:t>implement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Convention.</w:t>
      </w:r>
    </w:p>
    <w:p w14:paraId="4F24506B" w14:textId="77777777" w:rsidR="009E64C9" w:rsidRPr="00F0588C" w:rsidRDefault="009E64C9" w:rsidP="00F0588C">
      <w:pPr>
        <w:spacing w:after="0" w:line="240" w:lineRule="auto"/>
        <w:ind w:left="425" w:hanging="425"/>
        <w:rPr>
          <w:rFonts w:eastAsia="Times New Roman" w:cstheme="minorHAnsi"/>
          <w:color w:val="000000"/>
          <w:lang w:eastAsia="en-GB"/>
        </w:rPr>
      </w:pPr>
    </w:p>
    <w:p w14:paraId="3F2E061E" w14:textId="440EB200"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12.</w:t>
      </w:r>
      <w:r>
        <w:rPr>
          <w:rFonts w:eastAsia="Times New Roman" w:cstheme="minorHAnsi"/>
          <w:color w:val="000000"/>
          <w:lang w:eastAsia="en-GB"/>
        </w:rPr>
        <w:tab/>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plans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have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failed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give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guidance</w:t>
      </w:r>
      <w:r w:rsidR="000C2880">
        <w:rPr>
          <w:rFonts w:eastAsia="Times New Roman" w:cstheme="minorHAnsi"/>
          <w:color w:val="000000"/>
          <w:lang w:eastAsia="en-GB"/>
        </w:rPr>
        <w:t xml:space="preserve"> </w:t>
      </w:r>
      <w:r w:rsidR="00CF2B4C">
        <w:rPr>
          <w:rFonts w:eastAsia="Times New Roman" w:cstheme="minorHAnsi"/>
          <w:color w:val="000000"/>
          <w:lang w:eastAsia="en-GB"/>
        </w:rPr>
        <w:t xml:space="preserve">on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conservation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areas,</w:t>
      </w:r>
      <w:r w:rsidR="000C2880">
        <w:rPr>
          <w:rFonts w:eastAsia="Times New Roman" w:cstheme="minorHAnsi"/>
          <w:color w:val="000000"/>
          <w:lang w:eastAsia="en-GB"/>
        </w:rPr>
        <w:t xml:space="preserve"> </w:t>
      </w:r>
      <w:r w:rsidR="00CF2B4C">
        <w:rPr>
          <w:rFonts w:eastAsia="Times New Roman" w:cstheme="minorHAnsi"/>
          <w:color w:val="000000"/>
          <w:lang w:eastAsia="en-GB"/>
        </w:rPr>
        <w:t xml:space="preserve">and </w:t>
      </w:r>
      <w:r w:rsidR="009E64C9" w:rsidRPr="00F0588C">
        <w:rPr>
          <w:rFonts w:eastAsia="Times New Roman" w:cstheme="minorHAnsi"/>
          <w:color w:val="000000"/>
          <w:lang w:eastAsia="en-GB"/>
        </w:rPr>
        <w:t>particularly</w:t>
      </w:r>
      <w:r w:rsidR="000C2880">
        <w:rPr>
          <w:rFonts w:eastAsia="Times New Roman" w:cstheme="minorHAnsi"/>
          <w:color w:val="000000"/>
          <w:lang w:eastAsia="en-GB"/>
        </w:rPr>
        <w:t xml:space="preserve"> </w:t>
      </w:r>
      <w:r w:rsidR="00CF2B4C">
        <w:rPr>
          <w:rFonts w:eastAsia="Times New Roman" w:cstheme="minorHAnsi"/>
          <w:color w:val="000000"/>
          <w:lang w:eastAsia="en-GB"/>
        </w:rPr>
        <w:t xml:space="preserve">on </w:t>
      </w:r>
      <w:r w:rsidR="009E64C9" w:rsidRPr="00F0588C">
        <w:rPr>
          <w:rFonts w:eastAsia="Times New Roman" w:cstheme="minorHAnsi"/>
          <w:color w:val="000000"/>
          <w:lang w:eastAsia="en-GB"/>
        </w:rPr>
        <w:t>addressing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threats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ecological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character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sites.</w:t>
      </w:r>
      <w:r w:rsidR="000C2880">
        <w:rPr>
          <w:rFonts w:eastAsia="Times New Roman" w:cstheme="minorHAnsi"/>
          <w:color w:val="000000"/>
          <w:lang w:eastAsia="en-GB"/>
        </w:rPr>
        <w:t xml:space="preserve"> </w:t>
      </w:r>
    </w:p>
    <w:p w14:paraId="63AD804B" w14:textId="77777777" w:rsidR="009E64C9" w:rsidRPr="00F0588C" w:rsidRDefault="009E64C9" w:rsidP="00F0588C">
      <w:pPr>
        <w:spacing w:after="0" w:line="240" w:lineRule="auto"/>
        <w:ind w:left="425" w:hanging="425"/>
        <w:rPr>
          <w:rFonts w:eastAsia="Times New Roman" w:cstheme="minorHAnsi"/>
          <w:color w:val="000000"/>
          <w:lang w:eastAsia="en-GB"/>
        </w:rPr>
      </w:pPr>
    </w:p>
    <w:p w14:paraId="121F9D75" w14:textId="41A1A70D"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13.</w:t>
      </w:r>
      <w:r>
        <w:rPr>
          <w:rFonts w:eastAsia="Times New Roman" w:cstheme="minorHAnsi"/>
          <w:color w:val="000000"/>
          <w:lang w:eastAsia="en-GB"/>
        </w:rPr>
        <w:tab/>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Convention</w:t>
      </w:r>
      <w:r w:rsidR="000C2880">
        <w:rPr>
          <w:rFonts w:eastAsia="Times New Roman" w:cstheme="minorHAnsi"/>
          <w:color w:val="000000"/>
          <w:lang w:eastAsia="en-GB"/>
        </w:rPr>
        <w:t xml:space="preserve"> </w:t>
      </w:r>
      <w:r w:rsidR="00CF2B4C">
        <w:rPr>
          <w:rFonts w:eastAsia="Times New Roman" w:cstheme="minorHAnsi"/>
          <w:color w:val="000000"/>
          <w:lang w:eastAsia="en-GB"/>
        </w:rPr>
        <w:t>uses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three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languages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official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communication</w:t>
      </w:r>
      <w:r w:rsidR="00CF2B4C">
        <w:rPr>
          <w:rFonts w:eastAsia="Times New Roman" w:cstheme="minorHAnsi"/>
          <w:color w:val="000000"/>
          <w:lang w:eastAsia="en-GB"/>
        </w:rPr>
        <w:t>s,</w:t>
      </w:r>
      <w:r w:rsidR="000C2880">
        <w:rPr>
          <w:rFonts w:eastAsia="Times New Roman" w:cstheme="minorHAnsi"/>
          <w:color w:val="000000"/>
          <w:lang w:eastAsia="en-GB"/>
        </w:rPr>
        <w:t xml:space="preserve"> </w:t>
      </w:r>
      <w:r w:rsidR="00CF2B4C">
        <w:rPr>
          <w:rFonts w:eastAsia="Times New Roman" w:cstheme="minorHAnsi"/>
          <w:color w:val="000000"/>
          <w:lang w:eastAsia="en-GB"/>
        </w:rPr>
        <w:t xml:space="preserve">limiting </w:t>
      </w:r>
      <w:r w:rsidR="009E64C9" w:rsidRPr="00F0588C">
        <w:rPr>
          <w:rFonts w:eastAsia="Times New Roman" w:cstheme="minorHAnsi"/>
          <w:color w:val="000000"/>
          <w:lang w:eastAsia="en-GB"/>
        </w:rPr>
        <w:t>implementation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where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other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languages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used.</w:t>
      </w:r>
    </w:p>
    <w:p w14:paraId="61E84DAB" w14:textId="0E717780" w:rsidR="009E64C9" w:rsidRPr="00B244B7" w:rsidRDefault="009E64C9" w:rsidP="00B244B7">
      <w:pPr>
        <w:spacing w:after="0" w:line="240" w:lineRule="auto"/>
        <w:ind w:left="425" w:hanging="425"/>
        <w:rPr>
          <w:rFonts w:eastAsia="Times New Roman" w:cstheme="minorHAnsi"/>
          <w:color w:val="000000"/>
          <w:lang w:eastAsia="en-GB"/>
        </w:rPr>
      </w:pPr>
    </w:p>
    <w:p w14:paraId="27F893DB" w14:textId="17205D9A" w:rsidR="009E64C9" w:rsidRPr="00B244B7" w:rsidRDefault="009E64C9" w:rsidP="00B244B7">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rPr>
          <w:rFonts w:asciiTheme="minorHAnsi" w:hAnsiTheme="minorHAnsi" w:cstheme="minorHAnsi"/>
          <w:b w:val="0"/>
          <w:sz w:val="22"/>
          <w:szCs w:val="22"/>
          <w:u w:val="single"/>
        </w:rPr>
      </w:pPr>
      <w:r w:rsidRPr="00F0588C">
        <w:rPr>
          <w:rFonts w:asciiTheme="minorHAnsi" w:hAnsiTheme="minorHAnsi" w:cstheme="minorHAnsi"/>
          <w:b w:val="0"/>
          <w:sz w:val="22"/>
          <w:szCs w:val="22"/>
          <w:u w:val="single"/>
        </w:rPr>
        <w:t>Priorities</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for</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the</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future</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implementation</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of</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the</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Convention</w:t>
      </w:r>
      <w:r w:rsidR="000C2880">
        <w:rPr>
          <w:rFonts w:asciiTheme="minorHAnsi" w:hAnsiTheme="minorHAnsi" w:cstheme="minorHAnsi"/>
          <w:b w:val="0"/>
          <w:sz w:val="22"/>
          <w:szCs w:val="22"/>
          <w:u w:val="single"/>
        </w:rPr>
        <w:t xml:space="preserve"> </w:t>
      </w:r>
      <w:r w:rsidRPr="00F0588C">
        <w:rPr>
          <w:rFonts w:asciiTheme="minorHAnsi" w:hAnsiTheme="minorHAnsi" w:cstheme="minorHAnsi"/>
          <w:b w:val="0"/>
          <w:sz w:val="22"/>
          <w:szCs w:val="22"/>
          <w:u w:val="single"/>
        </w:rPr>
        <w:t>(C)</w:t>
      </w:r>
    </w:p>
    <w:p w14:paraId="064D0045" w14:textId="77777777" w:rsidR="009E64C9" w:rsidRPr="00F0588C" w:rsidRDefault="009E64C9" w:rsidP="00F0588C">
      <w:pPr>
        <w:spacing w:after="0" w:line="240" w:lineRule="auto"/>
        <w:rPr>
          <w:lang w:val="en-US"/>
        </w:rPr>
      </w:pPr>
    </w:p>
    <w:p w14:paraId="53100406" w14:textId="1B6C42C4"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14.</w:t>
      </w:r>
      <w:r>
        <w:rPr>
          <w:rFonts w:eastAsia="Times New Roman" w:cstheme="minorHAnsi"/>
          <w:color w:val="000000"/>
          <w:lang w:eastAsia="en-GB"/>
        </w:rPr>
        <w:tab/>
      </w:r>
      <w:r w:rsidR="002519F0">
        <w:rPr>
          <w:rFonts w:eastAsia="Times New Roman" w:cstheme="minorHAnsi"/>
          <w:color w:val="000000"/>
          <w:lang w:eastAsia="en-GB"/>
        </w:rPr>
        <w:t>Support c</w:t>
      </w:r>
      <w:r w:rsidR="009E64C9" w:rsidRPr="00F0588C">
        <w:rPr>
          <w:rFonts w:eastAsia="Times New Roman" w:cstheme="minorHAnsi"/>
          <w:color w:val="000000"/>
          <w:lang w:eastAsia="en-GB"/>
        </w:rPr>
        <w:t>ontinuous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improvement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CEPA</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t>
      </w:r>
      <w:r w:rsidR="00CF2B4C" w:rsidRPr="00CF2B4C">
        <w:rPr>
          <w:rFonts w:eastAsia="Times New Roman" w:cstheme="minorHAnsi"/>
          <w:color w:val="000000"/>
          <w:lang w:eastAsia="en-GB"/>
        </w:rPr>
        <w:t>communication, capacity building, education, participation and awareness</w:t>
      </w:r>
      <w:r w:rsidR="009E64C9" w:rsidRPr="00F0588C">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2519F0">
        <w:rPr>
          <w:rFonts w:eastAsia="Times New Roman" w:cstheme="minorHAnsi"/>
          <w:color w:val="000000"/>
          <w:lang w:eastAsia="en-GB"/>
        </w:rPr>
        <w:t xml:space="preserve">raise the </w:t>
      </w:r>
      <w:r w:rsidR="009E64C9" w:rsidRPr="00F0588C">
        <w:rPr>
          <w:rFonts w:eastAsia="Times New Roman" w:cstheme="minorHAnsi"/>
          <w:color w:val="000000"/>
          <w:lang w:eastAsia="en-GB"/>
        </w:rPr>
        <w:t>awareness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general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public</w:t>
      </w:r>
      <w:r w:rsidR="000C2880">
        <w:rPr>
          <w:rFonts w:eastAsia="Times New Roman" w:cstheme="minorHAnsi"/>
          <w:color w:val="000000"/>
          <w:lang w:eastAsia="en-GB"/>
        </w:rPr>
        <w:t xml:space="preserve"> </w:t>
      </w:r>
      <w:r w:rsidR="002519F0">
        <w:rPr>
          <w:rFonts w:eastAsia="Times New Roman" w:cstheme="minorHAnsi"/>
          <w:color w:val="000000"/>
          <w:lang w:eastAsia="en-GB"/>
        </w:rPr>
        <w:t xml:space="preserve">of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water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resources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conservation</w:t>
      </w:r>
      <w:r w:rsidR="002519F0">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2519F0">
        <w:rPr>
          <w:rFonts w:eastAsia="Times New Roman" w:cstheme="minorHAnsi"/>
          <w:color w:val="000000"/>
          <w:lang w:eastAsia="en-GB"/>
        </w:rPr>
        <w:t xml:space="preserve"> </w:t>
      </w:r>
      <w:r w:rsidR="009E64C9" w:rsidRPr="00F0588C">
        <w:rPr>
          <w:rFonts w:eastAsia="Times New Roman" w:cstheme="minorHAnsi"/>
          <w:color w:val="000000"/>
          <w:lang w:eastAsia="en-GB"/>
        </w:rPr>
        <w:t>strength</w:t>
      </w:r>
      <w:r w:rsidR="002519F0">
        <w:rPr>
          <w:rFonts w:eastAsia="Times New Roman" w:cstheme="minorHAnsi"/>
          <w:color w:val="000000"/>
          <w:lang w:eastAsia="en-GB"/>
        </w:rPr>
        <w:t>en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capacity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building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National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Focal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Points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policy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makers.</w:t>
      </w:r>
    </w:p>
    <w:p w14:paraId="2877336C" w14:textId="77777777" w:rsidR="009E64C9" w:rsidRPr="00F0588C" w:rsidRDefault="009E64C9" w:rsidP="00F0588C">
      <w:pPr>
        <w:spacing w:after="0" w:line="240" w:lineRule="auto"/>
        <w:ind w:left="425" w:hanging="425"/>
        <w:rPr>
          <w:rFonts w:eastAsia="Times New Roman" w:cstheme="minorHAnsi"/>
          <w:color w:val="000000"/>
          <w:lang w:eastAsia="en-GB"/>
        </w:rPr>
      </w:pPr>
    </w:p>
    <w:p w14:paraId="7FFC7685" w14:textId="2F103273"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15.</w:t>
      </w:r>
      <w:r>
        <w:rPr>
          <w:rFonts w:eastAsia="Times New Roman" w:cstheme="minorHAnsi"/>
          <w:color w:val="000000"/>
          <w:lang w:eastAsia="en-GB"/>
        </w:rPr>
        <w:tab/>
      </w:r>
      <w:r w:rsidR="009E64C9" w:rsidRPr="00F0588C">
        <w:rPr>
          <w:rFonts w:eastAsia="Times New Roman" w:cstheme="minorHAnsi"/>
          <w:color w:val="000000"/>
          <w:lang w:eastAsia="en-GB"/>
        </w:rPr>
        <w:t>E</w:t>
      </w:r>
      <w:r w:rsidR="002519F0">
        <w:rPr>
          <w:rFonts w:eastAsia="Times New Roman" w:cstheme="minorHAnsi"/>
          <w:color w:val="000000"/>
          <w:lang w:eastAsia="en-GB"/>
        </w:rPr>
        <w:t>nsure e</w:t>
      </w:r>
      <w:r w:rsidR="009E64C9" w:rsidRPr="00F0588C">
        <w:rPr>
          <w:rFonts w:eastAsia="Times New Roman" w:cstheme="minorHAnsi"/>
          <w:color w:val="000000"/>
          <w:lang w:eastAsia="en-GB"/>
        </w:rPr>
        <w:t>ffective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coordination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implementation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2519F0">
        <w:rPr>
          <w:rFonts w:eastAsia="Times New Roman" w:cstheme="minorHAnsi"/>
          <w:color w:val="000000"/>
          <w:lang w:eastAsia="en-GB"/>
        </w:rPr>
        <w:t>C</w:t>
      </w:r>
      <w:r w:rsidR="009E64C9" w:rsidRPr="00F0588C">
        <w:rPr>
          <w:rFonts w:eastAsia="Times New Roman" w:cstheme="minorHAnsi"/>
          <w:color w:val="000000"/>
          <w:lang w:eastAsia="en-GB"/>
        </w:rPr>
        <w:t>onvention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nationally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8D166D">
        <w:rPr>
          <w:rFonts w:eastAsia="Times New Roman" w:cstheme="minorHAnsi"/>
          <w:color w:val="000000"/>
          <w:lang w:eastAsia="en-GB"/>
        </w:rPr>
        <w:t xml:space="preserve">integration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all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relevant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activities.</w:t>
      </w:r>
    </w:p>
    <w:p w14:paraId="135BC6AD" w14:textId="77777777" w:rsidR="009E64C9" w:rsidRPr="00F0588C" w:rsidRDefault="009E64C9" w:rsidP="00F0588C">
      <w:pPr>
        <w:spacing w:after="0" w:line="240" w:lineRule="auto"/>
        <w:ind w:left="425" w:hanging="425"/>
        <w:rPr>
          <w:rFonts w:eastAsia="Times New Roman" w:cstheme="minorHAnsi"/>
          <w:color w:val="000000"/>
          <w:lang w:eastAsia="en-GB"/>
        </w:rPr>
      </w:pPr>
    </w:p>
    <w:p w14:paraId="42E1A627" w14:textId="77BD1B9D" w:rsidR="009E64C9" w:rsidRPr="00F0588C" w:rsidRDefault="00F72703" w:rsidP="00F0588C">
      <w:pPr>
        <w:spacing w:after="0" w:line="240" w:lineRule="auto"/>
        <w:ind w:left="425" w:hanging="425"/>
        <w:rPr>
          <w:rFonts w:ascii="Arial" w:eastAsia="Times New Roman" w:hAnsi="Arial" w:cs="Arial"/>
          <w:color w:val="000000"/>
          <w:lang w:eastAsia="en-GB"/>
        </w:rPr>
      </w:pPr>
      <w:r>
        <w:rPr>
          <w:rFonts w:eastAsia="Times New Roman" w:cstheme="minorHAnsi"/>
          <w:color w:val="000000"/>
          <w:lang w:eastAsia="en-GB"/>
        </w:rPr>
        <w:t>16.</w:t>
      </w:r>
      <w:r>
        <w:rPr>
          <w:rFonts w:eastAsia="Times New Roman" w:cstheme="minorHAnsi"/>
          <w:color w:val="000000"/>
          <w:lang w:eastAsia="en-GB"/>
        </w:rPr>
        <w:tab/>
      </w:r>
      <w:r w:rsidR="009E64C9" w:rsidRPr="00F0588C">
        <w:rPr>
          <w:rFonts w:eastAsia="Times New Roman" w:cstheme="minorHAnsi"/>
          <w:color w:val="000000"/>
          <w:lang w:eastAsia="en-GB"/>
        </w:rPr>
        <w:t>Improve</w:t>
      </w:r>
      <w:r w:rsidR="000C2880">
        <w:rPr>
          <w:rFonts w:eastAsia="Times New Roman" w:cstheme="minorHAnsi"/>
          <w:color w:val="000000"/>
          <w:lang w:eastAsia="en-GB"/>
        </w:rPr>
        <w:t xml:space="preserve"> </w:t>
      </w:r>
      <w:r w:rsidR="008D166D" w:rsidRPr="00F0588C">
        <w:rPr>
          <w:rFonts w:eastAsia="Times New Roman" w:cstheme="minorHAnsi"/>
          <w:color w:val="000000"/>
          <w:lang w:eastAsia="en-GB"/>
        </w:rPr>
        <w:t>national</w:t>
      </w:r>
      <w:r w:rsidR="008D166D">
        <w:rPr>
          <w:rFonts w:eastAsia="Times New Roman" w:cstheme="minorHAnsi"/>
          <w:color w:val="000000"/>
          <w:lang w:eastAsia="en-GB"/>
        </w:rPr>
        <w:t xml:space="preserve"> </w:t>
      </w:r>
      <w:r w:rsidR="009E64C9" w:rsidRPr="00F0588C">
        <w:rPr>
          <w:rFonts w:eastAsia="Times New Roman" w:cstheme="minorHAnsi"/>
          <w:color w:val="000000"/>
          <w:lang w:eastAsia="en-GB"/>
        </w:rPr>
        <w:t>coordination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implementation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all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environmental/biodiversity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related</w:t>
      </w:r>
      <w:r w:rsidR="000C2880">
        <w:rPr>
          <w:rFonts w:eastAsia="Times New Roman" w:cstheme="minorHAnsi"/>
          <w:color w:val="000000"/>
          <w:lang w:eastAsia="en-GB"/>
        </w:rPr>
        <w:t xml:space="preserve"> </w:t>
      </w:r>
      <w:r w:rsidR="008D166D">
        <w:rPr>
          <w:rFonts w:eastAsia="Times New Roman" w:cstheme="minorHAnsi"/>
          <w:color w:val="000000"/>
          <w:lang w:eastAsia="en-GB"/>
        </w:rPr>
        <w:t>C</w:t>
      </w:r>
      <w:r w:rsidR="009E64C9" w:rsidRPr="00F0588C">
        <w:rPr>
          <w:rFonts w:eastAsia="Times New Roman" w:cstheme="minorHAnsi"/>
          <w:color w:val="000000"/>
          <w:lang w:eastAsia="en-GB"/>
        </w:rPr>
        <w:t>onventions</w:t>
      </w:r>
      <w:r w:rsidR="008D166D">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particularly</w:t>
      </w:r>
      <w:r w:rsidR="000C2880">
        <w:rPr>
          <w:rFonts w:eastAsia="Times New Roman" w:cstheme="minorHAnsi"/>
          <w:color w:val="000000"/>
          <w:lang w:eastAsia="en-GB"/>
        </w:rPr>
        <w:t xml:space="preserve"> </w:t>
      </w:r>
      <w:r w:rsidR="00FC7537">
        <w:rPr>
          <w:rFonts w:eastAsia="Times New Roman" w:cstheme="minorHAnsi"/>
          <w:color w:val="000000"/>
          <w:lang w:eastAsia="en-GB"/>
        </w:rPr>
        <w:t xml:space="preserve">the </w:t>
      </w:r>
      <w:r w:rsidR="009E64C9" w:rsidRPr="00F0588C">
        <w:rPr>
          <w:rFonts w:eastAsia="Times New Roman" w:cstheme="minorHAnsi"/>
          <w:color w:val="000000"/>
          <w:lang w:eastAsia="en-GB"/>
        </w:rPr>
        <w:t>CBD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8D166D">
        <w:rPr>
          <w:rFonts w:eastAsia="Times New Roman" w:cstheme="minorHAnsi"/>
          <w:color w:val="000000"/>
          <w:lang w:eastAsia="en-GB"/>
        </w:rPr>
        <w:t xml:space="preserve">the </w:t>
      </w:r>
      <w:r w:rsidR="009E64C9" w:rsidRPr="00F0588C">
        <w:rPr>
          <w:rFonts w:eastAsia="Times New Roman" w:cstheme="minorHAnsi"/>
          <w:color w:val="000000"/>
          <w:lang w:eastAsia="en-GB"/>
        </w:rPr>
        <w:t>World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Heritage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Convention.</w:t>
      </w:r>
    </w:p>
    <w:p w14:paraId="65AFEEB2" w14:textId="77777777" w:rsidR="009E64C9" w:rsidRPr="00F0588C" w:rsidRDefault="009E64C9" w:rsidP="00F0588C">
      <w:pPr>
        <w:spacing w:after="0" w:line="240" w:lineRule="auto"/>
        <w:ind w:left="425" w:hanging="425"/>
        <w:rPr>
          <w:rFonts w:ascii="Arial" w:eastAsia="Times New Roman" w:hAnsi="Arial" w:cs="Arial"/>
          <w:color w:val="000000"/>
          <w:lang w:eastAsia="en-GB"/>
        </w:rPr>
      </w:pPr>
    </w:p>
    <w:p w14:paraId="29651C46" w14:textId="234A1CA4"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17.</w:t>
      </w:r>
      <w:r>
        <w:rPr>
          <w:rFonts w:eastAsia="Times New Roman" w:cstheme="minorHAnsi"/>
          <w:color w:val="000000"/>
          <w:lang w:eastAsia="en-GB"/>
        </w:rPr>
        <w:tab/>
      </w:r>
      <w:r w:rsidR="009E64C9" w:rsidRPr="00F0588C">
        <w:rPr>
          <w:rFonts w:eastAsia="Times New Roman" w:cstheme="minorHAnsi"/>
          <w:color w:val="000000"/>
          <w:lang w:eastAsia="en-GB"/>
        </w:rPr>
        <w:t>Improve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effective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8D166D" w:rsidRPr="00F0588C">
        <w:rPr>
          <w:rFonts w:eastAsia="Times New Roman" w:cstheme="minorHAnsi"/>
          <w:color w:val="000000"/>
          <w:lang w:eastAsia="en-GB"/>
        </w:rPr>
        <w:t>protected</w:t>
      </w:r>
      <w:r w:rsidR="008D166D">
        <w:rPr>
          <w:rFonts w:eastAsia="Times New Roman" w:cstheme="minorHAnsi"/>
          <w:color w:val="000000"/>
          <w:lang w:eastAsia="en-GB"/>
        </w:rPr>
        <w:t xml:space="preserve"> </w:t>
      </w:r>
      <w:r w:rsidR="008D166D" w:rsidRPr="00F0588C">
        <w:rPr>
          <w:rFonts w:eastAsia="Times New Roman" w:cstheme="minorHAnsi"/>
          <w:color w:val="000000"/>
          <w:lang w:eastAsia="en-GB"/>
        </w:rPr>
        <w:t>areas</w:t>
      </w:r>
      <w:r w:rsidR="008D166D">
        <w:rPr>
          <w:rFonts w:eastAsia="Times New Roman" w:cstheme="minorHAnsi"/>
          <w:color w:val="000000"/>
          <w:lang w:eastAsia="en-GB"/>
        </w:rPr>
        <w:t xml:space="preserve"> </w:t>
      </w:r>
      <w:r w:rsidR="009E64C9" w:rsidRPr="00F0588C">
        <w:rPr>
          <w:rFonts w:eastAsia="Times New Roman" w:cstheme="minorHAnsi"/>
          <w:color w:val="000000"/>
          <w:lang w:eastAsia="en-GB"/>
        </w:rPr>
        <w:t>including</w:t>
      </w:r>
      <w:r w:rsidR="000C2880">
        <w:rPr>
          <w:rFonts w:eastAsia="Times New Roman" w:cstheme="minorHAnsi"/>
          <w:color w:val="000000"/>
          <w:lang w:eastAsia="en-GB"/>
        </w:rPr>
        <w:t xml:space="preserve"> </w:t>
      </w:r>
      <w:r w:rsidR="00340BAD" w:rsidRPr="00F0588C">
        <w:rPr>
          <w:rFonts w:eastAsia="Times New Roman" w:cstheme="minorHAnsi"/>
          <w:color w:val="000000"/>
          <w:lang w:eastAsia="en-GB"/>
        </w:rPr>
        <w:t>Wetlands</w:t>
      </w:r>
      <w:r w:rsidR="00340BAD">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340BAD" w:rsidRPr="00F0588C">
        <w:rPr>
          <w:rFonts w:eastAsia="Times New Roman" w:cstheme="minorHAnsi"/>
          <w:color w:val="000000"/>
          <w:lang w:eastAsia="en-GB"/>
        </w:rPr>
        <w:t>International</w:t>
      </w:r>
      <w:r w:rsidR="00340BAD">
        <w:rPr>
          <w:rFonts w:eastAsia="Times New Roman" w:cstheme="minorHAnsi"/>
          <w:color w:val="000000"/>
          <w:lang w:eastAsia="en-GB"/>
        </w:rPr>
        <w:t xml:space="preserve"> </w:t>
      </w:r>
      <w:r w:rsidR="00340BAD" w:rsidRPr="00F0588C">
        <w:rPr>
          <w:rFonts w:eastAsia="Times New Roman" w:cstheme="minorHAnsi"/>
          <w:color w:val="000000"/>
          <w:lang w:eastAsia="en-GB"/>
        </w:rPr>
        <w:t>Importance</w:t>
      </w:r>
      <w:r w:rsidR="008D166D">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start</w:t>
      </w:r>
      <w:r w:rsidR="008D166D">
        <w:rPr>
          <w:rFonts w:eastAsia="Times New Roman" w:cstheme="minorHAnsi"/>
          <w:color w:val="000000"/>
          <w:lang w:eastAsia="en-GB"/>
        </w:rPr>
        <w:t xml:space="preserve"> or </w:t>
      </w:r>
      <w:r w:rsidR="009E64C9" w:rsidRPr="00F0588C">
        <w:rPr>
          <w:rFonts w:eastAsia="Times New Roman" w:cstheme="minorHAnsi"/>
          <w:color w:val="000000"/>
          <w:lang w:eastAsia="en-GB"/>
        </w:rPr>
        <w:t>continue</w:t>
      </w:r>
      <w:r w:rsidR="000C2880">
        <w:rPr>
          <w:rFonts w:eastAsia="Times New Roman" w:cstheme="minorHAnsi"/>
          <w:color w:val="000000"/>
          <w:lang w:eastAsia="en-GB"/>
        </w:rPr>
        <w:t xml:space="preserve"> </w:t>
      </w:r>
      <w:r w:rsidR="008D166D">
        <w:rPr>
          <w:rFonts w:eastAsia="Times New Roman" w:cstheme="minorHAnsi"/>
          <w:color w:val="000000"/>
          <w:lang w:eastAsia="en-GB"/>
        </w:rPr>
        <w:t xml:space="preserve">to develop </w:t>
      </w:r>
      <w:r w:rsidR="009E64C9" w:rsidRPr="00F0588C">
        <w:rPr>
          <w:rFonts w:eastAsia="Times New Roman" w:cstheme="minorHAnsi"/>
          <w:color w:val="000000"/>
          <w:lang w:eastAsia="en-GB"/>
        </w:rPr>
        <w:t>wetland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inventor</w:t>
      </w:r>
      <w:r w:rsidR="008D166D">
        <w:rPr>
          <w:rFonts w:eastAsia="Times New Roman" w:cstheme="minorHAnsi"/>
          <w:color w:val="000000"/>
          <w:lang w:eastAsia="en-GB"/>
        </w:rPr>
        <w:t>ies</w:t>
      </w:r>
      <w:r w:rsidR="009E64C9" w:rsidRPr="00F0588C">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monitoring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assessment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benefits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generate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data</w:t>
      </w:r>
      <w:r w:rsidR="008D166D">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information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informed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planning,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restoration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decision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making.</w:t>
      </w:r>
    </w:p>
    <w:p w14:paraId="26FA7BB4" w14:textId="77777777" w:rsidR="009E64C9" w:rsidRPr="00F0588C" w:rsidRDefault="009E64C9" w:rsidP="00F0588C">
      <w:pPr>
        <w:spacing w:after="0" w:line="240" w:lineRule="auto"/>
        <w:ind w:left="425" w:hanging="425"/>
        <w:rPr>
          <w:rFonts w:eastAsia="Times New Roman" w:cstheme="minorHAnsi"/>
          <w:color w:val="000000"/>
          <w:lang w:eastAsia="en-GB"/>
        </w:rPr>
      </w:pPr>
    </w:p>
    <w:p w14:paraId="72686CCC" w14:textId="6D398555"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18.</w:t>
      </w:r>
      <w:r>
        <w:rPr>
          <w:rFonts w:eastAsia="Times New Roman" w:cstheme="minorHAnsi"/>
          <w:color w:val="000000"/>
          <w:lang w:eastAsia="en-GB"/>
        </w:rPr>
        <w:tab/>
      </w:r>
      <w:r w:rsidR="00340BAD">
        <w:rPr>
          <w:rFonts w:eastAsia="Times New Roman" w:cstheme="minorHAnsi"/>
          <w:color w:val="000000"/>
          <w:lang w:eastAsia="en-GB"/>
        </w:rPr>
        <w:t xml:space="preserve">Reduce </w:t>
      </w:r>
      <w:r w:rsidR="009E64C9" w:rsidRPr="00F0588C">
        <w:rPr>
          <w:rFonts w:eastAsia="Times New Roman" w:cstheme="minorHAnsi"/>
          <w:color w:val="000000"/>
          <w:lang w:eastAsia="en-GB"/>
        </w:rPr>
        <w:t>pollution,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promot</w:t>
      </w:r>
      <w:r w:rsidR="00340BAD">
        <w:rPr>
          <w:rFonts w:eastAsia="Times New Roman" w:cstheme="minorHAnsi"/>
          <w:color w:val="000000"/>
          <w:lang w:eastAsia="en-GB"/>
        </w:rPr>
        <w:t>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integrated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water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resources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basin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level.</w:t>
      </w:r>
    </w:p>
    <w:p w14:paraId="2B22C818" w14:textId="77777777" w:rsidR="009E64C9" w:rsidRPr="00F0588C" w:rsidRDefault="009E64C9" w:rsidP="00F0588C">
      <w:pPr>
        <w:spacing w:after="0" w:line="240" w:lineRule="auto"/>
        <w:ind w:left="425" w:hanging="425"/>
        <w:rPr>
          <w:rFonts w:eastAsia="Times New Roman" w:cstheme="minorHAnsi"/>
          <w:color w:val="000000"/>
          <w:lang w:eastAsia="en-GB"/>
        </w:rPr>
      </w:pPr>
    </w:p>
    <w:p w14:paraId="70630F77" w14:textId="74912D3B"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19.</w:t>
      </w:r>
      <w:r>
        <w:rPr>
          <w:rFonts w:eastAsia="Times New Roman" w:cstheme="minorHAnsi"/>
          <w:color w:val="000000"/>
          <w:lang w:eastAsia="en-GB"/>
        </w:rPr>
        <w:tab/>
      </w:r>
      <w:r w:rsidR="009E64C9" w:rsidRPr="00F0588C">
        <w:rPr>
          <w:rFonts w:eastAsia="Times New Roman" w:cstheme="minorHAnsi"/>
          <w:color w:val="000000"/>
          <w:lang w:eastAsia="en-GB"/>
        </w:rPr>
        <w:t>Conduct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assessments</w:t>
      </w:r>
      <w:r w:rsidR="000C2880">
        <w:rPr>
          <w:rFonts w:eastAsia="Times New Roman" w:cstheme="minorHAnsi"/>
          <w:color w:val="000000"/>
          <w:lang w:eastAsia="en-GB"/>
        </w:rPr>
        <w:t xml:space="preserve"> </w:t>
      </w:r>
      <w:r w:rsidR="00340BAD">
        <w:rPr>
          <w:rFonts w:eastAsia="Times New Roman" w:cstheme="minorHAnsi"/>
          <w:color w:val="000000"/>
          <w:lang w:eastAsia="en-GB"/>
        </w:rPr>
        <w:t xml:space="preserve">of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ecosystem</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services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340BAD">
        <w:rPr>
          <w:rFonts w:eastAsia="Times New Roman" w:cstheme="minorHAnsi"/>
          <w:color w:val="000000"/>
          <w:lang w:eastAsia="en-GB"/>
        </w:rPr>
        <w:t xml:space="preserve">the </w:t>
      </w:r>
      <w:r w:rsidR="009E64C9" w:rsidRPr="00F0588C">
        <w:rPr>
          <w:rFonts w:eastAsia="Times New Roman" w:cstheme="minorHAnsi"/>
          <w:color w:val="000000"/>
          <w:lang w:eastAsia="en-GB"/>
        </w:rPr>
        <w:t>impacts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climate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change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take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adaptation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mitigation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measures.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Promote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within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context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natural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infrastructure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resilience</w:t>
      </w:r>
      <w:r w:rsidR="00340BAD">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explore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role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climate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change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mitigation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(including</w:t>
      </w:r>
      <w:r w:rsidR="000C2880">
        <w:rPr>
          <w:rFonts w:eastAsia="Times New Roman" w:cstheme="minorHAnsi"/>
          <w:color w:val="000000"/>
          <w:lang w:eastAsia="en-GB"/>
        </w:rPr>
        <w:t xml:space="preserve"> </w:t>
      </w:r>
      <w:r w:rsidR="00340BAD" w:rsidRPr="00F0588C">
        <w:rPr>
          <w:rFonts w:eastAsia="Times New Roman" w:cstheme="minorHAnsi"/>
          <w:color w:val="000000"/>
          <w:lang w:eastAsia="en-GB"/>
        </w:rPr>
        <w:t>blue</w:t>
      </w:r>
      <w:r w:rsidR="00340BAD">
        <w:rPr>
          <w:rFonts w:eastAsia="Times New Roman" w:cstheme="minorHAnsi"/>
          <w:color w:val="000000"/>
          <w:lang w:eastAsia="en-GB"/>
        </w:rPr>
        <w:t xml:space="preserve"> </w:t>
      </w:r>
      <w:r w:rsidR="00340BAD" w:rsidRPr="00F0588C">
        <w:rPr>
          <w:rFonts w:eastAsia="Times New Roman" w:cstheme="minorHAnsi"/>
          <w:color w:val="000000"/>
          <w:lang w:eastAsia="en-GB"/>
        </w:rPr>
        <w:t>carbon</w:t>
      </w:r>
      <w:r w:rsidR="009E64C9" w:rsidRPr="00F0588C">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freshwater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how</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this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support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ongoing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wise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use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restoration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p>
    <w:p w14:paraId="3D06AA43" w14:textId="77777777" w:rsidR="00F0588C" w:rsidRPr="00F0588C" w:rsidRDefault="00F0588C" w:rsidP="00F0588C">
      <w:pPr>
        <w:spacing w:after="0" w:line="240" w:lineRule="auto"/>
        <w:ind w:left="425" w:hanging="425"/>
        <w:rPr>
          <w:rFonts w:eastAsia="Times New Roman" w:cstheme="minorHAnsi"/>
          <w:color w:val="000000"/>
          <w:lang w:eastAsia="en-GB"/>
        </w:rPr>
      </w:pPr>
    </w:p>
    <w:p w14:paraId="235544C3" w14:textId="17A871DF"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20.</w:t>
      </w:r>
      <w:r>
        <w:rPr>
          <w:rFonts w:eastAsia="Times New Roman" w:cstheme="minorHAnsi"/>
          <w:color w:val="000000"/>
          <w:lang w:eastAsia="en-GB"/>
        </w:rPr>
        <w:tab/>
      </w:r>
      <w:r w:rsidR="009E64C9" w:rsidRPr="00F0588C">
        <w:rPr>
          <w:rFonts w:eastAsia="Times New Roman" w:cstheme="minorHAnsi"/>
          <w:color w:val="000000"/>
          <w:lang w:eastAsia="en-GB"/>
        </w:rPr>
        <w:t>Strengthen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regional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cooperation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transboundary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watersheds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support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international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protection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continuing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promote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bilateral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multilateral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research</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cooperation.</w:t>
      </w:r>
    </w:p>
    <w:p w14:paraId="193BC27C" w14:textId="77777777" w:rsidR="009E64C9" w:rsidRPr="00F0588C" w:rsidRDefault="009E64C9" w:rsidP="00F0588C">
      <w:pPr>
        <w:spacing w:after="0" w:line="240" w:lineRule="auto"/>
        <w:ind w:left="425" w:hanging="425"/>
        <w:rPr>
          <w:rFonts w:eastAsia="Times New Roman" w:cstheme="minorHAnsi"/>
          <w:color w:val="000000"/>
          <w:lang w:eastAsia="en-GB"/>
        </w:rPr>
      </w:pPr>
    </w:p>
    <w:p w14:paraId="24A0DA21" w14:textId="400AABCA"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21.</w:t>
      </w:r>
      <w:r>
        <w:rPr>
          <w:rFonts w:eastAsia="Times New Roman" w:cstheme="minorHAnsi"/>
          <w:color w:val="000000"/>
          <w:lang w:eastAsia="en-GB"/>
        </w:rPr>
        <w:tab/>
      </w:r>
      <w:r w:rsidR="00024011">
        <w:rPr>
          <w:rFonts w:eastAsia="Times New Roman" w:cstheme="minorHAnsi"/>
          <w:color w:val="000000"/>
          <w:lang w:eastAsia="en-GB"/>
        </w:rPr>
        <w:t>Mobilize r</w:t>
      </w:r>
      <w:r w:rsidR="00024011" w:rsidRPr="00F0588C">
        <w:rPr>
          <w:rFonts w:eastAsia="Times New Roman" w:cstheme="minorHAnsi"/>
          <w:color w:val="000000"/>
          <w:lang w:eastAsia="en-GB"/>
        </w:rPr>
        <w:t>esources</w:t>
      </w:r>
      <w:r w:rsidR="00024011">
        <w:rPr>
          <w:rFonts w:eastAsia="Times New Roman" w:cstheme="minorHAnsi"/>
          <w:color w:val="000000"/>
          <w:lang w:eastAsia="en-GB"/>
        </w:rPr>
        <w:t xml:space="preserve"> </w:t>
      </w:r>
      <w:r w:rsidR="009E64C9" w:rsidRPr="00F0588C">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management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(restoration,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protection</w:t>
      </w:r>
      <w:r w:rsidR="00024011">
        <w:rPr>
          <w:rFonts w:eastAsia="Times New Roman" w:cstheme="minorHAnsi"/>
          <w:color w:val="000000"/>
          <w:lang w:eastAsia="en-GB"/>
        </w:rPr>
        <w:t xml:space="preserve"> 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enhancement).</w:t>
      </w:r>
    </w:p>
    <w:p w14:paraId="49DCD79D" w14:textId="77777777" w:rsidR="009E64C9" w:rsidRPr="00F0588C" w:rsidRDefault="009E64C9" w:rsidP="00F0588C">
      <w:pPr>
        <w:spacing w:after="0" w:line="240" w:lineRule="auto"/>
        <w:ind w:left="425" w:hanging="425"/>
        <w:rPr>
          <w:rFonts w:eastAsia="Times New Roman" w:cstheme="minorHAnsi"/>
          <w:color w:val="000000"/>
          <w:lang w:eastAsia="en-GB"/>
        </w:rPr>
      </w:pPr>
    </w:p>
    <w:p w14:paraId="384881A5" w14:textId="3AF2072D" w:rsidR="009E64C9" w:rsidRPr="00F0588C" w:rsidRDefault="00F72703"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22.</w:t>
      </w:r>
      <w:r>
        <w:rPr>
          <w:rFonts w:eastAsia="Times New Roman" w:cstheme="minorHAnsi"/>
          <w:color w:val="000000"/>
          <w:lang w:eastAsia="en-GB"/>
        </w:rPr>
        <w:tab/>
      </w:r>
      <w:r w:rsidR="009E64C9" w:rsidRPr="00F0588C">
        <w:rPr>
          <w:rFonts w:eastAsia="Times New Roman" w:cstheme="minorHAnsi"/>
          <w:color w:val="000000"/>
          <w:lang w:eastAsia="en-GB"/>
        </w:rPr>
        <w:t>Strengthen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cooperation</w:t>
      </w:r>
      <w:r w:rsidR="000C2880">
        <w:rPr>
          <w:rFonts w:eastAsia="Times New Roman" w:cstheme="minorHAnsi"/>
          <w:color w:val="000000"/>
          <w:lang w:eastAsia="en-GB"/>
        </w:rPr>
        <w:t xml:space="preserve"> </w:t>
      </w:r>
      <w:r w:rsidR="00024011">
        <w:rPr>
          <w:rFonts w:eastAsia="Times New Roman" w:cstheme="minorHAnsi"/>
          <w:color w:val="000000"/>
          <w:lang w:eastAsia="en-GB"/>
        </w:rPr>
        <w:t xml:space="preserve">between </w:t>
      </w:r>
      <w:r w:rsidR="009E64C9" w:rsidRPr="00F0588C">
        <w:rPr>
          <w:rFonts w:eastAsia="Times New Roman" w:cstheme="minorHAnsi"/>
          <w:color w:val="000000"/>
          <w:lang w:eastAsia="en-GB"/>
        </w:rPr>
        <w:t>private</w:t>
      </w:r>
      <w:r w:rsidR="000C2880">
        <w:rPr>
          <w:rFonts w:eastAsia="Times New Roman" w:cstheme="minorHAnsi"/>
          <w:color w:val="000000"/>
          <w:lang w:eastAsia="en-GB"/>
        </w:rPr>
        <w:t xml:space="preserve"> </w:t>
      </w:r>
      <w:r w:rsidR="00024011">
        <w:rPr>
          <w:rFonts w:eastAsia="Times New Roman" w:cstheme="minorHAnsi"/>
          <w:color w:val="000000"/>
          <w:lang w:eastAsia="en-GB"/>
        </w:rPr>
        <w:t>companies</w:t>
      </w:r>
      <w:r w:rsidR="009E64C9" w:rsidRPr="00F0588C">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governments,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NGOs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local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community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resource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users.</w:t>
      </w:r>
    </w:p>
    <w:p w14:paraId="50A26817" w14:textId="77777777" w:rsidR="009E64C9" w:rsidRPr="00F0588C" w:rsidRDefault="009E64C9" w:rsidP="00F0588C">
      <w:pPr>
        <w:spacing w:after="0" w:line="240" w:lineRule="auto"/>
        <w:ind w:left="425" w:hanging="425"/>
        <w:rPr>
          <w:rFonts w:eastAsia="Times New Roman" w:cstheme="minorHAnsi"/>
          <w:color w:val="000000"/>
          <w:lang w:eastAsia="en-GB"/>
        </w:rPr>
      </w:pPr>
    </w:p>
    <w:p w14:paraId="01800956" w14:textId="3971D299" w:rsidR="009E64C9" w:rsidRPr="00F0588C" w:rsidRDefault="00B244B7"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lastRenderedPageBreak/>
        <w:t>23.</w:t>
      </w:r>
      <w:r>
        <w:rPr>
          <w:rFonts w:eastAsia="Times New Roman" w:cstheme="minorHAnsi"/>
          <w:color w:val="000000"/>
          <w:lang w:eastAsia="en-GB"/>
        </w:rPr>
        <w:tab/>
      </w:r>
      <w:r w:rsidR="009E64C9" w:rsidRPr="00F0588C">
        <w:rPr>
          <w:rFonts w:eastAsia="Times New Roman" w:cstheme="minorHAnsi"/>
          <w:color w:val="000000"/>
          <w:lang w:eastAsia="en-GB"/>
        </w:rPr>
        <w:t>Mainstream</w:t>
      </w:r>
      <w:r w:rsidR="00024011">
        <w:rPr>
          <w:rFonts w:eastAsia="Times New Roman" w:cstheme="minorHAnsi"/>
          <w:color w:val="000000"/>
          <w:lang w:eastAsia="en-GB"/>
        </w:rPr>
        <w:t xml:space="preserve"> the wise use 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national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priorities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ensure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that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aims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Convention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integrated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reflected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relevant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national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policies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development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agendas,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NATURA</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2000,</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EU</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Directives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biodiversity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strategies.</w:t>
      </w:r>
    </w:p>
    <w:p w14:paraId="27F2C697" w14:textId="77777777" w:rsidR="009E64C9" w:rsidRPr="00F0588C" w:rsidRDefault="009E64C9" w:rsidP="00F0588C">
      <w:pPr>
        <w:spacing w:after="0" w:line="240" w:lineRule="auto"/>
        <w:ind w:left="425" w:hanging="425"/>
        <w:rPr>
          <w:rFonts w:eastAsia="Times New Roman" w:cstheme="minorHAnsi"/>
          <w:color w:val="000000"/>
          <w:lang w:eastAsia="en-GB"/>
        </w:rPr>
      </w:pPr>
    </w:p>
    <w:p w14:paraId="27B957FD" w14:textId="5EA91996" w:rsidR="009E64C9" w:rsidRPr="00F0588C" w:rsidRDefault="00B244B7"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24.</w:t>
      </w:r>
      <w:r>
        <w:rPr>
          <w:rFonts w:eastAsia="Times New Roman" w:cstheme="minorHAnsi"/>
          <w:color w:val="000000"/>
          <w:lang w:eastAsia="en-GB"/>
        </w:rPr>
        <w:tab/>
      </w:r>
      <w:r w:rsidR="009E64C9" w:rsidRPr="00F0588C">
        <w:rPr>
          <w:rFonts w:eastAsia="Times New Roman" w:cstheme="minorHAnsi"/>
          <w:color w:val="000000"/>
          <w:lang w:eastAsia="en-GB"/>
        </w:rPr>
        <w:t>Improve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organization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function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024011">
        <w:rPr>
          <w:rFonts w:eastAsia="Times New Roman" w:cstheme="minorHAnsi"/>
          <w:color w:val="000000"/>
          <w:lang w:eastAsia="en-GB"/>
        </w:rPr>
        <w:t xml:space="preserve">Ramsar </w:t>
      </w:r>
      <w:r w:rsidR="009E64C9" w:rsidRPr="00F0588C">
        <w:rPr>
          <w:rFonts w:eastAsia="Times New Roman" w:cstheme="minorHAnsi"/>
          <w:color w:val="000000"/>
          <w:lang w:eastAsia="en-GB"/>
        </w:rPr>
        <w:t>Regional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Initiatives.</w:t>
      </w:r>
    </w:p>
    <w:p w14:paraId="0C714EAE" w14:textId="77777777" w:rsidR="009E64C9" w:rsidRPr="00F0588C" w:rsidRDefault="009E64C9" w:rsidP="00F0588C">
      <w:pPr>
        <w:spacing w:after="0" w:line="240" w:lineRule="auto"/>
        <w:ind w:left="425" w:hanging="425"/>
        <w:rPr>
          <w:rFonts w:eastAsia="Times New Roman" w:cstheme="minorHAnsi"/>
          <w:color w:val="000000"/>
          <w:lang w:eastAsia="en-GB"/>
        </w:rPr>
      </w:pPr>
    </w:p>
    <w:p w14:paraId="71E42929" w14:textId="189918D0" w:rsidR="009E64C9" w:rsidRPr="00F0588C" w:rsidRDefault="00B244B7"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25.</w:t>
      </w:r>
      <w:r>
        <w:rPr>
          <w:rFonts w:eastAsia="Times New Roman" w:cstheme="minorHAnsi"/>
          <w:color w:val="000000"/>
          <w:lang w:eastAsia="en-GB"/>
        </w:rPr>
        <w:tab/>
      </w:r>
      <w:r w:rsidR="009E64C9" w:rsidRPr="00F0588C">
        <w:rPr>
          <w:rFonts w:eastAsia="Times New Roman" w:cstheme="minorHAnsi"/>
          <w:color w:val="000000"/>
          <w:lang w:eastAsia="en-GB"/>
        </w:rPr>
        <w:t>Implement</w:t>
      </w:r>
      <w:r w:rsidR="000C2880">
        <w:rPr>
          <w:rFonts w:eastAsia="Times New Roman" w:cstheme="minorHAnsi"/>
          <w:color w:val="000000"/>
          <w:lang w:eastAsia="en-GB"/>
        </w:rPr>
        <w:t xml:space="preserve"> </w:t>
      </w:r>
      <w:r w:rsidR="00024011" w:rsidRPr="00F0588C">
        <w:rPr>
          <w:rFonts w:eastAsia="Times New Roman" w:cstheme="minorHAnsi"/>
          <w:color w:val="000000"/>
          <w:lang w:eastAsia="en-GB"/>
        </w:rPr>
        <w:t>national</w:t>
      </w:r>
      <w:r w:rsidR="00024011">
        <w:rPr>
          <w:rFonts w:eastAsia="Times New Roman" w:cstheme="minorHAnsi"/>
          <w:color w:val="000000"/>
          <w:lang w:eastAsia="en-GB"/>
        </w:rPr>
        <w:t xml:space="preserve"> </w:t>
      </w:r>
      <w:r w:rsidR="00024011" w:rsidRPr="00F0588C">
        <w:rPr>
          <w:rFonts w:eastAsia="Times New Roman" w:cstheme="minorHAnsi"/>
          <w:color w:val="000000"/>
          <w:lang w:eastAsia="en-GB"/>
        </w:rPr>
        <w:t>wetland</w:t>
      </w:r>
      <w:r w:rsidR="00024011">
        <w:rPr>
          <w:rFonts w:eastAsia="Times New Roman" w:cstheme="minorHAnsi"/>
          <w:color w:val="000000"/>
          <w:lang w:eastAsia="en-GB"/>
        </w:rPr>
        <w:t xml:space="preserve"> </w:t>
      </w:r>
      <w:r w:rsidR="00024011" w:rsidRPr="00F0588C">
        <w:rPr>
          <w:rFonts w:eastAsia="Times New Roman" w:cstheme="minorHAnsi"/>
          <w:color w:val="000000"/>
          <w:lang w:eastAsia="en-GB"/>
        </w:rPr>
        <w:t>policy</w:t>
      </w:r>
      <w:r w:rsidR="00024011">
        <w:rPr>
          <w:rFonts w:eastAsia="Times New Roman" w:cstheme="minorHAnsi"/>
          <w:color w:val="000000"/>
          <w:lang w:eastAsia="en-GB"/>
        </w:rPr>
        <w:t xml:space="preserve"> </w:t>
      </w:r>
      <w:r w:rsidR="00024011" w:rsidRPr="00F0588C">
        <w:rPr>
          <w:rFonts w:eastAsia="Times New Roman" w:cstheme="minorHAnsi"/>
          <w:color w:val="000000"/>
          <w:lang w:eastAsia="en-GB"/>
        </w:rPr>
        <w:t>and</w:t>
      </w:r>
      <w:r w:rsidR="00024011">
        <w:rPr>
          <w:rFonts w:eastAsia="Times New Roman" w:cstheme="minorHAnsi"/>
          <w:color w:val="000000"/>
          <w:lang w:eastAsia="en-GB"/>
        </w:rPr>
        <w:t xml:space="preserve"> </w:t>
      </w:r>
      <w:r w:rsidR="00024011" w:rsidRPr="00F0588C">
        <w:rPr>
          <w:rFonts w:eastAsia="Times New Roman" w:cstheme="minorHAnsi"/>
          <w:color w:val="000000"/>
          <w:lang w:eastAsia="en-GB"/>
        </w:rPr>
        <w:t>strategic</w:t>
      </w:r>
      <w:r w:rsidR="00024011">
        <w:rPr>
          <w:rFonts w:eastAsia="Times New Roman" w:cstheme="minorHAnsi"/>
          <w:color w:val="000000"/>
          <w:lang w:eastAsia="en-GB"/>
        </w:rPr>
        <w:t xml:space="preserve"> </w:t>
      </w:r>
      <w:r w:rsidR="00024011" w:rsidRPr="00F0588C">
        <w:rPr>
          <w:rFonts w:eastAsia="Times New Roman" w:cstheme="minorHAnsi"/>
          <w:color w:val="000000"/>
          <w:lang w:eastAsia="en-GB"/>
        </w:rPr>
        <w:t>actions</w:t>
      </w:r>
      <w:r w:rsidR="00024011">
        <w:rPr>
          <w:rFonts w:eastAsia="Times New Roman" w:cstheme="minorHAnsi"/>
          <w:color w:val="000000"/>
          <w:lang w:eastAsia="en-GB"/>
        </w:rPr>
        <w:t xml:space="preserve"> </w:t>
      </w:r>
      <w:r w:rsidR="009E64C9" w:rsidRPr="00F0588C">
        <w:rPr>
          <w:rFonts w:eastAsia="Times New Roman" w:cstheme="minorHAnsi"/>
          <w:color w:val="000000"/>
          <w:lang w:eastAsia="en-GB"/>
        </w:rPr>
        <w:t>through</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cross-sectoral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coordination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implementation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legislative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framework</w:t>
      </w:r>
      <w:r w:rsidR="00024011">
        <w:rPr>
          <w:rFonts w:eastAsia="Times New Roman" w:cstheme="minorHAnsi"/>
          <w:color w:val="000000"/>
          <w:lang w:eastAsia="en-GB"/>
        </w:rPr>
        <w:t>s</w:t>
      </w:r>
      <w:r w:rsidR="009E64C9" w:rsidRPr="00F0588C">
        <w:rPr>
          <w:rFonts w:eastAsia="Times New Roman" w:cstheme="minorHAnsi"/>
          <w:color w:val="000000"/>
          <w:lang w:eastAsia="en-GB"/>
        </w:rPr>
        <w:t>.</w:t>
      </w:r>
      <w:r w:rsidR="000C2880">
        <w:rPr>
          <w:rFonts w:eastAsia="Times New Roman" w:cstheme="minorHAnsi"/>
          <w:color w:val="000000"/>
          <w:lang w:eastAsia="en-GB"/>
        </w:rPr>
        <w:t xml:space="preserve"> </w:t>
      </w:r>
    </w:p>
    <w:p w14:paraId="590BF813" w14:textId="77777777" w:rsidR="009E64C9" w:rsidRPr="00F0588C" w:rsidRDefault="009E64C9" w:rsidP="00F0588C">
      <w:pPr>
        <w:spacing w:after="0" w:line="240" w:lineRule="auto"/>
        <w:ind w:left="425" w:hanging="425"/>
        <w:rPr>
          <w:rFonts w:ascii="Arial" w:eastAsia="Times New Roman" w:hAnsi="Arial" w:cs="Arial"/>
          <w:color w:val="000000"/>
          <w:lang w:eastAsia="en-GB"/>
        </w:rPr>
      </w:pPr>
    </w:p>
    <w:p w14:paraId="3B38E1F8" w14:textId="4351A11D" w:rsidR="009E64C9" w:rsidRDefault="00B244B7" w:rsidP="00F0588C">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26.</w:t>
      </w:r>
      <w:r>
        <w:rPr>
          <w:rFonts w:eastAsia="Times New Roman" w:cstheme="minorHAnsi"/>
          <w:color w:val="000000"/>
          <w:lang w:eastAsia="en-GB"/>
        </w:rPr>
        <w:tab/>
      </w:r>
      <w:r w:rsidR="009E64C9" w:rsidRPr="00F0588C">
        <w:rPr>
          <w:rFonts w:eastAsia="Times New Roman" w:cstheme="minorHAnsi"/>
          <w:color w:val="000000"/>
          <w:lang w:eastAsia="en-GB"/>
        </w:rPr>
        <w:t>Complete</w:t>
      </w:r>
      <w:r w:rsidR="000C2880">
        <w:rPr>
          <w:rFonts w:eastAsia="Times New Roman" w:cstheme="minorHAnsi"/>
          <w:color w:val="000000"/>
          <w:lang w:eastAsia="en-GB"/>
        </w:rPr>
        <w:t xml:space="preserve"> </w:t>
      </w:r>
      <w:r w:rsidR="006A494D">
        <w:rPr>
          <w:rFonts w:eastAsia="Times New Roman" w:cstheme="minorHAnsi"/>
          <w:color w:val="000000"/>
          <w:lang w:eastAsia="en-GB"/>
        </w:rPr>
        <w:t xml:space="preserve">the </w:t>
      </w:r>
      <w:r w:rsidR="009E64C9" w:rsidRPr="00F0588C">
        <w:rPr>
          <w:rFonts w:eastAsia="Times New Roman" w:cstheme="minorHAnsi"/>
          <w:color w:val="000000"/>
          <w:lang w:eastAsia="en-GB"/>
        </w:rPr>
        <w:t>updating</w:t>
      </w:r>
      <w:r w:rsidR="000C2880">
        <w:rPr>
          <w:rFonts w:eastAsia="Times New Roman" w:cstheme="minorHAnsi"/>
          <w:color w:val="000000"/>
          <w:lang w:eastAsia="en-GB"/>
        </w:rPr>
        <w:t xml:space="preserve"> </w:t>
      </w:r>
      <w:r w:rsidR="006A494D">
        <w:rPr>
          <w:rFonts w:eastAsia="Times New Roman" w:cstheme="minorHAnsi"/>
          <w:color w:val="000000"/>
          <w:lang w:eastAsia="en-GB"/>
        </w:rPr>
        <w:t xml:space="preserve">of </w:t>
      </w:r>
      <w:r w:rsidR="009E64C9" w:rsidRPr="00F0588C">
        <w:rPr>
          <w:rFonts w:eastAsia="Times New Roman" w:cstheme="minorHAnsi"/>
          <w:color w:val="000000"/>
          <w:lang w:eastAsia="en-GB"/>
        </w:rPr>
        <w:t>National</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Biodiversity</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Strateg</w:t>
      </w:r>
      <w:r w:rsidR="006A494D">
        <w:rPr>
          <w:rFonts w:eastAsia="Times New Roman" w:cstheme="minorHAnsi"/>
          <w:color w:val="000000"/>
          <w:lang w:eastAsia="en-GB"/>
        </w:rPr>
        <w:t>ies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Action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Plan</w:t>
      </w:r>
      <w:r w:rsidR="006A494D">
        <w:rPr>
          <w:rFonts w:eastAsia="Times New Roman" w:cstheme="minorHAnsi"/>
          <w:color w:val="000000"/>
          <w:lang w:eastAsia="en-GB"/>
        </w:rPr>
        <w: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taking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consideration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CBD,</w:t>
      </w:r>
      <w:r w:rsidR="000C2880">
        <w:rPr>
          <w:rFonts w:eastAsia="Times New Roman" w:cstheme="minorHAnsi"/>
          <w:color w:val="000000"/>
          <w:lang w:eastAsia="en-GB"/>
        </w:rPr>
        <w:t xml:space="preserve"> </w:t>
      </w:r>
      <w:r w:rsidR="006A494D">
        <w:rPr>
          <w:rFonts w:eastAsia="Times New Roman" w:cstheme="minorHAnsi"/>
          <w:color w:val="000000"/>
          <w:lang w:eastAsia="en-GB"/>
        </w:rPr>
        <w:t>Ramsar</w:t>
      </w:r>
      <w:r w:rsidR="009E64C9" w:rsidRPr="00F0588C">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CITES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CMS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strategic</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plans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that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contribute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achieve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Aichi</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SDGs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targets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NBSAP</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Integration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wetlands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conservation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wise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use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in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REDD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programmes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contribute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Aichi</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Targets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7,</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14</w:t>
      </w:r>
      <w:r w:rsidR="000C2880">
        <w:rPr>
          <w:rFonts w:eastAsia="Times New Roman" w:cstheme="minorHAnsi"/>
          <w:color w:val="000000"/>
          <w:lang w:eastAsia="en-GB"/>
        </w:rPr>
        <w:t xml:space="preserve"> </w:t>
      </w:r>
      <w:r w:rsidR="000536F7">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15</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that</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related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Targets</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Strategic</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Plan</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therefore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promoting</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synergies</w:t>
      </w:r>
      <w:r w:rsidR="000C2880">
        <w:rPr>
          <w:rFonts w:eastAsia="Times New Roman" w:cstheme="minorHAnsi"/>
          <w:color w:val="000000"/>
          <w:lang w:eastAsia="en-GB"/>
        </w:rPr>
        <w:t xml:space="preserve"> </w:t>
      </w:r>
      <w:r w:rsidR="007645F4">
        <w:rPr>
          <w:rFonts w:eastAsia="Times New Roman" w:cstheme="minorHAnsi"/>
          <w:color w:val="000000"/>
          <w:lang w:eastAsia="en-GB"/>
        </w:rPr>
        <w:t xml:space="preserve">between </w:t>
      </w:r>
      <w:r w:rsidR="00FC7537">
        <w:rPr>
          <w:rFonts w:eastAsia="Times New Roman" w:cstheme="minorHAnsi"/>
          <w:color w:val="000000"/>
          <w:lang w:eastAsia="en-GB"/>
        </w:rPr>
        <w:t xml:space="preserve">the </w:t>
      </w:r>
      <w:r w:rsidR="009E64C9" w:rsidRPr="00F0588C">
        <w:rPr>
          <w:rFonts w:eastAsia="Times New Roman" w:cstheme="minorHAnsi"/>
          <w:color w:val="000000"/>
          <w:lang w:eastAsia="en-GB"/>
        </w:rPr>
        <w:t>CBD,</w:t>
      </w:r>
      <w:r w:rsidR="000C2880">
        <w:rPr>
          <w:rFonts w:eastAsia="Times New Roman" w:cstheme="minorHAnsi"/>
          <w:color w:val="000000"/>
          <w:lang w:eastAsia="en-GB"/>
        </w:rPr>
        <w:t xml:space="preserve"> </w:t>
      </w:r>
      <w:r w:rsidR="00FC7537">
        <w:rPr>
          <w:rFonts w:eastAsia="Times New Roman" w:cstheme="minorHAnsi"/>
          <w:color w:val="000000"/>
          <w:lang w:eastAsia="en-GB"/>
        </w:rPr>
        <w:t xml:space="preserve">the </w:t>
      </w:r>
      <w:r w:rsidR="009E64C9" w:rsidRPr="00F0588C">
        <w:rPr>
          <w:rFonts w:eastAsia="Times New Roman" w:cstheme="minorHAnsi"/>
          <w:color w:val="000000"/>
          <w:lang w:eastAsia="en-GB"/>
        </w:rPr>
        <w:t>UNFCCC</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F0588C">
        <w:rPr>
          <w:rFonts w:eastAsia="Times New Roman" w:cstheme="minorHAnsi"/>
          <w:color w:val="000000"/>
          <w:lang w:eastAsia="en-GB"/>
        </w:rPr>
        <w:t>Convention.</w:t>
      </w:r>
      <w:r w:rsidR="000C2880">
        <w:rPr>
          <w:rFonts w:eastAsia="Times New Roman" w:cstheme="minorHAnsi"/>
          <w:color w:val="000000"/>
          <w:lang w:eastAsia="en-GB"/>
        </w:rPr>
        <w:t xml:space="preserve"> </w:t>
      </w:r>
    </w:p>
    <w:p w14:paraId="52BD1234" w14:textId="77777777" w:rsidR="000536F7" w:rsidRPr="00F0588C" w:rsidRDefault="000536F7" w:rsidP="00F0588C">
      <w:pPr>
        <w:spacing w:after="0" w:line="240" w:lineRule="auto"/>
        <w:ind w:left="425" w:hanging="425"/>
        <w:rPr>
          <w:rFonts w:eastAsia="Times New Roman" w:cstheme="minorHAnsi"/>
          <w:color w:val="000000"/>
          <w:lang w:eastAsia="en-GB"/>
        </w:rPr>
      </w:pPr>
    </w:p>
    <w:p w14:paraId="6CBF1981" w14:textId="7A4267BD" w:rsidR="00181C3B" w:rsidRPr="00F0588C" w:rsidRDefault="00181C3B" w:rsidP="00F0588C">
      <w:pPr>
        <w:spacing w:after="0" w:line="240" w:lineRule="auto"/>
        <w:rPr>
          <w:rFonts w:eastAsia="Times New Roman" w:cstheme="minorHAnsi"/>
          <w:color w:val="000000"/>
          <w:lang w:eastAsia="en-GB"/>
        </w:rPr>
      </w:pPr>
      <w:r w:rsidRPr="00F0588C">
        <w:rPr>
          <w:rFonts w:eastAsia="Times New Roman" w:cstheme="minorHAnsi"/>
          <w:color w:val="000000"/>
          <w:lang w:eastAsia="en-GB"/>
        </w:rPr>
        <w:br w:type="page"/>
      </w:r>
    </w:p>
    <w:p w14:paraId="75A0A52B" w14:textId="453B621F" w:rsidR="00181C3B" w:rsidRPr="00B244B7" w:rsidRDefault="009E64C9" w:rsidP="00B244B7">
      <w:pPr>
        <w:pStyle w:val="Default"/>
        <w:rPr>
          <w:rFonts w:asciiTheme="minorHAnsi" w:hAnsiTheme="minorHAnsi" w:cstheme="minorHAnsi"/>
          <w:b/>
          <w:bCs/>
          <w:color w:val="auto"/>
        </w:rPr>
      </w:pPr>
      <w:r w:rsidRPr="00B244B7">
        <w:rPr>
          <w:rFonts w:asciiTheme="minorHAnsi" w:hAnsiTheme="minorHAnsi" w:cstheme="minorHAnsi"/>
          <w:b/>
          <w:bCs/>
          <w:color w:val="auto"/>
        </w:rPr>
        <w:lastRenderedPageBreak/>
        <w:t>Annex</w:t>
      </w:r>
      <w:r w:rsidR="000C2880">
        <w:rPr>
          <w:rFonts w:asciiTheme="minorHAnsi" w:hAnsiTheme="minorHAnsi" w:cstheme="minorHAnsi"/>
          <w:b/>
          <w:bCs/>
          <w:color w:val="auto"/>
        </w:rPr>
        <w:t xml:space="preserve"> </w:t>
      </w:r>
      <w:r w:rsidR="00181C3B" w:rsidRPr="00B244B7">
        <w:rPr>
          <w:rFonts w:asciiTheme="minorHAnsi" w:hAnsiTheme="minorHAnsi" w:cstheme="minorHAnsi"/>
          <w:b/>
          <w:bCs/>
          <w:color w:val="auto"/>
        </w:rPr>
        <w:t>3</w:t>
      </w:r>
    </w:p>
    <w:p w14:paraId="2DE64A7A" w14:textId="5D14FA4E" w:rsidR="009E64C9" w:rsidRPr="00B244B7" w:rsidRDefault="009E64C9" w:rsidP="00B244B7">
      <w:pPr>
        <w:pStyle w:val="Default"/>
        <w:rPr>
          <w:rFonts w:asciiTheme="minorHAnsi" w:hAnsiTheme="minorHAnsi" w:cstheme="minorHAnsi"/>
          <w:b/>
          <w:bCs/>
          <w:color w:val="auto"/>
        </w:rPr>
      </w:pPr>
      <w:r w:rsidRPr="00B244B7">
        <w:rPr>
          <w:rFonts w:asciiTheme="minorHAnsi" w:hAnsiTheme="minorHAnsi" w:cstheme="minorHAnsi"/>
          <w:b/>
          <w:bCs/>
          <w:color w:val="auto"/>
        </w:rPr>
        <w:t>Summary</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of</w:t>
      </w:r>
      <w:r w:rsidR="000C2880">
        <w:rPr>
          <w:rFonts w:asciiTheme="minorHAnsi" w:hAnsiTheme="minorHAnsi" w:cstheme="minorHAnsi"/>
          <w:b/>
          <w:bCs/>
          <w:color w:val="auto"/>
        </w:rPr>
        <w:t xml:space="preserve"> </w:t>
      </w:r>
      <w:r w:rsidR="002A52C1">
        <w:rPr>
          <w:rFonts w:asciiTheme="minorHAnsi" w:hAnsiTheme="minorHAnsi" w:cstheme="minorHAnsi"/>
          <w:b/>
          <w:bCs/>
          <w:color w:val="auto"/>
        </w:rPr>
        <w:t xml:space="preserve">national reports </w:t>
      </w:r>
      <w:r w:rsidRPr="00B244B7">
        <w:rPr>
          <w:rFonts w:asciiTheme="minorHAnsi" w:hAnsiTheme="minorHAnsi" w:cstheme="minorHAnsi"/>
          <w:b/>
          <w:bCs/>
          <w:color w:val="auto"/>
        </w:rPr>
        <w:t>Section</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4</w:t>
      </w:r>
      <w:r w:rsidR="002A52C1">
        <w:rPr>
          <w:rFonts w:asciiTheme="minorHAnsi" w:hAnsiTheme="minorHAnsi" w:cstheme="minorHAnsi"/>
          <w:b/>
          <w:bCs/>
          <w:color w:val="auto"/>
        </w:rPr>
        <w:t>:</w:t>
      </w:r>
      <w:r w:rsidR="000C2880">
        <w:rPr>
          <w:rFonts w:asciiTheme="minorHAnsi" w:hAnsiTheme="minorHAnsi" w:cstheme="minorHAnsi"/>
          <w:b/>
          <w:bCs/>
          <w:color w:val="auto"/>
        </w:rPr>
        <w:t xml:space="preserve"> </w:t>
      </w:r>
      <w:r w:rsidRPr="00B244B7">
        <w:rPr>
          <w:rFonts w:asciiTheme="minorHAnsi" w:hAnsiTheme="minorHAnsi" w:cstheme="minorHAnsi"/>
          <w:b/>
          <w:color w:val="auto"/>
          <w:shd w:val="clear" w:color="auto" w:fill="FFFFFF" w:themeFill="background1"/>
        </w:rPr>
        <w:t>Optional</w:t>
      </w:r>
      <w:r w:rsidR="000C2880">
        <w:rPr>
          <w:rFonts w:asciiTheme="minorHAnsi" w:hAnsiTheme="minorHAnsi" w:cstheme="minorHAnsi"/>
          <w:b/>
          <w:color w:val="auto"/>
          <w:shd w:val="clear" w:color="auto" w:fill="FFFFFF" w:themeFill="background1"/>
        </w:rPr>
        <w:t xml:space="preserve"> </w:t>
      </w:r>
      <w:r w:rsidRPr="00B244B7">
        <w:rPr>
          <w:rFonts w:asciiTheme="minorHAnsi" w:hAnsiTheme="minorHAnsi" w:cstheme="minorHAnsi"/>
          <w:b/>
          <w:color w:val="auto"/>
          <w:shd w:val="clear" w:color="auto" w:fill="FFFFFF" w:themeFill="background1"/>
        </w:rPr>
        <w:t>annex</w:t>
      </w:r>
      <w:r w:rsidR="000C2880">
        <w:rPr>
          <w:rFonts w:asciiTheme="minorHAnsi" w:hAnsiTheme="minorHAnsi" w:cstheme="minorHAnsi"/>
          <w:b/>
          <w:color w:val="auto"/>
          <w:shd w:val="clear" w:color="auto" w:fill="FFFFFF" w:themeFill="background1"/>
        </w:rPr>
        <w:t xml:space="preserve"> </w:t>
      </w:r>
      <w:r w:rsidRPr="00B244B7">
        <w:rPr>
          <w:rFonts w:asciiTheme="minorHAnsi" w:hAnsiTheme="minorHAnsi" w:cstheme="minorHAnsi"/>
          <w:b/>
          <w:color w:val="auto"/>
          <w:shd w:val="clear" w:color="auto" w:fill="FFFFFF" w:themeFill="background1"/>
        </w:rPr>
        <w:t>on</w:t>
      </w:r>
      <w:r w:rsidR="000C2880">
        <w:rPr>
          <w:rFonts w:asciiTheme="minorHAnsi" w:hAnsiTheme="minorHAnsi" w:cstheme="minorHAnsi"/>
          <w:b/>
          <w:color w:val="auto"/>
          <w:shd w:val="clear" w:color="auto" w:fill="FFFFFF" w:themeFill="background1"/>
        </w:rPr>
        <w:t xml:space="preserve"> </w:t>
      </w:r>
      <w:r w:rsidRPr="00B244B7">
        <w:rPr>
          <w:rFonts w:asciiTheme="minorHAnsi" w:hAnsiTheme="minorHAnsi" w:cstheme="minorHAnsi"/>
          <w:b/>
          <w:color w:val="auto"/>
        </w:rPr>
        <w:t>national</w:t>
      </w:r>
      <w:r w:rsidR="000C2880">
        <w:rPr>
          <w:rFonts w:asciiTheme="minorHAnsi" w:hAnsiTheme="minorHAnsi" w:cstheme="minorHAnsi"/>
          <w:b/>
          <w:color w:val="auto"/>
        </w:rPr>
        <w:t xml:space="preserve"> </w:t>
      </w:r>
      <w:r w:rsidRPr="00B244B7">
        <w:rPr>
          <w:rFonts w:asciiTheme="minorHAnsi" w:hAnsiTheme="minorHAnsi" w:cstheme="minorHAnsi"/>
          <w:b/>
          <w:color w:val="auto"/>
        </w:rPr>
        <w:t>targets</w:t>
      </w:r>
    </w:p>
    <w:p w14:paraId="76C3EC2E" w14:textId="77777777" w:rsidR="009E64C9" w:rsidRPr="009E64C9" w:rsidRDefault="009E64C9" w:rsidP="009E64C9">
      <w:pPr>
        <w:pStyle w:val="Default"/>
        <w:rPr>
          <w:rFonts w:asciiTheme="minorHAnsi" w:hAnsiTheme="minorHAnsi" w:cstheme="minorHAnsi"/>
          <w:b/>
          <w:bCs/>
          <w:color w:val="auto"/>
          <w:sz w:val="22"/>
          <w:szCs w:val="22"/>
        </w:rPr>
      </w:pPr>
    </w:p>
    <w:p w14:paraId="554893F3" w14:textId="77777777" w:rsidR="009E64C9" w:rsidRPr="00636901" w:rsidRDefault="009E64C9" w:rsidP="009E64C9">
      <w:pPr>
        <w:pStyle w:val="Default"/>
        <w:rPr>
          <w:rFonts w:asciiTheme="minorHAnsi" w:hAnsiTheme="minorHAnsi" w:cstheme="minorHAnsi"/>
          <w:bCs/>
          <w:sz w:val="22"/>
          <w:szCs w:val="22"/>
        </w:rPr>
      </w:pPr>
    </w:p>
    <w:p w14:paraId="5C60B934" w14:textId="7CFD7786" w:rsidR="009E64C9" w:rsidRPr="00B244B7" w:rsidRDefault="00B244B7" w:rsidP="00B244B7">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1.</w:t>
      </w:r>
      <w:r>
        <w:rPr>
          <w:rFonts w:eastAsia="Times New Roman" w:cstheme="minorHAnsi"/>
          <w:color w:val="000000"/>
          <w:lang w:eastAsia="en-GB"/>
        </w:rPr>
        <w:tab/>
      </w:r>
      <w:r w:rsidR="009E64C9" w:rsidRPr="00B244B7">
        <w:rPr>
          <w:rFonts w:eastAsia="Times New Roman" w:cstheme="minorHAnsi"/>
          <w:color w:val="000000"/>
          <w:lang w:eastAsia="en-GB"/>
        </w:rPr>
        <w:t>11%</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Contracting</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Parties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submitted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their</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national</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targets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Secretariat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by</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deadline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30</w:t>
      </w:r>
      <w:r w:rsidR="006A498C">
        <w:rPr>
          <w:rFonts w:eastAsia="Times New Roman" w:cstheme="minorHAnsi"/>
          <w:color w:val="000000"/>
          <w:lang w:eastAsia="en-GB"/>
        </w:rPr>
        <w:t xml:space="preserve"> </w:t>
      </w:r>
      <w:r w:rsidR="002A52C1" w:rsidRPr="00B244B7">
        <w:rPr>
          <w:rFonts w:eastAsia="Times New Roman" w:cstheme="minorHAnsi"/>
          <w:color w:val="000000"/>
          <w:lang w:eastAsia="en-GB"/>
        </w:rPr>
        <w:t>December</w:t>
      </w:r>
      <w:r w:rsidR="002A52C1">
        <w:rPr>
          <w:rFonts w:eastAsia="Times New Roman" w:cstheme="minorHAnsi"/>
          <w:color w:val="000000"/>
          <w:lang w:eastAsia="en-GB"/>
        </w:rPr>
        <w:t xml:space="preserve"> </w:t>
      </w:r>
      <w:r w:rsidR="009E64C9" w:rsidRPr="00B244B7">
        <w:rPr>
          <w:rFonts w:eastAsia="Times New Roman" w:cstheme="minorHAnsi"/>
          <w:color w:val="000000"/>
          <w:lang w:eastAsia="en-GB"/>
        </w:rPr>
        <w:t>2016</w:t>
      </w:r>
      <w:r w:rsidR="007D7130">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brief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overview</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findings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Section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4</w:t>
      </w:r>
      <w:r w:rsidR="000C2880">
        <w:rPr>
          <w:rFonts w:eastAsia="Times New Roman" w:cstheme="minorHAnsi"/>
          <w:color w:val="000000"/>
          <w:lang w:eastAsia="en-GB"/>
        </w:rPr>
        <w:t xml:space="preserve"> </w:t>
      </w:r>
      <w:r w:rsidR="009E64C9" w:rsidRPr="007D7130">
        <w:rPr>
          <w:rFonts w:eastAsia="Times New Roman" w:cstheme="minorHAnsi"/>
          <w:i/>
          <w:color w:val="000000"/>
          <w:lang w:eastAsia="en-GB"/>
        </w:rPr>
        <w:t>Optional</w:t>
      </w:r>
      <w:r w:rsidR="000C2880">
        <w:rPr>
          <w:rFonts w:eastAsia="Times New Roman" w:cstheme="minorHAnsi"/>
          <w:i/>
          <w:color w:val="000000"/>
          <w:lang w:eastAsia="en-GB"/>
        </w:rPr>
        <w:t xml:space="preserve"> </w:t>
      </w:r>
      <w:r w:rsidR="009E64C9" w:rsidRPr="007D7130">
        <w:rPr>
          <w:rFonts w:eastAsia="Times New Roman" w:cstheme="minorHAnsi"/>
          <w:i/>
          <w:color w:val="000000"/>
          <w:lang w:eastAsia="en-GB"/>
        </w:rPr>
        <w:t>annex</w:t>
      </w:r>
      <w:r w:rsidR="000C2880">
        <w:rPr>
          <w:rFonts w:eastAsia="Times New Roman" w:cstheme="minorHAnsi"/>
          <w:i/>
          <w:color w:val="000000"/>
          <w:lang w:eastAsia="en-GB"/>
        </w:rPr>
        <w:t xml:space="preserve"> </w:t>
      </w:r>
      <w:r w:rsidR="009E64C9" w:rsidRPr="007D7130">
        <w:rPr>
          <w:rFonts w:eastAsia="Times New Roman" w:cstheme="minorHAnsi"/>
          <w:i/>
          <w:color w:val="000000"/>
          <w:lang w:eastAsia="en-GB"/>
        </w:rPr>
        <w:t>on</w:t>
      </w:r>
      <w:r w:rsidR="000C2880">
        <w:rPr>
          <w:rFonts w:eastAsia="Times New Roman" w:cstheme="minorHAnsi"/>
          <w:i/>
          <w:color w:val="000000"/>
          <w:lang w:eastAsia="en-GB"/>
        </w:rPr>
        <w:t xml:space="preserve"> </w:t>
      </w:r>
      <w:r w:rsidR="009E64C9" w:rsidRPr="007D7130">
        <w:rPr>
          <w:rFonts w:eastAsia="Times New Roman" w:cstheme="minorHAnsi"/>
          <w:i/>
          <w:color w:val="000000"/>
          <w:lang w:eastAsia="en-GB"/>
        </w:rPr>
        <w:t>national</w:t>
      </w:r>
      <w:r w:rsidR="000C2880">
        <w:rPr>
          <w:rFonts w:eastAsia="Times New Roman" w:cstheme="minorHAnsi"/>
          <w:i/>
          <w:color w:val="000000"/>
          <w:lang w:eastAsia="en-GB"/>
        </w:rPr>
        <w:t xml:space="preserve"> </w:t>
      </w:r>
      <w:r w:rsidR="009E64C9" w:rsidRPr="007D7130">
        <w:rPr>
          <w:rFonts w:eastAsia="Times New Roman" w:cstheme="minorHAnsi"/>
          <w:i/>
          <w:color w:val="000000"/>
          <w:lang w:eastAsia="en-GB"/>
        </w:rPr>
        <w:t>targets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is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presented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below</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based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on</w:t>
      </w:r>
      <w:r w:rsidR="000C2880">
        <w:rPr>
          <w:rFonts w:eastAsia="Times New Roman" w:cstheme="minorHAnsi"/>
          <w:color w:val="000000"/>
          <w:lang w:eastAsia="en-GB"/>
        </w:rPr>
        <w:t xml:space="preserve"> </w:t>
      </w:r>
      <w:r w:rsidR="00BC0BA1">
        <w:rPr>
          <w:rFonts w:eastAsia="Times New Roman" w:cstheme="minorHAnsi"/>
          <w:color w:val="000000"/>
          <w:lang w:eastAsia="en-GB"/>
        </w:rPr>
        <w:t xml:space="preserve">the inputs of the </w:t>
      </w:r>
      <w:r w:rsidR="009E64C9" w:rsidRPr="00B244B7">
        <w:rPr>
          <w:rFonts w:eastAsia="Times New Roman" w:cstheme="minorHAnsi"/>
          <w:color w:val="000000"/>
          <w:lang w:eastAsia="en-GB"/>
        </w:rPr>
        <w:t>47%</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Parties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that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filled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in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this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section</w:t>
      </w:r>
      <w:r w:rsidR="006A498C">
        <w:rPr>
          <w:rFonts w:eastAsia="Times New Roman" w:cstheme="minorHAnsi"/>
          <w:color w:val="000000"/>
          <w:lang w:eastAsia="en-GB"/>
        </w:rPr>
        <w:t xml:space="preserve"> </w:t>
      </w:r>
      <w:r w:rsidR="000F6969">
        <w:rPr>
          <w:rFonts w:eastAsia="Times New Roman" w:cstheme="minorHAnsi"/>
          <w:color w:val="000000"/>
          <w:lang w:eastAsia="en-GB"/>
        </w:rPr>
        <w:t>b</w:t>
      </w:r>
      <w:r w:rsidR="000F6969" w:rsidRPr="00A958DB">
        <w:rPr>
          <w:rFonts w:cstheme="minorHAnsi"/>
        </w:rPr>
        <w:t>y</w:t>
      </w:r>
      <w:r w:rsidR="000F6969">
        <w:rPr>
          <w:rFonts w:cstheme="minorHAnsi"/>
        </w:rPr>
        <w:t xml:space="preserve"> </w:t>
      </w:r>
      <w:r w:rsidR="000F6969" w:rsidRPr="00A958DB">
        <w:rPr>
          <w:rFonts w:cstheme="minorHAnsi"/>
        </w:rPr>
        <w:t>the</w:t>
      </w:r>
      <w:r w:rsidR="000F6969">
        <w:rPr>
          <w:rFonts w:cstheme="minorHAnsi"/>
        </w:rPr>
        <w:t xml:space="preserve"> </w:t>
      </w:r>
      <w:r w:rsidR="000F6969" w:rsidRPr="00A958DB">
        <w:rPr>
          <w:rFonts w:cstheme="minorHAnsi"/>
        </w:rPr>
        <w:t>deadline</w:t>
      </w:r>
      <w:r w:rsidR="000F6969">
        <w:rPr>
          <w:rFonts w:cstheme="minorHAnsi"/>
        </w:rPr>
        <w:t xml:space="preserve"> </w:t>
      </w:r>
      <w:r w:rsidR="000F6969" w:rsidRPr="00A958DB">
        <w:rPr>
          <w:rFonts w:cstheme="minorHAnsi"/>
        </w:rPr>
        <w:t>of</w:t>
      </w:r>
      <w:r w:rsidR="000F6969">
        <w:rPr>
          <w:rFonts w:cstheme="minorHAnsi"/>
        </w:rPr>
        <w:t xml:space="preserve"> </w:t>
      </w:r>
      <w:r w:rsidR="000F6969" w:rsidRPr="00A958DB">
        <w:rPr>
          <w:rFonts w:cstheme="minorHAnsi"/>
        </w:rPr>
        <w:t>18</w:t>
      </w:r>
      <w:r w:rsidR="000F6969">
        <w:rPr>
          <w:rFonts w:cstheme="minorHAnsi"/>
        </w:rPr>
        <w:t xml:space="preserve"> </w:t>
      </w:r>
      <w:r w:rsidR="000F6969" w:rsidRPr="00A958DB">
        <w:rPr>
          <w:rFonts w:cstheme="minorHAnsi"/>
        </w:rPr>
        <w:t>January</w:t>
      </w:r>
      <w:r w:rsidR="000F6969">
        <w:rPr>
          <w:rFonts w:cstheme="minorHAnsi"/>
        </w:rPr>
        <w:t xml:space="preserve"> </w:t>
      </w:r>
      <w:r w:rsidR="000F6969" w:rsidRPr="00A958DB">
        <w:rPr>
          <w:rFonts w:cstheme="minorHAnsi"/>
        </w:rPr>
        <w:t>2018</w:t>
      </w:r>
      <w:r w:rsidR="000F6969">
        <w:rPr>
          <w:rFonts w:cstheme="minorHAnsi"/>
        </w:rPr>
        <w:t xml:space="preserve"> for submission of full national reports </w:t>
      </w:r>
      <w:r w:rsidR="000F6969" w:rsidRPr="00A958DB">
        <w:rPr>
          <w:rFonts w:cstheme="minorHAnsi"/>
        </w:rPr>
        <w:t>to</w:t>
      </w:r>
      <w:r w:rsidR="000F6969">
        <w:rPr>
          <w:rFonts w:cstheme="minorHAnsi"/>
        </w:rPr>
        <w:t xml:space="preserve"> </w:t>
      </w:r>
      <w:r w:rsidR="000F6969" w:rsidRPr="00A958DB">
        <w:rPr>
          <w:rFonts w:cstheme="minorHAnsi"/>
        </w:rPr>
        <w:t>COP13</w:t>
      </w:r>
      <w:r w:rsidR="000F6969">
        <w:rPr>
          <w:rFonts w:cstheme="minorHAnsi"/>
        </w:rPr>
        <w:t>.</w:t>
      </w:r>
    </w:p>
    <w:p w14:paraId="05ADD743" w14:textId="77777777" w:rsidR="009E64C9" w:rsidRPr="00B244B7" w:rsidRDefault="009E64C9" w:rsidP="00B244B7">
      <w:pPr>
        <w:spacing w:after="0" w:line="240" w:lineRule="auto"/>
        <w:ind w:left="425" w:hanging="425"/>
        <w:rPr>
          <w:rFonts w:eastAsia="Times New Roman" w:cstheme="minorHAnsi"/>
          <w:color w:val="000000"/>
          <w:lang w:eastAsia="en-GB"/>
        </w:rPr>
      </w:pPr>
    </w:p>
    <w:p w14:paraId="7F352B6B" w14:textId="1B90A20D" w:rsidR="00BC0BA1" w:rsidRDefault="00B244B7" w:rsidP="00B244B7">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2.</w:t>
      </w:r>
      <w:r>
        <w:rPr>
          <w:rFonts w:eastAsia="Times New Roman" w:cstheme="minorHAnsi"/>
          <w:color w:val="000000"/>
          <w:lang w:eastAsia="en-GB"/>
        </w:rPr>
        <w:tab/>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four</w:t>
      </w:r>
      <w:r w:rsidR="000C2880">
        <w:rPr>
          <w:rFonts w:eastAsia="Times New Roman" w:cstheme="minorHAnsi"/>
          <w:color w:val="000000"/>
          <w:lang w:eastAsia="en-GB"/>
        </w:rPr>
        <w:t xml:space="preserve"> </w:t>
      </w:r>
      <w:r w:rsidR="00BC0BA1">
        <w:rPr>
          <w:rFonts w:eastAsia="Times New Roman" w:cstheme="minorHAnsi"/>
          <w:color w:val="000000"/>
          <w:lang w:eastAsia="en-GB"/>
        </w:rPr>
        <w:t xml:space="preserve">Goals of the Ramsar </w:t>
      </w:r>
      <w:r w:rsidR="009E64C9" w:rsidRPr="00B244B7">
        <w:rPr>
          <w:rFonts w:eastAsia="Times New Roman" w:cstheme="minorHAnsi"/>
          <w:color w:val="000000"/>
          <w:lang w:eastAsia="en-GB"/>
        </w:rPr>
        <w:t>Strategic</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Plan</w:t>
      </w:r>
      <w:r w:rsidR="00BC0BA1">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Goals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3</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were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most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prioritized</w:t>
      </w:r>
      <w:r w:rsidR="00BC0BA1">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13</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Targets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within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Goals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3</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Strategic</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Plan,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those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most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prioritized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were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follows</w:t>
      </w:r>
      <w:r w:rsidR="00BC0BA1">
        <w:rPr>
          <w:rFonts w:eastAsia="Times New Roman" w:cstheme="minorHAnsi"/>
          <w:color w:val="000000"/>
          <w:lang w:eastAsia="en-GB"/>
        </w:rPr>
        <w:t>:</w:t>
      </w:r>
    </w:p>
    <w:p w14:paraId="62D0B034" w14:textId="176C010D" w:rsidR="00BC0BA1"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BC0BA1">
        <w:rPr>
          <w:rFonts w:eastAsia="Times New Roman" w:cstheme="minorHAnsi"/>
          <w:color w:val="000000"/>
          <w:lang w:eastAsia="en-GB"/>
        </w:rPr>
        <w:t>Target</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5</w:t>
      </w:r>
      <w:r w:rsidR="000C2880" w:rsidRPr="00BC0BA1">
        <w:rPr>
          <w:rFonts w:eastAsia="Times New Roman" w:cstheme="minorHAnsi"/>
          <w:color w:val="000000"/>
          <w:lang w:eastAsia="en-GB"/>
        </w:rPr>
        <w:t xml:space="preserve"> </w:t>
      </w:r>
      <w:r w:rsidR="006D2F6D" w:rsidRPr="00BC0BA1">
        <w:rPr>
          <w:rFonts w:eastAsia="Times New Roman" w:cstheme="minorHAnsi"/>
          <w:color w:val="000000"/>
          <w:lang w:eastAsia="en-GB"/>
        </w:rPr>
        <w:t>“</w:t>
      </w:r>
      <w:r w:rsidRPr="00BC0BA1">
        <w:rPr>
          <w:rFonts w:eastAsia="Times New Roman" w:cstheme="minorHAnsi"/>
          <w:color w:val="000000"/>
          <w:lang w:eastAsia="en-GB"/>
        </w:rPr>
        <w:t>The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ecological</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character</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of</w:t>
      </w:r>
      <w:r w:rsidR="000C2880" w:rsidRPr="00BC0BA1">
        <w:rPr>
          <w:rFonts w:eastAsia="Times New Roman" w:cstheme="minorHAnsi"/>
          <w:color w:val="000000"/>
          <w:lang w:eastAsia="en-GB"/>
        </w:rPr>
        <w:t xml:space="preserve"> </w:t>
      </w:r>
      <w:r w:rsidR="002603C4" w:rsidRPr="00BC0BA1">
        <w:rPr>
          <w:rFonts w:eastAsia="Times New Roman" w:cstheme="minorHAnsi"/>
          <w:color w:val="000000"/>
          <w:lang w:eastAsia="en-GB"/>
        </w:rPr>
        <w:t>Ramsar</w:t>
      </w:r>
      <w:r w:rsidR="000C2880" w:rsidRPr="00BC0BA1">
        <w:rPr>
          <w:rFonts w:eastAsia="Times New Roman" w:cstheme="minorHAnsi"/>
          <w:color w:val="000000"/>
          <w:lang w:eastAsia="en-GB"/>
        </w:rPr>
        <w:t xml:space="preserve"> </w:t>
      </w:r>
      <w:r w:rsidR="002603C4" w:rsidRPr="00BC0BA1">
        <w:rPr>
          <w:rFonts w:eastAsia="Times New Roman" w:cstheme="minorHAnsi"/>
          <w:color w:val="000000"/>
          <w:lang w:eastAsia="en-GB"/>
        </w:rPr>
        <w:t>Site</w:t>
      </w:r>
      <w:r w:rsidRPr="00BC0BA1">
        <w:rPr>
          <w:rFonts w:eastAsia="Times New Roman" w:cstheme="minorHAnsi"/>
          <w:color w:val="000000"/>
          <w:lang w:eastAsia="en-GB"/>
        </w:rPr>
        <w:t>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is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maintained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or</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restored,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through</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effective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planning</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integrated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management</w:t>
      </w:r>
      <w:r w:rsidR="006D2F6D" w:rsidRPr="00BC0BA1">
        <w:rPr>
          <w:rFonts w:eastAsia="Times New Roman" w:cstheme="minorHAnsi"/>
          <w:color w:val="000000"/>
          <w:lang w:eastAsia="en-GB"/>
        </w:rPr>
        <w:t>”</w:t>
      </w:r>
      <w:r w:rsidR="000C2880" w:rsidRPr="00BC0BA1">
        <w:rPr>
          <w:rFonts w:eastAsia="Times New Roman" w:cstheme="minorHAnsi"/>
          <w:color w:val="000000"/>
          <w:lang w:eastAsia="en-GB"/>
        </w:rPr>
        <w:t xml:space="preserve"> </w:t>
      </w:r>
      <w:r w:rsidR="00BC0BA1">
        <w:rPr>
          <w:rFonts w:eastAsia="Times New Roman" w:cstheme="minorHAnsi"/>
          <w:color w:val="000000"/>
          <w:lang w:eastAsia="en-GB"/>
        </w:rPr>
        <w:t>was</w:t>
      </w:r>
      <w:r w:rsidR="00BC0BA1" w:rsidRPr="00BC0BA1">
        <w:rPr>
          <w:rFonts w:eastAsia="Times New Roman" w:cstheme="minorHAnsi"/>
          <w:color w:val="000000"/>
          <w:lang w:eastAsia="en-GB"/>
        </w:rPr>
        <w:t xml:space="preserve"> </w:t>
      </w:r>
      <w:r w:rsidRPr="00BC0BA1">
        <w:rPr>
          <w:rFonts w:eastAsia="Times New Roman" w:cstheme="minorHAnsi"/>
          <w:color w:val="000000"/>
          <w:lang w:eastAsia="en-GB"/>
        </w:rPr>
        <w:t>the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highest</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priority</w:t>
      </w:r>
      <w:r w:rsidR="000C2880" w:rsidRPr="00BC0BA1">
        <w:rPr>
          <w:rFonts w:eastAsia="Times New Roman" w:cstheme="minorHAnsi"/>
          <w:color w:val="000000"/>
          <w:lang w:eastAsia="en-GB"/>
        </w:rPr>
        <w:t xml:space="preserve"> </w:t>
      </w:r>
      <w:r w:rsidR="00BC0BA1">
        <w:rPr>
          <w:rFonts w:eastAsia="Times New Roman" w:cstheme="minorHAnsi"/>
          <w:color w:val="000000"/>
          <w:lang w:eastAsia="en-GB"/>
        </w:rPr>
        <w:t>of</w:t>
      </w:r>
      <w:r w:rsidR="00BC0BA1" w:rsidRPr="00BC0BA1">
        <w:rPr>
          <w:rFonts w:eastAsia="Times New Roman" w:cstheme="minorHAnsi"/>
          <w:color w:val="000000"/>
          <w:lang w:eastAsia="en-GB"/>
        </w:rPr>
        <w:t xml:space="preserve"> </w:t>
      </w:r>
      <w:r w:rsidRPr="00BC0BA1">
        <w:rPr>
          <w:rFonts w:eastAsia="Times New Roman" w:cstheme="minorHAnsi"/>
          <w:color w:val="000000"/>
          <w:lang w:eastAsia="en-GB"/>
        </w:rPr>
        <w:t>71%</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of</w:t>
      </w:r>
      <w:r w:rsidR="000C2880" w:rsidRPr="00BC0BA1">
        <w:rPr>
          <w:rFonts w:eastAsia="Times New Roman" w:cstheme="minorHAnsi"/>
          <w:color w:val="000000"/>
          <w:lang w:eastAsia="en-GB"/>
        </w:rPr>
        <w:t xml:space="preserve"> </w:t>
      </w:r>
      <w:r w:rsidR="00BC0BA1">
        <w:rPr>
          <w:rFonts w:eastAsia="Times New Roman" w:cstheme="minorHAnsi"/>
          <w:color w:val="000000"/>
          <w:lang w:eastAsia="en-GB"/>
        </w:rPr>
        <w:t xml:space="preserve">responding </w:t>
      </w:r>
      <w:r w:rsidRPr="00BC0BA1">
        <w:rPr>
          <w:rFonts w:eastAsia="Times New Roman" w:cstheme="minorHAnsi"/>
          <w:color w:val="000000"/>
          <w:lang w:eastAsia="en-GB"/>
        </w:rPr>
        <w:t>Parties</w:t>
      </w:r>
      <w:r w:rsidR="00BC0BA1">
        <w:rPr>
          <w:rFonts w:eastAsia="Times New Roman" w:cstheme="minorHAnsi"/>
          <w:color w:val="000000"/>
          <w:lang w:eastAsia="en-GB"/>
        </w:rPr>
        <w:t>.</w:t>
      </w:r>
    </w:p>
    <w:p w14:paraId="65203008" w14:textId="33304413" w:rsidR="00BC0BA1"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BC0BA1">
        <w:rPr>
          <w:rFonts w:eastAsia="Times New Roman" w:cstheme="minorHAnsi"/>
          <w:color w:val="000000"/>
          <w:lang w:eastAsia="en-GB"/>
        </w:rPr>
        <w:t>Target</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8</w:t>
      </w:r>
      <w:r w:rsidR="000C2880" w:rsidRPr="00BC0BA1">
        <w:rPr>
          <w:rFonts w:eastAsia="Times New Roman" w:cstheme="minorHAnsi"/>
          <w:color w:val="000000"/>
          <w:lang w:eastAsia="en-GB"/>
        </w:rPr>
        <w:t xml:space="preserve"> </w:t>
      </w:r>
      <w:r w:rsidR="006D2F6D" w:rsidRPr="00BC0BA1">
        <w:rPr>
          <w:rFonts w:eastAsia="Times New Roman" w:cstheme="minorHAnsi"/>
          <w:color w:val="000000"/>
          <w:lang w:eastAsia="en-GB"/>
        </w:rPr>
        <w:t>“</w:t>
      </w:r>
      <w:r w:rsidRPr="00BC0BA1">
        <w:rPr>
          <w:rFonts w:eastAsia="Times New Roman" w:cstheme="minorHAnsi"/>
          <w:color w:val="000000"/>
          <w:lang w:eastAsia="en-GB"/>
        </w:rPr>
        <w:t>National</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wetland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inventories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have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been</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initiated,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completed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or</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updated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disseminated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used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for</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promoting</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the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conservation</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effective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management</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of</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all</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wetlands</w:t>
      </w:r>
      <w:r w:rsidR="006D2F6D" w:rsidRPr="00BC0BA1">
        <w:rPr>
          <w:rFonts w:eastAsia="Times New Roman" w:cstheme="minorHAnsi"/>
          <w:color w:val="000000"/>
          <w:lang w:eastAsia="en-GB"/>
        </w:rPr>
        <w:t>”</w:t>
      </w:r>
      <w:r w:rsidR="000C2880" w:rsidRPr="00BC0BA1">
        <w:rPr>
          <w:rFonts w:eastAsia="Times New Roman" w:cstheme="minorHAnsi"/>
          <w:color w:val="000000"/>
          <w:lang w:eastAsia="en-GB"/>
        </w:rPr>
        <w:t xml:space="preserve"> </w:t>
      </w:r>
      <w:r w:rsidR="00BC0BA1">
        <w:rPr>
          <w:rFonts w:eastAsia="Times New Roman" w:cstheme="minorHAnsi"/>
          <w:color w:val="000000"/>
          <w:lang w:eastAsia="en-GB"/>
        </w:rPr>
        <w:t xml:space="preserve">was </w:t>
      </w:r>
      <w:r w:rsidRPr="00BC0BA1">
        <w:rPr>
          <w:rFonts w:eastAsia="Times New Roman" w:cstheme="minorHAnsi"/>
          <w:color w:val="000000"/>
          <w:lang w:eastAsia="en-GB"/>
        </w:rPr>
        <w:t>mentioned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by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40%</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of</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the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Contracting</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Parties</w:t>
      </w:r>
      <w:r w:rsidR="00BC0BA1">
        <w:rPr>
          <w:rFonts w:eastAsia="Times New Roman" w:cstheme="minorHAnsi"/>
          <w:color w:val="000000"/>
          <w:lang w:eastAsia="en-GB"/>
        </w:rPr>
        <w:t>.</w:t>
      </w:r>
    </w:p>
    <w:p w14:paraId="22088939" w14:textId="754FECA0" w:rsidR="00BC0BA1"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BC0BA1">
        <w:rPr>
          <w:rFonts w:eastAsia="Times New Roman" w:cstheme="minorHAnsi"/>
          <w:color w:val="000000"/>
          <w:lang w:eastAsia="en-GB"/>
        </w:rPr>
        <w:t>Target</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1</w:t>
      </w:r>
      <w:r w:rsidR="000C2880" w:rsidRPr="00BC0BA1">
        <w:rPr>
          <w:rFonts w:eastAsia="Times New Roman" w:cstheme="minorHAnsi"/>
          <w:color w:val="000000"/>
          <w:lang w:eastAsia="en-GB"/>
        </w:rPr>
        <w:t xml:space="preserve"> </w:t>
      </w:r>
      <w:r w:rsidR="006D2F6D" w:rsidRPr="00BC0BA1">
        <w:rPr>
          <w:rFonts w:eastAsia="Times New Roman" w:cstheme="minorHAnsi"/>
          <w:color w:val="000000"/>
          <w:lang w:eastAsia="en-GB"/>
        </w:rPr>
        <w:t>“</w:t>
      </w:r>
      <w:r w:rsidRPr="00BC0BA1">
        <w:rPr>
          <w:rFonts w:eastAsia="Times New Roman" w:cstheme="minorHAnsi"/>
          <w:color w:val="000000"/>
          <w:lang w:eastAsia="en-GB"/>
        </w:rPr>
        <w:t>Wetland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benefits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are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featured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in</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national/local</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policy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strategies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plans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relating</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to</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key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sectors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such</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water,</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energy,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mining,</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agriculture,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tourism,</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urban</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development,</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infrastructure,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industry,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forestry,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aquaculture,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fisheries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at</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the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national</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local</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level</w:t>
      </w:r>
      <w:r w:rsidR="006D2F6D" w:rsidRPr="00BC0BA1">
        <w:rPr>
          <w:rFonts w:eastAsia="Times New Roman" w:cstheme="minorHAnsi"/>
          <w:color w:val="000000"/>
          <w:lang w:eastAsia="en-GB"/>
        </w:rPr>
        <w:t>”</w:t>
      </w:r>
      <w:r w:rsidR="00BC0BA1">
        <w:rPr>
          <w:rFonts w:eastAsia="Times New Roman" w:cstheme="minorHAnsi"/>
          <w:color w:val="000000"/>
          <w:lang w:eastAsia="en-GB"/>
        </w:rPr>
        <w:t xml:space="preserve"> was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mentioned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by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39%</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of</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Contracting</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Parties.</w:t>
      </w:r>
      <w:r w:rsidR="000C2880" w:rsidRPr="00BC0BA1">
        <w:rPr>
          <w:rFonts w:eastAsia="Times New Roman" w:cstheme="minorHAnsi"/>
          <w:color w:val="000000"/>
          <w:lang w:eastAsia="en-GB"/>
        </w:rPr>
        <w:t xml:space="preserve"> </w:t>
      </w:r>
    </w:p>
    <w:p w14:paraId="10F73D90" w14:textId="378C7245" w:rsidR="009E64C9" w:rsidRPr="00BC0BA1"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BC0BA1">
        <w:rPr>
          <w:rFonts w:eastAsia="Times New Roman" w:cstheme="minorHAnsi"/>
          <w:color w:val="000000"/>
          <w:lang w:eastAsia="en-GB"/>
        </w:rPr>
        <w:t>Target</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3</w:t>
      </w:r>
      <w:r w:rsidR="000C2880" w:rsidRPr="00BC0BA1">
        <w:rPr>
          <w:rFonts w:eastAsia="Times New Roman" w:cstheme="minorHAnsi"/>
          <w:color w:val="000000"/>
          <w:lang w:eastAsia="en-GB"/>
        </w:rPr>
        <w:t xml:space="preserve"> </w:t>
      </w:r>
      <w:r w:rsidR="006D2F6D" w:rsidRPr="00BC0BA1">
        <w:rPr>
          <w:rFonts w:eastAsia="Times New Roman" w:cstheme="minorHAnsi"/>
          <w:color w:val="000000"/>
          <w:lang w:eastAsia="en-GB"/>
        </w:rPr>
        <w:t>“</w:t>
      </w:r>
      <w:r w:rsidRPr="00BC0BA1">
        <w:rPr>
          <w:rFonts w:eastAsia="Times New Roman" w:cstheme="minorHAnsi"/>
          <w:color w:val="000000"/>
          <w:lang w:eastAsia="en-GB"/>
        </w:rPr>
        <w:t>The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public</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private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sectors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have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increased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their</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efforts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to</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apply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guidelines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good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practices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for</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the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wise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use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of</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water</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and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wetlands</w:t>
      </w:r>
      <w:r w:rsidR="006D2F6D" w:rsidRPr="00BC0BA1">
        <w:rPr>
          <w:rFonts w:eastAsia="Times New Roman" w:cstheme="minorHAnsi"/>
          <w:color w:val="000000"/>
          <w:lang w:eastAsia="en-GB"/>
        </w:rPr>
        <w:t>”</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was</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selected</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with</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a</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medium</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priority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by</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27%</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of</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the</w:t>
      </w:r>
      <w:r w:rsidR="000C2880" w:rsidRPr="00BC0BA1">
        <w:rPr>
          <w:rFonts w:eastAsia="Times New Roman" w:cstheme="minorHAnsi"/>
          <w:color w:val="000000"/>
          <w:lang w:eastAsia="en-GB"/>
        </w:rPr>
        <w:t xml:space="preserve"> </w:t>
      </w:r>
      <w:r w:rsidRPr="00BC0BA1">
        <w:rPr>
          <w:rFonts w:eastAsia="Times New Roman" w:cstheme="minorHAnsi"/>
          <w:color w:val="000000"/>
          <w:lang w:eastAsia="en-GB"/>
        </w:rPr>
        <w:t>Parties.</w:t>
      </w:r>
    </w:p>
    <w:p w14:paraId="78018A30" w14:textId="77777777" w:rsidR="009E64C9" w:rsidRPr="00B244B7" w:rsidRDefault="009E64C9" w:rsidP="00B244B7">
      <w:pPr>
        <w:spacing w:after="0" w:line="240" w:lineRule="auto"/>
        <w:ind w:left="425" w:hanging="425"/>
        <w:rPr>
          <w:rFonts w:eastAsia="Times New Roman" w:cstheme="minorHAnsi"/>
          <w:color w:val="000000"/>
          <w:lang w:eastAsia="en-GB"/>
        </w:rPr>
      </w:pPr>
    </w:p>
    <w:p w14:paraId="25AC1D3B" w14:textId="77777777" w:rsidR="001A359B" w:rsidRDefault="00B244B7" w:rsidP="00B244B7">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3.</w:t>
      </w:r>
      <w:r>
        <w:rPr>
          <w:rFonts w:eastAsia="Times New Roman" w:cstheme="minorHAnsi"/>
          <w:color w:val="000000"/>
          <w:lang w:eastAsia="en-GB"/>
        </w:rPr>
        <w:tab/>
      </w:r>
      <w:r w:rsidR="009E64C9" w:rsidRPr="00B244B7">
        <w:rPr>
          <w:rFonts w:eastAsia="Times New Roman" w:cstheme="minorHAnsi"/>
          <w:color w:val="000000"/>
          <w:lang w:eastAsia="en-GB"/>
        </w:rPr>
        <w:t>Some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main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outcomes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Target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5</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mentioned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by</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Parties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are:</w:t>
      </w:r>
      <w:r w:rsidR="000C2880">
        <w:rPr>
          <w:rFonts w:eastAsia="Times New Roman" w:cstheme="minorHAnsi"/>
          <w:color w:val="000000"/>
          <w:lang w:eastAsia="en-GB"/>
        </w:rPr>
        <w:t xml:space="preserve"> </w:t>
      </w:r>
    </w:p>
    <w:p w14:paraId="736C53DA" w14:textId="77777777" w:rsidR="001A359B"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B244B7">
        <w:rPr>
          <w:rFonts w:eastAsia="Times New Roman" w:cstheme="minorHAnsi"/>
          <w:color w:val="000000"/>
          <w:lang w:eastAsia="en-GB"/>
        </w:rPr>
        <w:t>ecological</w:t>
      </w:r>
      <w:r w:rsidR="000C2880">
        <w:rPr>
          <w:rFonts w:eastAsia="Times New Roman" w:cstheme="minorHAnsi"/>
          <w:color w:val="000000"/>
          <w:lang w:eastAsia="en-GB"/>
        </w:rPr>
        <w:t xml:space="preserve"> </w:t>
      </w:r>
      <w:r w:rsidRPr="00B244B7">
        <w:rPr>
          <w:rFonts w:eastAsia="Times New Roman" w:cstheme="minorHAnsi"/>
          <w:color w:val="000000"/>
          <w:lang w:eastAsia="en-GB"/>
        </w:rPr>
        <w:t>character</w:t>
      </w:r>
      <w:r w:rsidR="000C2880">
        <w:rPr>
          <w:rFonts w:eastAsia="Times New Roman" w:cstheme="minorHAnsi"/>
          <w:color w:val="000000"/>
          <w:lang w:eastAsia="en-GB"/>
        </w:rPr>
        <w:t xml:space="preserve"> </w:t>
      </w:r>
      <w:r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Pr="00B244B7">
        <w:rPr>
          <w:rFonts w:eastAsia="Times New Roman" w:cstheme="minorHAnsi"/>
          <w:color w:val="000000"/>
          <w:lang w:eastAsia="en-GB"/>
        </w:rPr>
        <w:t>wetlands</w:t>
      </w:r>
      <w:r w:rsidR="000C2880">
        <w:rPr>
          <w:rFonts w:eastAsia="Times New Roman" w:cstheme="minorHAnsi"/>
          <w:color w:val="000000"/>
          <w:lang w:eastAsia="en-GB"/>
        </w:rPr>
        <w:t xml:space="preserve"> </w:t>
      </w:r>
      <w:r w:rsidRPr="00B244B7">
        <w:rPr>
          <w:rFonts w:eastAsia="Times New Roman" w:cstheme="minorHAnsi"/>
          <w:color w:val="000000"/>
          <w:lang w:eastAsia="en-GB"/>
        </w:rPr>
        <w:t>assessed</w:t>
      </w:r>
      <w:r w:rsidR="001A359B">
        <w:rPr>
          <w:rFonts w:eastAsia="Times New Roman" w:cstheme="minorHAnsi"/>
          <w:color w:val="000000"/>
          <w:lang w:eastAsia="en-GB"/>
        </w:rPr>
        <w:t>;</w:t>
      </w:r>
    </w:p>
    <w:p w14:paraId="26094A98" w14:textId="115EDF0A" w:rsidR="001A359B" w:rsidRDefault="009E64C9" w:rsidP="009A65C1">
      <w:pPr>
        <w:pStyle w:val="ListParagraph"/>
        <w:numPr>
          <w:ilvl w:val="0"/>
          <w:numId w:val="26"/>
        </w:numPr>
        <w:spacing w:after="0" w:line="240" w:lineRule="auto"/>
        <w:ind w:left="850" w:hanging="425"/>
        <w:rPr>
          <w:rFonts w:eastAsia="Times New Roman" w:cstheme="minorHAnsi"/>
          <w:color w:val="000000"/>
          <w:lang w:eastAsia="en-GB"/>
        </w:rPr>
      </w:pPr>
      <w:r w:rsidRPr="001A359B">
        <w:rPr>
          <w:rFonts w:eastAsia="Times New Roman" w:cstheme="minorHAnsi"/>
          <w:color w:val="000000"/>
          <w:lang w:eastAsia="en-GB"/>
        </w:rPr>
        <w:t>restor</w:t>
      </w:r>
      <w:r w:rsidR="001A359B" w:rsidRPr="001A359B">
        <w:rPr>
          <w:rFonts w:eastAsia="Times New Roman" w:cstheme="minorHAnsi"/>
          <w:color w:val="000000"/>
          <w:lang w:eastAsia="en-GB"/>
        </w:rPr>
        <w:t>ation</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of</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degraded</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mangrove</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sites</w:t>
      </w:r>
      <w:r w:rsidR="001A359B" w:rsidRPr="001A359B">
        <w:rPr>
          <w:rFonts w:eastAsia="Times New Roman" w:cstheme="minorHAnsi"/>
          <w:color w:val="000000"/>
          <w:lang w:eastAsia="en-GB"/>
        </w:rPr>
        <w:t xml:space="preserve">, </w:t>
      </w:r>
      <w:r w:rsidRPr="001A359B">
        <w:rPr>
          <w:rFonts w:eastAsia="Times New Roman" w:cstheme="minorHAnsi"/>
          <w:color w:val="000000"/>
          <w:lang w:eastAsia="en-GB"/>
        </w:rPr>
        <w:t>promotion</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of</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community</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awareness</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and</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participation</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in</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mangrove</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restoration</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practices</w:t>
      </w:r>
      <w:r w:rsidR="001A359B">
        <w:rPr>
          <w:rFonts w:eastAsia="Times New Roman" w:cstheme="minorHAnsi"/>
          <w:color w:val="000000"/>
          <w:lang w:eastAsia="en-GB"/>
        </w:rPr>
        <w:t>;</w:t>
      </w:r>
    </w:p>
    <w:p w14:paraId="77994FC4" w14:textId="52D14C40" w:rsidR="001A359B" w:rsidRDefault="009E64C9" w:rsidP="009A65C1">
      <w:pPr>
        <w:pStyle w:val="ListParagraph"/>
        <w:numPr>
          <w:ilvl w:val="0"/>
          <w:numId w:val="26"/>
        </w:numPr>
        <w:spacing w:after="0" w:line="240" w:lineRule="auto"/>
        <w:ind w:left="850" w:hanging="425"/>
        <w:rPr>
          <w:rFonts w:eastAsia="Times New Roman" w:cstheme="minorHAnsi"/>
          <w:color w:val="000000"/>
          <w:lang w:eastAsia="en-GB"/>
        </w:rPr>
      </w:pPr>
      <w:r w:rsidRPr="001A359B">
        <w:rPr>
          <w:rFonts w:eastAsia="Times New Roman" w:cstheme="minorHAnsi"/>
          <w:color w:val="000000"/>
          <w:lang w:eastAsia="en-GB"/>
        </w:rPr>
        <w:t>preparation</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of</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management</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plans</w:t>
      </w:r>
      <w:r w:rsidR="001A359B">
        <w:rPr>
          <w:rFonts w:eastAsia="Times New Roman" w:cstheme="minorHAnsi"/>
          <w:color w:val="000000"/>
          <w:lang w:eastAsia="en-GB"/>
        </w:rPr>
        <w:t>;</w:t>
      </w:r>
    </w:p>
    <w:p w14:paraId="053DD93D" w14:textId="04C4902C" w:rsidR="001A359B" w:rsidRDefault="009E64C9" w:rsidP="009A65C1">
      <w:pPr>
        <w:pStyle w:val="ListParagraph"/>
        <w:numPr>
          <w:ilvl w:val="0"/>
          <w:numId w:val="26"/>
        </w:numPr>
        <w:spacing w:after="0" w:line="240" w:lineRule="auto"/>
        <w:ind w:left="850" w:hanging="425"/>
        <w:rPr>
          <w:rFonts w:eastAsia="Times New Roman" w:cstheme="minorHAnsi"/>
          <w:color w:val="000000"/>
          <w:lang w:eastAsia="en-GB"/>
        </w:rPr>
      </w:pPr>
      <w:r w:rsidRPr="001A359B">
        <w:rPr>
          <w:rFonts w:eastAsia="Times New Roman" w:cstheme="minorHAnsi"/>
          <w:color w:val="000000"/>
          <w:lang w:eastAsia="en-GB"/>
        </w:rPr>
        <w:t>technical</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assistance</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to</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Site</w:t>
      </w:r>
      <w:r w:rsidR="000C2880" w:rsidRPr="001A359B">
        <w:rPr>
          <w:rFonts w:eastAsia="Times New Roman" w:cstheme="minorHAnsi"/>
          <w:color w:val="000000"/>
          <w:lang w:eastAsia="en-GB"/>
        </w:rPr>
        <w:t xml:space="preserve"> </w:t>
      </w:r>
      <w:r w:rsidR="0069111C" w:rsidRPr="001A359B">
        <w:rPr>
          <w:rFonts w:eastAsia="Times New Roman" w:cstheme="minorHAnsi"/>
          <w:color w:val="000000"/>
          <w:lang w:eastAsia="en-GB"/>
        </w:rPr>
        <w:t>m</w:t>
      </w:r>
      <w:r w:rsidRPr="001A359B">
        <w:rPr>
          <w:rFonts w:eastAsia="Times New Roman" w:cstheme="minorHAnsi"/>
          <w:color w:val="000000"/>
          <w:lang w:eastAsia="en-GB"/>
        </w:rPr>
        <w:t>anagers</w:t>
      </w:r>
    </w:p>
    <w:p w14:paraId="44405A7E" w14:textId="1A41170B" w:rsidR="001A359B" w:rsidRDefault="001A359B" w:rsidP="009A65C1">
      <w:pPr>
        <w:pStyle w:val="ListParagraph"/>
        <w:numPr>
          <w:ilvl w:val="0"/>
          <w:numId w:val="26"/>
        </w:numPr>
        <w:spacing w:after="0" w:line="240" w:lineRule="auto"/>
        <w:ind w:left="850" w:hanging="425"/>
        <w:rPr>
          <w:rFonts w:eastAsia="Times New Roman" w:cstheme="minorHAnsi"/>
          <w:color w:val="000000"/>
          <w:lang w:eastAsia="en-GB"/>
        </w:rPr>
      </w:pPr>
      <w:r>
        <w:rPr>
          <w:rFonts w:eastAsia="Times New Roman" w:cstheme="minorHAnsi"/>
          <w:color w:val="000000"/>
          <w:lang w:eastAsia="en-GB"/>
        </w:rPr>
        <w:t xml:space="preserve">assessment </w:t>
      </w:r>
      <w:r w:rsidR="009E64C9" w:rsidRPr="001A359B">
        <w:rPr>
          <w:rFonts w:eastAsia="Times New Roman" w:cstheme="minorHAnsi"/>
          <w:color w:val="000000"/>
          <w:lang w:eastAsia="en-GB"/>
        </w:rPr>
        <w:t>of</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management</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effectiveness</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of</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Ramsar</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Sites</w:t>
      </w:r>
      <w:r>
        <w:rPr>
          <w:rFonts w:eastAsia="Times New Roman" w:cstheme="minorHAnsi"/>
          <w:color w:val="000000"/>
          <w:lang w:eastAsia="en-GB"/>
        </w:rPr>
        <w:t>;</w:t>
      </w:r>
    </w:p>
    <w:p w14:paraId="47371B1F" w14:textId="642F8DCF" w:rsidR="001A359B" w:rsidRDefault="001A359B" w:rsidP="009A65C1">
      <w:pPr>
        <w:pStyle w:val="ListParagraph"/>
        <w:numPr>
          <w:ilvl w:val="0"/>
          <w:numId w:val="26"/>
        </w:numPr>
        <w:spacing w:after="0" w:line="240" w:lineRule="auto"/>
        <w:ind w:left="850" w:hanging="425"/>
        <w:rPr>
          <w:rFonts w:eastAsia="Times New Roman" w:cstheme="minorHAnsi"/>
          <w:color w:val="000000"/>
          <w:lang w:eastAsia="en-GB"/>
        </w:rPr>
      </w:pPr>
      <w:r>
        <w:rPr>
          <w:rFonts w:eastAsia="Times New Roman" w:cstheme="minorHAnsi"/>
          <w:color w:val="000000"/>
          <w:lang w:eastAsia="en-GB"/>
        </w:rPr>
        <w:t xml:space="preserve">development </w:t>
      </w:r>
      <w:r w:rsidR="009E64C9" w:rsidRPr="001A359B">
        <w:rPr>
          <w:rFonts w:eastAsia="Times New Roman" w:cstheme="minorHAnsi"/>
          <w:color w:val="000000"/>
          <w:lang w:eastAsia="en-GB"/>
        </w:rPr>
        <w:t>of</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 xml:space="preserve">strategies </w:t>
      </w:r>
      <w:r w:rsidR="009E64C9" w:rsidRPr="001A359B">
        <w:rPr>
          <w:rFonts w:eastAsia="Times New Roman" w:cstheme="minorHAnsi"/>
          <w:color w:val="000000"/>
          <w:lang w:eastAsia="en-GB"/>
        </w:rPr>
        <w:t>for</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the</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conservation</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and</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sustainable</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use</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of</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wetlands</w:t>
      </w:r>
      <w:r>
        <w:rPr>
          <w:rFonts w:eastAsia="Times New Roman" w:cstheme="minorHAnsi"/>
          <w:color w:val="000000"/>
          <w:lang w:eastAsia="en-GB"/>
        </w:rPr>
        <w:t>;</w:t>
      </w:r>
    </w:p>
    <w:p w14:paraId="79241FF0" w14:textId="774FE93B" w:rsidR="001A359B" w:rsidRDefault="0069111C" w:rsidP="009A65C1">
      <w:pPr>
        <w:pStyle w:val="ListParagraph"/>
        <w:numPr>
          <w:ilvl w:val="0"/>
          <w:numId w:val="26"/>
        </w:numPr>
        <w:spacing w:after="0" w:line="240" w:lineRule="auto"/>
        <w:ind w:left="850" w:hanging="425"/>
        <w:rPr>
          <w:rFonts w:eastAsia="Times New Roman" w:cstheme="minorHAnsi"/>
          <w:color w:val="000000"/>
          <w:lang w:eastAsia="en-GB"/>
        </w:rPr>
      </w:pPr>
      <w:r w:rsidRPr="001A359B">
        <w:rPr>
          <w:rFonts w:eastAsia="Times New Roman" w:cstheme="minorHAnsi"/>
          <w:color w:val="000000"/>
          <w:lang w:eastAsia="en-GB"/>
        </w:rPr>
        <w:t>c</w:t>
      </w:r>
      <w:r w:rsidR="009E64C9" w:rsidRPr="001A359B">
        <w:rPr>
          <w:rFonts w:eastAsia="Times New Roman" w:cstheme="minorHAnsi"/>
          <w:color w:val="000000"/>
          <w:lang w:eastAsia="en-GB"/>
        </w:rPr>
        <w:t>ontributions</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to</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Implementation</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of</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National</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Aichi</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Targets</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6,</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11,</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12</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and</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14</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including</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all</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wetlands</w:t>
      </w:r>
      <w:r w:rsidR="001A359B">
        <w:rPr>
          <w:rFonts w:eastAsia="Times New Roman" w:cstheme="minorHAnsi"/>
          <w:color w:val="000000"/>
          <w:lang w:eastAsia="en-GB"/>
        </w:rPr>
        <w:t>;</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and</w:t>
      </w:r>
      <w:r w:rsidR="000C2880" w:rsidRPr="001A359B">
        <w:rPr>
          <w:rFonts w:eastAsia="Times New Roman" w:cstheme="minorHAnsi"/>
          <w:color w:val="000000"/>
          <w:lang w:eastAsia="en-GB"/>
        </w:rPr>
        <w:t xml:space="preserve"> </w:t>
      </w:r>
    </w:p>
    <w:p w14:paraId="6E1F3B36" w14:textId="30013628" w:rsidR="009E64C9" w:rsidRPr="001A359B" w:rsidRDefault="0069111C" w:rsidP="009A65C1">
      <w:pPr>
        <w:pStyle w:val="ListParagraph"/>
        <w:numPr>
          <w:ilvl w:val="0"/>
          <w:numId w:val="26"/>
        </w:numPr>
        <w:spacing w:after="0" w:line="240" w:lineRule="auto"/>
        <w:ind w:left="850" w:hanging="425"/>
        <w:rPr>
          <w:rFonts w:eastAsia="Times New Roman" w:cstheme="minorHAnsi"/>
          <w:color w:val="000000"/>
          <w:lang w:eastAsia="en-GB"/>
        </w:rPr>
      </w:pPr>
      <w:r w:rsidRPr="001A359B">
        <w:rPr>
          <w:rFonts w:eastAsia="Times New Roman" w:cstheme="minorHAnsi"/>
          <w:color w:val="000000"/>
          <w:lang w:eastAsia="en-GB"/>
        </w:rPr>
        <w:t>development</w:t>
      </w:r>
      <w:r w:rsidR="000C2880" w:rsidRPr="001A359B">
        <w:rPr>
          <w:rFonts w:eastAsia="Times New Roman" w:cstheme="minorHAnsi"/>
          <w:color w:val="000000"/>
          <w:lang w:eastAsia="en-GB"/>
        </w:rPr>
        <w:t xml:space="preserve"> </w:t>
      </w:r>
      <w:r w:rsidRPr="001A359B">
        <w:rPr>
          <w:rFonts w:eastAsia="Times New Roman" w:cstheme="minorHAnsi"/>
          <w:color w:val="000000"/>
          <w:lang w:eastAsia="en-GB"/>
        </w:rPr>
        <w:t>of</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rapid</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ecological</w:t>
      </w:r>
      <w:r w:rsidR="000C2880" w:rsidRPr="001A359B">
        <w:rPr>
          <w:rFonts w:eastAsia="Times New Roman" w:cstheme="minorHAnsi"/>
          <w:color w:val="000000"/>
          <w:lang w:eastAsia="en-GB"/>
        </w:rPr>
        <w:t xml:space="preserve"> </w:t>
      </w:r>
      <w:r w:rsidR="009E64C9" w:rsidRPr="001A359B">
        <w:rPr>
          <w:rFonts w:eastAsia="Times New Roman" w:cstheme="minorHAnsi"/>
          <w:color w:val="000000"/>
          <w:lang w:eastAsia="en-GB"/>
        </w:rPr>
        <w:t>assessment</w:t>
      </w:r>
      <w:r w:rsidRPr="001A359B">
        <w:rPr>
          <w:rFonts w:eastAsia="Times New Roman" w:cstheme="minorHAnsi"/>
          <w:color w:val="000000"/>
          <w:lang w:eastAsia="en-GB"/>
        </w:rPr>
        <w:t>.</w:t>
      </w:r>
      <w:r w:rsidR="000C2880" w:rsidRPr="001A359B">
        <w:rPr>
          <w:rFonts w:eastAsia="Times New Roman" w:cstheme="minorHAnsi"/>
          <w:color w:val="000000"/>
          <w:lang w:eastAsia="en-GB"/>
        </w:rPr>
        <w:t xml:space="preserve"> </w:t>
      </w:r>
    </w:p>
    <w:p w14:paraId="3F2F767C" w14:textId="77777777" w:rsidR="009E64C9" w:rsidRPr="00B244B7" w:rsidRDefault="009E64C9" w:rsidP="00B244B7">
      <w:pPr>
        <w:spacing w:after="0" w:line="240" w:lineRule="auto"/>
        <w:ind w:left="425" w:hanging="425"/>
        <w:rPr>
          <w:rFonts w:eastAsia="Times New Roman" w:cstheme="minorHAnsi"/>
          <w:color w:val="000000"/>
          <w:lang w:eastAsia="en-GB"/>
        </w:rPr>
      </w:pPr>
    </w:p>
    <w:p w14:paraId="6E19196E" w14:textId="77D6A67C" w:rsidR="001A359B" w:rsidRDefault="00B244B7" w:rsidP="00B244B7">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4.</w:t>
      </w:r>
      <w:r>
        <w:rPr>
          <w:rFonts w:eastAsia="Times New Roman" w:cstheme="minorHAnsi"/>
          <w:color w:val="000000"/>
          <w:lang w:eastAsia="en-GB"/>
        </w:rPr>
        <w:tab/>
      </w:r>
      <w:r w:rsidR="009E64C9" w:rsidRPr="008E4D1A">
        <w:rPr>
          <w:rFonts w:eastAsia="Times New Roman" w:cstheme="minorHAnsi"/>
          <w:color w:val="000000"/>
          <w:lang w:eastAsia="en-GB"/>
        </w:rPr>
        <w:t>Under</w:t>
      </w:r>
      <w:r w:rsidR="000C2880">
        <w:rPr>
          <w:rFonts w:eastAsia="Times New Roman" w:cstheme="minorHAnsi"/>
          <w:color w:val="000000"/>
          <w:lang w:eastAsia="en-GB"/>
        </w:rPr>
        <w:t xml:space="preserve"> </w:t>
      </w:r>
      <w:r w:rsidR="009E64C9" w:rsidRPr="008E4D1A">
        <w:rPr>
          <w:rFonts w:eastAsia="Times New Roman" w:cstheme="minorHAnsi"/>
          <w:color w:val="000000"/>
          <w:lang w:eastAsia="en-GB"/>
        </w:rPr>
        <w:t>Target</w:t>
      </w:r>
      <w:r w:rsidR="000C2880">
        <w:rPr>
          <w:rFonts w:eastAsia="Times New Roman" w:cstheme="minorHAnsi"/>
          <w:color w:val="000000"/>
          <w:lang w:eastAsia="en-GB"/>
        </w:rPr>
        <w:t xml:space="preserve"> </w:t>
      </w:r>
      <w:r w:rsidR="009E64C9" w:rsidRPr="008E4D1A">
        <w:rPr>
          <w:rFonts w:eastAsia="Times New Roman" w:cstheme="minorHAnsi"/>
          <w:color w:val="000000"/>
          <w:lang w:eastAsia="en-GB"/>
        </w:rPr>
        <w:t>8</w:t>
      </w:r>
      <w:r w:rsidR="000C2880">
        <w:rPr>
          <w:rFonts w:eastAsia="Times New Roman" w:cstheme="minorHAnsi"/>
          <w:color w:val="000000"/>
          <w:lang w:eastAsia="en-GB"/>
        </w:rPr>
        <w:t xml:space="preserve"> </w:t>
      </w:r>
      <w:r w:rsidR="009E64C9" w:rsidRPr="008E4D1A">
        <w:rPr>
          <w:rFonts w:eastAsia="Times New Roman" w:cstheme="minorHAnsi"/>
          <w:color w:val="000000"/>
          <w:lang w:eastAsia="en-GB"/>
        </w:rPr>
        <w:t>the</w:t>
      </w:r>
      <w:r w:rsidR="000C2880">
        <w:rPr>
          <w:rFonts w:eastAsia="Times New Roman" w:cstheme="minorHAnsi"/>
          <w:color w:val="000000"/>
          <w:lang w:eastAsia="en-GB"/>
        </w:rPr>
        <w:t xml:space="preserve"> </w:t>
      </w:r>
      <w:r w:rsidR="001A359B">
        <w:rPr>
          <w:rFonts w:eastAsia="Times New Roman" w:cstheme="minorHAnsi"/>
          <w:color w:val="000000"/>
          <w:lang w:eastAsia="en-GB"/>
        </w:rPr>
        <w:t xml:space="preserve">outcomes </w:t>
      </w:r>
      <w:r w:rsidR="009E64C9" w:rsidRPr="008E4D1A">
        <w:rPr>
          <w:rFonts w:eastAsia="Times New Roman" w:cstheme="minorHAnsi"/>
          <w:color w:val="000000"/>
          <w:lang w:eastAsia="en-GB"/>
        </w:rPr>
        <w:t>mentioned</w:t>
      </w:r>
      <w:r w:rsidR="000C2880">
        <w:rPr>
          <w:rFonts w:eastAsia="Times New Roman" w:cstheme="minorHAnsi"/>
          <w:color w:val="000000"/>
          <w:lang w:eastAsia="en-GB"/>
        </w:rPr>
        <w:t xml:space="preserve"> </w:t>
      </w:r>
      <w:r w:rsidR="009E64C9" w:rsidRPr="008E4D1A">
        <w:rPr>
          <w:rFonts w:eastAsia="Times New Roman" w:cstheme="minorHAnsi"/>
          <w:color w:val="000000"/>
          <w:lang w:eastAsia="en-GB"/>
        </w:rPr>
        <w:t>by</w:t>
      </w:r>
      <w:r w:rsidR="000C2880">
        <w:rPr>
          <w:rFonts w:eastAsia="Times New Roman" w:cstheme="minorHAnsi"/>
          <w:color w:val="000000"/>
          <w:lang w:eastAsia="en-GB"/>
        </w:rPr>
        <w:t xml:space="preserve"> </w:t>
      </w:r>
      <w:r w:rsidR="009E64C9" w:rsidRPr="008E4D1A">
        <w:rPr>
          <w:rFonts w:eastAsia="Times New Roman" w:cstheme="minorHAnsi"/>
          <w:color w:val="000000"/>
          <w:lang w:eastAsia="en-GB"/>
        </w:rPr>
        <w:t>Parties</w:t>
      </w:r>
      <w:r w:rsidR="000C2880">
        <w:rPr>
          <w:rFonts w:eastAsia="Times New Roman" w:cstheme="minorHAnsi"/>
          <w:color w:val="000000"/>
          <w:lang w:eastAsia="en-GB"/>
        </w:rPr>
        <w:t xml:space="preserve"> </w:t>
      </w:r>
      <w:r w:rsidR="001A359B">
        <w:rPr>
          <w:rFonts w:eastAsia="Times New Roman" w:cstheme="minorHAnsi"/>
          <w:color w:val="000000"/>
          <w:lang w:eastAsia="en-GB"/>
        </w:rPr>
        <w:t>include:</w:t>
      </w:r>
    </w:p>
    <w:p w14:paraId="6AD2AB56" w14:textId="0CC8B24C" w:rsidR="001A359B"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8E4D1A">
        <w:rPr>
          <w:rFonts w:eastAsia="Times New Roman" w:cstheme="minorHAnsi"/>
          <w:color w:val="000000"/>
          <w:lang w:eastAsia="en-GB"/>
        </w:rPr>
        <w:t>staff</w:t>
      </w:r>
      <w:r w:rsidR="000C2880">
        <w:rPr>
          <w:rFonts w:eastAsia="Times New Roman" w:cstheme="minorHAnsi"/>
          <w:color w:val="000000"/>
          <w:lang w:eastAsia="en-GB"/>
        </w:rPr>
        <w:t xml:space="preserve"> </w:t>
      </w:r>
      <w:r w:rsidRPr="008E4D1A">
        <w:rPr>
          <w:rFonts w:eastAsia="Times New Roman" w:cstheme="minorHAnsi"/>
          <w:color w:val="000000"/>
          <w:lang w:eastAsia="en-GB"/>
        </w:rPr>
        <w:t>trained</w:t>
      </w:r>
      <w:r w:rsidR="000C2880">
        <w:rPr>
          <w:rFonts w:eastAsia="Times New Roman" w:cstheme="minorHAnsi"/>
          <w:color w:val="000000"/>
          <w:lang w:eastAsia="en-GB"/>
        </w:rPr>
        <w:t xml:space="preserve"> </w:t>
      </w:r>
      <w:r w:rsidRPr="008E4D1A">
        <w:rPr>
          <w:rFonts w:eastAsia="Times New Roman" w:cstheme="minorHAnsi"/>
          <w:color w:val="000000"/>
          <w:lang w:eastAsia="en-GB"/>
        </w:rPr>
        <w:t>in</w:t>
      </w:r>
      <w:r w:rsidR="000C2880">
        <w:rPr>
          <w:rFonts w:eastAsia="Times New Roman" w:cstheme="minorHAnsi"/>
          <w:color w:val="000000"/>
          <w:lang w:eastAsia="en-GB"/>
        </w:rPr>
        <w:t xml:space="preserve"> </w:t>
      </w:r>
      <w:r w:rsidRPr="008E4D1A">
        <w:rPr>
          <w:rFonts w:eastAsia="Times New Roman" w:cstheme="minorHAnsi"/>
          <w:color w:val="000000"/>
          <w:lang w:eastAsia="en-GB"/>
        </w:rPr>
        <w:t>wetland</w:t>
      </w:r>
      <w:r w:rsidR="000C2880">
        <w:rPr>
          <w:rFonts w:eastAsia="Times New Roman" w:cstheme="minorHAnsi"/>
          <w:color w:val="000000"/>
          <w:lang w:eastAsia="en-GB"/>
        </w:rPr>
        <w:t xml:space="preserve"> </w:t>
      </w:r>
      <w:r w:rsidRPr="008E4D1A">
        <w:rPr>
          <w:rFonts w:eastAsia="Times New Roman" w:cstheme="minorHAnsi"/>
          <w:color w:val="000000"/>
          <w:lang w:eastAsia="en-GB"/>
        </w:rPr>
        <w:t>inventorying</w:t>
      </w:r>
      <w:r w:rsidR="000C2880">
        <w:rPr>
          <w:rFonts w:eastAsia="Times New Roman" w:cstheme="minorHAnsi"/>
          <w:color w:val="000000"/>
          <w:lang w:eastAsia="en-GB"/>
        </w:rPr>
        <w:t xml:space="preserve"> </w:t>
      </w:r>
      <w:r w:rsidRPr="008E4D1A">
        <w:rPr>
          <w:rFonts w:eastAsia="Times New Roman" w:cstheme="minorHAnsi"/>
          <w:color w:val="000000"/>
          <w:lang w:eastAsia="en-GB"/>
        </w:rPr>
        <w:t>methods</w:t>
      </w:r>
      <w:r w:rsidR="001A359B">
        <w:rPr>
          <w:rFonts w:eastAsia="Times New Roman" w:cstheme="minorHAnsi"/>
          <w:color w:val="000000"/>
          <w:lang w:eastAsia="en-GB"/>
        </w:rPr>
        <w:t>;</w:t>
      </w:r>
    </w:p>
    <w:p w14:paraId="254D5F42" w14:textId="0CAABE77" w:rsidR="001A359B"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8E4D1A">
        <w:rPr>
          <w:rFonts w:eastAsia="Times New Roman" w:cstheme="minorHAnsi"/>
          <w:color w:val="000000"/>
          <w:lang w:eastAsia="en-GB"/>
        </w:rPr>
        <w:t>inventory</w:t>
      </w:r>
      <w:r w:rsidR="000C2880">
        <w:rPr>
          <w:rFonts w:eastAsia="Times New Roman" w:cstheme="minorHAnsi"/>
          <w:color w:val="000000"/>
          <w:lang w:eastAsia="en-GB"/>
        </w:rPr>
        <w:t xml:space="preserve"> </w:t>
      </w:r>
      <w:r w:rsidRPr="008E4D1A">
        <w:rPr>
          <w:rFonts w:eastAsia="Times New Roman" w:cstheme="minorHAnsi"/>
          <w:color w:val="000000"/>
          <w:lang w:eastAsia="en-GB"/>
        </w:rPr>
        <w:t>of</w:t>
      </w:r>
      <w:r w:rsidR="000C2880">
        <w:rPr>
          <w:rFonts w:eastAsia="Times New Roman" w:cstheme="minorHAnsi"/>
          <w:color w:val="000000"/>
          <w:lang w:eastAsia="en-GB"/>
        </w:rPr>
        <w:t xml:space="preserve"> </w:t>
      </w:r>
      <w:r w:rsidRPr="008E4D1A">
        <w:rPr>
          <w:rFonts w:eastAsia="Times New Roman" w:cstheme="minorHAnsi"/>
          <w:color w:val="000000"/>
          <w:lang w:eastAsia="en-GB"/>
        </w:rPr>
        <w:t>peatlands</w:t>
      </w:r>
      <w:r w:rsidR="001A359B">
        <w:rPr>
          <w:rFonts w:eastAsia="Times New Roman" w:cstheme="minorHAnsi"/>
          <w:color w:val="000000"/>
          <w:lang w:eastAsia="en-GB"/>
        </w:rPr>
        <w:t>;</w:t>
      </w:r>
    </w:p>
    <w:p w14:paraId="769D1A1B" w14:textId="4FB22910" w:rsidR="001A359B"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8E4D1A">
        <w:rPr>
          <w:rFonts w:eastAsia="Times New Roman" w:cstheme="minorHAnsi"/>
          <w:color w:val="000000"/>
          <w:lang w:eastAsia="en-GB"/>
        </w:rPr>
        <w:t>creation</w:t>
      </w:r>
      <w:r w:rsidR="000C2880">
        <w:rPr>
          <w:rFonts w:eastAsia="Times New Roman" w:cstheme="minorHAnsi"/>
          <w:color w:val="000000"/>
          <w:lang w:eastAsia="en-GB"/>
        </w:rPr>
        <w:t xml:space="preserve"> </w:t>
      </w:r>
      <w:r w:rsidRPr="008E4D1A">
        <w:rPr>
          <w:rFonts w:eastAsia="Times New Roman" w:cstheme="minorHAnsi"/>
          <w:color w:val="000000"/>
          <w:lang w:eastAsia="en-GB"/>
        </w:rPr>
        <w:t>of</w:t>
      </w:r>
      <w:r w:rsidR="000C2880">
        <w:rPr>
          <w:rFonts w:eastAsia="Times New Roman" w:cstheme="minorHAnsi"/>
          <w:color w:val="000000"/>
          <w:lang w:eastAsia="en-GB"/>
        </w:rPr>
        <w:t xml:space="preserve"> </w:t>
      </w:r>
      <w:r w:rsidRPr="008E4D1A">
        <w:rPr>
          <w:rFonts w:eastAsia="Times New Roman" w:cstheme="minorHAnsi"/>
          <w:color w:val="000000"/>
          <w:lang w:eastAsia="en-GB"/>
        </w:rPr>
        <w:t>inventory</w:t>
      </w:r>
      <w:r w:rsidR="000C2880">
        <w:rPr>
          <w:rFonts w:eastAsia="Times New Roman" w:cstheme="minorHAnsi"/>
          <w:color w:val="000000"/>
          <w:lang w:eastAsia="en-GB"/>
        </w:rPr>
        <w:t xml:space="preserve"> </w:t>
      </w:r>
      <w:r w:rsidRPr="008E4D1A">
        <w:rPr>
          <w:rFonts w:eastAsia="Times New Roman" w:cstheme="minorHAnsi"/>
          <w:color w:val="000000"/>
          <w:lang w:eastAsia="en-GB"/>
        </w:rPr>
        <w:t>databases</w:t>
      </w:r>
      <w:r w:rsidR="001A359B">
        <w:rPr>
          <w:rFonts w:eastAsia="Times New Roman" w:cstheme="minorHAnsi"/>
          <w:color w:val="000000"/>
          <w:lang w:eastAsia="en-GB"/>
        </w:rPr>
        <w:t>;</w:t>
      </w:r>
    </w:p>
    <w:p w14:paraId="25232A02" w14:textId="68F3E103" w:rsidR="001A359B"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8E4D1A">
        <w:rPr>
          <w:rFonts w:eastAsia="Times New Roman" w:cstheme="minorHAnsi"/>
          <w:color w:val="000000"/>
          <w:lang w:eastAsia="en-GB"/>
        </w:rPr>
        <w:t>inventories</w:t>
      </w:r>
      <w:r w:rsidR="000C2880">
        <w:rPr>
          <w:rFonts w:eastAsia="Times New Roman" w:cstheme="minorHAnsi"/>
          <w:color w:val="000000"/>
          <w:lang w:eastAsia="en-GB"/>
        </w:rPr>
        <w:t xml:space="preserve"> </w:t>
      </w:r>
      <w:r w:rsidRPr="008E4D1A">
        <w:rPr>
          <w:rFonts w:eastAsia="Times New Roman" w:cstheme="minorHAnsi"/>
          <w:color w:val="000000"/>
          <w:lang w:eastAsia="en-GB"/>
        </w:rPr>
        <w:t>at</w:t>
      </w:r>
      <w:r w:rsidR="000C2880">
        <w:rPr>
          <w:rFonts w:eastAsia="Times New Roman" w:cstheme="minorHAnsi"/>
          <w:color w:val="000000"/>
          <w:lang w:eastAsia="en-GB"/>
        </w:rPr>
        <w:t xml:space="preserve"> </w:t>
      </w:r>
      <w:r w:rsidRPr="008E4D1A">
        <w:rPr>
          <w:rFonts w:eastAsia="Times New Roman" w:cstheme="minorHAnsi"/>
          <w:color w:val="000000"/>
          <w:lang w:eastAsia="en-GB"/>
        </w:rPr>
        <w:t>the</w:t>
      </w:r>
      <w:r w:rsidR="000C2880">
        <w:rPr>
          <w:rFonts w:eastAsia="Times New Roman" w:cstheme="minorHAnsi"/>
          <w:color w:val="000000"/>
          <w:lang w:eastAsia="en-GB"/>
        </w:rPr>
        <w:t xml:space="preserve"> </w:t>
      </w:r>
      <w:r w:rsidRPr="008E4D1A">
        <w:rPr>
          <w:rFonts w:eastAsia="Times New Roman" w:cstheme="minorHAnsi"/>
          <w:color w:val="000000"/>
          <w:lang w:eastAsia="en-GB"/>
        </w:rPr>
        <w:t>local</w:t>
      </w:r>
      <w:r w:rsidR="000C2880">
        <w:rPr>
          <w:rFonts w:eastAsia="Times New Roman" w:cstheme="minorHAnsi"/>
          <w:color w:val="000000"/>
          <w:lang w:eastAsia="en-GB"/>
        </w:rPr>
        <w:t xml:space="preserve"> </w:t>
      </w:r>
      <w:r w:rsidRPr="008E4D1A">
        <w:rPr>
          <w:rFonts w:eastAsia="Times New Roman" w:cstheme="minorHAnsi"/>
          <w:color w:val="000000"/>
          <w:lang w:eastAsia="en-GB"/>
        </w:rPr>
        <w:t>level</w:t>
      </w:r>
      <w:r w:rsidR="001A359B">
        <w:rPr>
          <w:rFonts w:eastAsia="Times New Roman" w:cstheme="minorHAnsi"/>
          <w:color w:val="000000"/>
          <w:lang w:eastAsia="en-GB"/>
        </w:rPr>
        <w:t>;</w:t>
      </w:r>
    </w:p>
    <w:p w14:paraId="5DEDD568" w14:textId="44575E8A" w:rsidR="001A359B"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8E4D1A">
        <w:rPr>
          <w:rFonts w:eastAsia="Times New Roman" w:cstheme="minorHAnsi"/>
          <w:color w:val="000000"/>
          <w:lang w:eastAsia="en-GB"/>
        </w:rPr>
        <w:t>identification</w:t>
      </w:r>
      <w:r w:rsidR="000C2880">
        <w:rPr>
          <w:rFonts w:eastAsia="Times New Roman" w:cstheme="minorHAnsi"/>
          <w:color w:val="000000"/>
          <w:lang w:eastAsia="en-GB"/>
        </w:rPr>
        <w:t xml:space="preserve"> </w:t>
      </w:r>
      <w:r w:rsidRPr="008E4D1A">
        <w:rPr>
          <w:rFonts w:eastAsia="Times New Roman" w:cstheme="minorHAnsi"/>
          <w:color w:val="000000"/>
          <w:lang w:eastAsia="en-GB"/>
        </w:rPr>
        <w:t>of</w:t>
      </w:r>
      <w:r w:rsidR="000C2880">
        <w:rPr>
          <w:rFonts w:eastAsia="Times New Roman" w:cstheme="minorHAnsi"/>
          <w:color w:val="000000"/>
          <w:lang w:eastAsia="en-GB"/>
        </w:rPr>
        <w:t xml:space="preserve"> </w:t>
      </w:r>
      <w:r w:rsidRPr="008E4D1A">
        <w:rPr>
          <w:rFonts w:eastAsia="Times New Roman" w:cstheme="minorHAnsi"/>
          <w:color w:val="000000"/>
          <w:lang w:eastAsia="en-GB"/>
        </w:rPr>
        <w:t>priority</w:t>
      </w:r>
      <w:r w:rsidR="000C2880">
        <w:rPr>
          <w:rFonts w:eastAsia="Times New Roman" w:cstheme="minorHAnsi"/>
          <w:color w:val="000000"/>
          <w:lang w:eastAsia="en-GB"/>
        </w:rPr>
        <w:t xml:space="preserve"> </w:t>
      </w:r>
      <w:r w:rsidRPr="008E4D1A">
        <w:rPr>
          <w:rFonts w:eastAsia="Times New Roman" w:cstheme="minorHAnsi"/>
          <w:color w:val="000000"/>
          <w:lang w:eastAsia="en-GB"/>
        </w:rPr>
        <w:t>sites</w:t>
      </w:r>
      <w:r w:rsidR="000C2880">
        <w:rPr>
          <w:rFonts w:eastAsia="Times New Roman" w:cstheme="minorHAnsi"/>
          <w:color w:val="000000"/>
          <w:lang w:eastAsia="en-GB"/>
        </w:rPr>
        <w:t xml:space="preserve"> </w:t>
      </w:r>
      <w:r w:rsidRPr="008E4D1A">
        <w:rPr>
          <w:rFonts w:eastAsia="Times New Roman" w:cstheme="minorHAnsi"/>
          <w:color w:val="000000"/>
          <w:lang w:eastAsia="en-GB"/>
        </w:rPr>
        <w:t>to</w:t>
      </w:r>
      <w:r w:rsidR="000C2880">
        <w:rPr>
          <w:rFonts w:eastAsia="Times New Roman" w:cstheme="minorHAnsi"/>
          <w:color w:val="000000"/>
          <w:lang w:eastAsia="en-GB"/>
        </w:rPr>
        <w:t xml:space="preserve"> </w:t>
      </w:r>
      <w:r w:rsidRPr="008E4D1A">
        <w:rPr>
          <w:rFonts w:eastAsia="Times New Roman" w:cstheme="minorHAnsi"/>
          <w:color w:val="000000"/>
          <w:lang w:eastAsia="en-GB"/>
        </w:rPr>
        <w:t>be</w:t>
      </w:r>
      <w:r w:rsidR="000C2880">
        <w:rPr>
          <w:rFonts w:eastAsia="Times New Roman" w:cstheme="minorHAnsi"/>
          <w:color w:val="000000"/>
          <w:lang w:eastAsia="en-GB"/>
        </w:rPr>
        <w:t xml:space="preserve"> </w:t>
      </w:r>
      <w:r w:rsidRPr="008E4D1A">
        <w:rPr>
          <w:rFonts w:eastAsia="Times New Roman" w:cstheme="minorHAnsi"/>
          <w:color w:val="000000"/>
          <w:lang w:eastAsia="en-GB"/>
        </w:rPr>
        <w:t>protected</w:t>
      </w:r>
      <w:r w:rsidR="001A359B">
        <w:rPr>
          <w:rFonts w:eastAsia="Times New Roman" w:cstheme="minorHAnsi"/>
          <w:color w:val="000000"/>
          <w:lang w:eastAsia="en-GB"/>
        </w:rPr>
        <w:t>; and</w:t>
      </w:r>
    </w:p>
    <w:p w14:paraId="1AE1543B" w14:textId="35F04758" w:rsidR="009E64C9" w:rsidRPr="00B244B7" w:rsidRDefault="009E64C9" w:rsidP="001A359B">
      <w:pPr>
        <w:pStyle w:val="ListParagraph"/>
        <w:numPr>
          <w:ilvl w:val="0"/>
          <w:numId w:val="26"/>
        </w:numPr>
        <w:spacing w:after="0" w:line="240" w:lineRule="auto"/>
        <w:ind w:left="850" w:hanging="425"/>
        <w:rPr>
          <w:rFonts w:eastAsia="Times New Roman" w:cstheme="minorHAnsi"/>
          <w:color w:val="000000"/>
          <w:lang w:eastAsia="en-GB"/>
        </w:rPr>
      </w:pPr>
      <w:r w:rsidRPr="008E4D1A">
        <w:rPr>
          <w:rFonts w:eastAsia="Times New Roman" w:cstheme="minorHAnsi"/>
          <w:color w:val="000000"/>
          <w:lang w:eastAsia="en-GB"/>
        </w:rPr>
        <w:t>projects</w:t>
      </w:r>
      <w:r w:rsidR="000C2880">
        <w:rPr>
          <w:rFonts w:eastAsia="Times New Roman" w:cstheme="minorHAnsi"/>
          <w:color w:val="000000"/>
          <w:lang w:eastAsia="en-GB"/>
        </w:rPr>
        <w:t xml:space="preserve"> </w:t>
      </w:r>
      <w:r w:rsidRPr="008E4D1A">
        <w:rPr>
          <w:rFonts w:eastAsia="Times New Roman" w:cstheme="minorHAnsi"/>
          <w:color w:val="000000"/>
          <w:lang w:eastAsia="en-GB"/>
        </w:rPr>
        <w:t>to</w:t>
      </w:r>
      <w:r w:rsidR="000C2880">
        <w:rPr>
          <w:rFonts w:eastAsia="Times New Roman" w:cstheme="minorHAnsi"/>
          <w:color w:val="000000"/>
          <w:lang w:eastAsia="en-GB"/>
        </w:rPr>
        <w:t xml:space="preserve"> </w:t>
      </w:r>
      <w:r w:rsidRPr="008E4D1A">
        <w:rPr>
          <w:rFonts w:eastAsia="Times New Roman" w:cstheme="minorHAnsi"/>
          <w:color w:val="000000"/>
          <w:lang w:eastAsia="en-GB"/>
        </w:rPr>
        <w:t>map</w:t>
      </w:r>
      <w:r w:rsidR="000C2880">
        <w:rPr>
          <w:rFonts w:eastAsia="Times New Roman" w:cstheme="minorHAnsi"/>
          <w:color w:val="000000"/>
          <w:lang w:eastAsia="en-GB"/>
        </w:rPr>
        <w:t xml:space="preserve"> </w:t>
      </w:r>
      <w:r w:rsidRPr="008E4D1A">
        <w:rPr>
          <w:rFonts w:eastAsia="Times New Roman" w:cstheme="minorHAnsi"/>
          <w:color w:val="000000"/>
          <w:lang w:eastAsia="en-GB"/>
        </w:rPr>
        <w:t>seagrass,</w:t>
      </w:r>
      <w:r w:rsidR="000C2880">
        <w:rPr>
          <w:rFonts w:eastAsia="Times New Roman" w:cstheme="minorHAnsi"/>
          <w:color w:val="000000"/>
          <w:lang w:eastAsia="en-GB"/>
        </w:rPr>
        <w:t xml:space="preserve"> </w:t>
      </w:r>
      <w:r w:rsidRPr="008E4D1A">
        <w:rPr>
          <w:rFonts w:eastAsia="Times New Roman" w:cstheme="minorHAnsi"/>
          <w:color w:val="000000"/>
          <w:lang w:eastAsia="en-GB"/>
        </w:rPr>
        <w:t>mangroves</w:t>
      </w:r>
      <w:r w:rsidR="000C2880">
        <w:rPr>
          <w:rFonts w:eastAsia="Times New Roman" w:cstheme="minorHAnsi"/>
          <w:color w:val="000000"/>
          <w:lang w:eastAsia="en-GB"/>
        </w:rPr>
        <w:t xml:space="preserve"> </w:t>
      </w:r>
      <w:r w:rsidRPr="008E4D1A">
        <w:rPr>
          <w:rFonts w:eastAsia="Times New Roman" w:cstheme="minorHAnsi"/>
          <w:color w:val="000000"/>
          <w:lang w:eastAsia="en-GB"/>
        </w:rPr>
        <w:t>and</w:t>
      </w:r>
      <w:r w:rsidR="000C2880">
        <w:rPr>
          <w:rFonts w:eastAsia="Times New Roman" w:cstheme="minorHAnsi"/>
          <w:color w:val="000000"/>
          <w:lang w:eastAsia="en-GB"/>
        </w:rPr>
        <w:t xml:space="preserve"> </w:t>
      </w:r>
      <w:r w:rsidRPr="008E4D1A">
        <w:rPr>
          <w:rFonts w:eastAsia="Times New Roman" w:cstheme="minorHAnsi"/>
          <w:color w:val="000000"/>
          <w:lang w:eastAsia="en-GB"/>
        </w:rPr>
        <w:t>salt</w:t>
      </w:r>
      <w:r w:rsidR="000C2880">
        <w:rPr>
          <w:rFonts w:eastAsia="Times New Roman" w:cstheme="minorHAnsi"/>
          <w:color w:val="000000"/>
          <w:lang w:eastAsia="en-GB"/>
        </w:rPr>
        <w:t xml:space="preserve"> </w:t>
      </w:r>
      <w:r w:rsidRPr="008E4D1A">
        <w:rPr>
          <w:rFonts w:eastAsia="Times New Roman" w:cstheme="minorHAnsi"/>
          <w:color w:val="000000"/>
          <w:lang w:eastAsia="en-GB"/>
        </w:rPr>
        <w:t>marshes,</w:t>
      </w:r>
      <w:r w:rsidR="000C2880">
        <w:rPr>
          <w:rFonts w:eastAsia="Times New Roman" w:cstheme="minorHAnsi"/>
          <w:color w:val="000000"/>
          <w:lang w:eastAsia="en-GB"/>
        </w:rPr>
        <w:t xml:space="preserve"> </w:t>
      </w:r>
      <w:r w:rsidRPr="008E4D1A">
        <w:rPr>
          <w:rFonts w:eastAsia="Times New Roman" w:cstheme="minorHAnsi"/>
          <w:color w:val="000000"/>
          <w:lang w:eastAsia="en-GB"/>
        </w:rPr>
        <w:t>including</w:t>
      </w:r>
      <w:r w:rsidR="000C2880">
        <w:rPr>
          <w:rFonts w:eastAsia="Times New Roman" w:cstheme="minorHAnsi"/>
          <w:color w:val="000000"/>
          <w:lang w:eastAsia="en-GB"/>
        </w:rPr>
        <w:t xml:space="preserve"> </w:t>
      </w:r>
      <w:r w:rsidRPr="008E4D1A">
        <w:rPr>
          <w:rFonts w:eastAsia="Times New Roman" w:cstheme="minorHAnsi"/>
          <w:color w:val="000000"/>
          <w:lang w:eastAsia="en-GB"/>
        </w:rPr>
        <w:t>using</w:t>
      </w:r>
      <w:r w:rsidR="000C2880">
        <w:rPr>
          <w:rFonts w:eastAsia="Times New Roman" w:cstheme="minorHAnsi"/>
          <w:color w:val="000000"/>
          <w:lang w:eastAsia="en-GB"/>
        </w:rPr>
        <w:t xml:space="preserve"> </w:t>
      </w:r>
      <w:r w:rsidRPr="008E4D1A">
        <w:rPr>
          <w:rFonts w:eastAsia="Times New Roman" w:cstheme="minorHAnsi"/>
          <w:color w:val="000000"/>
          <w:lang w:eastAsia="en-GB"/>
        </w:rPr>
        <w:t>scientific</w:t>
      </w:r>
      <w:r w:rsidR="000C2880">
        <w:rPr>
          <w:rFonts w:eastAsia="Times New Roman" w:cstheme="minorHAnsi"/>
          <w:color w:val="000000"/>
          <w:lang w:eastAsia="en-GB"/>
        </w:rPr>
        <w:t xml:space="preserve"> </w:t>
      </w:r>
      <w:r w:rsidRPr="008E4D1A">
        <w:rPr>
          <w:rFonts w:eastAsia="Times New Roman" w:cstheme="minorHAnsi"/>
          <w:color w:val="000000"/>
          <w:lang w:eastAsia="en-GB"/>
        </w:rPr>
        <w:t>and</w:t>
      </w:r>
      <w:r w:rsidR="000C2880">
        <w:rPr>
          <w:rFonts w:eastAsia="Times New Roman" w:cstheme="minorHAnsi"/>
          <w:color w:val="000000"/>
          <w:lang w:eastAsia="en-GB"/>
        </w:rPr>
        <w:t xml:space="preserve"> </w:t>
      </w:r>
      <w:r w:rsidRPr="008E4D1A">
        <w:rPr>
          <w:rFonts w:eastAsia="Times New Roman" w:cstheme="minorHAnsi"/>
          <w:color w:val="000000"/>
          <w:lang w:eastAsia="en-GB"/>
        </w:rPr>
        <w:t>community</w:t>
      </w:r>
      <w:r w:rsidR="000C2880">
        <w:rPr>
          <w:rFonts w:eastAsia="Times New Roman" w:cstheme="minorHAnsi"/>
          <w:color w:val="000000"/>
          <w:lang w:eastAsia="en-GB"/>
        </w:rPr>
        <w:t xml:space="preserve"> </w:t>
      </w:r>
      <w:r w:rsidRPr="008E4D1A">
        <w:rPr>
          <w:rFonts w:eastAsia="Times New Roman" w:cstheme="minorHAnsi"/>
          <w:color w:val="000000"/>
          <w:lang w:eastAsia="en-GB"/>
        </w:rPr>
        <w:t>monitoring</w:t>
      </w:r>
      <w:r w:rsidR="000C2880">
        <w:rPr>
          <w:rFonts w:eastAsia="Times New Roman" w:cstheme="minorHAnsi"/>
          <w:color w:val="000000"/>
          <w:lang w:eastAsia="en-GB"/>
        </w:rPr>
        <w:t xml:space="preserve"> </w:t>
      </w:r>
      <w:r w:rsidRPr="008E4D1A">
        <w:rPr>
          <w:rFonts w:eastAsia="Times New Roman" w:cstheme="minorHAnsi"/>
          <w:color w:val="000000"/>
          <w:lang w:eastAsia="en-GB"/>
        </w:rPr>
        <w:t>and</w:t>
      </w:r>
      <w:r w:rsidR="000C2880">
        <w:rPr>
          <w:rFonts w:eastAsia="Times New Roman" w:cstheme="minorHAnsi"/>
          <w:color w:val="000000"/>
          <w:lang w:eastAsia="en-GB"/>
        </w:rPr>
        <w:t xml:space="preserve"> </w:t>
      </w:r>
      <w:r w:rsidRPr="008E4D1A">
        <w:rPr>
          <w:rFonts w:eastAsia="Times New Roman" w:cstheme="minorHAnsi"/>
          <w:color w:val="000000"/>
          <w:lang w:eastAsia="en-GB"/>
        </w:rPr>
        <w:t>satellite</w:t>
      </w:r>
      <w:r w:rsidR="000C2880">
        <w:rPr>
          <w:rFonts w:eastAsia="Times New Roman" w:cstheme="minorHAnsi"/>
          <w:color w:val="000000"/>
          <w:lang w:eastAsia="en-GB"/>
        </w:rPr>
        <w:t xml:space="preserve"> </w:t>
      </w:r>
      <w:r w:rsidRPr="008E4D1A">
        <w:rPr>
          <w:rFonts w:eastAsia="Times New Roman" w:cstheme="minorHAnsi"/>
          <w:color w:val="000000"/>
          <w:lang w:eastAsia="en-GB"/>
        </w:rPr>
        <w:t>data</w:t>
      </w:r>
      <w:r w:rsidR="0067782E">
        <w:rPr>
          <w:rFonts w:eastAsia="Times New Roman" w:cstheme="minorHAnsi"/>
          <w:color w:val="000000"/>
          <w:lang w:eastAsia="en-GB"/>
        </w:rPr>
        <w:t>.</w:t>
      </w:r>
      <w:r w:rsidR="000C2880">
        <w:rPr>
          <w:rFonts w:eastAsia="Times New Roman" w:cstheme="minorHAnsi"/>
          <w:color w:val="000000"/>
          <w:lang w:eastAsia="en-GB"/>
        </w:rPr>
        <w:t xml:space="preserve"> </w:t>
      </w:r>
    </w:p>
    <w:p w14:paraId="5932050B" w14:textId="77777777" w:rsidR="0069111C" w:rsidRPr="00B244B7" w:rsidRDefault="0069111C" w:rsidP="00B244B7">
      <w:pPr>
        <w:spacing w:after="0" w:line="240" w:lineRule="auto"/>
        <w:ind w:left="425" w:hanging="425"/>
        <w:rPr>
          <w:rFonts w:eastAsia="Times New Roman" w:cstheme="minorHAnsi"/>
          <w:color w:val="000000"/>
          <w:lang w:eastAsia="en-GB"/>
        </w:rPr>
      </w:pPr>
    </w:p>
    <w:p w14:paraId="0002C9C0" w14:textId="66D2AF78" w:rsidR="003467EC" w:rsidRPr="00B244B7" w:rsidRDefault="00B244B7" w:rsidP="00B244B7">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5.</w:t>
      </w:r>
      <w:r>
        <w:rPr>
          <w:rFonts w:eastAsia="Times New Roman" w:cstheme="minorHAnsi"/>
          <w:color w:val="000000"/>
          <w:lang w:eastAsia="en-GB"/>
        </w:rPr>
        <w:tab/>
      </w:r>
      <w:r w:rsidR="009E64C9" w:rsidRPr="00B244B7">
        <w:rPr>
          <w:rFonts w:eastAsia="Times New Roman" w:cstheme="minorHAnsi"/>
          <w:color w:val="000000"/>
          <w:lang w:eastAsia="en-GB"/>
        </w:rPr>
        <w:t>In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terms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resources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available,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43%</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Parties</w:t>
      </w:r>
      <w:r w:rsidR="000C2880">
        <w:rPr>
          <w:rFonts w:eastAsia="Times New Roman" w:cstheme="minorHAnsi"/>
          <w:color w:val="000000"/>
          <w:lang w:eastAsia="en-GB"/>
        </w:rPr>
        <w:t xml:space="preserve"> </w:t>
      </w:r>
      <w:r w:rsidR="0069111C" w:rsidRPr="00B244B7">
        <w:rPr>
          <w:rFonts w:eastAsia="Times New Roman" w:cstheme="minorHAnsi"/>
          <w:color w:val="000000"/>
          <w:lang w:eastAsia="en-GB"/>
        </w:rPr>
        <w:t>mentioned</w:t>
      </w:r>
      <w:r w:rsidR="000C2880">
        <w:rPr>
          <w:rFonts w:eastAsia="Times New Roman" w:cstheme="minorHAnsi"/>
          <w:color w:val="000000"/>
          <w:lang w:eastAsia="en-GB"/>
        </w:rPr>
        <w:t xml:space="preserve"> </w:t>
      </w:r>
      <w:r w:rsidR="0069111C" w:rsidRPr="00B244B7">
        <w:rPr>
          <w:rFonts w:eastAsia="Times New Roman" w:cstheme="minorHAnsi"/>
          <w:color w:val="000000"/>
          <w:lang w:eastAsia="en-GB"/>
        </w:rPr>
        <w:t>resourcing</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as</w:t>
      </w:r>
      <w:r w:rsidR="000C2880">
        <w:rPr>
          <w:rFonts w:eastAsia="Times New Roman" w:cstheme="minorHAnsi"/>
          <w:color w:val="000000"/>
          <w:lang w:eastAsia="en-GB"/>
        </w:rPr>
        <w:t xml:space="preserve"> </w:t>
      </w:r>
      <w:r w:rsidR="006D2F6D">
        <w:rPr>
          <w:rFonts w:eastAsia="Times New Roman" w:cstheme="minorHAnsi"/>
          <w:color w:val="000000"/>
          <w:lang w:eastAsia="en-GB"/>
        </w:rPr>
        <w:t>“</w:t>
      </w:r>
      <w:r w:rsidR="009E64C9" w:rsidRPr="00B244B7">
        <w:rPr>
          <w:rFonts w:eastAsia="Times New Roman" w:cstheme="minorHAnsi"/>
          <w:color w:val="000000"/>
          <w:lang w:eastAsia="en-GB"/>
        </w:rPr>
        <w:t>limiting</w:t>
      </w:r>
      <w:r w:rsidR="006D2F6D">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Targets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4,</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5</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11</w:t>
      </w:r>
      <w:r w:rsidR="009E3175">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25%</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Parties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indicated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severely</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limiting</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resources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Target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17.</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Targets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16</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18,</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22%</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Parties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described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resourcing</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adequate</w:t>
      </w:r>
      <w:r w:rsidR="009E3175">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12%</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Parties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indicated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good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resources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Target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1</w:t>
      </w:r>
      <w:r w:rsidR="009E3175">
        <w:rPr>
          <w:rFonts w:eastAsia="Times New Roman" w:cstheme="minorHAnsi"/>
          <w:color w:val="000000"/>
          <w:lang w:eastAsia="en-GB"/>
        </w:rPr>
        <w: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identification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resources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available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may</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support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lastRenderedPageBreak/>
        <w:t>Contracting</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Parties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seek</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additional</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funding</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for</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implementation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through</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appropriate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financial</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mechanisms</w:t>
      </w:r>
      <w:r w:rsidR="009E3175">
        <w:rPr>
          <w:rFonts w:eastAsia="Times New Roman" w:cstheme="minorHAnsi"/>
          <w:color w:val="000000"/>
          <w:lang w:eastAsia="en-GB"/>
        </w:rPr>
        <w:t>.</w:t>
      </w:r>
    </w:p>
    <w:p w14:paraId="17A5DB30" w14:textId="24446E43" w:rsidR="009E64C9" w:rsidRPr="00B244B7" w:rsidRDefault="009E64C9" w:rsidP="00B244B7">
      <w:pPr>
        <w:spacing w:after="0" w:line="240" w:lineRule="auto"/>
        <w:ind w:left="425" w:hanging="425"/>
        <w:rPr>
          <w:rFonts w:eastAsia="Times New Roman" w:cstheme="minorHAnsi"/>
          <w:color w:val="000000"/>
          <w:lang w:eastAsia="en-GB"/>
        </w:rPr>
      </w:pPr>
    </w:p>
    <w:p w14:paraId="4E2C898D" w14:textId="62F74030" w:rsidR="009E64C9" w:rsidRPr="00B244B7" w:rsidRDefault="00B244B7" w:rsidP="00B244B7">
      <w:pPr>
        <w:spacing w:after="0" w:line="240" w:lineRule="auto"/>
        <w:ind w:left="425" w:hanging="425"/>
        <w:rPr>
          <w:rFonts w:eastAsia="Times New Roman" w:cstheme="minorHAnsi"/>
          <w:color w:val="000000"/>
          <w:lang w:eastAsia="en-GB"/>
        </w:rPr>
      </w:pPr>
      <w:r>
        <w:rPr>
          <w:rFonts w:eastAsia="Times New Roman" w:cstheme="minorHAnsi"/>
          <w:color w:val="000000"/>
          <w:lang w:eastAsia="en-GB"/>
        </w:rPr>
        <w:t>6.</w:t>
      </w:r>
      <w:r>
        <w:rPr>
          <w:rFonts w:eastAsia="Times New Roman" w:cstheme="minorHAnsi"/>
          <w:color w:val="000000"/>
          <w:lang w:eastAsia="en-GB"/>
        </w:rPr>
        <w:tab/>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achievements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mentioned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above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contribute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not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only</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implementation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of</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Ramsar</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Strategic</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Plan</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but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to</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Aichi</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Biodiversity</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Targets</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and</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the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Sustainable</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Development</w:t>
      </w:r>
      <w:r w:rsidR="000C2880">
        <w:rPr>
          <w:rFonts w:eastAsia="Times New Roman" w:cstheme="minorHAnsi"/>
          <w:color w:val="000000"/>
          <w:lang w:eastAsia="en-GB"/>
        </w:rPr>
        <w:t xml:space="preserve"> </w:t>
      </w:r>
      <w:r w:rsidR="009E64C9" w:rsidRPr="00B244B7">
        <w:rPr>
          <w:rFonts w:eastAsia="Times New Roman" w:cstheme="minorHAnsi"/>
          <w:color w:val="000000"/>
          <w:lang w:eastAsia="en-GB"/>
        </w:rPr>
        <w:t>Goals.</w:t>
      </w:r>
    </w:p>
    <w:p w14:paraId="2CA6132E" w14:textId="67B3F5FE" w:rsidR="00181C3B" w:rsidRDefault="00181C3B">
      <w:pPr>
        <w:rPr>
          <w:rFonts w:ascii="Calibri" w:eastAsia="Batang" w:hAnsi="Calibri" w:cs="Arial"/>
        </w:rPr>
      </w:pPr>
      <w:r>
        <w:rPr>
          <w:rFonts w:ascii="Calibri" w:hAnsi="Calibri" w:cs="Arial"/>
        </w:rPr>
        <w:br w:type="page"/>
      </w:r>
    </w:p>
    <w:p w14:paraId="1DD0DBDB" w14:textId="477E0799" w:rsidR="00181C3B" w:rsidRPr="00B244B7" w:rsidRDefault="00D57B0B" w:rsidP="00B244B7">
      <w:pPr>
        <w:pStyle w:val="Default"/>
        <w:rPr>
          <w:rFonts w:asciiTheme="minorHAnsi" w:hAnsiTheme="minorHAnsi" w:cstheme="minorHAnsi"/>
          <w:b/>
          <w:bCs/>
          <w:color w:val="auto"/>
        </w:rPr>
      </w:pPr>
      <w:r w:rsidRPr="00B244B7">
        <w:rPr>
          <w:rFonts w:asciiTheme="minorHAnsi" w:hAnsiTheme="minorHAnsi" w:cstheme="minorHAnsi"/>
          <w:b/>
          <w:bCs/>
          <w:color w:val="auto"/>
        </w:rPr>
        <w:lastRenderedPageBreak/>
        <w:t>Annex</w:t>
      </w:r>
      <w:r w:rsidR="000C2880">
        <w:rPr>
          <w:rFonts w:asciiTheme="minorHAnsi" w:hAnsiTheme="minorHAnsi" w:cstheme="minorHAnsi"/>
          <w:b/>
          <w:bCs/>
          <w:color w:val="auto"/>
        </w:rPr>
        <w:t xml:space="preserve"> </w:t>
      </w:r>
      <w:r w:rsidR="00181C3B" w:rsidRPr="00B244B7">
        <w:rPr>
          <w:rFonts w:asciiTheme="minorHAnsi" w:hAnsiTheme="minorHAnsi" w:cstheme="minorHAnsi"/>
          <w:b/>
          <w:bCs/>
          <w:color w:val="auto"/>
        </w:rPr>
        <w:t>4</w:t>
      </w:r>
    </w:p>
    <w:p w14:paraId="7DB7CA0C" w14:textId="4FC343B4" w:rsidR="00D57B0B" w:rsidRPr="00B244B7" w:rsidRDefault="00D57B0B" w:rsidP="00B244B7">
      <w:pPr>
        <w:pStyle w:val="Default"/>
        <w:rPr>
          <w:rFonts w:asciiTheme="minorHAnsi" w:hAnsiTheme="minorHAnsi" w:cstheme="minorHAnsi"/>
          <w:b/>
          <w:bCs/>
          <w:color w:val="auto"/>
        </w:rPr>
      </w:pPr>
      <w:r w:rsidRPr="00B244B7">
        <w:rPr>
          <w:rFonts w:asciiTheme="minorHAnsi" w:hAnsiTheme="minorHAnsi" w:cstheme="minorHAnsi"/>
          <w:b/>
          <w:bCs/>
          <w:color w:val="auto"/>
        </w:rPr>
        <w:t>How</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the</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Ramsar</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Strategic</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Plan</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supports</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the</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SDGs</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and</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Aichi</w:t>
      </w:r>
      <w:r w:rsidR="000C2880">
        <w:rPr>
          <w:rFonts w:asciiTheme="minorHAnsi" w:hAnsiTheme="minorHAnsi" w:cstheme="minorHAnsi"/>
          <w:b/>
          <w:bCs/>
          <w:color w:val="auto"/>
        </w:rPr>
        <w:t xml:space="preserve"> </w:t>
      </w:r>
      <w:r w:rsidRPr="00B244B7">
        <w:rPr>
          <w:rFonts w:asciiTheme="minorHAnsi" w:hAnsiTheme="minorHAnsi" w:cstheme="minorHAnsi"/>
          <w:b/>
          <w:bCs/>
          <w:color w:val="auto"/>
        </w:rPr>
        <w:t>Targets</w:t>
      </w:r>
    </w:p>
    <w:p w14:paraId="6FED5891" w14:textId="77777777" w:rsidR="001B39FB" w:rsidRDefault="001B39FB" w:rsidP="00751BE4">
      <w:pPr>
        <w:pStyle w:val="Default"/>
        <w:rPr>
          <w:rFonts w:asciiTheme="minorHAnsi" w:hAnsiTheme="minorHAnsi" w:cstheme="minorHAnsi"/>
          <w:bCs/>
          <w:color w:val="auto"/>
          <w:sz w:val="22"/>
          <w:szCs w:val="22"/>
        </w:rPr>
      </w:pPr>
    </w:p>
    <w:tbl>
      <w:tblPr>
        <w:tblW w:w="51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64"/>
        <w:gridCol w:w="2160"/>
        <w:gridCol w:w="1372"/>
        <w:gridCol w:w="851"/>
        <w:gridCol w:w="4204"/>
      </w:tblGrid>
      <w:tr w:rsidR="006A494D" w:rsidRPr="0046583E" w14:paraId="5C92D07F" w14:textId="77777777" w:rsidTr="00F144EC">
        <w:trPr>
          <w:cantSplit/>
          <w:tblHeader/>
        </w:trPr>
        <w:tc>
          <w:tcPr>
            <w:tcW w:w="1599" w:type="pct"/>
            <w:gridSpan w:val="2"/>
            <w:shd w:val="clear" w:color="auto" w:fill="DBE5F1" w:themeFill="accent1" w:themeFillTint="33"/>
            <w:vAlign w:val="center"/>
          </w:tcPr>
          <w:p w14:paraId="195A4BF6" w14:textId="693D4C8F" w:rsidR="006A494D" w:rsidRPr="0046583E" w:rsidRDefault="006A494D" w:rsidP="00196227">
            <w:pPr>
              <w:spacing w:after="0" w:line="240" w:lineRule="auto"/>
              <w:jc w:val="center"/>
              <w:rPr>
                <w:rFonts w:eastAsia="Times New Roman" w:cstheme="minorHAnsi"/>
                <w:b/>
                <w:sz w:val="18"/>
                <w:szCs w:val="18"/>
                <w:lang w:eastAsia="en-GB"/>
              </w:rPr>
            </w:pPr>
            <w:r w:rsidRPr="0046583E">
              <w:rPr>
                <w:rFonts w:eastAsia="Times New Roman" w:cstheme="minorHAnsi"/>
                <w:b/>
                <w:sz w:val="18"/>
                <w:szCs w:val="18"/>
                <w:lang w:eastAsia="en-GB"/>
              </w:rPr>
              <w:t>Ramsar</w:t>
            </w:r>
            <w:r>
              <w:rPr>
                <w:rFonts w:eastAsia="Times New Roman" w:cstheme="minorHAnsi"/>
                <w:b/>
                <w:sz w:val="18"/>
                <w:szCs w:val="18"/>
                <w:lang w:eastAsia="en-GB"/>
              </w:rPr>
              <w:t xml:space="preserve"> </w:t>
            </w:r>
            <w:r w:rsidRPr="0046583E">
              <w:rPr>
                <w:rFonts w:eastAsia="Times New Roman" w:cstheme="minorHAnsi"/>
                <w:b/>
                <w:sz w:val="18"/>
                <w:szCs w:val="18"/>
                <w:lang w:eastAsia="en-GB"/>
              </w:rPr>
              <w:t>Goals</w:t>
            </w:r>
            <w:r>
              <w:rPr>
                <w:rFonts w:eastAsia="Times New Roman" w:cstheme="minorHAnsi"/>
                <w:b/>
                <w:sz w:val="18"/>
                <w:szCs w:val="18"/>
                <w:lang w:eastAsia="en-GB"/>
              </w:rPr>
              <w:t xml:space="preserve"> </w:t>
            </w:r>
            <w:r w:rsidRPr="0046583E">
              <w:rPr>
                <w:rFonts w:eastAsia="Times New Roman" w:cstheme="minorHAnsi"/>
                <w:b/>
                <w:sz w:val="18"/>
                <w:szCs w:val="18"/>
                <w:lang w:eastAsia="en-GB"/>
              </w:rPr>
              <w:t>and</w:t>
            </w:r>
            <w:r>
              <w:rPr>
                <w:rFonts w:eastAsia="Times New Roman" w:cstheme="minorHAnsi"/>
                <w:b/>
                <w:sz w:val="18"/>
                <w:szCs w:val="18"/>
                <w:lang w:eastAsia="en-GB"/>
              </w:rPr>
              <w:t xml:space="preserve"> </w:t>
            </w:r>
            <w:r w:rsidRPr="0046583E">
              <w:rPr>
                <w:rFonts w:eastAsia="Times New Roman" w:cstheme="minorHAnsi"/>
                <w:b/>
                <w:sz w:val="18"/>
                <w:szCs w:val="18"/>
                <w:lang w:eastAsia="en-GB"/>
              </w:rPr>
              <w:t>Targets</w:t>
            </w:r>
            <w:r>
              <w:rPr>
                <w:rFonts w:eastAsia="Times New Roman" w:cstheme="minorHAnsi"/>
                <w:b/>
                <w:sz w:val="18"/>
                <w:szCs w:val="18"/>
                <w:lang w:eastAsia="en-GB"/>
              </w:rPr>
              <w:t xml:space="preserve"> </w:t>
            </w:r>
            <w:r w:rsidR="00196227">
              <w:rPr>
                <w:rFonts w:eastAsia="Times New Roman" w:cstheme="minorHAnsi"/>
                <w:b/>
                <w:sz w:val="18"/>
                <w:szCs w:val="18"/>
                <w:lang w:eastAsia="en-GB"/>
              </w:rPr>
              <w:br/>
            </w:r>
            <w:r w:rsidRPr="0046583E">
              <w:rPr>
                <w:rFonts w:eastAsia="Times New Roman" w:cstheme="minorHAnsi"/>
                <w:b/>
                <w:sz w:val="18"/>
                <w:szCs w:val="18"/>
                <w:lang w:eastAsia="en-GB"/>
              </w:rPr>
              <w:t>2016</w:t>
            </w:r>
            <w:r w:rsidR="00196227">
              <w:rPr>
                <w:rFonts w:eastAsia="Times New Roman" w:cstheme="minorHAnsi"/>
                <w:b/>
                <w:sz w:val="18"/>
                <w:szCs w:val="18"/>
                <w:lang w:eastAsia="en-GB"/>
              </w:rPr>
              <w:t>-</w:t>
            </w:r>
            <w:r w:rsidRPr="0046583E">
              <w:rPr>
                <w:rFonts w:eastAsia="Times New Roman" w:cstheme="minorHAnsi"/>
                <w:b/>
                <w:sz w:val="18"/>
                <w:szCs w:val="18"/>
                <w:lang w:eastAsia="en-GB"/>
              </w:rPr>
              <w:t>2024</w:t>
            </w:r>
          </w:p>
        </w:tc>
        <w:tc>
          <w:tcPr>
            <w:tcW w:w="726" w:type="pct"/>
            <w:shd w:val="clear" w:color="auto" w:fill="DBE5F1" w:themeFill="accent1" w:themeFillTint="33"/>
            <w:vAlign w:val="center"/>
          </w:tcPr>
          <w:p w14:paraId="3820D1F1" w14:textId="26E385D6" w:rsidR="006A494D" w:rsidRPr="0046583E" w:rsidRDefault="006A494D" w:rsidP="00196227">
            <w:pPr>
              <w:spacing w:after="0" w:line="240" w:lineRule="auto"/>
              <w:jc w:val="center"/>
              <w:rPr>
                <w:rFonts w:eastAsia="Times New Roman" w:cstheme="minorHAnsi"/>
                <w:b/>
                <w:sz w:val="18"/>
                <w:szCs w:val="18"/>
                <w:lang w:eastAsia="en-GB"/>
              </w:rPr>
            </w:pPr>
            <w:r w:rsidRPr="0046583E">
              <w:rPr>
                <w:rFonts w:eastAsia="Times New Roman" w:cstheme="minorHAnsi"/>
                <w:b/>
                <w:sz w:val="18"/>
                <w:szCs w:val="18"/>
                <w:lang w:eastAsia="en-GB"/>
              </w:rPr>
              <w:t>Sustainable</w:t>
            </w:r>
            <w:r>
              <w:rPr>
                <w:rFonts w:eastAsia="Times New Roman" w:cstheme="minorHAnsi"/>
                <w:b/>
                <w:sz w:val="18"/>
                <w:szCs w:val="18"/>
                <w:lang w:eastAsia="en-GB"/>
              </w:rPr>
              <w:t xml:space="preserve"> </w:t>
            </w:r>
            <w:r w:rsidRPr="0046583E">
              <w:rPr>
                <w:rFonts w:eastAsia="Times New Roman" w:cstheme="minorHAnsi"/>
                <w:b/>
                <w:sz w:val="18"/>
                <w:szCs w:val="18"/>
                <w:lang w:eastAsia="en-GB"/>
              </w:rPr>
              <w:t>Development</w:t>
            </w:r>
            <w:r>
              <w:rPr>
                <w:rFonts w:eastAsia="Times New Roman" w:cstheme="minorHAnsi"/>
                <w:b/>
                <w:sz w:val="18"/>
                <w:szCs w:val="18"/>
                <w:lang w:eastAsia="en-GB"/>
              </w:rPr>
              <w:t xml:space="preserve"> </w:t>
            </w:r>
            <w:r w:rsidRPr="0046583E">
              <w:rPr>
                <w:rFonts w:eastAsia="Times New Roman" w:cstheme="minorHAnsi"/>
                <w:b/>
                <w:sz w:val="18"/>
                <w:szCs w:val="18"/>
                <w:lang w:eastAsia="en-GB"/>
              </w:rPr>
              <w:t>Goals</w:t>
            </w:r>
            <w:r w:rsidR="00196227">
              <w:rPr>
                <w:rFonts w:eastAsia="Times New Roman" w:cstheme="minorHAnsi"/>
                <w:b/>
                <w:sz w:val="18"/>
                <w:szCs w:val="18"/>
                <w:lang w:eastAsia="en-GB"/>
              </w:rPr>
              <w:t>:</w:t>
            </w:r>
            <w:r w:rsidR="00196227" w:rsidRPr="0046583E">
              <w:rPr>
                <w:rFonts w:cstheme="minorHAnsi"/>
                <w:b/>
                <w:color w:val="231F20"/>
                <w:sz w:val="18"/>
                <w:szCs w:val="18"/>
              </w:rPr>
              <w:t xml:space="preserve"> </w:t>
            </w:r>
            <w:r w:rsidR="00196227">
              <w:rPr>
                <w:rFonts w:cstheme="minorHAnsi"/>
                <w:b/>
                <w:color w:val="231F20"/>
                <w:sz w:val="18"/>
                <w:szCs w:val="18"/>
              </w:rPr>
              <w:t>r</w:t>
            </w:r>
            <w:r w:rsidR="00196227" w:rsidRPr="0046583E">
              <w:rPr>
                <w:rFonts w:cstheme="minorHAnsi"/>
                <w:b/>
                <w:color w:val="231F20"/>
                <w:sz w:val="18"/>
                <w:szCs w:val="18"/>
              </w:rPr>
              <w:t>elated</w:t>
            </w:r>
            <w:r w:rsidR="00196227">
              <w:rPr>
                <w:rFonts w:cstheme="minorHAnsi"/>
                <w:b/>
                <w:color w:val="231F20"/>
                <w:sz w:val="18"/>
                <w:szCs w:val="18"/>
              </w:rPr>
              <w:t xml:space="preserve"> </w:t>
            </w:r>
            <w:r w:rsidR="00196227" w:rsidRPr="0046583E">
              <w:rPr>
                <w:rFonts w:cstheme="minorHAnsi"/>
                <w:b/>
                <w:color w:val="231F20"/>
                <w:sz w:val="18"/>
                <w:szCs w:val="18"/>
              </w:rPr>
              <w:t>SDG</w:t>
            </w:r>
            <w:r w:rsidR="00196227">
              <w:rPr>
                <w:rFonts w:cstheme="minorHAnsi"/>
                <w:b/>
                <w:color w:val="231F20"/>
                <w:sz w:val="18"/>
                <w:szCs w:val="18"/>
              </w:rPr>
              <w:t xml:space="preserve"> </w:t>
            </w:r>
            <w:r w:rsidR="00196227" w:rsidRPr="0046583E">
              <w:rPr>
                <w:rFonts w:cstheme="minorHAnsi"/>
                <w:b/>
                <w:color w:val="231F20"/>
                <w:sz w:val="18"/>
                <w:szCs w:val="18"/>
              </w:rPr>
              <w:t>targets</w:t>
            </w:r>
          </w:p>
        </w:tc>
        <w:tc>
          <w:tcPr>
            <w:tcW w:w="2675" w:type="pct"/>
            <w:gridSpan w:val="2"/>
            <w:shd w:val="clear" w:color="auto" w:fill="DBE5F1" w:themeFill="accent1" w:themeFillTint="33"/>
            <w:vAlign w:val="center"/>
          </w:tcPr>
          <w:p w14:paraId="5E22DF85" w14:textId="50A10A12" w:rsidR="006A494D" w:rsidRPr="0046583E" w:rsidRDefault="006A494D" w:rsidP="00E822FC">
            <w:pPr>
              <w:spacing w:after="0" w:line="240" w:lineRule="auto"/>
              <w:jc w:val="center"/>
              <w:rPr>
                <w:rFonts w:eastAsia="Times New Roman" w:cstheme="minorHAnsi"/>
                <w:b/>
                <w:sz w:val="18"/>
                <w:szCs w:val="18"/>
                <w:lang w:eastAsia="en-GB"/>
              </w:rPr>
            </w:pPr>
            <w:r w:rsidRPr="0046583E">
              <w:rPr>
                <w:rFonts w:eastAsia="Times New Roman" w:cstheme="minorHAnsi"/>
                <w:b/>
                <w:sz w:val="18"/>
                <w:szCs w:val="18"/>
                <w:lang w:eastAsia="en-GB"/>
              </w:rPr>
              <w:t>Aichi</w:t>
            </w:r>
            <w:r>
              <w:rPr>
                <w:rFonts w:eastAsia="Times New Roman" w:cstheme="minorHAnsi"/>
                <w:b/>
                <w:sz w:val="18"/>
                <w:szCs w:val="18"/>
                <w:lang w:eastAsia="en-GB"/>
              </w:rPr>
              <w:t xml:space="preserve"> </w:t>
            </w:r>
            <w:r w:rsidRPr="0046583E">
              <w:rPr>
                <w:rFonts w:eastAsia="Times New Roman" w:cstheme="minorHAnsi"/>
                <w:b/>
                <w:sz w:val="18"/>
                <w:szCs w:val="18"/>
                <w:lang w:eastAsia="en-GB"/>
              </w:rPr>
              <w:t>Biodiversity</w:t>
            </w:r>
            <w:r>
              <w:rPr>
                <w:rFonts w:eastAsia="Times New Roman" w:cstheme="minorHAnsi"/>
                <w:b/>
                <w:sz w:val="18"/>
                <w:szCs w:val="18"/>
                <w:lang w:eastAsia="en-GB"/>
              </w:rPr>
              <w:t xml:space="preserve"> </w:t>
            </w:r>
            <w:r w:rsidRPr="0046583E">
              <w:rPr>
                <w:rFonts w:eastAsia="Times New Roman" w:cstheme="minorHAnsi"/>
                <w:b/>
                <w:sz w:val="18"/>
                <w:szCs w:val="18"/>
                <w:lang w:eastAsia="en-GB"/>
              </w:rPr>
              <w:t>Targets</w:t>
            </w:r>
          </w:p>
          <w:p w14:paraId="7AE5CA67" w14:textId="7FA7203B" w:rsidR="006A494D" w:rsidRPr="0046583E" w:rsidRDefault="006A494D" w:rsidP="00E822FC">
            <w:pPr>
              <w:spacing w:after="0" w:line="240" w:lineRule="auto"/>
              <w:jc w:val="center"/>
              <w:rPr>
                <w:rFonts w:eastAsia="Times New Roman" w:cstheme="minorHAnsi"/>
                <w:b/>
                <w:sz w:val="18"/>
                <w:szCs w:val="18"/>
                <w:lang w:eastAsia="en-GB"/>
              </w:rPr>
            </w:pPr>
            <w:r w:rsidRPr="0046583E">
              <w:rPr>
                <w:rFonts w:eastAsia="Times New Roman" w:cstheme="minorHAnsi"/>
                <w:b/>
                <w:sz w:val="18"/>
                <w:szCs w:val="18"/>
                <w:lang w:eastAsia="en-GB"/>
              </w:rPr>
              <w:t>2010</w:t>
            </w:r>
            <w:r>
              <w:rPr>
                <w:rFonts w:eastAsia="Times New Roman" w:cstheme="minorHAnsi"/>
                <w:b/>
                <w:sz w:val="18"/>
                <w:szCs w:val="18"/>
                <w:lang w:eastAsia="en-GB"/>
              </w:rPr>
              <w:t xml:space="preserve"> </w:t>
            </w:r>
            <w:r w:rsidRPr="0046583E">
              <w:rPr>
                <w:rFonts w:eastAsia="Times New Roman" w:cstheme="minorHAnsi"/>
                <w:b/>
                <w:sz w:val="18"/>
                <w:szCs w:val="18"/>
                <w:lang w:eastAsia="en-GB"/>
              </w:rPr>
              <w:t>–</w:t>
            </w:r>
            <w:r>
              <w:rPr>
                <w:rFonts w:eastAsia="Times New Roman" w:cstheme="minorHAnsi"/>
                <w:b/>
                <w:sz w:val="18"/>
                <w:szCs w:val="18"/>
                <w:lang w:eastAsia="en-GB"/>
              </w:rPr>
              <w:t xml:space="preserve"> </w:t>
            </w:r>
            <w:r w:rsidRPr="0046583E">
              <w:rPr>
                <w:rFonts w:eastAsia="Times New Roman" w:cstheme="minorHAnsi"/>
                <w:b/>
                <w:sz w:val="18"/>
                <w:szCs w:val="18"/>
                <w:lang w:eastAsia="en-GB"/>
              </w:rPr>
              <w:t>2020</w:t>
            </w:r>
          </w:p>
        </w:tc>
      </w:tr>
      <w:tr w:rsidR="0046583E" w:rsidRPr="0046583E" w14:paraId="146AFCDE" w14:textId="77777777" w:rsidTr="00320660">
        <w:trPr>
          <w:cantSplit/>
        </w:trPr>
        <w:tc>
          <w:tcPr>
            <w:tcW w:w="1599" w:type="pct"/>
            <w:gridSpan w:val="2"/>
          </w:tcPr>
          <w:p w14:paraId="7E4FBD79" w14:textId="34D4A975"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b/>
                <w:sz w:val="18"/>
                <w:szCs w:val="18"/>
                <w:lang w:eastAsia="en-GB"/>
              </w:rPr>
              <w:t>Goal</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1:</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Addressing</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the</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drivers</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of</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wetland</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loss</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and</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degradation</w:t>
            </w:r>
          </w:p>
        </w:tc>
        <w:tc>
          <w:tcPr>
            <w:tcW w:w="726" w:type="pct"/>
          </w:tcPr>
          <w:p w14:paraId="5424D859" w14:textId="188B8E2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4B25C8FA" w14:textId="397CBEB4" w:rsidR="0046583E" w:rsidRPr="0046583E" w:rsidRDefault="0046583E" w:rsidP="00F144EC">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5</w:t>
            </w:r>
            <w:r w:rsidR="000C2880">
              <w:rPr>
                <w:rFonts w:eastAsia="Times New Roman" w:cstheme="minorHAnsi"/>
                <w:sz w:val="18"/>
                <w:szCs w:val="18"/>
                <w:lang w:eastAsia="en-GB"/>
              </w:rPr>
              <w:t xml:space="preserve"> </w:t>
            </w:r>
          </w:p>
        </w:tc>
        <w:tc>
          <w:tcPr>
            <w:tcW w:w="2225" w:type="pct"/>
          </w:tcPr>
          <w:p w14:paraId="039C0B52" w14:textId="1CACE2C2"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loss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natural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habitats,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including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forests,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least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halved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where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feasible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brought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close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zero,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degradation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fragmentation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significantly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reduced.</w:t>
            </w:r>
          </w:p>
        </w:tc>
      </w:tr>
      <w:tr w:rsidR="0046583E" w:rsidRPr="0046583E" w14:paraId="67F416C6" w14:textId="77777777" w:rsidTr="00320660">
        <w:trPr>
          <w:cantSplit/>
        </w:trPr>
        <w:tc>
          <w:tcPr>
            <w:tcW w:w="457" w:type="pct"/>
          </w:tcPr>
          <w:p w14:paraId="67738D57" w14:textId="71198679" w:rsidR="0046583E"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1</w:t>
            </w:r>
          </w:p>
        </w:tc>
        <w:tc>
          <w:tcPr>
            <w:tcW w:w="1143" w:type="pct"/>
          </w:tcPr>
          <w:p w14:paraId="57022164" w14:textId="38A52264"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Wetlands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benefits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features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policy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strategies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relating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key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sectors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such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water,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energy,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mining,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agriculture,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tourism,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urban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development,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infrastructure,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industry,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forestry,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aquaculture,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fisheries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w:t>
            </w:r>
          </w:p>
        </w:tc>
        <w:tc>
          <w:tcPr>
            <w:tcW w:w="726" w:type="pct"/>
          </w:tcPr>
          <w:p w14:paraId="53138735" w14:textId="6A5500EF" w:rsidR="0046583E" w:rsidRPr="0046583E" w:rsidRDefault="0046583E" w:rsidP="00AD2B0C">
            <w:pPr>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1.b;</w:t>
            </w:r>
            <w:r w:rsidR="000C2880">
              <w:rPr>
                <w:rFonts w:cstheme="minorHAnsi"/>
                <w:b/>
                <w:color w:val="231F20"/>
                <w:sz w:val="18"/>
                <w:szCs w:val="18"/>
              </w:rPr>
              <w:t xml:space="preserve"> </w:t>
            </w:r>
            <w:r w:rsidRPr="0046583E">
              <w:rPr>
                <w:rFonts w:cstheme="minorHAnsi"/>
                <w:b/>
                <w:color w:val="231F20"/>
                <w:sz w:val="18"/>
                <w:szCs w:val="18"/>
              </w:rPr>
              <w:t>2.4;</w:t>
            </w:r>
            <w:r w:rsidR="000C2880">
              <w:rPr>
                <w:rFonts w:cstheme="minorHAnsi"/>
                <w:b/>
                <w:color w:val="231F20"/>
                <w:sz w:val="18"/>
                <w:szCs w:val="18"/>
              </w:rPr>
              <w:t xml:space="preserve"> </w:t>
            </w:r>
            <w:r w:rsidRPr="0046583E">
              <w:rPr>
                <w:rFonts w:cstheme="minorHAnsi"/>
                <w:b/>
                <w:color w:val="231F20"/>
                <w:sz w:val="18"/>
                <w:szCs w:val="18"/>
              </w:rPr>
              <w:t>6.1;</w:t>
            </w:r>
            <w:r w:rsidR="000C2880">
              <w:rPr>
                <w:rFonts w:cstheme="minorHAnsi"/>
                <w:b/>
                <w:color w:val="231F20"/>
                <w:sz w:val="18"/>
                <w:szCs w:val="18"/>
              </w:rPr>
              <w:t xml:space="preserve"> </w:t>
            </w:r>
            <w:r w:rsidRPr="0046583E">
              <w:rPr>
                <w:rFonts w:cstheme="minorHAnsi"/>
                <w:b/>
                <w:color w:val="231F20"/>
                <w:sz w:val="18"/>
                <w:szCs w:val="18"/>
              </w:rPr>
              <w:t>6.2;</w:t>
            </w:r>
            <w:r w:rsidR="000C2880">
              <w:rPr>
                <w:rFonts w:cstheme="minorHAnsi"/>
                <w:b/>
                <w:color w:val="231F20"/>
                <w:sz w:val="18"/>
                <w:szCs w:val="18"/>
              </w:rPr>
              <w:t xml:space="preserve"> </w:t>
            </w: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8.3;</w:t>
            </w:r>
            <w:r w:rsidR="000C2880">
              <w:rPr>
                <w:rFonts w:cstheme="minorHAnsi"/>
                <w:b/>
                <w:color w:val="231F20"/>
                <w:sz w:val="18"/>
                <w:szCs w:val="18"/>
              </w:rPr>
              <w:t xml:space="preserve"> </w:t>
            </w:r>
            <w:r w:rsidRPr="0046583E">
              <w:rPr>
                <w:rFonts w:cstheme="minorHAnsi"/>
                <w:b/>
                <w:color w:val="231F20"/>
                <w:sz w:val="18"/>
                <w:szCs w:val="18"/>
              </w:rPr>
              <w:t>8.9;</w:t>
            </w:r>
            <w:r w:rsidR="000C2880">
              <w:rPr>
                <w:rFonts w:cstheme="minorHAnsi"/>
                <w:b/>
                <w:color w:val="231F20"/>
                <w:sz w:val="18"/>
                <w:szCs w:val="18"/>
              </w:rPr>
              <w:t xml:space="preserve"> </w:t>
            </w:r>
            <w:r w:rsidRPr="0046583E">
              <w:rPr>
                <w:rFonts w:cstheme="minorHAnsi"/>
                <w:b/>
                <w:color w:val="231F20"/>
                <w:sz w:val="18"/>
                <w:szCs w:val="18"/>
              </w:rPr>
              <w:t>11.3;</w:t>
            </w:r>
            <w:r w:rsidR="000C2880">
              <w:rPr>
                <w:rFonts w:cstheme="minorHAnsi"/>
                <w:b/>
                <w:color w:val="231F20"/>
                <w:sz w:val="18"/>
                <w:szCs w:val="18"/>
              </w:rPr>
              <w:t xml:space="preserve"> </w:t>
            </w:r>
            <w:r w:rsidRPr="0046583E">
              <w:rPr>
                <w:rFonts w:cstheme="minorHAnsi"/>
                <w:b/>
                <w:color w:val="231F20"/>
                <w:sz w:val="18"/>
                <w:szCs w:val="18"/>
              </w:rPr>
              <w:t>11.4;</w:t>
            </w:r>
            <w:r w:rsidR="000C2880">
              <w:rPr>
                <w:rFonts w:cstheme="minorHAnsi"/>
                <w:b/>
                <w:color w:val="231F20"/>
                <w:sz w:val="18"/>
                <w:szCs w:val="18"/>
              </w:rPr>
              <w:t xml:space="preserve"> </w:t>
            </w:r>
            <w:r w:rsidRPr="0046583E">
              <w:rPr>
                <w:rFonts w:cstheme="minorHAnsi"/>
                <w:b/>
                <w:color w:val="231F20"/>
                <w:sz w:val="18"/>
                <w:szCs w:val="18"/>
              </w:rPr>
              <w:t>11.a;</w:t>
            </w:r>
            <w:r w:rsidR="000C2880">
              <w:rPr>
                <w:rFonts w:cstheme="minorHAnsi"/>
                <w:b/>
                <w:color w:val="231F20"/>
                <w:sz w:val="18"/>
                <w:szCs w:val="18"/>
              </w:rPr>
              <w:t xml:space="preserve"> </w:t>
            </w:r>
            <w:r w:rsidRPr="0046583E">
              <w:rPr>
                <w:rFonts w:cstheme="minorHAnsi"/>
                <w:b/>
                <w:color w:val="231F20"/>
                <w:sz w:val="18"/>
                <w:szCs w:val="18"/>
              </w:rPr>
              <w:t>11.b;</w:t>
            </w:r>
            <w:r w:rsidR="000C2880">
              <w:rPr>
                <w:rFonts w:cstheme="minorHAnsi"/>
                <w:b/>
                <w:color w:val="231F20"/>
                <w:sz w:val="18"/>
                <w:szCs w:val="18"/>
              </w:rPr>
              <w:t xml:space="preserve"> </w:t>
            </w:r>
            <w:r w:rsidRPr="0046583E">
              <w:rPr>
                <w:rFonts w:cstheme="minorHAnsi"/>
                <w:b/>
                <w:color w:val="231F20"/>
                <w:sz w:val="18"/>
                <w:szCs w:val="18"/>
              </w:rPr>
              <w:t>13.2;</w:t>
            </w:r>
            <w:r w:rsidR="000C2880">
              <w:rPr>
                <w:rFonts w:cstheme="minorHAnsi"/>
                <w:b/>
                <w:color w:val="231F20"/>
                <w:sz w:val="18"/>
                <w:szCs w:val="18"/>
              </w:rPr>
              <w:t xml:space="preserve"> </w:t>
            </w:r>
            <w:r w:rsidRPr="0046583E">
              <w:rPr>
                <w:rFonts w:cstheme="minorHAnsi"/>
                <w:b/>
                <w:color w:val="231F20"/>
                <w:sz w:val="18"/>
                <w:szCs w:val="18"/>
              </w:rPr>
              <w:t>14.4;</w:t>
            </w:r>
            <w:r w:rsidR="000C2880">
              <w:rPr>
                <w:rFonts w:cstheme="minorHAnsi"/>
                <w:b/>
                <w:color w:val="231F20"/>
                <w:sz w:val="18"/>
                <w:szCs w:val="18"/>
              </w:rPr>
              <w:t xml:space="preserve"> </w:t>
            </w:r>
            <w:r w:rsidRPr="0046583E">
              <w:rPr>
                <w:rFonts w:cstheme="minorHAnsi"/>
                <w:b/>
                <w:color w:val="231F20"/>
                <w:sz w:val="18"/>
                <w:szCs w:val="18"/>
              </w:rPr>
              <w:t>14.5;</w:t>
            </w:r>
            <w:r w:rsidR="000C2880">
              <w:rPr>
                <w:rFonts w:cstheme="minorHAnsi"/>
                <w:b/>
                <w:color w:val="231F20"/>
                <w:sz w:val="18"/>
                <w:szCs w:val="18"/>
              </w:rPr>
              <w:t xml:space="preserve"> </w:t>
            </w:r>
            <w:r w:rsidRPr="0046583E">
              <w:rPr>
                <w:rFonts w:cstheme="minorHAnsi"/>
                <w:b/>
                <w:color w:val="231F20"/>
                <w:sz w:val="18"/>
                <w:szCs w:val="18"/>
              </w:rPr>
              <w:t>14.c;</w:t>
            </w:r>
            <w:r w:rsidR="000C2880">
              <w:rPr>
                <w:rFonts w:cstheme="minorHAnsi"/>
                <w:b/>
                <w:color w:val="231F20"/>
                <w:sz w:val="18"/>
                <w:szCs w:val="18"/>
              </w:rPr>
              <w:t xml:space="preserve"> </w:t>
            </w:r>
            <w:r w:rsidRPr="0046583E">
              <w:rPr>
                <w:rFonts w:cstheme="minorHAnsi"/>
                <w:b/>
                <w:color w:val="231F20"/>
                <w:sz w:val="18"/>
                <w:szCs w:val="18"/>
              </w:rPr>
              <w:t>15.9</w:t>
            </w:r>
          </w:p>
        </w:tc>
        <w:tc>
          <w:tcPr>
            <w:tcW w:w="450" w:type="pct"/>
          </w:tcPr>
          <w:p w14:paraId="3CB7F993" w14:textId="79E83F23" w:rsidR="0046583E" w:rsidRPr="0046583E" w:rsidRDefault="0046583E" w:rsidP="00F144EC">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2</w:t>
            </w:r>
            <w:r w:rsidR="000C2880">
              <w:rPr>
                <w:rFonts w:eastAsia="Times New Roman" w:cstheme="minorHAnsi"/>
                <w:sz w:val="18"/>
                <w:szCs w:val="18"/>
                <w:lang w:eastAsia="en-GB"/>
              </w:rPr>
              <w:t xml:space="preserve"> </w:t>
            </w:r>
          </w:p>
        </w:tc>
        <w:tc>
          <w:tcPr>
            <w:tcW w:w="2225" w:type="pct"/>
          </w:tcPr>
          <w:p w14:paraId="78EE45AE" w14:textId="5DEB1E10"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latest,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values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integrated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development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poverty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reduction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strategies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planning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processes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incorporated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accounting,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appropriate,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reporting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systems.</w:t>
            </w:r>
          </w:p>
        </w:tc>
      </w:tr>
      <w:tr w:rsidR="00AD2B0C" w:rsidRPr="0046583E" w14:paraId="452D68CF" w14:textId="77777777" w:rsidTr="00320660">
        <w:trPr>
          <w:cantSplit/>
        </w:trPr>
        <w:tc>
          <w:tcPr>
            <w:tcW w:w="457" w:type="pct"/>
            <w:vMerge w:val="restart"/>
          </w:tcPr>
          <w:p w14:paraId="1A1A9FCB" w14:textId="6B1D230F" w:rsidR="00AD2B0C"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2</w:t>
            </w:r>
          </w:p>
        </w:tc>
        <w:tc>
          <w:tcPr>
            <w:tcW w:w="1143" w:type="pct"/>
            <w:vMerge w:val="restart"/>
          </w:tcPr>
          <w:p w14:paraId="0A70FDE0" w14:textId="414D83FA"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Water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respects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needs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fulfil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their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functions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provide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services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appropriate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scale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alia</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basin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along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coastal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zone.</w:t>
            </w:r>
          </w:p>
        </w:tc>
        <w:tc>
          <w:tcPr>
            <w:tcW w:w="726" w:type="pct"/>
            <w:vMerge w:val="restart"/>
          </w:tcPr>
          <w:p w14:paraId="2BC826A9" w14:textId="7F9A2A52" w:rsidR="00AD2B0C" w:rsidRPr="0046583E" w:rsidRDefault="00AD2B0C"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6.4;</w:t>
            </w:r>
            <w:r w:rsidR="000C2880">
              <w:rPr>
                <w:rFonts w:cstheme="minorHAnsi"/>
                <w:b/>
                <w:color w:val="231F20"/>
                <w:sz w:val="18"/>
                <w:szCs w:val="18"/>
              </w:rPr>
              <w:t xml:space="preserve"> </w:t>
            </w: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6.6</w:t>
            </w:r>
          </w:p>
        </w:tc>
        <w:tc>
          <w:tcPr>
            <w:tcW w:w="450" w:type="pct"/>
          </w:tcPr>
          <w:p w14:paraId="5AF85D64" w14:textId="47EEA586" w:rsidR="00AD2B0C" w:rsidRPr="0046583E" w:rsidRDefault="00AD2B0C" w:rsidP="00F144EC">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7</w:t>
            </w:r>
            <w:r w:rsidR="000C2880">
              <w:rPr>
                <w:rFonts w:eastAsia="Times New Roman" w:cstheme="minorHAnsi"/>
                <w:sz w:val="18"/>
                <w:szCs w:val="18"/>
                <w:lang w:eastAsia="en-GB"/>
              </w:rPr>
              <w:t xml:space="preserve"> </w:t>
            </w:r>
          </w:p>
        </w:tc>
        <w:tc>
          <w:tcPr>
            <w:tcW w:w="2225" w:type="pct"/>
          </w:tcPr>
          <w:p w14:paraId="0523B041" w14:textId="083A4A32"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under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agriculture,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aquaculture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forestry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ensuring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p>
        </w:tc>
      </w:tr>
      <w:tr w:rsidR="00AD2B0C" w:rsidRPr="0046583E" w14:paraId="756DD05F" w14:textId="77777777" w:rsidTr="00320660">
        <w:trPr>
          <w:cantSplit/>
        </w:trPr>
        <w:tc>
          <w:tcPr>
            <w:tcW w:w="457" w:type="pct"/>
            <w:vMerge/>
          </w:tcPr>
          <w:p w14:paraId="7A1A93B4" w14:textId="77777777" w:rsidR="00AD2B0C" w:rsidRPr="0046583E" w:rsidRDefault="00AD2B0C" w:rsidP="0046583E">
            <w:pPr>
              <w:spacing w:after="0" w:line="240" w:lineRule="auto"/>
              <w:rPr>
                <w:rFonts w:eastAsia="Times New Roman" w:cstheme="minorHAnsi"/>
                <w:b/>
                <w:sz w:val="18"/>
                <w:szCs w:val="18"/>
                <w:lang w:eastAsia="en-GB"/>
              </w:rPr>
            </w:pPr>
          </w:p>
        </w:tc>
        <w:tc>
          <w:tcPr>
            <w:tcW w:w="1143" w:type="pct"/>
            <w:vMerge/>
          </w:tcPr>
          <w:p w14:paraId="68A15DAB" w14:textId="77777777" w:rsidR="00AD2B0C" w:rsidRPr="0046583E" w:rsidRDefault="00AD2B0C" w:rsidP="0046583E">
            <w:pPr>
              <w:spacing w:after="0" w:line="240" w:lineRule="auto"/>
              <w:rPr>
                <w:rFonts w:eastAsia="Times New Roman" w:cstheme="minorHAnsi"/>
                <w:sz w:val="18"/>
                <w:szCs w:val="18"/>
                <w:lang w:eastAsia="en-GB"/>
              </w:rPr>
            </w:pPr>
          </w:p>
        </w:tc>
        <w:tc>
          <w:tcPr>
            <w:tcW w:w="726" w:type="pct"/>
            <w:vMerge/>
          </w:tcPr>
          <w:p w14:paraId="11935DF0" w14:textId="77777777" w:rsidR="00AD2B0C" w:rsidRPr="0046583E" w:rsidRDefault="00AD2B0C"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3172A6AA" w14:textId="71EA0B02" w:rsidR="00AD2B0C" w:rsidRPr="0046583E" w:rsidRDefault="00AD2B0C" w:rsidP="00F144EC">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8</w:t>
            </w:r>
            <w:r w:rsidR="000C2880">
              <w:rPr>
                <w:rFonts w:eastAsia="Times New Roman" w:cstheme="minorHAnsi"/>
                <w:sz w:val="18"/>
                <w:szCs w:val="18"/>
                <w:lang w:eastAsia="en-GB"/>
              </w:rPr>
              <w:t xml:space="preserve"> </w:t>
            </w:r>
          </w:p>
        </w:tc>
        <w:tc>
          <w:tcPr>
            <w:tcW w:w="2225" w:type="pct"/>
          </w:tcPr>
          <w:p w14:paraId="16708367" w14:textId="293FC199"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pollution,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including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from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excess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nutrients,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brought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not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detrimental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function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p>
        </w:tc>
      </w:tr>
      <w:tr w:rsidR="0046583E" w:rsidRPr="0046583E" w14:paraId="3DF48F3E" w14:textId="77777777" w:rsidTr="00320660">
        <w:trPr>
          <w:cantSplit/>
        </w:trPr>
        <w:tc>
          <w:tcPr>
            <w:tcW w:w="457" w:type="pct"/>
            <w:vMerge w:val="restart"/>
          </w:tcPr>
          <w:p w14:paraId="10DFB112" w14:textId="391541B6" w:rsidR="0046583E"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3</w:t>
            </w:r>
          </w:p>
        </w:tc>
        <w:tc>
          <w:tcPr>
            <w:tcW w:w="1143" w:type="pct"/>
            <w:vMerge w:val="restart"/>
          </w:tcPr>
          <w:p w14:paraId="7098AA05" w14:textId="2C50BFDC" w:rsidR="0046583E" w:rsidRPr="0046583E" w:rsidRDefault="000C2880" w:rsidP="0046583E">
            <w:pPr>
              <w:spacing w:after="0" w:line="240" w:lineRule="auto"/>
              <w:rPr>
                <w:rFonts w:eastAsia="Times New Roman" w:cstheme="minorHAnsi"/>
                <w:sz w:val="18"/>
                <w:szCs w:val="18"/>
                <w:lang w:eastAsia="en-GB"/>
              </w:rPr>
            </w:pP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The</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public</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and</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private</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sectors</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have</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increased</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their</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efforts</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to</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apply</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guidelines</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and</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good</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practices</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for</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the</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wise</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use</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of</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water</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and</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wetlands.</w:t>
            </w:r>
          </w:p>
        </w:tc>
        <w:tc>
          <w:tcPr>
            <w:tcW w:w="726" w:type="pct"/>
            <w:vMerge w:val="restart"/>
          </w:tcPr>
          <w:p w14:paraId="43C13BAD" w14:textId="045E3F65" w:rsidR="0046583E" w:rsidRPr="0046583E" w:rsidRDefault="0046583E" w:rsidP="00F144EC">
            <w:pPr>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2.3;</w:t>
            </w:r>
            <w:r w:rsidR="000C2880">
              <w:rPr>
                <w:rFonts w:cstheme="minorHAnsi"/>
                <w:b/>
                <w:color w:val="231F20"/>
                <w:sz w:val="18"/>
                <w:szCs w:val="18"/>
              </w:rPr>
              <w:t xml:space="preserve"> </w:t>
            </w:r>
            <w:r w:rsidRPr="0046583E">
              <w:rPr>
                <w:rFonts w:cstheme="minorHAnsi"/>
                <w:b/>
                <w:color w:val="231F20"/>
                <w:sz w:val="18"/>
                <w:szCs w:val="18"/>
              </w:rPr>
              <w:t>2.5;</w:t>
            </w:r>
            <w:r w:rsidR="000C2880">
              <w:rPr>
                <w:rFonts w:cstheme="minorHAnsi"/>
                <w:b/>
                <w:color w:val="231F20"/>
                <w:sz w:val="18"/>
                <w:szCs w:val="18"/>
              </w:rPr>
              <w:t xml:space="preserve"> </w:t>
            </w:r>
            <w:r w:rsidRPr="0046583E">
              <w:rPr>
                <w:rFonts w:cstheme="minorHAnsi"/>
                <w:b/>
                <w:color w:val="231F20"/>
                <w:sz w:val="18"/>
                <w:szCs w:val="18"/>
              </w:rPr>
              <w:t>3.9;</w:t>
            </w:r>
            <w:r w:rsidR="000C2880">
              <w:rPr>
                <w:rFonts w:cstheme="minorHAnsi"/>
                <w:b/>
                <w:color w:val="231F20"/>
                <w:sz w:val="18"/>
                <w:szCs w:val="18"/>
              </w:rPr>
              <w:t xml:space="preserve"> </w:t>
            </w:r>
            <w:r w:rsidRPr="0046583E">
              <w:rPr>
                <w:rFonts w:cstheme="minorHAnsi"/>
                <w:b/>
                <w:color w:val="231F20"/>
                <w:sz w:val="18"/>
                <w:szCs w:val="18"/>
              </w:rPr>
              <w:t>6.3;</w:t>
            </w:r>
            <w:r w:rsidR="000C2880">
              <w:rPr>
                <w:rFonts w:cstheme="minorHAnsi"/>
                <w:b/>
                <w:color w:val="231F20"/>
                <w:sz w:val="18"/>
                <w:szCs w:val="18"/>
              </w:rPr>
              <w:t xml:space="preserve"> </w:t>
            </w:r>
            <w:r w:rsidRPr="0046583E">
              <w:rPr>
                <w:rFonts w:cstheme="minorHAnsi"/>
                <w:b/>
                <w:color w:val="231F20"/>
                <w:sz w:val="18"/>
                <w:szCs w:val="18"/>
              </w:rPr>
              <w:t>6.4;</w:t>
            </w:r>
            <w:r w:rsidR="000C2880">
              <w:rPr>
                <w:rFonts w:cstheme="minorHAnsi"/>
                <w:b/>
                <w:color w:val="231F20"/>
                <w:sz w:val="18"/>
                <w:szCs w:val="18"/>
              </w:rPr>
              <w:t xml:space="preserve"> </w:t>
            </w: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6.6;</w:t>
            </w:r>
            <w:r w:rsidR="000C2880">
              <w:rPr>
                <w:rFonts w:cstheme="minorHAnsi"/>
                <w:b/>
                <w:color w:val="231F20"/>
                <w:sz w:val="18"/>
                <w:szCs w:val="18"/>
              </w:rPr>
              <w:t xml:space="preserve"> </w:t>
            </w:r>
            <w:r w:rsidRPr="0046583E">
              <w:rPr>
                <w:rFonts w:cstheme="minorHAnsi"/>
                <w:b/>
                <w:color w:val="231F20"/>
                <w:sz w:val="18"/>
                <w:szCs w:val="18"/>
              </w:rPr>
              <w:t>6.a;</w:t>
            </w:r>
            <w:r w:rsidR="000C2880">
              <w:rPr>
                <w:rFonts w:cstheme="minorHAnsi"/>
                <w:b/>
                <w:color w:val="231F20"/>
                <w:sz w:val="18"/>
                <w:szCs w:val="18"/>
              </w:rPr>
              <w:t xml:space="preserve"> </w:t>
            </w:r>
            <w:r w:rsidRPr="0046583E">
              <w:rPr>
                <w:rFonts w:cstheme="minorHAnsi"/>
                <w:b/>
                <w:color w:val="231F20"/>
                <w:sz w:val="18"/>
                <w:szCs w:val="18"/>
              </w:rPr>
              <w:t>6.b;</w:t>
            </w:r>
            <w:r w:rsidR="000C2880">
              <w:rPr>
                <w:rFonts w:cstheme="minorHAnsi"/>
                <w:b/>
                <w:color w:val="231F20"/>
                <w:sz w:val="18"/>
                <w:szCs w:val="18"/>
              </w:rPr>
              <w:t xml:space="preserve"> </w:t>
            </w:r>
            <w:r w:rsidRPr="0046583E">
              <w:rPr>
                <w:rFonts w:cstheme="minorHAnsi"/>
                <w:b/>
                <w:color w:val="231F20"/>
                <w:sz w:val="18"/>
                <w:szCs w:val="18"/>
              </w:rPr>
              <w:t>8.4;</w:t>
            </w:r>
            <w:r w:rsidR="000C2880">
              <w:rPr>
                <w:rFonts w:cstheme="minorHAnsi"/>
                <w:b/>
                <w:color w:val="231F20"/>
                <w:sz w:val="18"/>
                <w:szCs w:val="18"/>
              </w:rPr>
              <w:t xml:space="preserve"> </w:t>
            </w:r>
            <w:r w:rsidRPr="0046583E">
              <w:rPr>
                <w:rFonts w:cstheme="minorHAnsi"/>
                <w:b/>
                <w:color w:val="231F20"/>
                <w:sz w:val="18"/>
                <w:szCs w:val="18"/>
              </w:rPr>
              <w:t>9.1;</w:t>
            </w:r>
            <w:r w:rsidR="000C2880">
              <w:rPr>
                <w:rFonts w:cstheme="minorHAnsi"/>
                <w:b/>
                <w:color w:val="231F20"/>
                <w:sz w:val="18"/>
                <w:szCs w:val="18"/>
              </w:rPr>
              <w:t xml:space="preserve"> </w:t>
            </w:r>
            <w:r w:rsidRPr="0046583E">
              <w:rPr>
                <w:rFonts w:cstheme="minorHAnsi"/>
                <w:b/>
                <w:color w:val="231F20"/>
                <w:sz w:val="18"/>
                <w:szCs w:val="18"/>
              </w:rPr>
              <w:t>9.5;</w:t>
            </w:r>
            <w:r w:rsidR="000C2880">
              <w:rPr>
                <w:rFonts w:cstheme="minorHAnsi"/>
                <w:b/>
                <w:color w:val="231F20"/>
                <w:sz w:val="18"/>
                <w:szCs w:val="18"/>
              </w:rPr>
              <w:t xml:space="preserve"> </w:t>
            </w:r>
            <w:r w:rsidRPr="0046583E">
              <w:rPr>
                <w:rFonts w:cstheme="minorHAnsi"/>
                <w:b/>
                <w:color w:val="231F20"/>
                <w:sz w:val="18"/>
                <w:szCs w:val="18"/>
              </w:rPr>
              <w:t>11.4;</w:t>
            </w:r>
            <w:r w:rsidR="000C2880">
              <w:rPr>
                <w:rFonts w:cstheme="minorHAnsi"/>
                <w:b/>
                <w:color w:val="231F20"/>
                <w:sz w:val="18"/>
                <w:szCs w:val="18"/>
              </w:rPr>
              <w:t xml:space="preserve"> </w:t>
            </w:r>
            <w:r w:rsidRPr="0046583E">
              <w:rPr>
                <w:rFonts w:cstheme="minorHAnsi"/>
                <w:b/>
                <w:color w:val="231F20"/>
                <w:sz w:val="18"/>
                <w:szCs w:val="18"/>
              </w:rPr>
              <w:t>11.5;</w:t>
            </w:r>
            <w:r w:rsidR="000C2880">
              <w:rPr>
                <w:rFonts w:cstheme="minorHAnsi"/>
                <w:b/>
                <w:color w:val="231F20"/>
                <w:sz w:val="18"/>
                <w:szCs w:val="18"/>
              </w:rPr>
              <w:t xml:space="preserve"> </w:t>
            </w:r>
            <w:r w:rsidRPr="0046583E">
              <w:rPr>
                <w:rFonts w:cstheme="minorHAnsi"/>
                <w:b/>
                <w:color w:val="231F20"/>
                <w:sz w:val="18"/>
                <w:szCs w:val="18"/>
              </w:rPr>
              <w:t>11.6;</w:t>
            </w:r>
            <w:r w:rsidR="000C2880">
              <w:rPr>
                <w:rFonts w:cstheme="minorHAnsi"/>
                <w:b/>
                <w:color w:val="231F20"/>
                <w:sz w:val="18"/>
                <w:szCs w:val="18"/>
              </w:rPr>
              <w:t xml:space="preserve"> </w:t>
            </w:r>
            <w:r w:rsidRPr="0046583E">
              <w:rPr>
                <w:rFonts w:cstheme="minorHAnsi"/>
                <w:b/>
                <w:color w:val="231F20"/>
                <w:sz w:val="18"/>
                <w:szCs w:val="18"/>
              </w:rPr>
              <w:t>11.7;</w:t>
            </w:r>
            <w:r w:rsidR="000C2880">
              <w:rPr>
                <w:rFonts w:cstheme="minorHAnsi"/>
                <w:b/>
                <w:color w:val="231F20"/>
                <w:sz w:val="18"/>
                <w:szCs w:val="18"/>
              </w:rPr>
              <w:t xml:space="preserve"> </w:t>
            </w:r>
            <w:r w:rsidRPr="0046583E">
              <w:rPr>
                <w:rFonts w:cstheme="minorHAnsi"/>
                <w:b/>
                <w:color w:val="231F20"/>
                <w:sz w:val="18"/>
                <w:szCs w:val="18"/>
              </w:rPr>
              <w:t>12.2;</w:t>
            </w:r>
            <w:r w:rsidR="000C2880">
              <w:rPr>
                <w:rFonts w:cstheme="minorHAnsi"/>
                <w:b/>
                <w:color w:val="231F20"/>
                <w:sz w:val="18"/>
                <w:szCs w:val="18"/>
              </w:rPr>
              <w:t xml:space="preserve"> </w:t>
            </w:r>
            <w:r w:rsidRPr="0046583E">
              <w:rPr>
                <w:rFonts w:cstheme="minorHAnsi"/>
                <w:b/>
                <w:color w:val="231F20"/>
                <w:sz w:val="18"/>
                <w:szCs w:val="18"/>
              </w:rPr>
              <w:t>12.6;</w:t>
            </w:r>
            <w:r w:rsidR="000C2880">
              <w:rPr>
                <w:rFonts w:cstheme="minorHAnsi"/>
                <w:b/>
                <w:color w:val="231F20"/>
                <w:sz w:val="18"/>
                <w:szCs w:val="18"/>
              </w:rPr>
              <w:t xml:space="preserve"> </w:t>
            </w:r>
            <w:r w:rsidRPr="0046583E">
              <w:rPr>
                <w:rFonts w:cstheme="minorHAnsi"/>
                <w:b/>
                <w:color w:val="231F20"/>
                <w:sz w:val="18"/>
                <w:szCs w:val="18"/>
              </w:rPr>
              <w:t>14.1;</w:t>
            </w:r>
            <w:r w:rsidR="00F144EC">
              <w:rPr>
                <w:rFonts w:cstheme="minorHAnsi"/>
                <w:b/>
                <w:color w:val="231F20"/>
                <w:sz w:val="18"/>
                <w:szCs w:val="18"/>
              </w:rPr>
              <w:t xml:space="preserve"> </w:t>
            </w:r>
            <w:r w:rsidRPr="0046583E">
              <w:rPr>
                <w:rFonts w:cstheme="minorHAnsi"/>
                <w:b/>
                <w:color w:val="231F20"/>
                <w:sz w:val="18"/>
                <w:szCs w:val="18"/>
              </w:rPr>
              <w:t>14.2;</w:t>
            </w:r>
            <w:r w:rsidR="000C2880">
              <w:rPr>
                <w:rFonts w:cstheme="minorHAnsi"/>
                <w:b/>
                <w:color w:val="231F20"/>
                <w:sz w:val="18"/>
                <w:szCs w:val="18"/>
              </w:rPr>
              <w:t xml:space="preserve"> </w:t>
            </w:r>
            <w:r w:rsidRPr="0046583E">
              <w:rPr>
                <w:rFonts w:cstheme="minorHAnsi"/>
                <w:b/>
                <w:color w:val="231F20"/>
                <w:sz w:val="18"/>
                <w:szCs w:val="18"/>
              </w:rPr>
              <w:t>14.3;</w:t>
            </w:r>
            <w:r w:rsidR="000C2880">
              <w:rPr>
                <w:rFonts w:cstheme="minorHAnsi"/>
                <w:b/>
                <w:color w:val="231F20"/>
                <w:sz w:val="18"/>
                <w:szCs w:val="18"/>
              </w:rPr>
              <w:t xml:space="preserve"> </w:t>
            </w:r>
            <w:r w:rsidRPr="0046583E">
              <w:rPr>
                <w:rFonts w:cstheme="minorHAnsi"/>
                <w:b/>
                <w:color w:val="231F20"/>
                <w:sz w:val="18"/>
                <w:szCs w:val="18"/>
              </w:rPr>
              <w:t>14.4;</w:t>
            </w:r>
            <w:r w:rsidR="000C2880">
              <w:rPr>
                <w:rFonts w:cstheme="minorHAnsi"/>
                <w:b/>
                <w:color w:val="231F20"/>
                <w:sz w:val="18"/>
                <w:szCs w:val="18"/>
              </w:rPr>
              <w:t xml:space="preserve"> </w:t>
            </w:r>
            <w:r w:rsidRPr="0046583E">
              <w:rPr>
                <w:rFonts w:cstheme="minorHAnsi"/>
                <w:b/>
                <w:color w:val="231F20"/>
                <w:sz w:val="18"/>
                <w:szCs w:val="18"/>
              </w:rPr>
              <w:t>14.5;</w:t>
            </w:r>
            <w:r w:rsidR="000C2880">
              <w:rPr>
                <w:rFonts w:cstheme="minorHAnsi"/>
                <w:b/>
                <w:color w:val="231F20"/>
                <w:sz w:val="18"/>
                <w:szCs w:val="18"/>
              </w:rPr>
              <w:t xml:space="preserve"> </w:t>
            </w:r>
            <w:r w:rsidRPr="0046583E">
              <w:rPr>
                <w:rFonts w:cstheme="minorHAnsi"/>
                <w:b/>
                <w:color w:val="231F20"/>
                <w:sz w:val="18"/>
                <w:szCs w:val="18"/>
              </w:rPr>
              <w:t>14.7;</w:t>
            </w:r>
            <w:r w:rsidR="00F144EC">
              <w:rPr>
                <w:rFonts w:cstheme="minorHAnsi"/>
                <w:b/>
                <w:color w:val="231F20"/>
                <w:sz w:val="18"/>
                <w:szCs w:val="18"/>
              </w:rPr>
              <w:t xml:space="preserve"> </w:t>
            </w:r>
            <w:r w:rsidRPr="0046583E">
              <w:rPr>
                <w:rFonts w:cstheme="minorHAnsi"/>
                <w:b/>
                <w:color w:val="231F20"/>
                <w:sz w:val="18"/>
                <w:szCs w:val="18"/>
              </w:rPr>
              <w:t>14.b;</w:t>
            </w:r>
            <w:r w:rsidR="000C2880">
              <w:rPr>
                <w:rFonts w:cstheme="minorHAnsi"/>
                <w:b/>
                <w:color w:val="231F20"/>
                <w:sz w:val="18"/>
                <w:szCs w:val="18"/>
              </w:rPr>
              <w:t xml:space="preserve"> </w:t>
            </w:r>
            <w:r w:rsidRPr="0046583E">
              <w:rPr>
                <w:rFonts w:cstheme="minorHAnsi"/>
                <w:b/>
                <w:color w:val="231F20"/>
                <w:sz w:val="18"/>
                <w:szCs w:val="18"/>
              </w:rPr>
              <w:t>15.1;</w:t>
            </w:r>
            <w:r w:rsidR="000C2880">
              <w:rPr>
                <w:rFonts w:cstheme="minorHAnsi"/>
                <w:b/>
                <w:color w:val="231F20"/>
                <w:sz w:val="18"/>
                <w:szCs w:val="18"/>
              </w:rPr>
              <w:t xml:space="preserve"> </w:t>
            </w:r>
            <w:r w:rsidRPr="0046583E">
              <w:rPr>
                <w:rFonts w:cstheme="minorHAnsi"/>
                <w:b/>
                <w:color w:val="231F20"/>
                <w:sz w:val="18"/>
                <w:szCs w:val="18"/>
              </w:rPr>
              <w:t>15.2;</w:t>
            </w:r>
            <w:r w:rsidR="000C2880">
              <w:rPr>
                <w:rFonts w:cstheme="minorHAnsi"/>
                <w:b/>
                <w:color w:val="231F20"/>
                <w:sz w:val="18"/>
                <w:szCs w:val="18"/>
              </w:rPr>
              <w:t xml:space="preserve"> </w:t>
            </w:r>
            <w:r w:rsidRPr="0046583E">
              <w:rPr>
                <w:rFonts w:cstheme="minorHAnsi"/>
                <w:b/>
                <w:color w:val="231F20"/>
                <w:sz w:val="18"/>
                <w:szCs w:val="18"/>
              </w:rPr>
              <w:t>15.3;</w:t>
            </w:r>
            <w:r w:rsidR="00F144EC">
              <w:rPr>
                <w:rFonts w:cstheme="minorHAnsi"/>
                <w:b/>
                <w:color w:val="231F20"/>
                <w:sz w:val="18"/>
                <w:szCs w:val="18"/>
              </w:rPr>
              <w:t xml:space="preserve"> </w:t>
            </w:r>
            <w:r w:rsidRPr="0046583E">
              <w:rPr>
                <w:rFonts w:cstheme="minorHAnsi"/>
                <w:b/>
                <w:color w:val="231F20"/>
                <w:sz w:val="18"/>
                <w:szCs w:val="18"/>
              </w:rPr>
              <w:t>15.4;</w:t>
            </w:r>
            <w:r w:rsidR="000C2880">
              <w:rPr>
                <w:rFonts w:cstheme="minorHAnsi"/>
                <w:b/>
                <w:color w:val="231F20"/>
                <w:sz w:val="18"/>
                <w:szCs w:val="18"/>
              </w:rPr>
              <w:t xml:space="preserve"> </w:t>
            </w:r>
            <w:r w:rsidRPr="0046583E">
              <w:rPr>
                <w:rFonts w:cstheme="minorHAnsi"/>
                <w:b/>
                <w:color w:val="231F20"/>
                <w:sz w:val="18"/>
                <w:szCs w:val="18"/>
              </w:rPr>
              <w:t>15.5;</w:t>
            </w:r>
            <w:r w:rsidR="000C2880">
              <w:rPr>
                <w:rFonts w:cstheme="minorHAnsi"/>
                <w:b/>
                <w:color w:val="231F20"/>
                <w:sz w:val="18"/>
                <w:szCs w:val="18"/>
              </w:rPr>
              <w:t xml:space="preserve"> </w:t>
            </w:r>
            <w:r w:rsidRPr="0046583E">
              <w:rPr>
                <w:rFonts w:cstheme="minorHAnsi"/>
                <w:b/>
                <w:color w:val="231F20"/>
                <w:sz w:val="18"/>
                <w:szCs w:val="18"/>
              </w:rPr>
              <w:t>15.6;</w:t>
            </w:r>
            <w:r w:rsidR="000C2880">
              <w:rPr>
                <w:rFonts w:cstheme="minorHAnsi"/>
                <w:b/>
                <w:color w:val="231F20"/>
                <w:sz w:val="18"/>
                <w:szCs w:val="18"/>
              </w:rPr>
              <w:t xml:space="preserve"> </w:t>
            </w:r>
            <w:r w:rsidRPr="0046583E">
              <w:rPr>
                <w:rFonts w:cstheme="minorHAnsi"/>
                <w:b/>
                <w:color w:val="231F20"/>
                <w:sz w:val="18"/>
                <w:szCs w:val="18"/>
              </w:rPr>
              <w:t>15.7</w:t>
            </w:r>
          </w:p>
        </w:tc>
        <w:tc>
          <w:tcPr>
            <w:tcW w:w="450" w:type="pct"/>
          </w:tcPr>
          <w:p w14:paraId="1B5BB1E7" w14:textId="347E7540" w:rsidR="0046583E" w:rsidRPr="0046583E" w:rsidRDefault="0046583E" w:rsidP="00F144EC">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4</w:t>
            </w:r>
            <w:r w:rsidR="000C2880">
              <w:rPr>
                <w:rFonts w:eastAsia="Times New Roman" w:cstheme="minorHAnsi"/>
                <w:sz w:val="18"/>
                <w:szCs w:val="18"/>
                <w:lang w:eastAsia="en-GB"/>
              </w:rPr>
              <w:t xml:space="preserve"> </w:t>
            </w:r>
          </w:p>
        </w:tc>
        <w:tc>
          <w:tcPr>
            <w:tcW w:w="2225" w:type="pct"/>
          </w:tcPr>
          <w:p w14:paraId="27C4A4D7" w14:textId="4A9F5549"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latest,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Governments,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business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stakeholders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taken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steps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achieve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production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consumption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kept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impacts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natural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resources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safe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ecological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limits.</w:t>
            </w:r>
          </w:p>
        </w:tc>
      </w:tr>
      <w:tr w:rsidR="0046583E" w:rsidRPr="0046583E" w14:paraId="60B66E14" w14:textId="77777777" w:rsidTr="00320660">
        <w:trPr>
          <w:cantSplit/>
        </w:trPr>
        <w:tc>
          <w:tcPr>
            <w:tcW w:w="457" w:type="pct"/>
            <w:vMerge/>
          </w:tcPr>
          <w:p w14:paraId="6A280DC5"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1DA52D03"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64BC9BE3"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32B53E77" w14:textId="2B7DFEEF"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3</w:t>
            </w:r>
          </w:p>
        </w:tc>
        <w:tc>
          <w:tcPr>
            <w:tcW w:w="2225" w:type="pct"/>
          </w:tcPr>
          <w:p w14:paraId="6E2A1D64" w14:textId="2B3CA9F8"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latest,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incentives,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including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subsidies,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harmful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eliminated,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phased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out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reformed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order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minimize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avoid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negative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impacts,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positive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incentives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applied,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consistent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harmony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Convention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other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international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obligations,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taking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account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socio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economic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conditions.</w:t>
            </w:r>
          </w:p>
        </w:tc>
      </w:tr>
      <w:tr w:rsidR="0046583E" w:rsidRPr="0046583E" w14:paraId="2C8091E3" w14:textId="77777777" w:rsidTr="00320660">
        <w:trPr>
          <w:cantSplit/>
        </w:trPr>
        <w:tc>
          <w:tcPr>
            <w:tcW w:w="457" w:type="pct"/>
            <w:vMerge/>
          </w:tcPr>
          <w:p w14:paraId="51A9CCB5"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7A1F149E"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1566DB93"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260258B7" w14:textId="6C699314"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7</w:t>
            </w:r>
          </w:p>
        </w:tc>
        <w:tc>
          <w:tcPr>
            <w:tcW w:w="2225" w:type="pct"/>
          </w:tcPr>
          <w:p w14:paraId="431234CE" w14:textId="29C03381"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46583E" w:rsidRPr="0046583E" w14:paraId="09E3CEE7" w14:textId="77777777" w:rsidTr="00320660">
        <w:trPr>
          <w:cantSplit/>
        </w:trPr>
        <w:tc>
          <w:tcPr>
            <w:tcW w:w="457" w:type="pct"/>
            <w:vMerge/>
          </w:tcPr>
          <w:p w14:paraId="5B697D24"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78F2B972"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12C155C9"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1E04ADCE" w14:textId="2E43B8AC"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8</w:t>
            </w:r>
          </w:p>
        </w:tc>
        <w:tc>
          <w:tcPr>
            <w:tcW w:w="2225" w:type="pct"/>
          </w:tcPr>
          <w:p w14:paraId="348C6AA3" w14:textId="31576CD6"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46583E" w:rsidRPr="0046583E" w14:paraId="1871AD8F" w14:textId="77777777" w:rsidTr="00320660">
        <w:trPr>
          <w:cantSplit/>
        </w:trPr>
        <w:tc>
          <w:tcPr>
            <w:tcW w:w="457" w:type="pct"/>
          </w:tcPr>
          <w:p w14:paraId="038525AD" w14:textId="7FD92644" w:rsidR="0046583E"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4</w:t>
            </w:r>
          </w:p>
        </w:tc>
        <w:tc>
          <w:tcPr>
            <w:tcW w:w="1143" w:type="pct"/>
          </w:tcPr>
          <w:p w14:paraId="26030257" w14:textId="05588F1C"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Invasive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alien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pathways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introduction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expansion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identified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prioritized,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priority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invasive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alien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controlled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eradicated,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management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responses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prepared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prevent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their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introduction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establishment.</w:t>
            </w:r>
          </w:p>
        </w:tc>
        <w:tc>
          <w:tcPr>
            <w:tcW w:w="726" w:type="pct"/>
          </w:tcPr>
          <w:p w14:paraId="5C7D88B0" w14:textId="726C3051"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15.8</w:t>
            </w:r>
          </w:p>
        </w:tc>
        <w:tc>
          <w:tcPr>
            <w:tcW w:w="450" w:type="pct"/>
          </w:tcPr>
          <w:p w14:paraId="118FC1AC" w14:textId="43D50618" w:rsidR="0046583E" w:rsidRPr="0046583E" w:rsidRDefault="0046583E" w:rsidP="00F144EC">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9</w:t>
            </w:r>
            <w:r w:rsidR="000C2880">
              <w:rPr>
                <w:rFonts w:eastAsia="Times New Roman" w:cstheme="minorHAnsi"/>
                <w:sz w:val="18"/>
                <w:szCs w:val="18"/>
                <w:lang w:eastAsia="en-GB"/>
              </w:rPr>
              <w:t xml:space="preserve"> </w:t>
            </w:r>
          </w:p>
        </w:tc>
        <w:tc>
          <w:tcPr>
            <w:tcW w:w="2225" w:type="pct"/>
          </w:tcPr>
          <w:p w14:paraId="530596A9" w14:textId="7B86D9DD"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invasive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alien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pathways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identified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prioritized,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priority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controlled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eradicated,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measures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pathways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prevent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their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introduction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establishment.</w:t>
            </w:r>
          </w:p>
        </w:tc>
      </w:tr>
      <w:tr w:rsidR="0046583E" w:rsidRPr="0046583E" w14:paraId="17C285A3" w14:textId="77777777" w:rsidTr="00320660">
        <w:trPr>
          <w:cantSplit/>
        </w:trPr>
        <w:tc>
          <w:tcPr>
            <w:tcW w:w="1599" w:type="pct"/>
            <w:gridSpan w:val="2"/>
          </w:tcPr>
          <w:p w14:paraId="5C1C0A75" w14:textId="3EBE7DCA" w:rsidR="0046583E" w:rsidRPr="0046583E" w:rsidRDefault="0046583E" w:rsidP="0046583E">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lastRenderedPageBreak/>
              <w:t>Goal</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2:</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Effectively</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conserving</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and</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managing</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the</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Ramsar</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Site</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network</w:t>
            </w:r>
          </w:p>
        </w:tc>
        <w:tc>
          <w:tcPr>
            <w:tcW w:w="726" w:type="pct"/>
          </w:tcPr>
          <w:p w14:paraId="3ACA1D98" w14:textId="76B3EB6C" w:rsidR="0046583E" w:rsidRPr="0046583E" w:rsidRDefault="0046583E" w:rsidP="009E3175">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4400531F" w14:textId="10962BCE" w:rsidR="0046583E" w:rsidRPr="0046583E" w:rsidRDefault="0046583E" w:rsidP="00F144EC">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11</w:t>
            </w:r>
            <w:r w:rsidR="000C2880">
              <w:rPr>
                <w:rFonts w:eastAsia="Times New Roman" w:cstheme="minorHAnsi"/>
                <w:sz w:val="18"/>
                <w:szCs w:val="18"/>
                <w:lang w:eastAsia="en-GB"/>
              </w:rPr>
              <w:t xml:space="preserve"> </w:t>
            </w:r>
          </w:p>
        </w:tc>
        <w:tc>
          <w:tcPr>
            <w:tcW w:w="2225" w:type="pct"/>
          </w:tcPr>
          <w:p w14:paraId="5B81A5CD" w14:textId="6F607767" w:rsidR="0046583E" w:rsidRPr="0046583E" w:rsidRDefault="002573D5"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least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17</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terrestrial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inland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water,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10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coastal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marine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especially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particular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importance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services,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through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equitably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ecologically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representative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well-connected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protected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other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area-based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measures,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integrated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wider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landscapes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seascapes.</w:t>
            </w:r>
          </w:p>
        </w:tc>
      </w:tr>
      <w:tr w:rsidR="0046583E" w:rsidRPr="0046583E" w14:paraId="3576A515" w14:textId="77777777" w:rsidTr="00320660">
        <w:trPr>
          <w:cantSplit/>
        </w:trPr>
        <w:tc>
          <w:tcPr>
            <w:tcW w:w="457" w:type="pct"/>
            <w:vMerge w:val="restart"/>
          </w:tcPr>
          <w:p w14:paraId="7B416921" w14:textId="1DCE0711"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5</w:t>
            </w:r>
          </w:p>
        </w:tc>
        <w:tc>
          <w:tcPr>
            <w:tcW w:w="1143" w:type="pct"/>
            <w:vMerge w:val="restart"/>
          </w:tcPr>
          <w:p w14:paraId="176B15EB" w14:textId="0EAD8924"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ecological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character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002603C4">
              <w:rPr>
                <w:rFonts w:eastAsia="Times New Roman" w:cstheme="minorHAnsi"/>
                <w:sz w:val="18"/>
                <w:szCs w:val="18"/>
                <w:lang w:eastAsia="en-GB"/>
              </w:rPr>
              <w:t>Ramsar</w:t>
            </w:r>
            <w:r w:rsidR="000C2880">
              <w:rPr>
                <w:rFonts w:eastAsia="Times New Roman" w:cstheme="minorHAnsi"/>
                <w:sz w:val="18"/>
                <w:szCs w:val="18"/>
                <w:lang w:eastAsia="en-GB"/>
              </w:rPr>
              <w:t xml:space="preserve"> </w:t>
            </w:r>
            <w:r w:rsidR="002603C4">
              <w:rPr>
                <w:rFonts w:eastAsia="Times New Roman" w:cstheme="minorHAnsi"/>
                <w:sz w:val="18"/>
                <w:szCs w:val="18"/>
                <w:lang w:eastAsia="en-GB"/>
              </w:rPr>
              <w:t>Site</w:t>
            </w:r>
            <w:r w:rsidRPr="0046583E">
              <w:rPr>
                <w:rFonts w:eastAsia="Times New Roman" w:cstheme="minorHAnsi"/>
                <w:sz w:val="18"/>
                <w:szCs w:val="18"/>
                <w:lang w:eastAsia="en-GB"/>
              </w:rPr>
              <w: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maintained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restored,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through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planning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integrated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management</w:t>
            </w:r>
          </w:p>
        </w:tc>
        <w:tc>
          <w:tcPr>
            <w:tcW w:w="726" w:type="pct"/>
            <w:vMerge w:val="restart"/>
          </w:tcPr>
          <w:p w14:paraId="034177E6" w14:textId="174FCC23" w:rsidR="0046583E" w:rsidRPr="0046583E" w:rsidRDefault="0046583E" w:rsidP="00F144EC">
            <w:pPr>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6.3;</w:t>
            </w:r>
            <w:r w:rsidR="000C2880">
              <w:rPr>
                <w:rFonts w:cstheme="minorHAnsi"/>
                <w:b/>
                <w:color w:val="231F20"/>
                <w:sz w:val="18"/>
                <w:szCs w:val="18"/>
              </w:rPr>
              <w:t xml:space="preserve"> </w:t>
            </w:r>
            <w:r w:rsidRPr="0046583E">
              <w:rPr>
                <w:rFonts w:cstheme="minorHAnsi"/>
                <w:b/>
                <w:color w:val="231F20"/>
                <w:sz w:val="18"/>
                <w:szCs w:val="18"/>
              </w:rPr>
              <w:t>6.4;</w:t>
            </w:r>
            <w:r w:rsidR="000C2880">
              <w:rPr>
                <w:rFonts w:cstheme="minorHAnsi"/>
                <w:b/>
                <w:color w:val="231F20"/>
                <w:sz w:val="18"/>
                <w:szCs w:val="18"/>
              </w:rPr>
              <w:t xml:space="preserve"> </w:t>
            </w: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6.6;</w:t>
            </w:r>
            <w:r w:rsidR="000C2880">
              <w:rPr>
                <w:rFonts w:cstheme="minorHAnsi"/>
                <w:b/>
                <w:color w:val="231F20"/>
                <w:sz w:val="18"/>
                <w:szCs w:val="18"/>
              </w:rPr>
              <w:t xml:space="preserve"> </w:t>
            </w:r>
            <w:r w:rsidRPr="0046583E">
              <w:rPr>
                <w:rFonts w:cstheme="minorHAnsi"/>
                <w:b/>
                <w:color w:val="231F20"/>
                <w:sz w:val="18"/>
                <w:szCs w:val="18"/>
              </w:rPr>
              <w:t>11.3;</w:t>
            </w:r>
            <w:r w:rsidR="000C2880">
              <w:rPr>
                <w:rFonts w:cstheme="minorHAnsi"/>
                <w:b/>
                <w:color w:val="231F20"/>
                <w:sz w:val="18"/>
                <w:szCs w:val="18"/>
              </w:rPr>
              <w:t xml:space="preserve"> </w:t>
            </w:r>
            <w:r w:rsidRPr="0046583E">
              <w:rPr>
                <w:rFonts w:cstheme="minorHAnsi"/>
                <w:b/>
                <w:color w:val="231F20"/>
                <w:sz w:val="18"/>
                <w:szCs w:val="18"/>
              </w:rPr>
              <w:t>11.4;</w:t>
            </w:r>
            <w:r w:rsidR="00F144EC">
              <w:rPr>
                <w:rFonts w:cstheme="minorHAnsi"/>
                <w:b/>
                <w:color w:val="231F20"/>
                <w:sz w:val="18"/>
                <w:szCs w:val="18"/>
              </w:rPr>
              <w:t xml:space="preserve"> </w:t>
            </w:r>
            <w:r w:rsidRPr="0046583E">
              <w:rPr>
                <w:rFonts w:cstheme="minorHAnsi"/>
                <w:b/>
                <w:color w:val="231F20"/>
                <w:sz w:val="18"/>
                <w:szCs w:val="18"/>
              </w:rPr>
              <w:t>11.a;</w:t>
            </w:r>
            <w:r w:rsidR="000C2880">
              <w:rPr>
                <w:rFonts w:cstheme="minorHAnsi"/>
                <w:b/>
                <w:color w:val="231F20"/>
                <w:sz w:val="18"/>
                <w:szCs w:val="18"/>
              </w:rPr>
              <w:t xml:space="preserve"> </w:t>
            </w:r>
            <w:r w:rsidRPr="0046583E">
              <w:rPr>
                <w:rFonts w:cstheme="minorHAnsi"/>
                <w:b/>
                <w:color w:val="231F20"/>
                <w:sz w:val="18"/>
                <w:szCs w:val="18"/>
              </w:rPr>
              <w:t>11.b;</w:t>
            </w:r>
            <w:r w:rsidR="000C2880">
              <w:rPr>
                <w:rFonts w:cstheme="minorHAnsi"/>
                <w:b/>
                <w:color w:val="231F20"/>
                <w:sz w:val="18"/>
                <w:szCs w:val="18"/>
              </w:rPr>
              <w:t xml:space="preserve"> </w:t>
            </w:r>
            <w:r w:rsidRPr="0046583E">
              <w:rPr>
                <w:rFonts w:cstheme="minorHAnsi"/>
                <w:b/>
                <w:color w:val="231F20"/>
                <w:sz w:val="18"/>
                <w:szCs w:val="18"/>
              </w:rPr>
              <w:t>13.1;</w:t>
            </w:r>
            <w:r w:rsidR="000C2880">
              <w:rPr>
                <w:rFonts w:cstheme="minorHAnsi"/>
                <w:b/>
                <w:color w:val="231F20"/>
                <w:sz w:val="18"/>
                <w:szCs w:val="18"/>
              </w:rPr>
              <w:t xml:space="preserve"> </w:t>
            </w:r>
            <w:r w:rsidRPr="0046583E">
              <w:rPr>
                <w:rFonts w:cstheme="minorHAnsi"/>
                <w:b/>
                <w:color w:val="231F20"/>
                <w:sz w:val="18"/>
                <w:szCs w:val="18"/>
              </w:rPr>
              <w:t>14.2;</w:t>
            </w:r>
            <w:r w:rsidR="000C2880">
              <w:rPr>
                <w:rFonts w:cstheme="minorHAnsi"/>
                <w:b/>
                <w:color w:val="231F20"/>
                <w:sz w:val="18"/>
                <w:szCs w:val="18"/>
              </w:rPr>
              <w:t xml:space="preserve"> </w:t>
            </w:r>
            <w:r w:rsidRPr="0046583E">
              <w:rPr>
                <w:rFonts w:cstheme="minorHAnsi"/>
                <w:b/>
                <w:color w:val="231F20"/>
                <w:sz w:val="18"/>
                <w:szCs w:val="18"/>
              </w:rPr>
              <w:t>15.1;</w:t>
            </w:r>
            <w:r w:rsidR="00F144EC">
              <w:rPr>
                <w:rFonts w:cstheme="minorHAnsi"/>
                <w:b/>
                <w:color w:val="231F20"/>
                <w:sz w:val="18"/>
                <w:szCs w:val="18"/>
              </w:rPr>
              <w:t xml:space="preserve"> </w:t>
            </w:r>
            <w:r w:rsidRPr="0046583E">
              <w:rPr>
                <w:rFonts w:cstheme="minorHAnsi"/>
                <w:b/>
                <w:color w:val="231F20"/>
                <w:sz w:val="18"/>
                <w:szCs w:val="18"/>
              </w:rPr>
              <w:t>15.2;</w:t>
            </w:r>
            <w:r w:rsidR="000C2880">
              <w:rPr>
                <w:rFonts w:cstheme="minorHAnsi"/>
                <w:b/>
                <w:color w:val="231F20"/>
                <w:sz w:val="18"/>
                <w:szCs w:val="18"/>
              </w:rPr>
              <w:t xml:space="preserve"> </w:t>
            </w:r>
            <w:r w:rsidRPr="0046583E">
              <w:rPr>
                <w:rFonts w:cstheme="minorHAnsi"/>
                <w:b/>
                <w:color w:val="231F20"/>
                <w:sz w:val="18"/>
                <w:szCs w:val="18"/>
              </w:rPr>
              <w:t>15.3;</w:t>
            </w:r>
            <w:r w:rsidR="000C2880">
              <w:rPr>
                <w:rFonts w:cstheme="minorHAnsi"/>
                <w:b/>
                <w:color w:val="231F20"/>
                <w:sz w:val="18"/>
                <w:szCs w:val="18"/>
              </w:rPr>
              <w:t xml:space="preserve"> </w:t>
            </w:r>
            <w:r w:rsidRPr="0046583E">
              <w:rPr>
                <w:rFonts w:cstheme="minorHAnsi"/>
                <w:b/>
                <w:color w:val="231F20"/>
                <w:sz w:val="18"/>
                <w:szCs w:val="18"/>
              </w:rPr>
              <w:t>15.4</w:t>
            </w:r>
          </w:p>
        </w:tc>
        <w:tc>
          <w:tcPr>
            <w:tcW w:w="450" w:type="pct"/>
          </w:tcPr>
          <w:p w14:paraId="26C01EFF" w14:textId="2028DDC2" w:rsidR="0046583E" w:rsidRPr="0046583E" w:rsidRDefault="0046583E" w:rsidP="00F144EC">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11</w:t>
            </w:r>
          </w:p>
        </w:tc>
        <w:tc>
          <w:tcPr>
            <w:tcW w:w="2225" w:type="pct"/>
          </w:tcPr>
          <w:p w14:paraId="3371F2A6" w14:textId="4FA3EE60"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least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17</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terrestrial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inland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water,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10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coastal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marine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especially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particular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importance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services,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through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equitably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ecologically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representative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well-connected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protected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other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area-based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measures,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integrated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wider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landscapes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seascapes.</w:t>
            </w:r>
          </w:p>
        </w:tc>
      </w:tr>
      <w:tr w:rsidR="0046583E" w:rsidRPr="0046583E" w14:paraId="011A62DF" w14:textId="77777777" w:rsidTr="00320660">
        <w:trPr>
          <w:cantSplit/>
        </w:trPr>
        <w:tc>
          <w:tcPr>
            <w:tcW w:w="457" w:type="pct"/>
            <w:vMerge/>
          </w:tcPr>
          <w:p w14:paraId="23A7DF80"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7A35EA98"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0175B2CC"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1B58ED0A" w14:textId="21446C5B"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12</w:t>
            </w:r>
          </w:p>
        </w:tc>
        <w:tc>
          <w:tcPr>
            <w:tcW w:w="2225" w:type="pct"/>
          </w:tcPr>
          <w:p w14:paraId="3D8A6390" w14:textId="5FF5C526"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extinction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known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threatened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prevented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their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status,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particularly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those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most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decline,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improved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sustained.</w:t>
            </w:r>
          </w:p>
        </w:tc>
      </w:tr>
      <w:tr w:rsidR="0046583E" w:rsidRPr="0046583E" w14:paraId="78630E97" w14:textId="77777777" w:rsidTr="00320660">
        <w:trPr>
          <w:cantSplit/>
        </w:trPr>
        <w:tc>
          <w:tcPr>
            <w:tcW w:w="457" w:type="pct"/>
            <w:vMerge/>
          </w:tcPr>
          <w:p w14:paraId="6C4FAED2"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47F295C4"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40685FBD"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1459CE34" w14:textId="53E8B5B4" w:rsidR="0046583E" w:rsidRPr="0046583E" w:rsidRDefault="0046583E" w:rsidP="00F144EC">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6</w:t>
            </w:r>
          </w:p>
        </w:tc>
        <w:tc>
          <w:tcPr>
            <w:tcW w:w="2225" w:type="pct"/>
          </w:tcPr>
          <w:p w14:paraId="5448654D" w14:textId="6CB1417B"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invertebrate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stocks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aquatic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harvested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legally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applying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based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approaches,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overfishing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avoided,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recovery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measures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depleted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fisheries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significant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adverse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impacts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threatened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vulnerable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impacts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fisheries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stocks,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safe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ecological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limits.</w:t>
            </w:r>
          </w:p>
        </w:tc>
      </w:tr>
      <w:tr w:rsidR="0046583E" w:rsidRPr="0046583E" w14:paraId="427CEA60" w14:textId="77777777" w:rsidTr="00320660">
        <w:trPr>
          <w:cantSplit/>
        </w:trPr>
        <w:tc>
          <w:tcPr>
            <w:tcW w:w="457" w:type="pct"/>
            <w:vMerge w:val="restart"/>
          </w:tcPr>
          <w:p w14:paraId="0B33ABF9" w14:textId="5039D61D" w:rsidR="0046583E"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6</w:t>
            </w:r>
          </w:p>
        </w:tc>
        <w:tc>
          <w:tcPr>
            <w:tcW w:w="1143" w:type="pct"/>
            <w:vMerge w:val="restart"/>
          </w:tcPr>
          <w:p w14:paraId="58591F56" w14:textId="1666AE55"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There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significant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increase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numbers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ecological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connectivity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Ramsar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Site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network</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particular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underrepresented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types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including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underrepresented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ecoregions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transboundary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sites</w:t>
            </w:r>
          </w:p>
        </w:tc>
        <w:tc>
          <w:tcPr>
            <w:tcW w:w="726" w:type="pct"/>
            <w:vMerge w:val="restart"/>
          </w:tcPr>
          <w:p w14:paraId="13E3989D" w14:textId="33544124" w:rsidR="0046583E" w:rsidRPr="0046583E" w:rsidRDefault="0046583E" w:rsidP="00F144EC">
            <w:pPr>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6.6;</w:t>
            </w:r>
            <w:r w:rsidR="00F144EC">
              <w:rPr>
                <w:rFonts w:cstheme="minorHAnsi"/>
                <w:b/>
                <w:color w:val="231F20"/>
                <w:sz w:val="18"/>
                <w:szCs w:val="18"/>
              </w:rPr>
              <w:t xml:space="preserve"> </w:t>
            </w:r>
            <w:r w:rsidRPr="0046583E">
              <w:rPr>
                <w:rFonts w:cstheme="minorHAnsi"/>
                <w:b/>
                <w:color w:val="231F20"/>
                <w:sz w:val="18"/>
                <w:szCs w:val="18"/>
              </w:rPr>
              <w:t>11.3;</w:t>
            </w:r>
            <w:r w:rsidR="000C2880">
              <w:rPr>
                <w:rFonts w:cstheme="minorHAnsi"/>
                <w:b/>
                <w:color w:val="231F20"/>
                <w:sz w:val="18"/>
                <w:szCs w:val="18"/>
              </w:rPr>
              <w:t xml:space="preserve"> </w:t>
            </w:r>
            <w:r w:rsidRPr="0046583E">
              <w:rPr>
                <w:rFonts w:cstheme="minorHAnsi"/>
                <w:b/>
                <w:color w:val="231F20"/>
                <w:sz w:val="18"/>
                <w:szCs w:val="18"/>
              </w:rPr>
              <w:t>11.4;</w:t>
            </w:r>
            <w:r w:rsidR="000C2880">
              <w:rPr>
                <w:rFonts w:cstheme="minorHAnsi"/>
                <w:b/>
                <w:color w:val="231F20"/>
                <w:sz w:val="18"/>
                <w:szCs w:val="18"/>
              </w:rPr>
              <w:t xml:space="preserve"> </w:t>
            </w:r>
            <w:r w:rsidRPr="0046583E">
              <w:rPr>
                <w:rFonts w:cstheme="minorHAnsi"/>
                <w:b/>
                <w:color w:val="231F20"/>
                <w:sz w:val="18"/>
                <w:szCs w:val="18"/>
              </w:rPr>
              <w:t>11.a;</w:t>
            </w:r>
            <w:r w:rsidR="000C2880">
              <w:rPr>
                <w:rFonts w:cstheme="minorHAnsi"/>
                <w:b/>
                <w:color w:val="231F20"/>
                <w:sz w:val="18"/>
                <w:szCs w:val="18"/>
              </w:rPr>
              <w:t xml:space="preserve"> </w:t>
            </w:r>
            <w:r w:rsidRPr="0046583E">
              <w:rPr>
                <w:rFonts w:cstheme="minorHAnsi"/>
                <w:b/>
                <w:color w:val="231F20"/>
                <w:sz w:val="18"/>
                <w:szCs w:val="18"/>
              </w:rPr>
              <w:t>11.b;</w:t>
            </w:r>
            <w:r w:rsidR="000C2880">
              <w:rPr>
                <w:rFonts w:cstheme="minorHAnsi"/>
                <w:b/>
                <w:color w:val="231F20"/>
                <w:sz w:val="18"/>
                <w:szCs w:val="18"/>
              </w:rPr>
              <w:t xml:space="preserve"> </w:t>
            </w:r>
            <w:r w:rsidRPr="0046583E">
              <w:rPr>
                <w:rFonts w:cstheme="minorHAnsi"/>
                <w:b/>
                <w:color w:val="231F20"/>
                <w:sz w:val="18"/>
                <w:szCs w:val="18"/>
              </w:rPr>
              <w:t>13.1;</w:t>
            </w:r>
            <w:r w:rsidR="00F144EC">
              <w:rPr>
                <w:rFonts w:cstheme="minorHAnsi"/>
                <w:b/>
                <w:color w:val="231F20"/>
                <w:sz w:val="18"/>
                <w:szCs w:val="18"/>
              </w:rPr>
              <w:t xml:space="preserve"> </w:t>
            </w:r>
            <w:r w:rsidRPr="0046583E">
              <w:rPr>
                <w:rFonts w:cstheme="minorHAnsi"/>
                <w:b/>
                <w:color w:val="231F20"/>
                <w:sz w:val="18"/>
                <w:szCs w:val="18"/>
              </w:rPr>
              <w:t>14.2;</w:t>
            </w:r>
            <w:r w:rsidR="000C2880">
              <w:rPr>
                <w:rFonts w:cstheme="minorHAnsi"/>
                <w:b/>
                <w:color w:val="231F20"/>
                <w:sz w:val="18"/>
                <w:szCs w:val="18"/>
              </w:rPr>
              <w:t xml:space="preserve"> </w:t>
            </w:r>
            <w:r w:rsidRPr="0046583E">
              <w:rPr>
                <w:rFonts w:cstheme="minorHAnsi"/>
                <w:b/>
                <w:color w:val="231F20"/>
                <w:sz w:val="18"/>
                <w:szCs w:val="18"/>
              </w:rPr>
              <w:t>15.1;</w:t>
            </w:r>
            <w:r w:rsidR="000C2880">
              <w:rPr>
                <w:rFonts w:cstheme="minorHAnsi"/>
                <w:b/>
                <w:color w:val="231F20"/>
                <w:sz w:val="18"/>
                <w:szCs w:val="18"/>
              </w:rPr>
              <w:t xml:space="preserve"> </w:t>
            </w:r>
            <w:r w:rsidRPr="0046583E">
              <w:rPr>
                <w:rFonts w:cstheme="minorHAnsi"/>
                <w:b/>
                <w:color w:val="231F20"/>
                <w:sz w:val="18"/>
                <w:szCs w:val="18"/>
              </w:rPr>
              <w:t>15.2;</w:t>
            </w:r>
            <w:r w:rsidR="000C2880">
              <w:rPr>
                <w:rFonts w:cstheme="minorHAnsi"/>
                <w:color w:val="231F20"/>
                <w:sz w:val="18"/>
                <w:szCs w:val="18"/>
              </w:rPr>
              <w:t xml:space="preserve"> </w:t>
            </w:r>
            <w:r w:rsidRPr="0046583E">
              <w:rPr>
                <w:rFonts w:cstheme="minorHAnsi"/>
                <w:b/>
                <w:color w:val="231F20"/>
                <w:sz w:val="18"/>
                <w:szCs w:val="18"/>
              </w:rPr>
              <w:t>15.3;</w:t>
            </w:r>
            <w:r w:rsidR="000C2880">
              <w:rPr>
                <w:rFonts w:cstheme="minorHAnsi"/>
                <w:b/>
                <w:color w:val="231F20"/>
                <w:sz w:val="18"/>
                <w:szCs w:val="18"/>
              </w:rPr>
              <w:t xml:space="preserve"> </w:t>
            </w:r>
            <w:r w:rsidRPr="0046583E">
              <w:rPr>
                <w:rFonts w:cstheme="minorHAnsi"/>
                <w:b/>
                <w:color w:val="231F20"/>
                <w:sz w:val="18"/>
                <w:szCs w:val="18"/>
              </w:rPr>
              <w:t>15.4</w:t>
            </w:r>
          </w:p>
        </w:tc>
        <w:tc>
          <w:tcPr>
            <w:tcW w:w="450" w:type="pct"/>
          </w:tcPr>
          <w:p w14:paraId="1D627AFB" w14:textId="73B94C8A"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11</w:t>
            </w:r>
          </w:p>
        </w:tc>
        <w:tc>
          <w:tcPr>
            <w:tcW w:w="2225" w:type="pct"/>
          </w:tcPr>
          <w:p w14:paraId="6614AEA5" w14:textId="31710D0F"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46583E" w:rsidRPr="0046583E" w14:paraId="68DA6C0C" w14:textId="77777777" w:rsidTr="00320660">
        <w:trPr>
          <w:cantSplit/>
        </w:trPr>
        <w:tc>
          <w:tcPr>
            <w:tcW w:w="457" w:type="pct"/>
            <w:vMerge/>
          </w:tcPr>
          <w:p w14:paraId="4D383712"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00A59159"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6AC5B4B5"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3DB2787E" w14:textId="668123DE"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10</w:t>
            </w:r>
          </w:p>
        </w:tc>
        <w:tc>
          <w:tcPr>
            <w:tcW w:w="2225" w:type="pct"/>
          </w:tcPr>
          <w:p w14:paraId="02C55F01" w14:textId="2FC2CCF2" w:rsidR="00F144EC"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2015,</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multiple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anthropogenic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pressures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coral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reefs,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other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vulnerable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impacted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climate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change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ocean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acidification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minimized,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maintain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their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integrity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functioning.</w:t>
            </w:r>
          </w:p>
        </w:tc>
      </w:tr>
      <w:tr w:rsidR="0046583E" w:rsidRPr="0046583E" w14:paraId="5900382A" w14:textId="77777777" w:rsidTr="00320660">
        <w:trPr>
          <w:cantSplit/>
        </w:trPr>
        <w:tc>
          <w:tcPr>
            <w:tcW w:w="457" w:type="pct"/>
            <w:vMerge w:val="restart"/>
          </w:tcPr>
          <w:p w14:paraId="1E6FFB87" w14:textId="2ABAA2E2" w:rsidR="0046583E" w:rsidRPr="0046583E" w:rsidRDefault="0046583E" w:rsidP="00AD2B0C">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7</w:t>
            </w:r>
          </w:p>
        </w:tc>
        <w:tc>
          <w:tcPr>
            <w:tcW w:w="1143" w:type="pct"/>
            <w:vMerge w:val="restart"/>
          </w:tcPr>
          <w:p w14:paraId="49113B7D" w14:textId="576D7E7E"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Sites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risk</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change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ecological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character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threats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addressed.</w:t>
            </w:r>
          </w:p>
        </w:tc>
        <w:tc>
          <w:tcPr>
            <w:tcW w:w="726" w:type="pct"/>
            <w:vMerge w:val="restart"/>
          </w:tcPr>
          <w:p w14:paraId="44505F91" w14:textId="5F8ADCE1" w:rsidR="0046583E" w:rsidRPr="0046583E" w:rsidRDefault="0046583E" w:rsidP="00AD2B0C">
            <w:pPr>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6.6;</w:t>
            </w:r>
            <w:r w:rsidR="000C2880">
              <w:rPr>
                <w:rFonts w:cstheme="minorHAnsi"/>
                <w:b/>
                <w:color w:val="231F20"/>
                <w:sz w:val="18"/>
                <w:szCs w:val="18"/>
              </w:rPr>
              <w:t xml:space="preserve"> </w:t>
            </w:r>
            <w:r w:rsidRPr="0046583E">
              <w:rPr>
                <w:rFonts w:cstheme="minorHAnsi"/>
                <w:b/>
                <w:color w:val="231F20"/>
                <w:sz w:val="18"/>
                <w:szCs w:val="18"/>
              </w:rPr>
              <w:t>11.3;</w:t>
            </w:r>
            <w:r w:rsidR="000C2880">
              <w:rPr>
                <w:rFonts w:cstheme="minorHAnsi"/>
                <w:b/>
                <w:color w:val="231F20"/>
                <w:sz w:val="18"/>
                <w:szCs w:val="18"/>
              </w:rPr>
              <w:t xml:space="preserve"> </w:t>
            </w:r>
            <w:r w:rsidRPr="0046583E">
              <w:rPr>
                <w:rFonts w:cstheme="minorHAnsi"/>
                <w:b/>
                <w:color w:val="231F20"/>
                <w:sz w:val="18"/>
                <w:szCs w:val="18"/>
              </w:rPr>
              <w:t>11.4;</w:t>
            </w:r>
            <w:r w:rsidR="000C2880">
              <w:rPr>
                <w:rFonts w:cstheme="minorHAnsi"/>
                <w:b/>
                <w:color w:val="231F20"/>
                <w:sz w:val="18"/>
                <w:szCs w:val="18"/>
              </w:rPr>
              <w:t xml:space="preserve"> </w:t>
            </w:r>
            <w:r w:rsidRPr="0046583E">
              <w:rPr>
                <w:rFonts w:cstheme="minorHAnsi"/>
                <w:b/>
                <w:color w:val="231F20"/>
                <w:sz w:val="18"/>
                <w:szCs w:val="18"/>
              </w:rPr>
              <w:t>11.a;</w:t>
            </w:r>
            <w:r w:rsidR="000C2880">
              <w:rPr>
                <w:rFonts w:cstheme="minorHAnsi"/>
                <w:b/>
                <w:color w:val="231F20"/>
                <w:sz w:val="18"/>
                <w:szCs w:val="18"/>
              </w:rPr>
              <w:t xml:space="preserve"> </w:t>
            </w:r>
            <w:r w:rsidRPr="0046583E">
              <w:rPr>
                <w:rFonts w:cstheme="minorHAnsi"/>
                <w:b/>
                <w:color w:val="231F20"/>
                <w:sz w:val="18"/>
                <w:szCs w:val="18"/>
              </w:rPr>
              <w:t>11.b;</w:t>
            </w:r>
            <w:r w:rsidR="000C2880">
              <w:rPr>
                <w:rFonts w:cstheme="minorHAnsi"/>
                <w:b/>
                <w:color w:val="231F20"/>
                <w:sz w:val="18"/>
                <w:szCs w:val="18"/>
              </w:rPr>
              <w:t xml:space="preserve"> </w:t>
            </w:r>
            <w:r w:rsidRPr="0046583E">
              <w:rPr>
                <w:rFonts w:cstheme="minorHAnsi"/>
                <w:b/>
                <w:color w:val="231F20"/>
                <w:sz w:val="18"/>
                <w:szCs w:val="18"/>
              </w:rPr>
              <w:t>12.4;</w:t>
            </w:r>
            <w:r w:rsidR="000C2880">
              <w:rPr>
                <w:rFonts w:cstheme="minorHAnsi"/>
                <w:b/>
                <w:color w:val="231F20"/>
                <w:sz w:val="18"/>
                <w:szCs w:val="18"/>
              </w:rPr>
              <w:t xml:space="preserve"> </w:t>
            </w:r>
            <w:r w:rsidRPr="0046583E">
              <w:rPr>
                <w:rFonts w:cstheme="minorHAnsi"/>
                <w:b/>
                <w:color w:val="231F20"/>
                <w:sz w:val="18"/>
                <w:szCs w:val="18"/>
              </w:rPr>
              <w:t>13.1;</w:t>
            </w:r>
            <w:r w:rsidR="000C2880">
              <w:rPr>
                <w:rFonts w:cstheme="minorHAnsi"/>
                <w:b/>
                <w:color w:val="231F20"/>
                <w:sz w:val="18"/>
                <w:szCs w:val="18"/>
              </w:rPr>
              <w:t xml:space="preserve"> </w:t>
            </w:r>
            <w:r w:rsidRPr="0046583E">
              <w:rPr>
                <w:rFonts w:cstheme="minorHAnsi"/>
                <w:b/>
                <w:color w:val="231F20"/>
                <w:sz w:val="18"/>
                <w:szCs w:val="18"/>
              </w:rPr>
              <w:t>14.2;</w:t>
            </w:r>
            <w:r w:rsidR="000C2880">
              <w:rPr>
                <w:rFonts w:cstheme="minorHAnsi"/>
                <w:b/>
                <w:color w:val="231F20"/>
                <w:sz w:val="18"/>
                <w:szCs w:val="18"/>
              </w:rPr>
              <w:t xml:space="preserve"> </w:t>
            </w:r>
            <w:r w:rsidRPr="0046583E">
              <w:rPr>
                <w:rFonts w:cstheme="minorHAnsi"/>
                <w:b/>
                <w:color w:val="231F20"/>
                <w:sz w:val="18"/>
                <w:szCs w:val="18"/>
              </w:rPr>
              <w:t>15.1;</w:t>
            </w:r>
            <w:r w:rsidR="000C2880">
              <w:rPr>
                <w:rFonts w:cstheme="minorHAnsi"/>
                <w:b/>
                <w:color w:val="231F20"/>
                <w:sz w:val="18"/>
                <w:szCs w:val="18"/>
              </w:rPr>
              <w:t xml:space="preserve"> </w:t>
            </w:r>
            <w:r w:rsidRPr="0046583E">
              <w:rPr>
                <w:rFonts w:cstheme="minorHAnsi"/>
                <w:b/>
                <w:color w:val="231F20"/>
                <w:sz w:val="18"/>
                <w:szCs w:val="18"/>
              </w:rPr>
              <w:t>15.2;</w:t>
            </w:r>
            <w:r w:rsidR="000C2880">
              <w:rPr>
                <w:rFonts w:cstheme="minorHAnsi"/>
                <w:b/>
                <w:color w:val="231F20"/>
                <w:sz w:val="18"/>
                <w:szCs w:val="18"/>
              </w:rPr>
              <w:t xml:space="preserve"> </w:t>
            </w:r>
            <w:r w:rsidRPr="0046583E">
              <w:rPr>
                <w:rFonts w:cstheme="minorHAnsi"/>
                <w:b/>
                <w:color w:val="231F20"/>
                <w:sz w:val="18"/>
                <w:szCs w:val="18"/>
              </w:rPr>
              <w:t>15.3;</w:t>
            </w:r>
            <w:r w:rsidR="000C2880">
              <w:rPr>
                <w:rFonts w:cstheme="minorHAnsi"/>
                <w:b/>
                <w:color w:val="231F20"/>
                <w:sz w:val="18"/>
                <w:szCs w:val="18"/>
              </w:rPr>
              <w:t xml:space="preserve"> </w:t>
            </w:r>
            <w:r w:rsidRPr="0046583E">
              <w:rPr>
                <w:rFonts w:cstheme="minorHAnsi"/>
                <w:b/>
                <w:color w:val="231F20"/>
                <w:sz w:val="18"/>
                <w:szCs w:val="18"/>
              </w:rPr>
              <w:t>15.4</w:t>
            </w:r>
          </w:p>
        </w:tc>
        <w:tc>
          <w:tcPr>
            <w:tcW w:w="450" w:type="pct"/>
          </w:tcPr>
          <w:p w14:paraId="709E6EE0" w14:textId="141602E9" w:rsidR="0046583E" w:rsidRPr="0046583E" w:rsidRDefault="0046583E" w:rsidP="00AD2B0C">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12</w:t>
            </w:r>
          </w:p>
        </w:tc>
        <w:tc>
          <w:tcPr>
            <w:tcW w:w="2225" w:type="pct"/>
          </w:tcPr>
          <w:p w14:paraId="09107FB7" w14:textId="112BE455"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r w:rsidR="000C2880">
              <w:rPr>
                <w:rFonts w:eastAsia="Times New Roman" w:cstheme="minorHAnsi"/>
                <w:sz w:val="18"/>
                <w:szCs w:val="18"/>
                <w:lang w:eastAsia="en-GB"/>
              </w:rPr>
              <w:t xml:space="preserve"> </w:t>
            </w:r>
          </w:p>
        </w:tc>
      </w:tr>
      <w:tr w:rsidR="0046583E" w:rsidRPr="0046583E" w14:paraId="40F1B8D1" w14:textId="77777777" w:rsidTr="00320660">
        <w:trPr>
          <w:cantSplit/>
        </w:trPr>
        <w:tc>
          <w:tcPr>
            <w:tcW w:w="457" w:type="pct"/>
            <w:vMerge/>
          </w:tcPr>
          <w:p w14:paraId="7877954C"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1EA76FFC"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187FD544"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7B254673" w14:textId="3F648614"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5</w:t>
            </w:r>
            <w:r w:rsidR="000C2880">
              <w:rPr>
                <w:rFonts w:eastAsia="Times New Roman" w:cstheme="minorHAnsi"/>
                <w:sz w:val="18"/>
                <w:szCs w:val="18"/>
                <w:lang w:eastAsia="en-GB"/>
              </w:rPr>
              <w:t xml:space="preserve"> </w:t>
            </w:r>
          </w:p>
          <w:p w14:paraId="600CA52F" w14:textId="77777777" w:rsidR="0046583E" w:rsidRPr="0046583E" w:rsidRDefault="0046583E" w:rsidP="0046583E">
            <w:pPr>
              <w:spacing w:after="0" w:line="240" w:lineRule="auto"/>
              <w:rPr>
                <w:rFonts w:eastAsia="Times New Roman" w:cstheme="minorHAnsi"/>
                <w:sz w:val="18"/>
                <w:szCs w:val="18"/>
                <w:lang w:eastAsia="en-GB"/>
              </w:rPr>
            </w:pPr>
          </w:p>
        </w:tc>
        <w:tc>
          <w:tcPr>
            <w:tcW w:w="2225" w:type="pct"/>
          </w:tcPr>
          <w:p w14:paraId="6029DC35" w14:textId="4C4A7F6C"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loss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natural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habitats,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including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forests,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least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halved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where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feasible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brought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close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zero,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degradation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fragmentation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significantly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reduced.</w:t>
            </w:r>
          </w:p>
        </w:tc>
      </w:tr>
      <w:tr w:rsidR="0046583E" w:rsidRPr="0046583E" w14:paraId="3686AD25" w14:textId="77777777" w:rsidTr="00320660">
        <w:trPr>
          <w:cantSplit/>
        </w:trPr>
        <w:tc>
          <w:tcPr>
            <w:tcW w:w="457" w:type="pct"/>
            <w:vMerge/>
          </w:tcPr>
          <w:p w14:paraId="144C026B"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43058A34"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4693C3BC"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2DC8CAC8" w14:textId="20F2D12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7</w:t>
            </w:r>
          </w:p>
        </w:tc>
        <w:tc>
          <w:tcPr>
            <w:tcW w:w="2225" w:type="pct"/>
          </w:tcPr>
          <w:p w14:paraId="0B181913" w14:textId="1FED1F1F"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46583E" w:rsidRPr="0046583E" w14:paraId="6F7CDCDB" w14:textId="77777777" w:rsidTr="00320660">
        <w:trPr>
          <w:cantSplit/>
        </w:trPr>
        <w:tc>
          <w:tcPr>
            <w:tcW w:w="457" w:type="pct"/>
            <w:vMerge/>
          </w:tcPr>
          <w:p w14:paraId="67AD239B"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783BCFDD"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29A25A55"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54702AE5" w14:textId="0CF3D746"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11</w:t>
            </w:r>
          </w:p>
        </w:tc>
        <w:tc>
          <w:tcPr>
            <w:tcW w:w="2225" w:type="pct"/>
          </w:tcPr>
          <w:p w14:paraId="6E2A7FFC" w14:textId="0DB56511"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46583E" w:rsidRPr="0046583E" w14:paraId="19253CAE" w14:textId="77777777" w:rsidTr="0039228F">
        <w:trPr>
          <w:cantSplit/>
        </w:trPr>
        <w:tc>
          <w:tcPr>
            <w:tcW w:w="1599" w:type="pct"/>
            <w:gridSpan w:val="2"/>
            <w:tcBorders>
              <w:bottom w:val="single" w:sz="4" w:space="0" w:color="auto"/>
            </w:tcBorders>
          </w:tcPr>
          <w:p w14:paraId="2431B692" w14:textId="53EB8449" w:rsidR="0046583E" w:rsidRPr="0046583E" w:rsidRDefault="0046583E" w:rsidP="0046583E">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t>Goal</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3:</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Wisely</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using</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all</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wetlands</w:t>
            </w:r>
          </w:p>
        </w:tc>
        <w:tc>
          <w:tcPr>
            <w:tcW w:w="726" w:type="pct"/>
            <w:tcBorders>
              <w:bottom w:val="single" w:sz="4" w:space="0" w:color="auto"/>
            </w:tcBorders>
          </w:tcPr>
          <w:p w14:paraId="2235C001" w14:textId="63D0D902" w:rsidR="0046583E" w:rsidRPr="0046583E" w:rsidDel="00715EFF"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Borders>
              <w:bottom w:val="single" w:sz="4" w:space="0" w:color="auto"/>
            </w:tcBorders>
          </w:tcPr>
          <w:p w14:paraId="0313AC5A" w14:textId="77777777" w:rsidR="0046583E" w:rsidRPr="0046583E" w:rsidDel="00715EFF"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2225" w:type="pct"/>
            <w:tcBorders>
              <w:bottom w:val="single" w:sz="4" w:space="0" w:color="auto"/>
            </w:tcBorders>
          </w:tcPr>
          <w:p w14:paraId="24C79ED6" w14:textId="77777777" w:rsidR="0046583E" w:rsidRPr="0046583E" w:rsidDel="00715EFF" w:rsidRDefault="0046583E" w:rsidP="0046583E">
            <w:pPr>
              <w:spacing w:after="0" w:line="240" w:lineRule="auto"/>
              <w:rPr>
                <w:rFonts w:eastAsia="Times New Roman" w:cstheme="minorHAnsi"/>
                <w:sz w:val="18"/>
                <w:szCs w:val="18"/>
                <w:lang w:eastAsia="en-GB"/>
              </w:rPr>
            </w:pPr>
          </w:p>
        </w:tc>
      </w:tr>
      <w:tr w:rsidR="0039228F" w:rsidRPr="0046583E" w14:paraId="754370E4" w14:textId="77777777" w:rsidTr="0039228F">
        <w:trPr>
          <w:cantSplit/>
        </w:trPr>
        <w:tc>
          <w:tcPr>
            <w:tcW w:w="1599" w:type="pct"/>
            <w:gridSpan w:val="2"/>
            <w:tcBorders>
              <w:top w:val="single" w:sz="4" w:space="0" w:color="auto"/>
              <w:left w:val="nil"/>
              <w:bottom w:val="nil"/>
              <w:right w:val="nil"/>
            </w:tcBorders>
          </w:tcPr>
          <w:p w14:paraId="4AA3284C" w14:textId="77777777" w:rsidR="0039228F" w:rsidRDefault="0039228F" w:rsidP="0046583E">
            <w:pPr>
              <w:spacing w:after="0" w:line="240" w:lineRule="auto"/>
              <w:rPr>
                <w:rFonts w:eastAsia="Times New Roman" w:cstheme="minorHAnsi"/>
                <w:b/>
                <w:sz w:val="18"/>
                <w:szCs w:val="18"/>
                <w:lang w:eastAsia="en-GB"/>
              </w:rPr>
            </w:pPr>
          </w:p>
          <w:p w14:paraId="41E79C4E" w14:textId="6FAFE9A4" w:rsidR="0039228F" w:rsidRPr="0046583E" w:rsidRDefault="0039228F" w:rsidP="0046583E">
            <w:pPr>
              <w:spacing w:after="0" w:line="240" w:lineRule="auto"/>
              <w:rPr>
                <w:rFonts w:eastAsia="Times New Roman" w:cstheme="minorHAnsi"/>
                <w:b/>
                <w:sz w:val="18"/>
                <w:szCs w:val="18"/>
                <w:lang w:eastAsia="en-GB"/>
              </w:rPr>
            </w:pPr>
          </w:p>
        </w:tc>
        <w:tc>
          <w:tcPr>
            <w:tcW w:w="726" w:type="pct"/>
            <w:tcBorders>
              <w:top w:val="single" w:sz="4" w:space="0" w:color="auto"/>
              <w:left w:val="nil"/>
              <w:bottom w:val="nil"/>
              <w:right w:val="nil"/>
            </w:tcBorders>
          </w:tcPr>
          <w:p w14:paraId="6D644169" w14:textId="77777777" w:rsidR="0039228F" w:rsidRPr="0046583E" w:rsidDel="00715EFF" w:rsidRDefault="0039228F"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Borders>
              <w:top w:val="single" w:sz="4" w:space="0" w:color="auto"/>
              <w:left w:val="nil"/>
              <w:bottom w:val="nil"/>
              <w:right w:val="nil"/>
            </w:tcBorders>
          </w:tcPr>
          <w:p w14:paraId="3A2E5A9F" w14:textId="77777777" w:rsidR="0039228F" w:rsidRPr="0046583E" w:rsidDel="00715EFF" w:rsidRDefault="0039228F"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2225" w:type="pct"/>
            <w:tcBorders>
              <w:top w:val="single" w:sz="4" w:space="0" w:color="auto"/>
              <w:left w:val="nil"/>
              <w:bottom w:val="nil"/>
              <w:right w:val="nil"/>
            </w:tcBorders>
          </w:tcPr>
          <w:p w14:paraId="1F575ACF" w14:textId="77777777" w:rsidR="0039228F" w:rsidRPr="0046583E" w:rsidDel="00715EFF" w:rsidRDefault="0039228F" w:rsidP="0046583E">
            <w:pPr>
              <w:spacing w:after="0" w:line="240" w:lineRule="auto"/>
              <w:rPr>
                <w:rFonts w:eastAsia="Times New Roman" w:cstheme="minorHAnsi"/>
                <w:sz w:val="18"/>
                <w:szCs w:val="18"/>
                <w:lang w:eastAsia="en-GB"/>
              </w:rPr>
            </w:pPr>
          </w:p>
        </w:tc>
      </w:tr>
      <w:tr w:rsidR="0046583E" w:rsidRPr="0046583E" w14:paraId="6179D380" w14:textId="77777777" w:rsidTr="0039228F">
        <w:trPr>
          <w:cantSplit/>
        </w:trPr>
        <w:tc>
          <w:tcPr>
            <w:tcW w:w="457" w:type="pct"/>
            <w:vMerge w:val="restart"/>
            <w:tcBorders>
              <w:top w:val="nil"/>
            </w:tcBorders>
          </w:tcPr>
          <w:p w14:paraId="4495ADE3" w14:textId="51E89723" w:rsidR="0046583E" w:rsidRPr="0046583E" w:rsidRDefault="0046583E" w:rsidP="0046583E">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lastRenderedPageBreak/>
              <w:t>Target</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8</w:t>
            </w:r>
          </w:p>
        </w:tc>
        <w:tc>
          <w:tcPr>
            <w:tcW w:w="1143" w:type="pct"/>
            <w:vMerge w:val="restart"/>
            <w:tcBorders>
              <w:top w:val="nil"/>
            </w:tcBorders>
          </w:tcPr>
          <w:p w14:paraId="3D3CACAA" w14:textId="65B019F8" w:rsidR="0046583E" w:rsidRPr="0046583E" w:rsidRDefault="0046583E" w:rsidP="0046583E">
            <w:pPr>
              <w:spacing w:after="0" w:line="240" w:lineRule="auto"/>
              <w:ind w:left="10" w:hanging="10"/>
              <w:rPr>
                <w:rFonts w:eastAsia="Times New Roman" w:cstheme="minorHAnsi"/>
                <w:sz w:val="18"/>
                <w:szCs w:val="18"/>
                <w:lang w:eastAsia="en-GB"/>
              </w:rPr>
            </w:pP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inventories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either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initiated,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completed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updated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disseminated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promoting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management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wetlands.</w:t>
            </w:r>
          </w:p>
        </w:tc>
        <w:tc>
          <w:tcPr>
            <w:tcW w:w="726" w:type="pct"/>
            <w:vMerge w:val="restart"/>
            <w:tcBorders>
              <w:top w:val="nil"/>
            </w:tcBorders>
          </w:tcPr>
          <w:p w14:paraId="5BB8CF5F" w14:textId="30F093EF"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6.6;</w:t>
            </w:r>
            <w:r w:rsidR="000C2880">
              <w:rPr>
                <w:rFonts w:cstheme="minorHAnsi"/>
                <w:b/>
                <w:color w:val="231F20"/>
                <w:sz w:val="18"/>
                <w:szCs w:val="18"/>
              </w:rPr>
              <w:t xml:space="preserve"> </w:t>
            </w:r>
            <w:r w:rsidRPr="0046583E">
              <w:rPr>
                <w:rFonts w:cstheme="minorHAnsi"/>
                <w:b/>
                <w:color w:val="231F20"/>
                <w:sz w:val="18"/>
                <w:szCs w:val="18"/>
              </w:rPr>
              <w:t>11.4;</w:t>
            </w:r>
            <w:r w:rsidR="000C2880">
              <w:rPr>
                <w:rFonts w:cstheme="minorHAnsi"/>
                <w:b/>
                <w:color w:val="231F20"/>
                <w:sz w:val="18"/>
                <w:szCs w:val="18"/>
              </w:rPr>
              <w:t xml:space="preserve"> </w:t>
            </w:r>
            <w:r w:rsidRPr="0046583E">
              <w:rPr>
                <w:rFonts w:cstheme="minorHAnsi"/>
                <w:b/>
                <w:color w:val="231F20"/>
                <w:sz w:val="18"/>
                <w:szCs w:val="18"/>
              </w:rPr>
              <w:t>14.5;</w:t>
            </w:r>
            <w:r w:rsidR="000C2880">
              <w:rPr>
                <w:rFonts w:cstheme="minorHAnsi"/>
                <w:b/>
                <w:color w:val="231F20"/>
                <w:sz w:val="18"/>
                <w:szCs w:val="18"/>
              </w:rPr>
              <w:t xml:space="preserve"> </w:t>
            </w:r>
            <w:r w:rsidRPr="0046583E">
              <w:rPr>
                <w:rFonts w:cstheme="minorHAnsi"/>
                <w:b/>
                <w:color w:val="231F20"/>
                <w:sz w:val="18"/>
                <w:szCs w:val="18"/>
              </w:rPr>
              <w:t>15.1</w:t>
            </w:r>
          </w:p>
        </w:tc>
        <w:tc>
          <w:tcPr>
            <w:tcW w:w="450" w:type="pct"/>
            <w:tcBorders>
              <w:top w:val="nil"/>
            </w:tcBorders>
          </w:tcPr>
          <w:p w14:paraId="60874354" w14:textId="31AF87D9"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14</w:t>
            </w:r>
            <w:r w:rsidR="000C2880">
              <w:rPr>
                <w:rFonts w:eastAsia="Times New Roman" w:cstheme="minorHAnsi"/>
                <w:sz w:val="18"/>
                <w:szCs w:val="18"/>
                <w:lang w:eastAsia="en-GB"/>
              </w:rPr>
              <w:t xml:space="preserve"> </w:t>
            </w:r>
          </w:p>
        </w:tc>
        <w:tc>
          <w:tcPr>
            <w:tcW w:w="2225" w:type="pct"/>
            <w:tcBorders>
              <w:top w:val="nil"/>
            </w:tcBorders>
          </w:tcPr>
          <w:p w14:paraId="402EE0FB" w14:textId="1A41FD6D"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46583E" w:rsidRPr="0046583E" w14:paraId="236BCB76" w14:textId="77777777" w:rsidTr="00320660">
        <w:trPr>
          <w:cantSplit/>
        </w:trPr>
        <w:tc>
          <w:tcPr>
            <w:tcW w:w="457" w:type="pct"/>
            <w:vMerge/>
          </w:tcPr>
          <w:p w14:paraId="19B3B8EF"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1ECA5DBA"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547A6530"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7688BA40" w14:textId="15C14E43"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18</w:t>
            </w:r>
            <w:r w:rsidR="000C2880">
              <w:rPr>
                <w:rFonts w:eastAsia="Times New Roman" w:cstheme="minorHAnsi"/>
                <w:sz w:val="18"/>
                <w:szCs w:val="18"/>
                <w:lang w:eastAsia="en-GB"/>
              </w:rPr>
              <w:t xml:space="preserve"> </w:t>
            </w:r>
          </w:p>
          <w:p w14:paraId="765E24F4" w14:textId="77777777"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p>
        </w:tc>
        <w:tc>
          <w:tcPr>
            <w:tcW w:w="2225" w:type="pct"/>
          </w:tcPr>
          <w:p w14:paraId="14BCA0A6" w14:textId="15DCC466"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traditional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knowledge,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innovations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practices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indigenous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communities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their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customary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biological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resources,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respected,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subject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legislation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international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obligations,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integrated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reflected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Convention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participation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indigenous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communities,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levels.</w:t>
            </w:r>
          </w:p>
        </w:tc>
      </w:tr>
      <w:tr w:rsidR="0046583E" w:rsidRPr="0046583E" w14:paraId="183AEFE2" w14:textId="77777777" w:rsidTr="00320660">
        <w:trPr>
          <w:cantSplit/>
        </w:trPr>
        <w:tc>
          <w:tcPr>
            <w:tcW w:w="457" w:type="pct"/>
            <w:vMerge/>
          </w:tcPr>
          <w:p w14:paraId="79692875"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5242125B"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4BC6FEA8"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2C244574" w14:textId="1F2FC63C"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19</w:t>
            </w:r>
          </w:p>
          <w:p w14:paraId="0689457E" w14:textId="77777777"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p>
        </w:tc>
        <w:tc>
          <w:tcPr>
            <w:tcW w:w="2225" w:type="pct"/>
          </w:tcPr>
          <w:p w14:paraId="5B3B97C9" w14:textId="4D23D3A4"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knowledge,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science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base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technologies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relating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values,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functioning,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status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trends,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consequences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loss,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improved,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widely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shared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transferred,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applied.</w:t>
            </w:r>
          </w:p>
        </w:tc>
      </w:tr>
      <w:tr w:rsidR="0046583E" w:rsidRPr="0046583E" w14:paraId="07513280" w14:textId="77777777" w:rsidTr="00320660">
        <w:trPr>
          <w:cantSplit/>
        </w:trPr>
        <w:tc>
          <w:tcPr>
            <w:tcW w:w="457" w:type="pct"/>
            <w:vMerge/>
            <w:tcBorders>
              <w:bottom w:val="nil"/>
            </w:tcBorders>
          </w:tcPr>
          <w:p w14:paraId="2811803A"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Borders>
              <w:bottom w:val="nil"/>
            </w:tcBorders>
          </w:tcPr>
          <w:p w14:paraId="427103B7"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04A86ABC"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4C136D50" w14:textId="22AE039E"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12</w:t>
            </w:r>
          </w:p>
        </w:tc>
        <w:tc>
          <w:tcPr>
            <w:tcW w:w="2225" w:type="pct"/>
          </w:tcPr>
          <w:p w14:paraId="205566B0" w14:textId="67A0AC7B"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AD2B0C" w:rsidRPr="0046583E" w14:paraId="05E36350" w14:textId="77777777" w:rsidTr="00320660">
        <w:trPr>
          <w:cantSplit/>
        </w:trPr>
        <w:tc>
          <w:tcPr>
            <w:tcW w:w="457" w:type="pct"/>
            <w:vMerge w:val="restart"/>
          </w:tcPr>
          <w:p w14:paraId="510B13B1" w14:textId="4B2AE642" w:rsidR="00AD2B0C" w:rsidRPr="0046583E" w:rsidRDefault="00AD2B0C" w:rsidP="00F144EC">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9</w:t>
            </w:r>
          </w:p>
        </w:tc>
        <w:tc>
          <w:tcPr>
            <w:tcW w:w="1143" w:type="pct"/>
            <w:vMerge w:val="restart"/>
          </w:tcPr>
          <w:p w14:paraId="30FF5A2C" w14:textId="5506989D"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strengthened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through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integrated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resource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management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appropriate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scale</w:t>
            </w:r>
            <w:r w:rsidRPr="0046583E">
              <w:rPr>
                <w:rFonts w:eastAsia="Times New Roman" w:cstheme="minorHAnsi"/>
                <w:i/>
                <w:sz w:val="18"/>
                <w:szCs w:val="18"/>
                <w:lang w:eastAsia="en-GB"/>
              </w:rPr>
              <w:t>,</w:t>
            </w:r>
            <w:r w:rsidR="000C2880">
              <w:rPr>
                <w:rFonts w:eastAsia="Times New Roman" w:cstheme="minorHAnsi"/>
                <w:i/>
                <w:sz w:val="18"/>
                <w:szCs w:val="18"/>
                <w:lang w:eastAsia="en-GB"/>
              </w:rPr>
              <w:t xml:space="preserve"> </w:t>
            </w:r>
            <w:r w:rsidRPr="0046583E">
              <w:rPr>
                <w:rFonts w:eastAsia="Times New Roman" w:cstheme="minorHAnsi"/>
                <w:i/>
                <w:sz w:val="18"/>
                <w:szCs w:val="18"/>
                <w:lang w:eastAsia="en-GB"/>
              </w:rPr>
              <w:t>inter</w:t>
            </w:r>
            <w:r w:rsidR="000C2880">
              <w:rPr>
                <w:rFonts w:eastAsia="Times New Roman" w:cstheme="minorHAnsi"/>
                <w:i/>
                <w:sz w:val="18"/>
                <w:szCs w:val="18"/>
                <w:lang w:eastAsia="en-GB"/>
              </w:rPr>
              <w:t xml:space="preserve"> </w:t>
            </w:r>
            <w:r w:rsidRPr="0046583E">
              <w:rPr>
                <w:rFonts w:eastAsia="Times New Roman" w:cstheme="minorHAnsi"/>
                <w:i/>
                <w:sz w:val="18"/>
                <w:szCs w:val="18"/>
                <w:lang w:eastAsia="en-GB"/>
              </w:rPr>
              <w:t>alia</w:t>
            </w:r>
            <w:r w:rsidRPr="0046583E">
              <w:rPr>
                <w:rFonts w:eastAsia="Times New Roman" w:cstheme="minorHAnsi"/>
                <w:sz w:val="18"/>
                <w:szCs w:val="18"/>
                <w:lang w:eastAsia="en-GB"/>
              </w:rPr>
              <w: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river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basin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along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coastal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zone.</w:t>
            </w:r>
          </w:p>
        </w:tc>
        <w:tc>
          <w:tcPr>
            <w:tcW w:w="726" w:type="pct"/>
            <w:vMerge w:val="restart"/>
          </w:tcPr>
          <w:p w14:paraId="77820C5D" w14:textId="4404AD32" w:rsidR="00AD2B0C" w:rsidRPr="0046583E" w:rsidRDefault="00AD2B0C" w:rsidP="00320660">
            <w:pPr>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1.4;</w:t>
            </w:r>
            <w:r w:rsidR="000C2880">
              <w:rPr>
                <w:rFonts w:cstheme="minorHAnsi"/>
                <w:b/>
                <w:color w:val="231F20"/>
                <w:sz w:val="18"/>
                <w:szCs w:val="18"/>
              </w:rPr>
              <w:t xml:space="preserve"> </w:t>
            </w:r>
            <w:r w:rsidRPr="0046583E">
              <w:rPr>
                <w:rFonts w:cstheme="minorHAnsi"/>
                <w:b/>
                <w:color w:val="231F20"/>
                <w:sz w:val="18"/>
                <w:szCs w:val="18"/>
              </w:rPr>
              <w:t>5.a;</w:t>
            </w:r>
            <w:r w:rsidR="000C2880">
              <w:rPr>
                <w:rFonts w:cstheme="minorHAnsi"/>
                <w:b/>
                <w:color w:val="231F20"/>
                <w:sz w:val="18"/>
                <w:szCs w:val="18"/>
              </w:rPr>
              <w:t xml:space="preserve"> </w:t>
            </w: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8.4;</w:t>
            </w:r>
            <w:r w:rsidR="000C2880">
              <w:rPr>
                <w:rFonts w:cstheme="minorHAnsi"/>
                <w:b/>
                <w:color w:val="231F20"/>
                <w:sz w:val="18"/>
                <w:szCs w:val="18"/>
              </w:rPr>
              <w:t xml:space="preserve"> </w:t>
            </w:r>
            <w:r w:rsidRPr="0046583E">
              <w:rPr>
                <w:rFonts w:cstheme="minorHAnsi"/>
                <w:b/>
                <w:color w:val="231F20"/>
                <w:sz w:val="18"/>
                <w:szCs w:val="18"/>
              </w:rPr>
              <w:t>11.b;</w:t>
            </w:r>
            <w:r w:rsidR="00320660">
              <w:rPr>
                <w:rFonts w:cstheme="minorHAnsi"/>
                <w:b/>
                <w:color w:val="231F20"/>
                <w:sz w:val="18"/>
                <w:szCs w:val="18"/>
              </w:rPr>
              <w:t xml:space="preserve"> </w:t>
            </w:r>
            <w:r w:rsidRPr="0046583E">
              <w:rPr>
                <w:rFonts w:cstheme="minorHAnsi"/>
                <w:b/>
                <w:color w:val="231F20"/>
                <w:sz w:val="18"/>
                <w:szCs w:val="18"/>
              </w:rPr>
              <w:t>14.7;</w:t>
            </w:r>
            <w:r w:rsidR="000C2880">
              <w:rPr>
                <w:rFonts w:cstheme="minorHAnsi"/>
                <w:b/>
                <w:color w:val="231F20"/>
                <w:sz w:val="18"/>
                <w:szCs w:val="18"/>
              </w:rPr>
              <w:t xml:space="preserve"> </w:t>
            </w:r>
            <w:r w:rsidRPr="0046583E">
              <w:rPr>
                <w:rFonts w:cstheme="minorHAnsi"/>
                <w:b/>
                <w:color w:val="231F20"/>
                <w:sz w:val="18"/>
                <w:szCs w:val="18"/>
              </w:rPr>
              <w:t>14.c</w:t>
            </w:r>
          </w:p>
        </w:tc>
        <w:tc>
          <w:tcPr>
            <w:tcW w:w="450" w:type="pct"/>
          </w:tcPr>
          <w:p w14:paraId="532152CE" w14:textId="7E99C086" w:rsidR="00AD2B0C" w:rsidRPr="0046583E" w:rsidRDefault="00AD2B0C"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4</w:t>
            </w:r>
          </w:p>
        </w:tc>
        <w:tc>
          <w:tcPr>
            <w:tcW w:w="2225" w:type="pct"/>
          </w:tcPr>
          <w:p w14:paraId="40728EF7" w14:textId="35F44023"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AD2B0C" w:rsidRPr="0046583E" w14:paraId="028BDC2B" w14:textId="77777777" w:rsidTr="00320660">
        <w:trPr>
          <w:cantSplit/>
        </w:trPr>
        <w:tc>
          <w:tcPr>
            <w:tcW w:w="457" w:type="pct"/>
            <w:vMerge/>
          </w:tcPr>
          <w:p w14:paraId="7F65B5C5" w14:textId="77777777" w:rsidR="00AD2B0C" w:rsidRPr="0046583E" w:rsidRDefault="00AD2B0C" w:rsidP="0046583E">
            <w:pPr>
              <w:spacing w:after="0" w:line="240" w:lineRule="auto"/>
              <w:rPr>
                <w:rFonts w:eastAsia="Times New Roman" w:cstheme="minorHAnsi"/>
                <w:b/>
                <w:sz w:val="18"/>
                <w:szCs w:val="18"/>
                <w:lang w:eastAsia="en-GB"/>
              </w:rPr>
            </w:pPr>
          </w:p>
        </w:tc>
        <w:tc>
          <w:tcPr>
            <w:tcW w:w="1143" w:type="pct"/>
            <w:vMerge/>
          </w:tcPr>
          <w:p w14:paraId="7BFB523B" w14:textId="77777777" w:rsidR="00AD2B0C" w:rsidRPr="0046583E" w:rsidRDefault="00AD2B0C" w:rsidP="0046583E">
            <w:pPr>
              <w:spacing w:after="0" w:line="240" w:lineRule="auto"/>
              <w:rPr>
                <w:rFonts w:eastAsia="Times New Roman" w:cstheme="minorHAnsi"/>
                <w:sz w:val="18"/>
                <w:szCs w:val="18"/>
                <w:lang w:eastAsia="en-GB"/>
              </w:rPr>
            </w:pPr>
          </w:p>
        </w:tc>
        <w:tc>
          <w:tcPr>
            <w:tcW w:w="726" w:type="pct"/>
            <w:vMerge/>
          </w:tcPr>
          <w:p w14:paraId="738E9173" w14:textId="77777777" w:rsidR="00AD2B0C" w:rsidRPr="0046583E" w:rsidRDefault="00AD2B0C"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1A5D546B" w14:textId="3782753C" w:rsidR="00AD2B0C" w:rsidRPr="00AD2B0C" w:rsidRDefault="00AD2B0C"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6</w:t>
            </w:r>
            <w:r w:rsidR="000C2880">
              <w:rPr>
                <w:rFonts w:eastAsia="Times New Roman" w:cstheme="minorHAnsi"/>
                <w:sz w:val="18"/>
                <w:szCs w:val="18"/>
                <w:lang w:eastAsia="en-GB"/>
              </w:rPr>
              <w:t xml:space="preserve"> </w:t>
            </w:r>
          </w:p>
        </w:tc>
        <w:tc>
          <w:tcPr>
            <w:tcW w:w="2225" w:type="pct"/>
          </w:tcPr>
          <w:p w14:paraId="097C59C0" w14:textId="5DC3B599"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invertebrate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stocks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aquatic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harvested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legally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applying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based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approaches,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overfishing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avoided,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recovery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measures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depleted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fisheries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significant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adverse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impacts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threatened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vulnerable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impacts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fisheries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stocks,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safe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ecological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limits.</w:t>
            </w:r>
          </w:p>
        </w:tc>
      </w:tr>
      <w:tr w:rsidR="00AD2B0C" w:rsidRPr="0046583E" w14:paraId="40C316E3" w14:textId="77777777" w:rsidTr="00320660">
        <w:trPr>
          <w:cantSplit/>
        </w:trPr>
        <w:tc>
          <w:tcPr>
            <w:tcW w:w="457" w:type="pct"/>
            <w:vMerge/>
          </w:tcPr>
          <w:p w14:paraId="4A8A00B0" w14:textId="77777777" w:rsidR="00AD2B0C" w:rsidRPr="0046583E" w:rsidRDefault="00AD2B0C" w:rsidP="0046583E">
            <w:pPr>
              <w:spacing w:after="0" w:line="240" w:lineRule="auto"/>
              <w:rPr>
                <w:rFonts w:eastAsia="Times New Roman" w:cstheme="minorHAnsi"/>
                <w:b/>
                <w:sz w:val="18"/>
                <w:szCs w:val="18"/>
                <w:lang w:eastAsia="en-GB"/>
              </w:rPr>
            </w:pPr>
          </w:p>
        </w:tc>
        <w:tc>
          <w:tcPr>
            <w:tcW w:w="1143" w:type="pct"/>
            <w:vMerge/>
          </w:tcPr>
          <w:p w14:paraId="2B493A15" w14:textId="77777777" w:rsidR="00AD2B0C" w:rsidRPr="0046583E" w:rsidRDefault="00AD2B0C" w:rsidP="0046583E">
            <w:pPr>
              <w:spacing w:after="0" w:line="240" w:lineRule="auto"/>
              <w:rPr>
                <w:rFonts w:eastAsia="Times New Roman" w:cstheme="minorHAnsi"/>
                <w:sz w:val="18"/>
                <w:szCs w:val="18"/>
                <w:lang w:eastAsia="en-GB"/>
              </w:rPr>
            </w:pPr>
          </w:p>
        </w:tc>
        <w:tc>
          <w:tcPr>
            <w:tcW w:w="726" w:type="pct"/>
            <w:vMerge/>
          </w:tcPr>
          <w:p w14:paraId="3345EF74" w14:textId="77777777" w:rsidR="00AD2B0C" w:rsidRPr="0046583E" w:rsidRDefault="00AD2B0C"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1CFFF4FB" w14:textId="6E7C751F" w:rsidR="00AD2B0C" w:rsidRPr="0046583E" w:rsidRDefault="00AD2B0C"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7</w:t>
            </w:r>
          </w:p>
        </w:tc>
        <w:tc>
          <w:tcPr>
            <w:tcW w:w="2225" w:type="pct"/>
          </w:tcPr>
          <w:p w14:paraId="226611BC" w14:textId="4955485A"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46583E" w:rsidRPr="0046583E" w14:paraId="09258445" w14:textId="77777777" w:rsidTr="00320660">
        <w:trPr>
          <w:cantSplit/>
        </w:trPr>
        <w:tc>
          <w:tcPr>
            <w:tcW w:w="457" w:type="pct"/>
          </w:tcPr>
          <w:p w14:paraId="1751E825" w14:textId="21573FA1" w:rsidR="0046583E" w:rsidRPr="0046583E" w:rsidRDefault="0046583E" w:rsidP="0046583E">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10</w:t>
            </w:r>
          </w:p>
        </w:tc>
        <w:tc>
          <w:tcPr>
            <w:tcW w:w="1143" w:type="pct"/>
          </w:tcPr>
          <w:p w14:paraId="3C439993" w14:textId="6E5AE5A4"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traditional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knowledge,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innovations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practices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indigenous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peoples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communities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their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customary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resources,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documented,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respected,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subject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legislation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international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obligations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integrated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reflected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Convention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participation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indigenous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communities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levels.</w:t>
            </w:r>
          </w:p>
        </w:tc>
        <w:tc>
          <w:tcPr>
            <w:tcW w:w="726" w:type="pct"/>
          </w:tcPr>
          <w:p w14:paraId="0446F92A" w14:textId="40EC2CBC" w:rsidR="0046583E" w:rsidRPr="0046583E" w:rsidRDefault="0046583E" w:rsidP="00320660">
            <w:pPr>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2.3;</w:t>
            </w:r>
            <w:r w:rsidR="000C2880">
              <w:rPr>
                <w:rFonts w:cstheme="minorHAnsi"/>
                <w:b/>
                <w:color w:val="231F20"/>
                <w:sz w:val="18"/>
                <w:szCs w:val="18"/>
              </w:rPr>
              <w:t xml:space="preserve"> </w:t>
            </w:r>
            <w:r w:rsidRPr="0046583E">
              <w:rPr>
                <w:rFonts w:cstheme="minorHAnsi"/>
                <w:b/>
                <w:color w:val="231F20"/>
                <w:sz w:val="18"/>
                <w:szCs w:val="18"/>
              </w:rPr>
              <w:t>2.5;</w:t>
            </w:r>
            <w:r w:rsidR="000C2880">
              <w:rPr>
                <w:rFonts w:cstheme="minorHAnsi"/>
                <w:b/>
                <w:color w:val="231F20"/>
                <w:sz w:val="18"/>
                <w:szCs w:val="18"/>
              </w:rPr>
              <w:t xml:space="preserve"> </w:t>
            </w:r>
            <w:r w:rsidRPr="0046583E">
              <w:rPr>
                <w:rFonts w:cstheme="minorHAnsi"/>
                <w:b/>
                <w:color w:val="231F20"/>
                <w:sz w:val="18"/>
                <w:szCs w:val="18"/>
              </w:rPr>
              <w:t>5.5;</w:t>
            </w:r>
            <w:r w:rsidR="000C2880">
              <w:rPr>
                <w:rFonts w:cstheme="minorHAnsi"/>
                <w:b/>
                <w:color w:val="231F20"/>
                <w:sz w:val="18"/>
                <w:szCs w:val="18"/>
              </w:rPr>
              <w:t xml:space="preserve"> </w:t>
            </w:r>
            <w:r w:rsidRPr="0046583E">
              <w:rPr>
                <w:rFonts w:cstheme="minorHAnsi"/>
                <w:b/>
                <w:color w:val="231F20"/>
                <w:sz w:val="18"/>
                <w:szCs w:val="18"/>
              </w:rPr>
              <w:t>5.a;</w:t>
            </w:r>
            <w:r w:rsidR="00320660">
              <w:rPr>
                <w:rFonts w:cstheme="minorHAnsi"/>
                <w:b/>
                <w:color w:val="231F20"/>
                <w:sz w:val="18"/>
                <w:szCs w:val="18"/>
              </w:rPr>
              <w:t xml:space="preserve"> </w:t>
            </w:r>
            <w:r w:rsidRPr="0046583E">
              <w:rPr>
                <w:rFonts w:cstheme="minorHAnsi"/>
                <w:b/>
                <w:color w:val="231F20"/>
                <w:sz w:val="18"/>
                <w:szCs w:val="18"/>
              </w:rPr>
              <w:t>6.b;</w:t>
            </w:r>
            <w:r w:rsidR="000C2880">
              <w:rPr>
                <w:rFonts w:cstheme="minorHAnsi"/>
                <w:b/>
                <w:color w:val="231F20"/>
                <w:sz w:val="18"/>
                <w:szCs w:val="18"/>
              </w:rPr>
              <w:t xml:space="preserve"> </w:t>
            </w:r>
            <w:r w:rsidRPr="0046583E">
              <w:rPr>
                <w:rFonts w:cstheme="minorHAnsi"/>
                <w:b/>
                <w:color w:val="231F20"/>
                <w:sz w:val="18"/>
                <w:szCs w:val="18"/>
              </w:rPr>
              <w:t>12.8;</w:t>
            </w:r>
            <w:r w:rsidR="000C2880">
              <w:rPr>
                <w:rFonts w:cstheme="minorHAnsi"/>
                <w:b/>
                <w:color w:val="231F20"/>
                <w:sz w:val="18"/>
                <w:szCs w:val="18"/>
              </w:rPr>
              <w:t xml:space="preserve"> </w:t>
            </w:r>
            <w:r w:rsidRPr="0046583E">
              <w:rPr>
                <w:rFonts w:cstheme="minorHAnsi"/>
                <w:b/>
                <w:color w:val="231F20"/>
                <w:sz w:val="18"/>
                <w:szCs w:val="18"/>
              </w:rPr>
              <w:t>15.c</w:t>
            </w:r>
          </w:p>
        </w:tc>
        <w:tc>
          <w:tcPr>
            <w:tcW w:w="450" w:type="pct"/>
          </w:tcPr>
          <w:p w14:paraId="31D178AE" w14:textId="3B29DDC3"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18</w:t>
            </w:r>
          </w:p>
        </w:tc>
        <w:tc>
          <w:tcPr>
            <w:tcW w:w="2225" w:type="pct"/>
          </w:tcPr>
          <w:p w14:paraId="4C0F7C6F" w14:textId="1E388742"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traditional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knowledge,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innovations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practices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indigenous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communities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their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customary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biological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resources,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respected,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subject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legislation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international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obligations,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integrated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reflected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Convention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participation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indigenous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communities,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levels.</w:t>
            </w:r>
          </w:p>
        </w:tc>
      </w:tr>
      <w:tr w:rsidR="0046583E" w:rsidRPr="0046583E" w14:paraId="457B0638" w14:textId="77777777" w:rsidTr="00320660">
        <w:trPr>
          <w:cantSplit/>
        </w:trPr>
        <w:tc>
          <w:tcPr>
            <w:tcW w:w="457" w:type="pct"/>
            <w:vMerge w:val="restart"/>
          </w:tcPr>
          <w:p w14:paraId="7F500BA7" w14:textId="7FC3A007" w:rsidR="0046583E"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lastRenderedPageBreak/>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11</w:t>
            </w:r>
          </w:p>
        </w:tc>
        <w:tc>
          <w:tcPr>
            <w:tcW w:w="1143" w:type="pct"/>
            <w:vMerge w:val="restart"/>
          </w:tcPr>
          <w:p w14:paraId="3CDBF589" w14:textId="53B4E081"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Wetland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functions,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services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benefits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widely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demonstrate</w:t>
            </w:r>
            <w:r w:rsidR="00AD2B0C">
              <w:rPr>
                <w:rFonts w:eastAsia="Times New Roman" w:cstheme="minorHAnsi"/>
                <w:sz w:val="18"/>
                <w:szCs w:val="18"/>
                <w:lang w:eastAsia="en-GB"/>
              </w:rPr>
              <w:t>d,</w:t>
            </w:r>
            <w:r w:rsidR="000C2880">
              <w:rPr>
                <w:rFonts w:eastAsia="Times New Roman" w:cstheme="minorHAnsi"/>
                <w:sz w:val="18"/>
                <w:szCs w:val="18"/>
                <w:lang w:eastAsia="en-GB"/>
              </w:rPr>
              <w:t xml:space="preserve"> </w:t>
            </w:r>
            <w:r w:rsidR="00AD2B0C">
              <w:rPr>
                <w:rFonts w:eastAsia="Times New Roman" w:cstheme="minorHAnsi"/>
                <w:sz w:val="18"/>
                <w:szCs w:val="18"/>
                <w:lang w:eastAsia="en-GB"/>
              </w:rPr>
              <w:t>documented</w:t>
            </w:r>
            <w:r w:rsidR="000C2880">
              <w:rPr>
                <w:rFonts w:eastAsia="Times New Roman" w:cstheme="minorHAnsi"/>
                <w:sz w:val="18"/>
                <w:szCs w:val="18"/>
                <w:lang w:eastAsia="en-GB"/>
              </w:rPr>
              <w:t xml:space="preserve"> </w:t>
            </w:r>
            <w:r w:rsidR="00AD2B0C">
              <w:rPr>
                <w:rFonts w:eastAsia="Times New Roman" w:cstheme="minorHAnsi"/>
                <w:sz w:val="18"/>
                <w:szCs w:val="18"/>
                <w:lang w:eastAsia="en-GB"/>
              </w:rPr>
              <w:t>and</w:t>
            </w:r>
            <w:r w:rsidR="000C2880">
              <w:rPr>
                <w:rFonts w:eastAsia="Times New Roman" w:cstheme="minorHAnsi"/>
                <w:sz w:val="18"/>
                <w:szCs w:val="18"/>
                <w:lang w:eastAsia="en-GB"/>
              </w:rPr>
              <w:t xml:space="preserve"> </w:t>
            </w:r>
            <w:r w:rsidR="00AD2B0C">
              <w:rPr>
                <w:rFonts w:eastAsia="Times New Roman" w:cstheme="minorHAnsi"/>
                <w:sz w:val="18"/>
                <w:szCs w:val="18"/>
                <w:lang w:eastAsia="en-GB"/>
              </w:rPr>
              <w:t>disseminated.</w:t>
            </w:r>
          </w:p>
        </w:tc>
        <w:tc>
          <w:tcPr>
            <w:tcW w:w="726" w:type="pct"/>
            <w:vMerge w:val="restart"/>
          </w:tcPr>
          <w:p w14:paraId="5D6769F3" w14:textId="7BB3A448"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1.5;</w:t>
            </w:r>
            <w:r w:rsidR="000C2880">
              <w:rPr>
                <w:rFonts w:cstheme="minorHAnsi"/>
                <w:b/>
                <w:color w:val="231F20"/>
                <w:sz w:val="18"/>
                <w:szCs w:val="18"/>
              </w:rPr>
              <w:t xml:space="preserve"> </w:t>
            </w:r>
            <w:r w:rsidRPr="0046583E">
              <w:rPr>
                <w:rFonts w:cstheme="minorHAnsi"/>
                <w:b/>
                <w:color w:val="231F20"/>
                <w:sz w:val="18"/>
                <w:szCs w:val="18"/>
              </w:rPr>
              <w:t>14.7;</w:t>
            </w:r>
            <w:r w:rsidR="000C2880">
              <w:rPr>
                <w:rFonts w:cstheme="minorHAnsi"/>
                <w:b/>
                <w:color w:val="231F20"/>
                <w:sz w:val="18"/>
                <w:szCs w:val="18"/>
              </w:rPr>
              <w:t xml:space="preserve"> </w:t>
            </w:r>
            <w:r w:rsidRPr="0046583E">
              <w:rPr>
                <w:rFonts w:cstheme="minorHAnsi"/>
                <w:b/>
                <w:color w:val="231F20"/>
                <w:sz w:val="18"/>
                <w:szCs w:val="18"/>
              </w:rPr>
              <w:t>15.9</w:t>
            </w:r>
          </w:p>
        </w:tc>
        <w:tc>
          <w:tcPr>
            <w:tcW w:w="450" w:type="pct"/>
          </w:tcPr>
          <w:p w14:paraId="5526AEA4" w14:textId="449A3625" w:rsidR="0046583E" w:rsidRPr="0046583E" w:rsidRDefault="0046583E" w:rsidP="00320660">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13</w:t>
            </w:r>
            <w:r w:rsidR="000C2880">
              <w:rPr>
                <w:rFonts w:eastAsia="Times New Roman" w:cstheme="minorHAnsi"/>
                <w:sz w:val="18"/>
                <w:szCs w:val="18"/>
                <w:lang w:eastAsia="en-GB"/>
              </w:rPr>
              <w:t xml:space="preserve"> </w:t>
            </w:r>
          </w:p>
        </w:tc>
        <w:tc>
          <w:tcPr>
            <w:tcW w:w="2225" w:type="pct"/>
          </w:tcPr>
          <w:p w14:paraId="4806BC85" w14:textId="5456FC52"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genetic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cultivated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farmed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domesticated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animals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wild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relatives,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including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other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socio-economically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culturally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valuable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maintained,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strategies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minimizing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genetic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erosion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safeguarding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their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genetic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diversity.</w:t>
            </w:r>
          </w:p>
        </w:tc>
      </w:tr>
      <w:tr w:rsidR="0046583E" w:rsidRPr="0046583E" w14:paraId="3D7C9713" w14:textId="77777777" w:rsidTr="00320660">
        <w:trPr>
          <w:cantSplit/>
        </w:trPr>
        <w:tc>
          <w:tcPr>
            <w:tcW w:w="457" w:type="pct"/>
            <w:vMerge/>
          </w:tcPr>
          <w:p w14:paraId="1BAA6C43"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7407F89D"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70D99AAA"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670F60DE" w14:textId="16A83111"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w:t>
            </w:r>
          </w:p>
        </w:tc>
        <w:tc>
          <w:tcPr>
            <w:tcW w:w="2225" w:type="pct"/>
          </w:tcPr>
          <w:p w14:paraId="54042141" w14:textId="7CEF971B" w:rsidR="0046583E" w:rsidRPr="0046583E" w:rsidRDefault="0046583E" w:rsidP="0046583E">
            <w:pPr>
              <w:tabs>
                <w:tab w:val="left" w:pos="5210"/>
              </w:tabs>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latest,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people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aware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values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steps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taken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sustainably.</w:t>
            </w:r>
            <w:r w:rsidR="000C2880">
              <w:rPr>
                <w:rFonts w:eastAsia="Times New Roman" w:cstheme="minorHAnsi"/>
                <w:sz w:val="18"/>
                <w:szCs w:val="18"/>
                <w:lang w:eastAsia="en-GB"/>
              </w:rPr>
              <w:t xml:space="preserve"> </w:t>
            </w:r>
          </w:p>
        </w:tc>
      </w:tr>
      <w:tr w:rsidR="0046583E" w:rsidRPr="0046583E" w14:paraId="49B60CFB" w14:textId="77777777" w:rsidTr="00320660">
        <w:trPr>
          <w:cantSplit/>
        </w:trPr>
        <w:tc>
          <w:tcPr>
            <w:tcW w:w="457" w:type="pct"/>
            <w:vMerge/>
          </w:tcPr>
          <w:p w14:paraId="6FBC9349"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306B3A20"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1CA1B8F7"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03419F52" w14:textId="7116A619"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2</w:t>
            </w:r>
          </w:p>
        </w:tc>
        <w:tc>
          <w:tcPr>
            <w:tcW w:w="2225" w:type="pct"/>
          </w:tcPr>
          <w:p w14:paraId="0789BA20" w14:textId="01ED2D39"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46583E" w:rsidRPr="0046583E" w14:paraId="7CA5AE70" w14:textId="77777777" w:rsidTr="00320660">
        <w:trPr>
          <w:cantSplit/>
        </w:trPr>
        <w:tc>
          <w:tcPr>
            <w:tcW w:w="457" w:type="pct"/>
            <w:vMerge/>
          </w:tcPr>
          <w:p w14:paraId="681CE239"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371F8896"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4FC7C133"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3D4BB225" w14:textId="5071900C"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14</w:t>
            </w:r>
            <w:r w:rsidR="000C2880">
              <w:rPr>
                <w:rFonts w:eastAsia="Times New Roman" w:cstheme="minorHAnsi"/>
                <w:sz w:val="18"/>
                <w:szCs w:val="18"/>
                <w:lang w:eastAsia="en-GB"/>
              </w:rPr>
              <w:t xml:space="preserve"> </w:t>
            </w:r>
          </w:p>
        </w:tc>
        <w:tc>
          <w:tcPr>
            <w:tcW w:w="2225" w:type="pct"/>
          </w:tcPr>
          <w:p w14:paraId="1BFE0F82" w14:textId="07745F85"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provide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essential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services,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including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services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water,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contribute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health,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livelihoods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well-being,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restored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safeguarded,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taking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account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needs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women,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indigenous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local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communities,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poor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vulnerable.</w:t>
            </w:r>
          </w:p>
        </w:tc>
      </w:tr>
      <w:tr w:rsidR="0046583E" w:rsidRPr="0046583E" w14:paraId="3D76A978" w14:textId="77777777" w:rsidTr="00320660">
        <w:trPr>
          <w:cantSplit/>
        </w:trPr>
        <w:tc>
          <w:tcPr>
            <w:tcW w:w="457" w:type="pct"/>
            <w:vMerge w:val="restart"/>
          </w:tcPr>
          <w:p w14:paraId="7B21F213" w14:textId="73845061" w:rsidR="0046583E"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12</w:t>
            </w:r>
          </w:p>
        </w:tc>
        <w:tc>
          <w:tcPr>
            <w:tcW w:w="1143" w:type="pct"/>
            <w:vMerge w:val="restart"/>
          </w:tcPr>
          <w:p w14:paraId="6050B89D" w14:textId="063A5D4A"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Restoration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progress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degraded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priority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disaster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risk</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reduction,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livelihoods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climate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change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mitigation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adaptation</w:t>
            </w:r>
          </w:p>
        </w:tc>
        <w:tc>
          <w:tcPr>
            <w:tcW w:w="726" w:type="pct"/>
            <w:vMerge w:val="restart"/>
          </w:tcPr>
          <w:p w14:paraId="13C746AA" w14:textId="4922C5A2"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6.6;</w:t>
            </w:r>
            <w:r w:rsidR="000C2880">
              <w:rPr>
                <w:rFonts w:cstheme="minorHAnsi"/>
                <w:b/>
                <w:color w:val="231F20"/>
                <w:sz w:val="18"/>
                <w:szCs w:val="18"/>
              </w:rPr>
              <w:t xml:space="preserve"> </w:t>
            </w:r>
            <w:r w:rsidRPr="0046583E">
              <w:rPr>
                <w:rFonts w:cstheme="minorHAnsi"/>
                <w:b/>
                <w:color w:val="231F20"/>
                <w:sz w:val="18"/>
                <w:szCs w:val="18"/>
              </w:rPr>
              <w:t>14.2;</w:t>
            </w:r>
            <w:r w:rsidR="000C2880">
              <w:rPr>
                <w:rFonts w:cstheme="minorHAnsi"/>
                <w:b/>
                <w:color w:val="231F20"/>
                <w:sz w:val="18"/>
                <w:szCs w:val="18"/>
              </w:rPr>
              <w:t xml:space="preserve"> </w:t>
            </w:r>
            <w:r w:rsidRPr="0046583E">
              <w:rPr>
                <w:rFonts w:cstheme="minorHAnsi"/>
                <w:b/>
                <w:color w:val="231F20"/>
                <w:sz w:val="18"/>
                <w:szCs w:val="18"/>
              </w:rPr>
              <w:t>14.4;</w:t>
            </w:r>
            <w:r w:rsidR="000C2880">
              <w:rPr>
                <w:rFonts w:cstheme="minorHAnsi"/>
                <w:b/>
                <w:color w:val="231F20"/>
                <w:sz w:val="18"/>
                <w:szCs w:val="18"/>
              </w:rPr>
              <w:t xml:space="preserve"> </w:t>
            </w:r>
            <w:r w:rsidRPr="0046583E">
              <w:rPr>
                <w:rFonts w:cstheme="minorHAnsi"/>
                <w:b/>
                <w:color w:val="231F20"/>
                <w:sz w:val="18"/>
                <w:szCs w:val="18"/>
              </w:rPr>
              <w:t>15.1;</w:t>
            </w:r>
            <w:r w:rsidR="000C2880">
              <w:rPr>
                <w:rFonts w:cstheme="minorHAnsi"/>
                <w:b/>
                <w:color w:val="231F20"/>
                <w:sz w:val="18"/>
                <w:szCs w:val="18"/>
              </w:rPr>
              <w:t xml:space="preserve"> </w:t>
            </w:r>
            <w:r w:rsidRPr="0046583E">
              <w:rPr>
                <w:rFonts w:cstheme="minorHAnsi"/>
                <w:b/>
                <w:color w:val="231F20"/>
                <w:sz w:val="18"/>
                <w:szCs w:val="18"/>
              </w:rPr>
              <w:t>15.2;</w:t>
            </w:r>
            <w:r w:rsidR="000C2880">
              <w:rPr>
                <w:rFonts w:cstheme="minorHAnsi"/>
                <w:b/>
                <w:color w:val="231F20"/>
                <w:sz w:val="18"/>
                <w:szCs w:val="18"/>
              </w:rPr>
              <w:t xml:space="preserve"> </w:t>
            </w:r>
            <w:r w:rsidRPr="0046583E">
              <w:rPr>
                <w:rFonts w:cstheme="minorHAnsi"/>
                <w:b/>
                <w:color w:val="231F20"/>
                <w:sz w:val="18"/>
                <w:szCs w:val="18"/>
              </w:rPr>
              <w:t>15.3</w:t>
            </w:r>
          </w:p>
        </w:tc>
        <w:tc>
          <w:tcPr>
            <w:tcW w:w="450" w:type="pct"/>
          </w:tcPr>
          <w:p w14:paraId="03F9B0A3" w14:textId="01C5D1F2" w:rsidR="0046583E" w:rsidRPr="0046583E" w:rsidRDefault="0046583E" w:rsidP="00320660">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15</w:t>
            </w:r>
          </w:p>
        </w:tc>
        <w:tc>
          <w:tcPr>
            <w:tcW w:w="2225" w:type="pct"/>
          </w:tcPr>
          <w:p w14:paraId="1CF9FD49" w14:textId="34E978CC"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resilience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contribution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carbon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stocks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enhanced,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through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restoration,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including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restoration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least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15</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degraded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thereby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contributing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climate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change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mitigation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adaptation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combating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desertification.</w:t>
            </w:r>
          </w:p>
        </w:tc>
      </w:tr>
      <w:tr w:rsidR="0046583E" w:rsidRPr="0046583E" w14:paraId="263E37D8" w14:textId="77777777" w:rsidTr="00320660">
        <w:trPr>
          <w:cantSplit/>
        </w:trPr>
        <w:tc>
          <w:tcPr>
            <w:tcW w:w="457" w:type="pct"/>
            <w:vMerge/>
          </w:tcPr>
          <w:p w14:paraId="0C50332B"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7BC7B28A"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371941A2"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5EF7B419" w14:textId="2D3552AA"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14</w:t>
            </w:r>
          </w:p>
        </w:tc>
        <w:tc>
          <w:tcPr>
            <w:tcW w:w="2225" w:type="pct"/>
          </w:tcPr>
          <w:p w14:paraId="5FC51186" w14:textId="62DA52D7"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AD2B0C" w:rsidRPr="0046583E" w14:paraId="1CCBA853" w14:textId="77777777" w:rsidTr="00320660">
        <w:trPr>
          <w:cantSplit/>
        </w:trPr>
        <w:tc>
          <w:tcPr>
            <w:tcW w:w="457" w:type="pct"/>
            <w:vMerge w:val="restart"/>
          </w:tcPr>
          <w:p w14:paraId="3BF11E1B" w14:textId="2743CAFB" w:rsidR="00AD2B0C"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13</w:t>
            </w:r>
          </w:p>
        </w:tc>
        <w:tc>
          <w:tcPr>
            <w:tcW w:w="1143" w:type="pct"/>
            <w:vMerge w:val="restart"/>
          </w:tcPr>
          <w:p w14:paraId="2C1CB3F9" w14:textId="079F2A4C"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Enhanced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sustainability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key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sectors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such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water,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energy,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mining,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agriculture,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tourism,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urban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development,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infrastructure,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industry,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forestry,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aquaculture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fisheries,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agriculture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ecotourism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practices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when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affect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wetlands,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contributing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human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livelihoods</w:t>
            </w:r>
          </w:p>
        </w:tc>
        <w:tc>
          <w:tcPr>
            <w:tcW w:w="726" w:type="pct"/>
            <w:vMerge w:val="restart"/>
          </w:tcPr>
          <w:p w14:paraId="4175E5C5" w14:textId="4E0B4094" w:rsidR="00AD2B0C" w:rsidRPr="0046583E" w:rsidRDefault="00AD2B0C" w:rsidP="00320660">
            <w:pPr>
              <w:autoSpaceDE w:val="0"/>
              <w:autoSpaceDN w:val="0"/>
              <w:adjustRightInd w:val="0"/>
              <w:spacing w:after="0" w:line="240" w:lineRule="auto"/>
              <w:rPr>
                <w:rFonts w:eastAsia="Times New Roman" w:cstheme="minorHAnsi"/>
                <w:b/>
                <w:bCs/>
                <w:sz w:val="18"/>
                <w:szCs w:val="18"/>
                <w:lang w:eastAsia="en-GB"/>
              </w:rPr>
            </w:pPr>
            <w:r w:rsidRPr="0046583E">
              <w:rPr>
                <w:rFonts w:cstheme="minorHAnsi"/>
                <w:b/>
                <w:color w:val="231F20"/>
                <w:sz w:val="18"/>
                <w:szCs w:val="18"/>
              </w:rPr>
              <w:t>1.b;</w:t>
            </w:r>
            <w:r w:rsidR="000C2880">
              <w:rPr>
                <w:rFonts w:cstheme="minorHAnsi"/>
                <w:b/>
                <w:color w:val="231F20"/>
                <w:sz w:val="18"/>
                <w:szCs w:val="18"/>
              </w:rPr>
              <w:t xml:space="preserve"> </w:t>
            </w:r>
            <w:r w:rsidRPr="0046583E">
              <w:rPr>
                <w:rFonts w:cstheme="minorHAnsi"/>
                <w:b/>
                <w:color w:val="231F20"/>
                <w:sz w:val="18"/>
                <w:szCs w:val="18"/>
              </w:rPr>
              <w:t>2.4;</w:t>
            </w:r>
            <w:r w:rsidR="00320660">
              <w:rPr>
                <w:rFonts w:cstheme="minorHAnsi"/>
                <w:b/>
                <w:color w:val="231F20"/>
                <w:sz w:val="18"/>
                <w:szCs w:val="18"/>
              </w:rPr>
              <w:t xml:space="preserve"> </w:t>
            </w: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8.3;</w:t>
            </w:r>
            <w:r w:rsidR="000C2880">
              <w:rPr>
                <w:rFonts w:cstheme="minorHAnsi"/>
                <w:b/>
                <w:color w:val="231F20"/>
                <w:sz w:val="18"/>
                <w:szCs w:val="18"/>
              </w:rPr>
              <w:t xml:space="preserve"> </w:t>
            </w:r>
            <w:r w:rsidRPr="0046583E">
              <w:rPr>
                <w:rFonts w:cstheme="minorHAnsi"/>
                <w:b/>
                <w:color w:val="231F20"/>
                <w:sz w:val="18"/>
                <w:szCs w:val="18"/>
              </w:rPr>
              <w:t>8.9;</w:t>
            </w:r>
            <w:r w:rsidR="000C2880">
              <w:rPr>
                <w:rFonts w:cstheme="minorHAnsi"/>
                <w:b/>
                <w:color w:val="231F20"/>
                <w:sz w:val="18"/>
                <w:szCs w:val="18"/>
              </w:rPr>
              <w:t xml:space="preserve"> </w:t>
            </w:r>
            <w:r w:rsidRPr="0046583E">
              <w:rPr>
                <w:rFonts w:cstheme="minorHAnsi"/>
                <w:b/>
                <w:color w:val="231F20"/>
                <w:sz w:val="18"/>
                <w:szCs w:val="18"/>
              </w:rPr>
              <w:t>11.3;</w:t>
            </w:r>
            <w:r w:rsidR="000C2880">
              <w:rPr>
                <w:rFonts w:cstheme="minorHAnsi"/>
                <w:b/>
                <w:color w:val="231F20"/>
                <w:sz w:val="18"/>
                <w:szCs w:val="18"/>
              </w:rPr>
              <w:t xml:space="preserve"> </w:t>
            </w:r>
            <w:r w:rsidRPr="0046583E">
              <w:rPr>
                <w:rFonts w:cstheme="minorHAnsi"/>
                <w:b/>
                <w:color w:val="231F20"/>
                <w:sz w:val="18"/>
                <w:szCs w:val="18"/>
              </w:rPr>
              <w:t>11.4;</w:t>
            </w:r>
            <w:r w:rsidR="000C2880">
              <w:rPr>
                <w:rFonts w:cstheme="minorHAnsi"/>
                <w:b/>
                <w:color w:val="231F20"/>
                <w:sz w:val="18"/>
                <w:szCs w:val="18"/>
              </w:rPr>
              <w:t xml:space="preserve"> </w:t>
            </w:r>
            <w:r w:rsidRPr="0046583E">
              <w:rPr>
                <w:rFonts w:cstheme="minorHAnsi"/>
                <w:b/>
                <w:color w:val="231F20"/>
                <w:sz w:val="18"/>
                <w:szCs w:val="18"/>
              </w:rPr>
              <w:t>11.a;</w:t>
            </w:r>
            <w:r w:rsidR="000C2880">
              <w:rPr>
                <w:rFonts w:cstheme="minorHAnsi"/>
                <w:b/>
                <w:color w:val="231F20"/>
                <w:sz w:val="18"/>
                <w:szCs w:val="18"/>
              </w:rPr>
              <w:t xml:space="preserve"> </w:t>
            </w:r>
            <w:r w:rsidRPr="0046583E">
              <w:rPr>
                <w:rFonts w:cstheme="minorHAnsi"/>
                <w:b/>
                <w:color w:val="231F20"/>
                <w:sz w:val="18"/>
                <w:szCs w:val="18"/>
              </w:rPr>
              <w:t>11.b;</w:t>
            </w:r>
            <w:r w:rsidR="00320660">
              <w:rPr>
                <w:rFonts w:cstheme="minorHAnsi"/>
                <w:b/>
                <w:color w:val="231F20"/>
                <w:sz w:val="18"/>
                <w:szCs w:val="18"/>
              </w:rPr>
              <w:t xml:space="preserve"> </w:t>
            </w:r>
            <w:r w:rsidRPr="0046583E">
              <w:rPr>
                <w:rFonts w:cstheme="minorHAnsi"/>
                <w:b/>
                <w:color w:val="231F20"/>
                <w:sz w:val="18"/>
                <w:szCs w:val="18"/>
              </w:rPr>
              <w:t>12b;</w:t>
            </w:r>
            <w:r w:rsidR="000C2880">
              <w:rPr>
                <w:rFonts w:cstheme="minorHAnsi"/>
                <w:b/>
                <w:color w:val="231F20"/>
                <w:sz w:val="18"/>
                <w:szCs w:val="18"/>
              </w:rPr>
              <w:t xml:space="preserve"> </w:t>
            </w:r>
            <w:r w:rsidRPr="0046583E">
              <w:rPr>
                <w:rFonts w:cstheme="minorHAnsi"/>
                <w:b/>
                <w:color w:val="231F20"/>
                <w:sz w:val="18"/>
                <w:szCs w:val="18"/>
              </w:rPr>
              <w:t>13.2;</w:t>
            </w:r>
            <w:r w:rsidR="000C2880">
              <w:rPr>
                <w:rFonts w:cstheme="minorHAnsi"/>
                <w:b/>
                <w:color w:val="231F20"/>
                <w:sz w:val="18"/>
                <w:szCs w:val="18"/>
              </w:rPr>
              <w:t xml:space="preserve"> </w:t>
            </w:r>
            <w:r w:rsidRPr="0046583E">
              <w:rPr>
                <w:rFonts w:cstheme="minorHAnsi"/>
                <w:b/>
                <w:color w:val="231F20"/>
                <w:sz w:val="18"/>
                <w:szCs w:val="18"/>
              </w:rPr>
              <w:t>14.4;</w:t>
            </w:r>
            <w:r w:rsidR="000C2880">
              <w:rPr>
                <w:rFonts w:cstheme="minorHAnsi"/>
                <w:b/>
                <w:color w:val="231F20"/>
                <w:sz w:val="18"/>
                <w:szCs w:val="18"/>
              </w:rPr>
              <w:t xml:space="preserve"> </w:t>
            </w:r>
            <w:r w:rsidRPr="0046583E">
              <w:rPr>
                <w:rFonts w:cstheme="minorHAnsi"/>
                <w:b/>
                <w:color w:val="231F20"/>
                <w:sz w:val="18"/>
                <w:szCs w:val="18"/>
              </w:rPr>
              <w:t>14.5;</w:t>
            </w:r>
            <w:r w:rsidR="000C2880">
              <w:rPr>
                <w:rFonts w:cstheme="minorHAnsi"/>
                <w:b/>
                <w:color w:val="231F20"/>
                <w:sz w:val="18"/>
                <w:szCs w:val="18"/>
              </w:rPr>
              <w:t xml:space="preserve"> </w:t>
            </w:r>
            <w:r w:rsidRPr="0046583E">
              <w:rPr>
                <w:rFonts w:cstheme="minorHAnsi"/>
                <w:b/>
                <w:color w:val="231F20"/>
                <w:sz w:val="18"/>
                <w:szCs w:val="18"/>
              </w:rPr>
              <w:t>14.c;</w:t>
            </w:r>
            <w:r w:rsidR="000C2880">
              <w:rPr>
                <w:rFonts w:cstheme="minorHAnsi"/>
                <w:b/>
                <w:color w:val="231F20"/>
                <w:sz w:val="18"/>
                <w:szCs w:val="18"/>
              </w:rPr>
              <w:t xml:space="preserve"> </w:t>
            </w:r>
            <w:r w:rsidRPr="0046583E">
              <w:rPr>
                <w:rFonts w:cstheme="minorHAnsi"/>
                <w:b/>
                <w:color w:val="231F20"/>
                <w:sz w:val="18"/>
                <w:szCs w:val="18"/>
              </w:rPr>
              <w:t>15.9</w:t>
            </w:r>
          </w:p>
        </w:tc>
        <w:tc>
          <w:tcPr>
            <w:tcW w:w="450" w:type="pct"/>
          </w:tcPr>
          <w:p w14:paraId="0C2BCF41" w14:textId="0C2E1E68" w:rsidR="00AD2B0C" w:rsidRPr="0046583E" w:rsidRDefault="00AD2B0C" w:rsidP="00320660">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6</w:t>
            </w:r>
            <w:r w:rsidR="000C2880">
              <w:rPr>
                <w:rFonts w:eastAsia="Times New Roman" w:cstheme="minorHAnsi"/>
                <w:sz w:val="18"/>
                <w:szCs w:val="18"/>
                <w:lang w:eastAsia="en-GB"/>
              </w:rPr>
              <w:t xml:space="preserve"> </w:t>
            </w:r>
          </w:p>
        </w:tc>
        <w:tc>
          <w:tcPr>
            <w:tcW w:w="2225" w:type="pct"/>
          </w:tcPr>
          <w:p w14:paraId="07BA9AA7" w14:textId="12C2EC53"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invertebrate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stocks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aquatic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harvested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legally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applying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based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approaches,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overfishing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avoided,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recovery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measures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depleted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fisheries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significant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adverse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impacts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threatened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vulnerable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impacts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fisheries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stocks,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species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ecosystems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safe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ecological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limits.</w:t>
            </w:r>
          </w:p>
        </w:tc>
      </w:tr>
      <w:tr w:rsidR="00AD2B0C" w:rsidRPr="0046583E" w14:paraId="50F4AF5F" w14:textId="77777777" w:rsidTr="00320660">
        <w:trPr>
          <w:cantSplit/>
        </w:trPr>
        <w:tc>
          <w:tcPr>
            <w:tcW w:w="457" w:type="pct"/>
            <w:vMerge/>
          </w:tcPr>
          <w:p w14:paraId="4C053FB5" w14:textId="77777777" w:rsidR="00AD2B0C" w:rsidRPr="0046583E" w:rsidRDefault="00AD2B0C" w:rsidP="0046583E">
            <w:pPr>
              <w:spacing w:after="0" w:line="240" w:lineRule="auto"/>
              <w:rPr>
                <w:rFonts w:eastAsia="Times New Roman" w:cstheme="minorHAnsi"/>
                <w:b/>
                <w:sz w:val="18"/>
                <w:szCs w:val="18"/>
                <w:lang w:eastAsia="en-GB"/>
              </w:rPr>
            </w:pPr>
          </w:p>
        </w:tc>
        <w:tc>
          <w:tcPr>
            <w:tcW w:w="1143" w:type="pct"/>
            <w:vMerge/>
          </w:tcPr>
          <w:p w14:paraId="0069EE81" w14:textId="77777777" w:rsidR="00AD2B0C" w:rsidRPr="0046583E" w:rsidRDefault="00AD2B0C" w:rsidP="0046583E">
            <w:pPr>
              <w:spacing w:after="0" w:line="240" w:lineRule="auto"/>
              <w:rPr>
                <w:rFonts w:eastAsia="Times New Roman" w:cstheme="minorHAnsi"/>
                <w:sz w:val="18"/>
                <w:szCs w:val="18"/>
                <w:lang w:eastAsia="en-GB"/>
              </w:rPr>
            </w:pPr>
          </w:p>
        </w:tc>
        <w:tc>
          <w:tcPr>
            <w:tcW w:w="726" w:type="pct"/>
            <w:vMerge/>
          </w:tcPr>
          <w:p w14:paraId="7AEF85FA" w14:textId="77777777" w:rsidR="00AD2B0C" w:rsidRPr="0046583E" w:rsidRDefault="00AD2B0C"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121C396B" w14:textId="1EC7AB72" w:rsidR="00AD2B0C" w:rsidRPr="00320660" w:rsidRDefault="00AD2B0C"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7</w:t>
            </w:r>
          </w:p>
        </w:tc>
        <w:tc>
          <w:tcPr>
            <w:tcW w:w="2225" w:type="pct"/>
          </w:tcPr>
          <w:p w14:paraId="5FD38726" w14:textId="5433D1E7" w:rsidR="00AD2B0C" w:rsidRPr="0046583E" w:rsidRDefault="00AD2B0C"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under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agriculture,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aquaculture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forestry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managed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sustainably,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ensuring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p>
        </w:tc>
      </w:tr>
      <w:tr w:rsidR="0046583E" w:rsidRPr="0046583E" w14:paraId="270377BD" w14:textId="77777777" w:rsidTr="00F144EC">
        <w:trPr>
          <w:cantSplit/>
        </w:trPr>
        <w:tc>
          <w:tcPr>
            <w:tcW w:w="1599" w:type="pct"/>
            <w:gridSpan w:val="2"/>
          </w:tcPr>
          <w:p w14:paraId="55F89EEF" w14:textId="5598066E" w:rsidR="0046583E" w:rsidRPr="0046583E" w:rsidRDefault="0046583E" w:rsidP="0046583E">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t>Operational</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Goal</w:t>
            </w:r>
          </w:p>
        </w:tc>
        <w:tc>
          <w:tcPr>
            <w:tcW w:w="3401" w:type="pct"/>
            <w:gridSpan w:val="3"/>
          </w:tcPr>
          <w:p w14:paraId="3DF62558" w14:textId="77777777" w:rsidR="0046583E" w:rsidRPr="0046583E" w:rsidDel="00B3048B" w:rsidRDefault="0046583E" w:rsidP="0046583E">
            <w:pPr>
              <w:spacing w:after="0" w:line="240" w:lineRule="auto"/>
              <w:rPr>
                <w:rFonts w:eastAsia="Times New Roman" w:cstheme="minorHAnsi"/>
                <w:b/>
                <w:i/>
                <w:sz w:val="18"/>
                <w:szCs w:val="18"/>
                <w:lang w:eastAsia="en-GB"/>
              </w:rPr>
            </w:pPr>
          </w:p>
        </w:tc>
      </w:tr>
      <w:tr w:rsidR="0046583E" w:rsidRPr="0046583E" w14:paraId="7915F379" w14:textId="77777777" w:rsidTr="00320660">
        <w:trPr>
          <w:cantSplit/>
        </w:trPr>
        <w:tc>
          <w:tcPr>
            <w:tcW w:w="1599" w:type="pct"/>
            <w:gridSpan w:val="2"/>
          </w:tcPr>
          <w:p w14:paraId="4B154E2C" w14:textId="2F1BD9C9" w:rsidR="0046583E" w:rsidRPr="0046583E" w:rsidRDefault="0046583E" w:rsidP="0046583E">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t>Goal</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4:</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Enhancing</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Implementation</w:t>
            </w:r>
          </w:p>
        </w:tc>
        <w:tc>
          <w:tcPr>
            <w:tcW w:w="726" w:type="pct"/>
          </w:tcPr>
          <w:p w14:paraId="0B64D6E3" w14:textId="4E5133A8" w:rsidR="0046583E" w:rsidRPr="0046583E" w:rsidRDefault="0046583E" w:rsidP="0046583E">
            <w:pPr>
              <w:spacing w:after="0" w:line="240" w:lineRule="auto"/>
              <w:rPr>
                <w:rFonts w:eastAsia="Times New Roman" w:cstheme="minorHAnsi"/>
                <w:b/>
                <w:sz w:val="18"/>
                <w:szCs w:val="18"/>
                <w:lang w:eastAsia="en-GB"/>
              </w:rPr>
            </w:pPr>
          </w:p>
        </w:tc>
        <w:tc>
          <w:tcPr>
            <w:tcW w:w="450" w:type="pct"/>
          </w:tcPr>
          <w:p w14:paraId="36948155"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2225" w:type="pct"/>
          </w:tcPr>
          <w:p w14:paraId="7A325C90" w14:textId="77777777" w:rsidR="0046583E" w:rsidRPr="0046583E" w:rsidDel="00B3048B" w:rsidRDefault="0046583E" w:rsidP="0046583E">
            <w:pPr>
              <w:spacing w:after="0" w:line="240" w:lineRule="auto"/>
              <w:rPr>
                <w:rFonts w:eastAsia="Times New Roman" w:cstheme="minorHAnsi"/>
                <w:sz w:val="18"/>
                <w:szCs w:val="18"/>
                <w:lang w:eastAsia="en-GB"/>
              </w:rPr>
            </w:pPr>
          </w:p>
        </w:tc>
      </w:tr>
      <w:tr w:rsidR="0046583E" w:rsidRPr="0046583E" w14:paraId="62C187A0" w14:textId="77777777" w:rsidTr="00320660">
        <w:trPr>
          <w:cantSplit/>
        </w:trPr>
        <w:tc>
          <w:tcPr>
            <w:tcW w:w="457" w:type="pct"/>
          </w:tcPr>
          <w:p w14:paraId="5A2A7034" w14:textId="15DE7110" w:rsidR="0046583E"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14</w:t>
            </w:r>
          </w:p>
        </w:tc>
        <w:tc>
          <w:tcPr>
            <w:tcW w:w="1143" w:type="pct"/>
          </w:tcPr>
          <w:p w14:paraId="291F4F7D" w14:textId="1E1E4E1B" w:rsidR="0046583E" w:rsidRPr="0046583E" w:rsidRDefault="0046583E" w:rsidP="0046583E">
            <w:pPr>
              <w:spacing w:after="0" w:line="240" w:lineRule="auto"/>
              <w:ind w:left="36" w:hanging="36"/>
              <w:rPr>
                <w:rFonts w:eastAsia="Times New Roman" w:cstheme="minorHAnsi"/>
                <w:sz w:val="18"/>
                <w:szCs w:val="18"/>
                <w:lang w:eastAsia="en-GB"/>
              </w:rPr>
            </w:pPr>
            <w:r w:rsidRPr="0046583E">
              <w:rPr>
                <w:rFonts w:eastAsia="Times New Roman" w:cstheme="minorHAnsi"/>
                <w:sz w:val="18"/>
                <w:szCs w:val="18"/>
                <w:lang w:eastAsia="en-GB"/>
              </w:rPr>
              <w:t>Scientific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technical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guidance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global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regional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relevant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topics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available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policy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makers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practitioners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appropriate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format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language</w:t>
            </w:r>
          </w:p>
        </w:tc>
        <w:tc>
          <w:tcPr>
            <w:tcW w:w="726" w:type="pct"/>
          </w:tcPr>
          <w:p w14:paraId="78402E59" w14:textId="6F73AA42" w:rsidR="0046583E" w:rsidRPr="0046583E" w:rsidRDefault="000C2880" w:rsidP="00320660">
            <w:pPr>
              <w:autoSpaceDE w:val="0"/>
              <w:autoSpaceDN w:val="0"/>
              <w:adjustRightInd w:val="0"/>
              <w:spacing w:after="0" w:line="240" w:lineRule="auto"/>
              <w:rPr>
                <w:rFonts w:eastAsia="Times New Roman" w:cstheme="minorHAnsi"/>
                <w:sz w:val="18"/>
                <w:szCs w:val="18"/>
                <w:lang w:eastAsia="en-GB"/>
              </w:rPr>
            </w:pPr>
            <w:r>
              <w:rPr>
                <w:rFonts w:cstheme="minorHAnsi"/>
                <w:color w:val="231F20"/>
                <w:sz w:val="18"/>
                <w:szCs w:val="18"/>
              </w:rPr>
              <w:t xml:space="preserve"> </w:t>
            </w:r>
            <w:r w:rsidR="0046583E" w:rsidRPr="0046583E">
              <w:rPr>
                <w:rFonts w:cstheme="minorHAnsi"/>
                <w:b/>
                <w:color w:val="231F20"/>
                <w:sz w:val="18"/>
                <w:szCs w:val="18"/>
              </w:rPr>
              <w:t>9.5;</w:t>
            </w:r>
            <w:r>
              <w:rPr>
                <w:rFonts w:cstheme="minorHAnsi"/>
                <w:b/>
                <w:color w:val="231F20"/>
                <w:sz w:val="18"/>
                <w:szCs w:val="18"/>
              </w:rPr>
              <w:t xml:space="preserve"> </w:t>
            </w:r>
            <w:r w:rsidR="0046583E" w:rsidRPr="0046583E">
              <w:rPr>
                <w:rFonts w:cstheme="minorHAnsi"/>
                <w:b/>
                <w:color w:val="231F20"/>
                <w:sz w:val="18"/>
                <w:szCs w:val="18"/>
              </w:rPr>
              <w:t>9.a;</w:t>
            </w:r>
            <w:r w:rsidR="00320660">
              <w:rPr>
                <w:rFonts w:cstheme="minorHAnsi"/>
                <w:b/>
                <w:color w:val="231F20"/>
                <w:sz w:val="18"/>
                <w:szCs w:val="18"/>
              </w:rPr>
              <w:t xml:space="preserve"> </w:t>
            </w:r>
            <w:r w:rsidR="0046583E" w:rsidRPr="0046583E">
              <w:rPr>
                <w:rFonts w:cstheme="minorHAnsi"/>
                <w:b/>
                <w:color w:val="231F20"/>
                <w:sz w:val="18"/>
                <w:szCs w:val="18"/>
              </w:rPr>
              <w:t>14.3;</w:t>
            </w:r>
            <w:r>
              <w:rPr>
                <w:rFonts w:cstheme="minorHAnsi"/>
                <w:b/>
                <w:color w:val="231F20"/>
                <w:sz w:val="18"/>
                <w:szCs w:val="18"/>
              </w:rPr>
              <w:t xml:space="preserve"> </w:t>
            </w:r>
            <w:r w:rsidR="0046583E" w:rsidRPr="0046583E">
              <w:rPr>
                <w:rFonts w:cstheme="minorHAnsi"/>
                <w:b/>
                <w:color w:val="231F20"/>
                <w:sz w:val="18"/>
                <w:szCs w:val="18"/>
              </w:rPr>
              <w:t>14.4;</w:t>
            </w:r>
            <w:r>
              <w:rPr>
                <w:rFonts w:cstheme="minorHAnsi"/>
                <w:b/>
                <w:color w:val="231F20"/>
                <w:sz w:val="18"/>
                <w:szCs w:val="18"/>
              </w:rPr>
              <w:t xml:space="preserve"> </w:t>
            </w:r>
            <w:r w:rsidR="0046583E" w:rsidRPr="0046583E">
              <w:rPr>
                <w:rFonts w:cstheme="minorHAnsi"/>
                <w:b/>
                <w:color w:val="231F20"/>
                <w:sz w:val="18"/>
                <w:szCs w:val="18"/>
              </w:rPr>
              <w:t>14.5;</w:t>
            </w:r>
            <w:r>
              <w:rPr>
                <w:rFonts w:cstheme="minorHAnsi"/>
                <w:b/>
                <w:color w:val="231F20"/>
                <w:sz w:val="18"/>
                <w:szCs w:val="18"/>
              </w:rPr>
              <w:t xml:space="preserve"> </w:t>
            </w:r>
            <w:r w:rsidR="0046583E" w:rsidRPr="0046583E">
              <w:rPr>
                <w:rFonts w:cstheme="minorHAnsi"/>
                <w:b/>
                <w:color w:val="231F20"/>
                <w:sz w:val="18"/>
                <w:szCs w:val="18"/>
              </w:rPr>
              <w:t>17.6</w:t>
            </w:r>
          </w:p>
        </w:tc>
        <w:tc>
          <w:tcPr>
            <w:tcW w:w="450" w:type="pct"/>
          </w:tcPr>
          <w:p w14:paraId="7AE4D4AF" w14:textId="134CC7D6" w:rsidR="0046583E" w:rsidRPr="0046583E" w:rsidRDefault="0046583E" w:rsidP="00320660">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19</w:t>
            </w:r>
          </w:p>
        </w:tc>
        <w:tc>
          <w:tcPr>
            <w:tcW w:w="2225" w:type="pct"/>
          </w:tcPr>
          <w:p w14:paraId="37C02E6B" w14:textId="72A60B8D" w:rsidR="0046583E" w:rsidRPr="0046583E" w:rsidRDefault="000C2880" w:rsidP="0046583E">
            <w:pPr>
              <w:spacing w:after="0" w:line="240" w:lineRule="auto"/>
              <w:rPr>
                <w:rFonts w:eastAsia="Times New Roman" w:cstheme="minorHAnsi"/>
                <w:sz w:val="18"/>
                <w:szCs w:val="18"/>
                <w:lang w:eastAsia="en-GB"/>
              </w:rPr>
            </w:pP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same</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as</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above</w:t>
            </w:r>
          </w:p>
        </w:tc>
      </w:tr>
      <w:tr w:rsidR="0046583E" w:rsidRPr="0046583E" w14:paraId="5480C4EC" w14:textId="77777777" w:rsidTr="00320660">
        <w:trPr>
          <w:cantSplit/>
        </w:trPr>
        <w:tc>
          <w:tcPr>
            <w:tcW w:w="457" w:type="pct"/>
          </w:tcPr>
          <w:p w14:paraId="357CED47" w14:textId="54BC0061" w:rsidR="0046583E" w:rsidRPr="0046583E" w:rsidRDefault="0046583E" w:rsidP="0046583E">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lastRenderedPageBreak/>
              <w:t>Target</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15</w:t>
            </w:r>
          </w:p>
        </w:tc>
        <w:tc>
          <w:tcPr>
            <w:tcW w:w="1143" w:type="pct"/>
          </w:tcPr>
          <w:p w14:paraId="14A782B4" w14:textId="2ACCA58B" w:rsidR="0046583E" w:rsidRPr="0046583E" w:rsidRDefault="0046583E" w:rsidP="0046583E">
            <w:pPr>
              <w:spacing w:after="0" w:line="240" w:lineRule="auto"/>
              <w:ind w:left="10" w:hanging="10"/>
              <w:rPr>
                <w:rFonts w:eastAsia="Times New Roman" w:cstheme="minorHAnsi"/>
                <w:sz w:val="18"/>
                <w:szCs w:val="18"/>
                <w:lang w:eastAsia="en-GB"/>
              </w:rPr>
            </w:pPr>
            <w:r w:rsidRPr="0046583E">
              <w:rPr>
                <w:rFonts w:eastAsia="Times New Roman" w:cstheme="minorHAnsi"/>
                <w:sz w:val="18"/>
                <w:szCs w:val="18"/>
                <w:lang w:eastAsia="en-GB"/>
              </w:rPr>
              <w:t>Ramsar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Regional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Initiatives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involvement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support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each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region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reinforced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tools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assist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full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Convention.</w:t>
            </w:r>
          </w:p>
        </w:tc>
        <w:tc>
          <w:tcPr>
            <w:tcW w:w="726" w:type="pct"/>
          </w:tcPr>
          <w:p w14:paraId="7D5C66E6" w14:textId="3D32A3D3" w:rsidR="0046583E" w:rsidRPr="0046583E" w:rsidRDefault="0046583E" w:rsidP="00320660">
            <w:pPr>
              <w:autoSpaceDE w:val="0"/>
              <w:autoSpaceDN w:val="0"/>
              <w:adjustRightInd w:val="0"/>
              <w:spacing w:after="0" w:line="240" w:lineRule="auto"/>
              <w:rPr>
                <w:rFonts w:eastAsia="Times New Roman" w:cstheme="minorHAnsi"/>
                <w:sz w:val="18"/>
                <w:szCs w:val="18"/>
                <w:lang w:eastAsia="en-GB"/>
              </w:rPr>
            </w:pPr>
            <w:r w:rsidRPr="0046583E">
              <w:rPr>
                <w:rFonts w:cstheme="minorHAnsi"/>
                <w:b/>
                <w:color w:val="231F20"/>
                <w:sz w:val="18"/>
                <w:szCs w:val="18"/>
              </w:rPr>
              <w:t>1.b;</w:t>
            </w:r>
            <w:r w:rsidR="000C2880">
              <w:rPr>
                <w:rFonts w:cstheme="minorHAnsi"/>
                <w:b/>
                <w:color w:val="231F20"/>
                <w:sz w:val="18"/>
                <w:szCs w:val="18"/>
              </w:rPr>
              <w:t xml:space="preserve"> </w:t>
            </w:r>
            <w:r w:rsidRPr="0046583E">
              <w:rPr>
                <w:rFonts w:cstheme="minorHAnsi"/>
                <w:b/>
                <w:color w:val="231F20"/>
                <w:sz w:val="18"/>
                <w:szCs w:val="18"/>
              </w:rPr>
              <w:t>2.5;</w:t>
            </w:r>
            <w:r w:rsidR="00320660">
              <w:rPr>
                <w:rFonts w:cstheme="minorHAnsi"/>
                <w:b/>
                <w:color w:val="231F20"/>
                <w:sz w:val="18"/>
                <w:szCs w:val="18"/>
              </w:rPr>
              <w:t xml:space="preserve"> </w:t>
            </w: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6.6;</w:t>
            </w:r>
            <w:r w:rsidR="000C2880">
              <w:rPr>
                <w:rFonts w:cstheme="minorHAnsi"/>
                <w:b/>
                <w:color w:val="231F20"/>
                <w:sz w:val="18"/>
                <w:szCs w:val="18"/>
              </w:rPr>
              <w:t xml:space="preserve"> </w:t>
            </w:r>
            <w:r w:rsidRPr="0046583E">
              <w:rPr>
                <w:rFonts w:cstheme="minorHAnsi"/>
                <w:b/>
                <w:color w:val="231F20"/>
                <w:sz w:val="18"/>
                <w:szCs w:val="18"/>
              </w:rPr>
              <w:t>9.1;</w:t>
            </w:r>
            <w:r w:rsidR="000C2880">
              <w:rPr>
                <w:rFonts w:cstheme="minorHAnsi"/>
                <w:b/>
                <w:color w:val="231F20"/>
                <w:sz w:val="18"/>
                <w:szCs w:val="18"/>
              </w:rPr>
              <w:t xml:space="preserve"> </w:t>
            </w:r>
            <w:r w:rsidRPr="0046583E">
              <w:rPr>
                <w:rFonts w:cstheme="minorHAnsi"/>
                <w:b/>
                <w:color w:val="231F20"/>
                <w:sz w:val="18"/>
                <w:szCs w:val="18"/>
              </w:rPr>
              <w:t>11.a;</w:t>
            </w:r>
            <w:r w:rsidR="000C2880">
              <w:rPr>
                <w:rFonts w:cstheme="minorHAnsi"/>
                <w:b/>
                <w:color w:val="231F20"/>
                <w:sz w:val="18"/>
                <w:szCs w:val="18"/>
              </w:rPr>
              <w:t xml:space="preserve"> </w:t>
            </w:r>
            <w:r w:rsidRPr="0046583E">
              <w:rPr>
                <w:rFonts w:cstheme="minorHAnsi"/>
                <w:b/>
                <w:color w:val="231F20"/>
                <w:sz w:val="18"/>
                <w:szCs w:val="18"/>
              </w:rPr>
              <w:t>14.2;</w:t>
            </w:r>
            <w:r w:rsidR="000C2880">
              <w:rPr>
                <w:rFonts w:cstheme="minorHAnsi"/>
                <w:b/>
                <w:color w:val="231F20"/>
                <w:sz w:val="18"/>
                <w:szCs w:val="18"/>
              </w:rPr>
              <w:t xml:space="preserve"> </w:t>
            </w:r>
            <w:r w:rsidRPr="0046583E">
              <w:rPr>
                <w:rFonts w:cstheme="minorHAnsi"/>
                <w:b/>
                <w:color w:val="231F20"/>
                <w:sz w:val="18"/>
                <w:szCs w:val="18"/>
              </w:rPr>
              <w:t>15.1;</w:t>
            </w:r>
            <w:r w:rsidR="00320660">
              <w:rPr>
                <w:rFonts w:cstheme="minorHAnsi"/>
                <w:b/>
                <w:color w:val="231F20"/>
                <w:sz w:val="18"/>
                <w:szCs w:val="18"/>
              </w:rPr>
              <w:t xml:space="preserve"> </w:t>
            </w:r>
            <w:r w:rsidRPr="0046583E">
              <w:rPr>
                <w:rFonts w:cstheme="minorHAnsi"/>
                <w:b/>
                <w:color w:val="231F20"/>
                <w:sz w:val="18"/>
                <w:szCs w:val="18"/>
              </w:rPr>
              <w:t>17.6;</w:t>
            </w:r>
            <w:r w:rsidR="000C2880">
              <w:rPr>
                <w:rFonts w:cstheme="minorHAnsi"/>
                <w:b/>
                <w:color w:val="231F20"/>
                <w:sz w:val="18"/>
                <w:szCs w:val="18"/>
              </w:rPr>
              <w:t xml:space="preserve"> </w:t>
            </w:r>
            <w:r w:rsidRPr="0046583E">
              <w:rPr>
                <w:rFonts w:cstheme="minorHAnsi"/>
                <w:b/>
                <w:color w:val="231F20"/>
                <w:sz w:val="18"/>
                <w:szCs w:val="18"/>
              </w:rPr>
              <w:t>17.7;</w:t>
            </w:r>
            <w:r w:rsidR="000C2880">
              <w:rPr>
                <w:rFonts w:cstheme="minorHAnsi"/>
                <w:b/>
                <w:color w:val="231F20"/>
                <w:sz w:val="18"/>
                <w:szCs w:val="18"/>
              </w:rPr>
              <w:t xml:space="preserve"> </w:t>
            </w:r>
            <w:r w:rsidRPr="0046583E">
              <w:rPr>
                <w:rFonts w:cstheme="minorHAnsi"/>
                <w:b/>
                <w:color w:val="231F20"/>
                <w:sz w:val="18"/>
                <w:szCs w:val="18"/>
              </w:rPr>
              <w:t>17.9</w:t>
            </w:r>
          </w:p>
        </w:tc>
        <w:tc>
          <w:tcPr>
            <w:tcW w:w="450" w:type="pct"/>
          </w:tcPr>
          <w:p w14:paraId="5CE48EAC" w14:textId="77777777"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p>
        </w:tc>
        <w:tc>
          <w:tcPr>
            <w:tcW w:w="2225" w:type="pct"/>
          </w:tcPr>
          <w:p w14:paraId="474245E9" w14:textId="77777777" w:rsidR="0046583E" w:rsidRPr="0046583E" w:rsidRDefault="0046583E" w:rsidP="0046583E">
            <w:pPr>
              <w:spacing w:after="0" w:line="240" w:lineRule="auto"/>
              <w:rPr>
                <w:rFonts w:eastAsia="Times New Roman" w:cstheme="minorHAnsi"/>
                <w:sz w:val="18"/>
                <w:szCs w:val="18"/>
                <w:lang w:eastAsia="en-GB"/>
              </w:rPr>
            </w:pPr>
          </w:p>
        </w:tc>
      </w:tr>
      <w:tr w:rsidR="0046583E" w:rsidRPr="0046583E" w14:paraId="7B1B4616" w14:textId="77777777" w:rsidTr="00320660">
        <w:trPr>
          <w:cantSplit/>
        </w:trPr>
        <w:tc>
          <w:tcPr>
            <w:tcW w:w="457" w:type="pct"/>
            <w:vMerge w:val="restart"/>
          </w:tcPr>
          <w:p w14:paraId="6B0F844C" w14:textId="79E62C1B" w:rsidR="0046583E" w:rsidRPr="0046583E" w:rsidRDefault="00AD2B0C" w:rsidP="0046583E">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16</w:t>
            </w:r>
          </w:p>
        </w:tc>
        <w:tc>
          <w:tcPr>
            <w:tcW w:w="1143" w:type="pct"/>
            <w:vMerge w:val="restart"/>
          </w:tcPr>
          <w:p w14:paraId="4D534D65" w14:textId="02329C40"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Wetlands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conservation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are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mainstreamed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through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communication,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capacity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development,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education,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participation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awareness.</w:t>
            </w:r>
          </w:p>
        </w:tc>
        <w:tc>
          <w:tcPr>
            <w:tcW w:w="726" w:type="pct"/>
            <w:vMerge w:val="restart"/>
          </w:tcPr>
          <w:p w14:paraId="480D9062" w14:textId="1145B180" w:rsidR="0046583E" w:rsidRPr="0046583E" w:rsidRDefault="0046583E" w:rsidP="00320660">
            <w:pPr>
              <w:autoSpaceDE w:val="0"/>
              <w:autoSpaceDN w:val="0"/>
              <w:adjustRightInd w:val="0"/>
              <w:spacing w:after="0" w:line="240" w:lineRule="auto"/>
              <w:rPr>
                <w:rFonts w:eastAsia="Times New Roman" w:cstheme="minorHAnsi"/>
                <w:sz w:val="18"/>
                <w:szCs w:val="18"/>
                <w:lang w:eastAsia="en-GB"/>
              </w:rPr>
            </w:pPr>
            <w:r w:rsidRPr="0046583E">
              <w:rPr>
                <w:rFonts w:cstheme="minorHAnsi"/>
                <w:b/>
                <w:color w:val="231F20"/>
                <w:sz w:val="18"/>
                <w:szCs w:val="18"/>
              </w:rPr>
              <w:t>2.4;</w:t>
            </w:r>
            <w:r w:rsidR="000C2880">
              <w:rPr>
                <w:rFonts w:cstheme="minorHAnsi"/>
                <w:b/>
                <w:color w:val="231F20"/>
                <w:sz w:val="18"/>
                <w:szCs w:val="18"/>
              </w:rPr>
              <w:t xml:space="preserve"> </w:t>
            </w:r>
            <w:r w:rsidRPr="0046583E">
              <w:rPr>
                <w:rFonts w:cstheme="minorHAnsi"/>
                <w:b/>
                <w:color w:val="231F20"/>
                <w:sz w:val="18"/>
                <w:szCs w:val="18"/>
              </w:rPr>
              <w:t>4.7;</w:t>
            </w:r>
            <w:r w:rsidR="000C2880">
              <w:rPr>
                <w:rFonts w:cstheme="minorHAnsi"/>
                <w:b/>
                <w:color w:val="231F20"/>
                <w:sz w:val="18"/>
                <w:szCs w:val="18"/>
              </w:rPr>
              <w:t xml:space="preserve"> </w:t>
            </w:r>
            <w:r w:rsidRPr="0046583E">
              <w:rPr>
                <w:rFonts w:cstheme="minorHAnsi"/>
                <w:b/>
                <w:color w:val="231F20"/>
                <w:sz w:val="18"/>
                <w:szCs w:val="18"/>
              </w:rPr>
              <w:t>4.a;</w:t>
            </w:r>
            <w:r w:rsidR="00320660">
              <w:rPr>
                <w:rFonts w:cstheme="minorHAnsi"/>
                <w:b/>
                <w:color w:val="231F20"/>
                <w:sz w:val="18"/>
                <w:szCs w:val="18"/>
              </w:rPr>
              <w:t xml:space="preserve"> </w:t>
            </w:r>
            <w:r w:rsidRPr="0046583E">
              <w:rPr>
                <w:rFonts w:cstheme="minorHAnsi"/>
                <w:b/>
                <w:color w:val="231F20"/>
                <w:sz w:val="18"/>
                <w:szCs w:val="18"/>
              </w:rPr>
              <w:t>6.a;</w:t>
            </w:r>
            <w:r w:rsidR="000C2880">
              <w:rPr>
                <w:rFonts w:cstheme="minorHAnsi"/>
                <w:b/>
                <w:color w:val="231F20"/>
                <w:sz w:val="18"/>
                <w:szCs w:val="18"/>
              </w:rPr>
              <w:t xml:space="preserve"> </w:t>
            </w:r>
            <w:r w:rsidRPr="0046583E">
              <w:rPr>
                <w:rFonts w:cstheme="minorHAnsi"/>
                <w:b/>
                <w:color w:val="231F20"/>
                <w:sz w:val="18"/>
                <w:szCs w:val="18"/>
              </w:rPr>
              <w:t>11.3;</w:t>
            </w:r>
            <w:r w:rsidR="000C2880">
              <w:rPr>
                <w:rFonts w:cstheme="minorHAnsi"/>
                <w:b/>
                <w:color w:val="231F20"/>
                <w:sz w:val="18"/>
                <w:szCs w:val="18"/>
              </w:rPr>
              <w:t xml:space="preserve"> </w:t>
            </w:r>
            <w:r w:rsidRPr="0046583E">
              <w:rPr>
                <w:rFonts w:cstheme="minorHAnsi"/>
                <w:b/>
                <w:color w:val="231F20"/>
                <w:sz w:val="18"/>
                <w:szCs w:val="18"/>
              </w:rPr>
              <w:t>13.1;</w:t>
            </w:r>
            <w:r w:rsidR="000C2880">
              <w:rPr>
                <w:rFonts w:cstheme="minorHAnsi"/>
                <w:b/>
                <w:color w:val="231F20"/>
                <w:sz w:val="18"/>
                <w:szCs w:val="18"/>
              </w:rPr>
              <w:t xml:space="preserve"> </w:t>
            </w:r>
            <w:r w:rsidRPr="0046583E">
              <w:rPr>
                <w:rFonts w:cstheme="minorHAnsi"/>
                <w:b/>
                <w:color w:val="231F20"/>
                <w:sz w:val="18"/>
                <w:szCs w:val="18"/>
              </w:rPr>
              <w:t>13.3;</w:t>
            </w:r>
            <w:r w:rsidR="000C2880">
              <w:rPr>
                <w:rFonts w:cstheme="minorHAnsi"/>
                <w:b/>
                <w:color w:val="231F20"/>
                <w:sz w:val="18"/>
                <w:szCs w:val="18"/>
              </w:rPr>
              <w:t xml:space="preserve"> </w:t>
            </w:r>
            <w:r w:rsidRPr="0046583E">
              <w:rPr>
                <w:rFonts w:cstheme="minorHAnsi"/>
                <w:b/>
                <w:color w:val="231F20"/>
                <w:sz w:val="18"/>
                <w:szCs w:val="18"/>
              </w:rPr>
              <w:t>15.7;</w:t>
            </w:r>
            <w:r w:rsidR="000C2880">
              <w:rPr>
                <w:rFonts w:cstheme="minorHAnsi"/>
                <w:b/>
                <w:color w:val="231F20"/>
                <w:sz w:val="18"/>
                <w:szCs w:val="18"/>
              </w:rPr>
              <w:t xml:space="preserve"> </w:t>
            </w:r>
            <w:r w:rsidRPr="0046583E">
              <w:rPr>
                <w:rFonts w:cstheme="minorHAnsi"/>
                <w:b/>
                <w:color w:val="231F20"/>
                <w:sz w:val="18"/>
                <w:szCs w:val="18"/>
              </w:rPr>
              <w:t>17.9</w:t>
            </w:r>
          </w:p>
        </w:tc>
        <w:tc>
          <w:tcPr>
            <w:tcW w:w="450" w:type="pct"/>
          </w:tcPr>
          <w:p w14:paraId="125EBF39" w14:textId="7F21BA44" w:rsidR="0046583E" w:rsidRPr="0046583E" w:rsidRDefault="0046583E" w:rsidP="00320660">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w:t>
            </w:r>
          </w:p>
        </w:tc>
        <w:tc>
          <w:tcPr>
            <w:tcW w:w="2225" w:type="pct"/>
          </w:tcPr>
          <w:p w14:paraId="57DAAC92" w14:textId="79261785" w:rsidR="0046583E" w:rsidRPr="0046583E" w:rsidRDefault="000C2880" w:rsidP="0046583E">
            <w:pPr>
              <w:spacing w:after="0" w:line="240" w:lineRule="auto"/>
              <w:rPr>
                <w:rFonts w:eastAsia="Times New Roman" w:cstheme="minorHAnsi"/>
                <w:sz w:val="18"/>
                <w:szCs w:val="18"/>
                <w:lang w:eastAsia="en-GB"/>
              </w:rPr>
            </w:pP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same</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as</w:t>
            </w:r>
            <w:r>
              <w:rPr>
                <w:rFonts w:eastAsia="Times New Roman" w:cstheme="minorHAnsi"/>
                <w:sz w:val="18"/>
                <w:szCs w:val="18"/>
                <w:lang w:eastAsia="en-GB"/>
              </w:rPr>
              <w:t xml:space="preserve"> </w:t>
            </w:r>
            <w:r w:rsidR="0046583E" w:rsidRPr="0046583E">
              <w:rPr>
                <w:rFonts w:eastAsia="Times New Roman" w:cstheme="minorHAnsi"/>
                <w:sz w:val="18"/>
                <w:szCs w:val="18"/>
                <w:lang w:eastAsia="en-GB"/>
              </w:rPr>
              <w:t>above</w:t>
            </w:r>
          </w:p>
        </w:tc>
      </w:tr>
      <w:tr w:rsidR="0046583E" w:rsidRPr="0046583E" w14:paraId="3D0C6AF1" w14:textId="77777777" w:rsidTr="00320660">
        <w:trPr>
          <w:cantSplit/>
        </w:trPr>
        <w:tc>
          <w:tcPr>
            <w:tcW w:w="457" w:type="pct"/>
            <w:vMerge/>
          </w:tcPr>
          <w:p w14:paraId="605CAD28"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5E6BB869"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658E8F06" w14:textId="77777777" w:rsidR="0046583E" w:rsidRPr="0046583E" w:rsidRDefault="0046583E" w:rsidP="0046583E">
            <w:pPr>
              <w:spacing w:after="0" w:line="240" w:lineRule="auto"/>
              <w:rPr>
                <w:rFonts w:eastAsia="Times New Roman" w:cstheme="minorHAnsi"/>
                <w:sz w:val="18"/>
                <w:szCs w:val="18"/>
                <w:lang w:eastAsia="en-GB"/>
              </w:rPr>
            </w:pPr>
          </w:p>
        </w:tc>
        <w:tc>
          <w:tcPr>
            <w:tcW w:w="450" w:type="pct"/>
          </w:tcPr>
          <w:p w14:paraId="2911D530" w14:textId="3BFEA18D"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18</w:t>
            </w:r>
          </w:p>
        </w:tc>
        <w:tc>
          <w:tcPr>
            <w:tcW w:w="2225" w:type="pct"/>
          </w:tcPr>
          <w:p w14:paraId="2C2C5D84" w14:textId="163E12BF" w:rsidR="0046583E" w:rsidRPr="0046583E" w:rsidDel="00B3048B"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r w:rsidR="0046583E" w:rsidRPr="0046583E" w14:paraId="4083B06D" w14:textId="77777777" w:rsidTr="00320660">
        <w:trPr>
          <w:cantSplit/>
        </w:trPr>
        <w:tc>
          <w:tcPr>
            <w:tcW w:w="457" w:type="pct"/>
          </w:tcPr>
          <w:p w14:paraId="206F7F29" w14:textId="54293308" w:rsidR="0046583E" w:rsidRPr="0046583E" w:rsidRDefault="00AD2B0C" w:rsidP="0046583E">
            <w:pPr>
              <w:spacing w:after="0" w:line="240" w:lineRule="auto"/>
              <w:rPr>
                <w:rFonts w:eastAsia="Times New Roman" w:cstheme="minorHAnsi"/>
                <w:b/>
                <w:sz w:val="18"/>
                <w:szCs w:val="18"/>
                <w:lang w:val="en-US"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17</w:t>
            </w:r>
          </w:p>
        </w:tc>
        <w:tc>
          <w:tcPr>
            <w:tcW w:w="1143" w:type="pct"/>
          </w:tcPr>
          <w:p w14:paraId="706E190A" w14:textId="3B4F55FC" w:rsidR="0046583E" w:rsidRPr="0046583E" w:rsidRDefault="0046583E" w:rsidP="0046583E">
            <w:pPr>
              <w:spacing w:after="0" w:line="240" w:lineRule="auto"/>
              <w:rPr>
                <w:rFonts w:eastAsia="Times New Roman" w:cstheme="minorHAnsi"/>
                <w:sz w:val="18"/>
                <w:szCs w:val="18"/>
                <w:lang w:val="en-US" w:eastAsia="en-GB"/>
              </w:rPr>
            </w:pPr>
            <w:r w:rsidRPr="0046583E">
              <w:rPr>
                <w:rFonts w:eastAsia="Times New Roman" w:cstheme="minorHAnsi"/>
                <w:sz w:val="18"/>
                <w:szCs w:val="18"/>
                <w:lang w:val="en-US" w:eastAsia="en-GB"/>
              </w:rPr>
              <w:t>Financial</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and</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other</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resources</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for</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effectively</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implementing</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the</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fourth</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Ramsar</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Strategic</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Plan</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2016</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2024</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from</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all</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sources</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are</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made</w:t>
            </w:r>
            <w:r w:rsidR="000C2880">
              <w:rPr>
                <w:rFonts w:eastAsia="Times New Roman" w:cstheme="minorHAnsi"/>
                <w:sz w:val="18"/>
                <w:szCs w:val="18"/>
                <w:lang w:val="en-US" w:eastAsia="en-GB"/>
              </w:rPr>
              <w:t xml:space="preserve"> </w:t>
            </w:r>
            <w:r w:rsidRPr="0046583E">
              <w:rPr>
                <w:rFonts w:eastAsia="Times New Roman" w:cstheme="minorHAnsi"/>
                <w:sz w:val="18"/>
                <w:szCs w:val="18"/>
                <w:lang w:val="en-US" w:eastAsia="en-GB"/>
              </w:rPr>
              <w:t>available</w:t>
            </w:r>
          </w:p>
        </w:tc>
        <w:tc>
          <w:tcPr>
            <w:tcW w:w="726" w:type="pct"/>
          </w:tcPr>
          <w:p w14:paraId="4A90DA51" w14:textId="0AF5D30B" w:rsidR="0046583E" w:rsidRPr="0046583E" w:rsidRDefault="000C2880" w:rsidP="00320660">
            <w:pPr>
              <w:autoSpaceDE w:val="0"/>
              <w:autoSpaceDN w:val="0"/>
              <w:adjustRightInd w:val="0"/>
              <w:spacing w:after="0" w:line="240" w:lineRule="auto"/>
              <w:rPr>
                <w:rFonts w:eastAsia="Times New Roman" w:cstheme="minorHAnsi"/>
                <w:b/>
                <w:sz w:val="18"/>
                <w:szCs w:val="18"/>
                <w:lang w:eastAsia="en-GB"/>
              </w:rPr>
            </w:pPr>
            <w:r>
              <w:rPr>
                <w:rFonts w:cstheme="minorHAnsi"/>
                <w:b/>
                <w:color w:val="231F20"/>
                <w:sz w:val="18"/>
                <w:szCs w:val="18"/>
              </w:rPr>
              <w:t xml:space="preserve"> </w:t>
            </w:r>
            <w:r w:rsidR="0046583E" w:rsidRPr="0046583E">
              <w:rPr>
                <w:rFonts w:cstheme="minorHAnsi"/>
                <w:b/>
                <w:color w:val="231F20"/>
                <w:sz w:val="18"/>
                <w:szCs w:val="18"/>
              </w:rPr>
              <w:t>9.a;</w:t>
            </w:r>
            <w:r>
              <w:rPr>
                <w:rFonts w:cstheme="minorHAnsi"/>
                <w:b/>
                <w:color w:val="231F20"/>
                <w:sz w:val="18"/>
                <w:szCs w:val="18"/>
              </w:rPr>
              <w:t xml:space="preserve"> </w:t>
            </w:r>
            <w:r w:rsidR="0046583E" w:rsidRPr="0046583E">
              <w:rPr>
                <w:rFonts w:cstheme="minorHAnsi"/>
                <w:b/>
                <w:color w:val="231F20"/>
                <w:sz w:val="18"/>
                <w:szCs w:val="18"/>
              </w:rPr>
              <w:t>10.6;</w:t>
            </w:r>
            <w:r>
              <w:rPr>
                <w:rFonts w:cstheme="minorHAnsi"/>
                <w:b/>
                <w:color w:val="231F20"/>
                <w:sz w:val="18"/>
                <w:szCs w:val="18"/>
              </w:rPr>
              <w:t xml:space="preserve"> </w:t>
            </w:r>
            <w:r w:rsidR="0046583E" w:rsidRPr="0046583E">
              <w:rPr>
                <w:rFonts w:cstheme="minorHAnsi"/>
                <w:b/>
                <w:color w:val="231F20"/>
                <w:sz w:val="18"/>
                <w:szCs w:val="18"/>
              </w:rPr>
              <w:t>15.a;</w:t>
            </w:r>
            <w:r w:rsidR="00320660">
              <w:rPr>
                <w:rFonts w:cstheme="minorHAnsi"/>
                <w:b/>
                <w:color w:val="231F20"/>
                <w:sz w:val="18"/>
                <w:szCs w:val="18"/>
              </w:rPr>
              <w:t xml:space="preserve"> </w:t>
            </w:r>
            <w:r w:rsidR="0046583E" w:rsidRPr="0046583E">
              <w:rPr>
                <w:rFonts w:cstheme="minorHAnsi"/>
                <w:b/>
                <w:color w:val="231F20"/>
                <w:sz w:val="18"/>
                <w:szCs w:val="18"/>
              </w:rPr>
              <w:t>15.b;</w:t>
            </w:r>
            <w:r>
              <w:rPr>
                <w:rFonts w:cstheme="minorHAnsi"/>
                <w:b/>
                <w:color w:val="231F20"/>
                <w:sz w:val="18"/>
                <w:szCs w:val="18"/>
              </w:rPr>
              <w:t xml:space="preserve"> </w:t>
            </w:r>
            <w:r w:rsidR="0046583E" w:rsidRPr="0046583E">
              <w:rPr>
                <w:rFonts w:cstheme="minorHAnsi"/>
                <w:b/>
                <w:color w:val="231F20"/>
                <w:sz w:val="18"/>
                <w:szCs w:val="18"/>
              </w:rPr>
              <w:t>17.3</w:t>
            </w:r>
          </w:p>
        </w:tc>
        <w:tc>
          <w:tcPr>
            <w:tcW w:w="450" w:type="pct"/>
          </w:tcPr>
          <w:p w14:paraId="4AFBBA29" w14:textId="07D4DD82" w:rsidR="0046583E" w:rsidRPr="0046583E" w:rsidRDefault="0046583E" w:rsidP="00320660">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20</w:t>
            </w:r>
          </w:p>
        </w:tc>
        <w:tc>
          <w:tcPr>
            <w:tcW w:w="2225" w:type="pct"/>
          </w:tcPr>
          <w:p w14:paraId="36218F50" w14:textId="12DA1E3F" w:rsidR="0046583E" w:rsidRPr="0046583E" w:rsidRDefault="0046583E" w:rsidP="0046583E">
            <w:pPr>
              <w:spacing w:after="0" w:line="240" w:lineRule="auto"/>
              <w:rPr>
                <w:rFonts w:eastAsia="Times New Roman" w:cstheme="minorHAnsi"/>
                <w:sz w:val="18"/>
                <w:szCs w:val="18"/>
                <w:lang w:val="en-US"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latest,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mobilization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financial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resources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Strategic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2011-2020</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from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sources,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accordance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with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consolidated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agreed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process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Strategy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Resource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Mobilization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should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increase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substantially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from</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current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target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will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subject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changes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contingent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resource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needs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assessments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to</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reported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Parties.</w:t>
            </w:r>
          </w:p>
        </w:tc>
      </w:tr>
      <w:tr w:rsidR="0046583E" w:rsidRPr="0046583E" w14:paraId="11BC5C81" w14:textId="77777777" w:rsidTr="00320660">
        <w:trPr>
          <w:cantSplit/>
        </w:trPr>
        <w:tc>
          <w:tcPr>
            <w:tcW w:w="457" w:type="pct"/>
          </w:tcPr>
          <w:p w14:paraId="17142090" w14:textId="76D09652" w:rsidR="0046583E" w:rsidRPr="0046583E" w:rsidRDefault="0046583E" w:rsidP="0046583E">
            <w:pPr>
              <w:spacing w:after="0" w:line="240" w:lineRule="auto"/>
              <w:rPr>
                <w:rFonts w:eastAsia="Times New Roman" w:cstheme="minorHAnsi"/>
                <w:b/>
                <w:sz w:val="18"/>
                <w:szCs w:val="18"/>
                <w:lang w:eastAsia="en-GB"/>
              </w:rPr>
            </w:pPr>
            <w:r w:rsidRPr="0046583E">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sidRPr="0046583E">
              <w:rPr>
                <w:rFonts w:eastAsia="Times New Roman" w:cstheme="minorHAnsi"/>
                <w:b/>
                <w:sz w:val="18"/>
                <w:szCs w:val="18"/>
                <w:lang w:eastAsia="en-GB"/>
              </w:rPr>
              <w:t>18</w:t>
            </w:r>
          </w:p>
        </w:tc>
        <w:tc>
          <w:tcPr>
            <w:tcW w:w="1143" w:type="pct"/>
          </w:tcPr>
          <w:p w14:paraId="7A31FB6B" w14:textId="15F8C772"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International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cooperation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strengthened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all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levels</w:t>
            </w:r>
          </w:p>
        </w:tc>
        <w:tc>
          <w:tcPr>
            <w:tcW w:w="726" w:type="pct"/>
          </w:tcPr>
          <w:p w14:paraId="5CEA0BD4" w14:textId="1CA2E5B7" w:rsidR="0046583E" w:rsidRPr="0046583E" w:rsidRDefault="0046583E" w:rsidP="00320660">
            <w:pPr>
              <w:autoSpaceDE w:val="0"/>
              <w:autoSpaceDN w:val="0"/>
              <w:adjustRightInd w:val="0"/>
              <w:spacing w:after="0" w:line="240" w:lineRule="auto"/>
              <w:rPr>
                <w:rFonts w:eastAsia="Times New Roman" w:cstheme="minorHAnsi"/>
                <w:sz w:val="18"/>
                <w:szCs w:val="18"/>
                <w:lang w:eastAsia="en-GB"/>
              </w:rPr>
            </w:pPr>
            <w:r w:rsidRPr="0046583E">
              <w:rPr>
                <w:rFonts w:cstheme="minorHAnsi"/>
                <w:b/>
                <w:color w:val="231F20"/>
                <w:sz w:val="18"/>
                <w:szCs w:val="18"/>
              </w:rPr>
              <w:t>1.b;</w:t>
            </w:r>
            <w:r w:rsidR="000C2880">
              <w:rPr>
                <w:rFonts w:cstheme="minorHAnsi"/>
                <w:b/>
                <w:color w:val="231F20"/>
                <w:sz w:val="18"/>
                <w:szCs w:val="18"/>
              </w:rPr>
              <w:t xml:space="preserve"> </w:t>
            </w:r>
            <w:r w:rsidRPr="0046583E">
              <w:rPr>
                <w:rFonts w:cstheme="minorHAnsi"/>
                <w:b/>
                <w:color w:val="231F20"/>
                <w:sz w:val="18"/>
                <w:szCs w:val="18"/>
              </w:rPr>
              <w:t>2.5;</w:t>
            </w:r>
            <w:r w:rsidR="000C2880">
              <w:rPr>
                <w:rFonts w:cstheme="minorHAnsi"/>
                <w:b/>
                <w:color w:val="231F20"/>
                <w:sz w:val="18"/>
                <w:szCs w:val="18"/>
              </w:rPr>
              <w:t xml:space="preserve"> </w:t>
            </w:r>
            <w:r w:rsidRPr="0046583E">
              <w:rPr>
                <w:rFonts w:cstheme="minorHAnsi"/>
                <w:b/>
                <w:color w:val="231F20"/>
                <w:sz w:val="18"/>
                <w:szCs w:val="18"/>
              </w:rPr>
              <w:t>6.5;</w:t>
            </w:r>
            <w:r w:rsidR="000C2880">
              <w:rPr>
                <w:rFonts w:cstheme="minorHAnsi"/>
                <w:b/>
                <w:color w:val="231F20"/>
                <w:sz w:val="18"/>
                <w:szCs w:val="18"/>
              </w:rPr>
              <w:t xml:space="preserve"> </w:t>
            </w:r>
            <w:r w:rsidRPr="0046583E">
              <w:rPr>
                <w:rFonts w:cstheme="minorHAnsi"/>
                <w:b/>
                <w:color w:val="231F20"/>
                <w:sz w:val="18"/>
                <w:szCs w:val="18"/>
              </w:rPr>
              <w:t>6.6;</w:t>
            </w:r>
            <w:r w:rsidR="000C2880">
              <w:rPr>
                <w:rFonts w:cstheme="minorHAnsi"/>
                <w:b/>
                <w:color w:val="231F20"/>
                <w:sz w:val="18"/>
                <w:szCs w:val="18"/>
              </w:rPr>
              <w:t xml:space="preserve"> </w:t>
            </w:r>
            <w:r w:rsidRPr="0046583E">
              <w:rPr>
                <w:rFonts w:cstheme="minorHAnsi"/>
                <w:b/>
                <w:color w:val="231F20"/>
                <w:sz w:val="18"/>
                <w:szCs w:val="18"/>
              </w:rPr>
              <w:t>6.a;</w:t>
            </w:r>
            <w:r w:rsidR="000C2880">
              <w:rPr>
                <w:rFonts w:cstheme="minorHAnsi"/>
                <w:b/>
                <w:color w:val="231F20"/>
                <w:sz w:val="18"/>
                <w:szCs w:val="18"/>
              </w:rPr>
              <w:t xml:space="preserve"> </w:t>
            </w:r>
            <w:r w:rsidRPr="0046583E">
              <w:rPr>
                <w:rFonts w:cstheme="minorHAnsi"/>
                <w:b/>
                <w:color w:val="231F20"/>
                <w:sz w:val="18"/>
                <w:szCs w:val="18"/>
              </w:rPr>
              <w:t>10.6;</w:t>
            </w:r>
            <w:r w:rsidR="00320660">
              <w:rPr>
                <w:rFonts w:cstheme="minorHAnsi"/>
                <w:b/>
                <w:color w:val="231F20"/>
                <w:sz w:val="18"/>
                <w:szCs w:val="18"/>
              </w:rPr>
              <w:t xml:space="preserve"> </w:t>
            </w:r>
            <w:r w:rsidRPr="0046583E">
              <w:rPr>
                <w:rFonts w:cstheme="minorHAnsi"/>
                <w:b/>
                <w:color w:val="231F20"/>
                <w:sz w:val="18"/>
                <w:szCs w:val="18"/>
              </w:rPr>
              <w:t>12.4;</w:t>
            </w:r>
            <w:r w:rsidR="000C2880">
              <w:rPr>
                <w:rFonts w:cstheme="minorHAnsi"/>
                <w:b/>
                <w:color w:val="231F20"/>
                <w:sz w:val="18"/>
                <w:szCs w:val="18"/>
              </w:rPr>
              <w:t xml:space="preserve"> </w:t>
            </w:r>
            <w:r w:rsidRPr="0046583E">
              <w:rPr>
                <w:rFonts w:cstheme="minorHAnsi"/>
                <w:b/>
                <w:color w:val="231F20"/>
                <w:sz w:val="18"/>
                <w:szCs w:val="18"/>
              </w:rPr>
              <w:t>14.5;</w:t>
            </w:r>
            <w:r w:rsidR="000C2880">
              <w:rPr>
                <w:rFonts w:cstheme="minorHAnsi"/>
                <w:b/>
                <w:color w:val="231F20"/>
                <w:sz w:val="18"/>
                <w:szCs w:val="18"/>
              </w:rPr>
              <w:t xml:space="preserve"> </w:t>
            </w:r>
            <w:r w:rsidRPr="0046583E">
              <w:rPr>
                <w:rFonts w:cstheme="minorHAnsi"/>
                <w:b/>
                <w:color w:val="231F20"/>
                <w:sz w:val="18"/>
                <w:szCs w:val="18"/>
              </w:rPr>
              <w:t>14.c;</w:t>
            </w:r>
            <w:r w:rsidR="000C2880">
              <w:rPr>
                <w:rFonts w:cstheme="minorHAnsi"/>
                <w:b/>
                <w:color w:val="231F20"/>
                <w:sz w:val="18"/>
                <w:szCs w:val="18"/>
              </w:rPr>
              <w:t xml:space="preserve"> </w:t>
            </w:r>
            <w:r w:rsidRPr="0046583E">
              <w:rPr>
                <w:rFonts w:cstheme="minorHAnsi"/>
                <w:b/>
                <w:color w:val="231F20"/>
                <w:sz w:val="18"/>
                <w:szCs w:val="18"/>
              </w:rPr>
              <w:t>15.1;</w:t>
            </w:r>
            <w:r w:rsidR="000C2880">
              <w:rPr>
                <w:rFonts w:cstheme="minorHAnsi"/>
                <w:b/>
                <w:color w:val="231F20"/>
                <w:sz w:val="18"/>
                <w:szCs w:val="18"/>
              </w:rPr>
              <w:t xml:space="preserve"> </w:t>
            </w:r>
            <w:r w:rsidRPr="0046583E">
              <w:rPr>
                <w:rFonts w:cstheme="minorHAnsi"/>
                <w:b/>
                <w:color w:val="231F20"/>
                <w:sz w:val="18"/>
                <w:szCs w:val="18"/>
              </w:rPr>
              <w:t>15.6;</w:t>
            </w:r>
            <w:r w:rsidR="000C2880">
              <w:rPr>
                <w:rFonts w:cstheme="minorHAnsi"/>
                <w:b/>
                <w:color w:val="231F20"/>
                <w:sz w:val="18"/>
                <w:szCs w:val="18"/>
              </w:rPr>
              <w:t xml:space="preserve"> </w:t>
            </w:r>
            <w:r w:rsidRPr="0046583E">
              <w:rPr>
                <w:rFonts w:cstheme="minorHAnsi"/>
                <w:b/>
                <w:color w:val="231F20"/>
                <w:sz w:val="18"/>
                <w:szCs w:val="18"/>
              </w:rPr>
              <w:t>16.8;</w:t>
            </w:r>
            <w:r w:rsidR="000C2880">
              <w:rPr>
                <w:rFonts w:cstheme="minorHAnsi"/>
                <w:b/>
                <w:color w:val="231F20"/>
                <w:sz w:val="18"/>
                <w:szCs w:val="18"/>
              </w:rPr>
              <w:t xml:space="preserve"> </w:t>
            </w:r>
            <w:r w:rsidRPr="0046583E">
              <w:rPr>
                <w:rFonts w:cstheme="minorHAnsi"/>
                <w:b/>
                <w:color w:val="231F20"/>
                <w:sz w:val="18"/>
                <w:szCs w:val="18"/>
              </w:rPr>
              <w:t>17.6;</w:t>
            </w:r>
            <w:r w:rsidR="000C2880">
              <w:rPr>
                <w:rFonts w:cstheme="minorHAnsi"/>
                <w:b/>
                <w:color w:val="231F20"/>
                <w:sz w:val="18"/>
                <w:szCs w:val="18"/>
              </w:rPr>
              <w:t xml:space="preserve"> </w:t>
            </w:r>
            <w:r w:rsidRPr="0046583E">
              <w:rPr>
                <w:rFonts w:cstheme="minorHAnsi"/>
                <w:b/>
                <w:color w:val="231F20"/>
                <w:sz w:val="18"/>
                <w:szCs w:val="18"/>
              </w:rPr>
              <w:t>17.7;</w:t>
            </w:r>
            <w:r w:rsidR="000C2880">
              <w:rPr>
                <w:rFonts w:cstheme="minorHAnsi"/>
                <w:b/>
                <w:color w:val="231F20"/>
                <w:sz w:val="18"/>
                <w:szCs w:val="18"/>
              </w:rPr>
              <w:t xml:space="preserve"> </w:t>
            </w:r>
            <w:r w:rsidRPr="0046583E">
              <w:rPr>
                <w:rFonts w:cstheme="minorHAnsi"/>
                <w:b/>
                <w:color w:val="231F20"/>
                <w:sz w:val="18"/>
                <w:szCs w:val="18"/>
              </w:rPr>
              <w:t>17.9</w:t>
            </w:r>
          </w:p>
        </w:tc>
        <w:tc>
          <w:tcPr>
            <w:tcW w:w="450" w:type="pct"/>
          </w:tcPr>
          <w:p w14:paraId="19D4A7AC" w14:textId="77777777" w:rsidR="0046583E" w:rsidRPr="0046583E" w:rsidRDefault="0046583E" w:rsidP="0046583E">
            <w:pPr>
              <w:spacing w:after="0" w:line="240" w:lineRule="auto"/>
              <w:rPr>
                <w:rFonts w:eastAsia="Times New Roman" w:cstheme="minorHAnsi"/>
                <w:sz w:val="18"/>
                <w:szCs w:val="18"/>
                <w:lang w:eastAsia="en-GB"/>
              </w:rPr>
            </w:pPr>
          </w:p>
        </w:tc>
        <w:tc>
          <w:tcPr>
            <w:tcW w:w="2225" w:type="pct"/>
          </w:tcPr>
          <w:p w14:paraId="0E313B4B" w14:textId="77777777" w:rsidR="0046583E" w:rsidRPr="0046583E" w:rsidRDefault="0046583E" w:rsidP="0046583E">
            <w:pPr>
              <w:spacing w:after="0" w:line="240" w:lineRule="auto"/>
              <w:rPr>
                <w:rFonts w:eastAsia="Times New Roman" w:cstheme="minorHAnsi"/>
                <w:sz w:val="18"/>
                <w:szCs w:val="18"/>
                <w:lang w:eastAsia="en-GB"/>
              </w:rPr>
            </w:pPr>
          </w:p>
        </w:tc>
      </w:tr>
      <w:tr w:rsidR="0046583E" w:rsidRPr="0046583E" w14:paraId="465600E2" w14:textId="77777777" w:rsidTr="00320660">
        <w:trPr>
          <w:cantSplit/>
        </w:trPr>
        <w:tc>
          <w:tcPr>
            <w:tcW w:w="457" w:type="pct"/>
            <w:vMerge w:val="restart"/>
          </w:tcPr>
          <w:p w14:paraId="02357372" w14:textId="12643780" w:rsidR="0046583E" w:rsidRPr="0046583E" w:rsidRDefault="00AD2B0C" w:rsidP="00AD2B0C">
            <w:pPr>
              <w:spacing w:after="0" w:line="240" w:lineRule="auto"/>
              <w:rPr>
                <w:rFonts w:eastAsia="Times New Roman" w:cstheme="minorHAnsi"/>
                <w:b/>
                <w:sz w:val="18"/>
                <w:szCs w:val="18"/>
                <w:lang w:eastAsia="en-GB"/>
              </w:rPr>
            </w:pPr>
            <w:r>
              <w:rPr>
                <w:rFonts w:eastAsia="Times New Roman" w:cstheme="minorHAnsi"/>
                <w:b/>
                <w:sz w:val="18"/>
                <w:szCs w:val="18"/>
                <w:lang w:eastAsia="en-GB"/>
              </w:rPr>
              <w:t>Target</w:t>
            </w:r>
            <w:r w:rsidR="000C2880">
              <w:rPr>
                <w:rFonts w:eastAsia="Times New Roman" w:cstheme="minorHAnsi"/>
                <w:b/>
                <w:sz w:val="18"/>
                <w:szCs w:val="18"/>
                <w:lang w:eastAsia="en-GB"/>
              </w:rPr>
              <w:t xml:space="preserve"> </w:t>
            </w:r>
            <w:r>
              <w:rPr>
                <w:rFonts w:eastAsia="Times New Roman" w:cstheme="minorHAnsi"/>
                <w:b/>
                <w:sz w:val="18"/>
                <w:szCs w:val="18"/>
                <w:lang w:eastAsia="en-GB"/>
              </w:rPr>
              <w:t>19</w:t>
            </w:r>
          </w:p>
        </w:tc>
        <w:tc>
          <w:tcPr>
            <w:tcW w:w="1143" w:type="pct"/>
            <w:vMerge w:val="restart"/>
          </w:tcPr>
          <w:p w14:paraId="579A80D4" w14:textId="524C8AD8"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Capacity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building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for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implementation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of</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Convention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the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4th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Ramsar</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Strategic</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2016</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2024</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enhanced.</w:t>
            </w:r>
          </w:p>
        </w:tc>
        <w:tc>
          <w:tcPr>
            <w:tcW w:w="726" w:type="pct"/>
            <w:vMerge w:val="restart"/>
          </w:tcPr>
          <w:p w14:paraId="5D4D297F" w14:textId="23E84F5B" w:rsidR="0046583E" w:rsidRPr="0046583E" w:rsidRDefault="0046583E" w:rsidP="0046583E">
            <w:pPr>
              <w:spacing w:after="0" w:line="240" w:lineRule="auto"/>
              <w:rPr>
                <w:rFonts w:eastAsia="Times New Roman" w:cstheme="minorHAnsi"/>
                <w:b/>
                <w:sz w:val="18"/>
                <w:szCs w:val="18"/>
                <w:lang w:eastAsia="en-GB"/>
              </w:rPr>
            </w:pPr>
            <w:r w:rsidRPr="0046583E">
              <w:rPr>
                <w:rFonts w:cstheme="minorHAnsi"/>
                <w:b/>
                <w:color w:val="231F20"/>
                <w:sz w:val="18"/>
                <w:szCs w:val="18"/>
              </w:rPr>
              <w:t>2.4;</w:t>
            </w:r>
            <w:r w:rsidR="000C2880">
              <w:rPr>
                <w:rFonts w:cstheme="minorHAnsi"/>
                <w:b/>
                <w:color w:val="231F20"/>
                <w:sz w:val="18"/>
                <w:szCs w:val="18"/>
              </w:rPr>
              <w:t xml:space="preserve"> </w:t>
            </w:r>
            <w:r w:rsidRPr="0046583E">
              <w:rPr>
                <w:rFonts w:cstheme="minorHAnsi"/>
                <w:b/>
                <w:color w:val="231F20"/>
                <w:sz w:val="18"/>
                <w:szCs w:val="18"/>
              </w:rPr>
              <w:t>6.a;</w:t>
            </w:r>
            <w:r w:rsidR="000C2880">
              <w:rPr>
                <w:rFonts w:cstheme="minorHAnsi"/>
                <w:b/>
                <w:color w:val="231F20"/>
                <w:sz w:val="18"/>
                <w:szCs w:val="18"/>
              </w:rPr>
              <w:t xml:space="preserve"> </w:t>
            </w:r>
            <w:r w:rsidRPr="0046583E">
              <w:rPr>
                <w:rFonts w:cstheme="minorHAnsi"/>
                <w:b/>
                <w:color w:val="231F20"/>
                <w:sz w:val="18"/>
                <w:szCs w:val="18"/>
              </w:rPr>
              <w:t>11.3;</w:t>
            </w:r>
            <w:r w:rsidR="000C2880">
              <w:rPr>
                <w:rFonts w:cstheme="minorHAnsi"/>
                <w:b/>
                <w:color w:val="231F20"/>
                <w:sz w:val="18"/>
                <w:szCs w:val="18"/>
              </w:rPr>
              <w:t xml:space="preserve"> </w:t>
            </w:r>
            <w:r w:rsidRPr="0046583E">
              <w:rPr>
                <w:rFonts w:cstheme="minorHAnsi"/>
                <w:b/>
                <w:color w:val="231F20"/>
                <w:sz w:val="18"/>
                <w:szCs w:val="18"/>
              </w:rPr>
              <w:t>13.1;</w:t>
            </w:r>
            <w:r w:rsidR="000C2880">
              <w:rPr>
                <w:rFonts w:cstheme="minorHAnsi"/>
                <w:b/>
                <w:color w:val="231F20"/>
                <w:sz w:val="18"/>
                <w:szCs w:val="18"/>
              </w:rPr>
              <w:t xml:space="preserve"> </w:t>
            </w:r>
            <w:r w:rsidRPr="0046583E">
              <w:rPr>
                <w:rFonts w:cstheme="minorHAnsi"/>
                <w:b/>
                <w:color w:val="231F20"/>
                <w:sz w:val="18"/>
                <w:szCs w:val="18"/>
              </w:rPr>
              <w:t>13.3;</w:t>
            </w:r>
            <w:r w:rsidR="000C2880">
              <w:rPr>
                <w:rFonts w:cstheme="minorHAnsi"/>
                <w:b/>
                <w:color w:val="231F20"/>
                <w:sz w:val="18"/>
                <w:szCs w:val="18"/>
              </w:rPr>
              <w:t xml:space="preserve"> </w:t>
            </w:r>
            <w:r w:rsidRPr="0046583E">
              <w:rPr>
                <w:rFonts w:cstheme="minorHAnsi"/>
                <w:b/>
                <w:color w:val="231F20"/>
                <w:sz w:val="18"/>
                <w:szCs w:val="18"/>
              </w:rPr>
              <w:t>15.c;</w:t>
            </w:r>
            <w:r w:rsidR="000C2880">
              <w:rPr>
                <w:rFonts w:cstheme="minorHAnsi"/>
                <w:b/>
                <w:color w:val="231F20"/>
                <w:sz w:val="18"/>
                <w:szCs w:val="18"/>
              </w:rPr>
              <w:t xml:space="preserve"> </w:t>
            </w:r>
            <w:r w:rsidRPr="0046583E">
              <w:rPr>
                <w:rFonts w:cstheme="minorHAnsi"/>
                <w:b/>
                <w:color w:val="231F20"/>
                <w:sz w:val="18"/>
                <w:szCs w:val="18"/>
              </w:rPr>
              <w:t>17.9</w:t>
            </w:r>
          </w:p>
        </w:tc>
        <w:tc>
          <w:tcPr>
            <w:tcW w:w="450" w:type="pct"/>
          </w:tcPr>
          <w:p w14:paraId="743DCDDE" w14:textId="23915E4C" w:rsidR="0046583E" w:rsidRPr="0046583E" w:rsidRDefault="0046583E" w:rsidP="0046583E">
            <w:pPr>
              <w:widowControl w:val="0"/>
              <w:autoSpaceDE w:val="0"/>
              <w:autoSpaceDN w:val="0"/>
              <w:adjustRightInd w:val="0"/>
              <w:spacing w:after="0" w:line="240" w:lineRule="auto"/>
              <w:rPr>
                <w:rFonts w:eastAsia="Times New Roman" w:cstheme="minorHAnsi"/>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17</w:t>
            </w:r>
          </w:p>
          <w:p w14:paraId="020FAA99" w14:textId="77777777" w:rsidR="0046583E" w:rsidRPr="0046583E" w:rsidRDefault="0046583E" w:rsidP="00320660">
            <w:pPr>
              <w:spacing w:after="0" w:line="240" w:lineRule="auto"/>
              <w:rPr>
                <w:rFonts w:eastAsia="Times New Roman" w:cstheme="minorHAnsi"/>
                <w:sz w:val="18"/>
                <w:szCs w:val="18"/>
                <w:lang w:eastAsia="en-GB"/>
              </w:rPr>
            </w:pPr>
          </w:p>
        </w:tc>
        <w:tc>
          <w:tcPr>
            <w:tcW w:w="2225" w:type="pct"/>
          </w:tcPr>
          <w:p w14:paraId="2E106741" w14:textId="43B5B4B7"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By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2015</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each</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developed,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adopted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policy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instrument,</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has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commenced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implementing</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effective,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participatory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updated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national</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biodiversity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strategy</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and</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action</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plan.</w:t>
            </w:r>
          </w:p>
        </w:tc>
      </w:tr>
      <w:tr w:rsidR="0046583E" w:rsidRPr="0046583E" w14:paraId="5FB64EE2" w14:textId="77777777" w:rsidTr="00320660">
        <w:trPr>
          <w:cantSplit/>
        </w:trPr>
        <w:tc>
          <w:tcPr>
            <w:tcW w:w="457" w:type="pct"/>
            <w:vMerge/>
          </w:tcPr>
          <w:p w14:paraId="6C6CA787" w14:textId="77777777" w:rsidR="0046583E" w:rsidRPr="0046583E" w:rsidRDefault="0046583E" w:rsidP="0046583E">
            <w:pPr>
              <w:spacing w:after="0" w:line="240" w:lineRule="auto"/>
              <w:rPr>
                <w:rFonts w:eastAsia="Times New Roman" w:cstheme="minorHAnsi"/>
                <w:b/>
                <w:sz w:val="18"/>
                <w:szCs w:val="18"/>
                <w:lang w:eastAsia="en-GB"/>
              </w:rPr>
            </w:pPr>
          </w:p>
        </w:tc>
        <w:tc>
          <w:tcPr>
            <w:tcW w:w="1143" w:type="pct"/>
            <w:vMerge/>
          </w:tcPr>
          <w:p w14:paraId="1F63E68C" w14:textId="77777777" w:rsidR="0046583E" w:rsidRPr="0046583E" w:rsidRDefault="0046583E" w:rsidP="0046583E">
            <w:pPr>
              <w:spacing w:after="0" w:line="240" w:lineRule="auto"/>
              <w:rPr>
                <w:rFonts w:eastAsia="Times New Roman" w:cstheme="minorHAnsi"/>
                <w:sz w:val="18"/>
                <w:szCs w:val="18"/>
                <w:lang w:eastAsia="en-GB"/>
              </w:rPr>
            </w:pPr>
          </w:p>
        </w:tc>
        <w:tc>
          <w:tcPr>
            <w:tcW w:w="726" w:type="pct"/>
            <w:vMerge/>
          </w:tcPr>
          <w:p w14:paraId="5690501D" w14:textId="77777777" w:rsidR="0046583E" w:rsidRPr="0046583E" w:rsidRDefault="0046583E" w:rsidP="0046583E">
            <w:pPr>
              <w:spacing w:after="0" w:line="240" w:lineRule="auto"/>
              <w:rPr>
                <w:rFonts w:eastAsia="Times New Roman" w:cstheme="minorHAnsi"/>
                <w:sz w:val="18"/>
                <w:szCs w:val="18"/>
                <w:lang w:eastAsia="en-GB"/>
              </w:rPr>
            </w:pPr>
          </w:p>
        </w:tc>
        <w:tc>
          <w:tcPr>
            <w:tcW w:w="450" w:type="pct"/>
          </w:tcPr>
          <w:p w14:paraId="795E5EC5" w14:textId="218D448E" w:rsidR="0046583E" w:rsidRPr="0046583E" w:rsidRDefault="0046583E" w:rsidP="0046583E">
            <w:pPr>
              <w:widowControl w:val="0"/>
              <w:autoSpaceDE w:val="0"/>
              <w:autoSpaceDN w:val="0"/>
              <w:adjustRightInd w:val="0"/>
              <w:spacing w:after="0" w:line="240" w:lineRule="auto"/>
              <w:rPr>
                <w:rFonts w:eastAsia="Times New Roman" w:cstheme="minorHAnsi"/>
                <w:b/>
                <w:bCs/>
                <w:sz w:val="18"/>
                <w:szCs w:val="18"/>
                <w:lang w:eastAsia="en-GB"/>
              </w:rPr>
            </w:pPr>
            <w:r w:rsidRPr="0046583E">
              <w:rPr>
                <w:rFonts w:eastAsia="Times New Roman" w:cstheme="minorHAnsi"/>
                <w:b/>
                <w:bCs/>
                <w:sz w:val="18"/>
                <w:szCs w:val="18"/>
                <w:lang w:eastAsia="en-GB"/>
              </w:rPr>
              <w:t>Aichi</w:t>
            </w:r>
            <w:r w:rsidR="000C2880">
              <w:rPr>
                <w:rFonts w:eastAsia="Times New Roman" w:cstheme="minorHAnsi"/>
                <w:b/>
                <w:bCs/>
                <w:sz w:val="18"/>
                <w:szCs w:val="18"/>
                <w:lang w:eastAsia="en-GB"/>
              </w:rPr>
              <w:t xml:space="preserve"> </w:t>
            </w:r>
            <w:r w:rsidRPr="0046583E">
              <w:rPr>
                <w:rFonts w:eastAsia="Times New Roman" w:cstheme="minorHAnsi"/>
                <w:b/>
                <w:bCs/>
                <w:sz w:val="18"/>
                <w:szCs w:val="18"/>
                <w:lang w:eastAsia="en-GB"/>
              </w:rPr>
              <w:t>Target</w:t>
            </w:r>
            <w:r w:rsidR="00320660">
              <w:rPr>
                <w:rFonts w:eastAsia="Times New Roman" w:cstheme="minorHAnsi"/>
                <w:b/>
                <w:bCs/>
                <w:sz w:val="18"/>
                <w:szCs w:val="18"/>
                <w:lang w:eastAsia="en-GB"/>
              </w:rPr>
              <w:t xml:space="preserve"> </w:t>
            </w:r>
            <w:r w:rsidRPr="0046583E">
              <w:rPr>
                <w:rFonts w:eastAsia="Times New Roman" w:cstheme="minorHAnsi"/>
                <w:b/>
                <w:bCs/>
                <w:sz w:val="18"/>
                <w:szCs w:val="18"/>
                <w:lang w:eastAsia="en-GB"/>
              </w:rPr>
              <w:t>1</w:t>
            </w:r>
          </w:p>
        </w:tc>
        <w:tc>
          <w:tcPr>
            <w:tcW w:w="2225" w:type="pct"/>
          </w:tcPr>
          <w:p w14:paraId="34669D89" w14:textId="04668F47" w:rsidR="0046583E" w:rsidRPr="0046583E" w:rsidRDefault="0046583E" w:rsidP="0046583E">
            <w:pPr>
              <w:spacing w:after="0" w:line="240" w:lineRule="auto"/>
              <w:rPr>
                <w:rFonts w:eastAsia="Times New Roman" w:cstheme="minorHAnsi"/>
                <w:sz w:val="18"/>
                <w:szCs w:val="18"/>
                <w:lang w:eastAsia="en-GB"/>
              </w:rPr>
            </w:pPr>
            <w:r w:rsidRPr="0046583E">
              <w:rPr>
                <w:rFonts w:eastAsia="Times New Roman" w:cstheme="minorHAnsi"/>
                <w:sz w:val="18"/>
                <w:szCs w:val="18"/>
                <w:lang w:eastAsia="en-GB"/>
              </w:rPr>
              <w:t>same</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as</w:t>
            </w:r>
            <w:r w:rsidR="000C2880">
              <w:rPr>
                <w:rFonts w:eastAsia="Times New Roman" w:cstheme="minorHAnsi"/>
                <w:sz w:val="18"/>
                <w:szCs w:val="18"/>
                <w:lang w:eastAsia="en-GB"/>
              </w:rPr>
              <w:t xml:space="preserve"> </w:t>
            </w:r>
            <w:r w:rsidRPr="0046583E">
              <w:rPr>
                <w:rFonts w:eastAsia="Times New Roman" w:cstheme="minorHAnsi"/>
                <w:sz w:val="18"/>
                <w:szCs w:val="18"/>
                <w:lang w:eastAsia="en-GB"/>
              </w:rPr>
              <w:t>above</w:t>
            </w:r>
          </w:p>
        </w:tc>
      </w:tr>
    </w:tbl>
    <w:p w14:paraId="6FFD2431" w14:textId="77777777" w:rsidR="0046583E" w:rsidRPr="0046583E" w:rsidRDefault="0046583E" w:rsidP="003467EC">
      <w:pPr>
        <w:autoSpaceDE w:val="0"/>
        <w:autoSpaceDN w:val="0"/>
        <w:adjustRightInd w:val="0"/>
        <w:spacing w:after="0" w:line="240" w:lineRule="auto"/>
        <w:rPr>
          <w:rFonts w:eastAsia="Times New Roman" w:cstheme="minorHAnsi"/>
          <w:sz w:val="18"/>
          <w:szCs w:val="18"/>
          <w:lang w:eastAsia="en-GB"/>
        </w:rPr>
      </w:pPr>
    </w:p>
    <w:sectPr w:rsidR="0046583E" w:rsidRPr="0046583E" w:rsidSect="006C4C10">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5F767" w14:textId="77777777" w:rsidR="007E1B95" w:rsidRDefault="007E1B95" w:rsidP="00EB58F6">
      <w:pPr>
        <w:spacing w:after="0" w:line="240" w:lineRule="auto"/>
      </w:pPr>
      <w:r>
        <w:separator/>
      </w:r>
    </w:p>
  </w:endnote>
  <w:endnote w:type="continuationSeparator" w:id="0">
    <w:p w14:paraId="7C2F1B29" w14:textId="77777777" w:rsidR="007E1B95" w:rsidRDefault="007E1B95" w:rsidP="00E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9113" w14:textId="27FA6D56" w:rsidR="007E1B95" w:rsidRPr="001D6051" w:rsidRDefault="007E1B95" w:rsidP="001D6051">
    <w:pPr>
      <w:pStyle w:val="Footer"/>
      <w:tabs>
        <w:tab w:val="clear" w:pos="8306"/>
        <w:tab w:val="right" w:pos="9000"/>
      </w:tabs>
    </w:pPr>
    <w:r w:rsidRPr="00870418">
      <w:rPr>
        <w:rFonts w:asciiTheme="minorHAnsi" w:hAnsiTheme="minorHAnsi"/>
        <w:sz w:val="20"/>
      </w:rPr>
      <w:t>COP13 Doc.</w:t>
    </w:r>
    <w:r>
      <w:rPr>
        <w:rFonts w:asciiTheme="minorHAnsi" w:hAnsiTheme="minorHAnsi"/>
        <w:sz w:val="20"/>
      </w:rPr>
      <w:t>11.1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sidR="006516C4">
      <w:rPr>
        <w:rFonts w:asciiTheme="minorHAnsi" w:hAnsiTheme="minorHAnsi"/>
        <w:noProof/>
        <w:sz w:val="20"/>
      </w:rPr>
      <w:t>4</w:t>
    </w:r>
    <w:r w:rsidRPr="00870418">
      <w:rPr>
        <w:rFonts w:asciiTheme="minorHAnsi" w:hAnsiTheme="minorHAns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1281" w14:textId="572CE2D0" w:rsidR="007E1B95" w:rsidRPr="001D6051" w:rsidRDefault="007E1B95" w:rsidP="001D6051">
    <w:pPr>
      <w:pStyle w:val="Footer"/>
      <w:tabs>
        <w:tab w:val="clear" w:pos="8306"/>
        <w:tab w:val="right" w:pos="13892"/>
      </w:tabs>
    </w:pPr>
    <w:r w:rsidRPr="00870418">
      <w:rPr>
        <w:rFonts w:asciiTheme="minorHAnsi" w:hAnsiTheme="minorHAnsi"/>
        <w:sz w:val="20"/>
      </w:rPr>
      <w:t>COP13 Doc.</w:t>
    </w:r>
    <w:r>
      <w:rPr>
        <w:rFonts w:asciiTheme="minorHAnsi" w:hAnsiTheme="minorHAnsi"/>
        <w:sz w:val="20"/>
      </w:rPr>
      <w:t>11.1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sidR="006516C4">
      <w:rPr>
        <w:rFonts w:asciiTheme="minorHAnsi" w:hAnsiTheme="minorHAnsi"/>
        <w:noProof/>
        <w:sz w:val="20"/>
      </w:rPr>
      <w:t>24</w:t>
    </w:r>
    <w:r w:rsidRPr="00870418">
      <w:rPr>
        <w:rFonts w:asciiTheme="minorHAnsi" w:hAnsiTheme="minorHAns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2253" w14:textId="207BDCB3" w:rsidR="007E1B95" w:rsidRPr="006C4C10" w:rsidRDefault="007E1B95" w:rsidP="006C4C10">
    <w:pPr>
      <w:pStyle w:val="Footer"/>
      <w:tabs>
        <w:tab w:val="clear" w:pos="8306"/>
        <w:tab w:val="right" w:pos="9000"/>
      </w:tabs>
    </w:pPr>
    <w:r w:rsidRPr="00870418">
      <w:rPr>
        <w:rFonts w:asciiTheme="minorHAnsi" w:hAnsiTheme="minorHAnsi"/>
        <w:sz w:val="20"/>
      </w:rPr>
      <w:t>COP13 Doc.</w:t>
    </w:r>
    <w:r>
      <w:rPr>
        <w:rFonts w:asciiTheme="minorHAnsi" w:hAnsiTheme="minorHAnsi"/>
        <w:sz w:val="20"/>
      </w:rPr>
      <w:t>11.1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sidR="006516C4">
      <w:rPr>
        <w:rFonts w:asciiTheme="minorHAnsi" w:hAnsiTheme="minorHAnsi"/>
        <w:noProof/>
        <w:sz w:val="20"/>
      </w:rPr>
      <w:t>36</w:t>
    </w:r>
    <w:r w:rsidRPr="00870418">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51FE" w14:textId="079450CE" w:rsidR="007E1B95" w:rsidRDefault="007E1B95" w:rsidP="00B12551">
    <w:pPr>
      <w:pStyle w:val="Footer"/>
      <w:tabs>
        <w:tab w:val="clear" w:pos="8306"/>
        <w:tab w:val="right" w:pos="9000"/>
      </w:tabs>
    </w:pPr>
    <w:r w:rsidRPr="00870418">
      <w:rPr>
        <w:rFonts w:asciiTheme="minorHAnsi" w:hAnsiTheme="minorHAnsi"/>
        <w:sz w:val="20"/>
      </w:rPr>
      <w:t>COP13 Doc.</w:t>
    </w:r>
    <w:r>
      <w:rPr>
        <w:rFonts w:asciiTheme="minorHAnsi" w:hAnsiTheme="minorHAnsi"/>
        <w:sz w:val="20"/>
      </w:rPr>
      <w:t>11.1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sidR="00463645">
      <w:rPr>
        <w:rFonts w:asciiTheme="minorHAnsi" w:hAnsiTheme="minorHAnsi"/>
        <w:noProof/>
        <w:sz w:val="20"/>
      </w:rPr>
      <w:t>27</w:t>
    </w:r>
    <w:r w:rsidRPr="00870418">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AB0D" w14:textId="77777777" w:rsidR="007E1B95" w:rsidRDefault="007E1B95" w:rsidP="00EB58F6">
      <w:pPr>
        <w:spacing w:after="0" w:line="240" w:lineRule="auto"/>
      </w:pPr>
      <w:r>
        <w:separator/>
      </w:r>
    </w:p>
  </w:footnote>
  <w:footnote w:type="continuationSeparator" w:id="0">
    <w:p w14:paraId="41CA5820" w14:textId="77777777" w:rsidR="007E1B95" w:rsidRDefault="007E1B95" w:rsidP="00EB58F6">
      <w:pPr>
        <w:spacing w:after="0" w:line="240" w:lineRule="auto"/>
      </w:pPr>
      <w:r>
        <w:continuationSeparator/>
      </w:r>
    </w:p>
  </w:footnote>
  <w:footnote w:id="1">
    <w:p w14:paraId="1E43CFD0" w14:textId="2CDF42B8" w:rsidR="007E1B95" w:rsidRPr="00C13557" w:rsidRDefault="007E1B95" w:rsidP="000B24E2">
      <w:pPr>
        <w:pStyle w:val="FootnoteText"/>
        <w:rPr>
          <w:rFonts w:cstheme="minorHAnsi"/>
        </w:rPr>
      </w:pPr>
      <w:r w:rsidRPr="00C13557">
        <w:rPr>
          <w:rStyle w:val="FootnoteReference"/>
        </w:rPr>
        <w:footnoteRef/>
      </w:r>
      <w:r w:rsidRPr="00C13557">
        <w:t xml:space="preserve"> </w:t>
      </w:r>
      <w:r w:rsidRPr="00C13557">
        <w:rPr>
          <w:rFonts w:cstheme="minorHAnsi"/>
        </w:rPr>
        <w:t>Environmental Conventions Index. Center for Governance and Sustainability. Ivanova</w:t>
      </w:r>
      <w:bookmarkStart w:id="0" w:name="_GoBack"/>
      <w:bookmarkEnd w:id="0"/>
      <w:r w:rsidRPr="00C13557">
        <w:rPr>
          <w:rFonts w:cstheme="minorHAnsi"/>
        </w:rPr>
        <w:t xml:space="preserve"> 2014. John W. McCormack Graduate School of Policy and Global Studies, University of Massachusetts Boston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973CB"/>
    <w:multiLevelType w:val="hybridMultilevel"/>
    <w:tmpl w:val="C0F4C152"/>
    <w:lvl w:ilvl="0" w:tplc="45F64FE6">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EC4334E"/>
    <w:multiLevelType w:val="hybridMultilevel"/>
    <w:tmpl w:val="AC3CEF64"/>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83164C"/>
    <w:multiLevelType w:val="hybridMultilevel"/>
    <w:tmpl w:val="CD3C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D062348"/>
    <w:multiLevelType w:val="hybridMultilevel"/>
    <w:tmpl w:val="9320ACF2"/>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15F74"/>
    <w:multiLevelType w:val="hybridMultilevel"/>
    <w:tmpl w:val="79E26EBA"/>
    <w:lvl w:ilvl="0" w:tplc="61FC654A">
      <w:start w:val="1"/>
      <w:numFmt w:val="decimal"/>
      <w:pStyle w:val="NRFBody"/>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0299C"/>
    <w:multiLevelType w:val="hybridMultilevel"/>
    <w:tmpl w:val="DE18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431A9"/>
    <w:multiLevelType w:val="hybridMultilevel"/>
    <w:tmpl w:val="F49EF818"/>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86DA7"/>
    <w:multiLevelType w:val="hybridMultilevel"/>
    <w:tmpl w:val="558AF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4659F"/>
    <w:multiLevelType w:val="hybridMultilevel"/>
    <w:tmpl w:val="B6E62C7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3B795CDF"/>
    <w:multiLevelType w:val="hybridMultilevel"/>
    <w:tmpl w:val="40044DA4"/>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75E2F"/>
    <w:multiLevelType w:val="hybridMultilevel"/>
    <w:tmpl w:val="1CBA7F1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F2A741A"/>
    <w:multiLevelType w:val="hybridMultilevel"/>
    <w:tmpl w:val="9A762F1C"/>
    <w:lvl w:ilvl="0" w:tplc="730AA108">
      <w:start w:val="1"/>
      <w:numFmt w:val="bullet"/>
      <w:lvlText w:val="•"/>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3525819"/>
    <w:multiLevelType w:val="hybridMultilevel"/>
    <w:tmpl w:val="F8BCCF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4B5A0513"/>
    <w:multiLevelType w:val="hybridMultilevel"/>
    <w:tmpl w:val="B94C07A8"/>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17365"/>
    <w:multiLevelType w:val="hybridMultilevel"/>
    <w:tmpl w:val="C1EC220A"/>
    <w:lvl w:ilvl="0" w:tplc="3FC250D0">
      <w:start w:val="1"/>
      <w:numFmt w:val="decimal"/>
      <w:lvlText w:val="%1."/>
      <w:lvlJc w:val="left"/>
      <w:pPr>
        <w:ind w:left="720" w:hanging="360"/>
      </w:pPr>
      <w:rPr>
        <w:rFonts w:asciiTheme="minorHAnsi" w:hAnsiTheme="minorHAnsi"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9" w15:restartNumberingAfterBreak="0">
    <w:nsid w:val="56967EF9"/>
    <w:multiLevelType w:val="hybridMultilevel"/>
    <w:tmpl w:val="B2D4E69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C6EA2"/>
    <w:multiLevelType w:val="hybridMultilevel"/>
    <w:tmpl w:val="B4AE13BE"/>
    <w:lvl w:ilvl="0" w:tplc="08090001">
      <w:start w:val="1"/>
      <w:numFmt w:val="bullet"/>
      <w:lvlText w:val=""/>
      <w:lvlJc w:val="left"/>
      <w:pPr>
        <w:ind w:left="780" w:hanging="4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5A069DD"/>
    <w:multiLevelType w:val="hybridMultilevel"/>
    <w:tmpl w:val="276CDE72"/>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5" w15:restartNumberingAfterBreak="0">
    <w:nsid w:val="77913AAB"/>
    <w:multiLevelType w:val="hybridMultilevel"/>
    <w:tmpl w:val="CCA2E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10"/>
  </w:num>
  <w:num w:numId="4">
    <w:abstractNumId w:val="3"/>
  </w:num>
  <w:num w:numId="5">
    <w:abstractNumId w:val="18"/>
  </w:num>
  <w:num w:numId="6">
    <w:abstractNumId w:val="8"/>
  </w:num>
  <w:num w:numId="7">
    <w:abstractNumId w:val="6"/>
  </w:num>
  <w:num w:numId="8">
    <w:abstractNumId w:val="19"/>
  </w:num>
  <w:num w:numId="9">
    <w:abstractNumId w:val="16"/>
  </w:num>
  <w:num w:numId="10">
    <w:abstractNumId w:val="17"/>
  </w:num>
  <w:num w:numId="11">
    <w:abstractNumId w:val="12"/>
  </w:num>
  <w:num w:numId="12">
    <w:abstractNumId w:val="23"/>
  </w:num>
  <w:num w:numId="13">
    <w:abstractNumId w:val="22"/>
  </w:num>
  <w:num w:numId="14">
    <w:abstractNumId w:val="9"/>
  </w:num>
  <w:num w:numId="15">
    <w:abstractNumId w:val="14"/>
  </w:num>
  <w:num w:numId="16">
    <w:abstractNumId w:val="2"/>
  </w:num>
  <w:num w:numId="17">
    <w:abstractNumId w:val="5"/>
  </w:num>
  <w:num w:numId="18">
    <w:abstractNumId w:val="24"/>
  </w:num>
  <w:num w:numId="19">
    <w:abstractNumId w:val="0"/>
  </w:num>
  <w:num w:numId="20">
    <w:abstractNumId w:val="25"/>
  </w:num>
  <w:num w:numId="21">
    <w:abstractNumId w:val="15"/>
  </w:num>
  <w:num w:numId="22">
    <w:abstractNumId w:val="1"/>
  </w:num>
  <w:num w:numId="23">
    <w:abstractNumId w:val="13"/>
  </w:num>
  <w:num w:numId="24">
    <w:abstractNumId w:val="20"/>
  </w:num>
  <w:num w:numId="25">
    <w:abstractNumId w:val="4"/>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F6"/>
    <w:rsid w:val="00001877"/>
    <w:rsid w:val="0000273A"/>
    <w:rsid w:val="000037CB"/>
    <w:rsid w:val="000071EA"/>
    <w:rsid w:val="00010D88"/>
    <w:rsid w:val="000115B0"/>
    <w:rsid w:val="0001325D"/>
    <w:rsid w:val="00013488"/>
    <w:rsid w:val="000144E3"/>
    <w:rsid w:val="000165A0"/>
    <w:rsid w:val="00021A6E"/>
    <w:rsid w:val="00023F73"/>
    <w:rsid w:val="00024011"/>
    <w:rsid w:val="00024ACF"/>
    <w:rsid w:val="000260A0"/>
    <w:rsid w:val="00030771"/>
    <w:rsid w:val="000317A7"/>
    <w:rsid w:val="00032002"/>
    <w:rsid w:val="000336B1"/>
    <w:rsid w:val="000350F0"/>
    <w:rsid w:val="000360D5"/>
    <w:rsid w:val="0003656F"/>
    <w:rsid w:val="00036A0F"/>
    <w:rsid w:val="00036B49"/>
    <w:rsid w:val="000406E6"/>
    <w:rsid w:val="00040AFB"/>
    <w:rsid w:val="00040E6C"/>
    <w:rsid w:val="000420CC"/>
    <w:rsid w:val="00045FF5"/>
    <w:rsid w:val="00046030"/>
    <w:rsid w:val="000536F7"/>
    <w:rsid w:val="00055172"/>
    <w:rsid w:val="00055FD3"/>
    <w:rsid w:val="00057BED"/>
    <w:rsid w:val="00060426"/>
    <w:rsid w:val="000621B4"/>
    <w:rsid w:val="00062952"/>
    <w:rsid w:val="0006465F"/>
    <w:rsid w:val="00066324"/>
    <w:rsid w:val="00067513"/>
    <w:rsid w:val="00073783"/>
    <w:rsid w:val="00073ED8"/>
    <w:rsid w:val="00074C13"/>
    <w:rsid w:val="000751B1"/>
    <w:rsid w:val="00076706"/>
    <w:rsid w:val="00081116"/>
    <w:rsid w:val="000819A2"/>
    <w:rsid w:val="00081E32"/>
    <w:rsid w:val="00083E34"/>
    <w:rsid w:val="00085878"/>
    <w:rsid w:val="000907F0"/>
    <w:rsid w:val="000932D6"/>
    <w:rsid w:val="00095858"/>
    <w:rsid w:val="00097EEF"/>
    <w:rsid w:val="000A0206"/>
    <w:rsid w:val="000A12EF"/>
    <w:rsid w:val="000A1FE5"/>
    <w:rsid w:val="000A5708"/>
    <w:rsid w:val="000A6178"/>
    <w:rsid w:val="000A6F4A"/>
    <w:rsid w:val="000A732D"/>
    <w:rsid w:val="000B1A4F"/>
    <w:rsid w:val="000B21A8"/>
    <w:rsid w:val="000B24E2"/>
    <w:rsid w:val="000B25EA"/>
    <w:rsid w:val="000B3B2D"/>
    <w:rsid w:val="000B595A"/>
    <w:rsid w:val="000B6D3A"/>
    <w:rsid w:val="000B7A49"/>
    <w:rsid w:val="000B7B41"/>
    <w:rsid w:val="000C0EF7"/>
    <w:rsid w:val="000C1E40"/>
    <w:rsid w:val="000C2880"/>
    <w:rsid w:val="000C69C8"/>
    <w:rsid w:val="000C7772"/>
    <w:rsid w:val="000E1594"/>
    <w:rsid w:val="000E57D2"/>
    <w:rsid w:val="000E5D0B"/>
    <w:rsid w:val="000E7466"/>
    <w:rsid w:val="000E7729"/>
    <w:rsid w:val="000E78DA"/>
    <w:rsid w:val="000F0E28"/>
    <w:rsid w:val="000F10A9"/>
    <w:rsid w:val="000F1EE2"/>
    <w:rsid w:val="000F457A"/>
    <w:rsid w:val="000F6969"/>
    <w:rsid w:val="00100767"/>
    <w:rsid w:val="00101E6E"/>
    <w:rsid w:val="00103E96"/>
    <w:rsid w:val="00112A79"/>
    <w:rsid w:val="00114AEF"/>
    <w:rsid w:val="00114E31"/>
    <w:rsid w:val="00115CF4"/>
    <w:rsid w:val="001164E8"/>
    <w:rsid w:val="001205C3"/>
    <w:rsid w:val="0012096C"/>
    <w:rsid w:val="00120AB2"/>
    <w:rsid w:val="0012191D"/>
    <w:rsid w:val="00123104"/>
    <w:rsid w:val="001249C1"/>
    <w:rsid w:val="00126372"/>
    <w:rsid w:val="0012681A"/>
    <w:rsid w:val="001270DC"/>
    <w:rsid w:val="001305BC"/>
    <w:rsid w:val="00130810"/>
    <w:rsid w:val="0013227A"/>
    <w:rsid w:val="0013272F"/>
    <w:rsid w:val="001333BF"/>
    <w:rsid w:val="00133A1B"/>
    <w:rsid w:val="00133B8B"/>
    <w:rsid w:val="001343B6"/>
    <w:rsid w:val="0013733F"/>
    <w:rsid w:val="0015140A"/>
    <w:rsid w:val="00152731"/>
    <w:rsid w:val="00152D9C"/>
    <w:rsid w:val="00153DF9"/>
    <w:rsid w:val="00154023"/>
    <w:rsid w:val="001549AF"/>
    <w:rsid w:val="00155479"/>
    <w:rsid w:val="001565E1"/>
    <w:rsid w:val="0016068E"/>
    <w:rsid w:val="00160779"/>
    <w:rsid w:val="001607FB"/>
    <w:rsid w:val="00161410"/>
    <w:rsid w:val="001620C3"/>
    <w:rsid w:val="00164611"/>
    <w:rsid w:val="00165A4E"/>
    <w:rsid w:val="00171935"/>
    <w:rsid w:val="00175CBE"/>
    <w:rsid w:val="00177BF6"/>
    <w:rsid w:val="00177E2D"/>
    <w:rsid w:val="001800D9"/>
    <w:rsid w:val="00180209"/>
    <w:rsid w:val="00181C3B"/>
    <w:rsid w:val="001833C3"/>
    <w:rsid w:val="00183F7B"/>
    <w:rsid w:val="00184C93"/>
    <w:rsid w:val="0018579C"/>
    <w:rsid w:val="00185B4B"/>
    <w:rsid w:val="00185CBE"/>
    <w:rsid w:val="00185E13"/>
    <w:rsid w:val="00186A0D"/>
    <w:rsid w:val="001934F3"/>
    <w:rsid w:val="00193D1F"/>
    <w:rsid w:val="001953E5"/>
    <w:rsid w:val="00196227"/>
    <w:rsid w:val="001974B9"/>
    <w:rsid w:val="001974C5"/>
    <w:rsid w:val="001A044C"/>
    <w:rsid w:val="001A359B"/>
    <w:rsid w:val="001A3668"/>
    <w:rsid w:val="001A5570"/>
    <w:rsid w:val="001B2D1E"/>
    <w:rsid w:val="001B39FB"/>
    <w:rsid w:val="001B4160"/>
    <w:rsid w:val="001B50AB"/>
    <w:rsid w:val="001B6FE1"/>
    <w:rsid w:val="001B75C1"/>
    <w:rsid w:val="001B773B"/>
    <w:rsid w:val="001B7F7E"/>
    <w:rsid w:val="001C130C"/>
    <w:rsid w:val="001C139B"/>
    <w:rsid w:val="001C2707"/>
    <w:rsid w:val="001C35B1"/>
    <w:rsid w:val="001C3753"/>
    <w:rsid w:val="001C50D3"/>
    <w:rsid w:val="001C5446"/>
    <w:rsid w:val="001C55D7"/>
    <w:rsid w:val="001C70BE"/>
    <w:rsid w:val="001D11CE"/>
    <w:rsid w:val="001D1305"/>
    <w:rsid w:val="001D1DE5"/>
    <w:rsid w:val="001D2453"/>
    <w:rsid w:val="001D3C56"/>
    <w:rsid w:val="001D53DB"/>
    <w:rsid w:val="001D5EC5"/>
    <w:rsid w:val="001D6051"/>
    <w:rsid w:val="001D67FC"/>
    <w:rsid w:val="001D708F"/>
    <w:rsid w:val="001E1B26"/>
    <w:rsid w:val="001E42CD"/>
    <w:rsid w:val="001E4997"/>
    <w:rsid w:val="001E4C87"/>
    <w:rsid w:val="001E5A03"/>
    <w:rsid w:val="001E5B7E"/>
    <w:rsid w:val="001E78D5"/>
    <w:rsid w:val="001F1E35"/>
    <w:rsid w:val="001F29CF"/>
    <w:rsid w:val="001F2A33"/>
    <w:rsid w:val="001F3F6D"/>
    <w:rsid w:val="001F48B2"/>
    <w:rsid w:val="001F6A95"/>
    <w:rsid w:val="00200B05"/>
    <w:rsid w:val="00200C1B"/>
    <w:rsid w:val="002043F0"/>
    <w:rsid w:val="00206BDF"/>
    <w:rsid w:val="0021006C"/>
    <w:rsid w:val="00210BF7"/>
    <w:rsid w:val="002133A7"/>
    <w:rsid w:val="0021427A"/>
    <w:rsid w:val="00214D60"/>
    <w:rsid w:val="00215A66"/>
    <w:rsid w:val="00215CCF"/>
    <w:rsid w:val="00220F6B"/>
    <w:rsid w:val="002210DD"/>
    <w:rsid w:val="0022199E"/>
    <w:rsid w:val="00222744"/>
    <w:rsid w:val="00222BFB"/>
    <w:rsid w:val="00224457"/>
    <w:rsid w:val="002248E7"/>
    <w:rsid w:val="0023040F"/>
    <w:rsid w:val="00231154"/>
    <w:rsid w:val="002312E1"/>
    <w:rsid w:val="002316AE"/>
    <w:rsid w:val="0023188E"/>
    <w:rsid w:val="00232E28"/>
    <w:rsid w:val="00233B8C"/>
    <w:rsid w:val="00235262"/>
    <w:rsid w:val="00235FBA"/>
    <w:rsid w:val="00236593"/>
    <w:rsid w:val="00240ED6"/>
    <w:rsid w:val="002415D3"/>
    <w:rsid w:val="00242974"/>
    <w:rsid w:val="002438DB"/>
    <w:rsid w:val="00243C10"/>
    <w:rsid w:val="00244F4A"/>
    <w:rsid w:val="002452F1"/>
    <w:rsid w:val="0024574F"/>
    <w:rsid w:val="002461FF"/>
    <w:rsid w:val="00247F4B"/>
    <w:rsid w:val="00250A57"/>
    <w:rsid w:val="002519F0"/>
    <w:rsid w:val="0025220F"/>
    <w:rsid w:val="00254587"/>
    <w:rsid w:val="00256F76"/>
    <w:rsid w:val="00257250"/>
    <w:rsid w:val="002573D5"/>
    <w:rsid w:val="002603C4"/>
    <w:rsid w:val="00260786"/>
    <w:rsid w:val="00260852"/>
    <w:rsid w:val="00261F15"/>
    <w:rsid w:val="00263975"/>
    <w:rsid w:val="00264076"/>
    <w:rsid w:val="00264881"/>
    <w:rsid w:val="00264A97"/>
    <w:rsid w:val="002707AC"/>
    <w:rsid w:val="00272010"/>
    <w:rsid w:val="00273023"/>
    <w:rsid w:val="00273F9C"/>
    <w:rsid w:val="0027441A"/>
    <w:rsid w:val="00275B82"/>
    <w:rsid w:val="00276944"/>
    <w:rsid w:val="00276C86"/>
    <w:rsid w:val="00276F68"/>
    <w:rsid w:val="00280AEA"/>
    <w:rsid w:val="002816FC"/>
    <w:rsid w:val="00281B0A"/>
    <w:rsid w:val="00282863"/>
    <w:rsid w:val="0028468C"/>
    <w:rsid w:val="00285498"/>
    <w:rsid w:val="002863F7"/>
    <w:rsid w:val="00293354"/>
    <w:rsid w:val="002934B5"/>
    <w:rsid w:val="00294953"/>
    <w:rsid w:val="00295377"/>
    <w:rsid w:val="00295556"/>
    <w:rsid w:val="00295756"/>
    <w:rsid w:val="002963F2"/>
    <w:rsid w:val="00296DED"/>
    <w:rsid w:val="00297001"/>
    <w:rsid w:val="00297408"/>
    <w:rsid w:val="00297833"/>
    <w:rsid w:val="002A408B"/>
    <w:rsid w:val="002A4245"/>
    <w:rsid w:val="002A4C8F"/>
    <w:rsid w:val="002A52C1"/>
    <w:rsid w:val="002A638F"/>
    <w:rsid w:val="002A7305"/>
    <w:rsid w:val="002A74B5"/>
    <w:rsid w:val="002B006C"/>
    <w:rsid w:val="002B2B55"/>
    <w:rsid w:val="002B3F15"/>
    <w:rsid w:val="002B4784"/>
    <w:rsid w:val="002B4A97"/>
    <w:rsid w:val="002B5187"/>
    <w:rsid w:val="002B5922"/>
    <w:rsid w:val="002B78C6"/>
    <w:rsid w:val="002B78FB"/>
    <w:rsid w:val="002C58DA"/>
    <w:rsid w:val="002C5EAC"/>
    <w:rsid w:val="002D0149"/>
    <w:rsid w:val="002D0B0E"/>
    <w:rsid w:val="002D15C0"/>
    <w:rsid w:val="002D2D34"/>
    <w:rsid w:val="002D3ED6"/>
    <w:rsid w:val="002D6970"/>
    <w:rsid w:val="002D6E96"/>
    <w:rsid w:val="002D7ABE"/>
    <w:rsid w:val="002E0C40"/>
    <w:rsid w:val="002E0F8E"/>
    <w:rsid w:val="002E4535"/>
    <w:rsid w:val="002E4D27"/>
    <w:rsid w:val="002E4E60"/>
    <w:rsid w:val="002E7CDF"/>
    <w:rsid w:val="002E7D1F"/>
    <w:rsid w:val="002F10AE"/>
    <w:rsid w:val="002F2BC5"/>
    <w:rsid w:val="002F2C57"/>
    <w:rsid w:val="002F3554"/>
    <w:rsid w:val="002F50B9"/>
    <w:rsid w:val="00300C09"/>
    <w:rsid w:val="00300D6F"/>
    <w:rsid w:val="00300F64"/>
    <w:rsid w:val="00301262"/>
    <w:rsid w:val="00302037"/>
    <w:rsid w:val="003033BA"/>
    <w:rsid w:val="00303E52"/>
    <w:rsid w:val="003042A1"/>
    <w:rsid w:val="003053A2"/>
    <w:rsid w:val="00305510"/>
    <w:rsid w:val="00311715"/>
    <w:rsid w:val="00311E2C"/>
    <w:rsid w:val="00312412"/>
    <w:rsid w:val="00312C1C"/>
    <w:rsid w:val="0031444D"/>
    <w:rsid w:val="003157DB"/>
    <w:rsid w:val="00320660"/>
    <w:rsid w:val="003215E9"/>
    <w:rsid w:val="0032306A"/>
    <w:rsid w:val="00323515"/>
    <w:rsid w:val="003247A0"/>
    <w:rsid w:val="00325431"/>
    <w:rsid w:val="003274DF"/>
    <w:rsid w:val="0032790A"/>
    <w:rsid w:val="00327C81"/>
    <w:rsid w:val="00333451"/>
    <w:rsid w:val="003337C6"/>
    <w:rsid w:val="00333BFF"/>
    <w:rsid w:val="00334625"/>
    <w:rsid w:val="00340BAD"/>
    <w:rsid w:val="00340FB8"/>
    <w:rsid w:val="00341CBD"/>
    <w:rsid w:val="0034254C"/>
    <w:rsid w:val="0034316A"/>
    <w:rsid w:val="003435C3"/>
    <w:rsid w:val="003435C9"/>
    <w:rsid w:val="0034428C"/>
    <w:rsid w:val="00345C1D"/>
    <w:rsid w:val="003467EC"/>
    <w:rsid w:val="00346DF5"/>
    <w:rsid w:val="00347AF9"/>
    <w:rsid w:val="00350EAD"/>
    <w:rsid w:val="00352076"/>
    <w:rsid w:val="0035261D"/>
    <w:rsid w:val="0035336A"/>
    <w:rsid w:val="00353E0A"/>
    <w:rsid w:val="00353E0D"/>
    <w:rsid w:val="00357CD8"/>
    <w:rsid w:val="0036032D"/>
    <w:rsid w:val="0036067C"/>
    <w:rsid w:val="00360F49"/>
    <w:rsid w:val="0036100C"/>
    <w:rsid w:val="00361557"/>
    <w:rsid w:val="00362DF8"/>
    <w:rsid w:val="0036528F"/>
    <w:rsid w:val="0036603F"/>
    <w:rsid w:val="003664B7"/>
    <w:rsid w:val="00367853"/>
    <w:rsid w:val="00372340"/>
    <w:rsid w:val="0037300B"/>
    <w:rsid w:val="0037309F"/>
    <w:rsid w:val="00374FAB"/>
    <w:rsid w:val="00376D5E"/>
    <w:rsid w:val="00382922"/>
    <w:rsid w:val="00385386"/>
    <w:rsid w:val="00385704"/>
    <w:rsid w:val="00385E5A"/>
    <w:rsid w:val="00391456"/>
    <w:rsid w:val="0039228F"/>
    <w:rsid w:val="00392B64"/>
    <w:rsid w:val="00393F94"/>
    <w:rsid w:val="0039429F"/>
    <w:rsid w:val="0039474B"/>
    <w:rsid w:val="00394BC3"/>
    <w:rsid w:val="003973F2"/>
    <w:rsid w:val="003A0380"/>
    <w:rsid w:val="003A083C"/>
    <w:rsid w:val="003A15F0"/>
    <w:rsid w:val="003A1F98"/>
    <w:rsid w:val="003A2561"/>
    <w:rsid w:val="003A2DE9"/>
    <w:rsid w:val="003A368F"/>
    <w:rsid w:val="003A52E2"/>
    <w:rsid w:val="003A7E78"/>
    <w:rsid w:val="003B0162"/>
    <w:rsid w:val="003B0973"/>
    <w:rsid w:val="003B0A92"/>
    <w:rsid w:val="003B21F4"/>
    <w:rsid w:val="003B268B"/>
    <w:rsid w:val="003B72B7"/>
    <w:rsid w:val="003C25EA"/>
    <w:rsid w:val="003C6ACA"/>
    <w:rsid w:val="003C75C8"/>
    <w:rsid w:val="003D1E61"/>
    <w:rsid w:val="003D4276"/>
    <w:rsid w:val="003D44A2"/>
    <w:rsid w:val="003D75AD"/>
    <w:rsid w:val="003E027B"/>
    <w:rsid w:val="003E090B"/>
    <w:rsid w:val="003E24EC"/>
    <w:rsid w:val="003E4440"/>
    <w:rsid w:val="003E4D13"/>
    <w:rsid w:val="003F09F6"/>
    <w:rsid w:val="003F2DC2"/>
    <w:rsid w:val="003F5825"/>
    <w:rsid w:val="003F76EC"/>
    <w:rsid w:val="00401BBA"/>
    <w:rsid w:val="00403210"/>
    <w:rsid w:val="00403432"/>
    <w:rsid w:val="00403987"/>
    <w:rsid w:val="00406842"/>
    <w:rsid w:val="00407B33"/>
    <w:rsid w:val="00410582"/>
    <w:rsid w:val="00411BA2"/>
    <w:rsid w:val="00412316"/>
    <w:rsid w:val="004162EB"/>
    <w:rsid w:val="00420D81"/>
    <w:rsid w:val="00421B84"/>
    <w:rsid w:val="004223F7"/>
    <w:rsid w:val="00424D49"/>
    <w:rsid w:val="004251E4"/>
    <w:rsid w:val="004251E8"/>
    <w:rsid w:val="00426E78"/>
    <w:rsid w:val="00427F76"/>
    <w:rsid w:val="0043099E"/>
    <w:rsid w:val="004327E6"/>
    <w:rsid w:val="00434A85"/>
    <w:rsid w:val="00435072"/>
    <w:rsid w:val="0043508B"/>
    <w:rsid w:val="00435B80"/>
    <w:rsid w:val="0043664F"/>
    <w:rsid w:val="00437549"/>
    <w:rsid w:val="00437DAD"/>
    <w:rsid w:val="00440BD9"/>
    <w:rsid w:val="00446841"/>
    <w:rsid w:val="00446AA3"/>
    <w:rsid w:val="004472F0"/>
    <w:rsid w:val="00447501"/>
    <w:rsid w:val="00447712"/>
    <w:rsid w:val="004510BC"/>
    <w:rsid w:val="00452138"/>
    <w:rsid w:val="004525E9"/>
    <w:rsid w:val="004546CC"/>
    <w:rsid w:val="0045660B"/>
    <w:rsid w:val="004574C7"/>
    <w:rsid w:val="0046042F"/>
    <w:rsid w:val="0046242F"/>
    <w:rsid w:val="00462573"/>
    <w:rsid w:val="00463645"/>
    <w:rsid w:val="0046583E"/>
    <w:rsid w:val="00466669"/>
    <w:rsid w:val="00472CD8"/>
    <w:rsid w:val="00473677"/>
    <w:rsid w:val="0047387C"/>
    <w:rsid w:val="0047728E"/>
    <w:rsid w:val="00477B37"/>
    <w:rsid w:val="00480E82"/>
    <w:rsid w:val="0048271B"/>
    <w:rsid w:val="00483546"/>
    <w:rsid w:val="00486B3E"/>
    <w:rsid w:val="00486BEE"/>
    <w:rsid w:val="00487D3B"/>
    <w:rsid w:val="00493EBA"/>
    <w:rsid w:val="00494DCA"/>
    <w:rsid w:val="00495CCA"/>
    <w:rsid w:val="00497D9B"/>
    <w:rsid w:val="004A0961"/>
    <w:rsid w:val="004A0FBC"/>
    <w:rsid w:val="004A1DF0"/>
    <w:rsid w:val="004A4732"/>
    <w:rsid w:val="004B0A6B"/>
    <w:rsid w:val="004C38C7"/>
    <w:rsid w:val="004C469E"/>
    <w:rsid w:val="004C5C73"/>
    <w:rsid w:val="004C5F64"/>
    <w:rsid w:val="004D0DB1"/>
    <w:rsid w:val="004D2199"/>
    <w:rsid w:val="004D4BC2"/>
    <w:rsid w:val="004D7438"/>
    <w:rsid w:val="004D78D6"/>
    <w:rsid w:val="004D7AB9"/>
    <w:rsid w:val="004D7D18"/>
    <w:rsid w:val="004E28EB"/>
    <w:rsid w:val="004E5935"/>
    <w:rsid w:val="004E7E33"/>
    <w:rsid w:val="004F067C"/>
    <w:rsid w:val="004F3B87"/>
    <w:rsid w:val="004F3D26"/>
    <w:rsid w:val="004F4737"/>
    <w:rsid w:val="004F53F3"/>
    <w:rsid w:val="00503A14"/>
    <w:rsid w:val="0050427F"/>
    <w:rsid w:val="005042AF"/>
    <w:rsid w:val="00505779"/>
    <w:rsid w:val="00510809"/>
    <w:rsid w:val="00512107"/>
    <w:rsid w:val="00513A4E"/>
    <w:rsid w:val="00515310"/>
    <w:rsid w:val="00515C5D"/>
    <w:rsid w:val="00515CBB"/>
    <w:rsid w:val="00516CF1"/>
    <w:rsid w:val="00517904"/>
    <w:rsid w:val="00521704"/>
    <w:rsid w:val="00523238"/>
    <w:rsid w:val="005238AE"/>
    <w:rsid w:val="00523CCE"/>
    <w:rsid w:val="00524914"/>
    <w:rsid w:val="00524CBF"/>
    <w:rsid w:val="005311DD"/>
    <w:rsid w:val="0053343E"/>
    <w:rsid w:val="00533DD0"/>
    <w:rsid w:val="005347BF"/>
    <w:rsid w:val="00537D40"/>
    <w:rsid w:val="005425C5"/>
    <w:rsid w:val="0054322C"/>
    <w:rsid w:val="0054557E"/>
    <w:rsid w:val="00546AF4"/>
    <w:rsid w:val="00546B74"/>
    <w:rsid w:val="0055245E"/>
    <w:rsid w:val="00554C8A"/>
    <w:rsid w:val="00557B46"/>
    <w:rsid w:val="00557BBD"/>
    <w:rsid w:val="0056510E"/>
    <w:rsid w:val="0056525C"/>
    <w:rsid w:val="00565F27"/>
    <w:rsid w:val="00566D98"/>
    <w:rsid w:val="00570137"/>
    <w:rsid w:val="00571B20"/>
    <w:rsid w:val="00572045"/>
    <w:rsid w:val="00572EE3"/>
    <w:rsid w:val="005744E8"/>
    <w:rsid w:val="00575955"/>
    <w:rsid w:val="005802FD"/>
    <w:rsid w:val="00580D6A"/>
    <w:rsid w:val="00580E3A"/>
    <w:rsid w:val="00581FCD"/>
    <w:rsid w:val="0058336E"/>
    <w:rsid w:val="00584AFD"/>
    <w:rsid w:val="0059037D"/>
    <w:rsid w:val="00590B44"/>
    <w:rsid w:val="00592B21"/>
    <w:rsid w:val="00594D93"/>
    <w:rsid w:val="005952BC"/>
    <w:rsid w:val="0059595D"/>
    <w:rsid w:val="00595B8A"/>
    <w:rsid w:val="005A1FC0"/>
    <w:rsid w:val="005A4E80"/>
    <w:rsid w:val="005A7E80"/>
    <w:rsid w:val="005B35FB"/>
    <w:rsid w:val="005B4647"/>
    <w:rsid w:val="005B5868"/>
    <w:rsid w:val="005C0CE8"/>
    <w:rsid w:val="005C0DA7"/>
    <w:rsid w:val="005C13E1"/>
    <w:rsid w:val="005C17AB"/>
    <w:rsid w:val="005C23A5"/>
    <w:rsid w:val="005C3D27"/>
    <w:rsid w:val="005C4B9A"/>
    <w:rsid w:val="005C6C17"/>
    <w:rsid w:val="005D0305"/>
    <w:rsid w:val="005D0DF6"/>
    <w:rsid w:val="005D1AAA"/>
    <w:rsid w:val="005D2280"/>
    <w:rsid w:val="005D24BD"/>
    <w:rsid w:val="005D2D06"/>
    <w:rsid w:val="005D3E35"/>
    <w:rsid w:val="005D4AAE"/>
    <w:rsid w:val="005D514F"/>
    <w:rsid w:val="005D5AD8"/>
    <w:rsid w:val="005E0DF4"/>
    <w:rsid w:val="005E1D8C"/>
    <w:rsid w:val="005E2109"/>
    <w:rsid w:val="005E51CD"/>
    <w:rsid w:val="005F046D"/>
    <w:rsid w:val="005F0DA9"/>
    <w:rsid w:val="005F2A76"/>
    <w:rsid w:val="005F3790"/>
    <w:rsid w:val="005F3A2F"/>
    <w:rsid w:val="005F4302"/>
    <w:rsid w:val="005F5581"/>
    <w:rsid w:val="006002C1"/>
    <w:rsid w:val="006004F8"/>
    <w:rsid w:val="00600F3F"/>
    <w:rsid w:val="00602222"/>
    <w:rsid w:val="00612DA7"/>
    <w:rsid w:val="00614F3C"/>
    <w:rsid w:val="00615AB8"/>
    <w:rsid w:val="00617689"/>
    <w:rsid w:val="00620BA2"/>
    <w:rsid w:val="006228CC"/>
    <w:rsid w:val="00623532"/>
    <w:rsid w:val="0062386D"/>
    <w:rsid w:val="00625573"/>
    <w:rsid w:val="0062622B"/>
    <w:rsid w:val="00626C45"/>
    <w:rsid w:val="006270ED"/>
    <w:rsid w:val="006277A2"/>
    <w:rsid w:val="006300F1"/>
    <w:rsid w:val="0063057B"/>
    <w:rsid w:val="00631334"/>
    <w:rsid w:val="0063199E"/>
    <w:rsid w:val="00633478"/>
    <w:rsid w:val="00633D42"/>
    <w:rsid w:val="00635A20"/>
    <w:rsid w:val="00635DB9"/>
    <w:rsid w:val="006360D0"/>
    <w:rsid w:val="00636901"/>
    <w:rsid w:val="00636981"/>
    <w:rsid w:val="0064125E"/>
    <w:rsid w:val="00645865"/>
    <w:rsid w:val="00645FD5"/>
    <w:rsid w:val="006469B4"/>
    <w:rsid w:val="00647A6B"/>
    <w:rsid w:val="00650A7F"/>
    <w:rsid w:val="006516C4"/>
    <w:rsid w:val="00652694"/>
    <w:rsid w:val="00652897"/>
    <w:rsid w:val="00652DC7"/>
    <w:rsid w:val="0065331C"/>
    <w:rsid w:val="006542F6"/>
    <w:rsid w:val="00655D8C"/>
    <w:rsid w:val="0065760F"/>
    <w:rsid w:val="0066046C"/>
    <w:rsid w:val="00662BBA"/>
    <w:rsid w:val="006673B0"/>
    <w:rsid w:val="0067199C"/>
    <w:rsid w:val="00673300"/>
    <w:rsid w:val="00675010"/>
    <w:rsid w:val="00675EC7"/>
    <w:rsid w:val="006760F3"/>
    <w:rsid w:val="0067674B"/>
    <w:rsid w:val="0067782E"/>
    <w:rsid w:val="006805F7"/>
    <w:rsid w:val="006824E4"/>
    <w:rsid w:val="00682D4C"/>
    <w:rsid w:val="00685DAC"/>
    <w:rsid w:val="00690CC6"/>
    <w:rsid w:val="0069111C"/>
    <w:rsid w:val="0069794C"/>
    <w:rsid w:val="006A38E2"/>
    <w:rsid w:val="006A494D"/>
    <w:rsid w:val="006A498C"/>
    <w:rsid w:val="006A5898"/>
    <w:rsid w:val="006B15E6"/>
    <w:rsid w:val="006B239F"/>
    <w:rsid w:val="006B4892"/>
    <w:rsid w:val="006B59E2"/>
    <w:rsid w:val="006B7061"/>
    <w:rsid w:val="006B7905"/>
    <w:rsid w:val="006C13F4"/>
    <w:rsid w:val="006C291A"/>
    <w:rsid w:val="006C3EF1"/>
    <w:rsid w:val="006C4C10"/>
    <w:rsid w:val="006C5E70"/>
    <w:rsid w:val="006D083F"/>
    <w:rsid w:val="006D2F6D"/>
    <w:rsid w:val="006D3289"/>
    <w:rsid w:val="006D3EFF"/>
    <w:rsid w:val="006D5A46"/>
    <w:rsid w:val="006E0EB3"/>
    <w:rsid w:val="006E1F0E"/>
    <w:rsid w:val="006E48C4"/>
    <w:rsid w:val="006E4C3F"/>
    <w:rsid w:val="006E650C"/>
    <w:rsid w:val="006E788C"/>
    <w:rsid w:val="006E7FD2"/>
    <w:rsid w:val="006F02AC"/>
    <w:rsid w:val="006F6132"/>
    <w:rsid w:val="006F69D9"/>
    <w:rsid w:val="006F7EFB"/>
    <w:rsid w:val="00701A1E"/>
    <w:rsid w:val="007027C8"/>
    <w:rsid w:val="00704993"/>
    <w:rsid w:val="00704B8B"/>
    <w:rsid w:val="00705AB4"/>
    <w:rsid w:val="00706A62"/>
    <w:rsid w:val="00707A51"/>
    <w:rsid w:val="00707A9D"/>
    <w:rsid w:val="0071069E"/>
    <w:rsid w:val="00711E0C"/>
    <w:rsid w:val="007149EA"/>
    <w:rsid w:val="007165A2"/>
    <w:rsid w:val="007171F0"/>
    <w:rsid w:val="00717712"/>
    <w:rsid w:val="00721AA0"/>
    <w:rsid w:val="00723315"/>
    <w:rsid w:val="007234AC"/>
    <w:rsid w:val="007244B4"/>
    <w:rsid w:val="00725226"/>
    <w:rsid w:val="00725301"/>
    <w:rsid w:val="00725941"/>
    <w:rsid w:val="00726280"/>
    <w:rsid w:val="00726F69"/>
    <w:rsid w:val="00727090"/>
    <w:rsid w:val="0072785F"/>
    <w:rsid w:val="00731F91"/>
    <w:rsid w:val="00734F14"/>
    <w:rsid w:val="00737A90"/>
    <w:rsid w:val="007407E5"/>
    <w:rsid w:val="0074191B"/>
    <w:rsid w:val="0074236F"/>
    <w:rsid w:val="00744085"/>
    <w:rsid w:val="007465CB"/>
    <w:rsid w:val="00751BE4"/>
    <w:rsid w:val="007520BF"/>
    <w:rsid w:val="00752E96"/>
    <w:rsid w:val="007530F7"/>
    <w:rsid w:val="00761333"/>
    <w:rsid w:val="00762441"/>
    <w:rsid w:val="00763846"/>
    <w:rsid w:val="00763C59"/>
    <w:rsid w:val="007645F4"/>
    <w:rsid w:val="00767BB6"/>
    <w:rsid w:val="00767D3B"/>
    <w:rsid w:val="00767EF6"/>
    <w:rsid w:val="00770CBE"/>
    <w:rsid w:val="00770D19"/>
    <w:rsid w:val="00777AF2"/>
    <w:rsid w:val="00777F9B"/>
    <w:rsid w:val="00781590"/>
    <w:rsid w:val="00781C85"/>
    <w:rsid w:val="00782E51"/>
    <w:rsid w:val="00783C78"/>
    <w:rsid w:val="00787822"/>
    <w:rsid w:val="00790034"/>
    <w:rsid w:val="00791279"/>
    <w:rsid w:val="0079223C"/>
    <w:rsid w:val="00793026"/>
    <w:rsid w:val="00795CB8"/>
    <w:rsid w:val="00795D47"/>
    <w:rsid w:val="00796E88"/>
    <w:rsid w:val="007A1975"/>
    <w:rsid w:val="007A44A7"/>
    <w:rsid w:val="007A6C02"/>
    <w:rsid w:val="007A77A1"/>
    <w:rsid w:val="007B13F6"/>
    <w:rsid w:val="007B2AC1"/>
    <w:rsid w:val="007B31F6"/>
    <w:rsid w:val="007B44BA"/>
    <w:rsid w:val="007B517A"/>
    <w:rsid w:val="007B5CF7"/>
    <w:rsid w:val="007B648C"/>
    <w:rsid w:val="007C0F9E"/>
    <w:rsid w:val="007C1053"/>
    <w:rsid w:val="007C339D"/>
    <w:rsid w:val="007C3C5A"/>
    <w:rsid w:val="007C6E10"/>
    <w:rsid w:val="007C70A7"/>
    <w:rsid w:val="007D0874"/>
    <w:rsid w:val="007D162D"/>
    <w:rsid w:val="007D177C"/>
    <w:rsid w:val="007D1920"/>
    <w:rsid w:val="007D4A3A"/>
    <w:rsid w:val="007D51A1"/>
    <w:rsid w:val="007D5AFE"/>
    <w:rsid w:val="007D65C1"/>
    <w:rsid w:val="007D7130"/>
    <w:rsid w:val="007E079F"/>
    <w:rsid w:val="007E1B95"/>
    <w:rsid w:val="007E301B"/>
    <w:rsid w:val="007E3175"/>
    <w:rsid w:val="007E3E7C"/>
    <w:rsid w:val="007E3ED0"/>
    <w:rsid w:val="007E3F0B"/>
    <w:rsid w:val="007F1999"/>
    <w:rsid w:val="007F3B29"/>
    <w:rsid w:val="007F40EF"/>
    <w:rsid w:val="00801CDA"/>
    <w:rsid w:val="00802883"/>
    <w:rsid w:val="00804190"/>
    <w:rsid w:val="008052E2"/>
    <w:rsid w:val="00810C79"/>
    <w:rsid w:val="00810F32"/>
    <w:rsid w:val="00811558"/>
    <w:rsid w:val="008136B2"/>
    <w:rsid w:val="0081563F"/>
    <w:rsid w:val="00817815"/>
    <w:rsid w:val="00820E8B"/>
    <w:rsid w:val="008231B5"/>
    <w:rsid w:val="008239B0"/>
    <w:rsid w:val="00826E40"/>
    <w:rsid w:val="0083157E"/>
    <w:rsid w:val="008325A5"/>
    <w:rsid w:val="00833041"/>
    <w:rsid w:val="0083466A"/>
    <w:rsid w:val="00836D71"/>
    <w:rsid w:val="00837BF0"/>
    <w:rsid w:val="008413B0"/>
    <w:rsid w:val="00843EC2"/>
    <w:rsid w:val="00847010"/>
    <w:rsid w:val="008473D0"/>
    <w:rsid w:val="0085015C"/>
    <w:rsid w:val="00850684"/>
    <w:rsid w:val="008520BB"/>
    <w:rsid w:val="00853136"/>
    <w:rsid w:val="00855E08"/>
    <w:rsid w:val="00856877"/>
    <w:rsid w:val="008570B0"/>
    <w:rsid w:val="008571FE"/>
    <w:rsid w:val="00857431"/>
    <w:rsid w:val="00860F5D"/>
    <w:rsid w:val="00865F30"/>
    <w:rsid w:val="008661D0"/>
    <w:rsid w:val="00867C54"/>
    <w:rsid w:val="00870033"/>
    <w:rsid w:val="008700EF"/>
    <w:rsid w:val="00871953"/>
    <w:rsid w:val="00872CE4"/>
    <w:rsid w:val="00874696"/>
    <w:rsid w:val="00880032"/>
    <w:rsid w:val="008808B3"/>
    <w:rsid w:val="00884AE2"/>
    <w:rsid w:val="00886193"/>
    <w:rsid w:val="00886EE7"/>
    <w:rsid w:val="00887992"/>
    <w:rsid w:val="00891787"/>
    <w:rsid w:val="00893494"/>
    <w:rsid w:val="00893D99"/>
    <w:rsid w:val="00895D27"/>
    <w:rsid w:val="00896359"/>
    <w:rsid w:val="00896671"/>
    <w:rsid w:val="00896E26"/>
    <w:rsid w:val="0089716D"/>
    <w:rsid w:val="00897636"/>
    <w:rsid w:val="008A0A6E"/>
    <w:rsid w:val="008A15E3"/>
    <w:rsid w:val="008A2056"/>
    <w:rsid w:val="008A35A2"/>
    <w:rsid w:val="008A4E5C"/>
    <w:rsid w:val="008A6014"/>
    <w:rsid w:val="008A6961"/>
    <w:rsid w:val="008A75FE"/>
    <w:rsid w:val="008A7A04"/>
    <w:rsid w:val="008B05AA"/>
    <w:rsid w:val="008B2153"/>
    <w:rsid w:val="008B25B1"/>
    <w:rsid w:val="008B2B30"/>
    <w:rsid w:val="008B323B"/>
    <w:rsid w:val="008B3858"/>
    <w:rsid w:val="008B5589"/>
    <w:rsid w:val="008B6214"/>
    <w:rsid w:val="008B65B2"/>
    <w:rsid w:val="008B7E72"/>
    <w:rsid w:val="008C0CFD"/>
    <w:rsid w:val="008C16A7"/>
    <w:rsid w:val="008C36DE"/>
    <w:rsid w:val="008C5086"/>
    <w:rsid w:val="008C65D7"/>
    <w:rsid w:val="008D0D5A"/>
    <w:rsid w:val="008D0E0B"/>
    <w:rsid w:val="008D0EFB"/>
    <w:rsid w:val="008D12C3"/>
    <w:rsid w:val="008D166D"/>
    <w:rsid w:val="008D1EDC"/>
    <w:rsid w:val="008D2E8D"/>
    <w:rsid w:val="008D36D2"/>
    <w:rsid w:val="008E1830"/>
    <w:rsid w:val="008E1D37"/>
    <w:rsid w:val="008E21EC"/>
    <w:rsid w:val="008E2EE7"/>
    <w:rsid w:val="008E4D1A"/>
    <w:rsid w:val="008E5D15"/>
    <w:rsid w:val="008E5FD9"/>
    <w:rsid w:val="008E6221"/>
    <w:rsid w:val="008F3D63"/>
    <w:rsid w:val="008F622D"/>
    <w:rsid w:val="0090044B"/>
    <w:rsid w:val="00902E47"/>
    <w:rsid w:val="00902EB0"/>
    <w:rsid w:val="00904EAB"/>
    <w:rsid w:val="0090549B"/>
    <w:rsid w:val="009055AD"/>
    <w:rsid w:val="00910550"/>
    <w:rsid w:val="00910C2B"/>
    <w:rsid w:val="00910C57"/>
    <w:rsid w:val="009128EC"/>
    <w:rsid w:val="00914933"/>
    <w:rsid w:val="009164C7"/>
    <w:rsid w:val="00917281"/>
    <w:rsid w:val="009221E8"/>
    <w:rsid w:val="0092310E"/>
    <w:rsid w:val="0092464D"/>
    <w:rsid w:val="009248DA"/>
    <w:rsid w:val="00925663"/>
    <w:rsid w:val="009311A1"/>
    <w:rsid w:val="00933393"/>
    <w:rsid w:val="009417EA"/>
    <w:rsid w:val="00943B8A"/>
    <w:rsid w:val="00944436"/>
    <w:rsid w:val="0094613E"/>
    <w:rsid w:val="0094681D"/>
    <w:rsid w:val="00946ACD"/>
    <w:rsid w:val="00946F1B"/>
    <w:rsid w:val="00947551"/>
    <w:rsid w:val="0095036F"/>
    <w:rsid w:val="009528B9"/>
    <w:rsid w:val="0095442F"/>
    <w:rsid w:val="00961336"/>
    <w:rsid w:val="00962CF2"/>
    <w:rsid w:val="009634F6"/>
    <w:rsid w:val="00963D4F"/>
    <w:rsid w:val="009645E5"/>
    <w:rsid w:val="00965E54"/>
    <w:rsid w:val="0096737D"/>
    <w:rsid w:val="0096748D"/>
    <w:rsid w:val="00967E6B"/>
    <w:rsid w:val="00970904"/>
    <w:rsid w:val="0097160C"/>
    <w:rsid w:val="009721D7"/>
    <w:rsid w:val="0097410D"/>
    <w:rsid w:val="009759F9"/>
    <w:rsid w:val="00976397"/>
    <w:rsid w:val="00976FE2"/>
    <w:rsid w:val="00977C12"/>
    <w:rsid w:val="009810A4"/>
    <w:rsid w:val="009837CC"/>
    <w:rsid w:val="009840CD"/>
    <w:rsid w:val="00984153"/>
    <w:rsid w:val="009852A3"/>
    <w:rsid w:val="00986D34"/>
    <w:rsid w:val="00990B16"/>
    <w:rsid w:val="00991655"/>
    <w:rsid w:val="00991886"/>
    <w:rsid w:val="009927A2"/>
    <w:rsid w:val="00992C11"/>
    <w:rsid w:val="00993EAA"/>
    <w:rsid w:val="00995BB2"/>
    <w:rsid w:val="009A1583"/>
    <w:rsid w:val="009A2619"/>
    <w:rsid w:val="009A2C7D"/>
    <w:rsid w:val="009A3186"/>
    <w:rsid w:val="009A439A"/>
    <w:rsid w:val="009A4F98"/>
    <w:rsid w:val="009A56E3"/>
    <w:rsid w:val="009A65C1"/>
    <w:rsid w:val="009A672B"/>
    <w:rsid w:val="009B031B"/>
    <w:rsid w:val="009B229B"/>
    <w:rsid w:val="009B24C2"/>
    <w:rsid w:val="009C1FEA"/>
    <w:rsid w:val="009C378D"/>
    <w:rsid w:val="009C407A"/>
    <w:rsid w:val="009C548A"/>
    <w:rsid w:val="009C665D"/>
    <w:rsid w:val="009C7030"/>
    <w:rsid w:val="009C767B"/>
    <w:rsid w:val="009D091F"/>
    <w:rsid w:val="009D0B22"/>
    <w:rsid w:val="009D1545"/>
    <w:rsid w:val="009D4224"/>
    <w:rsid w:val="009D553A"/>
    <w:rsid w:val="009D5C1E"/>
    <w:rsid w:val="009D5C91"/>
    <w:rsid w:val="009D6C85"/>
    <w:rsid w:val="009D7F20"/>
    <w:rsid w:val="009E2A09"/>
    <w:rsid w:val="009E3175"/>
    <w:rsid w:val="009E37BC"/>
    <w:rsid w:val="009E60F5"/>
    <w:rsid w:val="009E64C9"/>
    <w:rsid w:val="009E67E9"/>
    <w:rsid w:val="009E6875"/>
    <w:rsid w:val="009E7456"/>
    <w:rsid w:val="009F35DF"/>
    <w:rsid w:val="009F3CCF"/>
    <w:rsid w:val="009F4ACD"/>
    <w:rsid w:val="009F633C"/>
    <w:rsid w:val="009F67A5"/>
    <w:rsid w:val="009F765A"/>
    <w:rsid w:val="009F7C44"/>
    <w:rsid w:val="00A024A7"/>
    <w:rsid w:val="00A0330A"/>
    <w:rsid w:val="00A05D3C"/>
    <w:rsid w:val="00A06291"/>
    <w:rsid w:val="00A106B5"/>
    <w:rsid w:val="00A10FF2"/>
    <w:rsid w:val="00A14027"/>
    <w:rsid w:val="00A145D4"/>
    <w:rsid w:val="00A21DFD"/>
    <w:rsid w:val="00A24F74"/>
    <w:rsid w:val="00A265FC"/>
    <w:rsid w:val="00A3049C"/>
    <w:rsid w:val="00A310AB"/>
    <w:rsid w:val="00A32494"/>
    <w:rsid w:val="00A334BF"/>
    <w:rsid w:val="00A334C9"/>
    <w:rsid w:val="00A349E5"/>
    <w:rsid w:val="00A360A7"/>
    <w:rsid w:val="00A40811"/>
    <w:rsid w:val="00A40FD2"/>
    <w:rsid w:val="00A410A1"/>
    <w:rsid w:val="00A43B52"/>
    <w:rsid w:val="00A43CF8"/>
    <w:rsid w:val="00A44EE2"/>
    <w:rsid w:val="00A45112"/>
    <w:rsid w:val="00A46763"/>
    <w:rsid w:val="00A4691C"/>
    <w:rsid w:val="00A51727"/>
    <w:rsid w:val="00A51F5D"/>
    <w:rsid w:val="00A52A86"/>
    <w:rsid w:val="00A535A2"/>
    <w:rsid w:val="00A56176"/>
    <w:rsid w:val="00A56A2E"/>
    <w:rsid w:val="00A57AF0"/>
    <w:rsid w:val="00A612BB"/>
    <w:rsid w:val="00A61FA9"/>
    <w:rsid w:val="00A65DD8"/>
    <w:rsid w:val="00A7051D"/>
    <w:rsid w:val="00A721A1"/>
    <w:rsid w:val="00A73231"/>
    <w:rsid w:val="00A775DC"/>
    <w:rsid w:val="00A7786E"/>
    <w:rsid w:val="00A77A69"/>
    <w:rsid w:val="00A8041A"/>
    <w:rsid w:val="00A813A6"/>
    <w:rsid w:val="00A823B3"/>
    <w:rsid w:val="00A82CA0"/>
    <w:rsid w:val="00A86121"/>
    <w:rsid w:val="00A9226B"/>
    <w:rsid w:val="00A9396F"/>
    <w:rsid w:val="00A93FBE"/>
    <w:rsid w:val="00A958DB"/>
    <w:rsid w:val="00A970C6"/>
    <w:rsid w:val="00AA27FF"/>
    <w:rsid w:val="00AA3580"/>
    <w:rsid w:val="00AA6851"/>
    <w:rsid w:val="00AA74D1"/>
    <w:rsid w:val="00AB0146"/>
    <w:rsid w:val="00AB0BF0"/>
    <w:rsid w:val="00AB4A51"/>
    <w:rsid w:val="00AB511D"/>
    <w:rsid w:val="00AB51D8"/>
    <w:rsid w:val="00AB7375"/>
    <w:rsid w:val="00AB756C"/>
    <w:rsid w:val="00AC00EC"/>
    <w:rsid w:val="00AC3248"/>
    <w:rsid w:val="00AC3460"/>
    <w:rsid w:val="00AC3B73"/>
    <w:rsid w:val="00AC4F89"/>
    <w:rsid w:val="00AC52D0"/>
    <w:rsid w:val="00AD0CF3"/>
    <w:rsid w:val="00AD0FE7"/>
    <w:rsid w:val="00AD1EC5"/>
    <w:rsid w:val="00AD235F"/>
    <w:rsid w:val="00AD2B0C"/>
    <w:rsid w:val="00AD2D7D"/>
    <w:rsid w:val="00AD4552"/>
    <w:rsid w:val="00AD5A23"/>
    <w:rsid w:val="00AD6236"/>
    <w:rsid w:val="00AD77BA"/>
    <w:rsid w:val="00AD77F4"/>
    <w:rsid w:val="00AD7BD9"/>
    <w:rsid w:val="00AE2B55"/>
    <w:rsid w:val="00AE2BDA"/>
    <w:rsid w:val="00AF0B34"/>
    <w:rsid w:val="00AF183A"/>
    <w:rsid w:val="00AF1C74"/>
    <w:rsid w:val="00AF4BB3"/>
    <w:rsid w:val="00AF7318"/>
    <w:rsid w:val="00B004BE"/>
    <w:rsid w:val="00B007AF"/>
    <w:rsid w:val="00B01C81"/>
    <w:rsid w:val="00B02524"/>
    <w:rsid w:val="00B02FAA"/>
    <w:rsid w:val="00B03DDD"/>
    <w:rsid w:val="00B04002"/>
    <w:rsid w:val="00B04380"/>
    <w:rsid w:val="00B07034"/>
    <w:rsid w:val="00B07EE6"/>
    <w:rsid w:val="00B102EA"/>
    <w:rsid w:val="00B115DE"/>
    <w:rsid w:val="00B12551"/>
    <w:rsid w:val="00B1259B"/>
    <w:rsid w:val="00B1642E"/>
    <w:rsid w:val="00B16A9F"/>
    <w:rsid w:val="00B2176D"/>
    <w:rsid w:val="00B22A5B"/>
    <w:rsid w:val="00B22AB2"/>
    <w:rsid w:val="00B22AC4"/>
    <w:rsid w:val="00B22FED"/>
    <w:rsid w:val="00B23550"/>
    <w:rsid w:val="00B23CD6"/>
    <w:rsid w:val="00B244B7"/>
    <w:rsid w:val="00B24BF9"/>
    <w:rsid w:val="00B31750"/>
    <w:rsid w:val="00B328AD"/>
    <w:rsid w:val="00B32D96"/>
    <w:rsid w:val="00B362CB"/>
    <w:rsid w:val="00B36325"/>
    <w:rsid w:val="00B4256A"/>
    <w:rsid w:val="00B439E0"/>
    <w:rsid w:val="00B43F50"/>
    <w:rsid w:val="00B4481E"/>
    <w:rsid w:val="00B45111"/>
    <w:rsid w:val="00B457BB"/>
    <w:rsid w:val="00B45B96"/>
    <w:rsid w:val="00B54BC9"/>
    <w:rsid w:val="00B56BFE"/>
    <w:rsid w:val="00B57183"/>
    <w:rsid w:val="00B57442"/>
    <w:rsid w:val="00B57CDA"/>
    <w:rsid w:val="00B60D73"/>
    <w:rsid w:val="00B6358D"/>
    <w:rsid w:val="00B643BE"/>
    <w:rsid w:val="00B64468"/>
    <w:rsid w:val="00B645DC"/>
    <w:rsid w:val="00B64695"/>
    <w:rsid w:val="00B65BE2"/>
    <w:rsid w:val="00B66AE7"/>
    <w:rsid w:val="00B671B3"/>
    <w:rsid w:val="00B67883"/>
    <w:rsid w:val="00B72068"/>
    <w:rsid w:val="00B72C94"/>
    <w:rsid w:val="00B7455D"/>
    <w:rsid w:val="00B7745B"/>
    <w:rsid w:val="00B82C10"/>
    <w:rsid w:val="00B83139"/>
    <w:rsid w:val="00B83D0B"/>
    <w:rsid w:val="00B879AE"/>
    <w:rsid w:val="00B90BD6"/>
    <w:rsid w:val="00B929F0"/>
    <w:rsid w:val="00B93921"/>
    <w:rsid w:val="00B97B0C"/>
    <w:rsid w:val="00BA5815"/>
    <w:rsid w:val="00BA6CAB"/>
    <w:rsid w:val="00BA7697"/>
    <w:rsid w:val="00BA787C"/>
    <w:rsid w:val="00BB1F95"/>
    <w:rsid w:val="00BB3329"/>
    <w:rsid w:val="00BB53FF"/>
    <w:rsid w:val="00BB6481"/>
    <w:rsid w:val="00BB6872"/>
    <w:rsid w:val="00BC0672"/>
    <w:rsid w:val="00BC0BA1"/>
    <w:rsid w:val="00BC1F88"/>
    <w:rsid w:val="00BC21EA"/>
    <w:rsid w:val="00BC6297"/>
    <w:rsid w:val="00BD2F8E"/>
    <w:rsid w:val="00BD3318"/>
    <w:rsid w:val="00BD6ED0"/>
    <w:rsid w:val="00BD7EA4"/>
    <w:rsid w:val="00BE0AD2"/>
    <w:rsid w:val="00BE1338"/>
    <w:rsid w:val="00BE2503"/>
    <w:rsid w:val="00BE359F"/>
    <w:rsid w:val="00BE36DB"/>
    <w:rsid w:val="00BE462E"/>
    <w:rsid w:val="00BE5E6C"/>
    <w:rsid w:val="00BE611F"/>
    <w:rsid w:val="00BE6584"/>
    <w:rsid w:val="00BE6624"/>
    <w:rsid w:val="00BF2F4F"/>
    <w:rsid w:val="00BF38FB"/>
    <w:rsid w:val="00BF54BB"/>
    <w:rsid w:val="00BF5CB6"/>
    <w:rsid w:val="00BF624B"/>
    <w:rsid w:val="00BF7755"/>
    <w:rsid w:val="00C00322"/>
    <w:rsid w:val="00C00872"/>
    <w:rsid w:val="00C03934"/>
    <w:rsid w:val="00C10A5C"/>
    <w:rsid w:val="00C11D09"/>
    <w:rsid w:val="00C13557"/>
    <w:rsid w:val="00C21494"/>
    <w:rsid w:val="00C225FA"/>
    <w:rsid w:val="00C319B6"/>
    <w:rsid w:val="00C34D70"/>
    <w:rsid w:val="00C37177"/>
    <w:rsid w:val="00C40F6B"/>
    <w:rsid w:val="00C412F6"/>
    <w:rsid w:val="00C4168E"/>
    <w:rsid w:val="00C42F44"/>
    <w:rsid w:val="00C45EEF"/>
    <w:rsid w:val="00C4745A"/>
    <w:rsid w:val="00C504BB"/>
    <w:rsid w:val="00C515AC"/>
    <w:rsid w:val="00C51A9D"/>
    <w:rsid w:val="00C52203"/>
    <w:rsid w:val="00C52398"/>
    <w:rsid w:val="00C563C0"/>
    <w:rsid w:val="00C57D04"/>
    <w:rsid w:val="00C60152"/>
    <w:rsid w:val="00C6317A"/>
    <w:rsid w:val="00C63BFA"/>
    <w:rsid w:val="00C65239"/>
    <w:rsid w:val="00C67542"/>
    <w:rsid w:val="00C67737"/>
    <w:rsid w:val="00C7074E"/>
    <w:rsid w:val="00C71CB2"/>
    <w:rsid w:val="00C74540"/>
    <w:rsid w:val="00C773D0"/>
    <w:rsid w:val="00C824B4"/>
    <w:rsid w:val="00C83A58"/>
    <w:rsid w:val="00C84B53"/>
    <w:rsid w:val="00C85D91"/>
    <w:rsid w:val="00C86F7B"/>
    <w:rsid w:val="00C90191"/>
    <w:rsid w:val="00C91E5F"/>
    <w:rsid w:val="00C920D9"/>
    <w:rsid w:val="00C928D8"/>
    <w:rsid w:val="00C92DA9"/>
    <w:rsid w:val="00C93C8F"/>
    <w:rsid w:val="00C95D8A"/>
    <w:rsid w:val="00CA028A"/>
    <w:rsid w:val="00CA06F1"/>
    <w:rsid w:val="00CA12AE"/>
    <w:rsid w:val="00CA1434"/>
    <w:rsid w:val="00CA2D03"/>
    <w:rsid w:val="00CA32A2"/>
    <w:rsid w:val="00CA3338"/>
    <w:rsid w:val="00CA54F9"/>
    <w:rsid w:val="00CA6205"/>
    <w:rsid w:val="00CA64B4"/>
    <w:rsid w:val="00CA6D53"/>
    <w:rsid w:val="00CB2C80"/>
    <w:rsid w:val="00CB2FF8"/>
    <w:rsid w:val="00CB3745"/>
    <w:rsid w:val="00CB401D"/>
    <w:rsid w:val="00CB6380"/>
    <w:rsid w:val="00CB76B5"/>
    <w:rsid w:val="00CC19A4"/>
    <w:rsid w:val="00CC1DDD"/>
    <w:rsid w:val="00CC3AEC"/>
    <w:rsid w:val="00CC4704"/>
    <w:rsid w:val="00CC5C19"/>
    <w:rsid w:val="00CC79B2"/>
    <w:rsid w:val="00CD21EA"/>
    <w:rsid w:val="00CD4469"/>
    <w:rsid w:val="00CD511E"/>
    <w:rsid w:val="00CD5DB0"/>
    <w:rsid w:val="00CD7938"/>
    <w:rsid w:val="00CE0690"/>
    <w:rsid w:val="00CE0715"/>
    <w:rsid w:val="00CE4483"/>
    <w:rsid w:val="00CE7BA5"/>
    <w:rsid w:val="00CF01C4"/>
    <w:rsid w:val="00CF0200"/>
    <w:rsid w:val="00CF0C8C"/>
    <w:rsid w:val="00CF171C"/>
    <w:rsid w:val="00CF1C9F"/>
    <w:rsid w:val="00CF2B4C"/>
    <w:rsid w:val="00CF4868"/>
    <w:rsid w:val="00CF4B12"/>
    <w:rsid w:val="00CF57A6"/>
    <w:rsid w:val="00D0097D"/>
    <w:rsid w:val="00D01C49"/>
    <w:rsid w:val="00D06318"/>
    <w:rsid w:val="00D0704D"/>
    <w:rsid w:val="00D072E1"/>
    <w:rsid w:val="00D07AA2"/>
    <w:rsid w:val="00D10235"/>
    <w:rsid w:val="00D10BDC"/>
    <w:rsid w:val="00D1137A"/>
    <w:rsid w:val="00D116C1"/>
    <w:rsid w:val="00D12C8A"/>
    <w:rsid w:val="00D16478"/>
    <w:rsid w:val="00D17724"/>
    <w:rsid w:val="00D205A1"/>
    <w:rsid w:val="00D20E1C"/>
    <w:rsid w:val="00D20EC4"/>
    <w:rsid w:val="00D2132A"/>
    <w:rsid w:val="00D22283"/>
    <w:rsid w:val="00D223C3"/>
    <w:rsid w:val="00D22C31"/>
    <w:rsid w:val="00D23603"/>
    <w:rsid w:val="00D244C8"/>
    <w:rsid w:val="00D24E03"/>
    <w:rsid w:val="00D25758"/>
    <w:rsid w:val="00D26C41"/>
    <w:rsid w:val="00D26D6A"/>
    <w:rsid w:val="00D31332"/>
    <w:rsid w:val="00D31764"/>
    <w:rsid w:val="00D3274D"/>
    <w:rsid w:val="00D335A8"/>
    <w:rsid w:val="00D33AA0"/>
    <w:rsid w:val="00D33F23"/>
    <w:rsid w:val="00D34391"/>
    <w:rsid w:val="00D355A2"/>
    <w:rsid w:val="00D36FA5"/>
    <w:rsid w:val="00D4168D"/>
    <w:rsid w:val="00D4251D"/>
    <w:rsid w:val="00D42F99"/>
    <w:rsid w:val="00D44216"/>
    <w:rsid w:val="00D44946"/>
    <w:rsid w:val="00D45C5A"/>
    <w:rsid w:val="00D45E1A"/>
    <w:rsid w:val="00D476AD"/>
    <w:rsid w:val="00D47CE2"/>
    <w:rsid w:val="00D50870"/>
    <w:rsid w:val="00D50F0C"/>
    <w:rsid w:val="00D52BA2"/>
    <w:rsid w:val="00D532B6"/>
    <w:rsid w:val="00D53990"/>
    <w:rsid w:val="00D54CF5"/>
    <w:rsid w:val="00D57111"/>
    <w:rsid w:val="00D57357"/>
    <w:rsid w:val="00D57B0B"/>
    <w:rsid w:val="00D601E9"/>
    <w:rsid w:val="00D60C01"/>
    <w:rsid w:val="00D62C91"/>
    <w:rsid w:val="00D63EBA"/>
    <w:rsid w:val="00D64C23"/>
    <w:rsid w:val="00D64F53"/>
    <w:rsid w:val="00D658B6"/>
    <w:rsid w:val="00D65B03"/>
    <w:rsid w:val="00D67340"/>
    <w:rsid w:val="00D7028C"/>
    <w:rsid w:val="00D71AD2"/>
    <w:rsid w:val="00D733B4"/>
    <w:rsid w:val="00D73826"/>
    <w:rsid w:val="00D74FF1"/>
    <w:rsid w:val="00D76356"/>
    <w:rsid w:val="00D7647D"/>
    <w:rsid w:val="00D7661C"/>
    <w:rsid w:val="00D76A7D"/>
    <w:rsid w:val="00D774FA"/>
    <w:rsid w:val="00D84EE9"/>
    <w:rsid w:val="00D90E7B"/>
    <w:rsid w:val="00D91748"/>
    <w:rsid w:val="00D955E2"/>
    <w:rsid w:val="00D97A20"/>
    <w:rsid w:val="00DA456E"/>
    <w:rsid w:val="00DA4A4F"/>
    <w:rsid w:val="00DA54F6"/>
    <w:rsid w:val="00DA61CB"/>
    <w:rsid w:val="00DA7147"/>
    <w:rsid w:val="00DB2FD5"/>
    <w:rsid w:val="00DB3055"/>
    <w:rsid w:val="00DB38CF"/>
    <w:rsid w:val="00DC0DB7"/>
    <w:rsid w:val="00DC3A99"/>
    <w:rsid w:val="00DC47B7"/>
    <w:rsid w:val="00DC6E8F"/>
    <w:rsid w:val="00DD06EC"/>
    <w:rsid w:val="00DD2342"/>
    <w:rsid w:val="00DD5734"/>
    <w:rsid w:val="00DD5835"/>
    <w:rsid w:val="00DD67E3"/>
    <w:rsid w:val="00DD6BD4"/>
    <w:rsid w:val="00DE1C9C"/>
    <w:rsid w:val="00DE3484"/>
    <w:rsid w:val="00DE376F"/>
    <w:rsid w:val="00DE439E"/>
    <w:rsid w:val="00DE50D7"/>
    <w:rsid w:val="00DE7027"/>
    <w:rsid w:val="00DE74B9"/>
    <w:rsid w:val="00DE7883"/>
    <w:rsid w:val="00DE7BB6"/>
    <w:rsid w:val="00DF6FD0"/>
    <w:rsid w:val="00DF7464"/>
    <w:rsid w:val="00DF77D7"/>
    <w:rsid w:val="00DF7B44"/>
    <w:rsid w:val="00DF7BC0"/>
    <w:rsid w:val="00E00EE9"/>
    <w:rsid w:val="00E0399F"/>
    <w:rsid w:val="00E061B1"/>
    <w:rsid w:val="00E0753B"/>
    <w:rsid w:val="00E07AAF"/>
    <w:rsid w:val="00E07FE2"/>
    <w:rsid w:val="00E10A27"/>
    <w:rsid w:val="00E11CEF"/>
    <w:rsid w:val="00E1271F"/>
    <w:rsid w:val="00E156A2"/>
    <w:rsid w:val="00E16097"/>
    <w:rsid w:val="00E16179"/>
    <w:rsid w:val="00E16583"/>
    <w:rsid w:val="00E17217"/>
    <w:rsid w:val="00E20F46"/>
    <w:rsid w:val="00E22519"/>
    <w:rsid w:val="00E232E3"/>
    <w:rsid w:val="00E239C9"/>
    <w:rsid w:val="00E24028"/>
    <w:rsid w:val="00E248A4"/>
    <w:rsid w:val="00E24963"/>
    <w:rsid w:val="00E27F09"/>
    <w:rsid w:val="00E303D7"/>
    <w:rsid w:val="00E30AE7"/>
    <w:rsid w:val="00E3415A"/>
    <w:rsid w:val="00E36163"/>
    <w:rsid w:val="00E36796"/>
    <w:rsid w:val="00E37444"/>
    <w:rsid w:val="00E3797E"/>
    <w:rsid w:val="00E42257"/>
    <w:rsid w:val="00E423C5"/>
    <w:rsid w:val="00E42736"/>
    <w:rsid w:val="00E42DE9"/>
    <w:rsid w:val="00E44BAD"/>
    <w:rsid w:val="00E45B41"/>
    <w:rsid w:val="00E4605C"/>
    <w:rsid w:val="00E46985"/>
    <w:rsid w:val="00E47657"/>
    <w:rsid w:val="00E50F41"/>
    <w:rsid w:val="00E540CC"/>
    <w:rsid w:val="00E54DB7"/>
    <w:rsid w:val="00E54EED"/>
    <w:rsid w:val="00E562CD"/>
    <w:rsid w:val="00E62FF3"/>
    <w:rsid w:val="00E6381D"/>
    <w:rsid w:val="00E649D2"/>
    <w:rsid w:val="00E6539E"/>
    <w:rsid w:val="00E659E4"/>
    <w:rsid w:val="00E65D24"/>
    <w:rsid w:val="00E6656C"/>
    <w:rsid w:val="00E66A1A"/>
    <w:rsid w:val="00E67133"/>
    <w:rsid w:val="00E7314C"/>
    <w:rsid w:val="00E73AD9"/>
    <w:rsid w:val="00E74364"/>
    <w:rsid w:val="00E746D1"/>
    <w:rsid w:val="00E75F3C"/>
    <w:rsid w:val="00E77A52"/>
    <w:rsid w:val="00E80BEB"/>
    <w:rsid w:val="00E81D34"/>
    <w:rsid w:val="00E822FC"/>
    <w:rsid w:val="00E8233B"/>
    <w:rsid w:val="00E82A2F"/>
    <w:rsid w:val="00E907B3"/>
    <w:rsid w:val="00E90884"/>
    <w:rsid w:val="00E93375"/>
    <w:rsid w:val="00E93FFA"/>
    <w:rsid w:val="00E95E55"/>
    <w:rsid w:val="00E95EEE"/>
    <w:rsid w:val="00E964A4"/>
    <w:rsid w:val="00E97925"/>
    <w:rsid w:val="00E97C8B"/>
    <w:rsid w:val="00EA250D"/>
    <w:rsid w:val="00EA3585"/>
    <w:rsid w:val="00EA38C7"/>
    <w:rsid w:val="00EA3E25"/>
    <w:rsid w:val="00EA4F0A"/>
    <w:rsid w:val="00EA5B02"/>
    <w:rsid w:val="00EA6578"/>
    <w:rsid w:val="00EA7739"/>
    <w:rsid w:val="00EB142F"/>
    <w:rsid w:val="00EB5521"/>
    <w:rsid w:val="00EB58F6"/>
    <w:rsid w:val="00EB7112"/>
    <w:rsid w:val="00EB73E5"/>
    <w:rsid w:val="00EB7BB0"/>
    <w:rsid w:val="00EC08A2"/>
    <w:rsid w:val="00EC2E6C"/>
    <w:rsid w:val="00EC3BFB"/>
    <w:rsid w:val="00EC600A"/>
    <w:rsid w:val="00EC6482"/>
    <w:rsid w:val="00EC7358"/>
    <w:rsid w:val="00EC7C14"/>
    <w:rsid w:val="00ED014B"/>
    <w:rsid w:val="00ED0B04"/>
    <w:rsid w:val="00ED2134"/>
    <w:rsid w:val="00ED3632"/>
    <w:rsid w:val="00ED7378"/>
    <w:rsid w:val="00EE0DFA"/>
    <w:rsid w:val="00EE4DC7"/>
    <w:rsid w:val="00EE533D"/>
    <w:rsid w:val="00EE5553"/>
    <w:rsid w:val="00EE7B05"/>
    <w:rsid w:val="00EF1330"/>
    <w:rsid w:val="00EF2074"/>
    <w:rsid w:val="00EF242D"/>
    <w:rsid w:val="00EF2BD6"/>
    <w:rsid w:val="00EF360A"/>
    <w:rsid w:val="00EF4415"/>
    <w:rsid w:val="00EF6AA0"/>
    <w:rsid w:val="00F014F1"/>
    <w:rsid w:val="00F03E67"/>
    <w:rsid w:val="00F046F6"/>
    <w:rsid w:val="00F0588C"/>
    <w:rsid w:val="00F0675A"/>
    <w:rsid w:val="00F0796E"/>
    <w:rsid w:val="00F108F2"/>
    <w:rsid w:val="00F12B46"/>
    <w:rsid w:val="00F144EC"/>
    <w:rsid w:val="00F1462E"/>
    <w:rsid w:val="00F16D7B"/>
    <w:rsid w:val="00F171A2"/>
    <w:rsid w:val="00F218A9"/>
    <w:rsid w:val="00F23D9F"/>
    <w:rsid w:val="00F244CC"/>
    <w:rsid w:val="00F24CCA"/>
    <w:rsid w:val="00F2501A"/>
    <w:rsid w:val="00F26BCA"/>
    <w:rsid w:val="00F27606"/>
    <w:rsid w:val="00F31218"/>
    <w:rsid w:val="00F3204B"/>
    <w:rsid w:val="00F32280"/>
    <w:rsid w:val="00F3346E"/>
    <w:rsid w:val="00F36784"/>
    <w:rsid w:val="00F402CA"/>
    <w:rsid w:val="00F40BED"/>
    <w:rsid w:val="00F43403"/>
    <w:rsid w:val="00F43688"/>
    <w:rsid w:val="00F43793"/>
    <w:rsid w:val="00F4413D"/>
    <w:rsid w:val="00F458BA"/>
    <w:rsid w:val="00F469B6"/>
    <w:rsid w:val="00F4720F"/>
    <w:rsid w:val="00F4761F"/>
    <w:rsid w:val="00F509BD"/>
    <w:rsid w:val="00F520D4"/>
    <w:rsid w:val="00F53E5A"/>
    <w:rsid w:val="00F53FD3"/>
    <w:rsid w:val="00F5468E"/>
    <w:rsid w:val="00F55D7F"/>
    <w:rsid w:val="00F72703"/>
    <w:rsid w:val="00F74098"/>
    <w:rsid w:val="00F74CF3"/>
    <w:rsid w:val="00F81795"/>
    <w:rsid w:val="00F82653"/>
    <w:rsid w:val="00F836AA"/>
    <w:rsid w:val="00F850FF"/>
    <w:rsid w:val="00F87C89"/>
    <w:rsid w:val="00F912F2"/>
    <w:rsid w:val="00F919E9"/>
    <w:rsid w:val="00F93376"/>
    <w:rsid w:val="00F94717"/>
    <w:rsid w:val="00F95D4D"/>
    <w:rsid w:val="00FA182E"/>
    <w:rsid w:val="00FA3B25"/>
    <w:rsid w:val="00FA3F8E"/>
    <w:rsid w:val="00FA548B"/>
    <w:rsid w:val="00FA661C"/>
    <w:rsid w:val="00FB103C"/>
    <w:rsid w:val="00FB1C9E"/>
    <w:rsid w:val="00FB3E1E"/>
    <w:rsid w:val="00FB6536"/>
    <w:rsid w:val="00FB7017"/>
    <w:rsid w:val="00FB75F0"/>
    <w:rsid w:val="00FB772A"/>
    <w:rsid w:val="00FB7EEA"/>
    <w:rsid w:val="00FC12FF"/>
    <w:rsid w:val="00FC4E65"/>
    <w:rsid w:val="00FC500E"/>
    <w:rsid w:val="00FC5FFC"/>
    <w:rsid w:val="00FC7537"/>
    <w:rsid w:val="00FC7DFA"/>
    <w:rsid w:val="00FD0DE6"/>
    <w:rsid w:val="00FD1BA1"/>
    <w:rsid w:val="00FD301C"/>
    <w:rsid w:val="00FD423B"/>
    <w:rsid w:val="00FD470C"/>
    <w:rsid w:val="00FD4B94"/>
    <w:rsid w:val="00FD5CDB"/>
    <w:rsid w:val="00FD65CF"/>
    <w:rsid w:val="00FD7FF9"/>
    <w:rsid w:val="00FE0B67"/>
    <w:rsid w:val="00FE367B"/>
    <w:rsid w:val="00FE36C0"/>
    <w:rsid w:val="00FE3D1D"/>
    <w:rsid w:val="00FE57A2"/>
    <w:rsid w:val="00FE5920"/>
    <w:rsid w:val="00FE5CF4"/>
    <w:rsid w:val="00FE76A7"/>
    <w:rsid w:val="00FF055D"/>
    <w:rsid w:val="00FF0C33"/>
    <w:rsid w:val="00FF13F7"/>
    <w:rsid w:val="00FF2823"/>
    <w:rsid w:val="00FF6A13"/>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8787E"/>
  <w15:docId w15:val="{62E7840F-8943-4A25-9E2A-4B9BDD63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6CF1"/>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ind w:left="1418" w:hanging="1418"/>
      <w:outlineLvl w:val="1"/>
    </w:pPr>
    <w:rPr>
      <w:rFonts w:ascii="Garamond" w:eastAsia="Times New Roman" w:hAnsi="Garamond" w:cs="Times New Roman"/>
      <w:b/>
      <w:spacing w:val="-2"/>
      <w:sz w:val="24"/>
      <w:szCs w:val="20"/>
      <w:lang w:val="en-US"/>
    </w:rPr>
  </w:style>
  <w:style w:type="paragraph" w:styleId="Heading3">
    <w:name w:val="heading 3"/>
    <w:basedOn w:val="Normal"/>
    <w:next w:val="Normal"/>
    <w:link w:val="Heading3Char"/>
    <w:uiPriority w:val="9"/>
    <w:semiHidden/>
    <w:unhideWhenUsed/>
    <w:qFormat/>
    <w:rsid w:val="00BB1F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D1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1B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B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16CF1"/>
    <w:rPr>
      <w:rFonts w:ascii="Garamond" w:eastAsia="Times New Roman" w:hAnsi="Garamond" w:cs="Times New Roman"/>
      <w:b/>
      <w:spacing w:val="-2"/>
      <w:sz w:val="24"/>
      <w:szCs w:val="20"/>
      <w:lang w:val="en-US"/>
    </w:rPr>
  </w:style>
  <w:style w:type="character" w:customStyle="1" w:styleId="Heading5Char">
    <w:name w:val="Heading 5 Char"/>
    <w:basedOn w:val="DefaultParagraphFont"/>
    <w:link w:val="Heading5"/>
    <w:uiPriority w:val="9"/>
    <w:semiHidden/>
    <w:rsid w:val="00FD1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D1BA1"/>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unhideWhenUsed/>
    <w:rsid w:val="00EB58F6"/>
    <w:pPr>
      <w:spacing w:after="0" w:line="240" w:lineRule="auto"/>
    </w:pPr>
    <w:rPr>
      <w:sz w:val="20"/>
      <w:szCs w:val="20"/>
    </w:rPr>
  </w:style>
  <w:style w:type="character" w:customStyle="1" w:styleId="FootnoteTextChar">
    <w:name w:val="Footnote Text Char"/>
    <w:basedOn w:val="DefaultParagraphFont"/>
    <w:link w:val="FootnoteText"/>
    <w:uiPriority w:val="99"/>
    <w:rsid w:val="00EB58F6"/>
    <w:rPr>
      <w:sz w:val="20"/>
      <w:szCs w:val="20"/>
    </w:rPr>
  </w:style>
  <w:style w:type="character" w:styleId="FootnoteReference">
    <w:name w:val="footnote reference"/>
    <w:uiPriority w:val="99"/>
    <w:unhideWhenUsed/>
    <w:rsid w:val="00EB58F6"/>
    <w:rPr>
      <w:rFonts w:cs="Times New Roman"/>
      <w:vertAlign w:val="superscript"/>
    </w:rPr>
  </w:style>
  <w:style w:type="paragraph" w:styleId="Footer">
    <w:name w:val="footer"/>
    <w:basedOn w:val="Normal"/>
    <w:link w:val="FooterChar"/>
    <w:uiPriority w:val="99"/>
    <w:rsid w:val="00516CF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16CF1"/>
    <w:rPr>
      <w:rFonts w:ascii="Times New Roman" w:eastAsia="Times New Roman" w:hAnsi="Times New Roman" w:cs="Times New Roman"/>
      <w:sz w:val="24"/>
      <w:szCs w:val="20"/>
    </w:rPr>
  </w:style>
  <w:style w:type="paragraph" w:customStyle="1" w:styleId="NRFTitle1">
    <w:name w:val="NRF Title1"/>
    <w:next w:val="NRFBody"/>
    <w:rsid w:val="00516CF1"/>
    <w:pPr>
      <w:numPr>
        <w:numId w:val="1"/>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Body">
    <w:name w:val="NRF Body"/>
    <w:rsid w:val="00516CF1"/>
    <w:pPr>
      <w:numPr>
        <w:numId w:val="2"/>
      </w:numPr>
      <w:tabs>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customStyle="1" w:styleId="NRFTitle2">
    <w:name w:val="NRF Title2"/>
    <w:basedOn w:val="Normal"/>
    <w:next w:val="NRFBody"/>
    <w:rsid w:val="00516CF1"/>
    <w:pPr>
      <w:numPr>
        <w:ilvl w:val="1"/>
        <w:numId w:val="1"/>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RFBody"/>
    <w:rsid w:val="00516CF1"/>
    <w:pPr>
      <w:numPr>
        <w:ilvl w:val="2"/>
        <w:numId w:val="1"/>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styleId="BalloonText">
    <w:name w:val="Balloon Text"/>
    <w:basedOn w:val="Normal"/>
    <w:link w:val="BalloonTextChar"/>
    <w:uiPriority w:val="99"/>
    <w:semiHidden/>
    <w:unhideWhenUsed/>
    <w:rsid w:val="0051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F1"/>
    <w:rPr>
      <w:rFonts w:ascii="Tahoma" w:hAnsi="Tahoma" w:cs="Tahoma"/>
      <w:sz w:val="16"/>
      <w:szCs w:val="16"/>
    </w:rPr>
  </w:style>
  <w:style w:type="paragraph" w:customStyle="1" w:styleId="NRFBodySimple">
    <w:name w:val="NRF Body Simple"/>
    <w:basedOn w:val="Normal"/>
    <w:rsid w:val="00516CF1"/>
    <w:pPr>
      <w:spacing w:after="0" w:line="240" w:lineRule="auto"/>
      <w:ind w:left="340"/>
    </w:pPr>
    <w:rPr>
      <w:rFonts w:ascii="Garamond" w:eastAsia="Times New Roman" w:hAnsi="Garamond" w:cs="Arial"/>
      <w:sz w:val="24"/>
      <w:szCs w:val="24"/>
    </w:rPr>
  </w:style>
  <w:style w:type="table" w:styleId="TableGrid">
    <w:name w:val="Table Grid"/>
    <w:basedOn w:val="TableNormal"/>
    <w:rsid w:val="00516C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1BA1"/>
    <w:pPr>
      <w:spacing w:after="0" w:line="240" w:lineRule="auto"/>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FD1BA1"/>
    <w:rPr>
      <w:rFonts w:ascii="Garamond" w:eastAsia="Times New Roman" w:hAnsi="Garamond" w:cs="Times New Roman"/>
      <w:szCs w:val="20"/>
      <w:lang w:val="en-US"/>
    </w:rPr>
  </w:style>
  <w:style w:type="paragraph" w:styleId="Title">
    <w:name w:val="Title"/>
    <w:basedOn w:val="Normal"/>
    <w:link w:val="TitleChar"/>
    <w:qFormat/>
    <w:rsid w:val="00FD1BA1"/>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TitleChar">
    <w:name w:val="Title Char"/>
    <w:basedOn w:val="DefaultParagraphFont"/>
    <w:link w:val="Title"/>
    <w:rsid w:val="00FD1BA1"/>
    <w:rPr>
      <w:rFonts w:ascii="Trebuchet MS" w:eastAsia="Times New Roman" w:hAnsi="Trebuchet MS" w:cs="Times New Roman"/>
      <w:sz w:val="24"/>
      <w:szCs w:val="24"/>
    </w:rPr>
  </w:style>
  <w:style w:type="paragraph" w:styleId="ListParagraph">
    <w:name w:val="List Paragraph"/>
    <w:basedOn w:val="Normal"/>
    <w:uiPriority w:val="34"/>
    <w:qFormat/>
    <w:rsid w:val="00FD1BA1"/>
    <w:pPr>
      <w:ind w:left="720"/>
      <w:contextualSpacing/>
    </w:pPr>
  </w:style>
  <w:style w:type="paragraph" w:styleId="BodyText3">
    <w:name w:val="Body Text 3"/>
    <w:basedOn w:val="Normal"/>
    <w:link w:val="BodyText3Char"/>
    <w:uiPriority w:val="99"/>
    <w:unhideWhenUsed/>
    <w:rsid w:val="005D24BD"/>
    <w:pPr>
      <w:spacing w:after="120"/>
    </w:pPr>
    <w:rPr>
      <w:sz w:val="16"/>
      <w:szCs w:val="16"/>
    </w:rPr>
  </w:style>
  <w:style w:type="character" w:customStyle="1" w:styleId="BodyText3Char">
    <w:name w:val="Body Text 3 Char"/>
    <w:basedOn w:val="DefaultParagraphFont"/>
    <w:link w:val="BodyText3"/>
    <w:uiPriority w:val="99"/>
    <w:rsid w:val="005D24BD"/>
    <w:rPr>
      <w:sz w:val="16"/>
      <w:szCs w:val="16"/>
    </w:rPr>
  </w:style>
  <w:style w:type="paragraph" w:styleId="Header">
    <w:name w:val="header"/>
    <w:basedOn w:val="Normal"/>
    <w:link w:val="HeaderChar"/>
    <w:uiPriority w:val="99"/>
    <w:unhideWhenUsed/>
    <w:rsid w:val="00546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F4"/>
  </w:style>
  <w:style w:type="character" w:styleId="CommentReference">
    <w:name w:val="annotation reference"/>
    <w:basedOn w:val="DefaultParagraphFont"/>
    <w:uiPriority w:val="99"/>
    <w:semiHidden/>
    <w:unhideWhenUsed/>
    <w:rsid w:val="001B75C1"/>
    <w:rPr>
      <w:sz w:val="16"/>
      <w:szCs w:val="16"/>
    </w:rPr>
  </w:style>
  <w:style w:type="paragraph" w:styleId="CommentText">
    <w:name w:val="annotation text"/>
    <w:basedOn w:val="Normal"/>
    <w:link w:val="CommentTextChar"/>
    <w:uiPriority w:val="99"/>
    <w:semiHidden/>
    <w:unhideWhenUsed/>
    <w:rsid w:val="001B75C1"/>
    <w:pPr>
      <w:spacing w:line="240" w:lineRule="auto"/>
    </w:pPr>
    <w:rPr>
      <w:sz w:val="20"/>
      <w:szCs w:val="20"/>
    </w:rPr>
  </w:style>
  <w:style w:type="character" w:customStyle="1" w:styleId="CommentTextChar">
    <w:name w:val="Comment Text Char"/>
    <w:basedOn w:val="DefaultParagraphFont"/>
    <w:link w:val="CommentText"/>
    <w:uiPriority w:val="99"/>
    <w:semiHidden/>
    <w:rsid w:val="001B75C1"/>
    <w:rPr>
      <w:sz w:val="20"/>
      <w:szCs w:val="20"/>
    </w:rPr>
  </w:style>
  <w:style w:type="paragraph" w:styleId="CommentSubject">
    <w:name w:val="annotation subject"/>
    <w:basedOn w:val="CommentText"/>
    <w:next w:val="CommentText"/>
    <w:link w:val="CommentSubjectChar"/>
    <w:uiPriority w:val="99"/>
    <w:semiHidden/>
    <w:unhideWhenUsed/>
    <w:rsid w:val="001B75C1"/>
    <w:rPr>
      <w:b/>
      <w:bCs/>
    </w:rPr>
  </w:style>
  <w:style w:type="character" w:customStyle="1" w:styleId="CommentSubjectChar">
    <w:name w:val="Comment Subject Char"/>
    <w:basedOn w:val="CommentTextChar"/>
    <w:link w:val="CommentSubject"/>
    <w:uiPriority w:val="99"/>
    <w:semiHidden/>
    <w:rsid w:val="001B75C1"/>
    <w:rPr>
      <w:b/>
      <w:bCs/>
      <w:sz w:val="20"/>
      <w:szCs w:val="20"/>
    </w:rPr>
  </w:style>
  <w:style w:type="character" w:styleId="PageNumber">
    <w:name w:val="page number"/>
    <w:basedOn w:val="DefaultParagraphFont"/>
    <w:rsid w:val="00F3346E"/>
  </w:style>
  <w:style w:type="paragraph" w:customStyle="1" w:styleId="StyleactionnogtBold">
    <w:name w:val="Style actionnogt + Bold"/>
    <w:basedOn w:val="Normal"/>
    <w:link w:val="StyleactionnogtBoldChar"/>
    <w:rsid w:val="00F108F2"/>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b/>
      <w:bCs/>
      <w:noProof/>
      <w:lang w:val="en-US"/>
    </w:rPr>
  </w:style>
  <w:style w:type="character" w:customStyle="1" w:styleId="StyleactionnogtBoldChar">
    <w:name w:val="Style actionnogt + Bold Char"/>
    <w:link w:val="StyleactionnogtBold"/>
    <w:rsid w:val="00F108F2"/>
    <w:rPr>
      <w:rFonts w:ascii="Garamond" w:eastAsia="Batang" w:hAnsi="Garamond" w:cs="Garamond"/>
      <w:b/>
      <w:bCs/>
      <w:noProof/>
      <w:lang w:val="en-US"/>
    </w:rPr>
  </w:style>
  <w:style w:type="paragraph" w:customStyle="1" w:styleId="Default">
    <w:name w:val="Default"/>
    <w:rsid w:val="00751BE4"/>
    <w:pPr>
      <w:autoSpaceDE w:val="0"/>
      <w:autoSpaceDN w:val="0"/>
      <w:adjustRightInd w:val="0"/>
      <w:spacing w:after="0" w:line="240" w:lineRule="auto"/>
    </w:pPr>
    <w:rPr>
      <w:rFonts w:ascii="Garamond" w:hAnsi="Garamond" w:cs="Garamond"/>
      <w:color w:val="000000"/>
      <w:sz w:val="24"/>
      <w:szCs w:val="24"/>
    </w:rPr>
  </w:style>
  <w:style w:type="paragraph" w:customStyle="1" w:styleId="actionnogt">
    <w:name w:val="actionnogt"/>
    <w:basedOn w:val="Normal"/>
    <w:link w:val="actionnogtChar"/>
    <w:rsid w:val="00EA4F0A"/>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EA4F0A"/>
    <w:rPr>
      <w:rFonts w:ascii="Garamond" w:eastAsia="Batang" w:hAnsi="Garamond" w:cs="Garamond"/>
      <w:noProof/>
      <w:lang w:val="en-US"/>
    </w:rPr>
  </w:style>
  <w:style w:type="paragraph" w:styleId="EndnoteText">
    <w:name w:val="endnote text"/>
    <w:basedOn w:val="Normal"/>
    <w:link w:val="EndnoteTextChar"/>
    <w:uiPriority w:val="99"/>
    <w:semiHidden/>
    <w:unhideWhenUsed/>
    <w:rsid w:val="007E301B"/>
    <w:pPr>
      <w:spacing w:after="0" w:line="240" w:lineRule="auto"/>
    </w:pPr>
    <w:rPr>
      <w:sz w:val="20"/>
      <w:szCs w:val="20"/>
      <w:lang w:val="es-ES"/>
    </w:rPr>
  </w:style>
  <w:style w:type="character" w:customStyle="1" w:styleId="EndnoteTextChar">
    <w:name w:val="Endnote Text Char"/>
    <w:basedOn w:val="DefaultParagraphFont"/>
    <w:link w:val="EndnoteText"/>
    <w:uiPriority w:val="99"/>
    <w:semiHidden/>
    <w:rsid w:val="007E301B"/>
    <w:rPr>
      <w:sz w:val="20"/>
      <w:szCs w:val="20"/>
      <w:lang w:val="es-ES"/>
    </w:rPr>
  </w:style>
  <w:style w:type="character" w:styleId="EndnoteReference">
    <w:name w:val="endnote reference"/>
    <w:basedOn w:val="DefaultParagraphFont"/>
    <w:uiPriority w:val="99"/>
    <w:semiHidden/>
    <w:unhideWhenUsed/>
    <w:rsid w:val="007E301B"/>
    <w:rPr>
      <w:vertAlign w:val="superscript"/>
    </w:rPr>
  </w:style>
  <w:style w:type="paragraph" w:customStyle="1" w:styleId="MediumGrid1-Accent21">
    <w:name w:val="Medium Grid 1 - Accent 21"/>
    <w:basedOn w:val="Normal"/>
    <w:uiPriority w:val="34"/>
    <w:qFormat/>
    <w:rsid w:val="00BE2503"/>
    <w:pPr>
      <w:spacing w:after="0" w:line="240" w:lineRule="auto"/>
      <w:ind w:left="720"/>
    </w:pPr>
    <w:rPr>
      <w:rFonts w:ascii="Garamond" w:eastAsia="Batang" w:hAnsi="Garamond" w:cs="Garamond"/>
      <w:sz w:val="24"/>
      <w:szCs w:val="24"/>
      <w:lang w:val="en-US"/>
    </w:rPr>
  </w:style>
  <w:style w:type="character" w:styleId="Hyperlink">
    <w:name w:val="Hyperlink"/>
    <w:basedOn w:val="DefaultParagraphFont"/>
    <w:uiPriority w:val="99"/>
    <w:unhideWhenUsed/>
    <w:rsid w:val="000B24E2"/>
    <w:rPr>
      <w:rFonts w:ascii="Verdana" w:hAnsi="Verdana" w:hint="default"/>
      <w:b w:val="0"/>
      <w:bCs w:val="0"/>
      <w:strike w:val="0"/>
      <w:dstrike w:val="0"/>
      <w:color w:val="3333FF"/>
      <w:sz w:val="18"/>
      <w:szCs w:val="18"/>
      <w:u w:val="none"/>
      <w:effect w:val="none"/>
    </w:rPr>
  </w:style>
  <w:style w:type="character" w:customStyle="1" w:styleId="placeholderbegin21">
    <w:name w:val="placeholder_begin21"/>
    <w:basedOn w:val="DefaultParagraphFont"/>
    <w:rsid w:val="00023F73"/>
    <w:rPr>
      <w:vanish/>
      <w:webHidden w:val="0"/>
      <w:specVanish w:val="0"/>
    </w:rPr>
  </w:style>
  <w:style w:type="paragraph" w:styleId="Revision">
    <w:name w:val="Revision"/>
    <w:hidden/>
    <w:uiPriority w:val="99"/>
    <w:semiHidden/>
    <w:rsid w:val="006C4C10"/>
    <w:pPr>
      <w:spacing w:after="0" w:line="240" w:lineRule="auto"/>
    </w:pPr>
  </w:style>
  <w:style w:type="character" w:styleId="FollowedHyperlink">
    <w:name w:val="FollowedHyperlink"/>
    <w:basedOn w:val="DefaultParagraphFont"/>
    <w:uiPriority w:val="99"/>
    <w:semiHidden/>
    <w:unhideWhenUsed/>
    <w:rsid w:val="003B0162"/>
    <w:rPr>
      <w:color w:val="800080" w:themeColor="followedHyperlink"/>
      <w:u w:val="single"/>
    </w:rPr>
  </w:style>
  <w:style w:type="character" w:customStyle="1" w:styleId="Heading3Char">
    <w:name w:val="Heading 3 Char"/>
    <w:basedOn w:val="DefaultParagraphFont"/>
    <w:link w:val="Heading3"/>
    <w:uiPriority w:val="9"/>
    <w:semiHidden/>
    <w:rsid w:val="00BB1F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20">
      <w:bodyDiv w:val="1"/>
      <w:marLeft w:val="0"/>
      <w:marRight w:val="0"/>
      <w:marTop w:val="0"/>
      <w:marBottom w:val="0"/>
      <w:divBdr>
        <w:top w:val="none" w:sz="0" w:space="0" w:color="auto"/>
        <w:left w:val="none" w:sz="0" w:space="0" w:color="auto"/>
        <w:bottom w:val="none" w:sz="0" w:space="0" w:color="auto"/>
        <w:right w:val="none" w:sz="0" w:space="0" w:color="auto"/>
      </w:divBdr>
    </w:div>
    <w:div w:id="18509444">
      <w:bodyDiv w:val="1"/>
      <w:marLeft w:val="0"/>
      <w:marRight w:val="0"/>
      <w:marTop w:val="0"/>
      <w:marBottom w:val="0"/>
      <w:divBdr>
        <w:top w:val="none" w:sz="0" w:space="0" w:color="auto"/>
        <w:left w:val="none" w:sz="0" w:space="0" w:color="auto"/>
        <w:bottom w:val="none" w:sz="0" w:space="0" w:color="auto"/>
        <w:right w:val="none" w:sz="0" w:space="0" w:color="auto"/>
      </w:divBdr>
    </w:div>
    <w:div w:id="24139903">
      <w:bodyDiv w:val="1"/>
      <w:marLeft w:val="0"/>
      <w:marRight w:val="0"/>
      <w:marTop w:val="0"/>
      <w:marBottom w:val="0"/>
      <w:divBdr>
        <w:top w:val="none" w:sz="0" w:space="0" w:color="auto"/>
        <w:left w:val="none" w:sz="0" w:space="0" w:color="auto"/>
        <w:bottom w:val="none" w:sz="0" w:space="0" w:color="auto"/>
        <w:right w:val="none" w:sz="0" w:space="0" w:color="auto"/>
      </w:divBdr>
    </w:div>
    <w:div w:id="26373039">
      <w:bodyDiv w:val="1"/>
      <w:marLeft w:val="0"/>
      <w:marRight w:val="0"/>
      <w:marTop w:val="0"/>
      <w:marBottom w:val="0"/>
      <w:divBdr>
        <w:top w:val="none" w:sz="0" w:space="0" w:color="auto"/>
        <w:left w:val="none" w:sz="0" w:space="0" w:color="auto"/>
        <w:bottom w:val="none" w:sz="0" w:space="0" w:color="auto"/>
        <w:right w:val="none" w:sz="0" w:space="0" w:color="auto"/>
      </w:divBdr>
    </w:div>
    <w:div w:id="31807363">
      <w:bodyDiv w:val="1"/>
      <w:marLeft w:val="0"/>
      <w:marRight w:val="0"/>
      <w:marTop w:val="0"/>
      <w:marBottom w:val="0"/>
      <w:divBdr>
        <w:top w:val="none" w:sz="0" w:space="0" w:color="auto"/>
        <w:left w:val="none" w:sz="0" w:space="0" w:color="auto"/>
        <w:bottom w:val="none" w:sz="0" w:space="0" w:color="auto"/>
        <w:right w:val="none" w:sz="0" w:space="0" w:color="auto"/>
      </w:divBdr>
    </w:div>
    <w:div w:id="35592074">
      <w:bodyDiv w:val="1"/>
      <w:marLeft w:val="0"/>
      <w:marRight w:val="0"/>
      <w:marTop w:val="0"/>
      <w:marBottom w:val="0"/>
      <w:divBdr>
        <w:top w:val="none" w:sz="0" w:space="0" w:color="auto"/>
        <w:left w:val="none" w:sz="0" w:space="0" w:color="auto"/>
        <w:bottom w:val="none" w:sz="0" w:space="0" w:color="auto"/>
        <w:right w:val="none" w:sz="0" w:space="0" w:color="auto"/>
      </w:divBdr>
    </w:div>
    <w:div w:id="40174923">
      <w:bodyDiv w:val="1"/>
      <w:marLeft w:val="0"/>
      <w:marRight w:val="0"/>
      <w:marTop w:val="0"/>
      <w:marBottom w:val="0"/>
      <w:divBdr>
        <w:top w:val="none" w:sz="0" w:space="0" w:color="auto"/>
        <w:left w:val="none" w:sz="0" w:space="0" w:color="auto"/>
        <w:bottom w:val="none" w:sz="0" w:space="0" w:color="auto"/>
        <w:right w:val="none" w:sz="0" w:space="0" w:color="auto"/>
      </w:divBdr>
      <w:divsChild>
        <w:div w:id="1767194682">
          <w:marLeft w:val="0"/>
          <w:marRight w:val="0"/>
          <w:marTop w:val="0"/>
          <w:marBottom w:val="0"/>
          <w:divBdr>
            <w:top w:val="none" w:sz="0" w:space="0" w:color="auto"/>
            <w:left w:val="none" w:sz="0" w:space="0" w:color="auto"/>
            <w:bottom w:val="none" w:sz="0" w:space="0" w:color="auto"/>
            <w:right w:val="none" w:sz="0" w:space="0" w:color="auto"/>
          </w:divBdr>
          <w:divsChild>
            <w:div w:id="1355375505">
              <w:marLeft w:val="0"/>
              <w:marRight w:val="0"/>
              <w:marTop w:val="0"/>
              <w:marBottom w:val="0"/>
              <w:divBdr>
                <w:top w:val="none" w:sz="0" w:space="0" w:color="auto"/>
                <w:left w:val="none" w:sz="0" w:space="0" w:color="auto"/>
                <w:bottom w:val="none" w:sz="0" w:space="0" w:color="auto"/>
                <w:right w:val="none" w:sz="0" w:space="0" w:color="auto"/>
              </w:divBdr>
              <w:divsChild>
                <w:div w:id="1211385993">
                  <w:marLeft w:val="0"/>
                  <w:marRight w:val="0"/>
                  <w:marTop w:val="0"/>
                  <w:marBottom w:val="0"/>
                  <w:divBdr>
                    <w:top w:val="none" w:sz="0" w:space="0" w:color="auto"/>
                    <w:left w:val="none" w:sz="0" w:space="0" w:color="auto"/>
                    <w:bottom w:val="none" w:sz="0" w:space="0" w:color="auto"/>
                    <w:right w:val="none" w:sz="0" w:space="0" w:color="auto"/>
                  </w:divBdr>
                  <w:divsChild>
                    <w:div w:id="1913418652">
                      <w:marLeft w:val="0"/>
                      <w:marRight w:val="0"/>
                      <w:marTop w:val="0"/>
                      <w:marBottom w:val="0"/>
                      <w:divBdr>
                        <w:top w:val="none" w:sz="0" w:space="0" w:color="auto"/>
                        <w:left w:val="none" w:sz="0" w:space="0" w:color="auto"/>
                        <w:bottom w:val="none" w:sz="0" w:space="0" w:color="auto"/>
                        <w:right w:val="none" w:sz="0" w:space="0" w:color="auto"/>
                      </w:divBdr>
                      <w:divsChild>
                        <w:div w:id="698580543">
                          <w:marLeft w:val="0"/>
                          <w:marRight w:val="0"/>
                          <w:marTop w:val="0"/>
                          <w:marBottom w:val="0"/>
                          <w:divBdr>
                            <w:top w:val="none" w:sz="0" w:space="0" w:color="auto"/>
                            <w:left w:val="none" w:sz="0" w:space="0" w:color="auto"/>
                            <w:bottom w:val="none" w:sz="0" w:space="0" w:color="auto"/>
                            <w:right w:val="none" w:sz="0" w:space="0" w:color="auto"/>
                          </w:divBdr>
                          <w:divsChild>
                            <w:div w:id="1843472151">
                              <w:marLeft w:val="0"/>
                              <w:marRight w:val="0"/>
                              <w:marTop w:val="0"/>
                              <w:marBottom w:val="0"/>
                              <w:divBdr>
                                <w:top w:val="none" w:sz="0" w:space="0" w:color="auto"/>
                                <w:left w:val="none" w:sz="0" w:space="0" w:color="auto"/>
                                <w:bottom w:val="none" w:sz="0" w:space="0" w:color="auto"/>
                                <w:right w:val="none" w:sz="0" w:space="0" w:color="auto"/>
                              </w:divBdr>
                              <w:divsChild>
                                <w:div w:id="1995143546">
                                  <w:marLeft w:val="0"/>
                                  <w:marRight w:val="0"/>
                                  <w:marTop w:val="30"/>
                                  <w:marBottom w:val="2250"/>
                                  <w:divBdr>
                                    <w:top w:val="none" w:sz="0" w:space="0" w:color="auto"/>
                                    <w:left w:val="none" w:sz="0" w:space="0" w:color="auto"/>
                                    <w:bottom w:val="none" w:sz="0" w:space="0" w:color="auto"/>
                                    <w:right w:val="none" w:sz="0" w:space="0" w:color="auto"/>
                                  </w:divBdr>
                                  <w:divsChild>
                                    <w:div w:id="325255988">
                                      <w:marLeft w:val="0"/>
                                      <w:marRight w:val="0"/>
                                      <w:marTop w:val="0"/>
                                      <w:marBottom w:val="0"/>
                                      <w:divBdr>
                                        <w:top w:val="none" w:sz="0" w:space="0" w:color="auto"/>
                                        <w:left w:val="none" w:sz="0" w:space="0" w:color="auto"/>
                                        <w:bottom w:val="none" w:sz="0" w:space="0" w:color="auto"/>
                                        <w:right w:val="none" w:sz="0" w:space="0" w:color="auto"/>
                                      </w:divBdr>
                                      <w:divsChild>
                                        <w:div w:id="242378192">
                                          <w:marLeft w:val="0"/>
                                          <w:marRight w:val="0"/>
                                          <w:marTop w:val="0"/>
                                          <w:marBottom w:val="0"/>
                                          <w:divBdr>
                                            <w:top w:val="none" w:sz="0" w:space="0" w:color="auto"/>
                                            <w:left w:val="none" w:sz="0" w:space="0" w:color="auto"/>
                                            <w:bottom w:val="none" w:sz="0" w:space="0" w:color="auto"/>
                                            <w:right w:val="none" w:sz="0" w:space="0" w:color="auto"/>
                                          </w:divBdr>
                                          <w:divsChild>
                                            <w:div w:id="273754469">
                                              <w:marLeft w:val="0"/>
                                              <w:marRight w:val="0"/>
                                              <w:marTop w:val="0"/>
                                              <w:marBottom w:val="0"/>
                                              <w:divBdr>
                                                <w:top w:val="none" w:sz="0" w:space="0" w:color="auto"/>
                                                <w:left w:val="none" w:sz="0" w:space="0" w:color="auto"/>
                                                <w:bottom w:val="none" w:sz="0" w:space="0" w:color="auto"/>
                                                <w:right w:val="none" w:sz="0" w:space="0" w:color="auto"/>
                                              </w:divBdr>
                                              <w:divsChild>
                                                <w:div w:id="891773454">
                                                  <w:marLeft w:val="0"/>
                                                  <w:marRight w:val="0"/>
                                                  <w:marTop w:val="0"/>
                                                  <w:marBottom w:val="0"/>
                                                  <w:divBdr>
                                                    <w:top w:val="none" w:sz="0" w:space="0" w:color="auto"/>
                                                    <w:left w:val="none" w:sz="0" w:space="0" w:color="auto"/>
                                                    <w:bottom w:val="none" w:sz="0" w:space="0" w:color="auto"/>
                                                    <w:right w:val="none" w:sz="0" w:space="0" w:color="auto"/>
                                                  </w:divBdr>
                                                  <w:divsChild>
                                                    <w:div w:id="1423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19169">
      <w:bodyDiv w:val="1"/>
      <w:marLeft w:val="0"/>
      <w:marRight w:val="0"/>
      <w:marTop w:val="0"/>
      <w:marBottom w:val="0"/>
      <w:divBdr>
        <w:top w:val="none" w:sz="0" w:space="0" w:color="auto"/>
        <w:left w:val="none" w:sz="0" w:space="0" w:color="auto"/>
        <w:bottom w:val="none" w:sz="0" w:space="0" w:color="auto"/>
        <w:right w:val="none" w:sz="0" w:space="0" w:color="auto"/>
      </w:divBdr>
    </w:div>
    <w:div w:id="51119441">
      <w:bodyDiv w:val="1"/>
      <w:marLeft w:val="0"/>
      <w:marRight w:val="0"/>
      <w:marTop w:val="0"/>
      <w:marBottom w:val="0"/>
      <w:divBdr>
        <w:top w:val="none" w:sz="0" w:space="0" w:color="auto"/>
        <w:left w:val="none" w:sz="0" w:space="0" w:color="auto"/>
        <w:bottom w:val="none" w:sz="0" w:space="0" w:color="auto"/>
        <w:right w:val="none" w:sz="0" w:space="0" w:color="auto"/>
      </w:divBdr>
    </w:div>
    <w:div w:id="53939506">
      <w:bodyDiv w:val="1"/>
      <w:marLeft w:val="0"/>
      <w:marRight w:val="0"/>
      <w:marTop w:val="0"/>
      <w:marBottom w:val="0"/>
      <w:divBdr>
        <w:top w:val="none" w:sz="0" w:space="0" w:color="auto"/>
        <w:left w:val="none" w:sz="0" w:space="0" w:color="auto"/>
        <w:bottom w:val="none" w:sz="0" w:space="0" w:color="auto"/>
        <w:right w:val="none" w:sz="0" w:space="0" w:color="auto"/>
      </w:divBdr>
    </w:div>
    <w:div w:id="56249034">
      <w:bodyDiv w:val="1"/>
      <w:marLeft w:val="0"/>
      <w:marRight w:val="0"/>
      <w:marTop w:val="0"/>
      <w:marBottom w:val="0"/>
      <w:divBdr>
        <w:top w:val="none" w:sz="0" w:space="0" w:color="auto"/>
        <w:left w:val="none" w:sz="0" w:space="0" w:color="auto"/>
        <w:bottom w:val="none" w:sz="0" w:space="0" w:color="auto"/>
        <w:right w:val="none" w:sz="0" w:space="0" w:color="auto"/>
      </w:divBdr>
    </w:div>
    <w:div w:id="67927993">
      <w:bodyDiv w:val="1"/>
      <w:marLeft w:val="0"/>
      <w:marRight w:val="0"/>
      <w:marTop w:val="0"/>
      <w:marBottom w:val="0"/>
      <w:divBdr>
        <w:top w:val="none" w:sz="0" w:space="0" w:color="auto"/>
        <w:left w:val="none" w:sz="0" w:space="0" w:color="auto"/>
        <w:bottom w:val="none" w:sz="0" w:space="0" w:color="auto"/>
        <w:right w:val="none" w:sz="0" w:space="0" w:color="auto"/>
      </w:divBdr>
    </w:div>
    <w:div w:id="79911735">
      <w:bodyDiv w:val="1"/>
      <w:marLeft w:val="0"/>
      <w:marRight w:val="0"/>
      <w:marTop w:val="0"/>
      <w:marBottom w:val="0"/>
      <w:divBdr>
        <w:top w:val="none" w:sz="0" w:space="0" w:color="auto"/>
        <w:left w:val="none" w:sz="0" w:space="0" w:color="auto"/>
        <w:bottom w:val="none" w:sz="0" w:space="0" w:color="auto"/>
        <w:right w:val="none" w:sz="0" w:space="0" w:color="auto"/>
      </w:divBdr>
    </w:div>
    <w:div w:id="86116184">
      <w:bodyDiv w:val="1"/>
      <w:marLeft w:val="0"/>
      <w:marRight w:val="0"/>
      <w:marTop w:val="0"/>
      <w:marBottom w:val="0"/>
      <w:divBdr>
        <w:top w:val="none" w:sz="0" w:space="0" w:color="auto"/>
        <w:left w:val="none" w:sz="0" w:space="0" w:color="auto"/>
        <w:bottom w:val="none" w:sz="0" w:space="0" w:color="auto"/>
        <w:right w:val="none" w:sz="0" w:space="0" w:color="auto"/>
      </w:divBdr>
    </w:div>
    <w:div w:id="91820418">
      <w:bodyDiv w:val="1"/>
      <w:marLeft w:val="0"/>
      <w:marRight w:val="0"/>
      <w:marTop w:val="0"/>
      <w:marBottom w:val="0"/>
      <w:divBdr>
        <w:top w:val="none" w:sz="0" w:space="0" w:color="auto"/>
        <w:left w:val="none" w:sz="0" w:space="0" w:color="auto"/>
        <w:bottom w:val="none" w:sz="0" w:space="0" w:color="auto"/>
        <w:right w:val="none" w:sz="0" w:space="0" w:color="auto"/>
      </w:divBdr>
    </w:div>
    <w:div w:id="94519762">
      <w:bodyDiv w:val="1"/>
      <w:marLeft w:val="0"/>
      <w:marRight w:val="0"/>
      <w:marTop w:val="0"/>
      <w:marBottom w:val="0"/>
      <w:divBdr>
        <w:top w:val="none" w:sz="0" w:space="0" w:color="auto"/>
        <w:left w:val="none" w:sz="0" w:space="0" w:color="auto"/>
        <w:bottom w:val="none" w:sz="0" w:space="0" w:color="auto"/>
        <w:right w:val="none" w:sz="0" w:space="0" w:color="auto"/>
      </w:divBdr>
    </w:div>
    <w:div w:id="102069081">
      <w:bodyDiv w:val="1"/>
      <w:marLeft w:val="0"/>
      <w:marRight w:val="0"/>
      <w:marTop w:val="0"/>
      <w:marBottom w:val="0"/>
      <w:divBdr>
        <w:top w:val="none" w:sz="0" w:space="0" w:color="auto"/>
        <w:left w:val="none" w:sz="0" w:space="0" w:color="auto"/>
        <w:bottom w:val="none" w:sz="0" w:space="0" w:color="auto"/>
        <w:right w:val="none" w:sz="0" w:space="0" w:color="auto"/>
      </w:divBdr>
    </w:div>
    <w:div w:id="120193597">
      <w:bodyDiv w:val="1"/>
      <w:marLeft w:val="0"/>
      <w:marRight w:val="0"/>
      <w:marTop w:val="0"/>
      <w:marBottom w:val="0"/>
      <w:divBdr>
        <w:top w:val="none" w:sz="0" w:space="0" w:color="auto"/>
        <w:left w:val="none" w:sz="0" w:space="0" w:color="auto"/>
        <w:bottom w:val="none" w:sz="0" w:space="0" w:color="auto"/>
        <w:right w:val="none" w:sz="0" w:space="0" w:color="auto"/>
      </w:divBdr>
    </w:div>
    <w:div w:id="125247462">
      <w:bodyDiv w:val="1"/>
      <w:marLeft w:val="0"/>
      <w:marRight w:val="0"/>
      <w:marTop w:val="0"/>
      <w:marBottom w:val="0"/>
      <w:divBdr>
        <w:top w:val="none" w:sz="0" w:space="0" w:color="auto"/>
        <w:left w:val="none" w:sz="0" w:space="0" w:color="auto"/>
        <w:bottom w:val="none" w:sz="0" w:space="0" w:color="auto"/>
        <w:right w:val="none" w:sz="0" w:space="0" w:color="auto"/>
      </w:divBdr>
    </w:div>
    <w:div w:id="130247108">
      <w:bodyDiv w:val="1"/>
      <w:marLeft w:val="0"/>
      <w:marRight w:val="0"/>
      <w:marTop w:val="0"/>
      <w:marBottom w:val="0"/>
      <w:divBdr>
        <w:top w:val="none" w:sz="0" w:space="0" w:color="auto"/>
        <w:left w:val="none" w:sz="0" w:space="0" w:color="auto"/>
        <w:bottom w:val="none" w:sz="0" w:space="0" w:color="auto"/>
        <w:right w:val="none" w:sz="0" w:space="0" w:color="auto"/>
      </w:divBdr>
    </w:div>
    <w:div w:id="136411683">
      <w:bodyDiv w:val="1"/>
      <w:marLeft w:val="0"/>
      <w:marRight w:val="0"/>
      <w:marTop w:val="0"/>
      <w:marBottom w:val="0"/>
      <w:divBdr>
        <w:top w:val="none" w:sz="0" w:space="0" w:color="auto"/>
        <w:left w:val="none" w:sz="0" w:space="0" w:color="auto"/>
        <w:bottom w:val="none" w:sz="0" w:space="0" w:color="auto"/>
        <w:right w:val="none" w:sz="0" w:space="0" w:color="auto"/>
      </w:divBdr>
    </w:div>
    <w:div w:id="141629685">
      <w:bodyDiv w:val="1"/>
      <w:marLeft w:val="0"/>
      <w:marRight w:val="0"/>
      <w:marTop w:val="0"/>
      <w:marBottom w:val="0"/>
      <w:divBdr>
        <w:top w:val="none" w:sz="0" w:space="0" w:color="auto"/>
        <w:left w:val="none" w:sz="0" w:space="0" w:color="auto"/>
        <w:bottom w:val="none" w:sz="0" w:space="0" w:color="auto"/>
        <w:right w:val="none" w:sz="0" w:space="0" w:color="auto"/>
      </w:divBdr>
    </w:div>
    <w:div w:id="149252817">
      <w:bodyDiv w:val="1"/>
      <w:marLeft w:val="0"/>
      <w:marRight w:val="0"/>
      <w:marTop w:val="0"/>
      <w:marBottom w:val="0"/>
      <w:divBdr>
        <w:top w:val="none" w:sz="0" w:space="0" w:color="auto"/>
        <w:left w:val="none" w:sz="0" w:space="0" w:color="auto"/>
        <w:bottom w:val="none" w:sz="0" w:space="0" w:color="auto"/>
        <w:right w:val="none" w:sz="0" w:space="0" w:color="auto"/>
      </w:divBdr>
    </w:div>
    <w:div w:id="157964188">
      <w:bodyDiv w:val="1"/>
      <w:marLeft w:val="0"/>
      <w:marRight w:val="0"/>
      <w:marTop w:val="0"/>
      <w:marBottom w:val="0"/>
      <w:divBdr>
        <w:top w:val="none" w:sz="0" w:space="0" w:color="auto"/>
        <w:left w:val="none" w:sz="0" w:space="0" w:color="auto"/>
        <w:bottom w:val="none" w:sz="0" w:space="0" w:color="auto"/>
        <w:right w:val="none" w:sz="0" w:space="0" w:color="auto"/>
      </w:divBdr>
    </w:div>
    <w:div w:id="186211760">
      <w:bodyDiv w:val="1"/>
      <w:marLeft w:val="0"/>
      <w:marRight w:val="0"/>
      <w:marTop w:val="0"/>
      <w:marBottom w:val="0"/>
      <w:divBdr>
        <w:top w:val="none" w:sz="0" w:space="0" w:color="auto"/>
        <w:left w:val="none" w:sz="0" w:space="0" w:color="auto"/>
        <w:bottom w:val="none" w:sz="0" w:space="0" w:color="auto"/>
        <w:right w:val="none" w:sz="0" w:space="0" w:color="auto"/>
      </w:divBdr>
    </w:div>
    <w:div w:id="199438225">
      <w:bodyDiv w:val="1"/>
      <w:marLeft w:val="0"/>
      <w:marRight w:val="0"/>
      <w:marTop w:val="0"/>
      <w:marBottom w:val="0"/>
      <w:divBdr>
        <w:top w:val="none" w:sz="0" w:space="0" w:color="auto"/>
        <w:left w:val="none" w:sz="0" w:space="0" w:color="auto"/>
        <w:bottom w:val="none" w:sz="0" w:space="0" w:color="auto"/>
        <w:right w:val="none" w:sz="0" w:space="0" w:color="auto"/>
      </w:divBdr>
    </w:div>
    <w:div w:id="219369729">
      <w:bodyDiv w:val="1"/>
      <w:marLeft w:val="0"/>
      <w:marRight w:val="0"/>
      <w:marTop w:val="0"/>
      <w:marBottom w:val="0"/>
      <w:divBdr>
        <w:top w:val="none" w:sz="0" w:space="0" w:color="auto"/>
        <w:left w:val="none" w:sz="0" w:space="0" w:color="auto"/>
        <w:bottom w:val="none" w:sz="0" w:space="0" w:color="auto"/>
        <w:right w:val="none" w:sz="0" w:space="0" w:color="auto"/>
      </w:divBdr>
    </w:div>
    <w:div w:id="220947588">
      <w:bodyDiv w:val="1"/>
      <w:marLeft w:val="0"/>
      <w:marRight w:val="0"/>
      <w:marTop w:val="0"/>
      <w:marBottom w:val="0"/>
      <w:divBdr>
        <w:top w:val="none" w:sz="0" w:space="0" w:color="auto"/>
        <w:left w:val="none" w:sz="0" w:space="0" w:color="auto"/>
        <w:bottom w:val="none" w:sz="0" w:space="0" w:color="auto"/>
        <w:right w:val="none" w:sz="0" w:space="0" w:color="auto"/>
      </w:divBdr>
    </w:div>
    <w:div w:id="226189634">
      <w:bodyDiv w:val="1"/>
      <w:marLeft w:val="0"/>
      <w:marRight w:val="0"/>
      <w:marTop w:val="0"/>
      <w:marBottom w:val="0"/>
      <w:divBdr>
        <w:top w:val="none" w:sz="0" w:space="0" w:color="auto"/>
        <w:left w:val="none" w:sz="0" w:space="0" w:color="auto"/>
        <w:bottom w:val="none" w:sz="0" w:space="0" w:color="auto"/>
        <w:right w:val="none" w:sz="0" w:space="0" w:color="auto"/>
      </w:divBdr>
    </w:div>
    <w:div w:id="246773418">
      <w:bodyDiv w:val="1"/>
      <w:marLeft w:val="0"/>
      <w:marRight w:val="0"/>
      <w:marTop w:val="0"/>
      <w:marBottom w:val="0"/>
      <w:divBdr>
        <w:top w:val="none" w:sz="0" w:space="0" w:color="auto"/>
        <w:left w:val="none" w:sz="0" w:space="0" w:color="auto"/>
        <w:bottom w:val="none" w:sz="0" w:space="0" w:color="auto"/>
        <w:right w:val="none" w:sz="0" w:space="0" w:color="auto"/>
      </w:divBdr>
    </w:div>
    <w:div w:id="250243536">
      <w:bodyDiv w:val="1"/>
      <w:marLeft w:val="0"/>
      <w:marRight w:val="0"/>
      <w:marTop w:val="0"/>
      <w:marBottom w:val="0"/>
      <w:divBdr>
        <w:top w:val="none" w:sz="0" w:space="0" w:color="auto"/>
        <w:left w:val="none" w:sz="0" w:space="0" w:color="auto"/>
        <w:bottom w:val="none" w:sz="0" w:space="0" w:color="auto"/>
        <w:right w:val="none" w:sz="0" w:space="0" w:color="auto"/>
      </w:divBdr>
    </w:div>
    <w:div w:id="250354653">
      <w:bodyDiv w:val="1"/>
      <w:marLeft w:val="0"/>
      <w:marRight w:val="0"/>
      <w:marTop w:val="0"/>
      <w:marBottom w:val="0"/>
      <w:divBdr>
        <w:top w:val="none" w:sz="0" w:space="0" w:color="auto"/>
        <w:left w:val="none" w:sz="0" w:space="0" w:color="auto"/>
        <w:bottom w:val="none" w:sz="0" w:space="0" w:color="auto"/>
        <w:right w:val="none" w:sz="0" w:space="0" w:color="auto"/>
      </w:divBdr>
    </w:div>
    <w:div w:id="251667749">
      <w:bodyDiv w:val="1"/>
      <w:marLeft w:val="0"/>
      <w:marRight w:val="0"/>
      <w:marTop w:val="0"/>
      <w:marBottom w:val="0"/>
      <w:divBdr>
        <w:top w:val="none" w:sz="0" w:space="0" w:color="auto"/>
        <w:left w:val="none" w:sz="0" w:space="0" w:color="auto"/>
        <w:bottom w:val="none" w:sz="0" w:space="0" w:color="auto"/>
        <w:right w:val="none" w:sz="0" w:space="0" w:color="auto"/>
      </w:divBdr>
    </w:div>
    <w:div w:id="251671113">
      <w:bodyDiv w:val="1"/>
      <w:marLeft w:val="0"/>
      <w:marRight w:val="0"/>
      <w:marTop w:val="0"/>
      <w:marBottom w:val="0"/>
      <w:divBdr>
        <w:top w:val="none" w:sz="0" w:space="0" w:color="auto"/>
        <w:left w:val="none" w:sz="0" w:space="0" w:color="auto"/>
        <w:bottom w:val="none" w:sz="0" w:space="0" w:color="auto"/>
        <w:right w:val="none" w:sz="0" w:space="0" w:color="auto"/>
      </w:divBdr>
    </w:div>
    <w:div w:id="257064346">
      <w:bodyDiv w:val="1"/>
      <w:marLeft w:val="0"/>
      <w:marRight w:val="0"/>
      <w:marTop w:val="0"/>
      <w:marBottom w:val="0"/>
      <w:divBdr>
        <w:top w:val="none" w:sz="0" w:space="0" w:color="auto"/>
        <w:left w:val="none" w:sz="0" w:space="0" w:color="auto"/>
        <w:bottom w:val="none" w:sz="0" w:space="0" w:color="auto"/>
        <w:right w:val="none" w:sz="0" w:space="0" w:color="auto"/>
      </w:divBdr>
    </w:div>
    <w:div w:id="266696008">
      <w:bodyDiv w:val="1"/>
      <w:marLeft w:val="0"/>
      <w:marRight w:val="0"/>
      <w:marTop w:val="0"/>
      <w:marBottom w:val="0"/>
      <w:divBdr>
        <w:top w:val="none" w:sz="0" w:space="0" w:color="auto"/>
        <w:left w:val="none" w:sz="0" w:space="0" w:color="auto"/>
        <w:bottom w:val="none" w:sz="0" w:space="0" w:color="auto"/>
        <w:right w:val="none" w:sz="0" w:space="0" w:color="auto"/>
      </w:divBdr>
    </w:div>
    <w:div w:id="275673421">
      <w:bodyDiv w:val="1"/>
      <w:marLeft w:val="0"/>
      <w:marRight w:val="0"/>
      <w:marTop w:val="0"/>
      <w:marBottom w:val="0"/>
      <w:divBdr>
        <w:top w:val="none" w:sz="0" w:space="0" w:color="auto"/>
        <w:left w:val="none" w:sz="0" w:space="0" w:color="auto"/>
        <w:bottom w:val="none" w:sz="0" w:space="0" w:color="auto"/>
        <w:right w:val="none" w:sz="0" w:space="0" w:color="auto"/>
      </w:divBdr>
    </w:div>
    <w:div w:id="285160491">
      <w:bodyDiv w:val="1"/>
      <w:marLeft w:val="0"/>
      <w:marRight w:val="0"/>
      <w:marTop w:val="0"/>
      <w:marBottom w:val="0"/>
      <w:divBdr>
        <w:top w:val="none" w:sz="0" w:space="0" w:color="auto"/>
        <w:left w:val="none" w:sz="0" w:space="0" w:color="auto"/>
        <w:bottom w:val="none" w:sz="0" w:space="0" w:color="auto"/>
        <w:right w:val="none" w:sz="0" w:space="0" w:color="auto"/>
      </w:divBdr>
    </w:div>
    <w:div w:id="290017408">
      <w:bodyDiv w:val="1"/>
      <w:marLeft w:val="0"/>
      <w:marRight w:val="0"/>
      <w:marTop w:val="0"/>
      <w:marBottom w:val="0"/>
      <w:divBdr>
        <w:top w:val="none" w:sz="0" w:space="0" w:color="auto"/>
        <w:left w:val="none" w:sz="0" w:space="0" w:color="auto"/>
        <w:bottom w:val="none" w:sz="0" w:space="0" w:color="auto"/>
        <w:right w:val="none" w:sz="0" w:space="0" w:color="auto"/>
      </w:divBdr>
    </w:div>
    <w:div w:id="300690329">
      <w:bodyDiv w:val="1"/>
      <w:marLeft w:val="0"/>
      <w:marRight w:val="0"/>
      <w:marTop w:val="0"/>
      <w:marBottom w:val="0"/>
      <w:divBdr>
        <w:top w:val="none" w:sz="0" w:space="0" w:color="auto"/>
        <w:left w:val="none" w:sz="0" w:space="0" w:color="auto"/>
        <w:bottom w:val="none" w:sz="0" w:space="0" w:color="auto"/>
        <w:right w:val="none" w:sz="0" w:space="0" w:color="auto"/>
      </w:divBdr>
    </w:div>
    <w:div w:id="334109993">
      <w:bodyDiv w:val="1"/>
      <w:marLeft w:val="0"/>
      <w:marRight w:val="0"/>
      <w:marTop w:val="0"/>
      <w:marBottom w:val="0"/>
      <w:divBdr>
        <w:top w:val="none" w:sz="0" w:space="0" w:color="auto"/>
        <w:left w:val="none" w:sz="0" w:space="0" w:color="auto"/>
        <w:bottom w:val="none" w:sz="0" w:space="0" w:color="auto"/>
        <w:right w:val="none" w:sz="0" w:space="0" w:color="auto"/>
      </w:divBdr>
    </w:div>
    <w:div w:id="335812542">
      <w:bodyDiv w:val="1"/>
      <w:marLeft w:val="0"/>
      <w:marRight w:val="0"/>
      <w:marTop w:val="0"/>
      <w:marBottom w:val="0"/>
      <w:divBdr>
        <w:top w:val="none" w:sz="0" w:space="0" w:color="auto"/>
        <w:left w:val="none" w:sz="0" w:space="0" w:color="auto"/>
        <w:bottom w:val="none" w:sz="0" w:space="0" w:color="auto"/>
        <w:right w:val="none" w:sz="0" w:space="0" w:color="auto"/>
      </w:divBdr>
    </w:div>
    <w:div w:id="351880397">
      <w:bodyDiv w:val="1"/>
      <w:marLeft w:val="0"/>
      <w:marRight w:val="0"/>
      <w:marTop w:val="0"/>
      <w:marBottom w:val="0"/>
      <w:divBdr>
        <w:top w:val="none" w:sz="0" w:space="0" w:color="auto"/>
        <w:left w:val="none" w:sz="0" w:space="0" w:color="auto"/>
        <w:bottom w:val="none" w:sz="0" w:space="0" w:color="auto"/>
        <w:right w:val="none" w:sz="0" w:space="0" w:color="auto"/>
      </w:divBdr>
    </w:div>
    <w:div w:id="366028678">
      <w:bodyDiv w:val="1"/>
      <w:marLeft w:val="0"/>
      <w:marRight w:val="0"/>
      <w:marTop w:val="0"/>
      <w:marBottom w:val="0"/>
      <w:divBdr>
        <w:top w:val="none" w:sz="0" w:space="0" w:color="auto"/>
        <w:left w:val="none" w:sz="0" w:space="0" w:color="auto"/>
        <w:bottom w:val="none" w:sz="0" w:space="0" w:color="auto"/>
        <w:right w:val="none" w:sz="0" w:space="0" w:color="auto"/>
      </w:divBdr>
    </w:div>
    <w:div w:id="406658138">
      <w:bodyDiv w:val="1"/>
      <w:marLeft w:val="0"/>
      <w:marRight w:val="0"/>
      <w:marTop w:val="0"/>
      <w:marBottom w:val="0"/>
      <w:divBdr>
        <w:top w:val="none" w:sz="0" w:space="0" w:color="auto"/>
        <w:left w:val="none" w:sz="0" w:space="0" w:color="auto"/>
        <w:bottom w:val="none" w:sz="0" w:space="0" w:color="auto"/>
        <w:right w:val="none" w:sz="0" w:space="0" w:color="auto"/>
      </w:divBdr>
    </w:div>
    <w:div w:id="406922317">
      <w:bodyDiv w:val="1"/>
      <w:marLeft w:val="0"/>
      <w:marRight w:val="0"/>
      <w:marTop w:val="0"/>
      <w:marBottom w:val="0"/>
      <w:divBdr>
        <w:top w:val="none" w:sz="0" w:space="0" w:color="auto"/>
        <w:left w:val="none" w:sz="0" w:space="0" w:color="auto"/>
        <w:bottom w:val="none" w:sz="0" w:space="0" w:color="auto"/>
        <w:right w:val="none" w:sz="0" w:space="0" w:color="auto"/>
      </w:divBdr>
    </w:div>
    <w:div w:id="423691066">
      <w:bodyDiv w:val="1"/>
      <w:marLeft w:val="0"/>
      <w:marRight w:val="0"/>
      <w:marTop w:val="0"/>
      <w:marBottom w:val="0"/>
      <w:divBdr>
        <w:top w:val="none" w:sz="0" w:space="0" w:color="auto"/>
        <w:left w:val="none" w:sz="0" w:space="0" w:color="auto"/>
        <w:bottom w:val="none" w:sz="0" w:space="0" w:color="auto"/>
        <w:right w:val="none" w:sz="0" w:space="0" w:color="auto"/>
      </w:divBdr>
    </w:div>
    <w:div w:id="425466032">
      <w:bodyDiv w:val="1"/>
      <w:marLeft w:val="0"/>
      <w:marRight w:val="0"/>
      <w:marTop w:val="0"/>
      <w:marBottom w:val="0"/>
      <w:divBdr>
        <w:top w:val="none" w:sz="0" w:space="0" w:color="auto"/>
        <w:left w:val="none" w:sz="0" w:space="0" w:color="auto"/>
        <w:bottom w:val="none" w:sz="0" w:space="0" w:color="auto"/>
        <w:right w:val="none" w:sz="0" w:space="0" w:color="auto"/>
      </w:divBdr>
    </w:div>
    <w:div w:id="425807811">
      <w:bodyDiv w:val="1"/>
      <w:marLeft w:val="0"/>
      <w:marRight w:val="0"/>
      <w:marTop w:val="0"/>
      <w:marBottom w:val="0"/>
      <w:divBdr>
        <w:top w:val="none" w:sz="0" w:space="0" w:color="auto"/>
        <w:left w:val="none" w:sz="0" w:space="0" w:color="auto"/>
        <w:bottom w:val="none" w:sz="0" w:space="0" w:color="auto"/>
        <w:right w:val="none" w:sz="0" w:space="0" w:color="auto"/>
      </w:divBdr>
    </w:div>
    <w:div w:id="425880200">
      <w:bodyDiv w:val="1"/>
      <w:marLeft w:val="0"/>
      <w:marRight w:val="0"/>
      <w:marTop w:val="0"/>
      <w:marBottom w:val="0"/>
      <w:divBdr>
        <w:top w:val="none" w:sz="0" w:space="0" w:color="auto"/>
        <w:left w:val="none" w:sz="0" w:space="0" w:color="auto"/>
        <w:bottom w:val="none" w:sz="0" w:space="0" w:color="auto"/>
        <w:right w:val="none" w:sz="0" w:space="0" w:color="auto"/>
      </w:divBdr>
    </w:div>
    <w:div w:id="447939085">
      <w:bodyDiv w:val="1"/>
      <w:marLeft w:val="0"/>
      <w:marRight w:val="0"/>
      <w:marTop w:val="0"/>
      <w:marBottom w:val="0"/>
      <w:divBdr>
        <w:top w:val="none" w:sz="0" w:space="0" w:color="auto"/>
        <w:left w:val="none" w:sz="0" w:space="0" w:color="auto"/>
        <w:bottom w:val="none" w:sz="0" w:space="0" w:color="auto"/>
        <w:right w:val="none" w:sz="0" w:space="0" w:color="auto"/>
      </w:divBdr>
    </w:div>
    <w:div w:id="458497781">
      <w:bodyDiv w:val="1"/>
      <w:marLeft w:val="0"/>
      <w:marRight w:val="0"/>
      <w:marTop w:val="0"/>
      <w:marBottom w:val="0"/>
      <w:divBdr>
        <w:top w:val="none" w:sz="0" w:space="0" w:color="auto"/>
        <w:left w:val="none" w:sz="0" w:space="0" w:color="auto"/>
        <w:bottom w:val="none" w:sz="0" w:space="0" w:color="auto"/>
        <w:right w:val="none" w:sz="0" w:space="0" w:color="auto"/>
      </w:divBdr>
    </w:div>
    <w:div w:id="461535220">
      <w:bodyDiv w:val="1"/>
      <w:marLeft w:val="0"/>
      <w:marRight w:val="0"/>
      <w:marTop w:val="0"/>
      <w:marBottom w:val="0"/>
      <w:divBdr>
        <w:top w:val="none" w:sz="0" w:space="0" w:color="auto"/>
        <w:left w:val="none" w:sz="0" w:space="0" w:color="auto"/>
        <w:bottom w:val="none" w:sz="0" w:space="0" w:color="auto"/>
        <w:right w:val="none" w:sz="0" w:space="0" w:color="auto"/>
      </w:divBdr>
    </w:div>
    <w:div w:id="471289942">
      <w:bodyDiv w:val="1"/>
      <w:marLeft w:val="0"/>
      <w:marRight w:val="0"/>
      <w:marTop w:val="0"/>
      <w:marBottom w:val="0"/>
      <w:divBdr>
        <w:top w:val="none" w:sz="0" w:space="0" w:color="auto"/>
        <w:left w:val="none" w:sz="0" w:space="0" w:color="auto"/>
        <w:bottom w:val="none" w:sz="0" w:space="0" w:color="auto"/>
        <w:right w:val="none" w:sz="0" w:space="0" w:color="auto"/>
      </w:divBdr>
    </w:div>
    <w:div w:id="481585715">
      <w:bodyDiv w:val="1"/>
      <w:marLeft w:val="0"/>
      <w:marRight w:val="0"/>
      <w:marTop w:val="0"/>
      <w:marBottom w:val="0"/>
      <w:divBdr>
        <w:top w:val="none" w:sz="0" w:space="0" w:color="auto"/>
        <w:left w:val="none" w:sz="0" w:space="0" w:color="auto"/>
        <w:bottom w:val="none" w:sz="0" w:space="0" w:color="auto"/>
        <w:right w:val="none" w:sz="0" w:space="0" w:color="auto"/>
      </w:divBdr>
    </w:div>
    <w:div w:id="483006626">
      <w:bodyDiv w:val="1"/>
      <w:marLeft w:val="0"/>
      <w:marRight w:val="0"/>
      <w:marTop w:val="0"/>
      <w:marBottom w:val="0"/>
      <w:divBdr>
        <w:top w:val="none" w:sz="0" w:space="0" w:color="auto"/>
        <w:left w:val="none" w:sz="0" w:space="0" w:color="auto"/>
        <w:bottom w:val="none" w:sz="0" w:space="0" w:color="auto"/>
        <w:right w:val="none" w:sz="0" w:space="0" w:color="auto"/>
      </w:divBdr>
    </w:div>
    <w:div w:id="506094700">
      <w:bodyDiv w:val="1"/>
      <w:marLeft w:val="0"/>
      <w:marRight w:val="0"/>
      <w:marTop w:val="0"/>
      <w:marBottom w:val="0"/>
      <w:divBdr>
        <w:top w:val="none" w:sz="0" w:space="0" w:color="auto"/>
        <w:left w:val="none" w:sz="0" w:space="0" w:color="auto"/>
        <w:bottom w:val="none" w:sz="0" w:space="0" w:color="auto"/>
        <w:right w:val="none" w:sz="0" w:space="0" w:color="auto"/>
      </w:divBdr>
    </w:div>
    <w:div w:id="519321461">
      <w:bodyDiv w:val="1"/>
      <w:marLeft w:val="0"/>
      <w:marRight w:val="0"/>
      <w:marTop w:val="0"/>
      <w:marBottom w:val="0"/>
      <w:divBdr>
        <w:top w:val="none" w:sz="0" w:space="0" w:color="auto"/>
        <w:left w:val="none" w:sz="0" w:space="0" w:color="auto"/>
        <w:bottom w:val="none" w:sz="0" w:space="0" w:color="auto"/>
        <w:right w:val="none" w:sz="0" w:space="0" w:color="auto"/>
      </w:divBdr>
    </w:div>
    <w:div w:id="525018765">
      <w:bodyDiv w:val="1"/>
      <w:marLeft w:val="0"/>
      <w:marRight w:val="0"/>
      <w:marTop w:val="0"/>
      <w:marBottom w:val="0"/>
      <w:divBdr>
        <w:top w:val="none" w:sz="0" w:space="0" w:color="auto"/>
        <w:left w:val="none" w:sz="0" w:space="0" w:color="auto"/>
        <w:bottom w:val="none" w:sz="0" w:space="0" w:color="auto"/>
        <w:right w:val="none" w:sz="0" w:space="0" w:color="auto"/>
      </w:divBdr>
    </w:div>
    <w:div w:id="533352172">
      <w:bodyDiv w:val="1"/>
      <w:marLeft w:val="0"/>
      <w:marRight w:val="0"/>
      <w:marTop w:val="0"/>
      <w:marBottom w:val="0"/>
      <w:divBdr>
        <w:top w:val="none" w:sz="0" w:space="0" w:color="auto"/>
        <w:left w:val="none" w:sz="0" w:space="0" w:color="auto"/>
        <w:bottom w:val="none" w:sz="0" w:space="0" w:color="auto"/>
        <w:right w:val="none" w:sz="0" w:space="0" w:color="auto"/>
      </w:divBdr>
    </w:div>
    <w:div w:id="549071789">
      <w:bodyDiv w:val="1"/>
      <w:marLeft w:val="0"/>
      <w:marRight w:val="0"/>
      <w:marTop w:val="0"/>
      <w:marBottom w:val="0"/>
      <w:divBdr>
        <w:top w:val="none" w:sz="0" w:space="0" w:color="auto"/>
        <w:left w:val="none" w:sz="0" w:space="0" w:color="auto"/>
        <w:bottom w:val="none" w:sz="0" w:space="0" w:color="auto"/>
        <w:right w:val="none" w:sz="0" w:space="0" w:color="auto"/>
      </w:divBdr>
    </w:div>
    <w:div w:id="555506080">
      <w:bodyDiv w:val="1"/>
      <w:marLeft w:val="0"/>
      <w:marRight w:val="0"/>
      <w:marTop w:val="0"/>
      <w:marBottom w:val="0"/>
      <w:divBdr>
        <w:top w:val="none" w:sz="0" w:space="0" w:color="auto"/>
        <w:left w:val="none" w:sz="0" w:space="0" w:color="auto"/>
        <w:bottom w:val="none" w:sz="0" w:space="0" w:color="auto"/>
        <w:right w:val="none" w:sz="0" w:space="0" w:color="auto"/>
      </w:divBdr>
    </w:div>
    <w:div w:id="571163685">
      <w:bodyDiv w:val="1"/>
      <w:marLeft w:val="0"/>
      <w:marRight w:val="0"/>
      <w:marTop w:val="0"/>
      <w:marBottom w:val="0"/>
      <w:divBdr>
        <w:top w:val="none" w:sz="0" w:space="0" w:color="auto"/>
        <w:left w:val="none" w:sz="0" w:space="0" w:color="auto"/>
        <w:bottom w:val="none" w:sz="0" w:space="0" w:color="auto"/>
        <w:right w:val="none" w:sz="0" w:space="0" w:color="auto"/>
      </w:divBdr>
    </w:div>
    <w:div w:id="579296760">
      <w:bodyDiv w:val="1"/>
      <w:marLeft w:val="0"/>
      <w:marRight w:val="0"/>
      <w:marTop w:val="0"/>
      <w:marBottom w:val="0"/>
      <w:divBdr>
        <w:top w:val="none" w:sz="0" w:space="0" w:color="auto"/>
        <w:left w:val="none" w:sz="0" w:space="0" w:color="auto"/>
        <w:bottom w:val="none" w:sz="0" w:space="0" w:color="auto"/>
        <w:right w:val="none" w:sz="0" w:space="0" w:color="auto"/>
      </w:divBdr>
    </w:div>
    <w:div w:id="588471025">
      <w:bodyDiv w:val="1"/>
      <w:marLeft w:val="0"/>
      <w:marRight w:val="0"/>
      <w:marTop w:val="0"/>
      <w:marBottom w:val="0"/>
      <w:divBdr>
        <w:top w:val="none" w:sz="0" w:space="0" w:color="auto"/>
        <w:left w:val="none" w:sz="0" w:space="0" w:color="auto"/>
        <w:bottom w:val="none" w:sz="0" w:space="0" w:color="auto"/>
        <w:right w:val="none" w:sz="0" w:space="0" w:color="auto"/>
      </w:divBdr>
    </w:div>
    <w:div w:id="605118113">
      <w:bodyDiv w:val="1"/>
      <w:marLeft w:val="0"/>
      <w:marRight w:val="0"/>
      <w:marTop w:val="0"/>
      <w:marBottom w:val="0"/>
      <w:divBdr>
        <w:top w:val="none" w:sz="0" w:space="0" w:color="auto"/>
        <w:left w:val="none" w:sz="0" w:space="0" w:color="auto"/>
        <w:bottom w:val="none" w:sz="0" w:space="0" w:color="auto"/>
        <w:right w:val="none" w:sz="0" w:space="0" w:color="auto"/>
      </w:divBdr>
    </w:div>
    <w:div w:id="605160365">
      <w:bodyDiv w:val="1"/>
      <w:marLeft w:val="0"/>
      <w:marRight w:val="0"/>
      <w:marTop w:val="0"/>
      <w:marBottom w:val="0"/>
      <w:divBdr>
        <w:top w:val="none" w:sz="0" w:space="0" w:color="auto"/>
        <w:left w:val="none" w:sz="0" w:space="0" w:color="auto"/>
        <w:bottom w:val="none" w:sz="0" w:space="0" w:color="auto"/>
        <w:right w:val="none" w:sz="0" w:space="0" w:color="auto"/>
      </w:divBdr>
    </w:div>
    <w:div w:id="613752638">
      <w:bodyDiv w:val="1"/>
      <w:marLeft w:val="0"/>
      <w:marRight w:val="0"/>
      <w:marTop w:val="0"/>
      <w:marBottom w:val="0"/>
      <w:divBdr>
        <w:top w:val="none" w:sz="0" w:space="0" w:color="auto"/>
        <w:left w:val="none" w:sz="0" w:space="0" w:color="auto"/>
        <w:bottom w:val="none" w:sz="0" w:space="0" w:color="auto"/>
        <w:right w:val="none" w:sz="0" w:space="0" w:color="auto"/>
      </w:divBdr>
    </w:div>
    <w:div w:id="617107839">
      <w:bodyDiv w:val="1"/>
      <w:marLeft w:val="0"/>
      <w:marRight w:val="0"/>
      <w:marTop w:val="0"/>
      <w:marBottom w:val="0"/>
      <w:divBdr>
        <w:top w:val="none" w:sz="0" w:space="0" w:color="auto"/>
        <w:left w:val="none" w:sz="0" w:space="0" w:color="auto"/>
        <w:bottom w:val="none" w:sz="0" w:space="0" w:color="auto"/>
        <w:right w:val="none" w:sz="0" w:space="0" w:color="auto"/>
      </w:divBdr>
    </w:div>
    <w:div w:id="620306922">
      <w:bodyDiv w:val="1"/>
      <w:marLeft w:val="0"/>
      <w:marRight w:val="0"/>
      <w:marTop w:val="0"/>
      <w:marBottom w:val="0"/>
      <w:divBdr>
        <w:top w:val="none" w:sz="0" w:space="0" w:color="auto"/>
        <w:left w:val="none" w:sz="0" w:space="0" w:color="auto"/>
        <w:bottom w:val="none" w:sz="0" w:space="0" w:color="auto"/>
        <w:right w:val="none" w:sz="0" w:space="0" w:color="auto"/>
      </w:divBdr>
    </w:div>
    <w:div w:id="621695791">
      <w:bodyDiv w:val="1"/>
      <w:marLeft w:val="0"/>
      <w:marRight w:val="0"/>
      <w:marTop w:val="0"/>
      <w:marBottom w:val="0"/>
      <w:divBdr>
        <w:top w:val="none" w:sz="0" w:space="0" w:color="auto"/>
        <w:left w:val="none" w:sz="0" w:space="0" w:color="auto"/>
        <w:bottom w:val="none" w:sz="0" w:space="0" w:color="auto"/>
        <w:right w:val="none" w:sz="0" w:space="0" w:color="auto"/>
      </w:divBdr>
    </w:div>
    <w:div w:id="629167934">
      <w:bodyDiv w:val="1"/>
      <w:marLeft w:val="0"/>
      <w:marRight w:val="0"/>
      <w:marTop w:val="0"/>
      <w:marBottom w:val="0"/>
      <w:divBdr>
        <w:top w:val="none" w:sz="0" w:space="0" w:color="auto"/>
        <w:left w:val="none" w:sz="0" w:space="0" w:color="auto"/>
        <w:bottom w:val="none" w:sz="0" w:space="0" w:color="auto"/>
        <w:right w:val="none" w:sz="0" w:space="0" w:color="auto"/>
      </w:divBdr>
    </w:div>
    <w:div w:id="633292101">
      <w:bodyDiv w:val="1"/>
      <w:marLeft w:val="0"/>
      <w:marRight w:val="0"/>
      <w:marTop w:val="0"/>
      <w:marBottom w:val="0"/>
      <w:divBdr>
        <w:top w:val="none" w:sz="0" w:space="0" w:color="auto"/>
        <w:left w:val="none" w:sz="0" w:space="0" w:color="auto"/>
        <w:bottom w:val="none" w:sz="0" w:space="0" w:color="auto"/>
        <w:right w:val="none" w:sz="0" w:space="0" w:color="auto"/>
      </w:divBdr>
    </w:div>
    <w:div w:id="636374790">
      <w:bodyDiv w:val="1"/>
      <w:marLeft w:val="0"/>
      <w:marRight w:val="0"/>
      <w:marTop w:val="0"/>
      <w:marBottom w:val="0"/>
      <w:divBdr>
        <w:top w:val="none" w:sz="0" w:space="0" w:color="auto"/>
        <w:left w:val="none" w:sz="0" w:space="0" w:color="auto"/>
        <w:bottom w:val="none" w:sz="0" w:space="0" w:color="auto"/>
        <w:right w:val="none" w:sz="0" w:space="0" w:color="auto"/>
      </w:divBdr>
    </w:div>
    <w:div w:id="646208609">
      <w:bodyDiv w:val="1"/>
      <w:marLeft w:val="0"/>
      <w:marRight w:val="0"/>
      <w:marTop w:val="0"/>
      <w:marBottom w:val="0"/>
      <w:divBdr>
        <w:top w:val="none" w:sz="0" w:space="0" w:color="auto"/>
        <w:left w:val="none" w:sz="0" w:space="0" w:color="auto"/>
        <w:bottom w:val="none" w:sz="0" w:space="0" w:color="auto"/>
        <w:right w:val="none" w:sz="0" w:space="0" w:color="auto"/>
      </w:divBdr>
    </w:div>
    <w:div w:id="646783153">
      <w:bodyDiv w:val="1"/>
      <w:marLeft w:val="0"/>
      <w:marRight w:val="0"/>
      <w:marTop w:val="0"/>
      <w:marBottom w:val="0"/>
      <w:divBdr>
        <w:top w:val="none" w:sz="0" w:space="0" w:color="auto"/>
        <w:left w:val="none" w:sz="0" w:space="0" w:color="auto"/>
        <w:bottom w:val="none" w:sz="0" w:space="0" w:color="auto"/>
        <w:right w:val="none" w:sz="0" w:space="0" w:color="auto"/>
      </w:divBdr>
    </w:div>
    <w:div w:id="653142165">
      <w:bodyDiv w:val="1"/>
      <w:marLeft w:val="0"/>
      <w:marRight w:val="0"/>
      <w:marTop w:val="0"/>
      <w:marBottom w:val="0"/>
      <w:divBdr>
        <w:top w:val="none" w:sz="0" w:space="0" w:color="auto"/>
        <w:left w:val="none" w:sz="0" w:space="0" w:color="auto"/>
        <w:bottom w:val="none" w:sz="0" w:space="0" w:color="auto"/>
        <w:right w:val="none" w:sz="0" w:space="0" w:color="auto"/>
      </w:divBdr>
    </w:div>
    <w:div w:id="690110425">
      <w:bodyDiv w:val="1"/>
      <w:marLeft w:val="0"/>
      <w:marRight w:val="0"/>
      <w:marTop w:val="0"/>
      <w:marBottom w:val="0"/>
      <w:divBdr>
        <w:top w:val="none" w:sz="0" w:space="0" w:color="auto"/>
        <w:left w:val="none" w:sz="0" w:space="0" w:color="auto"/>
        <w:bottom w:val="none" w:sz="0" w:space="0" w:color="auto"/>
        <w:right w:val="none" w:sz="0" w:space="0" w:color="auto"/>
      </w:divBdr>
    </w:div>
    <w:div w:id="698513182">
      <w:bodyDiv w:val="1"/>
      <w:marLeft w:val="0"/>
      <w:marRight w:val="0"/>
      <w:marTop w:val="0"/>
      <w:marBottom w:val="0"/>
      <w:divBdr>
        <w:top w:val="none" w:sz="0" w:space="0" w:color="auto"/>
        <w:left w:val="none" w:sz="0" w:space="0" w:color="auto"/>
        <w:bottom w:val="none" w:sz="0" w:space="0" w:color="auto"/>
        <w:right w:val="none" w:sz="0" w:space="0" w:color="auto"/>
      </w:divBdr>
    </w:div>
    <w:div w:id="699671187">
      <w:bodyDiv w:val="1"/>
      <w:marLeft w:val="0"/>
      <w:marRight w:val="0"/>
      <w:marTop w:val="0"/>
      <w:marBottom w:val="0"/>
      <w:divBdr>
        <w:top w:val="none" w:sz="0" w:space="0" w:color="auto"/>
        <w:left w:val="none" w:sz="0" w:space="0" w:color="auto"/>
        <w:bottom w:val="none" w:sz="0" w:space="0" w:color="auto"/>
        <w:right w:val="none" w:sz="0" w:space="0" w:color="auto"/>
      </w:divBdr>
    </w:div>
    <w:div w:id="703864720">
      <w:bodyDiv w:val="1"/>
      <w:marLeft w:val="0"/>
      <w:marRight w:val="0"/>
      <w:marTop w:val="0"/>
      <w:marBottom w:val="0"/>
      <w:divBdr>
        <w:top w:val="none" w:sz="0" w:space="0" w:color="auto"/>
        <w:left w:val="none" w:sz="0" w:space="0" w:color="auto"/>
        <w:bottom w:val="none" w:sz="0" w:space="0" w:color="auto"/>
        <w:right w:val="none" w:sz="0" w:space="0" w:color="auto"/>
      </w:divBdr>
    </w:div>
    <w:div w:id="706956499">
      <w:bodyDiv w:val="1"/>
      <w:marLeft w:val="0"/>
      <w:marRight w:val="0"/>
      <w:marTop w:val="0"/>
      <w:marBottom w:val="0"/>
      <w:divBdr>
        <w:top w:val="none" w:sz="0" w:space="0" w:color="auto"/>
        <w:left w:val="none" w:sz="0" w:space="0" w:color="auto"/>
        <w:bottom w:val="none" w:sz="0" w:space="0" w:color="auto"/>
        <w:right w:val="none" w:sz="0" w:space="0" w:color="auto"/>
      </w:divBdr>
    </w:div>
    <w:div w:id="709652528">
      <w:bodyDiv w:val="1"/>
      <w:marLeft w:val="0"/>
      <w:marRight w:val="0"/>
      <w:marTop w:val="0"/>
      <w:marBottom w:val="0"/>
      <w:divBdr>
        <w:top w:val="none" w:sz="0" w:space="0" w:color="auto"/>
        <w:left w:val="none" w:sz="0" w:space="0" w:color="auto"/>
        <w:bottom w:val="none" w:sz="0" w:space="0" w:color="auto"/>
        <w:right w:val="none" w:sz="0" w:space="0" w:color="auto"/>
      </w:divBdr>
    </w:div>
    <w:div w:id="716972502">
      <w:bodyDiv w:val="1"/>
      <w:marLeft w:val="0"/>
      <w:marRight w:val="0"/>
      <w:marTop w:val="0"/>
      <w:marBottom w:val="0"/>
      <w:divBdr>
        <w:top w:val="none" w:sz="0" w:space="0" w:color="auto"/>
        <w:left w:val="none" w:sz="0" w:space="0" w:color="auto"/>
        <w:bottom w:val="none" w:sz="0" w:space="0" w:color="auto"/>
        <w:right w:val="none" w:sz="0" w:space="0" w:color="auto"/>
      </w:divBdr>
    </w:div>
    <w:div w:id="734668619">
      <w:bodyDiv w:val="1"/>
      <w:marLeft w:val="0"/>
      <w:marRight w:val="0"/>
      <w:marTop w:val="0"/>
      <w:marBottom w:val="0"/>
      <w:divBdr>
        <w:top w:val="none" w:sz="0" w:space="0" w:color="auto"/>
        <w:left w:val="none" w:sz="0" w:space="0" w:color="auto"/>
        <w:bottom w:val="none" w:sz="0" w:space="0" w:color="auto"/>
        <w:right w:val="none" w:sz="0" w:space="0" w:color="auto"/>
      </w:divBdr>
    </w:div>
    <w:div w:id="737049695">
      <w:bodyDiv w:val="1"/>
      <w:marLeft w:val="0"/>
      <w:marRight w:val="0"/>
      <w:marTop w:val="0"/>
      <w:marBottom w:val="0"/>
      <w:divBdr>
        <w:top w:val="none" w:sz="0" w:space="0" w:color="auto"/>
        <w:left w:val="none" w:sz="0" w:space="0" w:color="auto"/>
        <w:bottom w:val="none" w:sz="0" w:space="0" w:color="auto"/>
        <w:right w:val="none" w:sz="0" w:space="0" w:color="auto"/>
      </w:divBdr>
    </w:div>
    <w:div w:id="768935881">
      <w:bodyDiv w:val="1"/>
      <w:marLeft w:val="0"/>
      <w:marRight w:val="0"/>
      <w:marTop w:val="0"/>
      <w:marBottom w:val="0"/>
      <w:divBdr>
        <w:top w:val="none" w:sz="0" w:space="0" w:color="auto"/>
        <w:left w:val="none" w:sz="0" w:space="0" w:color="auto"/>
        <w:bottom w:val="none" w:sz="0" w:space="0" w:color="auto"/>
        <w:right w:val="none" w:sz="0" w:space="0" w:color="auto"/>
      </w:divBdr>
    </w:div>
    <w:div w:id="778332336">
      <w:bodyDiv w:val="1"/>
      <w:marLeft w:val="0"/>
      <w:marRight w:val="0"/>
      <w:marTop w:val="0"/>
      <w:marBottom w:val="0"/>
      <w:divBdr>
        <w:top w:val="none" w:sz="0" w:space="0" w:color="auto"/>
        <w:left w:val="none" w:sz="0" w:space="0" w:color="auto"/>
        <w:bottom w:val="none" w:sz="0" w:space="0" w:color="auto"/>
        <w:right w:val="none" w:sz="0" w:space="0" w:color="auto"/>
      </w:divBdr>
    </w:div>
    <w:div w:id="784075785">
      <w:bodyDiv w:val="1"/>
      <w:marLeft w:val="0"/>
      <w:marRight w:val="0"/>
      <w:marTop w:val="0"/>
      <w:marBottom w:val="0"/>
      <w:divBdr>
        <w:top w:val="none" w:sz="0" w:space="0" w:color="auto"/>
        <w:left w:val="none" w:sz="0" w:space="0" w:color="auto"/>
        <w:bottom w:val="none" w:sz="0" w:space="0" w:color="auto"/>
        <w:right w:val="none" w:sz="0" w:space="0" w:color="auto"/>
      </w:divBdr>
    </w:div>
    <w:div w:id="796072796">
      <w:bodyDiv w:val="1"/>
      <w:marLeft w:val="0"/>
      <w:marRight w:val="0"/>
      <w:marTop w:val="0"/>
      <w:marBottom w:val="0"/>
      <w:divBdr>
        <w:top w:val="none" w:sz="0" w:space="0" w:color="auto"/>
        <w:left w:val="none" w:sz="0" w:space="0" w:color="auto"/>
        <w:bottom w:val="none" w:sz="0" w:space="0" w:color="auto"/>
        <w:right w:val="none" w:sz="0" w:space="0" w:color="auto"/>
      </w:divBdr>
    </w:div>
    <w:div w:id="852958452">
      <w:bodyDiv w:val="1"/>
      <w:marLeft w:val="0"/>
      <w:marRight w:val="0"/>
      <w:marTop w:val="0"/>
      <w:marBottom w:val="0"/>
      <w:divBdr>
        <w:top w:val="none" w:sz="0" w:space="0" w:color="auto"/>
        <w:left w:val="none" w:sz="0" w:space="0" w:color="auto"/>
        <w:bottom w:val="none" w:sz="0" w:space="0" w:color="auto"/>
        <w:right w:val="none" w:sz="0" w:space="0" w:color="auto"/>
      </w:divBdr>
    </w:div>
    <w:div w:id="883446571">
      <w:bodyDiv w:val="1"/>
      <w:marLeft w:val="0"/>
      <w:marRight w:val="0"/>
      <w:marTop w:val="0"/>
      <w:marBottom w:val="0"/>
      <w:divBdr>
        <w:top w:val="none" w:sz="0" w:space="0" w:color="auto"/>
        <w:left w:val="none" w:sz="0" w:space="0" w:color="auto"/>
        <w:bottom w:val="none" w:sz="0" w:space="0" w:color="auto"/>
        <w:right w:val="none" w:sz="0" w:space="0" w:color="auto"/>
      </w:divBdr>
    </w:div>
    <w:div w:id="902331714">
      <w:bodyDiv w:val="1"/>
      <w:marLeft w:val="0"/>
      <w:marRight w:val="0"/>
      <w:marTop w:val="0"/>
      <w:marBottom w:val="0"/>
      <w:divBdr>
        <w:top w:val="none" w:sz="0" w:space="0" w:color="auto"/>
        <w:left w:val="none" w:sz="0" w:space="0" w:color="auto"/>
        <w:bottom w:val="none" w:sz="0" w:space="0" w:color="auto"/>
        <w:right w:val="none" w:sz="0" w:space="0" w:color="auto"/>
      </w:divBdr>
    </w:div>
    <w:div w:id="918097768">
      <w:bodyDiv w:val="1"/>
      <w:marLeft w:val="0"/>
      <w:marRight w:val="0"/>
      <w:marTop w:val="0"/>
      <w:marBottom w:val="0"/>
      <w:divBdr>
        <w:top w:val="none" w:sz="0" w:space="0" w:color="auto"/>
        <w:left w:val="none" w:sz="0" w:space="0" w:color="auto"/>
        <w:bottom w:val="none" w:sz="0" w:space="0" w:color="auto"/>
        <w:right w:val="none" w:sz="0" w:space="0" w:color="auto"/>
      </w:divBdr>
    </w:div>
    <w:div w:id="923882844">
      <w:bodyDiv w:val="1"/>
      <w:marLeft w:val="0"/>
      <w:marRight w:val="0"/>
      <w:marTop w:val="0"/>
      <w:marBottom w:val="0"/>
      <w:divBdr>
        <w:top w:val="none" w:sz="0" w:space="0" w:color="auto"/>
        <w:left w:val="none" w:sz="0" w:space="0" w:color="auto"/>
        <w:bottom w:val="none" w:sz="0" w:space="0" w:color="auto"/>
        <w:right w:val="none" w:sz="0" w:space="0" w:color="auto"/>
      </w:divBdr>
    </w:div>
    <w:div w:id="924917326">
      <w:bodyDiv w:val="1"/>
      <w:marLeft w:val="0"/>
      <w:marRight w:val="0"/>
      <w:marTop w:val="0"/>
      <w:marBottom w:val="0"/>
      <w:divBdr>
        <w:top w:val="none" w:sz="0" w:space="0" w:color="auto"/>
        <w:left w:val="none" w:sz="0" w:space="0" w:color="auto"/>
        <w:bottom w:val="none" w:sz="0" w:space="0" w:color="auto"/>
        <w:right w:val="none" w:sz="0" w:space="0" w:color="auto"/>
      </w:divBdr>
    </w:div>
    <w:div w:id="933560865">
      <w:bodyDiv w:val="1"/>
      <w:marLeft w:val="0"/>
      <w:marRight w:val="0"/>
      <w:marTop w:val="0"/>
      <w:marBottom w:val="0"/>
      <w:divBdr>
        <w:top w:val="none" w:sz="0" w:space="0" w:color="auto"/>
        <w:left w:val="none" w:sz="0" w:space="0" w:color="auto"/>
        <w:bottom w:val="none" w:sz="0" w:space="0" w:color="auto"/>
        <w:right w:val="none" w:sz="0" w:space="0" w:color="auto"/>
      </w:divBdr>
    </w:div>
    <w:div w:id="940842787">
      <w:bodyDiv w:val="1"/>
      <w:marLeft w:val="0"/>
      <w:marRight w:val="0"/>
      <w:marTop w:val="0"/>
      <w:marBottom w:val="0"/>
      <w:divBdr>
        <w:top w:val="none" w:sz="0" w:space="0" w:color="auto"/>
        <w:left w:val="none" w:sz="0" w:space="0" w:color="auto"/>
        <w:bottom w:val="none" w:sz="0" w:space="0" w:color="auto"/>
        <w:right w:val="none" w:sz="0" w:space="0" w:color="auto"/>
      </w:divBdr>
    </w:div>
    <w:div w:id="941914963">
      <w:bodyDiv w:val="1"/>
      <w:marLeft w:val="0"/>
      <w:marRight w:val="0"/>
      <w:marTop w:val="0"/>
      <w:marBottom w:val="0"/>
      <w:divBdr>
        <w:top w:val="none" w:sz="0" w:space="0" w:color="auto"/>
        <w:left w:val="none" w:sz="0" w:space="0" w:color="auto"/>
        <w:bottom w:val="none" w:sz="0" w:space="0" w:color="auto"/>
        <w:right w:val="none" w:sz="0" w:space="0" w:color="auto"/>
      </w:divBdr>
    </w:div>
    <w:div w:id="963121860">
      <w:bodyDiv w:val="1"/>
      <w:marLeft w:val="0"/>
      <w:marRight w:val="0"/>
      <w:marTop w:val="0"/>
      <w:marBottom w:val="0"/>
      <w:divBdr>
        <w:top w:val="none" w:sz="0" w:space="0" w:color="auto"/>
        <w:left w:val="none" w:sz="0" w:space="0" w:color="auto"/>
        <w:bottom w:val="none" w:sz="0" w:space="0" w:color="auto"/>
        <w:right w:val="none" w:sz="0" w:space="0" w:color="auto"/>
      </w:divBdr>
    </w:div>
    <w:div w:id="966155539">
      <w:bodyDiv w:val="1"/>
      <w:marLeft w:val="0"/>
      <w:marRight w:val="0"/>
      <w:marTop w:val="0"/>
      <w:marBottom w:val="0"/>
      <w:divBdr>
        <w:top w:val="none" w:sz="0" w:space="0" w:color="auto"/>
        <w:left w:val="none" w:sz="0" w:space="0" w:color="auto"/>
        <w:bottom w:val="none" w:sz="0" w:space="0" w:color="auto"/>
        <w:right w:val="none" w:sz="0" w:space="0" w:color="auto"/>
      </w:divBdr>
    </w:div>
    <w:div w:id="997348503">
      <w:bodyDiv w:val="1"/>
      <w:marLeft w:val="0"/>
      <w:marRight w:val="0"/>
      <w:marTop w:val="0"/>
      <w:marBottom w:val="0"/>
      <w:divBdr>
        <w:top w:val="none" w:sz="0" w:space="0" w:color="auto"/>
        <w:left w:val="none" w:sz="0" w:space="0" w:color="auto"/>
        <w:bottom w:val="none" w:sz="0" w:space="0" w:color="auto"/>
        <w:right w:val="none" w:sz="0" w:space="0" w:color="auto"/>
      </w:divBdr>
    </w:div>
    <w:div w:id="1004632146">
      <w:bodyDiv w:val="1"/>
      <w:marLeft w:val="0"/>
      <w:marRight w:val="0"/>
      <w:marTop w:val="0"/>
      <w:marBottom w:val="0"/>
      <w:divBdr>
        <w:top w:val="none" w:sz="0" w:space="0" w:color="auto"/>
        <w:left w:val="none" w:sz="0" w:space="0" w:color="auto"/>
        <w:bottom w:val="none" w:sz="0" w:space="0" w:color="auto"/>
        <w:right w:val="none" w:sz="0" w:space="0" w:color="auto"/>
      </w:divBdr>
    </w:div>
    <w:div w:id="1007831879">
      <w:bodyDiv w:val="1"/>
      <w:marLeft w:val="0"/>
      <w:marRight w:val="0"/>
      <w:marTop w:val="0"/>
      <w:marBottom w:val="0"/>
      <w:divBdr>
        <w:top w:val="none" w:sz="0" w:space="0" w:color="auto"/>
        <w:left w:val="none" w:sz="0" w:space="0" w:color="auto"/>
        <w:bottom w:val="none" w:sz="0" w:space="0" w:color="auto"/>
        <w:right w:val="none" w:sz="0" w:space="0" w:color="auto"/>
      </w:divBdr>
    </w:div>
    <w:div w:id="1020470470">
      <w:bodyDiv w:val="1"/>
      <w:marLeft w:val="0"/>
      <w:marRight w:val="0"/>
      <w:marTop w:val="0"/>
      <w:marBottom w:val="0"/>
      <w:divBdr>
        <w:top w:val="none" w:sz="0" w:space="0" w:color="auto"/>
        <w:left w:val="none" w:sz="0" w:space="0" w:color="auto"/>
        <w:bottom w:val="none" w:sz="0" w:space="0" w:color="auto"/>
        <w:right w:val="none" w:sz="0" w:space="0" w:color="auto"/>
      </w:divBdr>
    </w:div>
    <w:div w:id="1037048568">
      <w:bodyDiv w:val="1"/>
      <w:marLeft w:val="0"/>
      <w:marRight w:val="0"/>
      <w:marTop w:val="0"/>
      <w:marBottom w:val="0"/>
      <w:divBdr>
        <w:top w:val="none" w:sz="0" w:space="0" w:color="auto"/>
        <w:left w:val="none" w:sz="0" w:space="0" w:color="auto"/>
        <w:bottom w:val="none" w:sz="0" w:space="0" w:color="auto"/>
        <w:right w:val="none" w:sz="0" w:space="0" w:color="auto"/>
      </w:divBdr>
    </w:div>
    <w:div w:id="1046639899">
      <w:bodyDiv w:val="1"/>
      <w:marLeft w:val="0"/>
      <w:marRight w:val="0"/>
      <w:marTop w:val="0"/>
      <w:marBottom w:val="0"/>
      <w:divBdr>
        <w:top w:val="none" w:sz="0" w:space="0" w:color="auto"/>
        <w:left w:val="none" w:sz="0" w:space="0" w:color="auto"/>
        <w:bottom w:val="none" w:sz="0" w:space="0" w:color="auto"/>
        <w:right w:val="none" w:sz="0" w:space="0" w:color="auto"/>
      </w:divBdr>
    </w:div>
    <w:div w:id="1048069985">
      <w:bodyDiv w:val="1"/>
      <w:marLeft w:val="0"/>
      <w:marRight w:val="0"/>
      <w:marTop w:val="0"/>
      <w:marBottom w:val="0"/>
      <w:divBdr>
        <w:top w:val="none" w:sz="0" w:space="0" w:color="auto"/>
        <w:left w:val="none" w:sz="0" w:space="0" w:color="auto"/>
        <w:bottom w:val="none" w:sz="0" w:space="0" w:color="auto"/>
        <w:right w:val="none" w:sz="0" w:space="0" w:color="auto"/>
      </w:divBdr>
    </w:div>
    <w:div w:id="1049259721">
      <w:bodyDiv w:val="1"/>
      <w:marLeft w:val="0"/>
      <w:marRight w:val="0"/>
      <w:marTop w:val="0"/>
      <w:marBottom w:val="0"/>
      <w:divBdr>
        <w:top w:val="none" w:sz="0" w:space="0" w:color="auto"/>
        <w:left w:val="none" w:sz="0" w:space="0" w:color="auto"/>
        <w:bottom w:val="none" w:sz="0" w:space="0" w:color="auto"/>
        <w:right w:val="none" w:sz="0" w:space="0" w:color="auto"/>
      </w:divBdr>
    </w:div>
    <w:div w:id="1060246245">
      <w:bodyDiv w:val="1"/>
      <w:marLeft w:val="0"/>
      <w:marRight w:val="0"/>
      <w:marTop w:val="0"/>
      <w:marBottom w:val="0"/>
      <w:divBdr>
        <w:top w:val="none" w:sz="0" w:space="0" w:color="auto"/>
        <w:left w:val="none" w:sz="0" w:space="0" w:color="auto"/>
        <w:bottom w:val="none" w:sz="0" w:space="0" w:color="auto"/>
        <w:right w:val="none" w:sz="0" w:space="0" w:color="auto"/>
      </w:divBdr>
    </w:div>
    <w:div w:id="1065647042">
      <w:bodyDiv w:val="1"/>
      <w:marLeft w:val="0"/>
      <w:marRight w:val="0"/>
      <w:marTop w:val="0"/>
      <w:marBottom w:val="0"/>
      <w:divBdr>
        <w:top w:val="none" w:sz="0" w:space="0" w:color="auto"/>
        <w:left w:val="none" w:sz="0" w:space="0" w:color="auto"/>
        <w:bottom w:val="none" w:sz="0" w:space="0" w:color="auto"/>
        <w:right w:val="none" w:sz="0" w:space="0" w:color="auto"/>
      </w:divBdr>
    </w:div>
    <w:div w:id="1065686744">
      <w:bodyDiv w:val="1"/>
      <w:marLeft w:val="0"/>
      <w:marRight w:val="0"/>
      <w:marTop w:val="0"/>
      <w:marBottom w:val="0"/>
      <w:divBdr>
        <w:top w:val="none" w:sz="0" w:space="0" w:color="auto"/>
        <w:left w:val="none" w:sz="0" w:space="0" w:color="auto"/>
        <w:bottom w:val="none" w:sz="0" w:space="0" w:color="auto"/>
        <w:right w:val="none" w:sz="0" w:space="0" w:color="auto"/>
      </w:divBdr>
    </w:div>
    <w:div w:id="1073816731">
      <w:bodyDiv w:val="1"/>
      <w:marLeft w:val="0"/>
      <w:marRight w:val="0"/>
      <w:marTop w:val="0"/>
      <w:marBottom w:val="0"/>
      <w:divBdr>
        <w:top w:val="none" w:sz="0" w:space="0" w:color="auto"/>
        <w:left w:val="none" w:sz="0" w:space="0" w:color="auto"/>
        <w:bottom w:val="none" w:sz="0" w:space="0" w:color="auto"/>
        <w:right w:val="none" w:sz="0" w:space="0" w:color="auto"/>
      </w:divBdr>
    </w:div>
    <w:div w:id="1076900719">
      <w:bodyDiv w:val="1"/>
      <w:marLeft w:val="0"/>
      <w:marRight w:val="0"/>
      <w:marTop w:val="0"/>
      <w:marBottom w:val="0"/>
      <w:divBdr>
        <w:top w:val="none" w:sz="0" w:space="0" w:color="auto"/>
        <w:left w:val="none" w:sz="0" w:space="0" w:color="auto"/>
        <w:bottom w:val="none" w:sz="0" w:space="0" w:color="auto"/>
        <w:right w:val="none" w:sz="0" w:space="0" w:color="auto"/>
      </w:divBdr>
    </w:div>
    <w:div w:id="1077753299">
      <w:bodyDiv w:val="1"/>
      <w:marLeft w:val="0"/>
      <w:marRight w:val="0"/>
      <w:marTop w:val="0"/>
      <w:marBottom w:val="0"/>
      <w:divBdr>
        <w:top w:val="none" w:sz="0" w:space="0" w:color="auto"/>
        <w:left w:val="none" w:sz="0" w:space="0" w:color="auto"/>
        <w:bottom w:val="none" w:sz="0" w:space="0" w:color="auto"/>
        <w:right w:val="none" w:sz="0" w:space="0" w:color="auto"/>
      </w:divBdr>
    </w:div>
    <w:div w:id="1098404727">
      <w:bodyDiv w:val="1"/>
      <w:marLeft w:val="0"/>
      <w:marRight w:val="0"/>
      <w:marTop w:val="0"/>
      <w:marBottom w:val="0"/>
      <w:divBdr>
        <w:top w:val="none" w:sz="0" w:space="0" w:color="auto"/>
        <w:left w:val="none" w:sz="0" w:space="0" w:color="auto"/>
        <w:bottom w:val="none" w:sz="0" w:space="0" w:color="auto"/>
        <w:right w:val="none" w:sz="0" w:space="0" w:color="auto"/>
      </w:divBdr>
    </w:div>
    <w:div w:id="1103722362">
      <w:bodyDiv w:val="1"/>
      <w:marLeft w:val="0"/>
      <w:marRight w:val="0"/>
      <w:marTop w:val="0"/>
      <w:marBottom w:val="0"/>
      <w:divBdr>
        <w:top w:val="none" w:sz="0" w:space="0" w:color="auto"/>
        <w:left w:val="none" w:sz="0" w:space="0" w:color="auto"/>
        <w:bottom w:val="none" w:sz="0" w:space="0" w:color="auto"/>
        <w:right w:val="none" w:sz="0" w:space="0" w:color="auto"/>
      </w:divBdr>
    </w:div>
    <w:div w:id="1113750658">
      <w:bodyDiv w:val="1"/>
      <w:marLeft w:val="0"/>
      <w:marRight w:val="0"/>
      <w:marTop w:val="0"/>
      <w:marBottom w:val="0"/>
      <w:divBdr>
        <w:top w:val="none" w:sz="0" w:space="0" w:color="auto"/>
        <w:left w:val="none" w:sz="0" w:space="0" w:color="auto"/>
        <w:bottom w:val="none" w:sz="0" w:space="0" w:color="auto"/>
        <w:right w:val="none" w:sz="0" w:space="0" w:color="auto"/>
      </w:divBdr>
    </w:div>
    <w:div w:id="1121848821">
      <w:bodyDiv w:val="1"/>
      <w:marLeft w:val="0"/>
      <w:marRight w:val="0"/>
      <w:marTop w:val="0"/>
      <w:marBottom w:val="0"/>
      <w:divBdr>
        <w:top w:val="none" w:sz="0" w:space="0" w:color="auto"/>
        <w:left w:val="none" w:sz="0" w:space="0" w:color="auto"/>
        <w:bottom w:val="none" w:sz="0" w:space="0" w:color="auto"/>
        <w:right w:val="none" w:sz="0" w:space="0" w:color="auto"/>
      </w:divBdr>
    </w:div>
    <w:div w:id="1136215115">
      <w:bodyDiv w:val="1"/>
      <w:marLeft w:val="0"/>
      <w:marRight w:val="0"/>
      <w:marTop w:val="0"/>
      <w:marBottom w:val="0"/>
      <w:divBdr>
        <w:top w:val="none" w:sz="0" w:space="0" w:color="auto"/>
        <w:left w:val="none" w:sz="0" w:space="0" w:color="auto"/>
        <w:bottom w:val="none" w:sz="0" w:space="0" w:color="auto"/>
        <w:right w:val="none" w:sz="0" w:space="0" w:color="auto"/>
      </w:divBdr>
    </w:div>
    <w:div w:id="1145046273">
      <w:bodyDiv w:val="1"/>
      <w:marLeft w:val="0"/>
      <w:marRight w:val="0"/>
      <w:marTop w:val="0"/>
      <w:marBottom w:val="0"/>
      <w:divBdr>
        <w:top w:val="none" w:sz="0" w:space="0" w:color="auto"/>
        <w:left w:val="none" w:sz="0" w:space="0" w:color="auto"/>
        <w:bottom w:val="none" w:sz="0" w:space="0" w:color="auto"/>
        <w:right w:val="none" w:sz="0" w:space="0" w:color="auto"/>
      </w:divBdr>
    </w:div>
    <w:div w:id="1145781449">
      <w:bodyDiv w:val="1"/>
      <w:marLeft w:val="0"/>
      <w:marRight w:val="0"/>
      <w:marTop w:val="0"/>
      <w:marBottom w:val="0"/>
      <w:divBdr>
        <w:top w:val="none" w:sz="0" w:space="0" w:color="auto"/>
        <w:left w:val="none" w:sz="0" w:space="0" w:color="auto"/>
        <w:bottom w:val="none" w:sz="0" w:space="0" w:color="auto"/>
        <w:right w:val="none" w:sz="0" w:space="0" w:color="auto"/>
      </w:divBdr>
    </w:div>
    <w:div w:id="1148744451">
      <w:bodyDiv w:val="1"/>
      <w:marLeft w:val="0"/>
      <w:marRight w:val="0"/>
      <w:marTop w:val="0"/>
      <w:marBottom w:val="0"/>
      <w:divBdr>
        <w:top w:val="none" w:sz="0" w:space="0" w:color="auto"/>
        <w:left w:val="none" w:sz="0" w:space="0" w:color="auto"/>
        <w:bottom w:val="none" w:sz="0" w:space="0" w:color="auto"/>
        <w:right w:val="none" w:sz="0" w:space="0" w:color="auto"/>
      </w:divBdr>
    </w:div>
    <w:div w:id="1148978679">
      <w:bodyDiv w:val="1"/>
      <w:marLeft w:val="0"/>
      <w:marRight w:val="0"/>
      <w:marTop w:val="0"/>
      <w:marBottom w:val="0"/>
      <w:divBdr>
        <w:top w:val="none" w:sz="0" w:space="0" w:color="auto"/>
        <w:left w:val="none" w:sz="0" w:space="0" w:color="auto"/>
        <w:bottom w:val="none" w:sz="0" w:space="0" w:color="auto"/>
        <w:right w:val="none" w:sz="0" w:space="0" w:color="auto"/>
      </w:divBdr>
    </w:div>
    <w:div w:id="1156143377">
      <w:bodyDiv w:val="1"/>
      <w:marLeft w:val="0"/>
      <w:marRight w:val="0"/>
      <w:marTop w:val="0"/>
      <w:marBottom w:val="0"/>
      <w:divBdr>
        <w:top w:val="none" w:sz="0" w:space="0" w:color="auto"/>
        <w:left w:val="none" w:sz="0" w:space="0" w:color="auto"/>
        <w:bottom w:val="none" w:sz="0" w:space="0" w:color="auto"/>
        <w:right w:val="none" w:sz="0" w:space="0" w:color="auto"/>
      </w:divBdr>
    </w:div>
    <w:div w:id="1161891715">
      <w:bodyDiv w:val="1"/>
      <w:marLeft w:val="0"/>
      <w:marRight w:val="0"/>
      <w:marTop w:val="0"/>
      <w:marBottom w:val="0"/>
      <w:divBdr>
        <w:top w:val="none" w:sz="0" w:space="0" w:color="auto"/>
        <w:left w:val="none" w:sz="0" w:space="0" w:color="auto"/>
        <w:bottom w:val="none" w:sz="0" w:space="0" w:color="auto"/>
        <w:right w:val="none" w:sz="0" w:space="0" w:color="auto"/>
      </w:divBdr>
    </w:div>
    <w:div w:id="1188643640">
      <w:bodyDiv w:val="1"/>
      <w:marLeft w:val="0"/>
      <w:marRight w:val="0"/>
      <w:marTop w:val="0"/>
      <w:marBottom w:val="0"/>
      <w:divBdr>
        <w:top w:val="none" w:sz="0" w:space="0" w:color="auto"/>
        <w:left w:val="none" w:sz="0" w:space="0" w:color="auto"/>
        <w:bottom w:val="none" w:sz="0" w:space="0" w:color="auto"/>
        <w:right w:val="none" w:sz="0" w:space="0" w:color="auto"/>
      </w:divBdr>
      <w:divsChild>
        <w:div w:id="1990211356">
          <w:marLeft w:val="0"/>
          <w:marRight w:val="0"/>
          <w:marTop w:val="0"/>
          <w:marBottom w:val="0"/>
          <w:divBdr>
            <w:top w:val="none" w:sz="0" w:space="0" w:color="auto"/>
            <w:left w:val="none" w:sz="0" w:space="0" w:color="auto"/>
            <w:bottom w:val="none" w:sz="0" w:space="0" w:color="auto"/>
            <w:right w:val="none" w:sz="0" w:space="0" w:color="auto"/>
          </w:divBdr>
          <w:divsChild>
            <w:div w:id="111637145">
              <w:marLeft w:val="0"/>
              <w:marRight w:val="0"/>
              <w:marTop w:val="0"/>
              <w:marBottom w:val="0"/>
              <w:divBdr>
                <w:top w:val="none" w:sz="0" w:space="0" w:color="auto"/>
                <w:left w:val="none" w:sz="0" w:space="0" w:color="auto"/>
                <w:bottom w:val="none" w:sz="0" w:space="0" w:color="auto"/>
                <w:right w:val="none" w:sz="0" w:space="0" w:color="auto"/>
              </w:divBdr>
              <w:divsChild>
                <w:div w:id="517350309">
                  <w:marLeft w:val="0"/>
                  <w:marRight w:val="0"/>
                  <w:marTop w:val="0"/>
                  <w:marBottom w:val="0"/>
                  <w:divBdr>
                    <w:top w:val="none" w:sz="0" w:space="0" w:color="auto"/>
                    <w:left w:val="none" w:sz="0" w:space="0" w:color="auto"/>
                    <w:bottom w:val="none" w:sz="0" w:space="0" w:color="auto"/>
                    <w:right w:val="none" w:sz="0" w:space="0" w:color="auto"/>
                  </w:divBdr>
                  <w:divsChild>
                    <w:div w:id="1545295031">
                      <w:marLeft w:val="0"/>
                      <w:marRight w:val="0"/>
                      <w:marTop w:val="0"/>
                      <w:marBottom w:val="0"/>
                      <w:divBdr>
                        <w:top w:val="none" w:sz="0" w:space="0" w:color="auto"/>
                        <w:left w:val="none" w:sz="0" w:space="0" w:color="auto"/>
                        <w:bottom w:val="none" w:sz="0" w:space="0" w:color="auto"/>
                        <w:right w:val="none" w:sz="0" w:space="0" w:color="auto"/>
                      </w:divBdr>
                      <w:divsChild>
                        <w:div w:id="1246570678">
                          <w:marLeft w:val="0"/>
                          <w:marRight w:val="0"/>
                          <w:marTop w:val="0"/>
                          <w:marBottom w:val="0"/>
                          <w:divBdr>
                            <w:top w:val="none" w:sz="0" w:space="0" w:color="auto"/>
                            <w:left w:val="none" w:sz="0" w:space="0" w:color="auto"/>
                            <w:bottom w:val="none" w:sz="0" w:space="0" w:color="auto"/>
                            <w:right w:val="none" w:sz="0" w:space="0" w:color="auto"/>
                          </w:divBdr>
                          <w:divsChild>
                            <w:div w:id="251009218">
                              <w:marLeft w:val="0"/>
                              <w:marRight w:val="0"/>
                              <w:marTop w:val="0"/>
                              <w:marBottom w:val="0"/>
                              <w:divBdr>
                                <w:top w:val="none" w:sz="0" w:space="0" w:color="auto"/>
                                <w:left w:val="none" w:sz="0" w:space="0" w:color="auto"/>
                                <w:bottom w:val="none" w:sz="0" w:space="0" w:color="auto"/>
                                <w:right w:val="none" w:sz="0" w:space="0" w:color="auto"/>
                              </w:divBdr>
                              <w:divsChild>
                                <w:div w:id="1564027357">
                                  <w:marLeft w:val="0"/>
                                  <w:marRight w:val="0"/>
                                  <w:marTop w:val="30"/>
                                  <w:marBottom w:val="2250"/>
                                  <w:divBdr>
                                    <w:top w:val="none" w:sz="0" w:space="0" w:color="auto"/>
                                    <w:left w:val="none" w:sz="0" w:space="0" w:color="auto"/>
                                    <w:bottom w:val="none" w:sz="0" w:space="0" w:color="auto"/>
                                    <w:right w:val="none" w:sz="0" w:space="0" w:color="auto"/>
                                  </w:divBdr>
                                  <w:divsChild>
                                    <w:div w:id="695614334">
                                      <w:marLeft w:val="0"/>
                                      <w:marRight w:val="0"/>
                                      <w:marTop w:val="0"/>
                                      <w:marBottom w:val="0"/>
                                      <w:divBdr>
                                        <w:top w:val="none" w:sz="0" w:space="0" w:color="auto"/>
                                        <w:left w:val="none" w:sz="0" w:space="0" w:color="auto"/>
                                        <w:bottom w:val="none" w:sz="0" w:space="0" w:color="auto"/>
                                        <w:right w:val="none" w:sz="0" w:space="0" w:color="auto"/>
                                      </w:divBdr>
                                      <w:divsChild>
                                        <w:div w:id="1713767402">
                                          <w:marLeft w:val="0"/>
                                          <w:marRight w:val="0"/>
                                          <w:marTop w:val="0"/>
                                          <w:marBottom w:val="0"/>
                                          <w:divBdr>
                                            <w:top w:val="none" w:sz="0" w:space="0" w:color="auto"/>
                                            <w:left w:val="none" w:sz="0" w:space="0" w:color="auto"/>
                                            <w:bottom w:val="none" w:sz="0" w:space="0" w:color="auto"/>
                                            <w:right w:val="none" w:sz="0" w:space="0" w:color="auto"/>
                                          </w:divBdr>
                                          <w:divsChild>
                                            <w:div w:id="1453358772">
                                              <w:marLeft w:val="0"/>
                                              <w:marRight w:val="0"/>
                                              <w:marTop w:val="0"/>
                                              <w:marBottom w:val="0"/>
                                              <w:divBdr>
                                                <w:top w:val="none" w:sz="0" w:space="0" w:color="auto"/>
                                                <w:left w:val="none" w:sz="0" w:space="0" w:color="auto"/>
                                                <w:bottom w:val="none" w:sz="0" w:space="0" w:color="auto"/>
                                                <w:right w:val="none" w:sz="0" w:space="0" w:color="auto"/>
                                              </w:divBdr>
                                              <w:divsChild>
                                                <w:div w:id="707798978">
                                                  <w:marLeft w:val="0"/>
                                                  <w:marRight w:val="0"/>
                                                  <w:marTop w:val="0"/>
                                                  <w:marBottom w:val="0"/>
                                                  <w:divBdr>
                                                    <w:top w:val="none" w:sz="0" w:space="0" w:color="auto"/>
                                                    <w:left w:val="none" w:sz="0" w:space="0" w:color="auto"/>
                                                    <w:bottom w:val="none" w:sz="0" w:space="0" w:color="auto"/>
                                                    <w:right w:val="none" w:sz="0" w:space="0" w:color="auto"/>
                                                  </w:divBdr>
                                                  <w:divsChild>
                                                    <w:div w:id="7036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457519">
      <w:bodyDiv w:val="1"/>
      <w:marLeft w:val="0"/>
      <w:marRight w:val="0"/>
      <w:marTop w:val="0"/>
      <w:marBottom w:val="0"/>
      <w:divBdr>
        <w:top w:val="none" w:sz="0" w:space="0" w:color="auto"/>
        <w:left w:val="none" w:sz="0" w:space="0" w:color="auto"/>
        <w:bottom w:val="none" w:sz="0" w:space="0" w:color="auto"/>
        <w:right w:val="none" w:sz="0" w:space="0" w:color="auto"/>
      </w:divBdr>
    </w:div>
    <w:div w:id="1212376196">
      <w:bodyDiv w:val="1"/>
      <w:marLeft w:val="0"/>
      <w:marRight w:val="0"/>
      <w:marTop w:val="0"/>
      <w:marBottom w:val="0"/>
      <w:divBdr>
        <w:top w:val="none" w:sz="0" w:space="0" w:color="auto"/>
        <w:left w:val="none" w:sz="0" w:space="0" w:color="auto"/>
        <w:bottom w:val="none" w:sz="0" w:space="0" w:color="auto"/>
        <w:right w:val="none" w:sz="0" w:space="0" w:color="auto"/>
      </w:divBdr>
    </w:div>
    <w:div w:id="1223255390">
      <w:bodyDiv w:val="1"/>
      <w:marLeft w:val="0"/>
      <w:marRight w:val="0"/>
      <w:marTop w:val="0"/>
      <w:marBottom w:val="0"/>
      <w:divBdr>
        <w:top w:val="none" w:sz="0" w:space="0" w:color="auto"/>
        <w:left w:val="none" w:sz="0" w:space="0" w:color="auto"/>
        <w:bottom w:val="none" w:sz="0" w:space="0" w:color="auto"/>
        <w:right w:val="none" w:sz="0" w:space="0" w:color="auto"/>
      </w:divBdr>
    </w:div>
    <w:div w:id="1231499938">
      <w:bodyDiv w:val="1"/>
      <w:marLeft w:val="0"/>
      <w:marRight w:val="0"/>
      <w:marTop w:val="0"/>
      <w:marBottom w:val="0"/>
      <w:divBdr>
        <w:top w:val="none" w:sz="0" w:space="0" w:color="auto"/>
        <w:left w:val="none" w:sz="0" w:space="0" w:color="auto"/>
        <w:bottom w:val="none" w:sz="0" w:space="0" w:color="auto"/>
        <w:right w:val="none" w:sz="0" w:space="0" w:color="auto"/>
      </w:divBdr>
    </w:div>
    <w:div w:id="1231884091">
      <w:bodyDiv w:val="1"/>
      <w:marLeft w:val="0"/>
      <w:marRight w:val="0"/>
      <w:marTop w:val="0"/>
      <w:marBottom w:val="0"/>
      <w:divBdr>
        <w:top w:val="none" w:sz="0" w:space="0" w:color="auto"/>
        <w:left w:val="none" w:sz="0" w:space="0" w:color="auto"/>
        <w:bottom w:val="none" w:sz="0" w:space="0" w:color="auto"/>
        <w:right w:val="none" w:sz="0" w:space="0" w:color="auto"/>
      </w:divBdr>
    </w:div>
    <w:div w:id="1243835253">
      <w:bodyDiv w:val="1"/>
      <w:marLeft w:val="0"/>
      <w:marRight w:val="0"/>
      <w:marTop w:val="0"/>
      <w:marBottom w:val="0"/>
      <w:divBdr>
        <w:top w:val="none" w:sz="0" w:space="0" w:color="auto"/>
        <w:left w:val="none" w:sz="0" w:space="0" w:color="auto"/>
        <w:bottom w:val="none" w:sz="0" w:space="0" w:color="auto"/>
        <w:right w:val="none" w:sz="0" w:space="0" w:color="auto"/>
      </w:divBdr>
    </w:div>
    <w:div w:id="1284265794">
      <w:bodyDiv w:val="1"/>
      <w:marLeft w:val="0"/>
      <w:marRight w:val="0"/>
      <w:marTop w:val="0"/>
      <w:marBottom w:val="0"/>
      <w:divBdr>
        <w:top w:val="none" w:sz="0" w:space="0" w:color="auto"/>
        <w:left w:val="none" w:sz="0" w:space="0" w:color="auto"/>
        <w:bottom w:val="none" w:sz="0" w:space="0" w:color="auto"/>
        <w:right w:val="none" w:sz="0" w:space="0" w:color="auto"/>
      </w:divBdr>
    </w:div>
    <w:div w:id="1287469360">
      <w:bodyDiv w:val="1"/>
      <w:marLeft w:val="0"/>
      <w:marRight w:val="0"/>
      <w:marTop w:val="0"/>
      <w:marBottom w:val="0"/>
      <w:divBdr>
        <w:top w:val="none" w:sz="0" w:space="0" w:color="auto"/>
        <w:left w:val="none" w:sz="0" w:space="0" w:color="auto"/>
        <w:bottom w:val="none" w:sz="0" w:space="0" w:color="auto"/>
        <w:right w:val="none" w:sz="0" w:space="0" w:color="auto"/>
      </w:divBdr>
    </w:div>
    <w:div w:id="1304192615">
      <w:bodyDiv w:val="1"/>
      <w:marLeft w:val="0"/>
      <w:marRight w:val="0"/>
      <w:marTop w:val="0"/>
      <w:marBottom w:val="0"/>
      <w:divBdr>
        <w:top w:val="none" w:sz="0" w:space="0" w:color="auto"/>
        <w:left w:val="none" w:sz="0" w:space="0" w:color="auto"/>
        <w:bottom w:val="none" w:sz="0" w:space="0" w:color="auto"/>
        <w:right w:val="none" w:sz="0" w:space="0" w:color="auto"/>
      </w:divBdr>
    </w:div>
    <w:div w:id="1315522442">
      <w:bodyDiv w:val="1"/>
      <w:marLeft w:val="0"/>
      <w:marRight w:val="0"/>
      <w:marTop w:val="0"/>
      <w:marBottom w:val="0"/>
      <w:divBdr>
        <w:top w:val="none" w:sz="0" w:space="0" w:color="auto"/>
        <w:left w:val="none" w:sz="0" w:space="0" w:color="auto"/>
        <w:bottom w:val="none" w:sz="0" w:space="0" w:color="auto"/>
        <w:right w:val="none" w:sz="0" w:space="0" w:color="auto"/>
      </w:divBdr>
    </w:div>
    <w:div w:id="1354727140">
      <w:bodyDiv w:val="1"/>
      <w:marLeft w:val="0"/>
      <w:marRight w:val="0"/>
      <w:marTop w:val="0"/>
      <w:marBottom w:val="0"/>
      <w:divBdr>
        <w:top w:val="none" w:sz="0" w:space="0" w:color="auto"/>
        <w:left w:val="none" w:sz="0" w:space="0" w:color="auto"/>
        <w:bottom w:val="none" w:sz="0" w:space="0" w:color="auto"/>
        <w:right w:val="none" w:sz="0" w:space="0" w:color="auto"/>
      </w:divBdr>
    </w:div>
    <w:div w:id="1361008532">
      <w:bodyDiv w:val="1"/>
      <w:marLeft w:val="0"/>
      <w:marRight w:val="0"/>
      <w:marTop w:val="0"/>
      <w:marBottom w:val="0"/>
      <w:divBdr>
        <w:top w:val="none" w:sz="0" w:space="0" w:color="auto"/>
        <w:left w:val="none" w:sz="0" w:space="0" w:color="auto"/>
        <w:bottom w:val="none" w:sz="0" w:space="0" w:color="auto"/>
        <w:right w:val="none" w:sz="0" w:space="0" w:color="auto"/>
      </w:divBdr>
    </w:div>
    <w:div w:id="1364751425">
      <w:bodyDiv w:val="1"/>
      <w:marLeft w:val="0"/>
      <w:marRight w:val="0"/>
      <w:marTop w:val="0"/>
      <w:marBottom w:val="0"/>
      <w:divBdr>
        <w:top w:val="none" w:sz="0" w:space="0" w:color="auto"/>
        <w:left w:val="none" w:sz="0" w:space="0" w:color="auto"/>
        <w:bottom w:val="none" w:sz="0" w:space="0" w:color="auto"/>
        <w:right w:val="none" w:sz="0" w:space="0" w:color="auto"/>
      </w:divBdr>
    </w:div>
    <w:div w:id="1366104359">
      <w:bodyDiv w:val="1"/>
      <w:marLeft w:val="0"/>
      <w:marRight w:val="0"/>
      <w:marTop w:val="0"/>
      <w:marBottom w:val="0"/>
      <w:divBdr>
        <w:top w:val="none" w:sz="0" w:space="0" w:color="auto"/>
        <w:left w:val="none" w:sz="0" w:space="0" w:color="auto"/>
        <w:bottom w:val="none" w:sz="0" w:space="0" w:color="auto"/>
        <w:right w:val="none" w:sz="0" w:space="0" w:color="auto"/>
      </w:divBdr>
    </w:div>
    <w:div w:id="1368751969">
      <w:bodyDiv w:val="1"/>
      <w:marLeft w:val="0"/>
      <w:marRight w:val="0"/>
      <w:marTop w:val="0"/>
      <w:marBottom w:val="0"/>
      <w:divBdr>
        <w:top w:val="none" w:sz="0" w:space="0" w:color="auto"/>
        <w:left w:val="none" w:sz="0" w:space="0" w:color="auto"/>
        <w:bottom w:val="none" w:sz="0" w:space="0" w:color="auto"/>
        <w:right w:val="none" w:sz="0" w:space="0" w:color="auto"/>
      </w:divBdr>
    </w:div>
    <w:div w:id="1377268702">
      <w:bodyDiv w:val="1"/>
      <w:marLeft w:val="0"/>
      <w:marRight w:val="0"/>
      <w:marTop w:val="0"/>
      <w:marBottom w:val="0"/>
      <w:divBdr>
        <w:top w:val="none" w:sz="0" w:space="0" w:color="auto"/>
        <w:left w:val="none" w:sz="0" w:space="0" w:color="auto"/>
        <w:bottom w:val="none" w:sz="0" w:space="0" w:color="auto"/>
        <w:right w:val="none" w:sz="0" w:space="0" w:color="auto"/>
      </w:divBdr>
    </w:div>
    <w:div w:id="1384405040">
      <w:bodyDiv w:val="1"/>
      <w:marLeft w:val="0"/>
      <w:marRight w:val="0"/>
      <w:marTop w:val="0"/>
      <w:marBottom w:val="0"/>
      <w:divBdr>
        <w:top w:val="none" w:sz="0" w:space="0" w:color="auto"/>
        <w:left w:val="none" w:sz="0" w:space="0" w:color="auto"/>
        <w:bottom w:val="none" w:sz="0" w:space="0" w:color="auto"/>
        <w:right w:val="none" w:sz="0" w:space="0" w:color="auto"/>
      </w:divBdr>
    </w:div>
    <w:div w:id="1393577802">
      <w:bodyDiv w:val="1"/>
      <w:marLeft w:val="0"/>
      <w:marRight w:val="0"/>
      <w:marTop w:val="0"/>
      <w:marBottom w:val="0"/>
      <w:divBdr>
        <w:top w:val="none" w:sz="0" w:space="0" w:color="auto"/>
        <w:left w:val="none" w:sz="0" w:space="0" w:color="auto"/>
        <w:bottom w:val="none" w:sz="0" w:space="0" w:color="auto"/>
        <w:right w:val="none" w:sz="0" w:space="0" w:color="auto"/>
      </w:divBdr>
    </w:div>
    <w:div w:id="1393885446">
      <w:bodyDiv w:val="1"/>
      <w:marLeft w:val="0"/>
      <w:marRight w:val="0"/>
      <w:marTop w:val="0"/>
      <w:marBottom w:val="0"/>
      <w:divBdr>
        <w:top w:val="none" w:sz="0" w:space="0" w:color="auto"/>
        <w:left w:val="none" w:sz="0" w:space="0" w:color="auto"/>
        <w:bottom w:val="none" w:sz="0" w:space="0" w:color="auto"/>
        <w:right w:val="none" w:sz="0" w:space="0" w:color="auto"/>
      </w:divBdr>
    </w:div>
    <w:div w:id="1409615623">
      <w:bodyDiv w:val="1"/>
      <w:marLeft w:val="0"/>
      <w:marRight w:val="0"/>
      <w:marTop w:val="0"/>
      <w:marBottom w:val="0"/>
      <w:divBdr>
        <w:top w:val="none" w:sz="0" w:space="0" w:color="auto"/>
        <w:left w:val="none" w:sz="0" w:space="0" w:color="auto"/>
        <w:bottom w:val="none" w:sz="0" w:space="0" w:color="auto"/>
        <w:right w:val="none" w:sz="0" w:space="0" w:color="auto"/>
      </w:divBdr>
    </w:div>
    <w:div w:id="1421098243">
      <w:bodyDiv w:val="1"/>
      <w:marLeft w:val="0"/>
      <w:marRight w:val="0"/>
      <w:marTop w:val="0"/>
      <w:marBottom w:val="0"/>
      <w:divBdr>
        <w:top w:val="none" w:sz="0" w:space="0" w:color="auto"/>
        <w:left w:val="none" w:sz="0" w:space="0" w:color="auto"/>
        <w:bottom w:val="none" w:sz="0" w:space="0" w:color="auto"/>
        <w:right w:val="none" w:sz="0" w:space="0" w:color="auto"/>
      </w:divBdr>
    </w:div>
    <w:div w:id="1443302415">
      <w:bodyDiv w:val="1"/>
      <w:marLeft w:val="0"/>
      <w:marRight w:val="0"/>
      <w:marTop w:val="0"/>
      <w:marBottom w:val="0"/>
      <w:divBdr>
        <w:top w:val="none" w:sz="0" w:space="0" w:color="auto"/>
        <w:left w:val="none" w:sz="0" w:space="0" w:color="auto"/>
        <w:bottom w:val="none" w:sz="0" w:space="0" w:color="auto"/>
        <w:right w:val="none" w:sz="0" w:space="0" w:color="auto"/>
      </w:divBdr>
    </w:div>
    <w:div w:id="1448309600">
      <w:bodyDiv w:val="1"/>
      <w:marLeft w:val="0"/>
      <w:marRight w:val="0"/>
      <w:marTop w:val="0"/>
      <w:marBottom w:val="0"/>
      <w:divBdr>
        <w:top w:val="none" w:sz="0" w:space="0" w:color="auto"/>
        <w:left w:val="none" w:sz="0" w:space="0" w:color="auto"/>
        <w:bottom w:val="none" w:sz="0" w:space="0" w:color="auto"/>
        <w:right w:val="none" w:sz="0" w:space="0" w:color="auto"/>
      </w:divBdr>
    </w:div>
    <w:div w:id="1455253598">
      <w:bodyDiv w:val="1"/>
      <w:marLeft w:val="0"/>
      <w:marRight w:val="0"/>
      <w:marTop w:val="0"/>
      <w:marBottom w:val="0"/>
      <w:divBdr>
        <w:top w:val="none" w:sz="0" w:space="0" w:color="auto"/>
        <w:left w:val="none" w:sz="0" w:space="0" w:color="auto"/>
        <w:bottom w:val="none" w:sz="0" w:space="0" w:color="auto"/>
        <w:right w:val="none" w:sz="0" w:space="0" w:color="auto"/>
      </w:divBdr>
    </w:div>
    <w:div w:id="1474442602">
      <w:bodyDiv w:val="1"/>
      <w:marLeft w:val="0"/>
      <w:marRight w:val="0"/>
      <w:marTop w:val="0"/>
      <w:marBottom w:val="0"/>
      <w:divBdr>
        <w:top w:val="none" w:sz="0" w:space="0" w:color="auto"/>
        <w:left w:val="none" w:sz="0" w:space="0" w:color="auto"/>
        <w:bottom w:val="none" w:sz="0" w:space="0" w:color="auto"/>
        <w:right w:val="none" w:sz="0" w:space="0" w:color="auto"/>
      </w:divBdr>
    </w:div>
    <w:div w:id="1481969192">
      <w:bodyDiv w:val="1"/>
      <w:marLeft w:val="0"/>
      <w:marRight w:val="0"/>
      <w:marTop w:val="0"/>
      <w:marBottom w:val="0"/>
      <w:divBdr>
        <w:top w:val="none" w:sz="0" w:space="0" w:color="auto"/>
        <w:left w:val="none" w:sz="0" w:space="0" w:color="auto"/>
        <w:bottom w:val="none" w:sz="0" w:space="0" w:color="auto"/>
        <w:right w:val="none" w:sz="0" w:space="0" w:color="auto"/>
      </w:divBdr>
    </w:div>
    <w:div w:id="1483231883">
      <w:bodyDiv w:val="1"/>
      <w:marLeft w:val="0"/>
      <w:marRight w:val="0"/>
      <w:marTop w:val="0"/>
      <w:marBottom w:val="0"/>
      <w:divBdr>
        <w:top w:val="none" w:sz="0" w:space="0" w:color="auto"/>
        <w:left w:val="none" w:sz="0" w:space="0" w:color="auto"/>
        <w:bottom w:val="none" w:sz="0" w:space="0" w:color="auto"/>
        <w:right w:val="none" w:sz="0" w:space="0" w:color="auto"/>
      </w:divBdr>
    </w:div>
    <w:div w:id="1496069319">
      <w:bodyDiv w:val="1"/>
      <w:marLeft w:val="0"/>
      <w:marRight w:val="0"/>
      <w:marTop w:val="0"/>
      <w:marBottom w:val="0"/>
      <w:divBdr>
        <w:top w:val="none" w:sz="0" w:space="0" w:color="auto"/>
        <w:left w:val="none" w:sz="0" w:space="0" w:color="auto"/>
        <w:bottom w:val="none" w:sz="0" w:space="0" w:color="auto"/>
        <w:right w:val="none" w:sz="0" w:space="0" w:color="auto"/>
      </w:divBdr>
    </w:div>
    <w:div w:id="1514223240">
      <w:bodyDiv w:val="1"/>
      <w:marLeft w:val="0"/>
      <w:marRight w:val="0"/>
      <w:marTop w:val="0"/>
      <w:marBottom w:val="0"/>
      <w:divBdr>
        <w:top w:val="none" w:sz="0" w:space="0" w:color="auto"/>
        <w:left w:val="none" w:sz="0" w:space="0" w:color="auto"/>
        <w:bottom w:val="none" w:sz="0" w:space="0" w:color="auto"/>
        <w:right w:val="none" w:sz="0" w:space="0" w:color="auto"/>
      </w:divBdr>
    </w:div>
    <w:div w:id="1528594155">
      <w:bodyDiv w:val="1"/>
      <w:marLeft w:val="0"/>
      <w:marRight w:val="0"/>
      <w:marTop w:val="0"/>
      <w:marBottom w:val="0"/>
      <w:divBdr>
        <w:top w:val="none" w:sz="0" w:space="0" w:color="auto"/>
        <w:left w:val="none" w:sz="0" w:space="0" w:color="auto"/>
        <w:bottom w:val="none" w:sz="0" w:space="0" w:color="auto"/>
        <w:right w:val="none" w:sz="0" w:space="0" w:color="auto"/>
      </w:divBdr>
    </w:div>
    <w:div w:id="1534078428">
      <w:bodyDiv w:val="1"/>
      <w:marLeft w:val="0"/>
      <w:marRight w:val="0"/>
      <w:marTop w:val="0"/>
      <w:marBottom w:val="0"/>
      <w:divBdr>
        <w:top w:val="none" w:sz="0" w:space="0" w:color="auto"/>
        <w:left w:val="none" w:sz="0" w:space="0" w:color="auto"/>
        <w:bottom w:val="none" w:sz="0" w:space="0" w:color="auto"/>
        <w:right w:val="none" w:sz="0" w:space="0" w:color="auto"/>
      </w:divBdr>
    </w:div>
    <w:div w:id="1538659212">
      <w:bodyDiv w:val="1"/>
      <w:marLeft w:val="0"/>
      <w:marRight w:val="0"/>
      <w:marTop w:val="0"/>
      <w:marBottom w:val="0"/>
      <w:divBdr>
        <w:top w:val="none" w:sz="0" w:space="0" w:color="auto"/>
        <w:left w:val="none" w:sz="0" w:space="0" w:color="auto"/>
        <w:bottom w:val="none" w:sz="0" w:space="0" w:color="auto"/>
        <w:right w:val="none" w:sz="0" w:space="0" w:color="auto"/>
      </w:divBdr>
    </w:div>
    <w:div w:id="1547789124">
      <w:bodyDiv w:val="1"/>
      <w:marLeft w:val="0"/>
      <w:marRight w:val="0"/>
      <w:marTop w:val="0"/>
      <w:marBottom w:val="0"/>
      <w:divBdr>
        <w:top w:val="none" w:sz="0" w:space="0" w:color="auto"/>
        <w:left w:val="none" w:sz="0" w:space="0" w:color="auto"/>
        <w:bottom w:val="none" w:sz="0" w:space="0" w:color="auto"/>
        <w:right w:val="none" w:sz="0" w:space="0" w:color="auto"/>
      </w:divBdr>
    </w:div>
    <w:div w:id="1555658970">
      <w:bodyDiv w:val="1"/>
      <w:marLeft w:val="0"/>
      <w:marRight w:val="0"/>
      <w:marTop w:val="0"/>
      <w:marBottom w:val="0"/>
      <w:divBdr>
        <w:top w:val="none" w:sz="0" w:space="0" w:color="auto"/>
        <w:left w:val="none" w:sz="0" w:space="0" w:color="auto"/>
        <w:bottom w:val="none" w:sz="0" w:space="0" w:color="auto"/>
        <w:right w:val="none" w:sz="0" w:space="0" w:color="auto"/>
      </w:divBdr>
    </w:div>
    <w:div w:id="1567109678">
      <w:bodyDiv w:val="1"/>
      <w:marLeft w:val="0"/>
      <w:marRight w:val="0"/>
      <w:marTop w:val="0"/>
      <w:marBottom w:val="0"/>
      <w:divBdr>
        <w:top w:val="none" w:sz="0" w:space="0" w:color="auto"/>
        <w:left w:val="none" w:sz="0" w:space="0" w:color="auto"/>
        <w:bottom w:val="none" w:sz="0" w:space="0" w:color="auto"/>
        <w:right w:val="none" w:sz="0" w:space="0" w:color="auto"/>
      </w:divBdr>
    </w:div>
    <w:div w:id="1583026496">
      <w:bodyDiv w:val="1"/>
      <w:marLeft w:val="0"/>
      <w:marRight w:val="0"/>
      <w:marTop w:val="0"/>
      <w:marBottom w:val="0"/>
      <w:divBdr>
        <w:top w:val="none" w:sz="0" w:space="0" w:color="auto"/>
        <w:left w:val="none" w:sz="0" w:space="0" w:color="auto"/>
        <w:bottom w:val="none" w:sz="0" w:space="0" w:color="auto"/>
        <w:right w:val="none" w:sz="0" w:space="0" w:color="auto"/>
      </w:divBdr>
    </w:div>
    <w:div w:id="1603949023">
      <w:bodyDiv w:val="1"/>
      <w:marLeft w:val="0"/>
      <w:marRight w:val="0"/>
      <w:marTop w:val="0"/>
      <w:marBottom w:val="0"/>
      <w:divBdr>
        <w:top w:val="none" w:sz="0" w:space="0" w:color="auto"/>
        <w:left w:val="none" w:sz="0" w:space="0" w:color="auto"/>
        <w:bottom w:val="none" w:sz="0" w:space="0" w:color="auto"/>
        <w:right w:val="none" w:sz="0" w:space="0" w:color="auto"/>
      </w:divBdr>
    </w:div>
    <w:div w:id="1613512060">
      <w:bodyDiv w:val="1"/>
      <w:marLeft w:val="0"/>
      <w:marRight w:val="0"/>
      <w:marTop w:val="0"/>
      <w:marBottom w:val="0"/>
      <w:divBdr>
        <w:top w:val="none" w:sz="0" w:space="0" w:color="auto"/>
        <w:left w:val="none" w:sz="0" w:space="0" w:color="auto"/>
        <w:bottom w:val="none" w:sz="0" w:space="0" w:color="auto"/>
        <w:right w:val="none" w:sz="0" w:space="0" w:color="auto"/>
      </w:divBdr>
    </w:div>
    <w:div w:id="1615937773">
      <w:bodyDiv w:val="1"/>
      <w:marLeft w:val="0"/>
      <w:marRight w:val="0"/>
      <w:marTop w:val="0"/>
      <w:marBottom w:val="0"/>
      <w:divBdr>
        <w:top w:val="none" w:sz="0" w:space="0" w:color="auto"/>
        <w:left w:val="none" w:sz="0" w:space="0" w:color="auto"/>
        <w:bottom w:val="none" w:sz="0" w:space="0" w:color="auto"/>
        <w:right w:val="none" w:sz="0" w:space="0" w:color="auto"/>
      </w:divBdr>
    </w:div>
    <w:div w:id="1621255672">
      <w:bodyDiv w:val="1"/>
      <w:marLeft w:val="0"/>
      <w:marRight w:val="0"/>
      <w:marTop w:val="0"/>
      <w:marBottom w:val="0"/>
      <w:divBdr>
        <w:top w:val="none" w:sz="0" w:space="0" w:color="auto"/>
        <w:left w:val="none" w:sz="0" w:space="0" w:color="auto"/>
        <w:bottom w:val="none" w:sz="0" w:space="0" w:color="auto"/>
        <w:right w:val="none" w:sz="0" w:space="0" w:color="auto"/>
      </w:divBdr>
    </w:div>
    <w:div w:id="1636445079">
      <w:bodyDiv w:val="1"/>
      <w:marLeft w:val="0"/>
      <w:marRight w:val="0"/>
      <w:marTop w:val="0"/>
      <w:marBottom w:val="0"/>
      <w:divBdr>
        <w:top w:val="none" w:sz="0" w:space="0" w:color="auto"/>
        <w:left w:val="none" w:sz="0" w:space="0" w:color="auto"/>
        <w:bottom w:val="none" w:sz="0" w:space="0" w:color="auto"/>
        <w:right w:val="none" w:sz="0" w:space="0" w:color="auto"/>
      </w:divBdr>
    </w:div>
    <w:div w:id="1644188967">
      <w:bodyDiv w:val="1"/>
      <w:marLeft w:val="0"/>
      <w:marRight w:val="0"/>
      <w:marTop w:val="0"/>
      <w:marBottom w:val="0"/>
      <w:divBdr>
        <w:top w:val="none" w:sz="0" w:space="0" w:color="auto"/>
        <w:left w:val="none" w:sz="0" w:space="0" w:color="auto"/>
        <w:bottom w:val="none" w:sz="0" w:space="0" w:color="auto"/>
        <w:right w:val="none" w:sz="0" w:space="0" w:color="auto"/>
      </w:divBdr>
    </w:div>
    <w:div w:id="1656563248">
      <w:bodyDiv w:val="1"/>
      <w:marLeft w:val="0"/>
      <w:marRight w:val="0"/>
      <w:marTop w:val="0"/>
      <w:marBottom w:val="0"/>
      <w:divBdr>
        <w:top w:val="none" w:sz="0" w:space="0" w:color="auto"/>
        <w:left w:val="none" w:sz="0" w:space="0" w:color="auto"/>
        <w:bottom w:val="none" w:sz="0" w:space="0" w:color="auto"/>
        <w:right w:val="none" w:sz="0" w:space="0" w:color="auto"/>
      </w:divBdr>
    </w:div>
    <w:div w:id="1671786364">
      <w:bodyDiv w:val="1"/>
      <w:marLeft w:val="0"/>
      <w:marRight w:val="0"/>
      <w:marTop w:val="0"/>
      <w:marBottom w:val="0"/>
      <w:divBdr>
        <w:top w:val="none" w:sz="0" w:space="0" w:color="auto"/>
        <w:left w:val="none" w:sz="0" w:space="0" w:color="auto"/>
        <w:bottom w:val="none" w:sz="0" w:space="0" w:color="auto"/>
        <w:right w:val="none" w:sz="0" w:space="0" w:color="auto"/>
      </w:divBdr>
    </w:div>
    <w:div w:id="1674144473">
      <w:bodyDiv w:val="1"/>
      <w:marLeft w:val="0"/>
      <w:marRight w:val="0"/>
      <w:marTop w:val="0"/>
      <w:marBottom w:val="0"/>
      <w:divBdr>
        <w:top w:val="none" w:sz="0" w:space="0" w:color="auto"/>
        <w:left w:val="none" w:sz="0" w:space="0" w:color="auto"/>
        <w:bottom w:val="none" w:sz="0" w:space="0" w:color="auto"/>
        <w:right w:val="none" w:sz="0" w:space="0" w:color="auto"/>
      </w:divBdr>
    </w:div>
    <w:div w:id="1676805354">
      <w:bodyDiv w:val="1"/>
      <w:marLeft w:val="0"/>
      <w:marRight w:val="0"/>
      <w:marTop w:val="0"/>
      <w:marBottom w:val="0"/>
      <w:divBdr>
        <w:top w:val="none" w:sz="0" w:space="0" w:color="auto"/>
        <w:left w:val="none" w:sz="0" w:space="0" w:color="auto"/>
        <w:bottom w:val="none" w:sz="0" w:space="0" w:color="auto"/>
        <w:right w:val="none" w:sz="0" w:space="0" w:color="auto"/>
      </w:divBdr>
    </w:div>
    <w:div w:id="1693066812">
      <w:bodyDiv w:val="1"/>
      <w:marLeft w:val="0"/>
      <w:marRight w:val="0"/>
      <w:marTop w:val="0"/>
      <w:marBottom w:val="0"/>
      <w:divBdr>
        <w:top w:val="none" w:sz="0" w:space="0" w:color="auto"/>
        <w:left w:val="none" w:sz="0" w:space="0" w:color="auto"/>
        <w:bottom w:val="none" w:sz="0" w:space="0" w:color="auto"/>
        <w:right w:val="none" w:sz="0" w:space="0" w:color="auto"/>
      </w:divBdr>
    </w:div>
    <w:div w:id="1712461035">
      <w:bodyDiv w:val="1"/>
      <w:marLeft w:val="0"/>
      <w:marRight w:val="0"/>
      <w:marTop w:val="0"/>
      <w:marBottom w:val="0"/>
      <w:divBdr>
        <w:top w:val="none" w:sz="0" w:space="0" w:color="auto"/>
        <w:left w:val="none" w:sz="0" w:space="0" w:color="auto"/>
        <w:bottom w:val="none" w:sz="0" w:space="0" w:color="auto"/>
        <w:right w:val="none" w:sz="0" w:space="0" w:color="auto"/>
      </w:divBdr>
    </w:div>
    <w:div w:id="1713074067">
      <w:bodyDiv w:val="1"/>
      <w:marLeft w:val="0"/>
      <w:marRight w:val="0"/>
      <w:marTop w:val="0"/>
      <w:marBottom w:val="0"/>
      <w:divBdr>
        <w:top w:val="none" w:sz="0" w:space="0" w:color="auto"/>
        <w:left w:val="none" w:sz="0" w:space="0" w:color="auto"/>
        <w:bottom w:val="none" w:sz="0" w:space="0" w:color="auto"/>
        <w:right w:val="none" w:sz="0" w:space="0" w:color="auto"/>
      </w:divBdr>
    </w:div>
    <w:div w:id="1734155802">
      <w:bodyDiv w:val="1"/>
      <w:marLeft w:val="0"/>
      <w:marRight w:val="0"/>
      <w:marTop w:val="0"/>
      <w:marBottom w:val="0"/>
      <w:divBdr>
        <w:top w:val="none" w:sz="0" w:space="0" w:color="auto"/>
        <w:left w:val="none" w:sz="0" w:space="0" w:color="auto"/>
        <w:bottom w:val="none" w:sz="0" w:space="0" w:color="auto"/>
        <w:right w:val="none" w:sz="0" w:space="0" w:color="auto"/>
      </w:divBdr>
    </w:div>
    <w:div w:id="1735464469">
      <w:bodyDiv w:val="1"/>
      <w:marLeft w:val="0"/>
      <w:marRight w:val="0"/>
      <w:marTop w:val="0"/>
      <w:marBottom w:val="0"/>
      <w:divBdr>
        <w:top w:val="none" w:sz="0" w:space="0" w:color="auto"/>
        <w:left w:val="none" w:sz="0" w:space="0" w:color="auto"/>
        <w:bottom w:val="none" w:sz="0" w:space="0" w:color="auto"/>
        <w:right w:val="none" w:sz="0" w:space="0" w:color="auto"/>
      </w:divBdr>
    </w:div>
    <w:div w:id="1740711920">
      <w:bodyDiv w:val="1"/>
      <w:marLeft w:val="0"/>
      <w:marRight w:val="0"/>
      <w:marTop w:val="0"/>
      <w:marBottom w:val="0"/>
      <w:divBdr>
        <w:top w:val="none" w:sz="0" w:space="0" w:color="auto"/>
        <w:left w:val="none" w:sz="0" w:space="0" w:color="auto"/>
        <w:bottom w:val="none" w:sz="0" w:space="0" w:color="auto"/>
        <w:right w:val="none" w:sz="0" w:space="0" w:color="auto"/>
      </w:divBdr>
    </w:div>
    <w:div w:id="1742874343">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5828899">
      <w:bodyDiv w:val="1"/>
      <w:marLeft w:val="0"/>
      <w:marRight w:val="0"/>
      <w:marTop w:val="0"/>
      <w:marBottom w:val="0"/>
      <w:divBdr>
        <w:top w:val="none" w:sz="0" w:space="0" w:color="auto"/>
        <w:left w:val="none" w:sz="0" w:space="0" w:color="auto"/>
        <w:bottom w:val="none" w:sz="0" w:space="0" w:color="auto"/>
        <w:right w:val="none" w:sz="0" w:space="0" w:color="auto"/>
      </w:divBdr>
    </w:div>
    <w:div w:id="1826702231">
      <w:bodyDiv w:val="1"/>
      <w:marLeft w:val="0"/>
      <w:marRight w:val="0"/>
      <w:marTop w:val="0"/>
      <w:marBottom w:val="0"/>
      <w:divBdr>
        <w:top w:val="none" w:sz="0" w:space="0" w:color="auto"/>
        <w:left w:val="none" w:sz="0" w:space="0" w:color="auto"/>
        <w:bottom w:val="none" w:sz="0" w:space="0" w:color="auto"/>
        <w:right w:val="none" w:sz="0" w:space="0" w:color="auto"/>
      </w:divBdr>
    </w:div>
    <w:div w:id="1828863704">
      <w:bodyDiv w:val="1"/>
      <w:marLeft w:val="0"/>
      <w:marRight w:val="0"/>
      <w:marTop w:val="0"/>
      <w:marBottom w:val="0"/>
      <w:divBdr>
        <w:top w:val="none" w:sz="0" w:space="0" w:color="auto"/>
        <w:left w:val="none" w:sz="0" w:space="0" w:color="auto"/>
        <w:bottom w:val="none" w:sz="0" w:space="0" w:color="auto"/>
        <w:right w:val="none" w:sz="0" w:space="0" w:color="auto"/>
      </w:divBdr>
    </w:div>
    <w:div w:id="1833526959">
      <w:bodyDiv w:val="1"/>
      <w:marLeft w:val="0"/>
      <w:marRight w:val="0"/>
      <w:marTop w:val="0"/>
      <w:marBottom w:val="0"/>
      <w:divBdr>
        <w:top w:val="none" w:sz="0" w:space="0" w:color="auto"/>
        <w:left w:val="none" w:sz="0" w:space="0" w:color="auto"/>
        <w:bottom w:val="none" w:sz="0" w:space="0" w:color="auto"/>
        <w:right w:val="none" w:sz="0" w:space="0" w:color="auto"/>
      </w:divBdr>
    </w:div>
    <w:div w:id="1858427516">
      <w:bodyDiv w:val="1"/>
      <w:marLeft w:val="0"/>
      <w:marRight w:val="0"/>
      <w:marTop w:val="0"/>
      <w:marBottom w:val="0"/>
      <w:divBdr>
        <w:top w:val="none" w:sz="0" w:space="0" w:color="auto"/>
        <w:left w:val="none" w:sz="0" w:space="0" w:color="auto"/>
        <w:bottom w:val="none" w:sz="0" w:space="0" w:color="auto"/>
        <w:right w:val="none" w:sz="0" w:space="0" w:color="auto"/>
      </w:divBdr>
    </w:div>
    <w:div w:id="1867866733">
      <w:bodyDiv w:val="1"/>
      <w:marLeft w:val="0"/>
      <w:marRight w:val="0"/>
      <w:marTop w:val="0"/>
      <w:marBottom w:val="0"/>
      <w:divBdr>
        <w:top w:val="none" w:sz="0" w:space="0" w:color="auto"/>
        <w:left w:val="none" w:sz="0" w:space="0" w:color="auto"/>
        <w:bottom w:val="none" w:sz="0" w:space="0" w:color="auto"/>
        <w:right w:val="none" w:sz="0" w:space="0" w:color="auto"/>
      </w:divBdr>
    </w:div>
    <w:div w:id="1880236791">
      <w:bodyDiv w:val="1"/>
      <w:marLeft w:val="0"/>
      <w:marRight w:val="0"/>
      <w:marTop w:val="0"/>
      <w:marBottom w:val="0"/>
      <w:divBdr>
        <w:top w:val="none" w:sz="0" w:space="0" w:color="auto"/>
        <w:left w:val="none" w:sz="0" w:space="0" w:color="auto"/>
        <w:bottom w:val="none" w:sz="0" w:space="0" w:color="auto"/>
        <w:right w:val="none" w:sz="0" w:space="0" w:color="auto"/>
      </w:divBdr>
    </w:div>
    <w:div w:id="1890605499">
      <w:bodyDiv w:val="1"/>
      <w:marLeft w:val="0"/>
      <w:marRight w:val="0"/>
      <w:marTop w:val="0"/>
      <w:marBottom w:val="0"/>
      <w:divBdr>
        <w:top w:val="none" w:sz="0" w:space="0" w:color="auto"/>
        <w:left w:val="none" w:sz="0" w:space="0" w:color="auto"/>
        <w:bottom w:val="none" w:sz="0" w:space="0" w:color="auto"/>
        <w:right w:val="none" w:sz="0" w:space="0" w:color="auto"/>
      </w:divBdr>
    </w:div>
    <w:div w:id="1894729115">
      <w:bodyDiv w:val="1"/>
      <w:marLeft w:val="0"/>
      <w:marRight w:val="0"/>
      <w:marTop w:val="0"/>
      <w:marBottom w:val="0"/>
      <w:divBdr>
        <w:top w:val="none" w:sz="0" w:space="0" w:color="auto"/>
        <w:left w:val="none" w:sz="0" w:space="0" w:color="auto"/>
        <w:bottom w:val="none" w:sz="0" w:space="0" w:color="auto"/>
        <w:right w:val="none" w:sz="0" w:space="0" w:color="auto"/>
      </w:divBdr>
    </w:div>
    <w:div w:id="1910576961">
      <w:bodyDiv w:val="1"/>
      <w:marLeft w:val="0"/>
      <w:marRight w:val="0"/>
      <w:marTop w:val="0"/>
      <w:marBottom w:val="0"/>
      <w:divBdr>
        <w:top w:val="none" w:sz="0" w:space="0" w:color="auto"/>
        <w:left w:val="none" w:sz="0" w:space="0" w:color="auto"/>
        <w:bottom w:val="none" w:sz="0" w:space="0" w:color="auto"/>
        <w:right w:val="none" w:sz="0" w:space="0" w:color="auto"/>
      </w:divBdr>
    </w:div>
    <w:div w:id="1920015348">
      <w:bodyDiv w:val="1"/>
      <w:marLeft w:val="0"/>
      <w:marRight w:val="0"/>
      <w:marTop w:val="0"/>
      <w:marBottom w:val="0"/>
      <w:divBdr>
        <w:top w:val="none" w:sz="0" w:space="0" w:color="auto"/>
        <w:left w:val="none" w:sz="0" w:space="0" w:color="auto"/>
        <w:bottom w:val="none" w:sz="0" w:space="0" w:color="auto"/>
        <w:right w:val="none" w:sz="0" w:space="0" w:color="auto"/>
      </w:divBdr>
    </w:div>
    <w:div w:id="1922057077">
      <w:bodyDiv w:val="1"/>
      <w:marLeft w:val="0"/>
      <w:marRight w:val="0"/>
      <w:marTop w:val="0"/>
      <w:marBottom w:val="0"/>
      <w:divBdr>
        <w:top w:val="none" w:sz="0" w:space="0" w:color="auto"/>
        <w:left w:val="none" w:sz="0" w:space="0" w:color="auto"/>
        <w:bottom w:val="none" w:sz="0" w:space="0" w:color="auto"/>
        <w:right w:val="none" w:sz="0" w:space="0" w:color="auto"/>
      </w:divBdr>
    </w:div>
    <w:div w:id="1966961110">
      <w:bodyDiv w:val="1"/>
      <w:marLeft w:val="0"/>
      <w:marRight w:val="0"/>
      <w:marTop w:val="0"/>
      <w:marBottom w:val="0"/>
      <w:divBdr>
        <w:top w:val="none" w:sz="0" w:space="0" w:color="auto"/>
        <w:left w:val="none" w:sz="0" w:space="0" w:color="auto"/>
        <w:bottom w:val="none" w:sz="0" w:space="0" w:color="auto"/>
        <w:right w:val="none" w:sz="0" w:space="0" w:color="auto"/>
      </w:divBdr>
    </w:div>
    <w:div w:id="1971741254">
      <w:bodyDiv w:val="1"/>
      <w:marLeft w:val="0"/>
      <w:marRight w:val="0"/>
      <w:marTop w:val="0"/>
      <w:marBottom w:val="0"/>
      <w:divBdr>
        <w:top w:val="none" w:sz="0" w:space="0" w:color="auto"/>
        <w:left w:val="none" w:sz="0" w:space="0" w:color="auto"/>
        <w:bottom w:val="none" w:sz="0" w:space="0" w:color="auto"/>
        <w:right w:val="none" w:sz="0" w:space="0" w:color="auto"/>
      </w:divBdr>
    </w:div>
    <w:div w:id="1984649805">
      <w:bodyDiv w:val="1"/>
      <w:marLeft w:val="0"/>
      <w:marRight w:val="0"/>
      <w:marTop w:val="0"/>
      <w:marBottom w:val="0"/>
      <w:divBdr>
        <w:top w:val="none" w:sz="0" w:space="0" w:color="auto"/>
        <w:left w:val="none" w:sz="0" w:space="0" w:color="auto"/>
        <w:bottom w:val="none" w:sz="0" w:space="0" w:color="auto"/>
        <w:right w:val="none" w:sz="0" w:space="0" w:color="auto"/>
      </w:divBdr>
    </w:div>
    <w:div w:id="1986928433">
      <w:bodyDiv w:val="1"/>
      <w:marLeft w:val="0"/>
      <w:marRight w:val="0"/>
      <w:marTop w:val="0"/>
      <w:marBottom w:val="0"/>
      <w:divBdr>
        <w:top w:val="none" w:sz="0" w:space="0" w:color="auto"/>
        <w:left w:val="none" w:sz="0" w:space="0" w:color="auto"/>
        <w:bottom w:val="none" w:sz="0" w:space="0" w:color="auto"/>
        <w:right w:val="none" w:sz="0" w:space="0" w:color="auto"/>
      </w:divBdr>
    </w:div>
    <w:div w:id="2012222547">
      <w:bodyDiv w:val="1"/>
      <w:marLeft w:val="0"/>
      <w:marRight w:val="0"/>
      <w:marTop w:val="0"/>
      <w:marBottom w:val="0"/>
      <w:divBdr>
        <w:top w:val="none" w:sz="0" w:space="0" w:color="auto"/>
        <w:left w:val="none" w:sz="0" w:space="0" w:color="auto"/>
        <w:bottom w:val="none" w:sz="0" w:space="0" w:color="auto"/>
        <w:right w:val="none" w:sz="0" w:space="0" w:color="auto"/>
      </w:divBdr>
    </w:div>
    <w:div w:id="2015378444">
      <w:bodyDiv w:val="1"/>
      <w:marLeft w:val="0"/>
      <w:marRight w:val="0"/>
      <w:marTop w:val="0"/>
      <w:marBottom w:val="0"/>
      <w:divBdr>
        <w:top w:val="none" w:sz="0" w:space="0" w:color="auto"/>
        <w:left w:val="none" w:sz="0" w:space="0" w:color="auto"/>
        <w:bottom w:val="none" w:sz="0" w:space="0" w:color="auto"/>
        <w:right w:val="none" w:sz="0" w:space="0" w:color="auto"/>
      </w:divBdr>
    </w:div>
    <w:div w:id="2035425495">
      <w:bodyDiv w:val="1"/>
      <w:marLeft w:val="0"/>
      <w:marRight w:val="0"/>
      <w:marTop w:val="0"/>
      <w:marBottom w:val="0"/>
      <w:divBdr>
        <w:top w:val="none" w:sz="0" w:space="0" w:color="auto"/>
        <w:left w:val="none" w:sz="0" w:space="0" w:color="auto"/>
        <w:bottom w:val="none" w:sz="0" w:space="0" w:color="auto"/>
        <w:right w:val="none" w:sz="0" w:space="0" w:color="auto"/>
      </w:divBdr>
    </w:div>
    <w:div w:id="2045474720">
      <w:bodyDiv w:val="1"/>
      <w:marLeft w:val="0"/>
      <w:marRight w:val="0"/>
      <w:marTop w:val="0"/>
      <w:marBottom w:val="0"/>
      <w:divBdr>
        <w:top w:val="none" w:sz="0" w:space="0" w:color="auto"/>
        <w:left w:val="none" w:sz="0" w:space="0" w:color="auto"/>
        <w:bottom w:val="none" w:sz="0" w:space="0" w:color="auto"/>
        <w:right w:val="none" w:sz="0" w:space="0" w:color="auto"/>
      </w:divBdr>
    </w:div>
    <w:div w:id="2081979295">
      <w:bodyDiv w:val="1"/>
      <w:marLeft w:val="0"/>
      <w:marRight w:val="0"/>
      <w:marTop w:val="0"/>
      <w:marBottom w:val="0"/>
      <w:divBdr>
        <w:top w:val="none" w:sz="0" w:space="0" w:color="auto"/>
        <w:left w:val="none" w:sz="0" w:space="0" w:color="auto"/>
        <w:bottom w:val="none" w:sz="0" w:space="0" w:color="auto"/>
        <w:right w:val="none" w:sz="0" w:space="0" w:color="auto"/>
      </w:divBdr>
    </w:div>
    <w:div w:id="2082021673">
      <w:bodyDiv w:val="1"/>
      <w:marLeft w:val="0"/>
      <w:marRight w:val="0"/>
      <w:marTop w:val="0"/>
      <w:marBottom w:val="0"/>
      <w:divBdr>
        <w:top w:val="none" w:sz="0" w:space="0" w:color="auto"/>
        <w:left w:val="none" w:sz="0" w:space="0" w:color="auto"/>
        <w:bottom w:val="none" w:sz="0" w:space="0" w:color="auto"/>
        <w:right w:val="none" w:sz="0" w:space="0" w:color="auto"/>
      </w:divBdr>
    </w:div>
    <w:div w:id="2086612330">
      <w:bodyDiv w:val="1"/>
      <w:marLeft w:val="0"/>
      <w:marRight w:val="0"/>
      <w:marTop w:val="0"/>
      <w:marBottom w:val="0"/>
      <w:divBdr>
        <w:top w:val="none" w:sz="0" w:space="0" w:color="auto"/>
        <w:left w:val="none" w:sz="0" w:space="0" w:color="auto"/>
        <w:bottom w:val="none" w:sz="0" w:space="0" w:color="auto"/>
        <w:right w:val="none" w:sz="0" w:space="0" w:color="auto"/>
      </w:divBdr>
    </w:div>
    <w:div w:id="2086762447">
      <w:bodyDiv w:val="1"/>
      <w:marLeft w:val="0"/>
      <w:marRight w:val="0"/>
      <w:marTop w:val="0"/>
      <w:marBottom w:val="0"/>
      <w:divBdr>
        <w:top w:val="none" w:sz="0" w:space="0" w:color="auto"/>
        <w:left w:val="none" w:sz="0" w:space="0" w:color="auto"/>
        <w:bottom w:val="none" w:sz="0" w:space="0" w:color="auto"/>
        <w:right w:val="none" w:sz="0" w:space="0" w:color="auto"/>
      </w:divBdr>
    </w:div>
    <w:div w:id="2094549804">
      <w:bodyDiv w:val="1"/>
      <w:marLeft w:val="0"/>
      <w:marRight w:val="0"/>
      <w:marTop w:val="0"/>
      <w:marBottom w:val="0"/>
      <w:divBdr>
        <w:top w:val="none" w:sz="0" w:space="0" w:color="auto"/>
        <w:left w:val="none" w:sz="0" w:space="0" w:color="auto"/>
        <w:bottom w:val="none" w:sz="0" w:space="0" w:color="auto"/>
        <w:right w:val="none" w:sz="0" w:space="0" w:color="auto"/>
      </w:divBdr>
    </w:div>
    <w:div w:id="2098820731">
      <w:bodyDiv w:val="1"/>
      <w:marLeft w:val="0"/>
      <w:marRight w:val="0"/>
      <w:marTop w:val="0"/>
      <w:marBottom w:val="0"/>
      <w:divBdr>
        <w:top w:val="none" w:sz="0" w:space="0" w:color="auto"/>
        <w:left w:val="none" w:sz="0" w:space="0" w:color="auto"/>
        <w:bottom w:val="none" w:sz="0" w:space="0" w:color="auto"/>
        <w:right w:val="none" w:sz="0" w:space="0" w:color="auto"/>
      </w:divBdr>
    </w:div>
    <w:div w:id="2106685329">
      <w:bodyDiv w:val="1"/>
      <w:marLeft w:val="0"/>
      <w:marRight w:val="0"/>
      <w:marTop w:val="0"/>
      <w:marBottom w:val="0"/>
      <w:divBdr>
        <w:top w:val="none" w:sz="0" w:space="0" w:color="auto"/>
        <w:left w:val="none" w:sz="0" w:space="0" w:color="auto"/>
        <w:bottom w:val="none" w:sz="0" w:space="0" w:color="auto"/>
        <w:right w:val="none" w:sz="0" w:space="0" w:color="auto"/>
      </w:divBdr>
    </w:div>
    <w:div w:id="2110739124">
      <w:bodyDiv w:val="1"/>
      <w:marLeft w:val="0"/>
      <w:marRight w:val="0"/>
      <w:marTop w:val="0"/>
      <w:marBottom w:val="0"/>
      <w:divBdr>
        <w:top w:val="none" w:sz="0" w:space="0" w:color="auto"/>
        <w:left w:val="none" w:sz="0" w:space="0" w:color="auto"/>
        <w:bottom w:val="none" w:sz="0" w:space="0" w:color="auto"/>
        <w:right w:val="none" w:sz="0" w:space="0" w:color="auto"/>
      </w:divBdr>
    </w:div>
    <w:div w:id="2115444530">
      <w:bodyDiv w:val="1"/>
      <w:marLeft w:val="0"/>
      <w:marRight w:val="0"/>
      <w:marTop w:val="0"/>
      <w:marBottom w:val="0"/>
      <w:divBdr>
        <w:top w:val="none" w:sz="0" w:space="0" w:color="auto"/>
        <w:left w:val="none" w:sz="0" w:space="0" w:color="auto"/>
        <w:bottom w:val="none" w:sz="0" w:space="0" w:color="auto"/>
        <w:right w:val="none" w:sz="0" w:space="0" w:color="auto"/>
      </w:divBdr>
    </w:div>
    <w:div w:id="2116050938">
      <w:bodyDiv w:val="1"/>
      <w:marLeft w:val="0"/>
      <w:marRight w:val="0"/>
      <w:marTop w:val="0"/>
      <w:marBottom w:val="0"/>
      <w:divBdr>
        <w:top w:val="none" w:sz="0" w:space="0" w:color="auto"/>
        <w:left w:val="none" w:sz="0" w:space="0" w:color="auto"/>
        <w:bottom w:val="none" w:sz="0" w:space="0" w:color="auto"/>
        <w:right w:val="none" w:sz="0" w:space="0" w:color="auto"/>
      </w:divBdr>
    </w:div>
    <w:div w:id="2129545258">
      <w:bodyDiv w:val="1"/>
      <w:marLeft w:val="0"/>
      <w:marRight w:val="0"/>
      <w:marTop w:val="0"/>
      <w:marBottom w:val="0"/>
      <w:divBdr>
        <w:top w:val="none" w:sz="0" w:space="0" w:color="auto"/>
        <w:left w:val="none" w:sz="0" w:space="0" w:color="auto"/>
        <w:bottom w:val="none" w:sz="0" w:space="0" w:color="auto"/>
        <w:right w:val="none" w:sz="0" w:space="0" w:color="auto"/>
      </w:divBdr>
    </w:div>
    <w:div w:id="2131438227">
      <w:bodyDiv w:val="1"/>
      <w:marLeft w:val="0"/>
      <w:marRight w:val="0"/>
      <w:marTop w:val="0"/>
      <w:marBottom w:val="0"/>
      <w:divBdr>
        <w:top w:val="none" w:sz="0" w:space="0" w:color="auto"/>
        <w:left w:val="none" w:sz="0" w:space="0" w:color="auto"/>
        <w:bottom w:val="none" w:sz="0" w:space="0" w:color="auto"/>
        <w:right w:val="none" w:sz="0" w:space="0" w:color="auto"/>
      </w:divBdr>
    </w:div>
    <w:div w:id="2132892204">
      <w:bodyDiv w:val="1"/>
      <w:marLeft w:val="0"/>
      <w:marRight w:val="0"/>
      <w:marTop w:val="0"/>
      <w:marBottom w:val="0"/>
      <w:divBdr>
        <w:top w:val="none" w:sz="0" w:space="0" w:color="auto"/>
        <w:left w:val="none" w:sz="0" w:space="0" w:color="auto"/>
        <w:bottom w:val="none" w:sz="0" w:space="0" w:color="auto"/>
        <w:right w:val="none" w:sz="0" w:space="0" w:color="auto"/>
      </w:divBdr>
    </w:div>
    <w:div w:id="21383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ramsar.org/document/wetlands-and-the-sdgs" TargetMode="External"/><Relationship Id="rId4" Type="http://schemas.openxmlformats.org/officeDocument/2006/relationships/settings" Target="settings.xml"/><Relationship Id="rId9" Type="http://schemas.openxmlformats.org/officeDocument/2006/relationships/hyperlink" Target="https://www.ramsar.org/search?f%5B0%5D=type%3Adocument&amp;f%5B1%5D=field_tag_body_event%3A366&amp;f%5B2%5D=field_tag_body_event%3A1206&amp;f%5B3%5D=field_document_type%3A532&amp;search_api_views_fulltex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5005-CCEB-4123-8AB3-A09DDA71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14241</Words>
  <Characters>81178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RiveraMa</dc:creator>
  <cp:lastModifiedBy>JENNINGS Edmund</cp:lastModifiedBy>
  <cp:revision>2</cp:revision>
  <cp:lastPrinted>2018-10-10T12:42:00Z</cp:lastPrinted>
  <dcterms:created xsi:type="dcterms:W3CDTF">2018-10-10T14:19:00Z</dcterms:created>
  <dcterms:modified xsi:type="dcterms:W3CDTF">2018-10-10T14:19:00Z</dcterms:modified>
</cp:coreProperties>
</file>