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C02" w:rsidRPr="00350568" w:rsidRDefault="00195C02" w:rsidP="00195C02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b/>
          <w:bCs/>
          <w:sz w:val="24"/>
          <w:szCs w:val="24"/>
          <w:lang w:val="es-ES"/>
        </w:rPr>
      </w:pPr>
      <w:r w:rsidRPr="00350568">
        <w:rPr>
          <w:rFonts w:asciiTheme="minorHAnsi" w:hAnsiTheme="minorHAnsi" w:cstheme="minorHAnsi"/>
          <w:b/>
          <w:bCs/>
          <w:color w:val="000000"/>
          <w:sz w:val="24"/>
          <w:szCs w:val="24"/>
          <w:lang w:val="es-ES"/>
        </w:rPr>
        <w:t>Modelo para las nuevas iniciativas regionales de Ramsar propuestas</w:t>
      </w:r>
    </w:p>
    <w:p w:rsidR="00195C02" w:rsidRPr="00195C02" w:rsidRDefault="00195C02" w:rsidP="00195C02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color w:val="000000"/>
          <w:lang w:val="es-ES"/>
        </w:rPr>
        <w:t>(</w:t>
      </w:r>
      <w:r w:rsidRPr="00350568">
        <w:rPr>
          <w:rFonts w:asciiTheme="minorHAnsi" w:hAnsiTheme="minorHAnsi" w:cstheme="minorHAnsi"/>
          <w:b/>
          <w:sz w:val="24"/>
          <w:szCs w:val="24"/>
          <w:lang w:val="es-ES"/>
        </w:rPr>
        <w:t>Anexo 2</w:t>
      </w:r>
      <w:r>
        <w:rPr>
          <w:rFonts w:asciiTheme="minorHAnsi" w:hAnsiTheme="minorHAnsi" w:cstheme="minorHAnsi"/>
          <w:b/>
          <w:sz w:val="24"/>
          <w:szCs w:val="24"/>
          <w:lang w:val="es-ES"/>
        </w:rPr>
        <w:t xml:space="preserve"> </w:t>
      </w:r>
      <w:r w:rsidRPr="00195C02">
        <w:rPr>
          <w:rFonts w:asciiTheme="minorHAnsi" w:hAnsiTheme="minorHAnsi" w:cstheme="minorHAnsi"/>
          <w:b/>
          <w:sz w:val="24"/>
          <w:szCs w:val="24"/>
          <w:lang w:val="es-ES"/>
        </w:rPr>
        <w:t>de la Resolución XIV.7 – Parte A)</w:t>
      </w:r>
    </w:p>
    <w:p w:rsidR="00195C02" w:rsidRPr="00195C02" w:rsidRDefault="00195C02" w:rsidP="00195C02">
      <w:pPr>
        <w:spacing w:after="0" w:line="240" w:lineRule="auto"/>
        <w:ind w:left="426" w:hanging="425"/>
        <w:contextualSpacing/>
        <w:rPr>
          <w:rFonts w:asciiTheme="minorHAnsi" w:hAnsiTheme="minorHAnsi" w:cstheme="minorHAnsi"/>
          <w:b/>
          <w:sz w:val="24"/>
          <w:szCs w:val="24"/>
          <w:lang w:val="es-ES"/>
        </w:rPr>
      </w:pPr>
      <w:bookmarkStart w:id="0" w:name="_GoBack"/>
      <w:bookmarkEnd w:id="0"/>
    </w:p>
    <w:p w:rsidR="00195C02" w:rsidRPr="00350568" w:rsidRDefault="00195C02" w:rsidP="00195C02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color w:val="000000"/>
          <w:lang w:val="es-ES"/>
        </w:rPr>
      </w:pP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>Nombre de la iniciativa regional de Ramsar (IRR) propuesta.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lang w:val="es-ES"/>
        </w:rPr>
      </w:pPr>
      <w:r w:rsidRPr="00350568">
        <w:rPr>
          <w:rFonts w:asciiTheme="minorHAnsi" w:hAnsiTheme="minorHAnsi" w:cstheme="minorHAnsi"/>
          <w:lang w:val="es-ES"/>
        </w:rPr>
        <w:t xml:space="preserve">Las Partes Contratantes que sean miembros de la iniciativa propuesta presentarán cartas de compromiso de los miembros de Partes Contratantes, indicando su contribución financiera a la iniciativa propuesta y designando al funcionario del Gobierno que será el coordinador de la misma durante el siguiente trienio. 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>Descripción del organismo de coordinación previsto y del posible anfitrión.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 xml:space="preserve">Tipo de RRI: centro regional o red regional, o una combinación de ambos, con una breve descripción.  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>Objetivos de la RRI y explicación</w:t>
      </w:r>
      <w:r w:rsidRPr="00350568">
        <w:rPr>
          <w:rFonts w:asciiTheme="minorHAnsi" w:hAnsiTheme="minorHAnsi" w:cstheme="minorHAnsi"/>
          <w:lang w:val="es-ES"/>
        </w:rPr>
        <w:t xml:space="preserve"> de cómo la IRR ayuda a las Partes Contratantes a aplicar la Convención y sus resoluciones y orientaciones</w:t>
      </w:r>
      <w:r w:rsidRPr="00350568">
        <w:rPr>
          <w:rFonts w:asciiTheme="minorHAnsi" w:hAnsiTheme="minorHAnsi" w:cstheme="minorHAnsi"/>
          <w:color w:val="000000"/>
          <w:lang w:val="es-ES"/>
        </w:rPr>
        <w:t>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 xml:space="preserve">Descríbase el objetivo principal que se pretende alcanzar con esta IRR indicando la zona geográfica, la región y/o los ecosistemas que se van a abarcar. 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>Se ruega describir claramente los objetivos y metas del Plan Estratégico de la Convención que serán apoyados a través de la IRR.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 xml:space="preserve">Se ruega incluir los nombres de las Organizaciones Internacionales Asociadas pertinentes y las ONG que deseen participar en la iniciativa. 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lang w:val="es-ES"/>
        </w:rPr>
      </w:pPr>
      <w:r w:rsidRPr="00350568">
        <w:rPr>
          <w:rFonts w:asciiTheme="minorHAnsi" w:hAnsiTheme="minorHAnsi" w:cstheme="minorHAnsi"/>
          <w:lang w:val="es-ES"/>
        </w:rPr>
        <w:t>Sírvanse nombrar otros posibles socios pertinentes y describir cómo han participado en la preparación del plan de trabajo y qué papel se espera que asuman si se aprueba la IRR.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color w:val="000000"/>
          <w:lang w:val="es-ES"/>
        </w:rPr>
      </w:pPr>
      <w:r w:rsidRPr="00350568">
        <w:rPr>
          <w:rFonts w:asciiTheme="minorHAnsi" w:hAnsiTheme="minorHAnsi" w:cstheme="minorHAnsi"/>
          <w:color w:val="000000"/>
          <w:lang w:val="es-ES"/>
        </w:rPr>
        <w:t>Posibles fuentes de financiación de la IRR.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lang w:val="es-ES"/>
        </w:rPr>
      </w:pPr>
      <w:r w:rsidRPr="00350568">
        <w:rPr>
          <w:rFonts w:asciiTheme="minorHAnsi" w:hAnsiTheme="minorHAnsi" w:cstheme="minorHAnsi"/>
          <w:lang w:val="es-ES"/>
        </w:rPr>
        <w:t>Adjúntese como anexo un plan de trabajo y un presupuesto para los tres años siguientes (francos suizos (CHF)/año) – con arreglo al Anexo 3.</w:t>
      </w:r>
    </w:p>
    <w:p w:rsidR="00195C02" w:rsidRPr="00350568" w:rsidRDefault="00195C02" w:rsidP="00195C02">
      <w:pPr>
        <w:numPr>
          <w:ilvl w:val="1"/>
          <w:numId w:val="1"/>
        </w:numPr>
        <w:spacing w:after="0" w:line="240" w:lineRule="auto"/>
        <w:ind w:left="426" w:hanging="426"/>
        <w:contextualSpacing/>
        <w:rPr>
          <w:rFonts w:asciiTheme="minorHAnsi" w:hAnsiTheme="minorHAnsi" w:cstheme="minorHAnsi"/>
          <w:lang w:val="es-ES"/>
        </w:rPr>
      </w:pPr>
      <w:r w:rsidRPr="00350568">
        <w:rPr>
          <w:rFonts w:asciiTheme="minorHAnsi" w:hAnsiTheme="minorHAnsi" w:cstheme="minorHAnsi"/>
          <w:lang w:val="es-ES"/>
        </w:rPr>
        <w:t>Sírvanse confirmar si tienen previsto abrir una cuenta bancaria independiente para la iniciativa.</w:t>
      </w:r>
    </w:p>
    <w:p w:rsidR="00544F74" w:rsidRPr="00195C02" w:rsidRDefault="00544F74" w:rsidP="00DB76E9">
      <w:pPr>
        <w:spacing w:after="0"/>
        <w:rPr>
          <w:rFonts w:ascii="Arial" w:hAnsi="Arial" w:cs="Arial"/>
          <w:sz w:val="20"/>
          <w:szCs w:val="20"/>
          <w:lang w:val="es-ES"/>
        </w:rPr>
      </w:pPr>
    </w:p>
    <w:sectPr w:rsidR="00544F74" w:rsidRPr="00195C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199A"/>
    <w:multiLevelType w:val="multilevel"/>
    <w:tmpl w:val="AC90AC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ascii="Calibri" w:eastAsia="Calibri" w:hAnsi="Calibri" w:cstheme="minorHAnsi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02"/>
    <w:rsid w:val="00195C02"/>
    <w:rsid w:val="003F2E9B"/>
    <w:rsid w:val="00544F74"/>
    <w:rsid w:val="009026E6"/>
    <w:rsid w:val="00BB5461"/>
    <w:rsid w:val="00D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99B86"/>
  <w15:chartTrackingRefBased/>
  <w15:docId w15:val="{0F55CF40-35D5-4977-BA90-4C449685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Convention on Wetlands</dc:creator>
  <cp:keywords/>
  <dc:description/>
  <cp:lastModifiedBy>Ed Jennings</cp:lastModifiedBy>
  <cp:revision>1</cp:revision>
  <dcterms:created xsi:type="dcterms:W3CDTF">2023-05-30T15:41:00Z</dcterms:created>
  <dcterms:modified xsi:type="dcterms:W3CDTF">2023-05-30T15:43:00Z</dcterms:modified>
</cp:coreProperties>
</file>