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ED6A" w14:textId="77777777" w:rsidR="00582497" w:rsidRPr="00D06F08" w:rsidRDefault="00582497" w:rsidP="00D06F08">
      <w:pPr>
        <w:snapToGrid w:val="0"/>
        <w:spacing w:after="0" w:line="240" w:lineRule="auto"/>
        <w:ind w:right="17"/>
        <w:jc w:val="center"/>
        <w:outlineLvl w:val="0"/>
        <w:rPr>
          <w:rFonts w:eastAsia="Times New Roman" w:cstheme="minorHAnsi"/>
          <w:b/>
          <w:bCs/>
          <w:sz w:val="24"/>
          <w:szCs w:val="24"/>
          <w:lang w:val="en-US"/>
        </w:rPr>
      </w:pPr>
      <w:bookmarkStart w:id="0" w:name="_Hlk108107329"/>
      <w:r w:rsidRPr="00D06F08">
        <w:rPr>
          <w:rFonts w:eastAsia="Times New Roman" w:cstheme="minorHAnsi"/>
          <w:b/>
          <w:bCs/>
          <w:noProof/>
          <w:sz w:val="24"/>
          <w:szCs w:val="24"/>
          <w:lang w:eastAsia="en-GB"/>
        </w:rPr>
        <w:drawing>
          <wp:anchor distT="0" distB="0" distL="114300" distR="114300" simplePos="0" relativeHeight="251659264" behindDoc="0" locked="0" layoutInCell="1" allowOverlap="1" wp14:anchorId="76BE38A5" wp14:editId="7A901703">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6F08">
        <w:rPr>
          <w:rFonts w:eastAsia="Times New Roman" w:cstheme="minorHAnsi"/>
          <w:b/>
          <w:bCs/>
          <w:sz w:val="24"/>
          <w:szCs w:val="24"/>
          <w:lang w:val="en-US"/>
        </w:rPr>
        <w:t>14th Meeting of the Conference of the Contracting Parties</w:t>
      </w:r>
    </w:p>
    <w:p w14:paraId="052FFF16" w14:textId="77777777" w:rsidR="00582497" w:rsidRPr="00D06F08" w:rsidRDefault="00582497" w:rsidP="00D06F08">
      <w:pPr>
        <w:snapToGrid w:val="0"/>
        <w:spacing w:after="0" w:line="240" w:lineRule="auto"/>
        <w:ind w:right="17"/>
        <w:jc w:val="center"/>
        <w:outlineLvl w:val="0"/>
        <w:rPr>
          <w:rFonts w:eastAsia="Times New Roman" w:cstheme="minorHAnsi"/>
          <w:b/>
          <w:bCs/>
          <w:sz w:val="24"/>
          <w:szCs w:val="24"/>
          <w:lang w:val="en-US"/>
        </w:rPr>
      </w:pPr>
      <w:r w:rsidRPr="00D06F08">
        <w:rPr>
          <w:rFonts w:eastAsia="Times New Roman" w:cstheme="minorHAnsi"/>
          <w:b/>
          <w:bCs/>
          <w:sz w:val="24"/>
          <w:szCs w:val="24"/>
          <w:lang w:val="en-US"/>
        </w:rPr>
        <w:t>to the Ramsar Convention on Wetlands</w:t>
      </w:r>
    </w:p>
    <w:p w14:paraId="1D59A0F9" w14:textId="77777777" w:rsidR="00582497" w:rsidRPr="00D06F08" w:rsidRDefault="00582497" w:rsidP="00D06F08">
      <w:pPr>
        <w:snapToGrid w:val="0"/>
        <w:spacing w:after="0" w:line="240" w:lineRule="auto"/>
        <w:ind w:right="17"/>
        <w:jc w:val="center"/>
        <w:outlineLvl w:val="0"/>
        <w:rPr>
          <w:rFonts w:eastAsia="Times New Roman" w:cstheme="minorHAnsi"/>
          <w:b/>
          <w:bCs/>
          <w:sz w:val="24"/>
          <w:szCs w:val="24"/>
          <w:lang w:val="en-US"/>
        </w:rPr>
      </w:pPr>
    </w:p>
    <w:p w14:paraId="128129DB" w14:textId="77777777" w:rsidR="00582497" w:rsidRPr="00D06F08" w:rsidRDefault="00582497" w:rsidP="00D06F08">
      <w:pPr>
        <w:snapToGrid w:val="0"/>
        <w:spacing w:after="0" w:line="240" w:lineRule="auto"/>
        <w:ind w:right="17"/>
        <w:jc w:val="center"/>
        <w:outlineLvl w:val="0"/>
        <w:rPr>
          <w:rFonts w:eastAsia="Times New Roman" w:cstheme="minorHAnsi"/>
          <w:b/>
          <w:bCs/>
          <w:sz w:val="24"/>
          <w:szCs w:val="24"/>
          <w:lang w:val="en-US"/>
        </w:rPr>
      </w:pPr>
      <w:r w:rsidRPr="00D06F08">
        <w:rPr>
          <w:rFonts w:eastAsia="Times New Roman" w:cstheme="minorHAnsi"/>
          <w:b/>
          <w:bCs/>
          <w:sz w:val="24"/>
          <w:szCs w:val="24"/>
          <w:lang w:val="en-US"/>
        </w:rPr>
        <w:t>“Wetlands Action for People and Nature”</w:t>
      </w:r>
    </w:p>
    <w:p w14:paraId="002F6F49" w14:textId="1843A278" w:rsidR="00582497" w:rsidRPr="00D06F08" w:rsidRDefault="008A77B7" w:rsidP="00D06F08">
      <w:pPr>
        <w:snapToGrid w:val="0"/>
        <w:spacing w:after="0" w:line="240" w:lineRule="auto"/>
        <w:ind w:right="17"/>
        <w:jc w:val="center"/>
        <w:outlineLvl w:val="0"/>
        <w:rPr>
          <w:rFonts w:eastAsia="Times New Roman" w:cstheme="minorHAnsi"/>
          <w:b/>
          <w:bCs/>
          <w:sz w:val="24"/>
          <w:szCs w:val="24"/>
          <w:lang w:val="en-US"/>
        </w:rPr>
      </w:pPr>
      <w:r>
        <w:rPr>
          <w:rFonts w:eastAsia="Times New Roman" w:cstheme="majorHAnsi"/>
          <w:b/>
          <w:bCs/>
          <w:sz w:val="24"/>
          <w:szCs w:val="24"/>
          <w:lang w:val="en-US"/>
        </w:rPr>
        <w:t>Wuhan, China, and Geneva, Switzerland 5-13 November 2022</w:t>
      </w:r>
      <w:bookmarkStart w:id="1" w:name="_GoBack"/>
      <w:bookmarkEnd w:id="1"/>
    </w:p>
    <w:p w14:paraId="36CCE3E4" w14:textId="77777777" w:rsidR="00582497" w:rsidRPr="00D06F08" w:rsidRDefault="00582497" w:rsidP="00D06F08">
      <w:pPr>
        <w:snapToGrid w:val="0"/>
        <w:spacing w:after="0" w:line="240" w:lineRule="auto"/>
        <w:jc w:val="center"/>
        <w:rPr>
          <w:rFonts w:cstheme="minorHAnsi"/>
          <w:b/>
          <w:sz w:val="28"/>
          <w:szCs w:val="28"/>
          <w:lang w:val="en-US"/>
        </w:rPr>
      </w:pPr>
    </w:p>
    <w:p w14:paraId="6D4F6749" w14:textId="77777777" w:rsidR="00582497" w:rsidRPr="00D06F08" w:rsidRDefault="00582497" w:rsidP="00D06F08">
      <w:pPr>
        <w:snapToGrid w:val="0"/>
        <w:spacing w:after="0" w:line="240" w:lineRule="auto"/>
        <w:jc w:val="center"/>
        <w:rPr>
          <w:rFonts w:cstheme="minorHAnsi"/>
          <w:b/>
          <w:sz w:val="28"/>
          <w:szCs w:val="28"/>
        </w:rPr>
      </w:pPr>
    </w:p>
    <w:p w14:paraId="1A3A525C" w14:textId="77777777" w:rsidR="00582497" w:rsidRPr="00D06F08" w:rsidRDefault="00582497" w:rsidP="00D06F08">
      <w:pPr>
        <w:snapToGrid w:val="0"/>
        <w:spacing w:after="0" w:line="240" w:lineRule="auto"/>
        <w:jc w:val="center"/>
        <w:rPr>
          <w:rFonts w:cstheme="minorHAnsi"/>
          <w:b/>
          <w:sz w:val="28"/>
          <w:szCs w:val="28"/>
        </w:rPr>
      </w:pPr>
    </w:p>
    <w:p w14:paraId="184A8FEE" w14:textId="77777777" w:rsidR="00772E0B" w:rsidRDefault="00772E0B" w:rsidP="00D06F08">
      <w:pPr>
        <w:snapToGrid w:val="0"/>
        <w:spacing w:after="0" w:line="240" w:lineRule="auto"/>
        <w:jc w:val="center"/>
        <w:rPr>
          <w:rFonts w:cstheme="minorHAnsi"/>
          <w:b/>
          <w:sz w:val="28"/>
          <w:szCs w:val="28"/>
        </w:rPr>
      </w:pPr>
    </w:p>
    <w:p w14:paraId="4A764A32" w14:textId="63BB020D" w:rsidR="00582497" w:rsidRPr="00D06F08" w:rsidRDefault="00582497" w:rsidP="00D06F08">
      <w:pPr>
        <w:snapToGrid w:val="0"/>
        <w:spacing w:after="0" w:line="240" w:lineRule="auto"/>
        <w:jc w:val="center"/>
        <w:rPr>
          <w:rFonts w:cstheme="minorHAnsi"/>
          <w:b/>
          <w:sz w:val="28"/>
          <w:szCs w:val="28"/>
        </w:rPr>
      </w:pPr>
      <w:r w:rsidRPr="00D06F08">
        <w:rPr>
          <w:rFonts w:cstheme="minorHAnsi"/>
          <w:b/>
          <w:sz w:val="28"/>
          <w:szCs w:val="28"/>
        </w:rPr>
        <w:t>Resolution XIV.</w:t>
      </w:r>
      <w:r w:rsidR="00D435F8">
        <w:rPr>
          <w:rFonts w:cstheme="minorHAnsi"/>
          <w:b/>
          <w:sz w:val="28"/>
          <w:szCs w:val="28"/>
        </w:rPr>
        <w:t>6</w:t>
      </w:r>
    </w:p>
    <w:bookmarkEnd w:id="0"/>
    <w:p w14:paraId="37093189" w14:textId="77777777" w:rsidR="00582497" w:rsidRPr="00D06F08" w:rsidRDefault="00582497" w:rsidP="00D06F08">
      <w:pPr>
        <w:spacing w:after="0" w:line="240" w:lineRule="auto"/>
        <w:jc w:val="center"/>
        <w:rPr>
          <w:rFonts w:cstheme="minorHAnsi"/>
          <w:sz w:val="28"/>
          <w:szCs w:val="28"/>
        </w:rPr>
      </w:pPr>
    </w:p>
    <w:p w14:paraId="7C32018C" w14:textId="5D47EC14" w:rsidR="005218BF" w:rsidRPr="00D06F08" w:rsidRDefault="00D06F08" w:rsidP="00B85A24">
      <w:pPr>
        <w:pStyle w:val="Default"/>
        <w:ind w:left="0" w:firstLine="0"/>
        <w:jc w:val="center"/>
        <w:rPr>
          <w:rFonts w:asciiTheme="minorHAnsi" w:hAnsiTheme="minorHAnsi" w:cstheme="minorHAnsi"/>
          <w:b/>
          <w:bCs/>
          <w:sz w:val="28"/>
          <w:szCs w:val="28"/>
        </w:rPr>
      </w:pPr>
      <w:r w:rsidRPr="00D06F08">
        <w:rPr>
          <w:rFonts w:asciiTheme="minorHAnsi" w:hAnsiTheme="minorHAnsi" w:cstheme="minorHAnsi"/>
          <w:b/>
          <w:bCs/>
          <w:sz w:val="28"/>
          <w:szCs w:val="28"/>
        </w:rPr>
        <w:t xml:space="preserve">Enhancing </w:t>
      </w:r>
      <w:r w:rsidR="005218BF" w:rsidRPr="00D06F08">
        <w:rPr>
          <w:rFonts w:asciiTheme="minorHAnsi" w:hAnsiTheme="minorHAnsi" w:cstheme="minorHAnsi"/>
          <w:b/>
          <w:bCs/>
          <w:sz w:val="28"/>
          <w:szCs w:val="28"/>
        </w:rPr>
        <w:t xml:space="preserve">the Convention’s visibility </w:t>
      </w:r>
      <w:r w:rsidR="00E864AB" w:rsidRPr="00D06F08">
        <w:rPr>
          <w:rFonts w:asciiTheme="minorHAnsi" w:hAnsiTheme="minorHAnsi" w:cstheme="minorHAnsi"/>
          <w:b/>
          <w:bCs/>
          <w:sz w:val="28"/>
          <w:szCs w:val="28"/>
        </w:rPr>
        <w:br/>
      </w:r>
      <w:r w:rsidR="005218BF" w:rsidRPr="00D06F08">
        <w:rPr>
          <w:rFonts w:asciiTheme="minorHAnsi" w:hAnsiTheme="minorHAnsi" w:cstheme="minorHAnsi"/>
          <w:b/>
          <w:bCs/>
          <w:sz w:val="28"/>
          <w:szCs w:val="28"/>
        </w:rPr>
        <w:t xml:space="preserve">and synergies with other multilateral environmental agreements </w:t>
      </w:r>
      <w:r w:rsidR="00E864AB" w:rsidRPr="00D06F08">
        <w:rPr>
          <w:rFonts w:asciiTheme="minorHAnsi" w:hAnsiTheme="minorHAnsi" w:cstheme="minorHAnsi"/>
          <w:b/>
          <w:bCs/>
          <w:sz w:val="28"/>
          <w:szCs w:val="28"/>
        </w:rPr>
        <w:br/>
      </w:r>
      <w:r w:rsidR="005218BF" w:rsidRPr="00D06F08">
        <w:rPr>
          <w:rFonts w:asciiTheme="minorHAnsi" w:hAnsiTheme="minorHAnsi" w:cstheme="minorHAnsi"/>
          <w:b/>
          <w:bCs/>
          <w:sz w:val="28"/>
          <w:szCs w:val="28"/>
        </w:rPr>
        <w:t>and other international institutions</w:t>
      </w:r>
    </w:p>
    <w:p w14:paraId="25724B53" w14:textId="77777777" w:rsidR="005218BF" w:rsidRPr="00057DA3" w:rsidRDefault="005218BF" w:rsidP="00E864AB">
      <w:pPr>
        <w:pStyle w:val="Default"/>
        <w:ind w:left="426" w:hanging="426"/>
        <w:rPr>
          <w:rFonts w:asciiTheme="minorHAnsi" w:hAnsiTheme="minorHAnsi" w:cstheme="minorHAnsi"/>
          <w:bCs/>
          <w:sz w:val="28"/>
          <w:szCs w:val="22"/>
        </w:rPr>
      </w:pPr>
    </w:p>
    <w:p w14:paraId="2CC0858C" w14:textId="77777777" w:rsidR="005218BF" w:rsidRPr="00057DA3" w:rsidRDefault="005218BF" w:rsidP="009B6E3E">
      <w:pPr>
        <w:pStyle w:val="Default"/>
        <w:ind w:left="567" w:hanging="567"/>
        <w:jc w:val="left"/>
        <w:rPr>
          <w:rFonts w:asciiTheme="minorHAnsi" w:hAnsiTheme="minorHAnsi" w:cstheme="minorHAnsi"/>
          <w:sz w:val="28"/>
          <w:szCs w:val="22"/>
        </w:rPr>
      </w:pPr>
    </w:p>
    <w:p w14:paraId="70D00FE4" w14:textId="10E8337E" w:rsidR="005218BF" w:rsidRPr="00D06F08" w:rsidRDefault="00A446B9" w:rsidP="00532D8C">
      <w:pPr>
        <w:pStyle w:val="Default"/>
        <w:ind w:left="426" w:hanging="426"/>
        <w:jc w:val="left"/>
        <w:rPr>
          <w:rFonts w:asciiTheme="minorHAnsi" w:hAnsiTheme="minorHAnsi" w:cstheme="minorHAnsi"/>
          <w:sz w:val="22"/>
          <w:szCs w:val="22"/>
        </w:rPr>
      </w:pPr>
      <w:r w:rsidRPr="00D06F08">
        <w:rPr>
          <w:rFonts w:asciiTheme="minorHAnsi" w:hAnsiTheme="minorHAnsi" w:cstheme="minorHAnsi"/>
          <w:sz w:val="22"/>
          <w:szCs w:val="22"/>
        </w:rPr>
        <w:t>1.</w:t>
      </w:r>
      <w:r w:rsidRPr="00D06F08">
        <w:rPr>
          <w:rFonts w:asciiTheme="minorHAnsi" w:hAnsiTheme="minorHAnsi" w:cstheme="minorHAnsi"/>
          <w:sz w:val="22"/>
          <w:szCs w:val="22"/>
        </w:rPr>
        <w:tab/>
      </w:r>
      <w:r w:rsidR="005218BF" w:rsidRPr="00D06F08">
        <w:rPr>
          <w:rFonts w:asciiTheme="minorHAnsi" w:hAnsiTheme="minorHAnsi" w:cstheme="minorHAnsi"/>
          <w:sz w:val="22"/>
          <w:szCs w:val="22"/>
        </w:rPr>
        <w:t xml:space="preserve">NOTING that Resolutions XIII.7 on </w:t>
      </w:r>
      <w:r w:rsidR="005218BF" w:rsidRPr="00D06F08">
        <w:rPr>
          <w:rFonts w:asciiTheme="minorHAnsi" w:hAnsiTheme="minorHAnsi" w:cstheme="minorHAnsi"/>
          <w:i/>
          <w:sz w:val="22"/>
          <w:szCs w:val="22"/>
        </w:rPr>
        <w:t>Enhancing the Convention´s visibility and synergies with other multilateral environmental agreements and other institutions</w:t>
      </w:r>
      <w:r w:rsidR="005218BF" w:rsidRPr="00F0120A">
        <w:rPr>
          <w:rFonts w:asciiTheme="minorHAnsi" w:hAnsiTheme="minorHAnsi" w:cstheme="minorHAnsi"/>
          <w:sz w:val="22"/>
          <w:szCs w:val="22"/>
        </w:rPr>
        <w:t>,</w:t>
      </w:r>
      <w:r w:rsidR="005218BF" w:rsidRPr="00D06F08">
        <w:rPr>
          <w:rFonts w:asciiTheme="minorHAnsi" w:hAnsiTheme="minorHAnsi" w:cstheme="minorHAnsi"/>
          <w:sz w:val="22"/>
          <w:szCs w:val="22"/>
        </w:rPr>
        <w:t xml:space="preserve"> XII.7 on </w:t>
      </w:r>
      <w:r w:rsidR="005218BF" w:rsidRPr="00D06F08">
        <w:rPr>
          <w:rFonts w:asciiTheme="minorHAnsi" w:hAnsiTheme="minorHAnsi" w:cstheme="minorHAnsi"/>
          <w:i/>
          <w:iCs/>
          <w:sz w:val="22"/>
          <w:szCs w:val="22"/>
        </w:rPr>
        <w:t>Resource Mobilization and Partnership Framework of the Ramsar Convention</w:t>
      </w:r>
      <w:r w:rsidR="00F0120A" w:rsidRPr="00F0120A">
        <w:rPr>
          <w:rFonts w:asciiTheme="minorHAnsi" w:hAnsiTheme="minorHAnsi" w:cstheme="minorHAnsi"/>
          <w:iCs/>
          <w:sz w:val="22"/>
          <w:szCs w:val="22"/>
        </w:rPr>
        <w:t>,</w:t>
      </w:r>
      <w:r w:rsidR="00F0120A">
        <w:rPr>
          <w:rFonts w:asciiTheme="minorHAnsi" w:hAnsiTheme="minorHAnsi" w:cstheme="minorHAnsi"/>
          <w:i/>
          <w:iCs/>
          <w:sz w:val="22"/>
          <w:szCs w:val="22"/>
        </w:rPr>
        <w:t xml:space="preserve"> </w:t>
      </w:r>
      <w:r w:rsidR="005218BF" w:rsidRPr="00D06F08">
        <w:rPr>
          <w:rFonts w:asciiTheme="minorHAnsi" w:hAnsiTheme="minorHAnsi" w:cstheme="minorHAnsi"/>
          <w:iCs/>
          <w:sz w:val="22"/>
          <w:szCs w:val="22"/>
        </w:rPr>
        <w:t>and</w:t>
      </w:r>
      <w:r w:rsidR="005218BF" w:rsidRPr="00D06F08">
        <w:rPr>
          <w:rFonts w:asciiTheme="minorHAnsi" w:hAnsiTheme="minorHAnsi" w:cstheme="minorHAnsi"/>
          <w:sz w:val="22"/>
          <w:szCs w:val="22"/>
        </w:rPr>
        <w:t xml:space="preserve"> XII.3 on </w:t>
      </w:r>
      <w:r w:rsidR="005218BF" w:rsidRPr="00D06F08">
        <w:rPr>
          <w:rFonts w:asciiTheme="minorHAnsi" w:hAnsiTheme="minorHAnsi" w:cstheme="minorHAnsi"/>
          <w:i/>
          <w:sz w:val="22"/>
          <w:szCs w:val="22"/>
        </w:rPr>
        <w:t>Enhancing the languages of the Convention and its visibility and stature, and increasing synergies with other multilateral environmental agreements and other international institutions</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request</w:t>
      </w:r>
      <w:r w:rsidR="00A93FC4">
        <w:rPr>
          <w:rFonts w:asciiTheme="minorHAnsi" w:hAnsiTheme="minorHAnsi" w:cstheme="minorHAnsi"/>
          <w:sz w:val="22"/>
          <w:szCs w:val="22"/>
        </w:rPr>
        <w:t xml:space="preserve"> and </w:t>
      </w:r>
      <w:r w:rsidR="005218BF" w:rsidRPr="00D06F08">
        <w:rPr>
          <w:rFonts w:asciiTheme="minorHAnsi" w:hAnsiTheme="minorHAnsi" w:cstheme="minorHAnsi"/>
          <w:sz w:val="22"/>
          <w:szCs w:val="22"/>
        </w:rPr>
        <w:t>instruct the Secretariat to continue working to strengthen collaboration with U</w:t>
      </w:r>
      <w:r w:rsidRPr="00D06F08">
        <w:rPr>
          <w:rFonts w:asciiTheme="minorHAnsi" w:hAnsiTheme="minorHAnsi" w:cstheme="minorHAnsi"/>
          <w:sz w:val="22"/>
          <w:szCs w:val="22"/>
        </w:rPr>
        <w:t xml:space="preserve">nited </w:t>
      </w:r>
      <w:r w:rsidR="005218BF" w:rsidRPr="00D06F08">
        <w:rPr>
          <w:rFonts w:asciiTheme="minorHAnsi" w:hAnsiTheme="minorHAnsi" w:cstheme="minorHAnsi"/>
          <w:sz w:val="22"/>
          <w:szCs w:val="22"/>
        </w:rPr>
        <w:t>N</w:t>
      </w:r>
      <w:r w:rsidRPr="00D06F08">
        <w:rPr>
          <w:rFonts w:asciiTheme="minorHAnsi" w:hAnsiTheme="minorHAnsi" w:cstheme="minorHAnsi"/>
          <w:sz w:val="22"/>
          <w:szCs w:val="22"/>
        </w:rPr>
        <w:t>ations</w:t>
      </w:r>
      <w:r w:rsidR="005218BF" w:rsidRPr="00D06F08">
        <w:rPr>
          <w:rFonts w:asciiTheme="minorHAnsi" w:hAnsiTheme="minorHAnsi" w:cstheme="minorHAnsi"/>
          <w:sz w:val="22"/>
          <w:szCs w:val="22"/>
        </w:rPr>
        <w:t xml:space="preserve"> agencies, </w:t>
      </w:r>
      <w:r w:rsidRPr="00D06F08">
        <w:rPr>
          <w:rFonts w:asciiTheme="minorHAnsi" w:hAnsiTheme="minorHAnsi" w:cstheme="minorHAnsi"/>
          <w:sz w:val="22"/>
          <w:szCs w:val="22"/>
        </w:rPr>
        <w:t xml:space="preserve">the </w:t>
      </w:r>
      <w:r w:rsidR="005218BF" w:rsidRPr="00D06F08">
        <w:rPr>
          <w:rFonts w:asciiTheme="minorHAnsi" w:hAnsiTheme="minorHAnsi" w:cstheme="minorHAnsi"/>
          <w:sz w:val="22"/>
          <w:szCs w:val="22"/>
        </w:rPr>
        <w:t>UN</w:t>
      </w:r>
      <w:r w:rsidRPr="00D06F08">
        <w:rPr>
          <w:rFonts w:asciiTheme="minorHAnsi" w:hAnsiTheme="minorHAnsi" w:cstheme="minorHAnsi"/>
          <w:sz w:val="22"/>
          <w:szCs w:val="22"/>
        </w:rPr>
        <w:t xml:space="preserve"> Economic Commission for Europe (UNECE) </w:t>
      </w:r>
      <w:r w:rsidR="005218BF" w:rsidRPr="00D06F08">
        <w:rPr>
          <w:rFonts w:asciiTheme="minorHAnsi" w:hAnsiTheme="minorHAnsi" w:cstheme="minorHAnsi"/>
          <w:sz w:val="22"/>
          <w:szCs w:val="22"/>
        </w:rPr>
        <w:t>and other regional economic commissions of the UN,</w:t>
      </w:r>
      <w:r w:rsidRPr="00D06F08">
        <w:rPr>
          <w:rFonts w:asciiTheme="minorHAnsi" w:hAnsiTheme="minorHAnsi" w:cstheme="minorHAnsi"/>
          <w:sz w:val="22"/>
          <w:szCs w:val="22"/>
        </w:rPr>
        <w:t xml:space="preserve"> the Global Environment Facility</w:t>
      </w:r>
      <w:r w:rsidR="005218BF" w:rsidRPr="00D06F08">
        <w:rPr>
          <w:rFonts w:asciiTheme="minorHAnsi" w:hAnsiTheme="minorHAnsi" w:cstheme="minorHAnsi"/>
          <w:sz w:val="22"/>
          <w:szCs w:val="22"/>
        </w:rPr>
        <w:t xml:space="preserve"> </w:t>
      </w:r>
      <w:r w:rsidRPr="00D06F08">
        <w:rPr>
          <w:rFonts w:asciiTheme="minorHAnsi" w:hAnsiTheme="minorHAnsi" w:cstheme="minorHAnsi"/>
          <w:sz w:val="22"/>
          <w:szCs w:val="22"/>
        </w:rPr>
        <w:t>(</w:t>
      </w:r>
      <w:r w:rsidR="005218BF" w:rsidRPr="00D06F08">
        <w:rPr>
          <w:rFonts w:asciiTheme="minorHAnsi" w:hAnsiTheme="minorHAnsi" w:cstheme="minorHAnsi"/>
          <w:sz w:val="22"/>
          <w:szCs w:val="22"/>
        </w:rPr>
        <w:t>GEF</w:t>
      </w:r>
      <w:r w:rsidRPr="00D06F08">
        <w:rPr>
          <w:rFonts w:asciiTheme="minorHAnsi" w:hAnsiTheme="minorHAnsi" w:cstheme="minorHAnsi"/>
          <w:sz w:val="22"/>
          <w:szCs w:val="22"/>
        </w:rPr>
        <w:t>)</w:t>
      </w:r>
      <w:r w:rsidR="005218BF" w:rsidRPr="00D06F08">
        <w:rPr>
          <w:rFonts w:asciiTheme="minorHAnsi" w:hAnsiTheme="minorHAnsi" w:cstheme="minorHAnsi"/>
          <w:sz w:val="22"/>
          <w:szCs w:val="22"/>
        </w:rPr>
        <w:t>, the Intergovernmental Science-Policy Platform</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on Biodiversity and Ecosystem Services (IPBES), </w:t>
      </w:r>
      <w:r w:rsidRPr="00D06F08">
        <w:rPr>
          <w:rFonts w:asciiTheme="minorHAnsi" w:hAnsiTheme="minorHAnsi" w:cstheme="minorHAnsi"/>
          <w:sz w:val="22"/>
          <w:szCs w:val="22"/>
        </w:rPr>
        <w:t xml:space="preserve">multilateral environmental agreements (MEAs) </w:t>
      </w:r>
      <w:r w:rsidR="005218BF" w:rsidRPr="00D06F08">
        <w:rPr>
          <w:rFonts w:asciiTheme="minorHAnsi" w:hAnsiTheme="minorHAnsi" w:cstheme="minorHAnsi"/>
          <w:sz w:val="22"/>
          <w:szCs w:val="22"/>
        </w:rPr>
        <w:t>such as the United Nations Framework Convention on Climate Change</w:t>
      </w:r>
      <w:r w:rsidRPr="00D06F08">
        <w:rPr>
          <w:rFonts w:asciiTheme="minorHAnsi" w:hAnsiTheme="minorHAnsi" w:cstheme="minorHAnsi"/>
          <w:sz w:val="22"/>
          <w:szCs w:val="22"/>
        </w:rPr>
        <w:t xml:space="preserve"> (UNFCCC)</w:t>
      </w:r>
      <w:r w:rsidR="005218BF" w:rsidRPr="00D06F08">
        <w:rPr>
          <w:rFonts w:asciiTheme="minorHAnsi" w:hAnsiTheme="minorHAnsi" w:cstheme="minorHAnsi"/>
          <w:sz w:val="22"/>
          <w:szCs w:val="22"/>
        </w:rPr>
        <w:t>, the United Nations Convention to Combat Desertification</w:t>
      </w:r>
      <w:r w:rsidRPr="00D06F08">
        <w:rPr>
          <w:rFonts w:asciiTheme="minorHAnsi" w:hAnsiTheme="minorHAnsi" w:cstheme="minorHAnsi"/>
          <w:sz w:val="22"/>
          <w:szCs w:val="22"/>
        </w:rPr>
        <w:t xml:space="preserve"> (UNCCD)</w:t>
      </w:r>
      <w:r w:rsidR="005218BF" w:rsidRPr="00D06F08">
        <w:rPr>
          <w:rFonts w:asciiTheme="minorHAnsi" w:hAnsiTheme="minorHAnsi" w:cstheme="minorHAnsi"/>
          <w:sz w:val="22"/>
          <w:szCs w:val="22"/>
        </w:rPr>
        <w:t>, the Convention on Biological Diversity (CBD) and the</w:t>
      </w:r>
      <w:r w:rsidR="002D69D7" w:rsidRPr="00D06F08">
        <w:rPr>
          <w:rFonts w:asciiTheme="minorHAnsi" w:hAnsiTheme="minorHAnsi" w:cstheme="minorHAnsi"/>
          <w:sz w:val="22"/>
          <w:szCs w:val="22"/>
        </w:rPr>
        <w:t xml:space="preserve"> </w:t>
      </w:r>
      <w:r w:rsidRPr="00D06F08">
        <w:rPr>
          <w:rFonts w:asciiTheme="minorHAnsi" w:hAnsiTheme="minorHAnsi" w:cstheme="minorHAnsi"/>
          <w:sz w:val="22"/>
          <w:szCs w:val="22"/>
        </w:rPr>
        <w:t>other biodiversity-</w:t>
      </w:r>
      <w:r w:rsidR="005218BF" w:rsidRPr="00D06F08">
        <w:rPr>
          <w:rFonts w:asciiTheme="minorHAnsi" w:hAnsiTheme="minorHAnsi" w:cstheme="minorHAnsi"/>
          <w:sz w:val="22"/>
          <w:szCs w:val="22"/>
        </w:rPr>
        <w:t xml:space="preserve">related </w:t>
      </w:r>
      <w:r w:rsidRPr="00D06F08">
        <w:rPr>
          <w:rFonts w:asciiTheme="minorHAnsi" w:hAnsiTheme="minorHAnsi" w:cstheme="minorHAnsi"/>
          <w:sz w:val="22"/>
          <w:szCs w:val="22"/>
        </w:rPr>
        <w:t>C</w:t>
      </w:r>
      <w:r w:rsidR="005218BF" w:rsidRPr="00D06F08">
        <w:rPr>
          <w:rFonts w:asciiTheme="minorHAnsi" w:hAnsiTheme="minorHAnsi" w:cstheme="minorHAnsi"/>
          <w:sz w:val="22"/>
          <w:szCs w:val="22"/>
        </w:rPr>
        <w:t>onventions, in order to enhance synergies and sharing of resources, avoid duplication and enhance implementation, respecting the mandate of each Convention</w:t>
      </w:r>
      <w:r w:rsidRPr="00D06F08">
        <w:rPr>
          <w:rFonts w:asciiTheme="minorHAnsi" w:hAnsiTheme="minorHAnsi" w:cstheme="minorHAnsi"/>
          <w:sz w:val="22"/>
          <w:szCs w:val="22"/>
        </w:rPr>
        <w:t>,</w:t>
      </w:r>
      <w:r w:rsidR="005218BF" w:rsidRPr="00D06F08">
        <w:rPr>
          <w:rFonts w:asciiTheme="minorHAnsi" w:hAnsiTheme="minorHAnsi" w:cstheme="minorHAnsi"/>
          <w:sz w:val="22"/>
          <w:szCs w:val="22"/>
        </w:rPr>
        <w:t xml:space="preserve"> and to report progress to the Standing Committee on a regular basis;</w:t>
      </w:r>
    </w:p>
    <w:p w14:paraId="78FE9B54" w14:textId="77777777" w:rsidR="005218BF" w:rsidRPr="00D06F08" w:rsidRDefault="005218BF" w:rsidP="00532D8C">
      <w:pPr>
        <w:pStyle w:val="Default"/>
        <w:ind w:left="426" w:hanging="426"/>
        <w:jc w:val="left"/>
        <w:rPr>
          <w:rFonts w:asciiTheme="minorHAnsi" w:hAnsiTheme="minorHAnsi" w:cstheme="minorHAnsi"/>
          <w:sz w:val="22"/>
          <w:szCs w:val="22"/>
        </w:rPr>
      </w:pPr>
    </w:p>
    <w:p w14:paraId="5A99EF4F" w14:textId="23C0E290" w:rsidR="005218BF" w:rsidRPr="00D06F08" w:rsidRDefault="003F5429" w:rsidP="00532D8C">
      <w:pPr>
        <w:pStyle w:val="Default"/>
        <w:ind w:left="426" w:hanging="426"/>
        <w:jc w:val="left"/>
        <w:rPr>
          <w:rFonts w:asciiTheme="minorHAnsi" w:hAnsiTheme="minorHAnsi" w:cstheme="minorHAnsi"/>
          <w:sz w:val="22"/>
          <w:szCs w:val="22"/>
        </w:rPr>
      </w:pPr>
      <w:r w:rsidRPr="00D06F08">
        <w:rPr>
          <w:rFonts w:asciiTheme="minorHAnsi" w:hAnsiTheme="minorHAnsi" w:cstheme="minorHAnsi"/>
          <w:sz w:val="22"/>
          <w:szCs w:val="22"/>
        </w:rPr>
        <w:t>2.</w:t>
      </w:r>
      <w:r w:rsidRPr="00D06F08">
        <w:rPr>
          <w:rFonts w:asciiTheme="minorHAnsi" w:hAnsiTheme="minorHAnsi" w:cstheme="minorHAnsi"/>
          <w:sz w:val="22"/>
          <w:szCs w:val="22"/>
        </w:rPr>
        <w:tab/>
      </w:r>
      <w:r w:rsidR="005218BF" w:rsidRPr="00D06F08">
        <w:rPr>
          <w:rFonts w:asciiTheme="minorHAnsi" w:hAnsiTheme="minorHAnsi" w:cstheme="minorHAnsi"/>
          <w:sz w:val="22"/>
          <w:szCs w:val="22"/>
        </w:rPr>
        <w:t>RECALLING that the Secretariat is also requested by Resolution XII.3 to continue its work with the Biodiversity Liaison Group to enhance coherence and cooperation and to continue efforts to improve efficiency and reduce unnecessary overlap and duplication at all relevant levels among the biodiversity-related Conventions;</w:t>
      </w:r>
    </w:p>
    <w:p w14:paraId="5E7E8509" w14:textId="77777777" w:rsidR="005218BF" w:rsidRPr="00D06F08" w:rsidRDefault="005218BF" w:rsidP="00532D8C">
      <w:pPr>
        <w:pStyle w:val="Default"/>
        <w:ind w:left="426" w:hanging="426"/>
        <w:jc w:val="left"/>
        <w:rPr>
          <w:rFonts w:asciiTheme="minorHAnsi" w:hAnsiTheme="minorHAnsi" w:cstheme="minorHAnsi"/>
          <w:sz w:val="22"/>
          <w:szCs w:val="22"/>
        </w:rPr>
      </w:pPr>
    </w:p>
    <w:p w14:paraId="61BCFC09" w14:textId="7E0A545B" w:rsidR="005218BF" w:rsidRPr="00D06F08" w:rsidRDefault="003F5429" w:rsidP="00532D8C">
      <w:pPr>
        <w:pStyle w:val="Default"/>
        <w:ind w:left="426" w:hanging="426"/>
        <w:jc w:val="left"/>
        <w:rPr>
          <w:rFonts w:asciiTheme="minorHAnsi" w:hAnsiTheme="minorHAnsi" w:cstheme="minorHAnsi"/>
          <w:sz w:val="22"/>
          <w:szCs w:val="22"/>
        </w:rPr>
      </w:pPr>
      <w:r w:rsidRPr="00D06F08">
        <w:rPr>
          <w:rFonts w:asciiTheme="minorHAnsi" w:hAnsiTheme="minorHAnsi" w:cstheme="minorHAnsi"/>
          <w:sz w:val="22"/>
          <w:szCs w:val="22"/>
        </w:rPr>
        <w:t>3.</w:t>
      </w:r>
      <w:r w:rsidRPr="00D06F08">
        <w:rPr>
          <w:rFonts w:asciiTheme="minorHAnsi" w:hAnsiTheme="minorHAnsi" w:cstheme="minorHAnsi"/>
          <w:sz w:val="22"/>
          <w:szCs w:val="22"/>
        </w:rPr>
        <w:tab/>
      </w:r>
      <w:r w:rsidR="005218BF" w:rsidRPr="00D06F08">
        <w:rPr>
          <w:rFonts w:asciiTheme="minorHAnsi" w:hAnsiTheme="minorHAnsi" w:cstheme="minorHAnsi"/>
          <w:sz w:val="22"/>
          <w:szCs w:val="22"/>
        </w:rPr>
        <w:t xml:space="preserve">NOTING </w:t>
      </w:r>
      <w:r w:rsidR="004247A5" w:rsidRPr="00D06F08">
        <w:rPr>
          <w:rFonts w:asciiTheme="minorHAnsi" w:hAnsiTheme="minorHAnsi" w:cstheme="minorHAnsi"/>
          <w:sz w:val="22"/>
          <w:szCs w:val="22"/>
        </w:rPr>
        <w:t>the</w:t>
      </w:r>
      <w:r w:rsidR="00962D8D" w:rsidRPr="00D06F08">
        <w:rPr>
          <w:rFonts w:asciiTheme="minorHAnsi" w:hAnsiTheme="minorHAnsi" w:cstheme="minorHAnsi"/>
          <w:sz w:val="22"/>
          <w:szCs w:val="22"/>
        </w:rPr>
        <w:t xml:space="preserve"> ongoing discussion on the draft</w:t>
      </w:r>
      <w:r w:rsidR="00E874F0" w:rsidRPr="00D06F08">
        <w:rPr>
          <w:rFonts w:asciiTheme="minorHAnsi" w:hAnsiTheme="minorHAnsi" w:cstheme="minorHAnsi"/>
          <w:sz w:val="22"/>
          <w:szCs w:val="22"/>
        </w:rPr>
        <w:t xml:space="preserve"> Decision on</w:t>
      </w:r>
      <w:r w:rsidR="00E874F0" w:rsidRPr="00D06F08">
        <w:rPr>
          <w:rFonts w:asciiTheme="minorHAnsi" w:hAnsiTheme="minorHAnsi" w:cstheme="minorHAnsi"/>
          <w:i/>
          <w:iCs/>
          <w:sz w:val="22"/>
          <w:szCs w:val="22"/>
        </w:rPr>
        <w:t xml:space="preserve"> </w:t>
      </w:r>
      <w:r w:rsidR="005218BF" w:rsidRPr="00D06F08">
        <w:rPr>
          <w:rFonts w:asciiTheme="minorHAnsi" w:hAnsiTheme="minorHAnsi" w:cstheme="minorHAnsi"/>
          <w:i/>
          <w:iCs/>
          <w:sz w:val="22"/>
          <w:szCs w:val="22"/>
        </w:rPr>
        <w:t>Cooperation with other conventions and international organizations</w:t>
      </w:r>
      <w:r w:rsidR="00962D8D" w:rsidRPr="00D06F08">
        <w:rPr>
          <w:rFonts w:asciiTheme="minorHAnsi" w:hAnsiTheme="minorHAnsi" w:cstheme="minorHAnsi"/>
          <w:i/>
          <w:iCs/>
          <w:sz w:val="22"/>
          <w:szCs w:val="22"/>
        </w:rPr>
        <w:t xml:space="preserve"> and initiatives</w:t>
      </w:r>
      <w:r w:rsidR="005218BF" w:rsidRPr="00D06F08">
        <w:rPr>
          <w:rFonts w:asciiTheme="minorHAnsi" w:hAnsiTheme="minorHAnsi" w:cstheme="minorHAnsi"/>
          <w:iCs/>
          <w:sz w:val="22"/>
          <w:szCs w:val="22"/>
        </w:rPr>
        <w:t xml:space="preserve">, </w:t>
      </w:r>
      <w:r w:rsidR="004247A5" w:rsidRPr="00D06F08">
        <w:rPr>
          <w:rFonts w:asciiTheme="minorHAnsi" w:hAnsiTheme="minorHAnsi" w:cstheme="minorHAnsi"/>
          <w:iCs/>
          <w:sz w:val="22"/>
          <w:szCs w:val="22"/>
        </w:rPr>
        <w:t xml:space="preserve">which is </w:t>
      </w:r>
      <w:r w:rsidR="00971A2A" w:rsidRPr="00D06F08">
        <w:rPr>
          <w:rFonts w:asciiTheme="minorHAnsi" w:hAnsiTheme="minorHAnsi" w:cstheme="minorHAnsi"/>
          <w:iCs/>
          <w:sz w:val="22"/>
          <w:szCs w:val="22"/>
        </w:rPr>
        <w:t>expected</w:t>
      </w:r>
      <w:r w:rsidR="004247A5" w:rsidRPr="00D06F08">
        <w:rPr>
          <w:rFonts w:asciiTheme="minorHAnsi" w:hAnsiTheme="minorHAnsi" w:cstheme="minorHAnsi"/>
          <w:iCs/>
          <w:sz w:val="22"/>
          <w:szCs w:val="22"/>
        </w:rPr>
        <w:t xml:space="preserve"> to be </w:t>
      </w:r>
      <w:r w:rsidR="005218BF" w:rsidRPr="00D06F08">
        <w:rPr>
          <w:rFonts w:asciiTheme="minorHAnsi" w:hAnsiTheme="minorHAnsi" w:cstheme="minorHAnsi"/>
          <w:sz w:val="22"/>
          <w:szCs w:val="22"/>
        </w:rPr>
        <w:t>adopted by the Conference of the Contracting Parties to the CBD</w:t>
      </w:r>
      <w:r w:rsidR="004247A5" w:rsidRPr="00D06F08">
        <w:rPr>
          <w:rFonts w:asciiTheme="minorHAnsi" w:hAnsiTheme="minorHAnsi" w:cstheme="minorHAnsi"/>
          <w:sz w:val="22"/>
          <w:szCs w:val="22"/>
        </w:rPr>
        <w:t xml:space="preserve"> at its 15th </w:t>
      </w:r>
      <w:r w:rsidR="0066160E" w:rsidRPr="00D06F08">
        <w:rPr>
          <w:rFonts w:asciiTheme="minorHAnsi" w:hAnsiTheme="minorHAnsi" w:cstheme="minorHAnsi"/>
          <w:sz w:val="22"/>
          <w:szCs w:val="22"/>
        </w:rPr>
        <w:t>m</w:t>
      </w:r>
      <w:r w:rsidR="004247A5" w:rsidRPr="00D06F08">
        <w:rPr>
          <w:rFonts w:asciiTheme="minorHAnsi" w:hAnsiTheme="minorHAnsi" w:cstheme="minorHAnsi"/>
          <w:sz w:val="22"/>
          <w:szCs w:val="22"/>
        </w:rPr>
        <w:t>eeting</w:t>
      </w:r>
      <w:r w:rsidR="00E874F0" w:rsidRPr="00D06F08">
        <w:rPr>
          <w:rFonts w:asciiTheme="minorHAnsi" w:hAnsiTheme="minorHAnsi" w:cstheme="minorHAnsi"/>
          <w:sz w:val="22"/>
          <w:szCs w:val="22"/>
        </w:rPr>
        <w:t>;</w:t>
      </w:r>
      <w:r w:rsidR="00931D5E" w:rsidRPr="00D06F08">
        <w:rPr>
          <w:rFonts w:asciiTheme="minorHAnsi" w:hAnsiTheme="minorHAnsi" w:cstheme="minorHAnsi"/>
          <w:sz w:val="22"/>
          <w:szCs w:val="22"/>
        </w:rPr>
        <w:t xml:space="preserve"> </w:t>
      </w:r>
    </w:p>
    <w:p w14:paraId="575B0BBE" w14:textId="4C089E69" w:rsidR="005218BF" w:rsidRPr="00D06F08" w:rsidRDefault="005218BF" w:rsidP="00532D8C">
      <w:pPr>
        <w:pStyle w:val="Default"/>
        <w:ind w:left="426" w:hanging="426"/>
        <w:jc w:val="left"/>
        <w:rPr>
          <w:rFonts w:asciiTheme="minorHAnsi" w:hAnsiTheme="minorHAnsi" w:cstheme="minorHAnsi"/>
          <w:sz w:val="22"/>
          <w:szCs w:val="22"/>
        </w:rPr>
      </w:pPr>
    </w:p>
    <w:p w14:paraId="5ADE4DE4" w14:textId="231D4ABB" w:rsidR="005218BF" w:rsidRPr="00D06F08" w:rsidRDefault="00272D37" w:rsidP="00532D8C">
      <w:pPr>
        <w:kinsoku w:val="0"/>
        <w:overflowPunct w:val="0"/>
        <w:autoSpaceDE w:val="0"/>
        <w:autoSpaceDN w:val="0"/>
        <w:adjustRightInd w:val="0"/>
        <w:snapToGrid w:val="0"/>
        <w:spacing w:after="0" w:line="240" w:lineRule="auto"/>
        <w:ind w:left="426" w:hanging="426"/>
        <w:rPr>
          <w:rFonts w:cstheme="minorHAnsi"/>
          <w:iCs/>
          <w:snapToGrid w:val="0"/>
          <w:kern w:val="22"/>
        </w:rPr>
      </w:pPr>
      <w:r>
        <w:rPr>
          <w:rFonts w:cstheme="minorHAnsi"/>
          <w:snapToGrid w:val="0"/>
          <w:kern w:val="22"/>
        </w:rPr>
        <w:t>4</w:t>
      </w:r>
      <w:r w:rsidR="003F5429" w:rsidRPr="00D06F08">
        <w:rPr>
          <w:rFonts w:cstheme="minorHAnsi"/>
          <w:snapToGrid w:val="0"/>
          <w:kern w:val="22"/>
        </w:rPr>
        <w:t>.</w:t>
      </w:r>
      <w:r w:rsidR="003F5429" w:rsidRPr="00D06F08">
        <w:rPr>
          <w:rFonts w:cstheme="minorHAnsi"/>
          <w:snapToGrid w:val="0"/>
          <w:kern w:val="22"/>
        </w:rPr>
        <w:tab/>
      </w:r>
      <w:r w:rsidR="00971A2A" w:rsidRPr="00D06F08">
        <w:rPr>
          <w:rFonts w:cstheme="minorHAnsi"/>
          <w:snapToGrid w:val="0"/>
          <w:kern w:val="22"/>
        </w:rPr>
        <w:t>EMPHASIZING</w:t>
      </w:r>
      <w:r w:rsidR="00971A2A" w:rsidRPr="00D06F08">
        <w:rPr>
          <w:rFonts w:cstheme="minorHAnsi"/>
          <w:iCs/>
          <w:snapToGrid w:val="0"/>
          <w:kern w:val="22"/>
        </w:rPr>
        <w:t xml:space="preserve"> </w:t>
      </w:r>
      <w:r w:rsidR="005218BF" w:rsidRPr="00D06F08">
        <w:rPr>
          <w:rFonts w:cstheme="minorHAnsi"/>
          <w:iCs/>
          <w:snapToGrid w:val="0"/>
          <w:kern w:val="22"/>
        </w:rPr>
        <w:t xml:space="preserve">the importance of cooperation among all relevant </w:t>
      </w:r>
      <w:r w:rsidR="004247A5" w:rsidRPr="00D06F08">
        <w:rPr>
          <w:rFonts w:cstheme="minorHAnsi"/>
          <w:iCs/>
          <w:snapToGrid w:val="0"/>
          <w:kern w:val="22"/>
        </w:rPr>
        <w:t>Conventions</w:t>
      </w:r>
      <w:r w:rsidR="005218BF" w:rsidRPr="00D06F08">
        <w:rPr>
          <w:rFonts w:cstheme="minorHAnsi"/>
          <w:iCs/>
          <w:snapToGrid w:val="0"/>
          <w:kern w:val="22"/>
        </w:rPr>
        <w:t xml:space="preserve">, organizations and initiatives to </w:t>
      </w:r>
      <w:r w:rsidR="00E874F0" w:rsidRPr="00D06F08">
        <w:rPr>
          <w:rFonts w:cstheme="minorHAnsi"/>
          <w:iCs/>
          <w:snapToGrid w:val="0"/>
          <w:kern w:val="22"/>
        </w:rPr>
        <w:t>contribute to</w:t>
      </w:r>
      <w:r w:rsidR="00985719" w:rsidRPr="00D06F08">
        <w:rPr>
          <w:rFonts w:cstheme="minorHAnsi"/>
          <w:iCs/>
          <w:snapToGrid w:val="0"/>
          <w:kern w:val="22"/>
        </w:rPr>
        <w:t xml:space="preserve"> </w:t>
      </w:r>
      <w:r w:rsidR="005218BF" w:rsidRPr="00D06F08">
        <w:rPr>
          <w:rFonts w:cstheme="minorHAnsi"/>
          <w:iCs/>
          <w:snapToGrid w:val="0"/>
          <w:kern w:val="22"/>
        </w:rPr>
        <w:t>the objectives of the</w:t>
      </w:r>
      <w:r w:rsidR="00C92327" w:rsidRPr="00D06F08">
        <w:rPr>
          <w:rFonts w:cstheme="minorHAnsi"/>
          <w:iCs/>
          <w:snapToGrid w:val="0"/>
          <w:kern w:val="22"/>
        </w:rPr>
        <w:t xml:space="preserve"> </w:t>
      </w:r>
      <w:r w:rsidR="00F0120A">
        <w:rPr>
          <w:rFonts w:cstheme="minorHAnsi"/>
          <w:iCs/>
          <w:snapToGrid w:val="0"/>
          <w:kern w:val="22"/>
        </w:rPr>
        <w:t>CBD</w:t>
      </w:r>
      <w:r w:rsidR="00C92327" w:rsidRPr="00D06F08">
        <w:rPr>
          <w:rFonts w:cstheme="minorHAnsi"/>
          <w:iCs/>
          <w:snapToGrid w:val="0"/>
          <w:kern w:val="22"/>
        </w:rPr>
        <w:t xml:space="preserve"> and its</w:t>
      </w:r>
      <w:r w:rsidR="005218BF" w:rsidRPr="00D06F08">
        <w:rPr>
          <w:rFonts w:cstheme="minorHAnsi"/>
          <w:iCs/>
          <w:snapToGrid w:val="0"/>
          <w:kern w:val="22"/>
        </w:rPr>
        <w:t xml:space="preserve"> post-2020 </w:t>
      </w:r>
      <w:r w:rsidR="004247A5" w:rsidRPr="00D06F08">
        <w:rPr>
          <w:rFonts w:cstheme="minorHAnsi"/>
          <w:iCs/>
          <w:snapToGrid w:val="0"/>
          <w:kern w:val="22"/>
        </w:rPr>
        <w:t>Global Biodiversity Framework</w:t>
      </w:r>
      <w:r w:rsidR="00985719" w:rsidRPr="00D06F08">
        <w:rPr>
          <w:rFonts w:cstheme="minorHAnsi"/>
          <w:iCs/>
          <w:snapToGrid w:val="0"/>
          <w:kern w:val="22"/>
        </w:rPr>
        <w:t xml:space="preserve"> once </w:t>
      </w:r>
      <w:r w:rsidR="00462B1F" w:rsidRPr="00D06F08">
        <w:rPr>
          <w:rFonts w:cstheme="minorHAnsi"/>
          <w:iCs/>
          <w:snapToGrid w:val="0"/>
          <w:kern w:val="22"/>
        </w:rPr>
        <w:t xml:space="preserve">it </w:t>
      </w:r>
      <w:r w:rsidR="00985719" w:rsidRPr="00D06F08">
        <w:rPr>
          <w:rFonts w:cstheme="minorHAnsi"/>
          <w:iCs/>
          <w:snapToGrid w:val="0"/>
          <w:kern w:val="22"/>
        </w:rPr>
        <w:t>is adopted</w:t>
      </w:r>
      <w:r w:rsidR="00E16BBD" w:rsidRPr="00D06F08">
        <w:rPr>
          <w:rFonts w:cstheme="minorHAnsi"/>
          <w:iCs/>
          <w:snapToGrid w:val="0"/>
          <w:kern w:val="22"/>
        </w:rPr>
        <w:t xml:space="preserve">, and the UNCCD </w:t>
      </w:r>
      <w:r w:rsidR="00962D8D" w:rsidRPr="00D06F08">
        <w:rPr>
          <w:rFonts w:cstheme="minorHAnsi"/>
          <w:iCs/>
          <w:snapToGrid w:val="0"/>
          <w:kern w:val="22"/>
        </w:rPr>
        <w:t xml:space="preserve">and its </w:t>
      </w:r>
      <w:r w:rsidR="00E16BBD" w:rsidRPr="00D06F08">
        <w:rPr>
          <w:rFonts w:cstheme="minorHAnsi"/>
          <w:iCs/>
          <w:snapToGrid w:val="0"/>
          <w:kern w:val="22"/>
        </w:rPr>
        <w:t>Land Degradation Neutrality Targets</w:t>
      </w:r>
      <w:r w:rsidR="0030620B" w:rsidRPr="00D06F08">
        <w:rPr>
          <w:rFonts w:cstheme="minorHAnsi"/>
          <w:iCs/>
          <w:snapToGrid w:val="0"/>
          <w:kern w:val="22"/>
        </w:rPr>
        <w:t>, UNFCCC</w:t>
      </w:r>
      <w:r w:rsidR="00E16BBD" w:rsidRPr="00D06F08">
        <w:rPr>
          <w:rFonts w:cstheme="minorHAnsi"/>
          <w:iCs/>
          <w:snapToGrid w:val="0"/>
          <w:kern w:val="22"/>
        </w:rPr>
        <w:t xml:space="preserve"> and </w:t>
      </w:r>
      <w:r w:rsidR="0030620B" w:rsidRPr="00D06F08">
        <w:rPr>
          <w:rFonts w:cstheme="minorHAnsi"/>
          <w:iCs/>
          <w:snapToGrid w:val="0"/>
          <w:kern w:val="22"/>
        </w:rPr>
        <w:t xml:space="preserve">the </w:t>
      </w:r>
      <w:r w:rsidR="00E16BBD" w:rsidRPr="00D06F08">
        <w:rPr>
          <w:rFonts w:cstheme="minorHAnsi"/>
          <w:iCs/>
          <w:snapToGrid w:val="0"/>
          <w:kern w:val="22"/>
        </w:rPr>
        <w:t>Nationally Determined Contributions of the Paris Agreement</w:t>
      </w:r>
      <w:r w:rsidR="005218BF" w:rsidRPr="00D06F08">
        <w:rPr>
          <w:rFonts w:cstheme="minorHAnsi"/>
          <w:iCs/>
          <w:snapToGrid w:val="0"/>
          <w:kern w:val="22"/>
        </w:rPr>
        <w:t>;</w:t>
      </w:r>
    </w:p>
    <w:p w14:paraId="72D3E22B" w14:textId="77777777" w:rsidR="005218BF" w:rsidRPr="00D06F08" w:rsidRDefault="005218BF" w:rsidP="00532D8C">
      <w:pPr>
        <w:pStyle w:val="Default"/>
        <w:ind w:left="426" w:hanging="426"/>
        <w:jc w:val="left"/>
        <w:rPr>
          <w:rFonts w:asciiTheme="minorHAnsi" w:hAnsiTheme="minorHAnsi" w:cstheme="minorHAnsi"/>
          <w:sz w:val="22"/>
          <w:szCs w:val="22"/>
        </w:rPr>
      </w:pPr>
    </w:p>
    <w:p w14:paraId="45987891" w14:textId="2A1196F6"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5</w:t>
      </w:r>
      <w:r w:rsidR="003F5429" w:rsidRPr="00D06F08">
        <w:rPr>
          <w:rFonts w:asciiTheme="minorHAnsi" w:hAnsiTheme="minorHAnsi" w:cstheme="minorHAnsi"/>
          <w:sz w:val="22"/>
          <w:szCs w:val="22"/>
        </w:rPr>
        <w:t>.</w:t>
      </w:r>
      <w:r w:rsidR="003F5429" w:rsidRPr="00D06F08">
        <w:rPr>
          <w:rFonts w:asciiTheme="minorHAnsi" w:hAnsiTheme="minorHAnsi" w:cstheme="minorHAnsi"/>
          <w:sz w:val="22"/>
          <w:szCs w:val="22"/>
        </w:rPr>
        <w:tab/>
      </w:r>
      <w:r w:rsidR="005218BF" w:rsidRPr="00D06F08">
        <w:rPr>
          <w:rFonts w:asciiTheme="minorHAnsi" w:hAnsiTheme="minorHAnsi" w:cstheme="minorHAnsi"/>
          <w:sz w:val="22"/>
          <w:szCs w:val="22"/>
        </w:rPr>
        <w:t xml:space="preserve">NOTING that Resolution XI.1 on </w:t>
      </w:r>
      <w:r w:rsidR="005218BF" w:rsidRPr="00D06F08">
        <w:rPr>
          <w:rFonts w:asciiTheme="minorHAnsi" w:hAnsiTheme="minorHAnsi" w:cstheme="minorHAnsi"/>
          <w:i/>
          <w:iCs/>
          <w:sz w:val="22"/>
          <w:szCs w:val="22"/>
        </w:rPr>
        <w:t>Institutional hosting of the Ramsar Secretariat</w:t>
      </w:r>
      <w:r w:rsidR="005218BF" w:rsidRPr="00D06F08">
        <w:rPr>
          <w:rFonts w:asciiTheme="minorHAnsi" w:hAnsiTheme="minorHAnsi" w:cstheme="minorHAnsi"/>
          <w:sz w:val="22"/>
          <w:szCs w:val="22"/>
        </w:rPr>
        <w:t xml:space="preserve"> instructs the Standing Committee and Contracting Parties to</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increase</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the Convention’s visibility and stature, including </w:t>
      </w:r>
      <w:r w:rsidR="005218BF" w:rsidRPr="00D06F08">
        <w:rPr>
          <w:rFonts w:asciiTheme="minorHAnsi" w:hAnsiTheme="minorHAnsi" w:cstheme="minorHAnsi"/>
          <w:i/>
          <w:iCs/>
          <w:sz w:val="22"/>
          <w:szCs w:val="22"/>
        </w:rPr>
        <w:t xml:space="preserve">inter alia </w:t>
      </w:r>
      <w:r w:rsidR="005218BF" w:rsidRPr="00D06F08">
        <w:rPr>
          <w:rFonts w:asciiTheme="minorHAnsi" w:hAnsiTheme="minorHAnsi" w:cstheme="minorHAnsi"/>
          <w:sz w:val="22"/>
          <w:szCs w:val="22"/>
        </w:rPr>
        <w:t xml:space="preserve">through enhancing high-level political engagement in its work at national, </w:t>
      </w:r>
      <w:r w:rsidR="005218BF" w:rsidRPr="00D06F08">
        <w:rPr>
          <w:rFonts w:asciiTheme="minorHAnsi" w:hAnsiTheme="minorHAnsi" w:cstheme="minorHAnsi"/>
          <w:sz w:val="22"/>
          <w:szCs w:val="22"/>
        </w:rPr>
        <w:lastRenderedPageBreak/>
        <w:t>regional, and global levels, the enhancement of synergies with MEAs and other international entities including through regional initiatives, and the increased involvement in the initiatives of the United Nations Environment Programme (UNEP);</w:t>
      </w:r>
    </w:p>
    <w:p w14:paraId="6FCD299A" w14:textId="2CC1F4F4" w:rsidR="00D639B2" w:rsidRPr="00D06F08" w:rsidRDefault="00D639B2" w:rsidP="00532D8C">
      <w:pPr>
        <w:pStyle w:val="Default"/>
        <w:ind w:left="426" w:hanging="426"/>
        <w:jc w:val="left"/>
        <w:rPr>
          <w:rFonts w:asciiTheme="minorHAnsi" w:hAnsiTheme="minorHAnsi" w:cstheme="minorHAnsi"/>
          <w:sz w:val="22"/>
          <w:szCs w:val="22"/>
        </w:rPr>
      </w:pPr>
    </w:p>
    <w:p w14:paraId="3D8DA49F" w14:textId="42520450" w:rsidR="00D639B2" w:rsidRPr="00D06F08" w:rsidRDefault="00272D37" w:rsidP="00532D8C">
      <w:pPr>
        <w:pStyle w:val="Default"/>
        <w:ind w:left="426" w:hanging="426"/>
        <w:jc w:val="left"/>
        <w:rPr>
          <w:rFonts w:asciiTheme="minorHAnsi" w:hAnsiTheme="minorHAnsi" w:cstheme="minorHAnsi"/>
          <w:sz w:val="22"/>
          <w:szCs w:val="22"/>
          <w:u w:val="single"/>
        </w:rPr>
      </w:pPr>
      <w:r>
        <w:rPr>
          <w:rFonts w:asciiTheme="minorHAnsi" w:hAnsiTheme="minorHAnsi" w:cstheme="minorHAnsi"/>
          <w:sz w:val="22"/>
          <w:szCs w:val="22"/>
        </w:rPr>
        <w:t>6</w:t>
      </w:r>
      <w:r w:rsidR="003F5429" w:rsidRPr="00D06F08">
        <w:rPr>
          <w:rFonts w:asciiTheme="minorHAnsi" w:hAnsiTheme="minorHAnsi" w:cstheme="minorHAnsi"/>
          <w:sz w:val="22"/>
          <w:szCs w:val="22"/>
        </w:rPr>
        <w:t>.</w:t>
      </w:r>
      <w:r w:rsidR="003F5429" w:rsidRPr="00D06F08">
        <w:rPr>
          <w:rFonts w:asciiTheme="minorHAnsi" w:hAnsiTheme="minorHAnsi" w:cstheme="minorHAnsi"/>
          <w:sz w:val="22"/>
          <w:szCs w:val="22"/>
        </w:rPr>
        <w:tab/>
      </w:r>
      <w:r w:rsidR="00AA5DA4" w:rsidRPr="00D06F08">
        <w:rPr>
          <w:rFonts w:asciiTheme="minorHAnsi" w:hAnsiTheme="minorHAnsi" w:cstheme="minorHAnsi"/>
          <w:sz w:val="22"/>
          <w:szCs w:val="22"/>
        </w:rPr>
        <w:t xml:space="preserve">RECOGNIZING </w:t>
      </w:r>
      <w:r w:rsidR="00D639B2" w:rsidRPr="00D06F08">
        <w:rPr>
          <w:rFonts w:asciiTheme="minorHAnsi" w:hAnsiTheme="minorHAnsi" w:cstheme="minorHAnsi"/>
          <w:sz w:val="22"/>
          <w:szCs w:val="22"/>
        </w:rPr>
        <w:t xml:space="preserve">the previous work carried out </w:t>
      </w:r>
      <w:r w:rsidR="00435943" w:rsidRPr="00D06F08">
        <w:rPr>
          <w:rFonts w:asciiTheme="minorHAnsi" w:hAnsiTheme="minorHAnsi" w:cstheme="minorHAnsi"/>
          <w:sz w:val="22"/>
          <w:szCs w:val="22"/>
        </w:rPr>
        <w:t xml:space="preserve">by the Working Group </w:t>
      </w:r>
      <w:r w:rsidR="00D639B2" w:rsidRPr="00D06F08">
        <w:rPr>
          <w:rFonts w:asciiTheme="minorHAnsi" w:hAnsiTheme="minorHAnsi" w:cstheme="minorHAnsi"/>
          <w:sz w:val="22"/>
          <w:szCs w:val="22"/>
        </w:rPr>
        <w:t>on the Observer Status of the Secretariat</w:t>
      </w:r>
      <w:r w:rsidR="0030620B" w:rsidRPr="00D06F08">
        <w:rPr>
          <w:rFonts w:asciiTheme="minorHAnsi" w:hAnsiTheme="minorHAnsi" w:cstheme="minorHAnsi"/>
          <w:sz w:val="22"/>
          <w:szCs w:val="22"/>
        </w:rPr>
        <w:t xml:space="preserve"> as established by </w:t>
      </w:r>
      <w:r w:rsidR="00F0120A">
        <w:rPr>
          <w:rFonts w:asciiTheme="minorHAnsi" w:hAnsiTheme="minorHAnsi" w:cstheme="minorHAnsi"/>
          <w:sz w:val="22"/>
          <w:szCs w:val="22"/>
        </w:rPr>
        <w:t xml:space="preserve">Decision </w:t>
      </w:r>
      <w:r w:rsidR="0030620B" w:rsidRPr="00D06F08">
        <w:rPr>
          <w:rFonts w:asciiTheme="minorHAnsi" w:hAnsiTheme="minorHAnsi" w:cstheme="minorHAnsi"/>
          <w:sz w:val="22"/>
          <w:szCs w:val="22"/>
        </w:rPr>
        <w:t>SC57-14</w:t>
      </w:r>
      <w:r w:rsidR="00F0120A">
        <w:rPr>
          <w:rFonts w:asciiTheme="minorHAnsi" w:hAnsiTheme="minorHAnsi" w:cstheme="minorHAnsi"/>
          <w:sz w:val="22"/>
          <w:szCs w:val="22"/>
        </w:rPr>
        <w:t xml:space="preserve"> of the Standing Committee</w:t>
      </w:r>
      <w:r w:rsidR="005E55CB" w:rsidRPr="00D06F08">
        <w:rPr>
          <w:rFonts w:asciiTheme="minorHAnsi" w:hAnsiTheme="minorHAnsi" w:cstheme="minorHAnsi"/>
          <w:sz w:val="22"/>
          <w:szCs w:val="22"/>
        </w:rPr>
        <w:t>;</w:t>
      </w:r>
    </w:p>
    <w:p w14:paraId="6DFDB9CA" w14:textId="77777777" w:rsidR="00D639B2" w:rsidRPr="00D06F08" w:rsidRDefault="00D639B2" w:rsidP="00532D8C">
      <w:pPr>
        <w:pStyle w:val="Default"/>
        <w:ind w:left="426" w:hanging="426"/>
        <w:jc w:val="left"/>
        <w:rPr>
          <w:rFonts w:asciiTheme="minorHAnsi" w:hAnsiTheme="minorHAnsi" w:cstheme="minorHAnsi"/>
          <w:sz w:val="22"/>
          <w:szCs w:val="22"/>
        </w:rPr>
      </w:pPr>
    </w:p>
    <w:p w14:paraId="56978E62" w14:textId="47ECC5AE"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7</w:t>
      </w:r>
      <w:r w:rsidR="003F5429" w:rsidRPr="00D06F08">
        <w:rPr>
          <w:rFonts w:asciiTheme="minorHAnsi" w:hAnsiTheme="minorHAnsi" w:cstheme="minorHAnsi"/>
          <w:sz w:val="22"/>
          <w:szCs w:val="22"/>
        </w:rPr>
        <w:t>.</w:t>
      </w:r>
      <w:r w:rsidR="003F5429" w:rsidRPr="00D06F08">
        <w:rPr>
          <w:rFonts w:asciiTheme="minorHAnsi" w:hAnsiTheme="minorHAnsi" w:cstheme="minorHAnsi"/>
          <w:sz w:val="22"/>
          <w:szCs w:val="22"/>
        </w:rPr>
        <w:tab/>
      </w:r>
      <w:r w:rsidR="005218BF" w:rsidRPr="00D06F08">
        <w:rPr>
          <w:rFonts w:asciiTheme="minorHAnsi" w:hAnsiTheme="minorHAnsi" w:cstheme="minorHAnsi"/>
          <w:sz w:val="22"/>
          <w:szCs w:val="22"/>
        </w:rPr>
        <w:t xml:space="preserve">CONVINCED of the significant potential of increasing cooperation, coordination and synergies among the biodiversity-related Conventions to enhance </w:t>
      </w:r>
      <w:r w:rsidR="007C022E" w:rsidRPr="00D06F08">
        <w:rPr>
          <w:rFonts w:asciiTheme="minorHAnsi" w:hAnsiTheme="minorHAnsi" w:cstheme="minorHAnsi"/>
          <w:sz w:val="22"/>
          <w:szCs w:val="22"/>
        </w:rPr>
        <w:t xml:space="preserve">regional and </w:t>
      </w:r>
      <w:r w:rsidR="005218BF" w:rsidRPr="00D06F08">
        <w:rPr>
          <w:rFonts w:asciiTheme="minorHAnsi" w:hAnsiTheme="minorHAnsi" w:cstheme="minorHAnsi"/>
          <w:sz w:val="22"/>
          <w:szCs w:val="22"/>
        </w:rPr>
        <w:t>coherent national-level implementation of each of the Conventions</w:t>
      </w:r>
      <w:r w:rsidR="007C022E" w:rsidRPr="00D06F08">
        <w:rPr>
          <w:rFonts w:asciiTheme="minorHAnsi" w:hAnsiTheme="minorHAnsi" w:cstheme="minorHAnsi"/>
          <w:sz w:val="22"/>
          <w:szCs w:val="22"/>
        </w:rPr>
        <w:t xml:space="preserve"> as well as to advance mainstreaming of biodiversity concerns </w:t>
      </w:r>
      <w:r w:rsidR="007C022E" w:rsidRPr="00D06F08">
        <w:rPr>
          <w:rFonts w:asciiTheme="minorHAnsi" w:eastAsia="Calibri" w:hAnsiTheme="minorHAnsi" w:cstheme="minorHAnsi"/>
          <w:sz w:val="22"/>
          <w:szCs w:val="22"/>
          <w:lang w:val="en-US"/>
        </w:rPr>
        <w:t>into relevant sectors</w:t>
      </w:r>
      <w:r w:rsidR="00E71BD1" w:rsidRPr="00D06F08">
        <w:rPr>
          <w:rFonts w:asciiTheme="minorHAnsi" w:hAnsiTheme="minorHAnsi" w:cstheme="minorHAnsi"/>
          <w:sz w:val="22"/>
          <w:szCs w:val="22"/>
        </w:rPr>
        <w:t>;</w:t>
      </w:r>
    </w:p>
    <w:p w14:paraId="0F3E1E65" w14:textId="77777777" w:rsidR="005218BF" w:rsidRPr="00D06F08" w:rsidRDefault="005218BF" w:rsidP="00532D8C">
      <w:pPr>
        <w:pStyle w:val="Default"/>
        <w:ind w:left="426" w:hanging="426"/>
        <w:jc w:val="left"/>
        <w:rPr>
          <w:rFonts w:asciiTheme="minorHAnsi" w:hAnsiTheme="minorHAnsi" w:cstheme="minorHAnsi"/>
          <w:sz w:val="22"/>
          <w:szCs w:val="22"/>
        </w:rPr>
      </w:pPr>
    </w:p>
    <w:p w14:paraId="2E84B655" w14:textId="15E301BD" w:rsidR="00EE1C76"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8</w:t>
      </w:r>
      <w:r w:rsidR="003F5429" w:rsidRPr="00D06F08">
        <w:rPr>
          <w:rFonts w:asciiTheme="minorHAnsi" w:hAnsiTheme="minorHAnsi" w:cstheme="minorHAnsi"/>
          <w:sz w:val="22"/>
          <w:szCs w:val="22"/>
        </w:rPr>
        <w:t>.</w:t>
      </w:r>
      <w:r w:rsidR="003F5429" w:rsidRPr="00D06F08">
        <w:rPr>
          <w:rFonts w:asciiTheme="minorHAnsi" w:hAnsiTheme="minorHAnsi" w:cstheme="minorHAnsi"/>
          <w:sz w:val="22"/>
          <w:szCs w:val="22"/>
        </w:rPr>
        <w:tab/>
      </w:r>
      <w:r w:rsidR="005218BF" w:rsidRPr="00D06F08">
        <w:rPr>
          <w:rFonts w:asciiTheme="minorHAnsi" w:hAnsiTheme="minorHAnsi" w:cstheme="minorHAnsi"/>
          <w:sz w:val="22"/>
          <w:szCs w:val="22"/>
        </w:rPr>
        <w:t xml:space="preserve">RECOGNIZING, in the context of the ongoing work on synergies, the importance of the linkages between the Strategic Plan </w:t>
      </w:r>
      <w:r w:rsidR="00CD0447" w:rsidRPr="00D06F08">
        <w:rPr>
          <w:rFonts w:asciiTheme="minorHAnsi" w:hAnsiTheme="minorHAnsi" w:cstheme="minorHAnsi"/>
          <w:sz w:val="22"/>
          <w:szCs w:val="22"/>
        </w:rPr>
        <w:t xml:space="preserve">of the Convention on Wetlands </w:t>
      </w:r>
      <w:r w:rsidR="005218BF" w:rsidRPr="00D06F08">
        <w:rPr>
          <w:rFonts w:asciiTheme="minorHAnsi" w:hAnsiTheme="minorHAnsi" w:cstheme="minorHAnsi"/>
          <w:sz w:val="22"/>
          <w:szCs w:val="22"/>
        </w:rPr>
        <w:t>and the</w:t>
      </w:r>
      <w:r w:rsidR="00C92327" w:rsidRPr="00D06F08">
        <w:rPr>
          <w:rFonts w:asciiTheme="minorHAnsi" w:hAnsiTheme="minorHAnsi" w:cstheme="minorHAnsi"/>
          <w:sz w:val="22"/>
          <w:szCs w:val="22"/>
        </w:rPr>
        <w:t xml:space="preserve"> </w:t>
      </w:r>
      <w:r w:rsidR="00F0120A">
        <w:rPr>
          <w:rFonts w:asciiTheme="minorHAnsi" w:hAnsiTheme="minorHAnsi" w:cstheme="minorHAnsi"/>
          <w:sz w:val="22"/>
          <w:szCs w:val="22"/>
        </w:rPr>
        <w:t xml:space="preserve">CBD </w:t>
      </w:r>
      <w:r w:rsidR="00C92327" w:rsidRPr="00D06F08">
        <w:rPr>
          <w:rFonts w:asciiTheme="minorHAnsi" w:hAnsiTheme="minorHAnsi" w:cstheme="minorHAnsi"/>
          <w:sz w:val="22"/>
          <w:szCs w:val="22"/>
        </w:rPr>
        <w:t>and its</w:t>
      </w:r>
      <w:r w:rsidR="00985719" w:rsidRPr="00D06F08">
        <w:rPr>
          <w:rFonts w:asciiTheme="minorHAnsi" w:hAnsiTheme="minorHAnsi" w:cstheme="minorHAnsi"/>
          <w:sz w:val="22"/>
          <w:szCs w:val="22"/>
        </w:rPr>
        <w:t xml:space="preserve"> </w:t>
      </w:r>
      <w:r w:rsidR="00480918" w:rsidRPr="00D06F08">
        <w:rPr>
          <w:rFonts w:asciiTheme="minorHAnsi" w:hAnsiTheme="minorHAnsi" w:cstheme="minorHAnsi"/>
          <w:sz w:val="22"/>
          <w:szCs w:val="22"/>
        </w:rPr>
        <w:t xml:space="preserve">forthcoming </w:t>
      </w:r>
      <w:r w:rsidR="00CD0447" w:rsidRPr="00D06F08">
        <w:rPr>
          <w:rFonts w:asciiTheme="minorHAnsi" w:hAnsiTheme="minorHAnsi" w:cstheme="minorHAnsi"/>
          <w:sz w:val="22"/>
          <w:szCs w:val="22"/>
        </w:rPr>
        <w:t>post-</w:t>
      </w:r>
      <w:r w:rsidR="005218BF" w:rsidRPr="00D06F08">
        <w:rPr>
          <w:rFonts w:asciiTheme="minorHAnsi" w:hAnsiTheme="minorHAnsi" w:cstheme="minorHAnsi"/>
          <w:sz w:val="22"/>
          <w:szCs w:val="22"/>
        </w:rPr>
        <w:t xml:space="preserve">2020 </w:t>
      </w:r>
      <w:r w:rsidR="00CD0447" w:rsidRPr="00D06F08">
        <w:rPr>
          <w:rFonts w:asciiTheme="minorHAnsi" w:hAnsiTheme="minorHAnsi" w:cstheme="minorHAnsi"/>
          <w:sz w:val="22"/>
          <w:szCs w:val="22"/>
        </w:rPr>
        <w:t>Global Biodiversity Framework</w:t>
      </w:r>
      <w:r w:rsidR="00985719" w:rsidRPr="00D06F08">
        <w:rPr>
          <w:rFonts w:asciiTheme="minorHAnsi" w:hAnsiTheme="minorHAnsi" w:cstheme="minorHAnsi"/>
          <w:sz w:val="22"/>
          <w:szCs w:val="22"/>
        </w:rPr>
        <w:t xml:space="preserve"> once adopted</w:t>
      </w:r>
      <w:r w:rsidR="005218BF" w:rsidRPr="00D06F08">
        <w:rPr>
          <w:rFonts w:asciiTheme="minorHAnsi" w:hAnsiTheme="minorHAnsi" w:cstheme="minorHAnsi"/>
          <w:sz w:val="22"/>
          <w:szCs w:val="22"/>
        </w:rPr>
        <w:t>,</w:t>
      </w:r>
      <w:r w:rsidR="00E23B10" w:rsidRPr="00D06F08">
        <w:rPr>
          <w:rFonts w:asciiTheme="minorHAnsi" w:hAnsiTheme="minorHAnsi" w:cstheme="minorHAnsi"/>
          <w:sz w:val="22"/>
          <w:szCs w:val="22"/>
        </w:rPr>
        <w:t xml:space="preserve"> </w:t>
      </w:r>
      <w:r w:rsidR="00E16BBD" w:rsidRPr="00D06F08">
        <w:rPr>
          <w:rFonts w:asciiTheme="minorHAnsi" w:hAnsiTheme="minorHAnsi" w:cstheme="minorHAnsi"/>
          <w:sz w:val="22"/>
          <w:szCs w:val="22"/>
        </w:rPr>
        <w:t xml:space="preserve">the UN Decade on Ecosystem Restoration, UNCCD </w:t>
      </w:r>
      <w:r w:rsidR="00480918" w:rsidRPr="00D06F08">
        <w:rPr>
          <w:rFonts w:asciiTheme="minorHAnsi" w:hAnsiTheme="minorHAnsi" w:cstheme="minorHAnsi"/>
          <w:sz w:val="22"/>
          <w:szCs w:val="22"/>
        </w:rPr>
        <w:t xml:space="preserve">and its </w:t>
      </w:r>
      <w:r w:rsidR="00E16BBD" w:rsidRPr="00D06F08">
        <w:rPr>
          <w:rFonts w:asciiTheme="minorHAnsi" w:hAnsiTheme="minorHAnsi" w:cstheme="minorHAnsi"/>
          <w:sz w:val="22"/>
          <w:szCs w:val="22"/>
        </w:rPr>
        <w:t xml:space="preserve">Land Degradation Neutrality targets, </w:t>
      </w:r>
      <w:r w:rsidR="00480918" w:rsidRPr="00D06F08">
        <w:rPr>
          <w:rFonts w:asciiTheme="minorHAnsi" w:hAnsiTheme="minorHAnsi" w:cstheme="minorHAnsi"/>
          <w:sz w:val="22"/>
          <w:szCs w:val="22"/>
        </w:rPr>
        <w:t xml:space="preserve">the UNFCCC and the Paris Agreement as well as its </w:t>
      </w:r>
      <w:r w:rsidR="00E16BBD" w:rsidRPr="00D06F08">
        <w:rPr>
          <w:rFonts w:asciiTheme="minorHAnsi" w:hAnsiTheme="minorHAnsi" w:cstheme="minorHAnsi"/>
          <w:iCs/>
          <w:snapToGrid w:val="0"/>
          <w:kern w:val="22"/>
          <w:sz w:val="22"/>
          <w:szCs w:val="22"/>
        </w:rPr>
        <w:t>Nationally Determined Contributions and</w:t>
      </w:r>
      <w:r w:rsidR="00E16BBD"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the 2030 Agenda for Sustainable Development and the Sustainable Development Goals</w:t>
      </w:r>
      <w:r w:rsidR="00463E4F" w:rsidRPr="00D06F08">
        <w:rPr>
          <w:rFonts w:asciiTheme="minorHAnsi" w:hAnsiTheme="minorHAnsi" w:cstheme="minorHAnsi"/>
          <w:sz w:val="22"/>
          <w:szCs w:val="22"/>
        </w:rPr>
        <w:t xml:space="preserve"> (SDGs)</w:t>
      </w:r>
      <w:r w:rsidR="005218BF" w:rsidRPr="00D06F08">
        <w:rPr>
          <w:rFonts w:asciiTheme="minorHAnsi" w:hAnsiTheme="minorHAnsi" w:cstheme="minorHAnsi"/>
          <w:sz w:val="22"/>
          <w:szCs w:val="22"/>
        </w:rPr>
        <w:t>, and related reporting and indicators;</w:t>
      </w:r>
    </w:p>
    <w:p w14:paraId="280B64BE" w14:textId="77777777" w:rsidR="00976D3E" w:rsidRPr="00D06F08" w:rsidRDefault="00976D3E" w:rsidP="00532D8C">
      <w:pPr>
        <w:pStyle w:val="Default"/>
        <w:ind w:left="426" w:hanging="426"/>
        <w:jc w:val="left"/>
        <w:rPr>
          <w:rFonts w:asciiTheme="minorHAnsi" w:hAnsiTheme="minorHAnsi" w:cstheme="minorHAnsi"/>
          <w:sz w:val="22"/>
          <w:szCs w:val="22"/>
        </w:rPr>
      </w:pPr>
    </w:p>
    <w:p w14:paraId="50660CBE" w14:textId="2A5EF9C5" w:rsidR="00221795"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9</w:t>
      </w:r>
      <w:r w:rsidR="00221795" w:rsidRPr="00D06F08">
        <w:rPr>
          <w:rFonts w:asciiTheme="minorHAnsi" w:hAnsiTheme="minorHAnsi" w:cstheme="minorHAnsi"/>
          <w:sz w:val="22"/>
          <w:szCs w:val="22"/>
        </w:rPr>
        <w:t>.</w:t>
      </w:r>
      <w:r w:rsidR="003F0516" w:rsidRPr="00D06F08">
        <w:rPr>
          <w:rFonts w:asciiTheme="minorHAnsi" w:hAnsiTheme="minorHAnsi" w:cstheme="minorHAnsi"/>
          <w:sz w:val="22"/>
          <w:szCs w:val="22"/>
        </w:rPr>
        <w:tab/>
      </w:r>
      <w:r w:rsidR="00221795" w:rsidRPr="00D06F08">
        <w:rPr>
          <w:rFonts w:asciiTheme="minorHAnsi" w:eastAsia="Calibri" w:hAnsiTheme="minorHAnsi" w:cstheme="minorHAnsi"/>
          <w:sz w:val="22"/>
          <w:szCs w:val="22"/>
          <w:lang w:val="en-US"/>
        </w:rPr>
        <w:t xml:space="preserve">WELCOMING the memorandum of understanding and the sixth joint work plan between the Convention on Wetlands and the CBD to enhance the conservation and sustainable and wise use of biodiversity, especially in wetlands, helping to ensure the full achievement of the </w:t>
      </w:r>
      <w:r w:rsidR="00480918" w:rsidRPr="00D06F08">
        <w:rPr>
          <w:rFonts w:asciiTheme="minorHAnsi" w:eastAsia="Calibri" w:hAnsiTheme="minorHAnsi" w:cstheme="minorHAnsi"/>
          <w:sz w:val="22"/>
          <w:szCs w:val="22"/>
          <w:lang w:val="en-US"/>
        </w:rPr>
        <w:t xml:space="preserve">forthcoming </w:t>
      </w:r>
      <w:r w:rsidR="00221795" w:rsidRPr="00D06F08">
        <w:rPr>
          <w:rFonts w:asciiTheme="minorHAnsi" w:eastAsia="Calibri" w:hAnsiTheme="minorHAnsi" w:cstheme="minorHAnsi"/>
          <w:sz w:val="22"/>
          <w:szCs w:val="22"/>
          <w:lang w:val="en-US"/>
        </w:rPr>
        <w:t xml:space="preserve">Vision, Mission, and Goals of the CBD’s </w:t>
      </w:r>
      <w:r w:rsidR="005139DE" w:rsidRPr="00D06F08">
        <w:rPr>
          <w:rFonts w:asciiTheme="minorHAnsi" w:eastAsia="Calibri" w:hAnsiTheme="minorHAnsi" w:cstheme="minorHAnsi"/>
          <w:sz w:val="22"/>
          <w:szCs w:val="22"/>
          <w:lang w:val="en-US"/>
        </w:rPr>
        <w:t>p</w:t>
      </w:r>
      <w:r w:rsidR="00221795" w:rsidRPr="00D06F08">
        <w:rPr>
          <w:rFonts w:asciiTheme="minorHAnsi" w:eastAsia="Calibri" w:hAnsiTheme="minorHAnsi" w:cstheme="minorHAnsi"/>
          <w:sz w:val="22"/>
          <w:szCs w:val="22"/>
          <w:lang w:val="en-US"/>
        </w:rPr>
        <w:t xml:space="preserve">ost-2020 Global Biodiversity Framework </w:t>
      </w:r>
      <w:r w:rsidR="00480918" w:rsidRPr="00D06F08">
        <w:rPr>
          <w:rFonts w:asciiTheme="minorHAnsi" w:eastAsia="Calibri" w:hAnsiTheme="minorHAnsi" w:cstheme="minorHAnsi"/>
          <w:sz w:val="22"/>
          <w:szCs w:val="22"/>
          <w:lang w:val="en-US"/>
        </w:rPr>
        <w:t xml:space="preserve">when adopted, </w:t>
      </w:r>
      <w:r w:rsidR="00221795" w:rsidRPr="00D06F08">
        <w:rPr>
          <w:rFonts w:asciiTheme="minorHAnsi" w:eastAsia="Calibri" w:hAnsiTheme="minorHAnsi" w:cstheme="minorHAnsi"/>
          <w:sz w:val="22"/>
          <w:szCs w:val="22"/>
          <w:lang w:val="en-US"/>
        </w:rPr>
        <w:t>and the Mission and Targets of the Convention on Wetlands Strategic Plan 2016-2024</w:t>
      </w:r>
      <w:r w:rsidR="002039E1">
        <w:rPr>
          <w:rFonts w:asciiTheme="minorHAnsi" w:eastAsia="Calibri" w:hAnsiTheme="minorHAnsi" w:cstheme="minorHAnsi"/>
          <w:sz w:val="22"/>
          <w:szCs w:val="22"/>
          <w:lang w:val="en-US"/>
        </w:rPr>
        <w:t>,</w:t>
      </w:r>
      <w:r w:rsidR="00221795" w:rsidRPr="00D06F08">
        <w:rPr>
          <w:rFonts w:asciiTheme="minorHAnsi" w:eastAsia="Calibri" w:hAnsiTheme="minorHAnsi" w:cstheme="minorHAnsi"/>
          <w:sz w:val="22"/>
          <w:szCs w:val="22"/>
          <w:lang w:val="en-US"/>
        </w:rPr>
        <w:t xml:space="preserve"> to be signed at the 15th </w:t>
      </w:r>
      <w:r w:rsidR="005B2AAD" w:rsidRPr="00D06F08">
        <w:rPr>
          <w:rFonts w:asciiTheme="minorHAnsi" w:eastAsia="Calibri" w:hAnsiTheme="minorHAnsi" w:cstheme="minorHAnsi"/>
          <w:sz w:val="22"/>
          <w:szCs w:val="22"/>
          <w:lang w:val="en-US"/>
        </w:rPr>
        <w:t>m</w:t>
      </w:r>
      <w:r w:rsidR="00221795" w:rsidRPr="00D06F08">
        <w:rPr>
          <w:rFonts w:asciiTheme="minorHAnsi" w:eastAsia="Calibri" w:hAnsiTheme="minorHAnsi" w:cstheme="minorHAnsi"/>
          <w:sz w:val="22"/>
          <w:szCs w:val="22"/>
          <w:lang w:val="en-US"/>
        </w:rPr>
        <w:t xml:space="preserve">eeting of the Conference of the Parties </w:t>
      </w:r>
      <w:r w:rsidR="005B2AAD" w:rsidRPr="00D06F08">
        <w:rPr>
          <w:rFonts w:asciiTheme="minorHAnsi" w:eastAsia="Calibri" w:hAnsiTheme="minorHAnsi" w:cstheme="minorHAnsi"/>
          <w:sz w:val="22"/>
          <w:szCs w:val="22"/>
          <w:lang w:val="en-US"/>
        </w:rPr>
        <w:t>to</w:t>
      </w:r>
      <w:r w:rsidR="00221795" w:rsidRPr="00D06F08">
        <w:rPr>
          <w:rFonts w:asciiTheme="minorHAnsi" w:eastAsia="Calibri" w:hAnsiTheme="minorHAnsi" w:cstheme="minorHAnsi"/>
          <w:sz w:val="22"/>
          <w:szCs w:val="22"/>
          <w:lang w:val="en-US"/>
        </w:rPr>
        <w:t xml:space="preserve"> the CBD</w:t>
      </w:r>
      <w:r w:rsidR="005139DE" w:rsidRPr="00D06F08">
        <w:rPr>
          <w:rFonts w:asciiTheme="minorHAnsi" w:eastAsia="Calibri" w:hAnsiTheme="minorHAnsi" w:cstheme="minorHAnsi"/>
          <w:sz w:val="22"/>
          <w:szCs w:val="22"/>
          <w:lang w:val="en-US"/>
        </w:rPr>
        <w:t>;</w:t>
      </w:r>
    </w:p>
    <w:p w14:paraId="0A127B06" w14:textId="77777777" w:rsidR="00221795" w:rsidRPr="00D06F08" w:rsidRDefault="00221795" w:rsidP="00532D8C">
      <w:pPr>
        <w:pStyle w:val="Default"/>
        <w:ind w:left="426" w:hanging="426"/>
        <w:jc w:val="left"/>
        <w:rPr>
          <w:rFonts w:asciiTheme="minorHAnsi" w:hAnsiTheme="minorHAnsi" w:cstheme="minorHAnsi"/>
          <w:sz w:val="22"/>
          <w:szCs w:val="22"/>
        </w:rPr>
      </w:pPr>
    </w:p>
    <w:p w14:paraId="32EABDF8" w14:textId="1ABFB4B0"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10</w:t>
      </w:r>
      <w:r w:rsidR="003F5429" w:rsidRPr="00D06F08">
        <w:rPr>
          <w:rFonts w:asciiTheme="minorHAnsi" w:hAnsiTheme="minorHAnsi" w:cstheme="minorHAnsi"/>
          <w:sz w:val="22"/>
          <w:szCs w:val="22"/>
        </w:rPr>
        <w:t>.</w:t>
      </w:r>
      <w:r w:rsidR="003F5429" w:rsidRPr="00D06F08">
        <w:rPr>
          <w:rFonts w:asciiTheme="minorHAnsi" w:hAnsiTheme="minorHAnsi" w:cstheme="minorHAnsi"/>
          <w:sz w:val="22"/>
          <w:szCs w:val="22"/>
        </w:rPr>
        <w:tab/>
      </w:r>
      <w:r w:rsidR="005218BF" w:rsidRPr="00D06F08">
        <w:rPr>
          <w:rFonts w:asciiTheme="minorHAnsi" w:hAnsiTheme="minorHAnsi" w:cstheme="minorHAnsi"/>
          <w:sz w:val="22"/>
          <w:szCs w:val="22"/>
        </w:rPr>
        <w:t xml:space="preserve">NOTING the </w:t>
      </w:r>
      <w:r w:rsidR="005218BF" w:rsidRPr="00D06F08">
        <w:rPr>
          <w:rFonts w:asciiTheme="minorHAnsi" w:hAnsiTheme="minorHAnsi" w:cstheme="minorHAnsi"/>
          <w:kern w:val="22"/>
          <w:sz w:val="22"/>
          <w:szCs w:val="22"/>
        </w:rPr>
        <w:t xml:space="preserve">strategic guidance prepared for the </w:t>
      </w:r>
      <w:r w:rsidR="00EE1C76" w:rsidRPr="00D06F08">
        <w:rPr>
          <w:rFonts w:asciiTheme="minorHAnsi" w:hAnsiTheme="minorHAnsi" w:cstheme="minorHAnsi"/>
          <w:kern w:val="22"/>
          <w:sz w:val="22"/>
          <w:szCs w:val="22"/>
        </w:rPr>
        <w:t xml:space="preserve">eighth </w:t>
      </w:r>
      <w:r w:rsidR="005218BF" w:rsidRPr="00D06F08">
        <w:rPr>
          <w:rFonts w:asciiTheme="minorHAnsi" w:hAnsiTheme="minorHAnsi" w:cstheme="minorHAnsi"/>
          <w:kern w:val="22"/>
          <w:sz w:val="22"/>
          <w:szCs w:val="22"/>
        </w:rPr>
        <w:t xml:space="preserve">replenishment of the GEF by the governing bodies of the Convention on Wetlands, the Convention on </w:t>
      </w:r>
      <w:r w:rsidR="005218BF" w:rsidRPr="00D06F08">
        <w:rPr>
          <w:rFonts w:asciiTheme="minorHAnsi" w:hAnsiTheme="minorHAnsi" w:cstheme="minorHAnsi"/>
          <w:bCs/>
          <w:kern w:val="22"/>
          <w:sz w:val="22"/>
          <w:szCs w:val="22"/>
        </w:rPr>
        <w:t xml:space="preserve">the Conservation of </w:t>
      </w:r>
      <w:r w:rsidR="005218BF" w:rsidRPr="00D06F08">
        <w:rPr>
          <w:rFonts w:asciiTheme="minorHAnsi" w:hAnsiTheme="minorHAnsi" w:cstheme="minorHAnsi"/>
          <w:kern w:val="22"/>
          <w:sz w:val="22"/>
          <w:szCs w:val="22"/>
        </w:rPr>
        <w:t>Migratory Species of Wild Animals</w:t>
      </w:r>
      <w:r w:rsidR="00CD0447" w:rsidRPr="00D06F08">
        <w:rPr>
          <w:rFonts w:asciiTheme="minorHAnsi" w:hAnsiTheme="minorHAnsi" w:cstheme="minorHAnsi"/>
          <w:kern w:val="22"/>
          <w:sz w:val="22"/>
          <w:szCs w:val="22"/>
        </w:rPr>
        <w:t xml:space="preserve"> (CMS)</w:t>
      </w:r>
      <w:r w:rsidR="005218BF" w:rsidRPr="00D06F08">
        <w:rPr>
          <w:rFonts w:asciiTheme="minorHAnsi" w:hAnsiTheme="minorHAnsi" w:cstheme="minorHAnsi"/>
          <w:kern w:val="22"/>
          <w:sz w:val="22"/>
          <w:szCs w:val="22"/>
        </w:rPr>
        <w:t xml:space="preserve"> and the International Treaty on Plant Genetic Resources for Food and Agriculture </w:t>
      </w:r>
      <w:r w:rsidR="00CD0447" w:rsidRPr="00D06F08">
        <w:rPr>
          <w:rFonts w:asciiTheme="minorHAnsi" w:hAnsiTheme="minorHAnsi" w:cstheme="minorHAnsi"/>
          <w:kern w:val="22"/>
          <w:sz w:val="22"/>
          <w:szCs w:val="22"/>
        </w:rPr>
        <w:t xml:space="preserve">(ITGPRFA) </w:t>
      </w:r>
      <w:r w:rsidR="005218BF" w:rsidRPr="00D06F08">
        <w:rPr>
          <w:rFonts w:asciiTheme="minorHAnsi" w:hAnsiTheme="minorHAnsi" w:cstheme="minorHAnsi"/>
          <w:kern w:val="22"/>
          <w:sz w:val="22"/>
          <w:szCs w:val="22"/>
        </w:rPr>
        <w:t>for</w:t>
      </w:r>
      <w:r w:rsidR="002D69D7" w:rsidRPr="00D06F08">
        <w:rPr>
          <w:rFonts w:asciiTheme="minorHAnsi" w:hAnsiTheme="minorHAnsi" w:cstheme="minorHAnsi"/>
          <w:kern w:val="22"/>
          <w:sz w:val="22"/>
          <w:szCs w:val="22"/>
        </w:rPr>
        <w:t xml:space="preserve"> </w:t>
      </w:r>
      <w:r w:rsidR="005218BF" w:rsidRPr="00D06F08">
        <w:rPr>
          <w:rFonts w:asciiTheme="minorHAnsi" w:hAnsiTheme="minorHAnsi" w:cstheme="minorHAnsi"/>
          <w:kern w:val="22"/>
          <w:sz w:val="22"/>
          <w:szCs w:val="22"/>
        </w:rPr>
        <w:t xml:space="preserve">consideration by the Conference of the Parties </w:t>
      </w:r>
      <w:r w:rsidR="00CD0447" w:rsidRPr="00D06F08">
        <w:rPr>
          <w:rFonts w:asciiTheme="minorHAnsi" w:hAnsiTheme="minorHAnsi" w:cstheme="minorHAnsi"/>
          <w:kern w:val="22"/>
          <w:sz w:val="22"/>
          <w:szCs w:val="22"/>
        </w:rPr>
        <w:t xml:space="preserve">to the CBD </w:t>
      </w:r>
      <w:r w:rsidR="005218BF" w:rsidRPr="00D06F08">
        <w:rPr>
          <w:rFonts w:asciiTheme="minorHAnsi" w:hAnsiTheme="minorHAnsi" w:cstheme="minorHAnsi"/>
          <w:kern w:val="22"/>
          <w:sz w:val="22"/>
          <w:szCs w:val="22"/>
        </w:rPr>
        <w:t xml:space="preserve">at its </w:t>
      </w:r>
      <w:r w:rsidR="00CD0447" w:rsidRPr="00D06F08">
        <w:rPr>
          <w:rFonts w:asciiTheme="minorHAnsi" w:hAnsiTheme="minorHAnsi" w:cstheme="minorHAnsi"/>
          <w:kern w:val="22"/>
          <w:sz w:val="22"/>
          <w:szCs w:val="22"/>
        </w:rPr>
        <w:t>15th Meeting</w:t>
      </w:r>
      <w:r w:rsidR="005218BF" w:rsidRPr="00D06F08">
        <w:rPr>
          <w:rFonts w:asciiTheme="minorHAnsi" w:hAnsiTheme="minorHAnsi" w:cstheme="minorHAnsi"/>
          <w:kern w:val="22"/>
          <w:sz w:val="22"/>
          <w:szCs w:val="22"/>
        </w:rPr>
        <w:t>;</w:t>
      </w:r>
    </w:p>
    <w:p w14:paraId="1F92FBFF" w14:textId="5B376B02" w:rsidR="008433F6" w:rsidRPr="00D06F08" w:rsidRDefault="008433F6" w:rsidP="00532D8C">
      <w:pPr>
        <w:pStyle w:val="Default"/>
        <w:ind w:left="426" w:hanging="426"/>
        <w:jc w:val="left"/>
        <w:rPr>
          <w:rFonts w:asciiTheme="minorHAnsi" w:hAnsiTheme="minorHAnsi" w:cstheme="minorHAnsi"/>
          <w:strike/>
          <w:kern w:val="22"/>
          <w:sz w:val="22"/>
          <w:szCs w:val="22"/>
        </w:rPr>
      </w:pPr>
    </w:p>
    <w:p w14:paraId="7ECA95AC" w14:textId="730C8999" w:rsidR="008433F6"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kern w:val="22"/>
          <w:sz w:val="22"/>
          <w:szCs w:val="22"/>
        </w:rPr>
        <w:t>11</w:t>
      </w:r>
      <w:r w:rsidR="008433F6" w:rsidRPr="00D06F08">
        <w:rPr>
          <w:rFonts w:asciiTheme="minorHAnsi" w:hAnsiTheme="minorHAnsi" w:cstheme="minorHAnsi"/>
          <w:kern w:val="22"/>
          <w:sz w:val="22"/>
          <w:szCs w:val="22"/>
        </w:rPr>
        <w:t>.</w:t>
      </w:r>
      <w:r w:rsidR="008433F6" w:rsidRPr="00D06F08">
        <w:rPr>
          <w:rFonts w:asciiTheme="minorHAnsi" w:hAnsiTheme="minorHAnsi" w:cstheme="minorHAnsi"/>
          <w:kern w:val="22"/>
          <w:sz w:val="22"/>
          <w:szCs w:val="22"/>
        </w:rPr>
        <w:tab/>
        <w:t>FURTHER NOTING the eighth replenishment of the GEF Trust Fund (2022-2026);</w:t>
      </w:r>
    </w:p>
    <w:p w14:paraId="78111825" w14:textId="77777777" w:rsidR="008433F6" w:rsidRPr="00D06F08" w:rsidRDefault="008433F6" w:rsidP="00532D8C">
      <w:pPr>
        <w:pStyle w:val="Default"/>
        <w:ind w:left="426" w:hanging="426"/>
        <w:jc w:val="left"/>
        <w:rPr>
          <w:rFonts w:asciiTheme="minorHAnsi" w:hAnsiTheme="minorHAnsi" w:cstheme="minorHAnsi"/>
          <w:strike/>
          <w:sz w:val="22"/>
          <w:szCs w:val="22"/>
        </w:rPr>
      </w:pPr>
    </w:p>
    <w:p w14:paraId="7C612BC0" w14:textId="78538474"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12</w:t>
      </w:r>
      <w:r w:rsidR="003F5429" w:rsidRPr="00D06F08">
        <w:rPr>
          <w:rFonts w:asciiTheme="minorHAnsi" w:hAnsiTheme="minorHAnsi" w:cstheme="minorHAnsi"/>
          <w:sz w:val="22"/>
          <w:szCs w:val="22"/>
        </w:rPr>
        <w:t>.</w:t>
      </w:r>
      <w:r w:rsidR="003F5429" w:rsidRPr="00D06F08">
        <w:rPr>
          <w:rFonts w:asciiTheme="minorHAnsi" w:hAnsiTheme="minorHAnsi" w:cstheme="minorHAnsi"/>
          <w:sz w:val="22"/>
          <w:szCs w:val="22"/>
        </w:rPr>
        <w:tab/>
      </w:r>
      <w:r w:rsidR="005218BF" w:rsidRPr="00D06F08">
        <w:rPr>
          <w:rFonts w:asciiTheme="minorHAnsi" w:hAnsiTheme="minorHAnsi" w:cstheme="minorHAnsi"/>
          <w:sz w:val="22"/>
          <w:szCs w:val="22"/>
        </w:rPr>
        <w:t>RECALLING</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the </w:t>
      </w:r>
      <w:r w:rsidR="00A324F7">
        <w:rPr>
          <w:rFonts w:asciiTheme="minorHAnsi" w:hAnsiTheme="minorHAnsi" w:cstheme="minorHAnsi"/>
          <w:sz w:val="22"/>
          <w:szCs w:val="22"/>
        </w:rPr>
        <w:t>UN</w:t>
      </w:r>
      <w:r w:rsidR="005218BF" w:rsidRPr="00D06F08">
        <w:rPr>
          <w:rFonts w:asciiTheme="minorHAnsi" w:hAnsiTheme="minorHAnsi" w:cstheme="minorHAnsi"/>
          <w:sz w:val="22"/>
          <w:szCs w:val="22"/>
        </w:rPr>
        <w:t xml:space="preserve"> General Assembly document </w:t>
      </w:r>
      <w:r w:rsidR="005218BF" w:rsidRPr="00D06F08">
        <w:rPr>
          <w:rFonts w:asciiTheme="minorHAnsi" w:hAnsiTheme="minorHAnsi" w:cstheme="minorHAnsi"/>
          <w:i/>
          <w:iCs/>
          <w:sz w:val="22"/>
          <w:szCs w:val="22"/>
        </w:rPr>
        <w:t>Transforming our world: the 2030 Agenda for Sustainable Development</w:t>
      </w:r>
      <w:r w:rsidR="005218BF" w:rsidRPr="00D06F08">
        <w:rPr>
          <w:rFonts w:asciiTheme="minorHAnsi" w:hAnsiTheme="minorHAnsi" w:cstheme="minorHAnsi"/>
          <w:sz w:val="22"/>
          <w:szCs w:val="22"/>
        </w:rPr>
        <w:t xml:space="preserve">, which stresses the importance of enhancing programmatic synergies among </w:t>
      </w:r>
      <w:r w:rsidR="00174049" w:rsidRPr="00D06F08">
        <w:rPr>
          <w:rFonts w:asciiTheme="minorHAnsi" w:hAnsiTheme="minorHAnsi" w:cstheme="minorHAnsi"/>
          <w:sz w:val="22"/>
          <w:szCs w:val="22"/>
        </w:rPr>
        <w:t>the Rio Conventions</w:t>
      </w:r>
      <w:r w:rsidR="005218BF" w:rsidRPr="008B37B3">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and recognizes the significant contributions to sustainable development and the </w:t>
      </w:r>
      <w:r w:rsidR="005218BF" w:rsidRPr="00D06F08">
        <w:rPr>
          <w:rFonts w:asciiTheme="minorHAnsi" w:eastAsia="MS Mincho" w:hAnsiTheme="minorHAnsi" w:cstheme="minorHAnsi"/>
          <w:kern w:val="22"/>
          <w:sz w:val="22"/>
          <w:szCs w:val="22"/>
          <w:lang w:eastAsia="en-CA"/>
        </w:rPr>
        <w:t xml:space="preserve">2030 Agenda for Sustainable Development and the </w:t>
      </w:r>
      <w:r w:rsidR="00463E4F" w:rsidRPr="00D06F08">
        <w:rPr>
          <w:rFonts w:asciiTheme="minorHAnsi" w:eastAsia="MS Mincho" w:hAnsiTheme="minorHAnsi" w:cstheme="minorHAnsi"/>
          <w:kern w:val="22"/>
          <w:sz w:val="22"/>
          <w:szCs w:val="22"/>
          <w:lang w:eastAsia="en-CA"/>
        </w:rPr>
        <w:t>SDGs</w:t>
      </w:r>
      <w:r w:rsidR="005218BF" w:rsidRPr="00D06F08">
        <w:rPr>
          <w:rFonts w:asciiTheme="minorHAnsi" w:hAnsiTheme="minorHAnsi" w:cstheme="minorHAnsi"/>
          <w:sz w:val="22"/>
          <w:szCs w:val="22"/>
        </w:rPr>
        <w:t xml:space="preserve"> made by the MEAs including the Convention on Wetlands;</w:t>
      </w:r>
    </w:p>
    <w:p w14:paraId="36D85152" w14:textId="77777777" w:rsidR="005218BF" w:rsidRPr="00D06F08" w:rsidRDefault="005218BF" w:rsidP="00532D8C">
      <w:pPr>
        <w:pStyle w:val="Default"/>
        <w:ind w:left="426" w:hanging="426"/>
        <w:jc w:val="left"/>
        <w:rPr>
          <w:rFonts w:asciiTheme="minorHAnsi" w:hAnsiTheme="minorHAnsi" w:cstheme="minorHAnsi"/>
          <w:sz w:val="22"/>
          <w:szCs w:val="22"/>
        </w:rPr>
      </w:pPr>
    </w:p>
    <w:p w14:paraId="23B49846" w14:textId="0722B825"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13</w:t>
      </w:r>
      <w:r w:rsidR="003F5429" w:rsidRPr="00D06F08">
        <w:rPr>
          <w:rFonts w:asciiTheme="minorHAnsi" w:hAnsiTheme="minorHAnsi" w:cstheme="minorHAnsi"/>
          <w:sz w:val="22"/>
          <w:szCs w:val="22"/>
        </w:rPr>
        <w:t>.</w:t>
      </w:r>
      <w:r w:rsidR="003F5429" w:rsidRPr="00D06F08">
        <w:rPr>
          <w:rFonts w:asciiTheme="minorHAnsi" w:hAnsiTheme="minorHAnsi" w:cstheme="minorHAnsi"/>
          <w:sz w:val="22"/>
          <w:szCs w:val="22"/>
        </w:rPr>
        <w:tab/>
      </w:r>
      <w:r w:rsidR="005218BF" w:rsidRPr="00D06F08">
        <w:rPr>
          <w:rFonts w:asciiTheme="minorHAnsi" w:hAnsiTheme="minorHAnsi" w:cstheme="minorHAnsi"/>
          <w:sz w:val="22"/>
          <w:szCs w:val="22"/>
        </w:rPr>
        <w:t xml:space="preserve">NOTING the relevance </w:t>
      </w:r>
      <w:r w:rsidR="00D602B4" w:rsidRPr="00D06F08">
        <w:rPr>
          <w:rFonts w:asciiTheme="minorHAnsi" w:hAnsiTheme="minorHAnsi" w:cstheme="minorHAnsi"/>
          <w:sz w:val="22"/>
          <w:szCs w:val="22"/>
        </w:rPr>
        <w:t xml:space="preserve">to </w:t>
      </w:r>
      <w:r w:rsidR="005218BF" w:rsidRPr="00D06F08">
        <w:rPr>
          <w:rFonts w:asciiTheme="minorHAnsi" w:hAnsiTheme="minorHAnsi" w:cstheme="minorHAnsi"/>
          <w:sz w:val="22"/>
          <w:szCs w:val="22"/>
        </w:rPr>
        <w:t xml:space="preserve">the Convention </w:t>
      </w:r>
      <w:r w:rsidR="008F2327" w:rsidRPr="00D06F08">
        <w:rPr>
          <w:rFonts w:asciiTheme="minorHAnsi" w:hAnsiTheme="minorHAnsi" w:cstheme="minorHAnsi"/>
          <w:sz w:val="22"/>
          <w:szCs w:val="22"/>
        </w:rPr>
        <w:t xml:space="preserve">of </w:t>
      </w:r>
      <w:r w:rsidR="005218BF" w:rsidRPr="00D06F08">
        <w:rPr>
          <w:rFonts w:asciiTheme="minorHAnsi" w:hAnsiTheme="minorHAnsi" w:cstheme="minorHAnsi"/>
          <w:sz w:val="22"/>
          <w:szCs w:val="22"/>
        </w:rPr>
        <w:t>the 2030 Agenda for Sustainable Development and</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SDG 6, “Ensure availability and sustainable management of water and sanitation for all”, and </w:t>
      </w:r>
      <w:r w:rsidR="00463E4F" w:rsidRPr="00D06F08">
        <w:rPr>
          <w:rFonts w:asciiTheme="minorHAnsi" w:hAnsiTheme="minorHAnsi" w:cstheme="minorHAnsi"/>
          <w:sz w:val="22"/>
          <w:szCs w:val="22"/>
        </w:rPr>
        <w:t xml:space="preserve">its </w:t>
      </w:r>
      <w:r w:rsidR="005218BF" w:rsidRPr="00D06F08">
        <w:rPr>
          <w:rFonts w:asciiTheme="minorHAnsi" w:hAnsiTheme="minorHAnsi" w:cstheme="minorHAnsi"/>
          <w:sz w:val="22"/>
          <w:szCs w:val="22"/>
        </w:rPr>
        <w:t>Target 6.6, “By 2020, protect and restore water-related ecosystems, including mountains, forests, wetlands, rivers, aquifers and lakes</w:t>
      </w:r>
      <w:r w:rsidR="00463E4F"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SDG 14</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“Conserve and sustainably use the oceans, seas and marine resources for sustainable development”, and </w:t>
      </w:r>
      <w:r w:rsidR="00463E4F" w:rsidRPr="00D06F08">
        <w:rPr>
          <w:rFonts w:asciiTheme="minorHAnsi" w:hAnsiTheme="minorHAnsi" w:cstheme="minorHAnsi"/>
          <w:sz w:val="22"/>
          <w:szCs w:val="22"/>
        </w:rPr>
        <w:t xml:space="preserve">its </w:t>
      </w:r>
      <w:r w:rsidR="005218BF" w:rsidRPr="00D06F08">
        <w:rPr>
          <w:rFonts w:asciiTheme="minorHAnsi" w:hAnsiTheme="minorHAnsi" w:cstheme="minorHAnsi"/>
          <w:sz w:val="22"/>
          <w:szCs w:val="22"/>
        </w:rPr>
        <w:t>Target 14.2, “By 2020, sustainably manage and protect marine and coastal ecosystems to avoid significant adverse impacts, including by strengthening their resilience, and take action for their restoration in order to achieve healthy and productive oceans”</w:t>
      </w:r>
      <w:r w:rsidR="00463E4F" w:rsidRPr="00D06F08">
        <w:rPr>
          <w:rFonts w:asciiTheme="minorHAnsi" w:hAnsiTheme="minorHAnsi" w:cstheme="minorHAnsi"/>
          <w:sz w:val="22"/>
          <w:szCs w:val="22"/>
        </w:rPr>
        <w:t>;</w:t>
      </w:r>
      <w:r w:rsidR="005218BF" w:rsidRPr="00D06F08">
        <w:rPr>
          <w:rFonts w:asciiTheme="minorHAnsi" w:hAnsiTheme="minorHAnsi" w:cstheme="minorHAnsi"/>
          <w:sz w:val="22"/>
          <w:szCs w:val="22"/>
        </w:rPr>
        <w:t xml:space="preserve"> and</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SDG 15, “Protect, restore and promote sustainable use of terrestrial ecosystems, sustainably manage forests, combat desertification, and halt and reverse land degradation and halt biodiversity loss”, and </w:t>
      </w:r>
      <w:r w:rsidR="00463E4F" w:rsidRPr="00D06F08">
        <w:rPr>
          <w:rFonts w:asciiTheme="minorHAnsi" w:hAnsiTheme="minorHAnsi" w:cstheme="minorHAnsi"/>
          <w:sz w:val="22"/>
          <w:szCs w:val="22"/>
        </w:rPr>
        <w:t xml:space="preserve">its </w:t>
      </w:r>
      <w:r w:rsidR="005218BF" w:rsidRPr="00D06F08">
        <w:rPr>
          <w:rFonts w:asciiTheme="minorHAnsi" w:hAnsiTheme="minorHAnsi" w:cstheme="minorHAnsi"/>
          <w:sz w:val="22"/>
          <w:szCs w:val="22"/>
        </w:rPr>
        <w:t xml:space="preserve">Target 15.1, “By 2020, </w:t>
      </w:r>
      <w:r w:rsidR="005218BF" w:rsidRPr="00D06F08">
        <w:rPr>
          <w:rFonts w:asciiTheme="minorHAnsi" w:hAnsiTheme="minorHAnsi" w:cstheme="minorHAnsi"/>
          <w:sz w:val="22"/>
          <w:szCs w:val="22"/>
        </w:rPr>
        <w:lastRenderedPageBreak/>
        <w:t>ensure the conservation, restoration and sustainable use of terrestrial and inland freshwater ecosystems and their services, in particular forests, wetlands, mountains and drylands, in line with obligations under international agreements”</w:t>
      </w:r>
      <w:r w:rsidR="00B95923" w:rsidRPr="00D06F08">
        <w:rPr>
          <w:rFonts w:asciiTheme="minorHAnsi" w:hAnsiTheme="minorHAnsi" w:cstheme="minorHAnsi"/>
          <w:sz w:val="22"/>
          <w:szCs w:val="22"/>
        </w:rPr>
        <w:t xml:space="preserve"> as well as</w:t>
      </w:r>
      <w:r w:rsidR="00B94427" w:rsidRPr="00D06F08">
        <w:rPr>
          <w:rFonts w:asciiTheme="minorHAnsi" w:hAnsiTheme="minorHAnsi" w:cstheme="minorHAnsi"/>
          <w:sz w:val="22"/>
          <w:szCs w:val="22"/>
        </w:rPr>
        <w:t xml:space="preserve"> its</w:t>
      </w:r>
      <w:r w:rsidR="00B95923" w:rsidRPr="00D06F08">
        <w:rPr>
          <w:rFonts w:asciiTheme="minorHAnsi" w:hAnsiTheme="minorHAnsi" w:cstheme="minorHAnsi"/>
          <w:sz w:val="22"/>
          <w:szCs w:val="22"/>
        </w:rPr>
        <w:t xml:space="preserve"> </w:t>
      </w:r>
      <w:r w:rsidR="00B94427" w:rsidRPr="00D06F08">
        <w:rPr>
          <w:rFonts w:asciiTheme="minorHAnsi" w:hAnsiTheme="minorHAnsi" w:cstheme="minorHAnsi"/>
          <w:sz w:val="22"/>
          <w:szCs w:val="22"/>
        </w:rPr>
        <w:t>T</w:t>
      </w:r>
      <w:r w:rsidR="00B95923" w:rsidRPr="00D06F08">
        <w:rPr>
          <w:rFonts w:asciiTheme="minorHAnsi" w:hAnsiTheme="minorHAnsi" w:cstheme="minorHAnsi"/>
          <w:sz w:val="22"/>
          <w:szCs w:val="22"/>
        </w:rPr>
        <w:t>arget 15.3 “By 2030, combat desertification, restore degraded land and soil, including land affected by desertification, drought and floods, and strive to achieve a land degradation-neutral world”</w:t>
      </w:r>
      <w:r w:rsidR="00B94427" w:rsidRPr="00D06F08">
        <w:rPr>
          <w:rFonts w:asciiTheme="minorHAnsi" w:hAnsiTheme="minorHAnsi" w:cstheme="minorHAnsi"/>
          <w:sz w:val="22"/>
          <w:szCs w:val="22"/>
        </w:rPr>
        <w:t>;</w:t>
      </w:r>
    </w:p>
    <w:p w14:paraId="624274F8" w14:textId="77777777" w:rsidR="005218BF" w:rsidRPr="00D06F08" w:rsidRDefault="005218BF" w:rsidP="00532D8C">
      <w:pPr>
        <w:pStyle w:val="Default"/>
        <w:ind w:left="426" w:hanging="426"/>
        <w:jc w:val="left"/>
        <w:rPr>
          <w:rFonts w:asciiTheme="minorHAnsi" w:hAnsiTheme="minorHAnsi" w:cstheme="minorHAnsi"/>
          <w:sz w:val="22"/>
          <w:szCs w:val="22"/>
        </w:rPr>
      </w:pPr>
    </w:p>
    <w:p w14:paraId="2A8E2922" w14:textId="14084365" w:rsidR="005218BF" w:rsidRPr="00D06F08" w:rsidRDefault="00272D37" w:rsidP="00532D8C">
      <w:pPr>
        <w:spacing w:after="0" w:line="240" w:lineRule="auto"/>
        <w:ind w:left="426" w:hanging="426"/>
        <w:rPr>
          <w:rFonts w:cstheme="minorHAnsi"/>
        </w:rPr>
      </w:pPr>
      <w:r>
        <w:rPr>
          <w:rFonts w:cstheme="minorHAnsi"/>
        </w:rPr>
        <w:t>14</w:t>
      </w:r>
      <w:r w:rsidR="003F5429" w:rsidRPr="00D06F08">
        <w:rPr>
          <w:rFonts w:cstheme="minorHAnsi"/>
        </w:rPr>
        <w:t>.</w:t>
      </w:r>
      <w:r w:rsidR="003F5429" w:rsidRPr="00D06F08">
        <w:rPr>
          <w:rFonts w:cstheme="minorHAnsi"/>
        </w:rPr>
        <w:tab/>
      </w:r>
      <w:r w:rsidR="005218BF" w:rsidRPr="00D06F08">
        <w:rPr>
          <w:rFonts w:cstheme="minorHAnsi"/>
        </w:rPr>
        <w:t>RECALLING Resolution XIII.7</w:t>
      </w:r>
      <w:r w:rsidR="00070391" w:rsidRPr="00D06F08">
        <w:rPr>
          <w:rFonts w:cstheme="minorHAnsi"/>
        </w:rPr>
        <w:t>,</w:t>
      </w:r>
      <w:r w:rsidR="005218BF" w:rsidRPr="00D06F08">
        <w:rPr>
          <w:rFonts w:cstheme="minorHAnsi"/>
        </w:rPr>
        <w:t xml:space="preserve"> </w:t>
      </w:r>
      <w:r w:rsidR="00157D16" w:rsidRPr="00D06F08">
        <w:rPr>
          <w:rFonts w:cstheme="minorHAnsi"/>
        </w:rPr>
        <w:t>which</w:t>
      </w:r>
      <w:r w:rsidR="00167D63" w:rsidRPr="00D06F08">
        <w:rPr>
          <w:rFonts w:cstheme="minorHAnsi"/>
        </w:rPr>
        <w:t xml:space="preserve"> </w:t>
      </w:r>
      <w:r w:rsidR="005218BF" w:rsidRPr="00D06F08">
        <w:rPr>
          <w:rFonts w:cstheme="minorHAnsi"/>
        </w:rPr>
        <w:t xml:space="preserve">notes the decision of the Inter-Agency Expert Group on Sustainable Development Goal Indicators (IAEG-SDGs) at its 7th meeting to approve two reporting lines for </w:t>
      </w:r>
      <w:r w:rsidR="00463E4F" w:rsidRPr="00D06F08">
        <w:rPr>
          <w:rFonts w:cstheme="minorHAnsi"/>
        </w:rPr>
        <w:t xml:space="preserve">SDG </w:t>
      </w:r>
      <w:r w:rsidR="005218BF" w:rsidRPr="00D06F08">
        <w:rPr>
          <w:rFonts w:cstheme="minorHAnsi"/>
        </w:rPr>
        <w:t>Indicator 6.6.1, “Change in the extent of water-related ecosystems over time” to the global SDG database hosted by the UN Statistics Division, such that UNEP will be responsible for the internationally comparable methodology with national data, regional and global aggregations and the Convention on Wetlands will contribute data from the National Reports based on Ramsar definitions and requirements; and FURTHER</w:t>
      </w:r>
      <w:r w:rsidR="002D69D7" w:rsidRPr="00D06F08">
        <w:rPr>
          <w:rFonts w:cstheme="minorHAnsi"/>
        </w:rPr>
        <w:t xml:space="preserve"> </w:t>
      </w:r>
      <w:r w:rsidR="005218BF" w:rsidRPr="00D06F08">
        <w:rPr>
          <w:rFonts w:cstheme="minorHAnsi"/>
        </w:rPr>
        <w:t>RECALLING</w:t>
      </w:r>
      <w:r w:rsidR="002D69D7" w:rsidRPr="00D06F08">
        <w:rPr>
          <w:rFonts w:cstheme="minorHAnsi"/>
        </w:rPr>
        <w:t xml:space="preserve"> </w:t>
      </w:r>
      <w:r w:rsidR="005218BF" w:rsidRPr="00D06F08">
        <w:rPr>
          <w:rFonts w:cstheme="minorHAnsi"/>
        </w:rPr>
        <w:t>that the Convention and UNEP, as co-custodians for SDG Indicator 6.6.1, will be responsible for their respective reporting lines and will jointly contribute to the SDG target 6.6 storyline;</w:t>
      </w:r>
    </w:p>
    <w:p w14:paraId="2ACCCB6E" w14:textId="77777777" w:rsidR="005218BF" w:rsidRPr="00D06F08" w:rsidRDefault="005218BF" w:rsidP="00532D8C">
      <w:pPr>
        <w:spacing w:after="0" w:line="240" w:lineRule="auto"/>
        <w:ind w:left="426" w:hanging="426"/>
        <w:rPr>
          <w:rFonts w:cstheme="minorHAnsi"/>
        </w:rPr>
      </w:pPr>
    </w:p>
    <w:p w14:paraId="0DA4F8C8" w14:textId="1C0E45BF" w:rsidR="005218BF" w:rsidRPr="00D06F08" w:rsidRDefault="00272D37" w:rsidP="00532D8C">
      <w:pPr>
        <w:spacing w:after="0" w:line="240" w:lineRule="auto"/>
        <w:ind w:left="426" w:hanging="426"/>
        <w:rPr>
          <w:rFonts w:cstheme="minorHAnsi"/>
        </w:rPr>
      </w:pPr>
      <w:r>
        <w:rPr>
          <w:rFonts w:cstheme="minorHAnsi"/>
        </w:rPr>
        <w:t>15</w:t>
      </w:r>
      <w:r w:rsidR="003F5429" w:rsidRPr="00D06F08">
        <w:rPr>
          <w:rFonts w:cstheme="minorHAnsi"/>
        </w:rPr>
        <w:t>.</w:t>
      </w:r>
      <w:r w:rsidR="003F5429" w:rsidRPr="00D06F08">
        <w:rPr>
          <w:rFonts w:cstheme="minorHAnsi"/>
        </w:rPr>
        <w:tab/>
      </w:r>
      <w:r w:rsidR="005218BF" w:rsidRPr="00D06F08">
        <w:rPr>
          <w:rFonts w:cstheme="minorHAnsi"/>
        </w:rPr>
        <w:t xml:space="preserve">NOTING the progress of the Contracting Parties on the preparation on </w:t>
      </w:r>
      <w:r w:rsidR="00463E4F" w:rsidRPr="00D06F08">
        <w:rPr>
          <w:rFonts w:cstheme="minorHAnsi"/>
        </w:rPr>
        <w:t xml:space="preserve">national wetlands inventories </w:t>
      </w:r>
      <w:r w:rsidR="005218BF" w:rsidRPr="00D06F08">
        <w:rPr>
          <w:rFonts w:cstheme="minorHAnsi"/>
        </w:rPr>
        <w:t>and reporting data on Indicator 6.6.1 in their National Reports to the 14th Conference of the Contracting Parties;</w:t>
      </w:r>
    </w:p>
    <w:p w14:paraId="0CE8BE84" w14:textId="77777777" w:rsidR="005218BF" w:rsidRPr="00D06F08" w:rsidRDefault="005218BF" w:rsidP="00532D8C">
      <w:pPr>
        <w:pStyle w:val="Default"/>
        <w:ind w:left="426" w:hanging="426"/>
        <w:jc w:val="left"/>
        <w:rPr>
          <w:rFonts w:asciiTheme="minorHAnsi" w:hAnsiTheme="minorHAnsi" w:cstheme="minorHAnsi"/>
          <w:sz w:val="22"/>
          <w:szCs w:val="22"/>
        </w:rPr>
      </w:pPr>
    </w:p>
    <w:p w14:paraId="57E187B9" w14:textId="6FCC468B"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16</w:t>
      </w:r>
      <w:r w:rsidR="003F5429" w:rsidRPr="00D06F08">
        <w:rPr>
          <w:rFonts w:asciiTheme="minorHAnsi" w:hAnsiTheme="minorHAnsi" w:cstheme="minorHAnsi"/>
          <w:sz w:val="22"/>
          <w:szCs w:val="22"/>
        </w:rPr>
        <w:t>.</w:t>
      </w:r>
      <w:r w:rsidR="003F5429" w:rsidRPr="00D06F08">
        <w:rPr>
          <w:rFonts w:asciiTheme="minorHAnsi" w:hAnsiTheme="minorHAnsi" w:cstheme="minorHAnsi"/>
          <w:sz w:val="22"/>
          <w:szCs w:val="22"/>
        </w:rPr>
        <w:tab/>
      </w:r>
      <w:r w:rsidR="005218BF" w:rsidRPr="00D06F08">
        <w:rPr>
          <w:rFonts w:asciiTheme="minorHAnsi" w:hAnsiTheme="minorHAnsi" w:cstheme="minorHAnsi"/>
          <w:sz w:val="22"/>
          <w:szCs w:val="22"/>
        </w:rPr>
        <w:t>RECALLING Resolution XIII.7 that INSTRUCTS the Secretariat to continue working actively with the IAEG-SDGs, as well as with other relevant UN agencies, on water-related indicators, and in particular SDG Indicator 6.6.1 on extent of water related ecosystems;</w:t>
      </w:r>
    </w:p>
    <w:p w14:paraId="02209FC6" w14:textId="77777777" w:rsidR="005218BF" w:rsidRPr="00D06F08" w:rsidRDefault="005218BF" w:rsidP="00532D8C">
      <w:pPr>
        <w:autoSpaceDE w:val="0"/>
        <w:autoSpaceDN w:val="0"/>
        <w:adjustRightInd w:val="0"/>
        <w:spacing w:after="0" w:line="240" w:lineRule="auto"/>
        <w:ind w:left="426" w:hanging="426"/>
        <w:rPr>
          <w:rFonts w:cstheme="minorHAnsi"/>
        </w:rPr>
      </w:pPr>
    </w:p>
    <w:p w14:paraId="389E210F" w14:textId="2E34DC1B" w:rsidR="005218BF" w:rsidRPr="00D06F08" w:rsidRDefault="00272D37" w:rsidP="00532D8C">
      <w:pPr>
        <w:autoSpaceDE w:val="0"/>
        <w:autoSpaceDN w:val="0"/>
        <w:adjustRightInd w:val="0"/>
        <w:spacing w:after="0" w:line="240" w:lineRule="auto"/>
        <w:ind w:left="426" w:hanging="426"/>
        <w:rPr>
          <w:rFonts w:cstheme="minorHAnsi"/>
          <w:lang w:val="en-US"/>
        </w:rPr>
      </w:pPr>
      <w:r>
        <w:rPr>
          <w:rFonts w:cstheme="minorHAnsi"/>
          <w:lang w:val="en-US"/>
        </w:rPr>
        <w:t>17</w:t>
      </w:r>
      <w:r w:rsidR="003F5429" w:rsidRPr="00D06F08">
        <w:rPr>
          <w:rFonts w:cstheme="minorHAnsi"/>
          <w:lang w:val="en-US"/>
        </w:rPr>
        <w:t>.</w:t>
      </w:r>
      <w:r w:rsidR="003F5429" w:rsidRPr="00D06F08">
        <w:rPr>
          <w:rFonts w:cstheme="minorHAnsi"/>
          <w:lang w:val="en-US"/>
        </w:rPr>
        <w:tab/>
      </w:r>
      <w:r w:rsidR="005218BF" w:rsidRPr="00D06F08">
        <w:rPr>
          <w:rFonts w:cstheme="minorHAnsi"/>
          <w:lang w:val="en-US"/>
        </w:rPr>
        <w:t xml:space="preserve">NOTING that the Conference of the Contracting Parties thorough </w:t>
      </w:r>
      <w:r w:rsidR="0075583D" w:rsidRPr="00D06F08">
        <w:rPr>
          <w:rFonts w:cstheme="minorHAnsi"/>
          <w:lang w:val="en-US"/>
        </w:rPr>
        <w:t>R</w:t>
      </w:r>
      <w:r w:rsidR="005218BF" w:rsidRPr="00D06F08">
        <w:rPr>
          <w:rFonts w:cstheme="minorHAnsi"/>
          <w:lang w:val="en-US"/>
        </w:rPr>
        <w:t>ecommendation 4.1 and Resolutions VII.17,</w:t>
      </w:r>
      <w:r w:rsidR="005218BF" w:rsidRPr="00D06F08">
        <w:rPr>
          <w:rFonts w:cstheme="minorHAnsi"/>
        </w:rPr>
        <w:t xml:space="preserve"> </w:t>
      </w:r>
      <w:r w:rsidR="005218BF" w:rsidRPr="00D06F08">
        <w:rPr>
          <w:rFonts w:eastAsia="ArialNarrow" w:cstheme="minorHAnsi"/>
        </w:rPr>
        <w:t>VIII.16</w:t>
      </w:r>
      <w:r w:rsidR="00A324F7">
        <w:rPr>
          <w:rFonts w:eastAsia="ArialNarrow" w:cstheme="minorHAnsi"/>
        </w:rPr>
        <w:t xml:space="preserve"> and</w:t>
      </w:r>
      <w:r w:rsidR="005218BF" w:rsidRPr="00D06F08">
        <w:rPr>
          <w:rFonts w:eastAsia="ArialNarrow" w:cstheme="minorHAnsi"/>
        </w:rPr>
        <w:t xml:space="preserve"> XII.11 </w:t>
      </w:r>
      <w:r w:rsidR="005218BF" w:rsidRPr="00D06F08">
        <w:rPr>
          <w:rFonts w:cstheme="minorHAnsi"/>
          <w:lang w:val="en-US"/>
        </w:rPr>
        <w:t>has recognized the importance and benefits of wetland restoration;</w:t>
      </w:r>
    </w:p>
    <w:p w14:paraId="256703C9" w14:textId="77777777" w:rsidR="005218BF" w:rsidRPr="00D06F08" w:rsidRDefault="005218BF" w:rsidP="00532D8C">
      <w:pPr>
        <w:autoSpaceDE w:val="0"/>
        <w:autoSpaceDN w:val="0"/>
        <w:adjustRightInd w:val="0"/>
        <w:spacing w:after="0" w:line="240" w:lineRule="auto"/>
        <w:ind w:left="426" w:hanging="426"/>
        <w:rPr>
          <w:rFonts w:cstheme="minorHAnsi"/>
          <w:lang w:val="en-US"/>
        </w:rPr>
      </w:pPr>
    </w:p>
    <w:p w14:paraId="7C08FD7F" w14:textId="6418942C" w:rsidR="005218BF" w:rsidRPr="00D06F08" w:rsidRDefault="00272D37" w:rsidP="00532D8C">
      <w:pPr>
        <w:autoSpaceDE w:val="0"/>
        <w:autoSpaceDN w:val="0"/>
        <w:adjustRightInd w:val="0"/>
        <w:spacing w:after="0" w:line="240" w:lineRule="auto"/>
        <w:ind w:left="426" w:hanging="426"/>
        <w:rPr>
          <w:rFonts w:cstheme="minorHAnsi"/>
          <w:lang w:val="en-US"/>
        </w:rPr>
      </w:pPr>
      <w:r>
        <w:rPr>
          <w:rFonts w:cstheme="minorHAnsi"/>
          <w:lang w:val="en-US"/>
        </w:rPr>
        <w:t>18</w:t>
      </w:r>
      <w:r w:rsidR="003F5429" w:rsidRPr="00D06F08">
        <w:rPr>
          <w:rFonts w:cstheme="minorHAnsi"/>
          <w:lang w:val="en-US"/>
        </w:rPr>
        <w:t>.</w:t>
      </w:r>
      <w:r w:rsidR="003F5429" w:rsidRPr="00D06F08">
        <w:rPr>
          <w:rFonts w:cstheme="minorHAnsi"/>
          <w:lang w:val="en-US"/>
        </w:rPr>
        <w:tab/>
      </w:r>
      <w:r w:rsidR="005218BF" w:rsidRPr="00D06F08">
        <w:rPr>
          <w:rFonts w:cstheme="minorHAnsi"/>
          <w:lang w:val="en-US"/>
        </w:rPr>
        <w:t xml:space="preserve">FURTHER NOTING that </w:t>
      </w:r>
      <w:r w:rsidR="005218BF" w:rsidRPr="00D06F08">
        <w:rPr>
          <w:rFonts w:cstheme="minorHAnsi"/>
        </w:rPr>
        <w:t>Contracting Parties to the Convention have prioritized restoration of degraded wetlands in Target 12 of the Convention</w:t>
      </w:r>
      <w:r w:rsidR="0075583D" w:rsidRPr="00D06F08">
        <w:rPr>
          <w:rFonts w:cstheme="minorHAnsi"/>
        </w:rPr>
        <w:t>’</w:t>
      </w:r>
      <w:r w:rsidR="005218BF" w:rsidRPr="00D06F08">
        <w:rPr>
          <w:rFonts w:cstheme="minorHAnsi"/>
        </w:rPr>
        <w:t>s Strategic Plan, with priority given to wetlands that are relevant for biodiversity conservation, disaster risk reduction, livelihoods, and climate change mitigation and adaptation;</w:t>
      </w:r>
    </w:p>
    <w:p w14:paraId="7FF1FC46" w14:textId="77777777" w:rsidR="005218BF" w:rsidRPr="00D06F08" w:rsidRDefault="005218BF" w:rsidP="00532D8C">
      <w:pPr>
        <w:autoSpaceDE w:val="0"/>
        <w:autoSpaceDN w:val="0"/>
        <w:adjustRightInd w:val="0"/>
        <w:spacing w:after="0" w:line="240" w:lineRule="auto"/>
        <w:ind w:left="426" w:hanging="426"/>
        <w:rPr>
          <w:rFonts w:cstheme="minorHAnsi"/>
        </w:rPr>
      </w:pPr>
    </w:p>
    <w:p w14:paraId="0168157A" w14:textId="1DF94137" w:rsidR="005218BF" w:rsidRPr="00D06F08" w:rsidRDefault="00272D37" w:rsidP="00532D8C">
      <w:pPr>
        <w:autoSpaceDE w:val="0"/>
        <w:autoSpaceDN w:val="0"/>
        <w:adjustRightInd w:val="0"/>
        <w:spacing w:after="0" w:line="240" w:lineRule="auto"/>
        <w:ind w:left="426" w:hanging="426"/>
        <w:rPr>
          <w:rFonts w:cstheme="minorHAnsi"/>
          <w:iCs/>
        </w:rPr>
      </w:pPr>
      <w:r>
        <w:rPr>
          <w:rFonts w:cstheme="minorHAnsi"/>
        </w:rPr>
        <w:t>19</w:t>
      </w:r>
      <w:r w:rsidR="003F5429" w:rsidRPr="00D06F08">
        <w:rPr>
          <w:rFonts w:cstheme="minorHAnsi"/>
        </w:rPr>
        <w:t>.</w:t>
      </w:r>
      <w:r w:rsidR="003F5429" w:rsidRPr="00D06F08">
        <w:rPr>
          <w:rFonts w:cstheme="minorHAnsi"/>
        </w:rPr>
        <w:tab/>
      </w:r>
      <w:r w:rsidR="005218BF" w:rsidRPr="00D06F08">
        <w:rPr>
          <w:rFonts w:cstheme="minorHAnsi"/>
        </w:rPr>
        <w:t xml:space="preserve">RECALLING </w:t>
      </w:r>
      <w:r w:rsidR="0075583D" w:rsidRPr="00D06F08">
        <w:rPr>
          <w:rFonts w:cstheme="minorHAnsi"/>
        </w:rPr>
        <w:t xml:space="preserve">UN </w:t>
      </w:r>
      <w:r w:rsidR="005218BF" w:rsidRPr="00D06F08">
        <w:rPr>
          <w:rFonts w:cstheme="minorHAnsi"/>
        </w:rPr>
        <w:t>General Assembly Resolution 73/284, which proclaims 2021</w:t>
      </w:r>
      <w:r w:rsidR="00876F7D" w:rsidRPr="00D06F08">
        <w:rPr>
          <w:rFonts w:cstheme="minorHAnsi"/>
        </w:rPr>
        <w:t>-</w:t>
      </w:r>
      <w:r w:rsidR="005218BF" w:rsidRPr="00D06F08">
        <w:rPr>
          <w:rFonts w:cstheme="minorHAnsi"/>
        </w:rPr>
        <w:t xml:space="preserve">2030 to be the United Nations Decade on Ecosystem Restoration, with the primary aim being to </w:t>
      </w:r>
      <w:r w:rsidR="005218BF" w:rsidRPr="00D06F08">
        <w:rPr>
          <w:rFonts w:cstheme="minorHAnsi"/>
          <w:iCs/>
        </w:rPr>
        <w:t>prevent, halt and reverse the degradation of ecosystems worldwide</w:t>
      </w:r>
      <w:r w:rsidR="00876F7D" w:rsidRPr="00D06F08">
        <w:rPr>
          <w:rFonts w:cstheme="minorHAnsi"/>
          <w:iCs/>
        </w:rPr>
        <w:t>,</w:t>
      </w:r>
      <w:r w:rsidR="005218BF" w:rsidRPr="00D06F08">
        <w:rPr>
          <w:rFonts w:cstheme="minorHAnsi"/>
          <w:iCs/>
        </w:rPr>
        <w:t xml:space="preserve"> </w:t>
      </w:r>
      <w:r w:rsidR="00B95923" w:rsidRPr="00D06F08">
        <w:rPr>
          <w:rFonts w:cstheme="minorHAnsi"/>
          <w:iCs/>
        </w:rPr>
        <w:t xml:space="preserve">and the UNCCD </w:t>
      </w:r>
      <w:r w:rsidR="00CF045D" w:rsidRPr="00D06F08">
        <w:rPr>
          <w:rFonts w:cstheme="minorHAnsi"/>
          <w:iCs/>
        </w:rPr>
        <w:t xml:space="preserve">and its </w:t>
      </w:r>
      <w:r w:rsidR="00B95923" w:rsidRPr="00D06F08">
        <w:rPr>
          <w:rFonts w:cstheme="minorHAnsi"/>
          <w:iCs/>
        </w:rPr>
        <w:t>Land Degradation Neutrality targets to achieve a Land Degradation Neutral World by the year 2030</w:t>
      </w:r>
      <w:r w:rsidR="00876F7D" w:rsidRPr="00D06F08">
        <w:rPr>
          <w:rFonts w:cstheme="minorHAnsi"/>
          <w:iCs/>
        </w:rPr>
        <w:t>;</w:t>
      </w:r>
      <w:r w:rsidR="00B95923" w:rsidRPr="00D06F08">
        <w:rPr>
          <w:rFonts w:cstheme="minorHAnsi"/>
          <w:iCs/>
        </w:rPr>
        <w:t xml:space="preserve"> </w:t>
      </w:r>
      <w:r w:rsidR="002D69D7" w:rsidRPr="00D06F08">
        <w:rPr>
          <w:rFonts w:cstheme="minorHAnsi"/>
          <w:iCs/>
        </w:rPr>
        <w:t>and</w:t>
      </w:r>
    </w:p>
    <w:p w14:paraId="110C892B" w14:textId="77777777" w:rsidR="005218BF" w:rsidRPr="00D06F08" w:rsidRDefault="005218BF" w:rsidP="00532D8C">
      <w:pPr>
        <w:autoSpaceDE w:val="0"/>
        <w:autoSpaceDN w:val="0"/>
        <w:adjustRightInd w:val="0"/>
        <w:spacing w:after="0" w:line="240" w:lineRule="auto"/>
        <w:ind w:left="426" w:hanging="426"/>
        <w:rPr>
          <w:rFonts w:cstheme="minorHAnsi"/>
          <w:iCs/>
        </w:rPr>
      </w:pPr>
    </w:p>
    <w:p w14:paraId="28F6F1AB" w14:textId="3D791206"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iCs/>
          <w:sz w:val="22"/>
          <w:szCs w:val="22"/>
        </w:rPr>
        <w:t>20</w:t>
      </w:r>
      <w:r w:rsidR="003F5429" w:rsidRPr="00D06F08">
        <w:rPr>
          <w:rFonts w:asciiTheme="minorHAnsi" w:hAnsiTheme="minorHAnsi" w:cstheme="minorHAnsi"/>
          <w:iCs/>
          <w:sz w:val="22"/>
          <w:szCs w:val="22"/>
        </w:rPr>
        <w:t>.</w:t>
      </w:r>
      <w:r w:rsidR="003F5429" w:rsidRPr="00D06F08">
        <w:rPr>
          <w:rFonts w:asciiTheme="minorHAnsi" w:hAnsiTheme="minorHAnsi" w:cstheme="minorHAnsi"/>
          <w:iCs/>
          <w:sz w:val="22"/>
          <w:szCs w:val="22"/>
        </w:rPr>
        <w:tab/>
      </w:r>
      <w:r w:rsidR="005218BF" w:rsidRPr="00D06F08">
        <w:rPr>
          <w:rFonts w:asciiTheme="minorHAnsi" w:hAnsiTheme="minorHAnsi" w:cstheme="minorHAnsi"/>
          <w:iCs/>
          <w:sz w:val="22"/>
          <w:szCs w:val="22"/>
        </w:rPr>
        <w:t>NOTING the</w:t>
      </w:r>
      <w:r w:rsidR="002D69D7" w:rsidRPr="00D06F08">
        <w:rPr>
          <w:rFonts w:asciiTheme="minorHAnsi" w:hAnsiTheme="minorHAnsi" w:cstheme="minorHAnsi"/>
          <w:iCs/>
          <w:sz w:val="22"/>
          <w:szCs w:val="22"/>
        </w:rPr>
        <w:t xml:space="preserve"> </w:t>
      </w:r>
      <w:r w:rsidR="00A324F7">
        <w:rPr>
          <w:rFonts w:asciiTheme="minorHAnsi" w:hAnsiTheme="minorHAnsi" w:cstheme="minorHAnsi"/>
          <w:iCs/>
          <w:sz w:val="22"/>
          <w:szCs w:val="22"/>
        </w:rPr>
        <w:t>UN</w:t>
      </w:r>
      <w:r w:rsidR="005218BF" w:rsidRPr="00D06F08">
        <w:rPr>
          <w:rFonts w:asciiTheme="minorHAnsi" w:hAnsiTheme="minorHAnsi" w:cstheme="minorHAnsi"/>
          <w:iCs/>
          <w:sz w:val="22"/>
          <w:szCs w:val="22"/>
        </w:rPr>
        <w:t xml:space="preserve"> Environment Assembly Resolution UNEP/EA.4/Res</w:t>
      </w:r>
      <w:r w:rsidR="00A324F7">
        <w:rPr>
          <w:rFonts w:asciiTheme="minorHAnsi" w:hAnsiTheme="minorHAnsi" w:cstheme="minorHAnsi"/>
          <w:iCs/>
          <w:sz w:val="22"/>
          <w:szCs w:val="22"/>
        </w:rPr>
        <w:t>.</w:t>
      </w:r>
      <w:r w:rsidR="005218BF" w:rsidRPr="00D06F08">
        <w:rPr>
          <w:rFonts w:asciiTheme="minorHAnsi" w:hAnsiTheme="minorHAnsi" w:cstheme="minorHAnsi"/>
          <w:iCs/>
          <w:sz w:val="22"/>
          <w:szCs w:val="22"/>
        </w:rPr>
        <w:t xml:space="preserve">10 that </w:t>
      </w:r>
      <w:r w:rsidR="00A63CF7" w:rsidRPr="00D06F08">
        <w:rPr>
          <w:rFonts w:asciiTheme="minorHAnsi" w:hAnsiTheme="minorHAnsi" w:cstheme="minorHAnsi"/>
          <w:iCs/>
          <w:sz w:val="22"/>
          <w:szCs w:val="22"/>
        </w:rPr>
        <w:t xml:space="preserve">requests </w:t>
      </w:r>
      <w:r w:rsidR="005218BF" w:rsidRPr="00D06F08">
        <w:rPr>
          <w:rFonts w:asciiTheme="minorHAnsi" w:hAnsiTheme="minorHAnsi" w:cstheme="minorHAnsi"/>
          <w:iCs/>
          <w:sz w:val="22"/>
          <w:szCs w:val="22"/>
        </w:rPr>
        <w:t xml:space="preserve">the </w:t>
      </w:r>
      <w:r w:rsidR="005218BF" w:rsidRPr="00D06F08">
        <w:rPr>
          <w:rFonts w:asciiTheme="minorHAnsi" w:hAnsiTheme="minorHAnsi" w:cstheme="minorHAnsi"/>
          <w:sz w:val="22"/>
          <w:szCs w:val="22"/>
        </w:rPr>
        <w:t xml:space="preserve">Executive Director </w:t>
      </w:r>
      <w:r w:rsidR="0075583D" w:rsidRPr="00D06F08">
        <w:rPr>
          <w:rFonts w:asciiTheme="minorHAnsi" w:hAnsiTheme="minorHAnsi" w:cstheme="minorHAnsi"/>
          <w:sz w:val="22"/>
          <w:szCs w:val="22"/>
        </w:rPr>
        <w:t xml:space="preserve">of UNEP </w:t>
      </w:r>
      <w:r w:rsidR="005218BF" w:rsidRPr="00D06F08">
        <w:rPr>
          <w:rFonts w:asciiTheme="minorHAnsi" w:hAnsiTheme="minorHAnsi" w:cstheme="minorHAnsi"/>
          <w:sz w:val="22"/>
          <w:szCs w:val="22"/>
        </w:rPr>
        <w:t xml:space="preserve">to continue to collaborate with UN </w:t>
      </w:r>
      <w:r w:rsidR="00096497" w:rsidRPr="00D06F08">
        <w:rPr>
          <w:rFonts w:asciiTheme="minorHAnsi" w:hAnsiTheme="minorHAnsi" w:cstheme="minorHAnsi"/>
          <w:sz w:val="22"/>
          <w:szCs w:val="22"/>
        </w:rPr>
        <w:t xml:space="preserve">agencies </w:t>
      </w:r>
      <w:r w:rsidR="005218BF" w:rsidRPr="00D06F08">
        <w:rPr>
          <w:rFonts w:asciiTheme="minorHAnsi" w:hAnsiTheme="minorHAnsi" w:cstheme="minorHAnsi"/>
          <w:sz w:val="22"/>
          <w:szCs w:val="22"/>
        </w:rPr>
        <w:t>and</w:t>
      </w:r>
      <w:r w:rsidR="0088795F"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MEAs </w:t>
      </w:r>
      <w:r w:rsidR="0075583D" w:rsidRPr="00D06F08">
        <w:rPr>
          <w:rFonts w:asciiTheme="minorHAnsi" w:hAnsiTheme="minorHAnsi" w:cstheme="minorHAnsi"/>
          <w:sz w:val="22"/>
          <w:szCs w:val="22"/>
        </w:rPr>
        <w:t xml:space="preserve">such </w:t>
      </w:r>
      <w:r w:rsidR="005218BF" w:rsidRPr="00D06F08">
        <w:rPr>
          <w:rFonts w:asciiTheme="minorHAnsi" w:hAnsiTheme="minorHAnsi" w:cstheme="minorHAnsi"/>
          <w:sz w:val="22"/>
          <w:szCs w:val="22"/>
        </w:rPr>
        <w:t>as the Convention on Wetlands</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to foster innovative ways to address biodiversity loss, climate change, and the degradation of soil, land and ecosystems in an integrated manner;</w:t>
      </w:r>
    </w:p>
    <w:p w14:paraId="24A1F132" w14:textId="77777777" w:rsidR="005218BF" w:rsidRPr="00D06F08" w:rsidRDefault="005218BF" w:rsidP="00E864AB">
      <w:pPr>
        <w:pStyle w:val="Default"/>
        <w:ind w:left="0" w:firstLine="0"/>
        <w:jc w:val="left"/>
        <w:rPr>
          <w:rFonts w:asciiTheme="minorHAnsi" w:hAnsiTheme="minorHAnsi" w:cstheme="minorHAnsi"/>
          <w:sz w:val="22"/>
          <w:szCs w:val="22"/>
        </w:rPr>
      </w:pPr>
    </w:p>
    <w:p w14:paraId="73AED29B" w14:textId="77777777" w:rsidR="005218BF" w:rsidRPr="00D06F08" w:rsidRDefault="005218BF" w:rsidP="00EB5F36">
      <w:pPr>
        <w:pStyle w:val="Default"/>
        <w:keepNext/>
        <w:ind w:left="0" w:firstLine="0"/>
        <w:jc w:val="center"/>
        <w:rPr>
          <w:rFonts w:asciiTheme="minorHAnsi" w:hAnsiTheme="minorHAnsi" w:cstheme="minorHAnsi"/>
          <w:sz w:val="22"/>
          <w:szCs w:val="22"/>
        </w:rPr>
      </w:pPr>
      <w:r w:rsidRPr="00D06F08">
        <w:rPr>
          <w:rFonts w:asciiTheme="minorHAnsi" w:hAnsiTheme="minorHAnsi" w:cstheme="minorHAnsi"/>
          <w:sz w:val="22"/>
          <w:szCs w:val="22"/>
        </w:rPr>
        <w:t>THE CONFERENCE OF THE CONTRACTING PARTIES</w:t>
      </w:r>
    </w:p>
    <w:p w14:paraId="14D278CA" w14:textId="77777777" w:rsidR="005218BF" w:rsidRPr="00D06F08" w:rsidRDefault="005218BF" w:rsidP="00EB5F36">
      <w:pPr>
        <w:pStyle w:val="Default"/>
        <w:keepNext/>
        <w:ind w:left="0" w:firstLine="0"/>
        <w:jc w:val="left"/>
        <w:rPr>
          <w:rFonts w:asciiTheme="minorHAnsi" w:hAnsiTheme="minorHAnsi" w:cstheme="minorHAnsi"/>
          <w:sz w:val="22"/>
          <w:szCs w:val="22"/>
        </w:rPr>
      </w:pPr>
    </w:p>
    <w:p w14:paraId="69708B9D" w14:textId="408FEA90" w:rsidR="005218BF" w:rsidRPr="00D06F08" w:rsidRDefault="00CF045D" w:rsidP="00EB5F36">
      <w:pPr>
        <w:pStyle w:val="Default"/>
        <w:keepNext/>
        <w:ind w:left="0" w:firstLine="0"/>
        <w:jc w:val="left"/>
        <w:rPr>
          <w:rFonts w:asciiTheme="minorHAnsi" w:hAnsiTheme="minorHAnsi" w:cstheme="minorHAnsi"/>
          <w:i/>
          <w:sz w:val="22"/>
          <w:szCs w:val="22"/>
        </w:rPr>
      </w:pPr>
      <w:r w:rsidRPr="00D06F08">
        <w:rPr>
          <w:rFonts w:asciiTheme="minorHAnsi" w:hAnsiTheme="minorHAnsi" w:cstheme="minorHAnsi"/>
          <w:i/>
          <w:sz w:val="22"/>
          <w:szCs w:val="22"/>
        </w:rPr>
        <w:t xml:space="preserve">Visibility </w:t>
      </w:r>
      <w:r w:rsidR="005218BF" w:rsidRPr="00D06F08">
        <w:rPr>
          <w:rFonts w:asciiTheme="minorHAnsi" w:hAnsiTheme="minorHAnsi" w:cstheme="minorHAnsi"/>
          <w:i/>
          <w:sz w:val="22"/>
          <w:szCs w:val="22"/>
        </w:rPr>
        <w:t>and stature, and increasing synergies</w:t>
      </w:r>
    </w:p>
    <w:p w14:paraId="1DA8E2A6" w14:textId="77777777" w:rsidR="005218BF" w:rsidRPr="00D06F08" w:rsidRDefault="005218BF" w:rsidP="00EB5F36">
      <w:pPr>
        <w:pStyle w:val="Default"/>
        <w:keepNext/>
        <w:ind w:left="0" w:firstLine="0"/>
        <w:jc w:val="left"/>
        <w:rPr>
          <w:rFonts w:asciiTheme="minorHAnsi" w:hAnsiTheme="minorHAnsi" w:cstheme="minorHAnsi"/>
          <w:sz w:val="22"/>
          <w:szCs w:val="22"/>
        </w:rPr>
      </w:pPr>
    </w:p>
    <w:p w14:paraId="730BC142" w14:textId="6A676A6C" w:rsidR="005218BF" w:rsidRPr="00D06F08" w:rsidRDefault="00272D37" w:rsidP="00532D8C">
      <w:pPr>
        <w:pStyle w:val="Default"/>
        <w:ind w:left="426" w:hanging="426"/>
        <w:jc w:val="left"/>
        <w:rPr>
          <w:rFonts w:asciiTheme="minorHAnsi" w:hAnsiTheme="minorHAnsi" w:cstheme="minorHAnsi"/>
          <w:i/>
          <w:iCs/>
          <w:sz w:val="22"/>
          <w:szCs w:val="22"/>
        </w:rPr>
      </w:pPr>
      <w:r>
        <w:rPr>
          <w:rFonts w:asciiTheme="minorHAnsi" w:hAnsiTheme="minorHAnsi" w:cstheme="minorHAnsi"/>
          <w:sz w:val="22"/>
          <w:szCs w:val="22"/>
        </w:rPr>
        <w:t>21</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5218BF" w:rsidRPr="00D06F08">
        <w:rPr>
          <w:rFonts w:asciiTheme="minorHAnsi" w:hAnsiTheme="minorHAnsi" w:cstheme="minorHAnsi"/>
          <w:sz w:val="22"/>
          <w:szCs w:val="22"/>
        </w:rPr>
        <w:t>INSTRUCTS the Secretariat to report to the Standing Committee</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on progress in implementing this Resolution and Resolutions XIII.7 and XI.6 on </w:t>
      </w:r>
      <w:r w:rsidR="005218BF" w:rsidRPr="00D06F08">
        <w:rPr>
          <w:rFonts w:asciiTheme="minorHAnsi" w:hAnsiTheme="minorHAnsi" w:cstheme="minorHAnsi"/>
          <w:i/>
          <w:iCs/>
          <w:sz w:val="22"/>
          <w:szCs w:val="22"/>
        </w:rPr>
        <w:t>Partnerships and synergies with Multilateral Environmental Agreements and other institutions</w:t>
      </w:r>
      <w:r w:rsidR="005218BF" w:rsidRPr="00D06F08">
        <w:rPr>
          <w:rFonts w:asciiTheme="minorHAnsi" w:hAnsiTheme="minorHAnsi" w:cstheme="minorHAnsi"/>
          <w:iCs/>
          <w:sz w:val="22"/>
          <w:szCs w:val="22"/>
        </w:rPr>
        <w:t>;</w:t>
      </w:r>
    </w:p>
    <w:p w14:paraId="3A9D7F4F" w14:textId="4729C467" w:rsidR="00D639B2" w:rsidRPr="00D06F08" w:rsidRDefault="00D639B2" w:rsidP="00532D8C">
      <w:pPr>
        <w:pStyle w:val="Default"/>
        <w:ind w:left="426" w:hanging="426"/>
        <w:jc w:val="left"/>
        <w:rPr>
          <w:rFonts w:asciiTheme="minorHAnsi" w:hAnsiTheme="minorHAnsi" w:cstheme="minorHAnsi"/>
          <w:snapToGrid w:val="0"/>
          <w:kern w:val="22"/>
          <w:sz w:val="22"/>
          <w:szCs w:val="22"/>
          <w:highlight w:val="cyan"/>
        </w:rPr>
      </w:pPr>
    </w:p>
    <w:p w14:paraId="412633BC" w14:textId="24BCF9D1" w:rsidR="00D639B2" w:rsidRPr="00D06F08" w:rsidRDefault="00272D37" w:rsidP="00532D8C">
      <w:pPr>
        <w:pStyle w:val="Default"/>
        <w:ind w:left="426" w:hanging="426"/>
        <w:jc w:val="left"/>
        <w:rPr>
          <w:rFonts w:asciiTheme="minorHAnsi" w:hAnsiTheme="minorHAnsi" w:cstheme="minorHAnsi"/>
          <w:sz w:val="22"/>
          <w:szCs w:val="22"/>
          <w:u w:val="single"/>
        </w:rPr>
      </w:pPr>
      <w:r>
        <w:rPr>
          <w:rFonts w:asciiTheme="minorHAnsi" w:hAnsiTheme="minorHAnsi" w:cstheme="minorHAnsi"/>
          <w:sz w:val="22"/>
          <w:szCs w:val="22"/>
        </w:rPr>
        <w:t>22</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D639B2" w:rsidRPr="00D06F08">
        <w:rPr>
          <w:rFonts w:asciiTheme="minorHAnsi" w:hAnsiTheme="minorHAnsi" w:cstheme="minorHAnsi"/>
          <w:sz w:val="22"/>
          <w:szCs w:val="22"/>
        </w:rPr>
        <w:t xml:space="preserve">FURTHER INSTRUCTS </w:t>
      </w:r>
      <w:r w:rsidR="00CF045D" w:rsidRPr="00D06F08">
        <w:rPr>
          <w:rFonts w:asciiTheme="minorHAnsi" w:hAnsiTheme="minorHAnsi" w:cstheme="minorHAnsi"/>
          <w:sz w:val="22"/>
          <w:szCs w:val="22"/>
        </w:rPr>
        <w:t xml:space="preserve">the Secretariat, in consultation with interested Contracting Parties, to prepare an institutional strengthening report </w:t>
      </w:r>
      <w:r w:rsidR="00CF045D" w:rsidRPr="00D06F08">
        <w:rPr>
          <w:rFonts w:asciiTheme="minorHAnsi" w:hAnsiTheme="minorHAnsi" w:cstheme="minorHAnsi"/>
          <w:sz w:val="22"/>
          <w:szCs w:val="22"/>
          <w:lang w:val="en-US"/>
        </w:rPr>
        <w:t xml:space="preserve">with recommendations </w:t>
      </w:r>
      <w:r w:rsidR="00CF045D" w:rsidRPr="00D06F08">
        <w:rPr>
          <w:rFonts w:asciiTheme="minorHAnsi" w:hAnsiTheme="minorHAnsi" w:cstheme="minorHAnsi"/>
          <w:sz w:val="22"/>
          <w:szCs w:val="22"/>
        </w:rPr>
        <w:t xml:space="preserve">reflecting the needs of the Secretariat to achieve organizational robustness to support the implementation of the Convention, including but not limited to those related to administrative arrangements, governance, leadership, human resources independency, high-level political engagement, and </w:t>
      </w:r>
      <w:r w:rsidR="00F86AA9">
        <w:rPr>
          <w:rFonts w:asciiTheme="minorHAnsi" w:hAnsiTheme="minorHAnsi" w:cstheme="minorHAnsi"/>
          <w:sz w:val="22"/>
          <w:szCs w:val="22"/>
        </w:rPr>
        <w:t>the C</w:t>
      </w:r>
      <w:r w:rsidR="00CF045D" w:rsidRPr="00D06F08">
        <w:rPr>
          <w:rFonts w:asciiTheme="minorHAnsi" w:hAnsiTheme="minorHAnsi" w:cstheme="minorHAnsi"/>
          <w:sz w:val="22"/>
          <w:szCs w:val="22"/>
        </w:rPr>
        <w:t>onvention’s visibility objectives, and REQUESTS the Secretariat to present the report with recommendations to</w:t>
      </w:r>
      <w:r w:rsidR="00F86AA9">
        <w:rPr>
          <w:rFonts w:asciiTheme="minorHAnsi" w:hAnsiTheme="minorHAnsi" w:cstheme="minorHAnsi"/>
          <w:sz w:val="22"/>
          <w:szCs w:val="22"/>
        </w:rPr>
        <w:t xml:space="preserve"> the 62nd meeting of the Standing Committee</w:t>
      </w:r>
      <w:r w:rsidR="00CF045D" w:rsidRPr="00D06F08">
        <w:rPr>
          <w:rFonts w:asciiTheme="minorHAnsi" w:hAnsiTheme="minorHAnsi" w:cstheme="minorHAnsi"/>
          <w:sz w:val="22"/>
          <w:szCs w:val="22"/>
        </w:rPr>
        <w:t xml:space="preserve"> </w:t>
      </w:r>
      <w:r w:rsidR="00F86AA9">
        <w:rPr>
          <w:rFonts w:asciiTheme="minorHAnsi" w:hAnsiTheme="minorHAnsi" w:cstheme="minorHAnsi"/>
          <w:sz w:val="22"/>
          <w:szCs w:val="22"/>
        </w:rPr>
        <w:t>(</w:t>
      </w:r>
      <w:r w:rsidR="00CF045D" w:rsidRPr="00D06F08">
        <w:rPr>
          <w:rFonts w:asciiTheme="minorHAnsi" w:hAnsiTheme="minorHAnsi" w:cstheme="minorHAnsi"/>
          <w:sz w:val="22"/>
          <w:szCs w:val="22"/>
        </w:rPr>
        <w:t>SC62</w:t>
      </w:r>
      <w:r w:rsidR="00F86AA9">
        <w:rPr>
          <w:rFonts w:asciiTheme="minorHAnsi" w:hAnsiTheme="minorHAnsi" w:cstheme="minorHAnsi"/>
          <w:sz w:val="22"/>
          <w:szCs w:val="22"/>
        </w:rPr>
        <w:t>)</w:t>
      </w:r>
      <w:r w:rsidR="00CF045D" w:rsidRPr="00D06F08">
        <w:rPr>
          <w:rFonts w:asciiTheme="minorHAnsi" w:hAnsiTheme="minorHAnsi" w:cstheme="minorHAnsi"/>
          <w:sz w:val="22"/>
          <w:szCs w:val="22"/>
        </w:rPr>
        <w:t xml:space="preserve"> for discussion and </w:t>
      </w:r>
      <w:r w:rsidR="00F86AA9">
        <w:rPr>
          <w:rFonts w:asciiTheme="minorHAnsi" w:hAnsiTheme="minorHAnsi" w:cstheme="minorHAnsi"/>
          <w:sz w:val="22"/>
          <w:szCs w:val="22"/>
        </w:rPr>
        <w:t xml:space="preserve">a </w:t>
      </w:r>
      <w:r w:rsidR="00CF045D" w:rsidRPr="00D06F08">
        <w:rPr>
          <w:rFonts w:asciiTheme="minorHAnsi" w:hAnsiTheme="minorHAnsi" w:cstheme="minorHAnsi"/>
          <w:sz w:val="22"/>
          <w:szCs w:val="22"/>
        </w:rPr>
        <w:t>subsequent draft resolution to SC63 for its consideration;</w:t>
      </w:r>
    </w:p>
    <w:p w14:paraId="719B7E26" w14:textId="5A4AE1AB" w:rsidR="00D639B2" w:rsidRPr="00D06F08" w:rsidRDefault="00D639B2" w:rsidP="00532D8C">
      <w:pPr>
        <w:pStyle w:val="Default"/>
        <w:ind w:left="426" w:hanging="426"/>
        <w:jc w:val="left"/>
        <w:rPr>
          <w:rFonts w:asciiTheme="minorHAnsi" w:hAnsiTheme="minorHAnsi" w:cstheme="minorHAnsi"/>
          <w:sz w:val="22"/>
          <w:szCs w:val="22"/>
        </w:rPr>
      </w:pPr>
    </w:p>
    <w:p w14:paraId="2A8B14F8" w14:textId="3EFBA2DA" w:rsidR="005218BF" w:rsidRPr="00D06F08" w:rsidRDefault="00272D37" w:rsidP="00532D8C">
      <w:pPr>
        <w:pStyle w:val="Default"/>
        <w:ind w:left="426" w:hanging="426"/>
        <w:jc w:val="left"/>
        <w:rPr>
          <w:rFonts w:asciiTheme="minorHAnsi" w:hAnsiTheme="minorHAnsi" w:cstheme="minorHAnsi"/>
          <w:iCs/>
          <w:snapToGrid w:val="0"/>
          <w:kern w:val="22"/>
          <w:sz w:val="22"/>
          <w:szCs w:val="22"/>
        </w:rPr>
      </w:pPr>
      <w:r>
        <w:rPr>
          <w:rFonts w:asciiTheme="minorHAnsi" w:hAnsiTheme="minorHAnsi" w:cstheme="minorHAnsi"/>
          <w:snapToGrid w:val="0"/>
          <w:kern w:val="22"/>
          <w:sz w:val="22"/>
          <w:szCs w:val="22"/>
        </w:rPr>
        <w:t>23</w:t>
      </w:r>
      <w:r w:rsidR="0075583D" w:rsidRPr="00D06F08">
        <w:rPr>
          <w:rFonts w:asciiTheme="minorHAnsi" w:hAnsiTheme="minorHAnsi" w:cstheme="minorHAnsi"/>
          <w:snapToGrid w:val="0"/>
          <w:kern w:val="22"/>
          <w:sz w:val="22"/>
          <w:szCs w:val="22"/>
        </w:rPr>
        <w:t>.</w:t>
      </w:r>
      <w:r w:rsidR="0075583D" w:rsidRPr="00D06F08">
        <w:rPr>
          <w:rFonts w:asciiTheme="minorHAnsi" w:hAnsiTheme="minorHAnsi" w:cstheme="minorHAnsi"/>
          <w:snapToGrid w:val="0"/>
          <w:kern w:val="22"/>
          <w:sz w:val="22"/>
          <w:szCs w:val="22"/>
        </w:rPr>
        <w:tab/>
      </w:r>
      <w:r w:rsidR="005218BF" w:rsidRPr="00D06F08">
        <w:rPr>
          <w:rFonts w:asciiTheme="minorHAnsi" w:hAnsiTheme="minorHAnsi" w:cstheme="minorHAnsi"/>
          <w:snapToGrid w:val="0"/>
          <w:kern w:val="22"/>
          <w:sz w:val="22"/>
          <w:szCs w:val="22"/>
        </w:rPr>
        <w:t>REAFFIRMS</w:t>
      </w:r>
      <w:r w:rsidR="002D69D7" w:rsidRPr="00D06F08">
        <w:rPr>
          <w:rFonts w:asciiTheme="minorHAnsi" w:hAnsiTheme="minorHAnsi" w:cstheme="minorHAnsi"/>
          <w:i/>
          <w:snapToGrid w:val="0"/>
          <w:kern w:val="22"/>
          <w:sz w:val="22"/>
          <w:szCs w:val="22"/>
        </w:rPr>
        <w:t xml:space="preserve"> </w:t>
      </w:r>
      <w:r w:rsidR="005218BF" w:rsidRPr="00D06F08">
        <w:rPr>
          <w:rFonts w:asciiTheme="minorHAnsi" w:hAnsiTheme="minorHAnsi" w:cstheme="minorHAnsi"/>
          <w:iCs/>
          <w:snapToGrid w:val="0"/>
          <w:kern w:val="22"/>
          <w:sz w:val="22"/>
          <w:szCs w:val="22"/>
        </w:rPr>
        <w:t>the importance of enhancing cooperation and synergies in the implementation of the Convention on Wetlands</w:t>
      </w:r>
      <w:r w:rsidR="00CF045D" w:rsidRPr="00D06F08">
        <w:rPr>
          <w:rFonts w:asciiTheme="minorHAnsi" w:hAnsiTheme="minorHAnsi" w:cstheme="minorHAnsi"/>
          <w:iCs/>
          <w:snapToGrid w:val="0"/>
          <w:kern w:val="22"/>
          <w:sz w:val="22"/>
          <w:szCs w:val="22"/>
        </w:rPr>
        <w:t>, the Rio Conventions</w:t>
      </w:r>
      <w:r w:rsidR="005218BF" w:rsidRPr="00D06F08">
        <w:rPr>
          <w:rFonts w:asciiTheme="minorHAnsi" w:hAnsiTheme="minorHAnsi" w:cstheme="minorHAnsi"/>
          <w:iCs/>
          <w:snapToGrid w:val="0"/>
          <w:kern w:val="22"/>
          <w:sz w:val="22"/>
          <w:szCs w:val="22"/>
        </w:rPr>
        <w:t xml:space="preserve"> and other multilateral environmental agreements</w:t>
      </w:r>
      <w:r w:rsidR="00366694" w:rsidRPr="00D06F08">
        <w:rPr>
          <w:rFonts w:asciiTheme="minorHAnsi" w:hAnsiTheme="minorHAnsi" w:cstheme="minorHAnsi"/>
          <w:iCs/>
          <w:snapToGrid w:val="0"/>
          <w:kern w:val="22"/>
          <w:sz w:val="22"/>
          <w:szCs w:val="22"/>
        </w:rPr>
        <w:t xml:space="preserve"> (MEAs)</w:t>
      </w:r>
      <w:r w:rsidR="005218BF" w:rsidRPr="00D06F08">
        <w:rPr>
          <w:rFonts w:asciiTheme="minorHAnsi" w:hAnsiTheme="minorHAnsi" w:cstheme="minorHAnsi"/>
          <w:iCs/>
          <w:snapToGrid w:val="0"/>
          <w:kern w:val="22"/>
          <w:sz w:val="22"/>
          <w:szCs w:val="22"/>
        </w:rPr>
        <w:t>,</w:t>
      </w:r>
      <w:r w:rsidR="00366694" w:rsidRPr="00D06F08">
        <w:rPr>
          <w:rFonts w:asciiTheme="minorHAnsi" w:hAnsiTheme="minorHAnsi" w:cstheme="minorHAnsi"/>
          <w:iCs/>
          <w:snapToGrid w:val="0"/>
          <w:kern w:val="22"/>
          <w:sz w:val="22"/>
          <w:szCs w:val="22"/>
        </w:rPr>
        <w:t xml:space="preserve"> </w:t>
      </w:r>
      <w:r w:rsidR="005218BF" w:rsidRPr="00D06F08">
        <w:rPr>
          <w:rFonts w:asciiTheme="minorHAnsi" w:hAnsiTheme="minorHAnsi" w:cstheme="minorHAnsi"/>
          <w:iCs/>
          <w:snapToGrid w:val="0"/>
          <w:kern w:val="22"/>
          <w:sz w:val="22"/>
          <w:szCs w:val="22"/>
        </w:rPr>
        <w:t>at the global, regional and national levels</w:t>
      </w:r>
      <w:r w:rsidR="00AD14F8" w:rsidRPr="00D06F08">
        <w:rPr>
          <w:rFonts w:asciiTheme="minorHAnsi" w:hAnsiTheme="minorHAnsi" w:cstheme="minorHAnsi"/>
          <w:iCs/>
          <w:snapToGrid w:val="0"/>
          <w:kern w:val="22"/>
          <w:sz w:val="22"/>
          <w:szCs w:val="22"/>
        </w:rPr>
        <w:t xml:space="preserve"> in a manner fully consistent with their </w:t>
      </w:r>
      <w:r w:rsidR="00B55EDC" w:rsidRPr="00D06F08">
        <w:rPr>
          <w:rFonts w:asciiTheme="minorHAnsi" w:hAnsiTheme="minorHAnsi" w:cstheme="minorHAnsi"/>
          <w:iCs/>
          <w:snapToGrid w:val="0"/>
          <w:kern w:val="22"/>
          <w:sz w:val="22"/>
          <w:szCs w:val="22"/>
        </w:rPr>
        <w:t xml:space="preserve">mandates </w:t>
      </w:r>
      <w:r w:rsidR="00AD14F8" w:rsidRPr="00D06F08">
        <w:rPr>
          <w:rFonts w:asciiTheme="minorHAnsi" w:hAnsiTheme="minorHAnsi" w:cstheme="minorHAnsi"/>
          <w:iCs/>
          <w:snapToGrid w:val="0"/>
          <w:kern w:val="22"/>
          <w:sz w:val="22"/>
          <w:szCs w:val="22"/>
        </w:rPr>
        <w:t xml:space="preserve">and </w:t>
      </w:r>
      <w:r w:rsidR="00B55EDC" w:rsidRPr="00D06F08">
        <w:rPr>
          <w:rFonts w:asciiTheme="minorHAnsi" w:hAnsiTheme="minorHAnsi" w:cstheme="minorHAnsi"/>
          <w:iCs/>
          <w:snapToGrid w:val="0"/>
          <w:kern w:val="22"/>
          <w:sz w:val="22"/>
          <w:szCs w:val="22"/>
        </w:rPr>
        <w:t>priorities</w:t>
      </w:r>
      <w:r w:rsidR="00AA5DA4" w:rsidRPr="00D06F08">
        <w:rPr>
          <w:rFonts w:asciiTheme="minorHAnsi" w:hAnsiTheme="minorHAnsi" w:cstheme="minorHAnsi"/>
          <w:iCs/>
          <w:snapToGrid w:val="0"/>
          <w:kern w:val="22"/>
          <w:sz w:val="22"/>
          <w:szCs w:val="22"/>
        </w:rPr>
        <w:t>;</w:t>
      </w:r>
    </w:p>
    <w:p w14:paraId="50F6A755" w14:textId="77777777" w:rsidR="00AA5DA4" w:rsidRPr="00D06F08" w:rsidRDefault="00AA5DA4" w:rsidP="00532D8C">
      <w:pPr>
        <w:pStyle w:val="Default"/>
        <w:ind w:left="426" w:hanging="426"/>
        <w:jc w:val="left"/>
        <w:rPr>
          <w:rFonts w:asciiTheme="minorHAnsi" w:hAnsiTheme="minorHAnsi" w:cstheme="minorHAnsi"/>
          <w:iCs/>
          <w:sz w:val="22"/>
          <w:szCs w:val="22"/>
        </w:rPr>
      </w:pPr>
    </w:p>
    <w:p w14:paraId="34B036B3" w14:textId="7704347A"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24</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5218BF" w:rsidRPr="00D06F08">
        <w:rPr>
          <w:rFonts w:asciiTheme="minorHAnsi" w:hAnsiTheme="minorHAnsi" w:cstheme="minorHAnsi"/>
          <w:sz w:val="22"/>
          <w:szCs w:val="22"/>
        </w:rPr>
        <w:t>REQUEST</w:t>
      </w:r>
      <w:r w:rsidR="002D69D7" w:rsidRPr="00D06F08">
        <w:rPr>
          <w:rFonts w:asciiTheme="minorHAnsi" w:hAnsiTheme="minorHAnsi" w:cstheme="minorHAnsi"/>
          <w:sz w:val="22"/>
          <w:szCs w:val="22"/>
        </w:rPr>
        <w:t>S</w:t>
      </w:r>
      <w:r w:rsidR="005218BF" w:rsidRPr="00D06F08">
        <w:rPr>
          <w:rFonts w:asciiTheme="minorHAnsi" w:hAnsiTheme="minorHAnsi" w:cstheme="minorHAnsi"/>
          <w:sz w:val="22"/>
          <w:szCs w:val="22"/>
        </w:rPr>
        <w:t xml:space="preserve"> the Secretariat </w:t>
      </w:r>
      <w:r w:rsidR="002E3E99" w:rsidRPr="00D06F08">
        <w:rPr>
          <w:rFonts w:asciiTheme="minorHAnsi" w:hAnsiTheme="minorHAnsi" w:cstheme="minorHAnsi"/>
          <w:sz w:val="22"/>
          <w:szCs w:val="22"/>
        </w:rPr>
        <w:t xml:space="preserve">in collaboration with the </w:t>
      </w:r>
      <w:r w:rsidR="00FF51AD" w:rsidRPr="00D06F08">
        <w:rPr>
          <w:rFonts w:asciiTheme="minorHAnsi" w:hAnsiTheme="minorHAnsi" w:cstheme="minorHAnsi"/>
          <w:bCs/>
          <w:color w:val="auto"/>
          <w:sz w:val="22"/>
          <w:szCs w:val="22"/>
        </w:rPr>
        <w:t>Scientific and Technical Review Panel</w:t>
      </w:r>
      <w:r w:rsidR="00FF51AD">
        <w:rPr>
          <w:rFonts w:asciiTheme="minorHAnsi" w:hAnsiTheme="minorHAnsi" w:cstheme="minorHAnsi"/>
          <w:bCs/>
          <w:color w:val="auto"/>
          <w:sz w:val="22"/>
          <w:szCs w:val="22"/>
        </w:rPr>
        <w:t xml:space="preserve"> (</w:t>
      </w:r>
      <w:r w:rsidR="002E3E99" w:rsidRPr="00D06F08">
        <w:rPr>
          <w:rFonts w:asciiTheme="minorHAnsi" w:hAnsiTheme="minorHAnsi" w:cstheme="minorHAnsi"/>
          <w:sz w:val="22"/>
          <w:szCs w:val="22"/>
        </w:rPr>
        <w:t>STRP</w:t>
      </w:r>
      <w:r w:rsidR="00FF51AD">
        <w:rPr>
          <w:rFonts w:asciiTheme="minorHAnsi" w:hAnsiTheme="minorHAnsi" w:cstheme="minorHAnsi"/>
          <w:sz w:val="22"/>
          <w:szCs w:val="22"/>
        </w:rPr>
        <w:t>)</w:t>
      </w:r>
      <w:r w:rsidR="002E3E99"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to report at the 15th meeting of the Conference of the Contracting Parties </w:t>
      </w:r>
      <w:r w:rsidR="00F86AA9">
        <w:rPr>
          <w:rFonts w:asciiTheme="minorHAnsi" w:hAnsiTheme="minorHAnsi" w:cstheme="minorHAnsi"/>
          <w:sz w:val="22"/>
          <w:szCs w:val="22"/>
        </w:rPr>
        <w:t xml:space="preserve">(COP15) </w:t>
      </w:r>
      <w:r w:rsidR="005218BF" w:rsidRPr="00D06F08">
        <w:rPr>
          <w:rFonts w:asciiTheme="minorHAnsi" w:hAnsiTheme="minorHAnsi" w:cstheme="minorHAnsi"/>
          <w:sz w:val="22"/>
          <w:szCs w:val="22"/>
        </w:rPr>
        <w:t>on the opportunities for the Convention to further strengthen its contribution to the 2030 Sustainable Development Agenda and Sustainable Development Goals (SDGs), as they relate to wetlands;</w:t>
      </w:r>
    </w:p>
    <w:p w14:paraId="672F4B3D" w14:textId="77777777" w:rsidR="005218BF" w:rsidRPr="00D06F08" w:rsidRDefault="005218BF" w:rsidP="00532D8C">
      <w:pPr>
        <w:pStyle w:val="Default"/>
        <w:ind w:left="426" w:hanging="426"/>
        <w:jc w:val="left"/>
        <w:rPr>
          <w:rFonts w:asciiTheme="minorHAnsi" w:hAnsiTheme="minorHAnsi" w:cstheme="minorHAnsi"/>
          <w:sz w:val="22"/>
          <w:szCs w:val="22"/>
        </w:rPr>
      </w:pPr>
    </w:p>
    <w:p w14:paraId="1C6657AD" w14:textId="67700915"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25</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5218BF" w:rsidRPr="00D06F08">
        <w:rPr>
          <w:rFonts w:asciiTheme="minorHAnsi" w:hAnsiTheme="minorHAnsi" w:cstheme="minorHAnsi"/>
          <w:sz w:val="22"/>
          <w:szCs w:val="22"/>
        </w:rPr>
        <w:t>INVITES the Secretariat, Contracting Parties, U</w:t>
      </w:r>
      <w:r w:rsidR="00F86AA9">
        <w:rPr>
          <w:rFonts w:asciiTheme="minorHAnsi" w:hAnsiTheme="minorHAnsi" w:cstheme="minorHAnsi"/>
          <w:sz w:val="22"/>
          <w:szCs w:val="22"/>
        </w:rPr>
        <w:t xml:space="preserve">nited </w:t>
      </w:r>
      <w:r w:rsidR="005218BF" w:rsidRPr="00D06F08">
        <w:rPr>
          <w:rFonts w:asciiTheme="minorHAnsi" w:hAnsiTheme="minorHAnsi" w:cstheme="minorHAnsi"/>
          <w:sz w:val="22"/>
          <w:szCs w:val="22"/>
        </w:rPr>
        <w:t>N</w:t>
      </w:r>
      <w:r w:rsidR="00F86AA9">
        <w:rPr>
          <w:rFonts w:asciiTheme="minorHAnsi" w:hAnsiTheme="minorHAnsi" w:cstheme="minorHAnsi"/>
          <w:sz w:val="22"/>
          <w:szCs w:val="22"/>
        </w:rPr>
        <w:t>ations</w:t>
      </w:r>
      <w:r w:rsidR="005218BF" w:rsidRPr="00D06F08">
        <w:rPr>
          <w:rFonts w:asciiTheme="minorHAnsi" w:hAnsiTheme="minorHAnsi" w:cstheme="minorHAnsi"/>
          <w:sz w:val="22"/>
          <w:szCs w:val="22"/>
        </w:rPr>
        <w:t xml:space="preserve"> </w:t>
      </w:r>
      <w:r w:rsidR="00096497" w:rsidRPr="00D06F08">
        <w:rPr>
          <w:rFonts w:asciiTheme="minorHAnsi" w:hAnsiTheme="minorHAnsi" w:cstheme="minorHAnsi"/>
          <w:sz w:val="22"/>
          <w:szCs w:val="22"/>
        </w:rPr>
        <w:t>agencies</w:t>
      </w:r>
      <w:r w:rsidR="005218BF" w:rsidRPr="00D06F08">
        <w:rPr>
          <w:rFonts w:asciiTheme="minorHAnsi" w:hAnsiTheme="minorHAnsi" w:cstheme="minorHAnsi"/>
          <w:sz w:val="22"/>
          <w:szCs w:val="22"/>
        </w:rPr>
        <w:t>, International Organization Partners (IOPs) and other stakeholders to work to raise the visibility of the Convention at the national, subnational, regional and international levels as appropriate;</w:t>
      </w:r>
    </w:p>
    <w:p w14:paraId="37D12965" w14:textId="43E2ED9E" w:rsidR="00D57872" w:rsidRPr="00D06F08" w:rsidRDefault="00D57872" w:rsidP="00532D8C">
      <w:pPr>
        <w:pStyle w:val="Default"/>
        <w:ind w:left="426" w:hanging="426"/>
        <w:jc w:val="left"/>
        <w:rPr>
          <w:rFonts w:asciiTheme="minorHAnsi" w:hAnsiTheme="minorHAnsi" w:cstheme="minorHAnsi"/>
          <w:sz w:val="22"/>
          <w:szCs w:val="22"/>
        </w:rPr>
      </w:pPr>
    </w:p>
    <w:p w14:paraId="555F041C" w14:textId="76B1FB8A" w:rsidR="000C19C0" w:rsidRPr="00D06F08" w:rsidRDefault="00272D37" w:rsidP="00532D8C">
      <w:pPr>
        <w:pStyle w:val="Default"/>
        <w:ind w:left="426" w:hanging="426"/>
        <w:jc w:val="left"/>
        <w:rPr>
          <w:rFonts w:asciiTheme="minorHAnsi" w:hAnsiTheme="minorHAnsi" w:cstheme="minorHAnsi"/>
          <w:sz w:val="22"/>
          <w:szCs w:val="22"/>
          <w:lang w:val="en-US"/>
        </w:rPr>
      </w:pPr>
      <w:r>
        <w:rPr>
          <w:rFonts w:asciiTheme="minorHAnsi" w:hAnsiTheme="minorHAnsi" w:cstheme="minorHAnsi"/>
          <w:sz w:val="22"/>
          <w:szCs w:val="22"/>
        </w:rPr>
        <w:t>26</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5218BF" w:rsidRPr="00D06F08">
        <w:rPr>
          <w:rFonts w:asciiTheme="minorHAnsi" w:hAnsiTheme="minorHAnsi" w:cstheme="minorHAnsi"/>
          <w:sz w:val="22"/>
          <w:szCs w:val="22"/>
        </w:rPr>
        <w:t>FURTHER INVITES Contracting Parties to continue to establish or strengthen, at the national level, mechanisms to enhance effective coordination between relevant national and subnational authorities, and to support the mainstreaming of wetland ecosystem functions and the ecosystem services they provide to people and nature in national development plans, other sectors’ strategies, plans and regulations,</w:t>
      </w:r>
      <w:r w:rsidR="000C19C0" w:rsidRPr="00D06F08">
        <w:rPr>
          <w:rFonts w:asciiTheme="minorHAnsi" w:hAnsiTheme="minorHAnsi" w:cstheme="minorHAnsi"/>
          <w:sz w:val="22"/>
          <w:szCs w:val="22"/>
        </w:rPr>
        <w:t xml:space="preserve"> </w:t>
      </w:r>
      <w:r w:rsidR="000C19C0" w:rsidRPr="00D06F08">
        <w:rPr>
          <w:rFonts w:asciiTheme="minorHAnsi" w:hAnsiTheme="minorHAnsi" w:cstheme="minorHAnsi"/>
          <w:sz w:val="22"/>
          <w:szCs w:val="22"/>
          <w:lang w:val="en-US"/>
        </w:rPr>
        <w:t>in national biodiversity strategies and action plans (NBSAPs) between</w:t>
      </w:r>
      <w:r w:rsidR="000C19C0" w:rsidRPr="00D06F08">
        <w:rPr>
          <w:rFonts w:asciiTheme="minorHAnsi" w:eastAsia="Calibri" w:hAnsiTheme="minorHAnsi" w:cstheme="minorHAnsi"/>
          <w:sz w:val="22"/>
          <w:szCs w:val="22"/>
          <w:lang w:val="en-US"/>
        </w:rPr>
        <w:t xml:space="preserve"> addressing biodiversity loss, </w:t>
      </w:r>
      <w:r w:rsidR="005E4D7B" w:rsidRPr="00D06F08">
        <w:rPr>
          <w:rFonts w:asciiTheme="minorHAnsi" w:eastAsia="Calibri" w:hAnsiTheme="minorHAnsi" w:cstheme="minorHAnsi"/>
          <w:sz w:val="22"/>
          <w:szCs w:val="22"/>
          <w:lang w:val="en-US"/>
        </w:rPr>
        <w:t xml:space="preserve">mitigation and adaptation to climate change </w:t>
      </w:r>
      <w:r w:rsidR="000C19C0" w:rsidRPr="00D06F08">
        <w:rPr>
          <w:rFonts w:asciiTheme="minorHAnsi" w:eastAsia="Calibri" w:hAnsiTheme="minorHAnsi" w:cstheme="minorHAnsi"/>
          <w:sz w:val="22"/>
          <w:szCs w:val="22"/>
          <w:lang w:val="en-US"/>
        </w:rPr>
        <w:t xml:space="preserve">and other </w:t>
      </w:r>
      <w:r w:rsidR="005E4D7B" w:rsidRPr="00D06F08">
        <w:rPr>
          <w:rFonts w:asciiTheme="minorHAnsi" w:eastAsia="Calibri" w:hAnsiTheme="minorHAnsi" w:cstheme="minorHAnsi"/>
          <w:sz w:val="22"/>
          <w:szCs w:val="22"/>
          <w:lang w:val="en-US"/>
        </w:rPr>
        <w:t xml:space="preserve">environmental, </w:t>
      </w:r>
      <w:r w:rsidR="000C19C0" w:rsidRPr="00D06F08">
        <w:rPr>
          <w:rFonts w:asciiTheme="minorHAnsi" w:eastAsia="Calibri" w:hAnsiTheme="minorHAnsi" w:cstheme="minorHAnsi"/>
          <w:sz w:val="22"/>
          <w:szCs w:val="22"/>
          <w:lang w:val="en-US"/>
        </w:rPr>
        <w:t>social</w:t>
      </w:r>
      <w:r w:rsidR="005E4D7B" w:rsidRPr="00D06F08">
        <w:rPr>
          <w:rFonts w:asciiTheme="minorHAnsi" w:eastAsia="Calibri" w:hAnsiTheme="minorHAnsi" w:cstheme="minorHAnsi"/>
          <w:sz w:val="22"/>
          <w:szCs w:val="22"/>
          <w:lang w:val="en-US"/>
        </w:rPr>
        <w:t xml:space="preserve"> </w:t>
      </w:r>
      <w:r w:rsidR="000C19C0" w:rsidRPr="00D06F08">
        <w:rPr>
          <w:rFonts w:asciiTheme="minorHAnsi" w:eastAsia="Calibri" w:hAnsiTheme="minorHAnsi" w:cstheme="minorHAnsi"/>
          <w:sz w:val="22"/>
          <w:szCs w:val="22"/>
          <w:lang w:val="en-US"/>
        </w:rPr>
        <w:t>economic challenges through</w:t>
      </w:r>
      <w:r w:rsidR="00B55EDC" w:rsidRPr="00D06F08">
        <w:rPr>
          <w:rFonts w:asciiTheme="minorHAnsi" w:hAnsiTheme="minorHAnsi" w:cstheme="minorHAnsi"/>
          <w:sz w:val="22"/>
          <w:szCs w:val="22"/>
        </w:rPr>
        <w:t xml:space="preserve"> wetland restoration, conservation</w:t>
      </w:r>
      <w:r w:rsidR="005A44FC" w:rsidRPr="00D06F08">
        <w:rPr>
          <w:rFonts w:asciiTheme="minorHAnsi" w:hAnsiTheme="minorHAnsi" w:cstheme="minorHAnsi"/>
          <w:sz w:val="22"/>
          <w:szCs w:val="22"/>
        </w:rPr>
        <w:t xml:space="preserve">, </w:t>
      </w:r>
      <w:r w:rsidR="00B55EDC" w:rsidRPr="00D06F08">
        <w:rPr>
          <w:rFonts w:asciiTheme="minorHAnsi" w:hAnsiTheme="minorHAnsi" w:cstheme="minorHAnsi"/>
          <w:sz w:val="22"/>
          <w:szCs w:val="22"/>
        </w:rPr>
        <w:t>sustainable management and wise use</w:t>
      </w:r>
      <w:r w:rsidR="005218BF" w:rsidRPr="00D06F08">
        <w:rPr>
          <w:rFonts w:asciiTheme="minorHAnsi" w:hAnsiTheme="minorHAnsi" w:cstheme="minorHAnsi"/>
          <w:sz w:val="22"/>
          <w:szCs w:val="22"/>
        </w:rPr>
        <w:t>;</w:t>
      </w:r>
    </w:p>
    <w:p w14:paraId="20F3F4CA" w14:textId="77777777" w:rsidR="005218BF" w:rsidRPr="00D06F08" w:rsidRDefault="005218BF" w:rsidP="00532D8C">
      <w:pPr>
        <w:pStyle w:val="Default"/>
        <w:ind w:left="426" w:hanging="426"/>
        <w:jc w:val="left"/>
        <w:rPr>
          <w:rFonts w:asciiTheme="minorHAnsi" w:hAnsiTheme="minorHAnsi" w:cstheme="minorHAnsi"/>
          <w:sz w:val="22"/>
          <w:szCs w:val="22"/>
        </w:rPr>
      </w:pPr>
    </w:p>
    <w:p w14:paraId="4A029B0F" w14:textId="6DF24CC6"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27</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5218BF" w:rsidRPr="00D06F08">
        <w:rPr>
          <w:rFonts w:asciiTheme="minorHAnsi" w:hAnsiTheme="minorHAnsi" w:cstheme="minorHAnsi"/>
          <w:sz w:val="22"/>
          <w:szCs w:val="22"/>
        </w:rPr>
        <w:t>ENCOURAGES</w:t>
      </w:r>
      <w:r w:rsidR="00F86AA9" w:rsidRPr="00F86AA9">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National Focal Points </w:t>
      </w:r>
      <w:r w:rsidR="005A44FC" w:rsidRPr="00D06F08">
        <w:rPr>
          <w:rFonts w:asciiTheme="minorHAnsi" w:hAnsiTheme="minorHAnsi" w:cstheme="minorHAnsi"/>
          <w:sz w:val="22"/>
          <w:szCs w:val="22"/>
        </w:rPr>
        <w:t xml:space="preserve">to the Convention </w:t>
      </w:r>
      <w:r w:rsidR="005218BF" w:rsidRPr="00D06F08">
        <w:rPr>
          <w:rFonts w:asciiTheme="minorHAnsi" w:hAnsiTheme="minorHAnsi" w:cstheme="minorHAnsi"/>
          <w:sz w:val="22"/>
          <w:szCs w:val="22"/>
        </w:rPr>
        <w:t xml:space="preserve">to continue to increase their efforts to coordinate with </w:t>
      </w:r>
      <w:r w:rsidR="005E4D7B" w:rsidRPr="00D06F08">
        <w:rPr>
          <w:rFonts w:asciiTheme="minorHAnsi" w:hAnsiTheme="minorHAnsi" w:cstheme="minorHAnsi"/>
          <w:sz w:val="22"/>
          <w:szCs w:val="22"/>
        </w:rPr>
        <w:t xml:space="preserve">the Rio Conventions and </w:t>
      </w:r>
      <w:r w:rsidR="00B95923" w:rsidRPr="00D06F08">
        <w:rPr>
          <w:rFonts w:asciiTheme="minorHAnsi" w:hAnsiTheme="minorHAnsi" w:cstheme="minorHAnsi"/>
          <w:sz w:val="22"/>
          <w:szCs w:val="22"/>
        </w:rPr>
        <w:t xml:space="preserve">other </w:t>
      </w:r>
      <w:r w:rsidR="00EC5629">
        <w:rPr>
          <w:rFonts w:asciiTheme="minorHAnsi" w:hAnsiTheme="minorHAnsi" w:cstheme="minorHAnsi"/>
          <w:sz w:val="22"/>
          <w:szCs w:val="22"/>
        </w:rPr>
        <w:t>MEAs</w:t>
      </w:r>
      <w:r w:rsidR="005218BF" w:rsidRPr="00D06F08">
        <w:rPr>
          <w:rFonts w:asciiTheme="minorHAnsi" w:hAnsiTheme="minorHAnsi" w:cstheme="minorHAnsi"/>
          <w:sz w:val="22"/>
          <w:szCs w:val="22"/>
        </w:rPr>
        <w:t xml:space="preserve"> as well as with institutions and agencies working to address the 2030 Sustainable Development Agenda and SDGs;</w:t>
      </w:r>
    </w:p>
    <w:p w14:paraId="610378B2" w14:textId="77777777" w:rsidR="005218BF" w:rsidRPr="00D06F08" w:rsidRDefault="005218BF" w:rsidP="00532D8C">
      <w:pPr>
        <w:pStyle w:val="Default"/>
        <w:ind w:left="426" w:hanging="426"/>
        <w:jc w:val="left"/>
        <w:rPr>
          <w:rFonts w:asciiTheme="minorHAnsi" w:hAnsiTheme="minorHAnsi" w:cstheme="minorHAnsi"/>
          <w:sz w:val="22"/>
          <w:szCs w:val="22"/>
        </w:rPr>
      </w:pPr>
    </w:p>
    <w:p w14:paraId="5D3A343B" w14:textId="313BA07F"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28</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5218BF" w:rsidRPr="00D06F08">
        <w:rPr>
          <w:rFonts w:asciiTheme="minorHAnsi" w:hAnsiTheme="minorHAnsi" w:cstheme="minorHAnsi"/>
          <w:sz w:val="22"/>
          <w:szCs w:val="22"/>
        </w:rPr>
        <w:t>FURTHER ENCOURAGES National Focal Points to continue strengthening coordination with all wetland practitioners including managers</w:t>
      </w:r>
      <w:r w:rsidR="005A44FC" w:rsidRPr="00D06F08">
        <w:rPr>
          <w:rFonts w:asciiTheme="minorHAnsi" w:hAnsiTheme="minorHAnsi" w:cstheme="minorHAnsi"/>
          <w:sz w:val="22"/>
          <w:szCs w:val="22"/>
        </w:rPr>
        <w:t xml:space="preserve"> of Wetlands of International Importance</w:t>
      </w:r>
      <w:r w:rsidR="005218BF" w:rsidRPr="00D06F08">
        <w:rPr>
          <w:rFonts w:asciiTheme="minorHAnsi" w:hAnsiTheme="minorHAnsi" w:cstheme="minorHAnsi"/>
          <w:sz w:val="22"/>
          <w:szCs w:val="22"/>
        </w:rPr>
        <w:t>, to inform them of Ramsar activities and be informed by them about processes and issues of common interest;</w:t>
      </w:r>
    </w:p>
    <w:p w14:paraId="1CF2A708" w14:textId="77777777" w:rsidR="005218BF" w:rsidRPr="00D06F08" w:rsidRDefault="005218BF" w:rsidP="00532D8C">
      <w:pPr>
        <w:pStyle w:val="Default"/>
        <w:ind w:left="426" w:hanging="426"/>
        <w:jc w:val="left"/>
        <w:rPr>
          <w:rFonts w:asciiTheme="minorHAnsi" w:hAnsiTheme="minorHAnsi" w:cstheme="minorHAnsi"/>
          <w:sz w:val="22"/>
          <w:szCs w:val="22"/>
        </w:rPr>
      </w:pPr>
    </w:p>
    <w:p w14:paraId="23FEB174" w14:textId="57890353"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29</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5218BF" w:rsidRPr="00D06F08">
        <w:rPr>
          <w:rFonts w:asciiTheme="minorHAnsi" w:hAnsiTheme="minorHAnsi" w:cstheme="minorHAnsi"/>
          <w:sz w:val="22"/>
          <w:szCs w:val="22"/>
        </w:rPr>
        <w:t xml:space="preserve">CALLS UPON Contracting Parties to continue to develop and activate cooperation and networking mechanisms, including </w:t>
      </w:r>
      <w:r w:rsidR="00A63CF7" w:rsidRPr="00D06F08">
        <w:rPr>
          <w:rFonts w:asciiTheme="minorHAnsi" w:hAnsiTheme="minorHAnsi" w:cstheme="minorHAnsi"/>
          <w:sz w:val="22"/>
          <w:szCs w:val="22"/>
        </w:rPr>
        <w:t>national w</w:t>
      </w:r>
      <w:r w:rsidR="005218BF" w:rsidRPr="00D06F08">
        <w:rPr>
          <w:rFonts w:asciiTheme="minorHAnsi" w:hAnsiTheme="minorHAnsi" w:cstheme="minorHAnsi"/>
          <w:sz w:val="22"/>
          <w:szCs w:val="22"/>
        </w:rPr>
        <w:t xml:space="preserve">etlands </w:t>
      </w:r>
      <w:r w:rsidR="00A63CF7" w:rsidRPr="00D06F08">
        <w:rPr>
          <w:rFonts w:asciiTheme="minorHAnsi" w:hAnsiTheme="minorHAnsi" w:cstheme="minorHAnsi"/>
          <w:sz w:val="22"/>
          <w:szCs w:val="22"/>
        </w:rPr>
        <w:t>c</w:t>
      </w:r>
      <w:r w:rsidR="005218BF" w:rsidRPr="00D06F08">
        <w:rPr>
          <w:rFonts w:asciiTheme="minorHAnsi" w:hAnsiTheme="minorHAnsi" w:cstheme="minorHAnsi"/>
          <w:sz w:val="22"/>
          <w:szCs w:val="22"/>
        </w:rPr>
        <w:t>ommittees or similar bodies, to ensure collaboration with national ministries, departments and agencies;</w:t>
      </w:r>
    </w:p>
    <w:p w14:paraId="7CEA76EB" w14:textId="77777777" w:rsidR="005218BF" w:rsidRPr="00D06F08" w:rsidRDefault="005218BF" w:rsidP="00532D8C">
      <w:pPr>
        <w:pStyle w:val="Default"/>
        <w:ind w:left="426" w:hanging="426"/>
        <w:jc w:val="left"/>
        <w:rPr>
          <w:rFonts w:asciiTheme="minorHAnsi" w:hAnsiTheme="minorHAnsi" w:cstheme="minorHAnsi"/>
          <w:sz w:val="22"/>
          <w:szCs w:val="22"/>
        </w:rPr>
      </w:pPr>
    </w:p>
    <w:p w14:paraId="49E11606" w14:textId="3E51632A"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30</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5218BF" w:rsidRPr="00D06F08">
        <w:rPr>
          <w:rFonts w:asciiTheme="minorHAnsi" w:hAnsiTheme="minorHAnsi" w:cstheme="minorHAnsi"/>
          <w:sz w:val="22"/>
          <w:szCs w:val="22"/>
        </w:rPr>
        <w:t>INVITES Contracting Parties to</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enhance synergies and cooperation at the local and regional levels, including with respect to Wetland City </w:t>
      </w:r>
      <w:r w:rsidR="005A44FC" w:rsidRPr="00D06F08">
        <w:rPr>
          <w:rFonts w:asciiTheme="minorHAnsi" w:hAnsiTheme="minorHAnsi" w:cstheme="minorHAnsi"/>
          <w:sz w:val="22"/>
          <w:szCs w:val="22"/>
        </w:rPr>
        <w:t xml:space="preserve">Accreditation </w:t>
      </w:r>
      <w:r w:rsidR="005218BF" w:rsidRPr="00D06F08">
        <w:rPr>
          <w:rFonts w:asciiTheme="minorHAnsi" w:hAnsiTheme="minorHAnsi" w:cstheme="minorHAnsi"/>
          <w:sz w:val="22"/>
          <w:szCs w:val="22"/>
        </w:rPr>
        <w:t>and sites with multiple international designations (such as Wetlands of International Importance that are also Biosphere Reserves or World Heritage sites);</w:t>
      </w:r>
    </w:p>
    <w:p w14:paraId="5B16B95F" w14:textId="77777777" w:rsidR="005218BF" w:rsidRPr="00D06F08" w:rsidRDefault="005218BF" w:rsidP="00532D8C">
      <w:pPr>
        <w:pStyle w:val="Default"/>
        <w:ind w:left="426" w:hanging="426"/>
        <w:jc w:val="left"/>
        <w:rPr>
          <w:rFonts w:asciiTheme="minorHAnsi" w:hAnsiTheme="minorHAnsi" w:cstheme="minorHAnsi"/>
          <w:sz w:val="22"/>
          <w:szCs w:val="22"/>
        </w:rPr>
      </w:pPr>
    </w:p>
    <w:p w14:paraId="11D25F82" w14:textId="5850E9D8"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lastRenderedPageBreak/>
        <w:t>31</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5218BF" w:rsidRPr="00D06F08">
        <w:rPr>
          <w:rFonts w:asciiTheme="minorHAnsi" w:hAnsiTheme="minorHAnsi" w:cstheme="minorHAnsi"/>
          <w:sz w:val="22"/>
          <w:szCs w:val="22"/>
        </w:rPr>
        <w:t>FURTHER INVITES Contracting Parties to continue working with global and regional bodies</w:t>
      </w:r>
      <w:r w:rsidR="007B0CD8" w:rsidRPr="00D06F08">
        <w:rPr>
          <w:rFonts w:asciiTheme="minorHAnsi" w:hAnsiTheme="minorHAnsi" w:cstheme="minorHAnsi"/>
          <w:sz w:val="22"/>
          <w:szCs w:val="22"/>
        </w:rPr>
        <w:t xml:space="preserve"> and initiatives</w:t>
      </w:r>
      <w:r w:rsidR="00034888" w:rsidRPr="00D06F08">
        <w:rPr>
          <w:rFonts w:asciiTheme="minorHAnsi" w:hAnsiTheme="minorHAnsi" w:cstheme="minorHAnsi"/>
          <w:sz w:val="22"/>
          <w:szCs w:val="22"/>
        </w:rPr>
        <w:t>,</w:t>
      </w:r>
      <w:r w:rsidR="005218BF" w:rsidRPr="00D06F08">
        <w:rPr>
          <w:rFonts w:asciiTheme="minorHAnsi" w:hAnsiTheme="minorHAnsi" w:cstheme="minorHAnsi"/>
          <w:sz w:val="22"/>
          <w:szCs w:val="22"/>
        </w:rPr>
        <w:t xml:space="preserve"> including the United Nations Environment Programme (UNEP), the UN Development Programme (UNDP), the World Health Organization (WHO), the Food and Agriculture Organization </w:t>
      </w:r>
      <w:r w:rsidR="00440516" w:rsidRPr="00D06F08">
        <w:rPr>
          <w:rFonts w:asciiTheme="minorHAnsi" w:hAnsiTheme="minorHAnsi" w:cstheme="minorHAnsi"/>
          <w:sz w:val="22"/>
          <w:szCs w:val="22"/>
        </w:rPr>
        <w:t xml:space="preserve">of the United Nations </w:t>
      </w:r>
      <w:r w:rsidR="005218BF" w:rsidRPr="00D06F08">
        <w:rPr>
          <w:rFonts w:asciiTheme="minorHAnsi" w:hAnsiTheme="minorHAnsi" w:cstheme="minorHAnsi"/>
          <w:sz w:val="22"/>
          <w:szCs w:val="22"/>
        </w:rPr>
        <w:t xml:space="preserve">(FAO), the UN </w:t>
      </w:r>
      <w:r w:rsidR="00F179F5" w:rsidRPr="00D06F08">
        <w:rPr>
          <w:rFonts w:asciiTheme="minorHAnsi" w:hAnsiTheme="minorHAnsi" w:cstheme="minorHAnsi"/>
          <w:sz w:val="22"/>
          <w:szCs w:val="22"/>
        </w:rPr>
        <w:t>Regional</w:t>
      </w:r>
      <w:r w:rsidR="005218BF" w:rsidRPr="00D06F08">
        <w:rPr>
          <w:rFonts w:asciiTheme="minorHAnsi" w:hAnsiTheme="minorHAnsi" w:cstheme="minorHAnsi"/>
          <w:sz w:val="22"/>
          <w:szCs w:val="22"/>
        </w:rPr>
        <w:t xml:space="preserve"> Commission</w:t>
      </w:r>
      <w:r w:rsidR="00F367E8">
        <w:rPr>
          <w:rFonts w:asciiTheme="minorHAnsi" w:hAnsiTheme="minorHAnsi" w:cstheme="minorHAnsi"/>
          <w:sz w:val="22"/>
          <w:szCs w:val="22"/>
        </w:rPr>
        <w:t>s</w:t>
      </w:r>
      <w:r w:rsidR="005218BF" w:rsidRPr="00D06F08">
        <w:rPr>
          <w:rFonts w:asciiTheme="minorHAnsi" w:hAnsiTheme="minorHAnsi" w:cstheme="minorHAnsi"/>
          <w:sz w:val="22"/>
          <w:szCs w:val="22"/>
        </w:rPr>
        <w:t>, the International Tropical Timber Organization (ITTO) and the Global Environment Facility (GEF),</w:t>
      </w:r>
      <w:r w:rsidR="00CF3D7B"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to enhance the wise </w:t>
      </w:r>
      <w:r w:rsidR="00C92327" w:rsidRPr="00D06F08">
        <w:rPr>
          <w:rFonts w:asciiTheme="minorHAnsi" w:hAnsiTheme="minorHAnsi" w:cstheme="minorHAnsi"/>
          <w:sz w:val="22"/>
          <w:szCs w:val="22"/>
        </w:rPr>
        <w:t xml:space="preserve">and sustainable </w:t>
      </w:r>
      <w:r w:rsidR="005218BF" w:rsidRPr="00D06F08">
        <w:rPr>
          <w:rFonts w:asciiTheme="minorHAnsi" w:hAnsiTheme="minorHAnsi" w:cstheme="minorHAnsi"/>
          <w:sz w:val="22"/>
          <w:szCs w:val="22"/>
        </w:rPr>
        <w:t>use of wetlands;</w:t>
      </w:r>
    </w:p>
    <w:p w14:paraId="4EA6CA94" w14:textId="77777777" w:rsidR="005218BF" w:rsidRPr="00D06F08" w:rsidRDefault="005218BF" w:rsidP="00532D8C">
      <w:pPr>
        <w:pStyle w:val="Default"/>
        <w:ind w:left="426" w:hanging="426"/>
        <w:jc w:val="left"/>
        <w:rPr>
          <w:rFonts w:asciiTheme="minorHAnsi" w:hAnsiTheme="minorHAnsi" w:cstheme="minorHAnsi"/>
          <w:sz w:val="22"/>
          <w:szCs w:val="22"/>
        </w:rPr>
      </w:pPr>
    </w:p>
    <w:p w14:paraId="6FB66D20" w14:textId="40425D1D"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32</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616BB7" w:rsidRPr="00D06F08">
        <w:rPr>
          <w:rFonts w:asciiTheme="minorHAnsi" w:hAnsiTheme="minorHAnsi" w:cstheme="minorHAnsi"/>
          <w:sz w:val="22"/>
          <w:szCs w:val="22"/>
        </w:rPr>
        <w:t>ENCOURAGES</w:t>
      </w:r>
      <w:r w:rsidR="005218BF" w:rsidRPr="00D06F08">
        <w:rPr>
          <w:rFonts w:asciiTheme="minorHAnsi" w:hAnsiTheme="minorHAnsi" w:cstheme="minorHAnsi"/>
          <w:sz w:val="22"/>
          <w:szCs w:val="22"/>
        </w:rPr>
        <w:t xml:space="preserve"> Contracting Parties </w:t>
      </w:r>
      <w:r w:rsidR="00C92327" w:rsidRPr="00F367E8">
        <w:rPr>
          <w:rFonts w:asciiTheme="minorHAnsi" w:hAnsiTheme="minorHAnsi" w:cstheme="minorHAnsi"/>
          <w:sz w:val="22"/>
          <w:szCs w:val="22"/>
        </w:rPr>
        <w:t>to</w:t>
      </w:r>
      <w:r w:rsidR="00C9232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continue to implement the </w:t>
      </w:r>
      <w:r w:rsidR="005218BF" w:rsidRPr="00D06F08">
        <w:rPr>
          <w:rFonts w:asciiTheme="minorHAnsi" w:hAnsiTheme="minorHAnsi" w:cstheme="minorHAnsi"/>
          <w:i/>
          <w:iCs/>
          <w:sz w:val="22"/>
          <w:szCs w:val="22"/>
        </w:rPr>
        <w:t xml:space="preserve">Guidelines for international cooperation under the Ramsar Convention </w:t>
      </w:r>
      <w:r w:rsidR="005218BF" w:rsidRPr="00D06F08">
        <w:rPr>
          <w:rFonts w:asciiTheme="minorHAnsi" w:hAnsiTheme="minorHAnsi" w:cstheme="minorHAnsi"/>
          <w:sz w:val="22"/>
          <w:szCs w:val="22"/>
        </w:rPr>
        <w:t>(Resolution VII.19), including by establishing cooperative mechanisms for the management of shared wetlands and hydrological basins to enhance transboundary cooperation</w:t>
      </w:r>
      <w:r w:rsidR="000D2976" w:rsidRPr="00D06F08">
        <w:rPr>
          <w:rFonts w:asciiTheme="minorHAnsi" w:hAnsiTheme="minorHAnsi" w:cstheme="minorHAnsi"/>
          <w:sz w:val="22"/>
          <w:szCs w:val="22"/>
        </w:rPr>
        <w:t>,</w:t>
      </w:r>
      <w:r w:rsidR="005218BF" w:rsidRPr="00D06F08">
        <w:rPr>
          <w:rFonts w:asciiTheme="minorHAnsi" w:hAnsiTheme="minorHAnsi" w:cstheme="minorHAnsi"/>
          <w:sz w:val="22"/>
          <w:szCs w:val="22"/>
        </w:rPr>
        <w:t xml:space="preserve"> and establishment of transboundary Ramsar Sites;</w:t>
      </w:r>
    </w:p>
    <w:p w14:paraId="44854AE7" w14:textId="77777777" w:rsidR="005218BF" w:rsidRPr="00D06F08" w:rsidRDefault="005218BF" w:rsidP="00532D8C">
      <w:pPr>
        <w:pStyle w:val="Default"/>
        <w:ind w:left="426" w:hanging="426"/>
        <w:jc w:val="left"/>
        <w:rPr>
          <w:rFonts w:asciiTheme="minorHAnsi" w:hAnsiTheme="minorHAnsi" w:cstheme="minorHAnsi"/>
          <w:sz w:val="22"/>
          <w:szCs w:val="22"/>
        </w:rPr>
      </w:pPr>
    </w:p>
    <w:p w14:paraId="48975782" w14:textId="06EFA362"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iCs/>
          <w:sz w:val="22"/>
          <w:szCs w:val="22"/>
        </w:rPr>
        <w:t>33</w:t>
      </w:r>
      <w:r w:rsidR="0075583D" w:rsidRPr="00D06F08">
        <w:rPr>
          <w:rFonts w:asciiTheme="minorHAnsi" w:hAnsiTheme="minorHAnsi" w:cstheme="minorHAnsi"/>
          <w:iCs/>
          <w:sz w:val="22"/>
          <w:szCs w:val="22"/>
        </w:rPr>
        <w:t>.</w:t>
      </w:r>
      <w:r w:rsidR="0075583D" w:rsidRPr="00D06F08">
        <w:rPr>
          <w:rFonts w:asciiTheme="minorHAnsi" w:hAnsiTheme="minorHAnsi" w:cstheme="minorHAnsi"/>
          <w:iCs/>
          <w:sz w:val="22"/>
          <w:szCs w:val="22"/>
        </w:rPr>
        <w:tab/>
      </w:r>
      <w:r w:rsidR="005218BF" w:rsidRPr="00D06F08">
        <w:rPr>
          <w:rFonts w:asciiTheme="minorHAnsi" w:hAnsiTheme="minorHAnsi" w:cstheme="minorHAnsi"/>
          <w:iCs/>
          <w:sz w:val="22"/>
          <w:szCs w:val="22"/>
        </w:rPr>
        <w:t xml:space="preserve">WELCOMES </w:t>
      </w:r>
      <w:r w:rsidR="005218BF" w:rsidRPr="00D06F08">
        <w:rPr>
          <w:rFonts w:asciiTheme="minorHAnsi" w:hAnsiTheme="minorHAnsi" w:cstheme="minorHAnsi"/>
          <w:sz w:val="22"/>
          <w:szCs w:val="22"/>
        </w:rPr>
        <w:t xml:space="preserve">the UN Decade on </w:t>
      </w:r>
      <w:r w:rsidR="00C90B54" w:rsidRPr="00D06F08">
        <w:rPr>
          <w:rFonts w:asciiTheme="minorHAnsi" w:hAnsiTheme="minorHAnsi" w:cstheme="minorHAnsi"/>
          <w:sz w:val="22"/>
          <w:szCs w:val="22"/>
        </w:rPr>
        <w:t xml:space="preserve">Ecosystem </w:t>
      </w:r>
      <w:r w:rsidR="005218BF" w:rsidRPr="00D06F08">
        <w:rPr>
          <w:rFonts w:asciiTheme="minorHAnsi" w:hAnsiTheme="minorHAnsi" w:cstheme="minorHAnsi"/>
          <w:sz w:val="22"/>
          <w:szCs w:val="22"/>
        </w:rPr>
        <w:t xml:space="preserve">Restoration and the </w:t>
      </w:r>
      <w:r w:rsidR="00C90B54" w:rsidRPr="00D06F08">
        <w:rPr>
          <w:rFonts w:asciiTheme="minorHAnsi" w:hAnsiTheme="minorHAnsi" w:cstheme="minorHAnsi"/>
          <w:sz w:val="22"/>
          <w:szCs w:val="22"/>
        </w:rPr>
        <w:t xml:space="preserve">status of the </w:t>
      </w:r>
      <w:r w:rsidR="005218BF" w:rsidRPr="00D06F08">
        <w:rPr>
          <w:rFonts w:asciiTheme="minorHAnsi" w:hAnsiTheme="minorHAnsi" w:cstheme="minorHAnsi"/>
          <w:sz w:val="22"/>
          <w:szCs w:val="22"/>
        </w:rPr>
        <w:t xml:space="preserve">Convention on Wetlands as </w:t>
      </w:r>
      <w:r w:rsidR="00C90B54" w:rsidRPr="00D06F08">
        <w:rPr>
          <w:rFonts w:asciiTheme="minorHAnsi" w:hAnsiTheme="minorHAnsi" w:cstheme="minorHAnsi"/>
          <w:sz w:val="22"/>
          <w:szCs w:val="22"/>
        </w:rPr>
        <w:t xml:space="preserve">a </w:t>
      </w:r>
      <w:r w:rsidR="005218BF" w:rsidRPr="00D06F08">
        <w:rPr>
          <w:rFonts w:asciiTheme="minorHAnsi" w:hAnsiTheme="minorHAnsi" w:cstheme="minorHAnsi"/>
          <w:sz w:val="22"/>
          <w:szCs w:val="22"/>
        </w:rPr>
        <w:t>Global Partner and REQUEST</w:t>
      </w:r>
      <w:r w:rsidR="00950420">
        <w:rPr>
          <w:rFonts w:asciiTheme="minorHAnsi" w:hAnsiTheme="minorHAnsi" w:cstheme="minorHAnsi"/>
          <w:sz w:val="22"/>
          <w:szCs w:val="22"/>
        </w:rPr>
        <w:t>S</w:t>
      </w:r>
      <w:r w:rsidR="005218BF" w:rsidRPr="00D06F08">
        <w:rPr>
          <w:rFonts w:asciiTheme="minorHAnsi" w:hAnsiTheme="minorHAnsi" w:cstheme="minorHAnsi"/>
          <w:sz w:val="22"/>
          <w:szCs w:val="22"/>
        </w:rPr>
        <w:t xml:space="preserve"> the Secretariat to continue working with </w:t>
      </w:r>
      <w:r w:rsidR="00C90B54" w:rsidRPr="00D06F08">
        <w:rPr>
          <w:rFonts w:asciiTheme="minorHAnsi" w:hAnsiTheme="minorHAnsi" w:cstheme="minorHAnsi"/>
          <w:sz w:val="22"/>
          <w:szCs w:val="22"/>
        </w:rPr>
        <w:t>FAO</w:t>
      </w:r>
      <w:r w:rsidR="005218BF" w:rsidRPr="00D06F08">
        <w:rPr>
          <w:rFonts w:asciiTheme="minorHAnsi" w:hAnsiTheme="minorHAnsi" w:cstheme="minorHAnsi"/>
          <w:sz w:val="22"/>
          <w:szCs w:val="22"/>
        </w:rPr>
        <w:t xml:space="preserve">, UNEP and the biodiversity-related </w:t>
      </w:r>
      <w:r w:rsidR="00950420">
        <w:rPr>
          <w:rFonts w:asciiTheme="minorHAnsi" w:hAnsiTheme="minorHAnsi" w:cstheme="minorHAnsi"/>
          <w:sz w:val="22"/>
          <w:szCs w:val="22"/>
        </w:rPr>
        <w:t>C</w:t>
      </w:r>
      <w:r w:rsidR="005218BF" w:rsidRPr="00D06F08">
        <w:rPr>
          <w:rFonts w:asciiTheme="minorHAnsi" w:hAnsiTheme="minorHAnsi" w:cstheme="minorHAnsi"/>
          <w:sz w:val="22"/>
          <w:szCs w:val="22"/>
        </w:rPr>
        <w:t xml:space="preserve">onventions in </w:t>
      </w:r>
      <w:r w:rsidR="00C90B54" w:rsidRPr="00D06F08">
        <w:rPr>
          <w:rFonts w:asciiTheme="minorHAnsi" w:hAnsiTheme="minorHAnsi" w:cstheme="minorHAnsi"/>
          <w:sz w:val="22"/>
          <w:szCs w:val="22"/>
        </w:rPr>
        <w:t xml:space="preserve">its </w:t>
      </w:r>
      <w:r w:rsidR="005218BF" w:rsidRPr="00D06F08">
        <w:rPr>
          <w:rFonts w:asciiTheme="minorHAnsi" w:hAnsiTheme="minorHAnsi" w:cstheme="minorHAnsi"/>
          <w:sz w:val="22"/>
          <w:szCs w:val="22"/>
        </w:rPr>
        <w:t>implementation</w:t>
      </w:r>
      <w:r w:rsidR="00AA5DA4" w:rsidRPr="00D06F08">
        <w:rPr>
          <w:rFonts w:asciiTheme="minorHAnsi" w:hAnsiTheme="minorHAnsi" w:cstheme="minorHAnsi"/>
          <w:sz w:val="22"/>
          <w:szCs w:val="22"/>
        </w:rPr>
        <w:t>;</w:t>
      </w:r>
    </w:p>
    <w:p w14:paraId="7104FD07" w14:textId="77777777" w:rsidR="005218BF" w:rsidRPr="00D06F08" w:rsidRDefault="005218BF" w:rsidP="00532D8C">
      <w:pPr>
        <w:pStyle w:val="Default"/>
        <w:ind w:left="426" w:hanging="426"/>
        <w:jc w:val="left"/>
        <w:rPr>
          <w:rFonts w:asciiTheme="minorHAnsi" w:hAnsiTheme="minorHAnsi" w:cstheme="minorHAnsi"/>
          <w:sz w:val="22"/>
          <w:szCs w:val="22"/>
        </w:rPr>
      </w:pPr>
    </w:p>
    <w:p w14:paraId="676BD779" w14:textId="096CAF0F" w:rsidR="005218BF" w:rsidRPr="00D06F08" w:rsidRDefault="00272D37" w:rsidP="00532D8C">
      <w:pPr>
        <w:tabs>
          <w:tab w:val="left" w:pos="5529"/>
        </w:tabs>
        <w:autoSpaceDE w:val="0"/>
        <w:autoSpaceDN w:val="0"/>
        <w:adjustRightInd w:val="0"/>
        <w:spacing w:after="0" w:line="240" w:lineRule="auto"/>
        <w:ind w:left="426" w:hanging="426"/>
        <w:rPr>
          <w:rFonts w:cstheme="minorHAnsi"/>
        </w:rPr>
      </w:pPr>
      <w:r>
        <w:rPr>
          <w:rFonts w:cstheme="minorHAnsi"/>
        </w:rPr>
        <w:t>34</w:t>
      </w:r>
      <w:r w:rsidR="0075583D" w:rsidRPr="00D06F08">
        <w:rPr>
          <w:rFonts w:cstheme="minorHAnsi"/>
        </w:rPr>
        <w:t>.</w:t>
      </w:r>
      <w:r w:rsidR="0075583D" w:rsidRPr="00D06F08">
        <w:rPr>
          <w:rFonts w:cstheme="minorHAnsi"/>
        </w:rPr>
        <w:tab/>
      </w:r>
      <w:r w:rsidR="005218BF" w:rsidRPr="00D06F08">
        <w:rPr>
          <w:rFonts w:cstheme="minorHAnsi"/>
        </w:rPr>
        <w:t xml:space="preserve">CALLS UPON Contracting Parties to apply the </w:t>
      </w:r>
      <w:r w:rsidR="005218BF" w:rsidRPr="00D06F08">
        <w:rPr>
          <w:rFonts w:cstheme="minorHAnsi"/>
          <w:i/>
          <w:iCs/>
        </w:rPr>
        <w:t xml:space="preserve">Principles and guidelines for wetland restoration </w:t>
      </w:r>
      <w:r w:rsidR="005218BF" w:rsidRPr="00D06F08">
        <w:rPr>
          <w:rFonts w:cstheme="minorHAnsi"/>
          <w:iCs/>
        </w:rPr>
        <w:t xml:space="preserve">contained in Resolution VIII.16 in their </w:t>
      </w:r>
      <w:r w:rsidR="005C58EB" w:rsidRPr="00D06F08">
        <w:rPr>
          <w:rFonts w:cstheme="minorHAnsi"/>
          <w:iCs/>
        </w:rPr>
        <w:t xml:space="preserve">national wetland policies </w:t>
      </w:r>
      <w:r w:rsidR="005218BF" w:rsidRPr="00D06F08">
        <w:rPr>
          <w:rFonts w:cstheme="minorHAnsi"/>
          <w:iCs/>
        </w:rPr>
        <w:t>and plans and in undertaking national wetland inventories applying the Convention toolkit for wetland inventory to identify</w:t>
      </w:r>
      <w:r w:rsidR="005C58EB" w:rsidRPr="00D06F08">
        <w:rPr>
          <w:rFonts w:cstheme="minorHAnsi"/>
          <w:iCs/>
        </w:rPr>
        <w:t>,</w:t>
      </w:r>
      <w:r w:rsidR="005218BF" w:rsidRPr="00D06F08">
        <w:rPr>
          <w:rFonts w:cstheme="minorHAnsi"/>
          <w:iCs/>
        </w:rPr>
        <w:t xml:space="preserve"> </w:t>
      </w:r>
      <w:r w:rsidR="00B55EDC" w:rsidRPr="00D06F08">
        <w:rPr>
          <w:rFonts w:cstheme="minorHAnsi"/>
          <w:iCs/>
        </w:rPr>
        <w:t xml:space="preserve">in accordance </w:t>
      </w:r>
      <w:r w:rsidR="00D850C9" w:rsidRPr="00D06F08">
        <w:rPr>
          <w:rFonts w:cstheme="minorHAnsi"/>
          <w:iCs/>
        </w:rPr>
        <w:t xml:space="preserve">with national circumstances and national priorities, </w:t>
      </w:r>
      <w:r w:rsidR="005218BF" w:rsidRPr="00D06F08">
        <w:rPr>
          <w:rFonts w:cstheme="minorHAnsi"/>
          <w:iCs/>
        </w:rPr>
        <w:t xml:space="preserve">priority sites for restoration </w:t>
      </w:r>
      <w:r w:rsidR="005218BF" w:rsidRPr="00D06F08">
        <w:rPr>
          <w:rFonts w:cstheme="minorHAnsi"/>
        </w:rPr>
        <w:t>relevant for biodiversity conservation, disaster risk reduction, livelihoods and climate change mitigation and adaptation</w:t>
      </w:r>
      <w:r w:rsidR="005C58EB" w:rsidRPr="00D06F08">
        <w:rPr>
          <w:rFonts w:cstheme="minorHAnsi"/>
        </w:rPr>
        <w:t>,</w:t>
      </w:r>
      <w:r w:rsidR="005218BF" w:rsidRPr="00D06F08">
        <w:rPr>
          <w:rFonts w:cstheme="minorHAnsi"/>
        </w:rPr>
        <w:t xml:space="preserve"> and to report their progress on these matters in their triennial National Reports to the COP as </w:t>
      </w:r>
      <w:r w:rsidR="005C58EB" w:rsidRPr="00D06F08">
        <w:rPr>
          <w:rFonts w:cstheme="minorHAnsi"/>
        </w:rPr>
        <w:t xml:space="preserve">a </w:t>
      </w:r>
      <w:r w:rsidR="005218BF" w:rsidRPr="00D06F08">
        <w:rPr>
          <w:rFonts w:cstheme="minorHAnsi"/>
        </w:rPr>
        <w:t xml:space="preserve">contribution to the Convention Strategic Plan and the UN Decade on </w:t>
      </w:r>
      <w:r w:rsidR="005C58EB" w:rsidRPr="00D06F08">
        <w:rPr>
          <w:rFonts w:cstheme="minorHAnsi"/>
        </w:rPr>
        <w:t xml:space="preserve">Ecosystem </w:t>
      </w:r>
      <w:r w:rsidR="005218BF" w:rsidRPr="00D06F08">
        <w:rPr>
          <w:rFonts w:cstheme="minorHAnsi"/>
        </w:rPr>
        <w:t>Restoration;</w:t>
      </w:r>
    </w:p>
    <w:p w14:paraId="2F362662" w14:textId="77777777" w:rsidR="005218BF" w:rsidRPr="00D06F08" w:rsidRDefault="005218BF" w:rsidP="00532D8C">
      <w:pPr>
        <w:pStyle w:val="Default"/>
        <w:ind w:left="426" w:hanging="426"/>
        <w:jc w:val="left"/>
        <w:rPr>
          <w:rFonts w:asciiTheme="minorHAnsi" w:hAnsiTheme="minorHAnsi" w:cstheme="minorHAnsi"/>
          <w:sz w:val="22"/>
          <w:szCs w:val="22"/>
        </w:rPr>
      </w:pPr>
    </w:p>
    <w:p w14:paraId="4B6B46E2" w14:textId="2984931D" w:rsidR="005218BF" w:rsidRPr="00D06F08" w:rsidRDefault="00272D37" w:rsidP="00532D8C">
      <w:pPr>
        <w:autoSpaceDE w:val="0"/>
        <w:autoSpaceDN w:val="0"/>
        <w:adjustRightInd w:val="0"/>
        <w:spacing w:after="0" w:line="240" w:lineRule="auto"/>
        <w:ind w:left="426" w:hanging="426"/>
        <w:rPr>
          <w:rFonts w:cstheme="minorHAnsi"/>
        </w:rPr>
      </w:pPr>
      <w:r>
        <w:rPr>
          <w:rFonts w:cstheme="minorHAnsi"/>
        </w:rPr>
        <w:t>35</w:t>
      </w:r>
      <w:r w:rsidR="0075583D" w:rsidRPr="00D06F08">
        <w:rPr>
          <w:rFonts w:cstheme="minorHAnsi"/>
        </w:rPr>
        <w:t>.</w:t>
      </w:r>
      <w:r w:rsidR="0075583D" w:rsidRPr="00D06F08">
        <w:rPr>
          <w:rFonts w:cstheme="minorHAnsi"/>
        </w:rPr>
        <w:tab/>
      </w:r>
      <w:r w:rsidR="005218BF" w:rsidRPr="00D06F08">
        <w:rPr>
          <w:rFonts w:cstheme="minorHAnsi"/>
        </w:rPr>
        <w:t>REQUEST</w:t>
      </w:r>
      <w:r w:rsidR="002D69D7" w:rsidRPr="00D06F08">
        <w:rPr>
          <w:rFonts w:cstheme="minorHAnsi"/>
        </w:rPr>
        <w:t>S</w:t>
      </w:r>
      <w:r w:rsidR="005218BF" w:rsidRPr="00D06F08">
        <w:rPr>
          <w:rFonts w:cstheme="minorHAnsi"/>
        </w:rPr>
        <w:t xml:space="preserve"> the Secretariat to assess the progress on wetland restoration and report to COP15 and FURTHER REQUEST</w:t>
      </w:r>
      <w:r w:rsidR="002D69D7" w:rsidRPr="00D06F08">
        <w:rPr>
          <w:rFonts w:cstheme="minorHAnsi"/>
        </w:rPr>
        <w:t>S</w:t>
      </w:r>
      <w:r w:rsidR="005218BF" w:rsidRPr="00D06F08">
        <w:rPr>
          <w:rFonts w:cstheme="minorHAnsi"/>
        </w:rPr>
        <w:t xml:space="preserve"> the Secretariat</w:t>
      </w:r>
      <w:r w:rsidR="005C58EB" w:rsidRPr="00D06F08">
        <w:rPr>
          <w:rFonts w:cstheme="minorHAnsi"/>
        </w:rPr>
        <w:t>,</w:t>
      </w:r>
      <w:r w:rsidR="005218BF" w:rsidRPr="00D06F08">
        <w:rPr>
          <w:rFonts w:cstheme="minorHAnsi"/>
        </w:rPr>
        <w:t xml:space="preserve"> subject to the availability of resources</w:t>
      </w:r>
      <w:r w:rsidR="005C58EB" w:rsidRPr="00D06F08">
        <w:rPr>
          <w:rFonts w:cstheme="minorHAnsi"/>
        </w:rPr>
        <w:t>,</w:t>
      </w:r>
      <w:r w:rsidR="005218BF" w:rsidRPr="00D06F08">
        <w:rPr>
          <w:rFonts w:cstheme="minorHAnsi"/>
        </w:rPr>
        <w:t xml:space="preserve"> to strength</w:t>
      </w:r>
      <w:r w:rsidR="005C58EB" w:rsidRPr="00D06F08">
        <w:rPr>
          <w:rFonts w:cstheme="minorHAnsi"/>
        </w:rPr>
        <w:t>en</w:t>
      </w:r>
      <w:r w:rsidR="005218BF" w:rsidRPr="00D06F08">
        <w:rPr>
          <w:rFonts w:cstheme="minorHAnsi"/>
        </w:rPr>
        <w:t xml:space="preserve"> </w:t>
      </w:r>
      <w:r w:rsidR="005C58EB" w:rsidRPr="00D06F08">
        <w:rPr>
          <w:rFonts w:cstheme="minorHAnsi"/>
        </w:rPr>
        <w:t xml:space="preserve">capacities of </w:t>
      </w:r>
      <w:r w:rsidR="005218BF" w:rsidRPr="00D06F08">
        <w:rPr>
          <w:rFonts w:cstheme="minorHAnsi"/>
        </w:rPr>
        <w:t>Contracting Parties in wetland restoration through training opportunities and other means</w:t>
      </w:r>
      <w:r w:rsidR="00AA5DA4" w:rsidRPr="00D06F08">
        <w:rPr>
          <w:rFonts w:cstheme="minorHAnsi"/>
        </w:rPr>
        <w:t>;</w:t>
      </w:r>
    </w:p>
    <w:p w14:paraId="6D8B184D" w14:textId="77777777" w:rsidR="005218BF" w:rsidRPr="00D06F08" w:rsidRDefault="005218BF" w:rsidP="00532D8C">
      <w:pPr>
        <w:autoSpaceDE w:val="0"/>
        <w:autoSpaceDN w:val="0"/>
        <w:adjustRightInd w:val="0"/>
        <w:spacing w:after="0" w:line="240" w:lineRule="auto"/>
        <w:ind w:left="426" w:hanging="426"/>
        <w:rPr>
          <w:rFonts w:cstheme="minorHAnsi"/>
        </w:rPr>
      </w:pPr>
    </w:p>
    <w:p w14:paraId="68EB3C67" w14:textId="2BAFC601"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36</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5218BF" w:rsidRPr="00D06F08">
        <w:rPr>
          <w:rFonts w:asciiTheme="minorHAnsi" w:hAnsiTheme="minorHAnsi" w:cstheme="minorHAnsi"/>
          <w:sz w:val="22"/>
          <w:szCs w:val="22"/>
        </w:rPr>
        <w:t>REQUEST</w:t>
      </w:r>
      <w:r w:rsidR="002D69D7" w:rsidRPr="00D06F08">
        <w:rPr>
          <w:rFonts w:asciiTheme="minorHAnsi" w:hAnsiTheme="minorHAnsi" w:cstheme="minorHAnsi"/>
          <w:sz w:val="22"/>
          <w:szCs w:val="22"/>
        </w:rPr>
        <w:t xml:space="preserve">S </w:t>
      </w:r>
      <w:r w:rsidR="005218BF" w:rsidRPr="00D06F08">
        <w:rPr>
          <w:rFonts w:asciiTheme="minorHAnsi" w:hAnsiTheme="minorHAnsi" w:cstheme="minorHAnsi"/>
          <w:sz w:val="22"/>
          <w:szCs w:val="22"/>
        </w:rPr>
        <w:t>the Secretariat to continue</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the collaboration</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with the secretariats of other biodiversity-related Conventions through the Biodiversity Liaison Group and through the implementation of joint work plans and activities of common interest and further REQUESTS the Secretariat to provide inputs to the synergy process as appropriate and in particular on matters that are relevant to the Convention on Wetlands</w:t>
      </w:r>
      <w:r w:rsidR="00A904D1" w:rsidRPr="00D06F08">
        <w:rPr>
          <w:rFonts w:asciiTheme="minorHAnsi" w:hAnsiTheme="minorHAnsi" w:cstheme="minorHAnsi"/>
          <w:sz w:val="22"/>
          <w:szCs w:val="22"/>
        </w:rPr>
        <w:t>,</w:t>
      </w:r>
      <w:r w:rsidR="005218BF" w:rsidRPr="00D06F08">
        <w:rPr>
          <w:rFonts w:asciiTheme="minorHAnsi" w:hAnsiTheme="minorHAnsi" w:cstheme="minorHAnsi"/>
          <w:sz w:val="22"/>
          <w:szCs w:val="22"/>
        </w:rPr>
        <w:t xml:space="preserve"> and to report to the Standing Committee</w:t>
      </w:r>
      <w:r w:rsidR="002D69D7"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on </w:t>
      </w:r>
      <w:r w:rsidR="00A904D1" w:rsidRPr="00D06F08">
        <w:rPr>
          <w:rFonts w:asciiTheme="minorHAnsi" w:hAnsiTheme="minorHAnsi" w:cstheme="minorHAnsi"/>
          <w:sz w:val="22"/>
          <w:szCs w:val="22"/>
        </w:rPr>
        <w:t>the results,</w:t>
      </w:r>
      <w:r w:rsidR="005218BF" w:rsidRPr="00D06F08">
        <w:rPr>
          <w:rFonts w:asciiTheme="minorHAnsi" w:hAnsiTheme="minorHAnsi" w:cstheme="minorHAnsi"/>
          <w:sz w:val="22"/>
          <w:szCs w:val="22"/>
        </w:rPr>
        <w:t xml:space="preserve"> on the results of existing cooperation with other Conventions, international organizations and partnerships</w:t>
      </w:r>
      <w:r w:rsidR="00A904D1" w:rsidRPr="00D06F08">
        <w:rPr>
          <w:rFonts w:asciiTheme="minorHAnsi" w:hAnsiTheme="minorHAnsi" w:cstheme="minorHAnsi"/>
          <w:sz w:val="22"/>
          <w:szCs w:val="22"/>
        </w:rPr>
        <w:t>,</w:t>
      </w:r>
      <w:r w:rsidR="005218BF" w:rsidRPr="00D06F08">
        <w:rPr>
          <w:rFonts w:asciiTheme="minorHAnsi" w:hAnsiTheme="minorHAnsi" w:cstheme="minorHAnsi"/>
          <w:sz w:val="22"/>
          <w:szCs w:val="22"/>
        </w:rPr>
        <w:t xml:space="preserve"> and on the exploration of new activities with possible partners;</w:t>
      </w:r>
    </w:p>
    <w:p w14:paraId="2379224C" w14:textId="77777777" w:rsidR="005218BF" w:rsidRPr="00D06F08" w:rsidRDefault="005218BF" w:rsidP="00532D8C">
      <w:pPr>
        <w:pStyle w:val="Default"/>
        <w:ind w:left="426" w:hanging="426"/>
        <w:jc w:val="left"/>
        <w:rPr>
          <w:rFonts w:asciiTheme="minorHAnsi" w:hAnsiTheme="minorHAnsi" w:cstheme="minorHAnsi"/>
          <w:sz w:val="22"/>
          <w:szCs w:val="22"/>
        </w:rPr>
      </w:pPr>
    </w:p>
    <w:p w14:paraId="79258024" w14:textId="4636AB8F"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37</w:t>
      </w:r>
      <w:r w:rsidR="0075583D" w:rsidRPr="00D06F08">
        <w:rPr>
          <w:rFonts w:asciiTheme="minorHAnsi" w:hAnsiTheme="minorHAnsi" w:cstheme="minorHAnsi"/>
          <w:sz w:val="22"/>
          <w:szCs w:val="22"/>
        </w:rPr>
        <w:t>.</w:t>
      </w:r>
      <w:r w:rsidR="0075583D" w:rsidRPr="00D06F08">
        <w:rPr>
          <w:rFonts w:asciiTheme="minorHAnsi" w:hAnsiTheme="minorHAnsi" w:cstheme="minorHAnsi"/>
          <w:sz w:val="22"/>
          <w:szCs w:val="22"/>
        </w:rPr>
        <w:tab/>
      </w:r>
      <w:r w:rsidR="005218BF" w:rsidRPr="00D06F08">
        <w:rPr>
          <w:rFonts w:asciiTheme="minorHAnsi" w:hAnsiTheme="minorHAnsi" w:cstheme="minorHAnsi"/>
          <w:sz w:val="22"/>
          <w:szCs w:val="22"/>
        </w:rPr>
        <w:t xml:space="preserve">FURTHER INSTRUCTS the Secretariat to continue working to strengthen collaboration with the World Bank and UN agencies, in particular UNEP, UNDP, FAO, WHO, the World Meteorological Organization (WMO), </w:t>
      </w:r>
      <w:r w:rsidR="001150CE">
        <w:rPr>
          <w:rFonts w:asciiTheme="minorHAnsi" w:hAnsiTheme="minorHAnsi" w:cstheme="minorHAnsi"/>
          <w:sz w:val="22"/>
          <w:szCs w:val="22"/>
        </w:rPr>
        <w:t xml:space="preserve">the </w:t>
      </w:r>
      <w:r w:rsidR="00E07E8B" w:rsidRPr="00D06F08">
        <w:rPr>
          <w:rFonts w:asciiTheme="minorHAnsi" w:hAnsiTheme="minorHAnsi" w:cstheme="minorHAnsi"/>
          <w:sz w:val="22"/>
          <w:szCs w:val="22"/>
        </w:rPr>
        <w:t>I</w:t>
      </w:r>
      <w:r w:rsidR="00E23B10" w:rsidRPr="00D06F08">
        <w:rPr>
          <w:rFonts w:asciiTheme="minorHAnsi" w:hAnsiTheme="minorHAnsi" w:cstheme="minorHAnsi"/>
          <w:sz w:val="22"/>
          <w:szCs w:val="22"/>
        </w:rPr>
        <w:t>nter</w:t>
      </w:r>
      <w:r w:rsidR="00616BB7" w:rsidRPr="00D06F08">
        <w:rPr>
          <w:rFonts w:asciiTheme="minorHAnsi" w:hAnsiTheme="minorHAnsi" w:cstheme="minorHAnsi"/>
          <w:sz w:val="22"/>
          <w:szCs w:val="22"/>
        </w:rPr>
        <w:t>government</w:t>
      </w:r>
      <w:r w:rsidR="00E23B10" w:rsidRPr="00D06F08">
        <w:rPr>
          <w:rFonts w:asciiTheme="minorHAnsi" w:hAnsiTheme="minorHAnsi" w:cstheme="minorHAnsi"/>
          <w:sz w:val="22"/>
          <w:szCs w:val="22"/>
        </w:rPr>
        <w:t xml:space="preserve">al </w:t>
      </w:r>
      <w:r w:rsidR="00F367E8" w:rsidRPr="00D06F08">
        <w:rPr>
          <w:rFonts w:asciiTheme="minorHAnsi" w:hAnsiTheme="minorHAnsi" w:cstheme="minorHAnsi"/>
          <w:sz w:val="22"/>
          <w:szCs w:val="22"/>
        </w:rPr>
        <w:t>Science</w:t>
      </w:r>
      <w:r w:rsidR="00F367E8">
        <w:rPr>
          <w:rFonts w:asciiTheme="minorHAnsi" w:hAnsiTheme="minorHAnsi" w:cstheme="minorHAnsi"/>
          <w:sz w:val="22"/>
          <w:szCs w:val="22"/>
        </w:rPr>
        <w:t>-</w:t>
      </w:r>
      <w:r w:rsidR="00E07E8B" w:rsidRPr="00D06F08">
        <w:rPr>
          <w:rFonts w:asciiTheme="minorHAnsi" w:hAnsiTheme="minorHAnsi" w:cstheme="minorHAnsi"/>
          <w:sz w:val="22"/>
          <w:szCs w:val="22"/>
        </w:rPr>
        <w:t>P</w:t>
      </w:r>
      <w:r w:rsidR="00E23B10" w:rsidRPr="00D06F08">
        <w:rPr>
          <w:rFonts w:asciiTheme="minorHAnsi" w:hAnsiTheme="minorHAnsi" w:cstheme="minorHAnsi"/>
          <w:sz w:val="22"/>
          <w:szCs w:val="22"/>
        </w:rPr>
        <w:t xml:space="preserve">olicy </w:t>
      </w:r>
      <w:r w:rsidR="00616BB7" w:rsidRPr="00D06F08">
        <w:rPr>
          <w:rFonts w:asciiTheme="minorHAnsi" w:hAnsiTheme="minorHAnsi" w:cstheme="minorHAnsi"/>
          <w:sz w:val="22"/>
          <w:szCs w:val="22"/>
        </w:rPr>
        <w:t>Platform</w:t>
      </w:r>
      <w:r w:rsidR="00E23B10" w:rsidRPr="00D06F08">
        <w:rPr>
          <w:rFonts w:asciiTheme="minorHAnsi" w:hAnsiTheme="minorHAnsi" w:cstheme="minorHAnsi"/>
          <w:sz w:val="22"/>
          <w:szCs w:val="22"/>
        </w:rPr>
        <w:t xml:space="preserve"> on </w:t>
      </w:r>
      <w:r w:rsidR="00E07E8B" w:rsidRPr="00D06F08">
        <w:rPr>
          <w:rFonts w:asciiTheme="minorHAnsi" w:hAnsiTheme="minorHAnsi" w:cstheme="minorHAnsi"/>
          <w:sz w:val="22"/>
          <w:szCs w:val="22"/>
        </w:rPr>
        <w:t>B</w:t>
      </w:r>
      <w:r w:rsidR="00E23B10" w:rsidRPr="00D06F08">
        <w:rPr>
          <w:rFonts w:asciiTheme="minorHAnsi" w:hAnsiTheme="minorHAnsi" w:cstheme="minorHAnsi"/>
          <w:sz w:val="22"/>
          <w:szCs w:val="22"/>
        </w:rPr>
        <w:t xml:space="preserve">iodiversity and </w:t>
      </w:r>
      <w:r w:rsidR="00E07E8B" w:rsidRPr="00D06F08">
        <w:rPr>
          <w:rFonts w:asciiTheme="minorHAnsi" w:hAnsiTheme="minorHAnsi" w:cstheme="minorHAnsi"/>
          <w:sz w:val="22"/>
          <w:szCs w:val="22"/>
        </w:rPr>
        <w:t>E</w:t>
      </w:r>
      <w:r w:rsidR="00E23B10" w:rsidRPr="00D06F08">
        <w:rPr>
          <w:rFonts w:asciiTheme="minorHAnsi" w:hAnsiTheme="minorHAnsi" w:cstheme="minorHAnsi"/>
          <w:sz w:val="22"/>
          <w:szCs w:val="22"/>
        </w:rPr>
        <w:t xml:space="preserve">cosystem </w:t>
      </w:r>
      <w:r w:rsidR="00E07E8B" w:rsidRPr="00D06F08">
        <w:rPr>
          <w:rFonts w:asciiTheme="minorHAnsi" w:hAnsiTheme="minorHAnsi" w:cstheme="minorHAnsi"/>
          <w:sz w:val="22"/>
          <w:szCs w:val="22"/>
        </w:rPr>
        <w:t>S</w:t>
      </w:r>
      <w:r w:rsidR="00E23B10" w:rsidRPr="00D06F08">
        <w:rPr>
          <w:rFonts w:asciiTheme="minorHAnsi" w:hAnsiTheme="minorHAnsi" w:cstheme="minorHAnsi"/>
          <w:sz w:val="22"/>
          <w:szCs w:val="22"/>
        </w:rPr>
        <w:t>ervices (IPBES)</w:t>
      </w:r>
      <w:r w:rsidR="006A6B0B" w:rsidRPr="00D06F08">
        <w:rPr>
          <w:rFonts w:asciiTheme="minorHAnsi" w:hAnsiTheme="minorHAnsi" w:cstheme="minorHAnsi"/>
          <w:sz w:val="22"/>
          <w:szCs w:val="22"/>
        </w:rPr>
        <w:t>,</w:t>
      </w:r>
      <w:r w:rsidR="00E07E8B"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the UN Educational, Scientific and Cultural Organization (UNESCO),</w:t>
      </w:r>
      <w:r w:rsidR="00E86B42" w:rsidRPr="00D06F08">
        <w:rPr>
          <w:rFonts w:asciiTheme="minorHAnsi" w:hAnsiTheme="minorHAnsi" w:cstheme="minorHAnsi"/>
          <w:sz w:val="22"/>
          <w:szCs w:val="22"/>
        </w:rPr>
        <w:t xml:space="preserve"> </w:t>
      </w:r>
      <w:r w:rsidR="00982505" w:rsidRPr="00D06F08">
        <w:rPr>
          <w:rFonts w:asciiTheme="minorHAnsi" w:hAnsiTheme="minorHAnsi" w:cstheme="minorHAnsi"/>
          <w:sz w:val="22"/>
          <w:szCs w:val="22"/>
        </w:rPr>
        <w:t xml:space="preserve">and the UN Economic Commission for Europe’s </w:t>
      </w:r>
      <w:r w:rsidR="00E86B42" w:rsidRPr="00D06F08">
        <w:rPr>
          <w:rFonts w:asciiTheme="minorHAnsi" w:hAnsiTheme="minorHAnsi" w:cstheme="minorHAnsi"/>
          <w:sz w:val="22"/>
          <w:szCs w:val="22"/>
        </w:rPr>
        <w:t>Convention on the Protection and Use of Transboundary Watercourses an</w:t>
      </w:r>
      <w:r w:rsidR="00D37F67" w:rsidRPr="00D06F08">
        <w:rPr>
          <w:rFonts w:asciiTheme="minorHAnsi" w:hAnsiTheme="minorHAnsi" w:cstheme="minorHAnsi"/>
          <w:sz w:val="22"/>
          <w:szCs w:val="22"/>
        </w:rPr>
        <w:t xml:space="preserve">d </w:t>
      </w:r>
      <w:r w:rsidR="00E86B42" w:rsidRPr="00D06F08">
        <w:rPr>
          <w:rFonts w:asciiTheme="minorHAnsi" w:hAnsiTheme="minorHAnsi" w:cstheme="minorHAnsi"/>
          <w:sz w:val="22"/>
          <w:szCs w:val="22"/>
        </w:rPr>
        <w:t>International Lakes</w:t>
      </w:r>
      <w:r w:rsidR="005218BF" w:rsidRPr="00D06F08">
        <w:rPr>
          <w:rFonts w:asciiTheme="minorHAnsi" w:hAnsiTheme="minorHAnsi" w:cstheme="minorHAnsi"/>
          <w:sz w:val="22"/>
          <w:szCs w:val="22"/>
        </w:rPr>
        <w:t xml:space="preserve">, </w:t>
      </w:r>
      <w:r w:rsidR="00A904D1" w:rsidRPr="00D06F08">
        <w:rPr>
          <w:rFonts w:asciiTheme="minorHAnsi" w:hAnsiTheme="minorHAnsi" w:cstheme="minorHAnsi"/>
          <w:sz w:val="22"/>
          <w:szCs w:val="22"/>
        </w:rPr>
        <w:t xml:space="preserve">the </w:t>
      </w:r>
      <w:r w:rsidR="005218BF" w:rsidRPr="00D06F08">
        <w:rPr>
          <w:rFonts w:asciiTheme="minorHAnsi" w:hAnsiTheme="minorHAnsi" w:cstheme="minorHAnsi"/>
          <w:sz w:val="22"/>
          <w:szCs w:val="22"/>
        </w:rPr>
        <w:t xml:space="preserve">GEF, MEAs such as </w:t>
      </w:r>
      <w:r w:rsidR="00FF51AD" w:rsidRPr="00D06F08">
        <w:rPr>
          <w:rFonts w:asciiTheme="minorHAnsi" w:hAnsiTheme="minorHAnsi" w:cstheme="minorHAnsi"/>
          <w:sz w:val="22"/>
          <w:szCs w:val="22"/>
        </w:rPr>
        <w:t>the United Nations Framework Convention on Climate Change (UNFCCC)</w:t>
      </w:r>
      <w:r w:rsidR="005218BF" w:rsidRPr="00D06F08">
        <w:rPr>
          <w:rFonts w:asciiTheme="minorHAnsi" w:hAnsiTheme="minorHAnsi" w:cstheme="minorHAnsi"/>
          <w:sz w:val="22"/>
          <w:szCs w:val="22"/>
        </w:rPr>
        <w:t>, the United Nations Convention to Combat Desertification</w:t>
      </w:r>
      <w:r w:rsidR="00A904D1" w:rsidRPr="00D06F08">
        <w:rPr>
          <w:rFonts w:asciiTheme="minorHAnsi" w:hAnsiTheme="minorHAnsi" w:cstheme="minorHAnsi"/>
          <w:sz w:val="22"/>
          <w:szCs w:val="22"/>
        </w:rPr>
        <w:t xml:space="preserve"> (UNCCD)</w:t>
      </w:r>
      <w:r w:rsidR="005218BF" w:rsidRPr="00D06F08">
        <w:rPr>
          <w:rFonts w:asciiTheme="minorHAnsi" w:hAnsiTheme="minorHAnsi" w:cstheme="minorHAnsi"/>
          <w:sz w:val="22"/>
          <w:szCs w:val="22"/>
        </w:rPr>
        <w:t xml:space="preserve">, the </w:t>
      </w:r>
      <w:r w:rsidR="00FF51AD" w:rsidRPr="00D06F08">
        <w:rPr>
          <w:rFonts w:asciiTheme="minorHAnsi" w:hAnsiTheme="minorHAnsi" w:cstheme="minorHAnsi"/>
          <w:sz w:val="22"/>
          <w:szCs w:val="22"/>
        </w:rPr>
        <w:t>Convention on Biological Diversity (CBD)</w:t>
      </w:r>
      <w:r w:rsidR="005218BF" w:rsidRPr="00D06F08">
        <w:rPr>
          <w:rFonts w:asciiTheme="minorHAnsi" w:hAnsiTheme="minorHAnsi" w:cstheme="minorHAnsi"/>
          <w:sz w:val="22"/>
          <w:szCs w:val="22"/>
        </w:rPr>
        <w:t>, the Convention on the Conservation of Migratory Species of Wild Animals (CMS)</w:t>
      </w:r>
      <w:r w:rsidR="004454AF" w:rsidRPr="00D06F08">
        <w:rPr>
          <w:rFonts w:asciiTheme="minorHAnsi" w:hAnsiTheme="minorHAnsi" w:cstheme="minorHAnsi"/>
          <w:sz w:val="22"/>
          <w:szCs w:val="22"/>
        </w:rPr>
        <w:t>, the Convention on International Trade in Endangered Species of Wild Fauna and Flora</w:t>
      </w:r>
      <w:r w:rsidR="00872A5D" w:rsidRPr="00D06F08">
        <w:rPr>
          <w:rFonts w:asciiTheme="minorHAnsi" w:hAnsiTheme="minorHAnsi" w:cstheme="minorHAnsi"/>
          <w:sz w:val="22"/>
          <w:szCs w:val="22"/>
        </w:rPr>
        <w:t xml:space="preserve"> (CITES)</w:t>
      </w:r>
      <w:r w:rsidR="005218BF" w:rsidRPr="00D06F08">
        <w:rPr>
          <w:rFonts w:asciiTheme="minorHAnsi" w:hAnsiTheme="minorHAnsi" w:cstheme="minorHAnsi"/>
          <w:sz w:val="22"/>
          <w:szCs w:val="22"/>
        </w:rPr>
        <w:t xml:space="preserve"> and others, and to report progress to the Standing Committee on a regular basis;</w:t>
      </w:r>
    </w:p>
    <w:p w14:paraId="708369AB" w14:textId="7EC0E79E" w:rsidR="00982505" w:rsidRPr="00D06F08" w:rsidRDefault="00982505" w:rsidP="00532D8C">
      <w:pPr>
        <w:pStyle w:val="Default"/>
        <w:ind w:left="426" w:hanging="426"/>
        <w:jc w:val="left"/>
        <w:rPr>
          <w:rFonts w:asciiTheme="minorHAnsi" w:hAnsiTheme="minorHAnsi" w:cstheme="minorHAnsi"/>
          <w:sz w:val="22"/>
          <w:szCs w:val="22"/>
        </w:rPr>
      </w:pPr>
    </w:p>
    <w:p w14:paraId="0AF11DCD" w14:textId="3E55CE84" w:rsidR="00982505" w:rsidRPr="00D06F08" w:rsidRDefault="00272D37" w:rsidP="00532D8C">
      <w:pPr>
        <w:pStyle w:val="Default"/>
        <w:ind w:left="426" w:hanging="426"/>
        <w:jc w:val="left"/>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t>38</w:t>
      </w:r>
      <w:r w:rsidR="00982505" w:rsidRPr="00D06F08">
        <w:rPr>
          <w:rFonts w:asciiTheme="minorHAnsi" w:hAnsiTheme="minorHAnsi" w:cstheme="minorHAnsi"/>
          <w:bCs/>
          <w:color w:val="auto"/>
          <w:sz w:val="22"/>
          <w:szCs w:val="22"/>
        </w:rPr>
        <w:t>.</w:t>
      </w:r>
      <w:r w:rsidR="00982505" w:rsidRPr="00D06F08">
        <w:rPr>
          <w:rFonts w:asciiTheme="minorHAnsi" w:hAnsiTheme="minorHAnsi" w:cstheme="minorHAnsi"/>
          <w:bCs/>
          <w:color w:val="auto"/>
          <w:sz w:val="22"/>
          <w:szCs w:val="22"/>
        </w:rPr>
        <w:tab/>
        <w:t xml:space="preserve">ENCOURAGES the Secretariat, in consultation with the </w:t>
      </w:r>
      <w:r w:rsidR="00FF51AD">
        <w:rPr>
          <w:rFonts w:asciiTheme="minorHAnsi" w:hAnsiTheme="minorHAnsi" w:cstheme="minorHAnsi"/>
          <w:bCs/>
          <w:color w:val="auto"/>
          <w:sz w:val="22"/>
          <w:szCs w:val="22"/>
        </w:rPr>
        <w:t>STRP</w:t>
      </w:r>
      <w:r w:rsidR="00982505" w:rsidRPr="00D06F08">
        <w:rPr>
          <w:rFonts w:asciiTheme="minorHAnsi" w:hAnsiTheme="minorHAnsi" w:cstheme="minorHAnsi"/>
          <w:bCs/>
          <w:color w:val="auto"/>
          <w:sz w:val="22"/>
          <w:szCs w:val="22"/>
        </w:rPr>
        <w:t>, to engage with UNESCO, the CMS family,</w:t>
      </w:r>
      <w:r w:rsidR="00FF51AD">
        <w:rPr>
          <w:rFonts w:asciiTheme="minorHAnsi" w:hAnsiTheme="minorHAnsi" w:cstheme="minorHAnsi"/>
          <w:bCs/>
          <w:color w:val="auto"/>
          <w:sz w:val="22"/>
          <w:szCs w:val="22"/>
        </w:rPr>
        <w:t xml:space="preserve"> the International Union for Conservation of Nature</w:t>
      </w:r>
      <w:r w:rsidR="00982505" w:rsidRPr="00D06F08">
        <w:rPr>
          <w:rFonts w:asciiTheme="minorHAnsi" w:hAnsiTheme="minorHAnsi" w:cstheme="minorHAnsi"/>
          <w:bCs/>
          <w:color w:val="auto"/>
          <w:sz w:val="22"/>
          <w:szCs w:val="22"/>
        </w:rPr>
        <w:t xml:space="preserve"> </w:t>
      </w:r>
      <w:r w:rsidR="00FF51AD">
        <w:rPr>
          <w:rFonts w:asciiTheme="minorHAnsi" w:hAnsiTheme="minorHAnsi" w:cstheme="minorHAnsi"/>
          <w:bCs/>
          <w:color w:val="auto"/>
          <w:sz w:val="22"/>
          <w:szCs w:val="22"/>
        </w:rPr>
        <w:t>(</w:t>
      </w:r>
      <w:r w:rsidR="00982505" w:rsidRPr="00D06F08">
        <w:rPr>
          <w:rFonts w:asciiTheme="minorHAnsi" w:hAnsiTheme="minorHAnsi" w:cstheme="minorHAnsi"/>
          <w:bCs/>
          <w:color w:val="auto"/>
          <w:sz w:val="22"/>
          <w:szCs w:val="22"/>
        </w:rPr>
        <w:t>IUCN</w:t>
      </w:r>
      <w:r w:rsidR="00FF51AD">
        <w:rPr>
          <w:rFonts w:asciiTheme="minorHAnsi" w:hAnsiTheme="minorHAnsi" w:cstheme="minorHAnsi"/>
          <w:bCs/>
          <w:color w:val="auto"/>
          <w:sz w:val="22"/>
          <w:szCs w:val="22"/>
        </w:rPr>
        <w:t>)</w:t>
      </w:r>
      <w:r w:rsidR="00982505" w:rsidRPr="00D06F08">
        <w:rPr>
          <w:rFonts w:asciiTheme="minorHAnsi" w:hAnsiTheme="minorHAnsi" w:cstheme="minorHAnsi"/>
          <w:bCs/>
          <w:color w:val="auto"/>
          <w:sz w:val="22"/>
          <w:szCs w:val="22"/>
        </w:rPr>
        <w:t xml:space="preserve"> and relevant </w:t>
      </w:r>
      <w:r w:rsidR="00FF51AD">
        <w:rPr>
          <w:rFonts w:asciiTheme="minorHAnsi" w:hAnsiTheme="minorHAnsi" w:cstheme="minorHAnsi"/>
          <w:bCs/>
          <w:color w:val="auto"/>
          <w:sz w:val="22"/>
          <w:szCs w:val="22"/>
        </w:rPr>
        <w:t>IOPs</w:t>
      </w:r>
      <w:r w:rsidR="00982505" w:rsidRPr="00D06F08">
        <w:rPr>
          <w:rFonts w:asciiTheme="minorHAnsi" w:hAnsiTheme="minorHAnsi" w:cstheme="minorHAnsi"/>
          <w:bCs/>
          <w:color w:val="auto"/>
          <w:sz w:val="22"/>
          <w:szCs w:val="22"/>
        </w:rPr>
        <w:t xml:space="preserve"> to contribute to ongoing efforts to improve ecological connectivity of the world’s flyways for migratory birds and potentially of other taxa;</w:t>
      </w:r>
    </w:p>
    <w:p w14:paraId="4982A005" w14:textId="77777777" w:rsidR="00982505" w:rsidRPr="00D06F08" w:rsidRDefault="00982505" w:rsidP="00532D8C">
      <w:pPr>
        <w:pStyle w:val="Default"/>
        <w:ind w:left="426" w:hanging="426"/>
        <w:jc w:val="left"/>
        <w:rPr>
          <w:rFonts w:asciiTheme="minorHAnsi" w:hAnsiTheme="minorHAnsi" w:cstheme="minorHAnsi"/>
          <w:sz w:val="22"/>
          <w:szCs w:val="22"/>
        </w:rPr>
      </w:pPr>
    </w:p>
    <w:p w14:paraId="7B6AB93E" w14:textId="37396358" w:rsidR="005218BF" w:rsidRPr="00D06F08" w:rsidRDefault="00272D37" w:rsidP="00532D8C">
      <w:pPr>
        <w:pStyle w:val="Default"/>
        <w:ind w:left="426" w:hanging="426"/>
        <w:jc w:val="left"/>
        <w:rPr>
          <w:rFonts w:asciiTheme="minorHAnsi" w:hAnsiTheme="minorHAnsi" w:cstheme="minorHAnsi"/>
          <w:sz w:val="22"/>
          <w:szCs w:val="22"/>
        </w:rPr>
      </w:pPr>
      <w:r w:rsidRPr="000A5963">
        <w:rPr>
          <w:rFonts w:asciiTheme="minorHAnsi" w:hAnsiTheme="minorHAnsi" w:cstheme="minorHAnsi"/>
          <w:kern w:val="22"/>
          <w:sz w:val="22"/>
          <w:szCs w:val="22"/>
          <w:lang w:eastAsia="en-CA"/>
        </w:rPr>
        <w:t>39</w:t>
      </w:r>
      <w:r w:rsidR="0075583D" w:rsidRPr="000A5963">
        <w:rPr>
          <w:rFonts w:asciiTheme="minorHAnsi" w:hAnsiTheme="minorHAnsi" w:cstheme="minorHAnsi"/>
          <w:kern w:val="22"/>
          <w:sz w:val="22"/>
          <w:szCs w:val="22"/>
          <w:lang w:eastAsia="en-CA"/>
        </w:rPr>
        <w:t>.</w:t>
      </w:r>
      <w:r w:rsidR="0075583D" w:rsidRPr="000A5963">
        <w:rPr>
          <w:rFonts w:asciiTheme="minorHAnsi" w:hAnsiTheme="minorHAnsi" w:cstheme="minorHAnsi"/>
          <w:kern w:val="22"/>
          <w:sz w:val="22"/>
          <w:szCs w:val="22"/>
          <w:lang w:eastAsia="en-CA"/>
        </w:rPr>
        <w:tab/>
      </w:r>
      <w:r w:rsidR="005218BF" w:rsidRPr="000A5963">
        <w:rPr>
          <w:rFonts w:asciiTheme="minorHAnsi" w:hAnsiTheme="minorHAnsi" w:cstheme="minorHAnsi"/>
          <w:kern w:val="22"/>
          <w:sz w:val="22"/>
          <w:szCs w:val="22"/>
          <w:lang w:eastAsia="en-CA"/>
        </w:rPr>
        <w:t>ENCOURAGE</w:t>
      </w:r>
      <w:r w:rsidR="002D69D7" w:rsidRPr="000A5963">
        <w:rPr>
          <w:rFonts w:asciiTheme="minorHAnsi" w:hAnsiTheme="minorHAnsi" w:cstheme="minorHAnsi"/>
          <w:kern w:val="22"/>
          <w:sz w:val="22"/>
          <w:szCs w:val="22"/>
          <w:lang w:eastAsia="en-CA"/>
        </w:rPr>
        <w:t>S</w:t>
      </w:r>
      <w:r w:rsidR="005218BF" w:rsidRPr="000A5963">
        <w:rPr>
          <w:rFonts w:asciiTheme="minorHAnsi" w:hAnsiTheme="minorHAnsi" w:cstheme="minorHAnsi"/>
          <w:kern w:val="22"/>
          <w:sz w:val="22"/>
          <w:szCs w:val="22"/>
          <w:lang w:eastAsia="en-CA"/>
        </w:rPr>
        <w:t xml:space="preserve"> Parties to the Convention that are also Parties to </w:t>
      </w:r>
      <w:r w:rsidR="00CF3D7B" w:rsidRPr="000A5963">
        <w:rPr>
          <w:rFonts w:asciiTheme="minorHAnsi" w:hAnsiTheme="minorHAnsi" w:cstheme="minorHAnsi"/>
          <w:kern w:val="22"/>
          <w:sz w:val="22"/>
          <w:szCs w:val="22"/>
          <w:lang w:eastAsia="en-CA"/>
        </w:rPr>
        <w:t xml:space="preserve">other MEAs such as the CBD, the </w:t>
      </w:r>
      <w:r w:rsidR="00A904D1" w:rsidRPr="000A5963">
        <w:rPr>
          <w:rFonts w:asciiTheme="minorHAnsi" w:hAnsiTheme="minorHAnsi" w:cstheme="minorHAnsi"/>
          <w:kern w:val="22"/>
          <w:sz w:val="22"/>
          <w:szCs w:val="22"/>
          <w:lang w:eastAsia="en-CA"/>
        </w:rPr>
        <w:t>UNFCCC</w:t>
      </w:r>
      <w:r w:rsidR="00982505" w:rsidRPr="000A5963">
        <w:rPr>
          <w:rFonts w:asciiTheme="minorHAnsi" w:hAnsiTheme="minorHAnsi" w:cstheme="minorHAnsi"/>
          <w:kern w:val="22"/>
          <w:sz w:val="22"/>
          <w:szCs w:val="22"/>
          <w:lang w:eastAsia="en-CA"/>
        </w:rPr>
        <w:t xml:space="preserve"> and</w:t>
      </w:r>
      <w:r w:rsidR="005218BF" w:rsidRPr="000A5963">
        <w:rPr>
          <w:rFonts w:asciiTheme="minorHAnsi" w:hAnsiTheme="minorHAnsi" w:cstheme="minorHAnsi"/>
          <w:kern w:val="22"/>
          <w:sz w:val="22"/>
          <w:szCs w:val="22"/>
          <w:lang w:eastAsia="en-CA"/>
        </w:rPr>
        <w:t xml:space="preserve"> </w:t>
      </w:r>
      <w:r w:rsidR="00CF3D7B" w:rsidRPr="000A5963">
        <w:rPr>
          <w:rFonts w:asciiTheme="minorHAnsi" w:hAnsiTheme="minorHAnsi" w:cstheme="minorHAnsi"/>
          <w:kern w:val="22"/>
          <w:sz w:val="22"/>
          <w:szCs w:val="22"/>
          <w:lang w:eastAsia="en-CA"/>
        </w:rPr>
        <w:t xml:space="preserve">the Paris Agreement, </w:t>
      </w:r>
      <w:r w:rsidR="005218BF" w:rsidRPr="000A5963">
        <w:rPr>
          <w:rFonts w:asciiTheme="minorHAnsi" w:hAnsiTheme="minorHAnsi" w:cstheme="minorHAnsi"/>
          <w:kern w:val="22"/>
          <w:sz w:val="22"/>
          <w:szCs w:val="22"/>
          <w:lang w:eastAsia="en-CA"/>
        </w:rPr>
        <w:t xml:space="preserve">or the </w:t>
      </w:r>
      <w:r w:rsidR="00FF51AD">
        <w:rPr>
          <w:rFonts w:asciiTheme="minorHAnsi" w:hAnsiTheme="minorHAnsi" w:cstheme="minorHAnsi"/>
          <w:kern w:val="22"/>
          <w:sz w:val="22"/>
          <w:szCs w:val="22"/>
          <w:lang w:eastAsia="en-CA"/>
        </w:rPr>
        <w:t>UNCCD,</w:t>
      </w:r>
      <w:r w:rsidR="005218BF" w:rsidRPr="000A5963">
        <w:rPr>
          <w:rFonts w:asciiTheme="minorHAnsi" w:hAnsiTheme="minorHAnsi" w:cstheme="minorHAnsi"/>
          <w:kern w:val="22"/>
          <w:sz w:val="22"/>
          <w:szCs w:val="22"/>
          <w:lang w:eastAsia="en-CA"/>
        </w:rPr>
        <w:t xml:space="preserve"> to consider, as appropriate, the relevance of their actions to implement the Convention on Wetlands taking into account the importance of</w:t>
      </w:r>
      <w:r w:rsidR="00025855" w:rsidRPr="000A5963">
        <w:rPr>
          <w:rFonts w:asciiTheme="minorHAnsi" w:hAnsiTheme="minorHAnsi" w:cstheme="minorHAnsi"/>
          <w:kern w:val="22"/>
          <w:sz w:val="22"/>
          <w:szCs w:val="22"/>
          <w:lang w:eastAsia="en-CA"/>
        </w:rPr>
        <w:t xml:space="preserve"> conserving, </w:t>
      </w:r>
      <w:r w:rsidR="005218BF" w:rsidRPr="000A5963">
        <w:rPr>
          <w:rFonts w:asciiTheme="minorHAnsi" w:hAnsiTheme="minorHAnsi" w:cstheme="minorHAnsi"/>
          <w:kern w:val="22"/>
          <w:sz w:val="22"/>
          <w:szCs w:val="22"/>
          <w:lang w:eastAsia="en-CA"/>
        </w:rPr>
        <w:t>restoring</w:t>
      </w:r>
      <w:r w:rsidR="00C92327" w:rsidRPr="000A5963">
        <w:rPr>
          <w:rFonts w:asciiTheme="minorHAnsi" w:hAnsiTheme="minorHAnsi" w:cstheme="minorHAnsi"/>
          <w:kern w:val="22"/>
          <w:sz w:val="22"/>
          <w:szCs w:val="22"/>
          <w:lang w:eastAsia="en-CA"/>
        </w:rPr>
        <w:t>, sustainably managing</w:t>
      </w:r>
      <w:r w:rsidR="00BB14C9" w:rsidRPr="000A5963">
        <w:rPr>
          <w:rFonts w:asciiTheme="minorHAnsi" w:hAnsiTheme="minorHAnsi" w:cstheme="minorHAnsi"/>
          <w:kern w:val="22"/>
          <w:sz w:val="22"/>
          <w:szCs w:val="22"/>
          <w:lang w:eastAsia="en-CA"/>
        </w:rPr>
        <w:t xml:space="preserve"> and using</w:t>
      </w:r>
      <w:r w:rsidR="005218BF" w:rsidRPr="000A5963">
        <w:rPr>
          <w:rFonts w:asciiTheme="minorHAnsi" w:hAnsiTheme="minorHAnsi" w:cstheme="minorHAnsi"/>
          <w:kern w:val="22"/>
          <w:sz w:val="22"/>
          <w:szCs w:val="22"/>
          <w:lang w:eastAsia="en-CA"/>
        </w:rPr>
        <w:t xml:space="preserve"> wetlands</w:t>
      </w:r>
      <w:r w:rsidR="00DA4168" w:rsidRPr="000A5963">
        <w:rPr>
          <w:rFonts w:asciiTheme="minorHAnsi" w:hAnsiTheme="minorHAnsi" w:cstheme="minorHAnsi"/>
          <w:kern w:val="22"/>
          <w:sz w:val="22"/>
          <w:szCs w:val="22"/>
          <w:lang w:eastAsia="en-CA"/>
        </w:rPr>
        <w:t>,</w:t>
      </w:r>
      <w:r w:rsidR="005218BF" w:rsidRPr="000A5963">
        <w:rPr>
          <w:rFonts w:asciiTheme="minorHAnsi" w:hAnsiTheme="minorHAnsi" w:cstheme="minorHAnsi"/>
          <w:kern w:val="22"/>
          <w:sz w:val="22"/>
          <w:szCs w:val="22"/>
          <w:lang w:eastAsia="en-CA"/>
        </w:rPr>
        <w:t xml:space="preserve"> </w:t>
      </w:r>
      <w:r w:rsidR="00CF3D7B" w:rsidRPr="000A5963">
        <w:rPr>
          <w:rFonts w:asciiTheme="minorHAnsi" w:hAnsiTheme="minorHAnsi" w:cstheme="minorHAnsi"/>
          <w:kern w:val="22"/>
          <w:sz w:val="22"/>
          <w:szCs w:val="22"/>
          <w:lang w:eastAsia="en-CA"/>
        </w:rPr>
        <w:t>the implementation</w:t>
      </w:r>
      <w:r w:rsidR="00DA4168" w:rsidRPr="000A5963">
        <w:rPr>
          <w:rFonts w:asciiTheme="minorHAnsi" w:hAnsiTheme="minorHAnsi" w:cstheme="minorHAnsi"/>
          <w:kern w:val="22"/>
          <w:sz w:val="22"/>
          <w:szCs w:val="22"/>
          <w:lang w:eastAsia="en-CA"/>
        </w:rPr>
        <w:t xml:space="preserve"> in relevant national policies,</w:t>
      </w:r>
      <w:r w:rsidR="005218BF" w:rsidRPr="000A5963">
        <w:rPr>
          <w:rFonts w:asciiTheme="minorHAnsi" w:hAnsiTheme="minorHAnsi" w:cstheme="minorHAnsi"/>
          <w:kern w:val="22"/>
          <w:sz w:val="22"/>
          <w:szCs w:val="22"/>
          <w:lang w:eastAsia="en-CA"/>
        </w:rPr>
        <w:t xml:space="preserve"> and to also consider</w:t>
      </w:r>
      <w:r w:rsidR="00982505" w:rsidRPr="000A5963">
        <w:rPr>
          <w:rFonts w:asciiTheme="minorHAnsi" w:hAnsiTheme="minorHAnsi" w:cstheme="minorHAnsi"/>
          <w:kern w:val="22"/>
          <w:sz w:val="22"/>
          <w:szCs w:val="22"/>
          <w:lang w:eastAsia="en-CA"/>
        </w:rPr>
        <w:t xml:space="preserve"> in alignment with Resolution XIV.</w:t>
      </w:r>
      <w:r w:rsidR="000A5963" w:rsidRPr="000A5963">
        <w:rPr>
          <w:rFonts w:asciiTheme="minorHAnsi" w:hAnsiTheme="minorHAnsi" w:cstheme="minorHAnsi"/>
          <w:kern w:val="22"/>
          <w:sz w:val="22"/>
          <w:szCs w:val="22"/>
          <w:lang w:eastAsia="en-CA"/>
        </w:rPr>
        <w:t>17</w:t>
      </w:r>
      <w:r w:rsidR="005218BF" w:rsidRPr="000A5963">
        <w:rPr>
          <w:rFonts w:asciiTheme="minorHAnsi" w:hAnsiTheme="minorHAnsi" w:cstheme="minorHAnsi"/>
          <w:kern w:val="22"/>
          <w:sz w:val="22"/>
          <w:szCs w:val="22"/>
          <w:lang w:eastAsia="en-CA"/>
        </w:rPr>
        <w:t xml:space="preserve">, where appropriate, </w:t>
      </w:r>
      <w:r w:rsidR="00144082" w:rsidRPr="000A5963">
        <w:rPr>
          <w:rFonts w:asciiTheme="minorHAnsi" w:hAnsiTheme="minorHAnsi" w:cstheme="minorHAnsi"/>
          <w:kern w:val="22"/>
          <w:sz w:val="22"/>
          <w:szCs w:val="22"/>
          <w:lang w:eastAsia="en-CA"/>
        </w:rPr>
        <w:t xml:space="preserve">deploying wetland focused </w:t>
      </w:r>
      <w:r w:rsidR="005E55CB" w:rsidRPr="000A5963">
        <w:rPr>
          <w:rFonts w:asciiTheme="minorHAnsi" w:hAnsiTheme="minorHAnsi" w:cstheme="minorHAnsi"/>
          <w:kern w:val="22"/>
          <w:sz w:val="22"/>
          <w:szCs w:val="22"/>
          <w:lang w:eastAsia="en-CA"/>
        </w:rPr>
        <w:t>n</w:t>
      </w:r>
      <w:r w:rsidR="000B2E89" w:rsidRPr="000A5963">
        <w:rPr>
          <w:rFonts w:asciiTheme="minorHAnsi" w:hAnsiTheme="minorHAnsi" w:cstheme="minorHAnsi"/>
          <w:kern w:val="22"/>
          <w:sz w:val="22"/>
          <w:szCs w:val="22"/>
          <w:lang w:eastAsia="en-CA"/>
        </w:rPr>
        <w:t xml:space="preserve">ature-based </w:t>
      </w:r>
      <w:r w:rsidR="005E55CB" w:rsidRPr="000A5963">
        <w:rPr>
          <w:rFonts w:asciiTheme="minorHAnsi" w:hAnsiTheme="minorHAnsi" w:cstheme="minorHAnsi"/>
          <w:kern w:val="22"/>
          <w:sz w:val="22"/>
          <w:szCs w:val="22"/>
          <w:lang w:eastAsia="en-CA"/>
        </w:rPr>
        <w:t>s</w:t>
      </w:r>
      <w:r w:rsidR="000B2E89" w:rsidRPr="000A5963">
        <w:rPr>
          <w:rFonts w:asciiTheme="minorHAnsi" w:hAnsiTheme="minorHAnsi" w:cstheme="minorHAnsi"/>
          <w:kern w:val="22"/>
          <w:sz w:val="22"/>
          <w:szCs w:val="22"/>
          <w:lang w:eastAsia="en-CA"/>
        </w:rPr>
        <w:t>olutions</w:t>
      </w:r>
      <w:r w:rsidR="00144082" w:rsidRPr="000A5963">
        <w:rPr>
          <w:rFonts w:asciiTheme="minorHAnsi" w:hAnsiTheme="minorHAnsi" w:cstheme="minorHAnsi"/>
          <w:kern w:val="22"/>
          <w:sz w:val="22"/>
          <w:szCs w:val="22"/>
          <w:lang w:eastAsia="en-CA"/>
        </w:rPr>
        <w:t xml:space="preserve"> or </w:t>
      </w:r>
      <w:r w:rsidR="001363DC" w:rsidRPr="000A5963">
        <w:rPr>
          <w:rFonts w:asciiTheme="minorHAnsi" w:hAnsiTheme="minorHAnsi" w:cstheme="minorHAnsi"/>
          <w:kern w:val="22"/>
          <w:sz w:val="22"/>
          <w:szCs w:val="22"/>
          <w:lang w:eastAsia="en-CA"/>
        </w:rPr>
        <w:t>ecosystem</w:t>
      </w:r>
      <w:r w:rsidR="000F3CFE" w:rsidRPr="000A5963">
        <w:rPr>
          <w:rFonts w:asciiTheme="minorHAnsi" w:hAnsiTheme="minorHAnsi" w:cstheme="minorHAnsi"/>
          <w:kern w:val="22"/>
          <w:sz w:val="22"/>
          <w:szCs w:val="22"/>
          <w:lang w:eastAsia="en-CA"/>
        </w:rPr>
        <w:t>-based approaches</w:t>
      </w:r>
      <w:r w:rsidR="00144082" w:rsidRPr="000A5963">
        <w:rPr>
          <w:rFonts w:asciiTheme="minorHAnsi" w:hAnsiTheme="minorHAnsi" w:cstheme="minorHAnsi"/>
          <w:kern w:val="22"/>
          <w:sz w:val="22"/>
          <w:szCs w:val="22"/>
          <w:lang w:eastAsia="en-CA"/>
        </w:rPr>
        <w:t xml:space="preserve"> to address climate change, while simultaneously providing biodiversity and human wellbeing benefits</w:t>
      </w:r>
      <w:r w:rsidR="005218BF" w:rsidRPr="000A5963">
        <w:rPr>
          <w:rFonts w:asciiTheme="minorHAnsi" w:hAnsiTheme="minorHAnsi" w:cstheme="minorHAnsi"/>
          <w:kern w:val="22"/>
          <w:sz w:val="22"/>
          <w:szCs w:val="22"/>
          <w:lang w:eastAsia="en-CA"/>
        </w:rPr>
        <w:t>;</w:t>
      </w:r>
    </w:p>
    <w:p w14:paraId="485179A8" w14:textId="77777777" w:rsidR="005218BF" w:rsidRPr="00EB5F36" w:rsidRDefault="005218BF" w:rsidP="00532D8C">
      <w:pPr>
        <w:pStyle w:val="Default"/>
        <w:ind w:left="426" w:hanging="426"/>
        <w:jc w:val="left"/>
        <w:rPr>
          <w:rFonts w:asciiTheme="minorHAnsi" w:hAnsiTheme="minorHAnsi" w:cstheme="minorHAnsi"/>
          <w:sz w:val="22"/>
          <w:szCs w:val="22"/>
        </w:rPr>
      </w:pPr>
    </w:p>
    <w:p w14:paraId="78B4FEDD" w14:textId="6284E7B8" w:rsidR="005218BF" w:rsidRPr="00EB5F36"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40</w:t>
      </w:r>
      <w:r w:rsidR="0075583D" w:rsidRPr="00EB5F36">
        <w:rPr>
          <w:rFonts w:asciiTheme="minorHAnsi" w:hAnsiTheme="minorHAnsi" w:cstheme="minorHAnsi"/>
          <w:sz w:val="22"/>
          <w:szCs w:val="22"/>
        </w:rPr>
        <w:t>.</w:t>
      </w:r>
      <w:r w:rsidR="0075583D" w:rsidRPr="00EB5F36">
        <w:rPr>
          <w:rFonts w:asciiTheme="minorHAnsi" w:hAnsiTheme="minorHAnsi" w:cstheme="minorHAnsi"/>
          <w:sz w:val="22"/>
          <w:szCs w:val="22"/>
        </w:rPr>
        <w:tab/>
      </w:r>
      <w:r w:rsidR="005218BF" w:rsidRPr="00EB5F36">
        <w:rPr>
          <w:rFonts w:asciiTheme="minorHAnsi" w:hAnsiTheme="minorHAnsi" w:cstheme="minorHAnsi"/>
          <w:sz w:val="22"/>
          <w:szCs w:val="22"/>
        </w:rPr>
        <w:t>WELCOMES the Secretariat’s progress in the implementation of the memorandum of understanding with UNEP to enhance collaboration on areas of common interest; and REQUESTS that the Secretariat report to the Standing Committee on the progress of the activities concerned;</w:t>
      </w:r>
    </w:p>
    <w:p w14:paraId="52A26682" w14:textId="510E40D7" w:rsidR="005218BF" w:rsidRPr="00EB5F36" w:rsidRDefault="005218BF" w:rsidP="00532D8C">
      <w:pPr>
        <w:pStyle w:val="Default"/>
        <w:ind w:left="426" w:hanging="426"/>
        <w:jc w:val="left"/>
        <w:rPr>
          <w:rFonts w:asciiTheme="minorHAnsi" w:hAnsiTheme="minorHAnsi" w:cstheme="minorHAnsi"/>
          <w:sz w:val="22"/>
          <w:szCs w:val="22"/>
        </w:rPr>
      </w:pPr>
    </w:p>
    <w:p w14:paraId="52898350" w14:textId="2AB6FFEE" w:rsidR="004220F6" w:rsidRPr="00EB5F36"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41</w:t>
      </w:r>
      <w:r w:rsidR="004220F6" w:rsidRPr="00EB5F36">
        <w:rPr>
          <w:rFonts w:asciiTheme="minorHAnsi" w:hAnsiTheme="minorHAnsi" w:cstheme="minorHAnsi"/>
          <w:sz w:val="22"/>
          <w:szCs w:val="22"/>
        </w:rPr>
        <w:t>.</w:t>
      </w:r>
      <w:r w:rsidR="00E12542" w:rsidRPr="00EB5F36">
        <w:rPr>
          <w:rFonts w:asciiTheme="minorHAnsi" w:hAnsiTheme="minorHAnsi" w:cstheme="minorHAnsi"/>
          <w:sz w:val="22"/>
          <w:szCs w:val="22"/>
        </w:rPr>
        <w:tab/>
      </w:r>
      <w:r w:rsidR="004220F6" w:rsidRPr="00EB5F36">
        <w:rPr>
          <w:rFonts w:asciiTheme="minorHAnsi" w:hAnsiTheme="minorHAnsi" w:cstheme="minorHAnsi"/>
          <w:sz w:val="22"/>
          <w:szCs w:val="22"/>
        </w:rPr>
        <w:t xml:space="preserve">RECALLS Resolution XIII.20 on </w:t>
      </w:r>
      <w:r w:rsidR="004220F6" w:rsidRPr="00EB5F36">
        <w:rPr>
          <w:rFonts w:asciiTheme="minorHAnsi" w:hAnsiTheme="minorHAnsi" w:cstheme="minorHAnsi"/>
          <w:i/>
          <w:sz w:val="22"/>
          <w:szCs w:val="22"/>
        </w:rPr>
        <w:t>Promoting the conservation and wise use of intertidal wetlands and ecologically-associated habitats</w:t>
      </w:r>
      <w:r w:rsidR="004220F6" w:rsidRPr="00EB5F36">
        <w:rPr>
          <w:rFonts w:asciiTheme="minorHAnsi" w:hAnsiTheme="minorHAnsi" w:cstheme="minorHAnsi"/>
          <w:sz w:val="22"/>
          <w:szCs w:val="22"/>
        </w:rPr>
        <w:t xml:space="preserve">, as well as CMS Resolution 12.25 on </w:t>
      </w:r>
      <w:r w:rsidR="004220F6" w:rsidRPr="00EB5F36">
        <w:rPr>
          <w:rFonts w:asciiTheme="minorHAnsi" w:hAnsiTheme="minorHAnsi" w:cstheme="minorHAnsi"/>
          <w:i/>
          <w:sz w:val="22"/>
          <w:szCs w:val="22"/>
        </w:rPr>
        <w:t>Promoting Conservation of Critical Intertidal and Other Coastal Habitats for Migratory Species</w:t>
      </w:r>
      <w:r w:rsidR="008A6108">
        <w:rPr>
          <w:rFonts w:asciiTheme="minorHAnsi" w:hAnsiTheme="minorHAnsi" w:cstheme="minorHAnsi"/>
          <w:sz w:val="22"/>
          <w:szCs w:val="22"/>
        </w:rPr>
        <w:t xml:space="preserve"> and</w:t>
      </w:r>
      <w:r w:rsidR="008A6108" w:rsidRPr="00EB5F36">
        <w:rPr>
          <w:rFonts w:asciiTheme="minorHAnsi" w:hAnsiTheme="minorHAnsi" w:cstheme="minorHAnsi"/>
          <w:sz w:val="22"/>
          <w:szCs w:val="22"/>
        </w:rPr>
        <w:t xml:space="preserve"> </w:t>
      </w:r>
      <w:r w:rsidR="004220F6" w:rsidRPr="00EB5F36">
        <w:rPr>
          <w:rFonts w:asciiTheme="minorHAnsi" w:hAnsiTheme="minorHAnsi" w:cstheme="minorHAnsi"/>
          <w:sz w:val="22"/>
          <w:szCs w:val="22"/>
        </w:rPr>
        <w:t xml:space="preserve">CBD Decision 14/30 on </w:t>
      </w:r>
      <w:r w:rsidR="004220F6" w:rsidRPr="00EB5F36">
        <w:rPr>
          <w:rFonts w:asciiTheme="minorHAnsi" w:hAnsiTheme="minorHAnsi" w:cstheme="minorHAnsi"/>
          <w:i/>
          <w:sz w:val="22"/>
          <w:szCs w:val="22"/>
        </w:rPr>
        <w:t>Cooperation with other conventions, international organizations and initiatives</w:t>
      </w:r>
      <w:r w:rsidR="004220F6" w:rsidRPr="00EB5F36">
        <w:rPr>
          <w:rFonts w:asciiTheme="minorHAnsi" w:hAnsiTheme="minorHAnsi" w:cstheme="minorHAnsi"/>
          <w:sz w:val="22"/>
          <w:szCs w:val="22"/>
        </w:rPr>
        <w:t>, which call for increased focus on coastal ecosystems, and NOTES ongoing work to establish a World Coastal Forum</w:t>
      </w:r>
      <w:r w:rsidR="00F367E8">
        <w:rPr>
          <w:rFonts w:asciiTheme="minorHAnsi" w:hAnsiTheme="minorHAnsi" w:cstheme="minorHAnsi"/>
          <w:sz w:val="22"/>
          <w:szCs w:val="22"/>
        </w:rPr>
        <w:t>;</w:t>
      </w:r>
    </w:p>
    <w:p w14:paraId="65F31C28" w14:textId="77777777" w:rsidR="00B27B4F" w:rsidRPr="00D06F08" w:rsidRDefault="00B27B4F" w:rsidP="00E63204">
      <w:pPr>
        <w:pStyle w:val="Default"/>
        <w:ind w:left="0" w:firstLine="0"/>
        <w:jc w:val="left"/>
        <w:rPr>
          <w:rFonts w:asciiTheme="minorHAnsi" w:hAnsiTheme="minorHAnsi" w:cstheme="minorHAnsi"/>
          <w:sz w:val="22"/>
          <w:szCs w:val="22"/>
        </w:rPr>
      </w:pPr>
    </w:p>
    <w:p w14:paraId="3B437DBE" w14:textId="34525A8A" w:rsidR="005218BF" w:rsidRPr="00D06F08" w:rsidRDefault="00B27B4F" w:rsidP="00E63204">
      <w:pPr>
        <w:pStyle w:val="Default"/>
        <w:keepNext/>
        <w:ind w:left="0" w:firstLine="0"/>
        <w:jc w:val="left"/>
        <w:rPr>
          <w:rFonts w:asciiTheme="minorHAnsi" w:hAnsiTheme="minorHAnsi" w:cstheme="minorHAnsi"/>
          <w:i/>
          <w:sz w:val="22"/>
          <w:szCs w:val="22"/>
        </w:rPr>
      </w:pPr>
      <w:r w:rsidRPr="00D06F08">
        <w:rPr>
          <w:rFonts w:asciiTheme="minorHAnsi" w:hAnsiTheme="minorHAnsi" w:cstheme="minorHAnsi"/>
          <w:i/>
          <w:sz w:val="22"/>
          <w:szCs w:val="22"/>
        </w:rPr>
        <w:t>T</w:t>
      </w:r>
      <w:r w:rsidR="005218BF" w:rsidRPr="00D06F08">
        <w:rPr>
          <w:rFonts w:asciiTheme="minorHAnsi" w:hAnsiTheme="minorHAnsi" w:cstheme="minorHAnsi"/>
          <w:i/>
          <w:sz w:val="22"/>
          <w:szCs w:val="22"/>
        </w:rPr>
        <w:t>he Global Biodiversity Framework</w:t>
      </w:r>
      <w:r w:rsidR="00205D0C" w:rsidRPr="00EB5F36">
        <w:rPr>
          <w:rFonts w:asciiTheme="minorHAnsi" w:hAnsiTheme="minorHAnsi" w:cstheme="minorHAnsi"/>
          <w:i/>
          <w:sz w:val="22"/>
          <w:szCs w:val="22"/>
        </w:rPr>
        <w:t xml:space="preserve"> </w:t>
      </w:r>
      <w:r w:rsidR="00205D0C" w:rsidRPr="00EB5F36">
        <w:rPr>
          <w:rFonts w:asciiTheme="minorHAnsi" w:eastAsia="Calibri" w:hAnsiTheme="minorHAnsi" w:cstheme="minorHAnsi"/>
          <w:i/>
          <w:sz w:val="22"/>
          <w:szCs w:val="22"/>
          <w:lang w:val="en-US"/>
        </w:rPr>
        <w:t>and the 2030 Sustainable Development Agenda</w:t>
      </w:r>
    </w:p>
    <w:p w14:paraId="273BA6CF" w14:textId="47CEEB5D" w:rsidR="005218BF" w:rsidRPr="00EB5F36" w:rsidRDefault="005218BF" w:rsidP="00E63204">
      <w:pPr>
        <w:pStyle w:val="Default"/>
        <w:keepNext/>
        <w:ind w:left="567" w:hanging="567"/>
        <w:jc w:val="left"/>
        <w:rPr>
          <w:rFonts w:asciiTheme="minorHAnsi" w:hAnsiTheme="minorHAnsi" w:cstheme="minorHAnsi"/>
          <w:sz w:val="22"/>
          <w:szCs w:val="22"/>
        </w:rPr>
      </w:pPr>
    </w:p>
    <w:p w14:paraId="0239FB24" w14:textId="02BACDBF" w:rsidR="00A01D64" w:rsidRPr="00EB5F36" w:rsidRDefault="00272D37" w:rsidP="00532D8C">
      <w:pPr>
        <w:spacing w:after="0" w:line="240" w:lineRule="auto"/>
        <w:ind w:left="426" w:hanging="426"/>
        <w:rPr>
          <w:rFonts w:cstheme="minorHAnsi"/>
          <w:lang w:val="en-US"/>
        </w:rPr>
      </w:pPr>
      <w:r>
        <w:rPr>
          <w:rFonts w:cstheme="minorHAnsi"/>
          <w:lang w:val="en-US"/>
        </w:rPr>
        <w:t>42</w:t>
      </w:r>
      <w:r w:rsidR="00A01D64" w:rsidRPr="00EB5F36">
        <w:rPr>
          <w:rFonts w:cstheme="minorHAnsi"/>
          <w:lang w:val="en-US"/>
        </w:rPr>
        <w:t>.</w:t>
      </w:r>
      <w:r w:rsidR="00A01D64" w:rsidRPr="00EB5F36">
        <w:rPr>
          <w:rFonts w:cstheme="minorHAnsi"/>
          <w:lang w:val="en-US"/>
        </w:rPr>
        <w:tab/>
        <w:t>ENCOURAGES the Secretariat and Contracting Parties that are also Parties to the CBD to enable the adequate recognition of wetlands in the goals, targets and indicators of the post-2020 Global Biodiversity Framework;</w:t>
      </w:r>
    </w:p>
    <w:p w14:paraId="056457E4" w14:textId="77777777" w:rsidR="00A01D64" w:rsidRPr="00D06F08" w:rsidRDefault="00A01D64" w:rsidP="00532D8C">
      <w:pPr>
        <w:spacing w:after="0" w:line="240" w:lineRule="auto"/>
        <w:ind w:left="426" w:hanging="426"/>
        <w:rPr>
          <w:rFonts w:cstheme="minorHAnsi"/>
          <w:highlight w:val="yellow"/>
          <w:u w:val="single"/>
          <w:lang w:val="en-US"/>
        </w:rPr>
      </w:pPr>
      <w:r w:rsidRPr="00D06F08">
        <w:rPr>
          <w:rFonts w:cstheme="minorHAnsi"/>
          <w:highlight w:val="yellow"/>
          <w:u w:val="single"/>
          <w:lang w:val="en-US"/>
        </w:rPr>
        <w:t xml:space="preserve"> </w:t>
      </w:r>
    </w:p>
    <w:p w14:paraId="758C8810" w14:textId="3A5FFB14" w:rsidR="00A01D64" w:rsidRPr="00EB5F36" w:rsidRDefault="00272D37" w:rsidP="00532D8C">
      <w:pPr>
        <w:spacing w:after="0" w:line="240" w:lineRule="auto"/>
        <w:ind w:left="426" w:hanging="426"/>
        <w:rPr>
          <w:rFonts w:cstheme="minorHAnsi"/>
          <w:highlight w:val="yellow"/>
          <w:lang w:val="en-US"/>
        </w:rPr>
      </w:pPr>
      <w:r>
        <w:rPr>
          <w:rFonts w:cstheme="minorHAnsi"/>
          <w:lang w:val="en-US"/>
        </w:rPr>
        <w:t>43</w:t>
      </w:r>
      <w:r w:rsidR="00057DA3">
        <w:rPr>
          <w:rFonts w:cstheme="minorHAnsi"/>
          <w:lang w:val="en-US"/>
        </w:rPr>
        <w:t>.</w:t>
      </w:r>
      <w:r w:rsidR="00057DA3">
        <w:rPr>
          <w:rFonts w:cstheme="minorHAnsi"/>
          <w:lang w:val="en-US"/>
        </w:rPr>
        <w:tab/>
      </w:r>
      <w:r w:rsidR="00A01D64" w:rsidRPr="00EB5F36">
        <w:rPr>
          <w:rFonts w:cstheme="minorHAnsi"/>
          <w:lang w:val="en-US"/>
        </w:rPr>
        <w:t>RECOGNI</w:t>
      </w:r>
      <w:r w:rsidR="00F367E8">
        <w:rPr>
          <w:rFonts w:cstheme="minorHAnsi"/>
          <w:lang w:val="en-US"/>
        </w:rPr>
        <w:t>Z</w:t>
      </w:r>
      <w:r w:rsidR="00A01D64" w:rsidRPr="00EB5F36">
        <w:rPr>
          <w:rFonts w:cstheme="minorHAnsi"/>
          <w:lang w:val="en-US"/>
        </w:rPr>
        <w:t xml:space="preserve">ES the importance of Ramsar </w:t>
      </w:r>
      <w:r w:rsidR="00935C8D">
        <w:rPr>
          <w:rFonts w:cstheme="minorHAnsi"/>
          <w:lang w:val="en-US"/>
        </w:rPr>
        <w:t>S</w:t>
      </w:r>
      <w:r w:rsidR="00A01D64" w:rsidRPr="00EB5F36">
        <w:rPr>
          <w:rFonts w:cstheme="minorHAnsi"/>
          <w:lang w:val="en-US"/>
        </w:rPr>
        <w:t>ites for implement</w:t>
      </w:r>
      <w:r w:rsidR="00935C8D">
        <w:rPr>
          <w:rFonts w:cstheme="minorHAnsi"/>
          <w:lang w:val="en-US"/>
        </w:rPr>
        <w:t xml:space="preserve">ation of </w:t>
      </w:r>
      <w:r w:rsidR="00A01D64" w:rsidRPr="00EB5F36">
        <w:rPr>
          <w:rFonts w:cstheme="minorHAnsi"/>
          <w:lang w:val="en-US"/>
        </w:rPr>
        <w:t>the CBD and the Post-2020 Global Biodiversity Framework;</w:t>
      </w:r>
    </w:p>
    <w:p w14:paraId="2B4CD487" w14:textId="77777777" w:rsidR="00A01D64" w:rsidRPr="00EB5F36" w:rsidRDefault="00A01D64" w:rsidP="00532D8C">
      <w:pPr>
        <w:spacing w:after="0" w:line="240" w:lineRule="auto"/>
        <w:ind w:left="426" w:hanging="426"/>
        <w:rPr>
          <w:rFonts w:cstheme="minorHAnsi"/>
          <w:highlight w:val="yellow"/>
          <w:lang w:val="en-US"/>
        </w:rPr>
      </w:pPr>
    </w:p>
    <w:p w14:paraId="3D81FA03" w14:textId="2C13448E" w:rsidR="00A01D64" w:rsidRPr="00EB5F36" w:rsidRDefault="00272D37" w:rsidP="00532D8C">
      <w:pPr>
        <w:pStyle w:val="Default"/>
        <w:ind w:left="426" w:hanging="426"/>
        <w:jc w:val="lef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44</w:t>
      </w:r>
      <w:r w:rsidR="00057DA3">
        <w:rPr>
          <w:rFonts w:asciiTheme="minorHAnsi" w:hAnsiTheme="minorHAnsi" w:cstheme="minorHAnsi"/>
          <w:color w:val="auto"/>
          <w:sz w:val="22"/>
          <w:szCs w:val="22"/>
          <w:lang w:val="en-US"/>
        </w:rPr>
        <w:t>.</w:t>
      </w:r>
      <w:r w:rsidR="00057DA3">
        <w:rPr>
          <w:rFonts w:asciiTheme="minorHAnsi" w:hAnsiTheme="minorHAnsi" w:cstheme="minorHAnsi"/>
          <w:color w:val="auto"/>
          <w:sz w:val="22"/>
          <w:szCs w:val="22"/>
          <w:lang w:val="en-US"/>
        </w:rPr>
        <w:tab/>
      </w:r>
      <w:r w:rsidR="00A01D64" w:rsidRPr="00EB5F36">
        <w:rPr>
          <w:rFonts w:asciiTheme="minorHAnsi" w:hAnsiTheme="minorHAnsi" w:cstheme="minorHAnsi"/>
          <w:color w:val="auto"/>
          <w:sz w:val="22"/>
          <w:szCs w:val="22"/>
          <w:lang w:val="en-US"/>
        </w:rPr>
        <w:t>REQUESTS the STRP to engage with the CBD for the development of an appropriate reflection of wetlands within the indicators and monitoring framework of the post-2020 Global Biodiversity Framework;</w:t>
      </w:r>
    </w:p>
    <w:p w14:paraId="3E611D0E" w14:textId="77777777" w:rsidR="00A01D64" w:rsidRPr="00EB5F36" w:rsidRDefault="00A01D64" w:rsidP="00532D8C">
      <w:pPr>
        <w:pStyle w:val="Default"/>
        <w:ind w:left="426" w:hanging="426"/>
        <w:jc w:val="left"/>
        <w:rPr>
          <w:rFonts w:asciiTheme="minorHAnsi" w:hAnsiTheme="minorHAnsi" w:cstheme="minorHAnsi"/>
          <w:color w:val="auto"/>
          <w:sz w:val="22"/>
          <w:szCs w:val="22"/>
          <w:highlight w:val="yellow"/>
          <w:lang w:val="en-US"/>
        </w:rPr>
      </w:pPr>
    </w:p>
    <w:p w14:paraId="2EA4855E" w14:textId="00F08B56" w:rsidR="00A01D64" w:rsidRPr="00EB5F36" w:rsidRDefault="00272D37" w:rsidP="00532D8C">
      <w:pPr>
        <w:pStyle w:val="Default"/>
        <w:ind w:left="426" w:hanging="426"/>
        <w:jc w:val="lef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45</w:t>
      </w:r>
      <w:r w:rsidR="00057DA3">
        <w:rPr>
          <w:rFonts w:asciiTheme="minorHAnsi" w:hAnsiTheme="minorHAnsi" w:cstheme="minorHAnsi"/>
          <w:color w:val="auto"/>
          <w:sz w:val="22"/>
          <w:szCs w:val="22"/>
          <w:lang w:val="en-US"/>
        </w:rPr>
        <w:t>.</w:t>
      </w:r>
      <w:r w:rsidR="00057DA3">
        <w:rPr>
          <w:rFonts w:asciiTheme="minorHAnsi" w:hAnsiTheme="minorHAnsi" w:cstheme="minorHAnsi"/>
          <w:color w:val="auto"/>
          <w:sz w:val="22"/>
          <w:szCs w:val="22"/>
          <w:lang w:val="en-US"/>
        </w:rPr>
        <w:tab/>
      </w:r>
      <w:r w:rsidR="00A01D64" w:rsidRPr="00EB5F36">
        <w:rPr>
          <w:rFonts w:asciiTheme="minorHAnsi" w:hAnsiTheme="minorHAnsi" w:cstheme="minorHAnsi"/>
          <w:color w:val="auto"/>
          <w:sz w:val="22"/>
          <w:szCs w:val="22"/>
          <w:lang w:val="en-US"/>
        </w:rPr>
        <w:t>REAFFIRMS that the STRP is tasked to assess the financial cost of wetland loss and degradation, and the investment required to maintain and restore wetlands;</w:t>
      </w:r>
    </w:p>
    <w:p w14:paraId="0C080290" w14:textId="77777777" w:rsidR="00E86B42" w:rsidRPr="00D06F08" w:rsidRDefault="00E86B42" w:rsidP="00532D8C">
      <w:pPr>
        <w:pStyle w:val="Default"/>
        <w:ind w:left="426" w:hanging="426"/>
        <w:jc w:val="left"/>
        <w:rPr>
          <w:rFonts w:asciiTheme="minorHAnsi" w:hAnsiTheme="minorHAnsi" w:cstheme="minorHAnsi"/>
          <w:sz w:val="22"/>
          <w:szCs w:val="22"/>
        </w:rPr>
      </w:pPr>
    </w:p>
    <w:p w14:paraId="2D05FB1E" w14:textId="190C5776" w:rsidR="005218BF" w:rsidRPr="00D06F08" w:rsidRDefault="00272D37" w:rsidP="00532D8C">
      <w:pPr>
        <w:spacing w:after="0" w:line="240" w:lineRule="auto"/>
        <w:ind w:left="426" w:hanging="426"/>
        <w:rPr>
          <w:rFonts w:cstheme="minorHAnsi"/>
        </w:rPr>
      </w:pPr>
      <w:r>
        <w:rPr>
          <w:rFonts w:cstheme="minorHAnsi"/>
        </w:rPr>
        <w:t>46</w:t>
      </w:r>
      <w:r w:rsidR="00057DA3">
        <w:rPr>
          <w:rFonts w:cstheme="minorHAnsi"/>
        </w:rPr>
        <w:t>.</w:t>
      </w:r>
      <w:r w:rsidR="00904BB2" w:rsidRPr="00EB5F36">
        <w:rPr>
          <w:rFonts w:cstheme="minorHAnsi"/>
        </w:rPr>
        <w:tab/>
      </w:r>
      <w:r w:rsidR="00144FF8" w:rsidRPr="00EB5F36">
        <w:rPr>
          <w:rFonts w:cstheme="minorHAnsi"/>
        </w:rPr>
        <w:t xml:space="preserve">INVITES </w:t>
      </w:r>
      <w:r w:rsidR="00935C8D">
        <w:rPr>
          <w:rFonts w:cstheme="minorHAnsi"/>
        </w:rPr>
        <w:t>UNEP</w:t>
      </w:r>
      <w:r w:rsidR="00E86B42" w:rsidRPr="00EB5F36">
        <w:rPr>
          <w:rFonts w:cstheme="minorHAnsi"/>
        </w:rPr>
        <w:t xml:space="preserve"> to build on the Bern Process and continue to strengthen cooperation and coordination among biodiversity-related </w:t>
      </w:r>
      <w:r w:rsidR="00950420">
        <w:rPr>
          <w:rFonts w:cstheme="minorHAnsi"/>
        </w:rPr>
        <w:t>C</w:t>
      </w:r>
      <w:r w:rsidR="00E86B42" w:rsidRPr="00EB5F36">
        <w:rPr>
          <w:rFonts w:cstheme="minorHAnsi"/>
        </w:rPr>
        <w:t xml:space="preserve">onventions contributing to effective and efficient implementation of the post-2020 </w:t>
      </w:r>
      <w:r w:rsidR="00685E39" w:rsidRPr="00EB5F36">
        <w:rPr>
          <w:rFonts w:cstheme="minorHAnsi"/>
        </w:rPr>
        <w:t>G</w:t>
      </w:r>
      <w:r w:rsidR="00E86B42" w:rsidRPr="00EB5F36">
        <w:rPr>
          <w:rFonts w:cstheme="minorHAnsi"/>
        </w:rPr>
        <w:t xml:space="preserve">lobal </w:t>
      </w:r>
      <w:r w:rsidR="00685E39" w:rsidRPr="00EB5F36">
        <w:rPr>
          <w:rFonts w:cstheme="minorHAnsi"/>
        </w:rPr>
        <w:t>B</w:t>
      </w:r>
      <w:r w:rsidR="00E86B42" w:rsidRPr="00EB5F36">
        <w:rPr>
          <w:rFonts w:cstheme="minorHAnsi"/>
        </w:rPr>
        <w:t xml:space="preserve">iodiversity </w:t>
      </w:r>
      <w:r w:rsidR="00685E39" w:rsidRPr="00EB5F36">
        <w:rPr>
          <w:rFonts w:cstheme="minorHAnsi"/>
        </w:rPr>
        <w:t>F</w:t>
      </w:r>
      <w:r w:rsidR="00E86B42" w:rsidRPr="00EB5F36">
        <w:rPr>
          <w:rFonts w:cstheme="minorHAnsi"/>
        </w:rPr>
        <w:t xml:space="preserve">ramework, when adopted, by facilitating the process for cooperation among Parties to the relevant biodiversity-related </w:t>
      </w:r>
      <w:r w:rsidR="00950420">
        <w:rPr>
          <w:rFonts w:cstheme="minorHAnsi"/>
        </w:rPr>
        <w:t>C</w:t>
      </w:r>
      <w:r w:rsidR="00E86B42" w:rsidRPr="00EB5F36">
        <w:rPr>
          <w:rFonts w:cstheme="minorHAnsi"/>
        </w:rPr>
        <w:t>onventions</w:t>
      </w:r>
      <w:r w:rsidR="00D002F0" w:rsidRPr="00EB5F36">
        <w:rPr>
          <w:rFonts w:cstheme="minorHAnsi"/>
        </w:rPr>
        <w:t>;</w:t>
      </w:r>
    </w:p>
    <w:p w14:paraId="435BC1B8" w14:textId="77777777" w:rsidR="000D7697" w:rsidRPr="00EB5F36" w:rsidRDefault="000D7697" w:rsidP="00532D8C">
      <w:pPr>
        <w:spacing w:after="0" w:line="240" w:lineRule="auto"/>
        <w:ind w:left="426" w:hanging="426"/>
        <w:rPr>
          <w:rFonts w:cstheme="minorHAnsi"/>
        </w:rPr>
      </w:pPr>
    </w:p>
    <w:p w14:paraId="7E6E5D82" w14:textId="155AF509" w:rsidR="00E86B42" w:rsidRPr="00D06F08" w:rsidRDefault="00272D37" w:rsidP="00532D8C">
      <w:pPr>
        <w:spacing w:after="0" w:line="240" w:lineRule="auto"/>
        <w:ind w:left="426" w:hanging="426"/>
        <w:rPr>
          <w:rFonts w:cstheme="minorHAnsi"/>
          <w:kern w:val="22"/>
        </w:rPr>
      </w:pPr>
      <w:r>
        <w:rPr>
          <w:rFonts w:cstheme="minorHAnsi"/>
          <w:kern w:val="22"/>
        </w:rPr>
        <w:t>47</w:t>
      </w:r>
      <w:r w:rsidR="00057DA3">
        <w:rPr>
          <w:rFonts w:cstheme="minorHAnsi"/>
          <w:kern w:val="22"/>
        </w:rPr>
        <w:t>.</w:t>
      </w:r>
      <w:r w:rsidR="009576E6" w:rsidRPr="00EB5F36">
        <w:rPr>
          <w:rFonts w:cstheme="minorHAnsi"/>
          <w:kern w:val="22"/>
        </w:rPr>
        <w:tab/>
      </w:r>
      <w:r w:rsidR="00144FF8" w:rsidRPr="00EB5F36">
        <w:rPr>
          <w:rFonts w:cstheme="minorHAnsi"/>
          <w:kern w:val="22"/>
        </w:rPr>
        <w:t xml:space="preserve">REQUESTS </w:t>
      </w:r>
      <w:r w:rsidR="00E86B42" w:rsidRPr="00EB5F36">
        <w:rPr>
          <w:rFonts w:cstheme="minorHAnsi"/>
          <w:kern w:val="22"/>
        </w:rPr>
        <w:t xml:space="preserve">the Secretary General, </w:t>
      </w:r>
      <w:r w:rsidR="00935C8D">
        <w:rPr>
          <w:rFonts w:cstheme="minorHAnsi"/>
          <w:kern w:val="22"/>
        </w:rPr>
        <w:t>ENCOURAGES</w:t>
      </w:r>
      <w:r w:rsidR="00935C8D" w:rsidRPr="00EB5F36">
        <w:rPr>
          <w:rFonts w:cstheme="minorHAnsi"/>
          <w:kern w:val="22"/>
        </w:rPr>
        <w:t xml:space="preserve"> </w:t>
      </w:r>
      <w:r w:rsidR="00E86B42" w:rsidRPr="00EB5F36">
        <w:rPr>
          <w:rFonts w:cstheme="minorHAnsi"/>
          <w:kern w:val="22"/>
        </w:rPr>
        <w:t xml:space="preserve">Contracting Parties and </w:t>
      </w:r>
      <w:r w:rsidR="00935C8D">
        <w:rPr>
          <w:rFonts w:cstheme="minorHAnsi"/>
          <w:kern w:val="22"/>
        </w:rPr>
        <w:t xml:space="preserve">INVITES </w:t>
      </w:r>
      <w:r w:rsidR="00E86B42" w:rsidRPr="00EB5F36">
        <w:rPr>
          <w:rFonts w:cstheme="minorHAnsi"/>
          <w:kern w:val="22"/>
        </w:rPr>
        <w:t xml:space="preserve">other Governments to actively engage in the Bern </w:t>
      </w:r>
      <w:r w:rsidR="00935C8D">
        <w:rPr>
          <w:rFonts w:cstheme="minorHAnsi"/>
          <w:kern w:val="22"/>
        </w:rPr>
        <w:t>P</w:t>
      </w:r>
      <w:r w:rsidR="00E86B42" w:rsidRPr="00EB5F36">
        <w:rPr>
          <w:rFonts w:cstheme="minorHAnsi"/>
          <w:kern w:val="22"/>
        </w:rPr>
        <w:t xml:space="preserve">rocess among Parties to the various biodiversity-related </w:t>
      </w:r>
      <w:r w:rsidR="00950420">
        <w:rPr>
          <w:rFonts w:cstheme="minorHAnsi"/>
          <w:kern w:val="22"/>
        </w:rPr>
        <w:t>C</w:t>
      </w:r>
      <w:r w:rsidR="00E86B42" w:rsidRPr="00EB5F36">
        <w:rPr>
          <w:rFonts w:cstheme="minorHAnsi"/>
          <w:kern w:val="22"/>
        </w:rPr>
        <w:t>onventions facilitated by UNEP contributing to effective and efficient implementation of the post-2020 Global Biodiversity Framework, when adopted</w:t>
      </w:r>
      <w:r w:rsidR="00D002F0" w:rsidRPr="00EB5F36">
        <w:rPr>
          <w:rFonts w:cstheme="minorHAnsi"/>
          <w:kern w:val="22"/>
        </w:rPr>
        <w:t>;</w:t>
      </w:r>
      <w:r w:rsidR="00E86B42" w:rsidRPr="00EB5F36">
        <w:rPr>
          <w:rFonts w:cstheme="minorHAnsi"/>
          <w:kern w:val="22"/>
        </w:rPr>
        <w:t xml:space="preserve"> </w:t>
      </w:r>
    </w:p>
    <w:p w14:paraId="5D489E67" w14:textId="77777777" w:rsidR="000D7697" w:rsidRPr="00EB5F36" w:rsidRDefault="000D7697" w:rsidP="00EB5F36">
      <w:pPr>
        <w:spacing w:after="0" w:line="240" w:lineRule="auto"/>
        <w:ind w:left="567" w:hanging="567"/>
        <w:rPr>
          <w:rFonts w:cstheme="minorHAnsi"/>
          <w:kern w:val="22"/>
        </w:rPr>
      </w:pPr>
    </w:p>
    <w:p w14:paraId="701AFA24" w14:textId="1E747E9F" w:rsidR="005218BF" w:rsidRPr="00EB5F36" w:rsidRDefault="00A01D64" w:rsidP="00E63204">
      <w:pPr>
        <w:pStyle w:val="Default"/>
        <w:keepNext/>
        <w:ind w:left="0" w:firstLine="0"/>
        <w:jc w:val="left"/>
        <w:rPr>
          <w:rFonts w:asciiTheme="minorHAnsi" w:hAnsiTheme="minorHAnsi" w:cstheme="minorHAnsi"/>
          <w:i/>
          <w:sz w:val="22"/>
          <w:szCs w:val="22"/>
        </w:rPr>
      </w:pPr>
      <w:r w:rsidRPr="00EB5F36">
        <w:rPr>
          <w:rFonts w:asciiTheme="minorHAnsi" w:hAnsiTheme="minorHAnsi" w:cstheme="minorHAnsi"/>
          <w:i/>
          <w:sz w:val="22"/>
          <w:szCs w:val="22"/>
        </w:rPr>
        <w:lastRenderedPageBreak/>
        <w:t>The</w:t>
      </w:r>
      <w:r w:rsidRPr="00D06F08">
        <w:rPr>
          <w:rFonts w:asciiTheme="minorHAnsi" w:hAnsiTheme="minorHAnsi" w:cstheme="minorHAnsi"/>
          <w:i/>
          <w:sz w:val="22"/>
          <w:szCs w:val="22"/>
        </w:rPr>
        <w:t xml:space="preserve"> </w:t>
      </w:r>
      <w:r w:rsidR="005218BF" w:rsidRPr="00D06F08">
        <w:rPr>
          <w:rFonts w:asciiTheme="minorHAnsi" w:hAnsiTheme="minorHAnsi" w:cstheme="minorHAnsi"/>
          <w:i/>
          <w:sz w:val="22"/>
          <w:szCs w:val="22"/>
        </w:rPr>
        <w:t xml:space="preserve">Agenda 2030 and the Sustainable </w:t>
      </w:r>
      <w:r w:rsidR="005218BF" w:rsidRPr="00EB5F36">
        <w:rPr>
          <w:rFonts w:asciiTheme="minorHAnsi" w:hAnsiTheme="minorHAnsi" w:cstheme="minorHAnsi"/>
          <w:i/>
          <w:sz w:val="22"/>
          <w:szCs w:val="22"/>
        </w:rPr>
        <w:t>Development Goals - indicator for wetland extent</w:t>
      </w:r>
    </w:p>
    <w:p w14:paraId="55FB2539" w14:textId="77777777" w:rsidR="005218BF" w:rsidRPr="00EB5F36" w:rsidRDefault="005218BF" w:rsidP="00E63204">
      <w:pPr>
        <w:pStyle w:val="Default"/>
        <w:keepNext/>
        <w:ind w:left="0" w:firstLine="0"/>
        <w:jc w:val="left"/>
        <w:rPr>
          <w:rFonts w:asciiTheme="minorHAnsi" w:hAnsiTheme="minorHAnsi" w:cstheme="minorHAnsi"/>
          <w:sz w:val="22"/>
          <w:szCs w:val="22"/>
        </w:rPr>
      </w:pPr>
    </w:p>
    <w:p w14:paraId="1ECFD626" w14:textId="4D1A79C5" w:rsidR="005218BF" w:rsidRPr="00EB5F36"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48</w:t>
      </w:r>
      <w:r w:rsidR="0075583D" w:rsidRPr="00EB5F36">
        <w:rPr>
          <w:rFonts w:asciiTheme="minorHAnsi" w:hAnsiTheme="minorHAnsi" w:cstheme="minorHAnsi"/>
          <w:sz w:val="22"/>
          <w:szCs w:val="22"/>
        </w:rPr>
        <w:t>.</w:t>
      </w:r>
      <w:r w:rsidR="0075583D" w:rsidRPr="00EB5F36">
        <w:rPr>
          <w:rFonts w:asciiTheme="minorHAnsi" w:hAnsiTheme="minorHAnsi" w:cstheme="minorHAnsi"/>
          <w:sz w:val="22"/>
          <w:szCs w:val="22"/>
        </w:rPr>
        <w:tab/>
      </w:r>
      <w:r w:rsidR="005218BF" w:rsidRPr="00EB5F36">
        <w:rPr>
          <w:rFonts w:asciiTheme="minorHAnsi" w:hAnsiTheme="minorHAnsi" w:cstheme="minorHAnsi"/>
          <w:sz w:val="22"/>
          <w:szCs w:val="22"/>
        </w:rPr>
        <w:t>INSTRUCTS the Secretariat to continue working actively with the Inter-Agency Expert Group on Sustainable Development Goal Indicators (IAEG-SDGs), as well as with other relevant UN agencies, on water-related indicators, and in particular SDG Indicator 6.6.1 on</w:t>
      </w:r>
      <w:r w:rsidR="002D69D7" w:rsidRPr="00EB5F36">
        <w:rPr>
          <w:rFonts w:asciiTheme="minorHAnsi" w:hAnsiTheme="minorHAnsi" w:cstheme="minorHAnsi"/>
          <w:sz w:val="22"/>
          <w:szCs w:val="22"/>
        </w:rPr>
        <w:t xml:space="preserve"> </w:t>
      </w:r>
      <w:r w:rsidR="005218BF" w:rsidRPr="00EB5F36">
        <w:rPr>
          <w:rFonts w:asciiTheme="minorHAnsi" w:hAnsiTheme="minorHAnsi" w:cstheme="minorHAnsi"/>
          <w:sz w:val="22"/>
          <w:szCs w:val="22"/>
        </w:rPr>
        <w:t>extent of water related ecosystems and FURTHER REQUESTS the Secretariat to collaborate with UNEP as co-custodian of Indicator 6.6.1 in line with Resolution XIII.7;</w:t>
      </w:r>
    </w:p>
    <w:p w14:paraId="26572C80" w14:textId="77777777" w:rsidR="005218BF" w:rsidRPr="00EB5F36" w:rsidRDefault="005218BF" w:rsidP="00532D8C">
      <w:pPr>
        <w:pStyle w:val="Default"/>
        <w:ind w:left="426" w:hanging="426"/>
        <w:jc w:val="left"/>
        <w:rPr>
          <w:rFonts w:asciiTheme="minorHAnsi" w:hAnsiTheme="minorHAnsi" w:cstheme="minorHAnsi"/>
          <w:sz w:val="22"/>
          <w:szCs w:val="22"/>
        </w:rPr>
      </w:pPr>
    </w:p>
    <w:p w14:paraId="7952E2EB" w14:textId="0BBE6305" w:rsidR="005218BF" w:rsidRPr="00EB5F36"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49</w:t>
      </w:r>
      <w:r w:rsidR="00E9529D" w:rsidRPr="00EB5F36">
        <w:rPr>
          <w:rFonts w:asciiTheme="minorHAnsi" w:hAnsiTheme="minorHAnsi" w:cstheme="minorHAnsi"/>
          <w:sz w:val="22"/>
          <w:szCs w:val="22"/>
        </w:rPr>
        <w:t>.</w:t>
      </w:r>
      <w:r w:rsidR="00E9529D" w:rsidRPr="00EB5F36">
        <w:rPr>
          <w:rFonts w:asciiTheme="minorHAnsi" w:hAnsiTheme="minorHAnsi" w:cstheme="minorHAnsi"/>
          <w:sz w:val="22"/>
          <w:szCs w:val="22"/>
        </w:rPr>
        <w:tab/>
      </w:r>
      <w:r w:rsidR="005218BF" w:rsidRPr="00EB5F36">
        <w:rPr>
          <w:rFonts w:asciiTheme="minorHAnsi" w:hAnsiTheme="minorHAnsi" w:cstheme="minorHAnsi"/>
          <w:sz w:val="22"/>
          <w:szCs w:val="22"/>
        </w:rPr>
        <w:t>ENCOURAGE</w:t>
      </w:r>
      <w:r w:rsidR="002D69D7" w:rsidRPr="00EB5F36">
        <w:rPr>
          <w:rFonts w:asciiTheme="minorHAnsi" w:hAnsiTheme="minorHAnsi" w:cstheme="minorHAnsi"/>
          <w:sz w:val="22"/>
          <w:szCs w:val="22"/>
        </w:rPr>
        <w:t>S</w:t>
      </w:r>
      <w:r w:rsidR="005218BF" w:rsidRPr="00EB5F36">
        <w:rPr>
          <w:rFonts w:asciiTheme="minorHAnsi" w:hAnsiTheme="minorHAnsi" w:cstheme="minorHAnsi"/>
          <w:sz w:val="22"/>
          <w:szCs w:val="22"/>
        </w:rPr>
        <w:t xml:space="preserve"> Contracting Parties to strengthen their efforts to complete their national wetland inventories and to report on wetland extent to report on SDG indicator 6.6.1; and FURTHER REQUESTS the Secretariat to continue working with Contracting Parties to actively support these efforts;</w:t>
      </w:r>
    </w:p>
    <w:p w14:paraId="7BD848F4" w14:textId="77777777" w:rsidR="005218BF" w:rsidRPr="00EB5F36" w:rsidRDefault="005218BF" w:rsidP="00532D8C">
      <w:pPr>
        <w:pStyle w:val="Default"/>
        <w:ind w:left="426" w:hanging="426"/>
        <w:jc w:val="left"/>
        <w:rPr>
          <w:rFonts w:asciiTheme="minorHAnsi" w:hAnsiTheme="minorHAnsi" w:cstheme="minorHAnsi"/>
          <w:sz w:val="22"/>
          <w:szCs w:val="22"/>
        </w:rPr>
      </w:pPr>
    </w:p>
    <w:p w14:paraId="3373B4F3" w14:textId="21E9723D" w:rsidR="005218BF" w:rsidRPr="00EB5F36"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50</w:t>
      </w:r>
      <w:r w:rsidR="00E9529D" w:rsidRPr="00EB5F36">
        <w:rPr>
          <w:rFonts w:asciiTheme="minorHAnsi" w:hAnsiTheme="minorHAnsi" w:cstheme="minorHAnsi"/>
          <w:sz w:val="22"/>
          <w:szCs w:val="22"/>
        </w:rPr>
        <w:t>.</w:t>
      </w:r>
      <w:r w:rsidR="00E9529D" w:rsidRPr="00EB5F36">
        <w:rPr>
          <w:rFonts w:asciiTheme="minorHAnsi" w:hAnsiTheme="minorHAnsi" w:cstheme="minorHAnsi"/>
          <w:sz w:val="22"/>
          <w:szCs w:val="22"/>
        </w:rPr>
        <w:tab/>
      </w:r>
      <w:r w:rsidR="005218BF" w:rsidRPr="00EB5F36">
        <w:rPr>
          <w:rFonts w:asciiTheme="minorHAnsi" w:hAnsiTheme="minorHAnsi" w:cstheme="minorHAnsi"/>
          <w:sz w:val="22"/>
          <w:szCs w:val="22"/>
        </w:rPr>
        <w:t xml:space="preserve">ENCOURAGES Contracting Parties to strengthen their mechanisms to enhance effective coordination among national and subnational statistical authorities responsible for reporting on the SDGs and in particular those related to wetlands and extent of </w:t>
      </w:r>
      <w:r w:rsidR="00096497" w:rsidRPr="00EB5F36">
        <w:rPr>
          <w:rFonts w:asciiTheme="minorHAnsi" w:hAnsiTheme="minorHAnsi" w:cstheme="minorHAnsi"/>
          <w:sz w:val="22"/>
          <w:szCs w:val="22"/>
        </w:rPr>
        <w:t>water-</w:t>
      </w:r>
      <w:r w:rsidR="005218BF" w:rsidRPr="00EB5F36">
        <w:rPr>
          <w:rFonts w:asciiTheme="minorHAnsi" w:hAnsiTheme="minorHAnsi" w:cstheme="minorHAnsi"/>
          <w:sz w:val="22"/>
          <w:szCs w:val="22"/>
        </w:rPr>
        <w:t>related ecosystems (</w:t>
      </w:r>
      <w:r w:rsidR="00096497" w:rsidRPr="00EB5F36">
        <w:rPr>
          <w:rFonts w:asciiTheme="minorHAnsi" w:hAnsiTheme="minorHAnsi" w:cstheme="minorHAnsi"/>
          <w:sz w:val="22"/>
          <w:szCs w:val="22"/>
        </w:rPr>
        <w:t xml:space="preserve">Indicator </w:t>
      </w:r>
      <w:r w:rsidR="005218BF" w:rsidRPr="00EB5F36">
        <w:rPr>
          <w:rFonts w:asciiTheme="minorHAnsi" w:hAnsiTheme="minorHAnsi" w:cstheme="minorHAnsi"/>
          <w:sz w:val="22"/>
          <w:szCs w:val="22"/>
        </w:rPr>
        <w:t>6.6.1);</w:t>
      </w:r>
    </w:p>
    <w:p w14:paraId="78F18EF0" w14:textId="77777777" w:rsidR="005218BF" w:rsidRPr="00EB5F36" w:rsidRDefault="005218BF" w:rsidP="00532D8C">
      <w:pPr>
        <w:pStyle w:val="Default"/>
        <w:ind w:left="426" w:hanging="426"/>
        <w:jc w:val="left"/>
        <w:rPr>
          <w:rFonts w:asciiTheme="minorHAnsi" w:hAnsiTheme="minorHAnsi" w:cstheme="minorHAnsi"/>
          <w:sz w:val="22"/>
          <w:szCs w:val="22"/>
        </w:rPr>
      </w:pPr>
    </w:p>
    <w:p w14:paraId="66058406" w14:textId="53691BC4" w:rsidR="005218BF" w:rsidRPr="00EB5F36"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51</w:t>
      </w:r>
      <w:r w:rsidR="00E9529D" w:rsidRPr="00EB5F36">
        <w:rPr>
          <w:rFonts w:asciiTheme="minorHAnsi" w:hAnsiTheme="minorHAnsi" w:cstheme="minorHAnsi"/>
          <w:sz w:val="22"/>
          <w:szCs w:val="22"/>
        </w:rPr>
        <w:t>.</w:t>
      </w:r>
      <w:r w:rsidR="00E9529D" w:rsidRPr="00EB5F36">
        <w:rPr>
          <w:rFonts w:asciiTheme="minorHAnsi" w:hAnsiTheme="minorHAnsi" w:cstheme="minorHAnsi"/>
          <w:sz w:val="22"/>
          <w:szCs w:val="22"/>
        </w:rPr>
        <w:tab/>
      </w:r>
      <w:r w:rsidR="005218BF" w:rsidRPr="00EB5F36">
        <w:rPr>
          <w:rFonts w:asciiTheme="minorHAnsi" w:hAnsiTheme="minorHAnsi" w:cstheme="minorHAnsi"/>
          <w:sz w:val="22"/>
          <w:szCs w:val="22"/>
        </w:rPr>
        <w:t>INSTRUCTS the Secretariat to participate as appropriate in relevant international efforts to address the 2030 Sustainable Development Agenda and SDGs, including the High Level Political Forum on Sustainable Development and the discussion</w:t>
      </w:r>
      <w:r w:rsidR="00081CBE" w:rsidRPr="00EB5F36">
        <w:rPr>
          <w:rFonts w:asciiTheme="minorHAnsi" w:hAnsiTheme="minorHAnsi" w:cstheme="minorHAnsi"/>
          <w:sz w:val="22"/>
          <w:szCs w:val="22"/>
        </w:rPr>
        <w:t xml:space="preserve"> in international relevant and related events</w:t>
      </w:r>
      <w:r w:rsidR="005218BF" w:rsidRPr="00EB5F36">
        <w:rPr>
          <w:rFonts w:asciiTheme="minorHAnsi" w:hAnsiTheme="minorHAnsi" w:cstheme="minorHAnsi"/>
          <w:sz w:val="22"/>
          <w:szCs w:val="22"/>
        </w:rPr>
        <w:t xml:space="preserve"> of SDG 6</w:t>
      </w:r>
      <w:r w:rsidR="004454AF" w:rsidRPr="00EB5F36">
        <w:rPr>
          <w:rFonts w:asciiTheme="minorHAnsi" w:hAnsiTheme="minorHAnsi" w:cstheme="minorHAnsi"/>
          <w:sz w:val="22"/>
          <w:szCs w:val="22"/>
        </w:rPr>
        <w:t xml:space="preserve"> “</w:t>
      </w:r>
      <w:r w:rsidR="004454AF" w:rsidRPr="00EB5F36">
        <w:rPr>
          <w:rFonts w:asciiTheme="minorHAnsi" w:hAnsiTheme="minorHAnsi" w:cstheme="minorHAnsi"/>
          <w:i/>
          <w:sz w:val="22"/>
          <w:szCs w:val="22"/>
        </w:rPr>
        <w:t>Ensure availability and sustainable management of water and sanitation for all</w:t>
      </w:r>
      <w:r w:rsidR="004454AF" w:rsidRPr="00EB5F36">
        <w:rPr>
          <w:rFonts w:asciiTheme="minorHAnsi" w:hAnsiTheme="minorHAnsi" w:cstheme="minorHAnsi"/>
          <w:sz w:val="22"/>
          <w:szCs w:val="22"/>
        </w:rPr>
        <w:t>”</w:t>
      </w:r>
      <w:r w:rsidR="005218BF" w:rsidRPr="00D06F08">
        <w:rPr>
          <w:rFonts w:asciiTheme="minorHAnsi" w:hAnsiTheme="minorHAnsi" w:cstheme="minorHAnsi"/>
          <w:sz w:val="22"/>
          <w:szCs w:val="22"/>
        </w:rPr>
        <w:t xml:space="preserve">, </w:t>
      </w:r>
      <w:r w:rsidR="00C6108B">
        <w:rPr>
          <w:rFonts w:asciiTheme="minorHAnsi" w:hAnsiTheme="minorHAnsi" w:cstheme="minorHAnsi"/>
          <w:sz w:val="22"/>
          <w:szCs w:val="22"/>
        </w:rPr>
        <w:t xml:space="preserve">SDG </w:t>
      </w:r>
      <w:r w:rsidR="005218BF" w:rsidRPr="00D06F08">
        <w:rPr>
          <w:rFonts w:asciiTheme="minorHAnsi" w:hAnsiTheme="minorHAnsi" w:cstheme="minorHAnsi"/>
          <w:sz w:val="22"/>
          <w:szCs w:val="22"/>
        </w:rPr>
        <w:t>14</w:t>
      </w:r>
      <w:r w:rsidR="004454AF" w:rsidRPr="00EB5F36">
        <w:rPr>
          <w:rFonts w:asciiTheme="minorHAnsi" w:hAnsiTheme="minorHAnsi" w:cstheme="minorHAnsi"/>
          <w:sz w:val="22"/>
          <w:szCs w:val="22"/>
        </w:rPr>
        <w:t xml:space="preserve"> </w:t>
      </w:r>
      <w:r w:rsidR="00742378" w:rsidRPr="00EB5F36">
        <w:rPr>
          <w:rFonts w:asciiTheme="minorHAnsi" w:hAnsiTheme="minorHAnsi" w:cstheme="minorHAnsi"/>
          <w:sz w:val="22"/>
          <w:szCs w:val="22"/>
        </w:rPr>
        <w:t>“</w:t>
      </w:r>
      <w:r w:rsidR="004454AF" w:rsidRPr="00EB5F36">
        <w:rPr>
          <w:rFonts w:asciiTheme="minorHAnsi" w:hAnsiTheme="minorHAnsi" w:cstheme="minorHAnsi"/>
          <w:i/>
          <w:sz w:val="22"/>
          <w:szCs w:val="22"/>
        </w:rPr>
        <w:t>Conserve and sustainably use the oceans, seas and marine resources for sustainable development</w:t>
      </w:r>
      <w:r w:rsidR="004454AF" w:rsidRPr="00EB5F36">
        <w:rPr>
          <w:rFonts w:asciiTheme="minorHAnsi" w:hAnsiTheme="minorHAnsi" w:cstheme="minorHAnsi"/>
          <w:sz w:val="22"/>
          <w:szCs w:val="22"/>
        </w:rPr>
        <w:t>”</w:t>
      </w:r>
      <w:r w:rsidR="005218BF" w:rsidRPr="00D06F08">
        <w:rPr>
          <w:rFonts w:asciiTheme="minorHAnsi" w:hAnsiTheme="minorHAnsi" w:cstheme="minorHAnsi"/>
          <w:sz w:val="22"/>
          <w:szCs w:val="22"/>
        </w:rPr>
        <w:t xml:space="preserve"> and </w:t>
      </w:r>
      <w:r w:rsidR="00C6108B">
        <w:rPr>
          <w:rFonts w:asciiTheme="minorHAnsi" w:hAnsiTheme="minorHAnsi" w:cstheme="minorHAnsi"/>
          <w:sz w:val="22"/>
          <w:szCs w:val="22"/>
        </w:rPr>
        <w:t xml:space="preserve">SDG </w:t>
      </w:r>
      <w:r w:rsidR="005218BF" w:rsidRPr="00D06F08">
        <w:rPr>
          <w:rFonts w:asciiTheme="minorHAnsi" w:hAnsiTheme="minorHAnsi" w:cstheme="minorHAnsi"/>
          <w:sz w:val="22"/>
          <w:szCs w:val="22"/>
        </w:rPr>
        <w:t>15</w:t>
      </w:r>
      <w:r w:rsidR="005218BF" w:rsidRPr="00EB5F36">
        <w:rPr>
          <w:rFonts w:asciiTheme="minorHAnsi" w:hAnsiTheme="minorHAnsi" w:cstheme="minorHAnsi"/>
          <w:sz w:val="22"/>
          <w:szCs w:val="22"/>
        </w:rPr>
        <w:t xml:space="preserve"> </w:t>
      </w:r>
      <w:r w:rsidR="004454AF" w:rsidRPr="00EB5F36">
        <w:rPr>
          <w:rFonts w:asciiTheme="minorHAnsi" w:hAnsiTheme="minorHAnsi" w:cstheme="minorHAnsi"/>
          <w:sz w:val="22"/>
          <w:szCs w:val="22"/>
        </w:rPr>
        <w:t>“</w:t>
      </w:r>
      <w:r w:rsidR="004454AF" w:rsidRPr="00EB5F36">
        <w:rPr>
          <w:rFonts w:asciiTheme="minorHAnsi" w:hAnsiTheme="minorHAnsi" w:cstheme="minorHAnsi"/>
          <w:i/>
          <w:sz w:val="22"/>
          <w:szCs w:val="22"/>
        </w:rPr>
        <w:t>Protect, restore and promote sustainable use of terrestrial ecosystems, sustainably manage forests, combat desertification, and halt and reverse land degradation and halt biodiversity loss</w:t>
      </w:r>
      <w:r w:rsidR="004454AF" w:rsidRPr="00EB5F36">
        <w:rPr>
          <w:rFonts w:asciiTheme="minorHAnsi" w:hAnsiTheme="minorHAnsi" w:cstheme="minorHAnsi"/>
          <w:sz w:val="22"/>
          <w:szCs w:val="22"/>
        </w:rPr>
        <w:t>”</w:t>
      </w:r>
      <w:r w:rsidR="006A662D" w:rsidRPr="00EB5F36">
        <w:rPr>
          <w:rFonts w:asciiTheme="minorHAnsi" w:hAnsiTheme="minorHAnsi" w:cstheme="minorHAnsi"/>
          <w:sz w:val="22"/>
          <w:szCs w:val="22"/>
        </w:rPr>
        <w:t>,</w:t>
      </w:r>
      <w:r w:rsidR="004454AF"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and Targets 14.2 “</w:t>
      </w:r>
      <w:r w:rsidR="005218BF" w:rsidRPr="00EB5F36">
        <w:rPr>
          <w:rFonts w:asciiTheme="minorHAnsi" w:hAnsiTheme="minorHAnsi" w:cstheme="minorHAnsi"/>
          <w:i/>
          <w:sz w:val="22"/>
          <w:szCs w:val="22"/>
        </w:rPr>
        <w:t>By 2020, sustainably manage and protect marine and coastal ecosystems to avoid significant adverse impacts” and 15.1 “By 2020, ensure the conservation, restoration and sustainable use of terrestrial and inland freshwater ecosystems and their services, in particular forests, wetlands, mountains and drylands, in line with obligations under international agreements</w:t>
      </w:r>
      <w:r w:rsidR="005218BF" w:rsidRPr="00EB5F36">
        <w:rPr>
          <w:rFonts w:asciiTheme="minorHAnsi" w:hAnsiTheme="minorHAnsi" w:cstheme="minorHAnsi"/>
          <w:sz w:val="22"/>
          <w:szCs w:val="22"/>
        </w:rPr>
        <w:t>”;</w:t>
      </w:r>
    </w:p>
    <w:p w14:paraId="7CA6B750" w14:textId="77777777" w:rsidR="005218BF" w:rsidRPr="00EB5F36" w:rsidRDefault="005218BF" w:rsidP="00532D8C">
      <w:pPr>
        <w:pStyle w:val="Default"/>
        <w:ind w:left="426" w:hanging="426"/>
        <w:jc w:val="left"/>
        <w:rPr>
          <w:rFonts w:asciiTheme="minorHAnsi" w:hAnsiTheme="minorHAnsi" w:cstheme="minorHAnsi"/>
          <w:sz w:val="22"/>
          <w:szCs w:val="22"/>
        </w:rPr>
      </w:pPr>
    </w:p>
    <w:p w14:paraId="22D36FCD" w14:textId="247FABA9" w:rsidR="005218BF" w:rsidRPr="00EB5F36"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52</w:t>
      </w:r>
      <w:r w:rsidR="00E9529D" w:rsidRPr="00EB5F36">
        <w:rPr>
          <w:rFonts w:asciiTheme="minorHAnsi" w:hAnsiTheme="minorHAnsi" w:cstheme="minorHAnsi"/>
          <w:sz w:val="22"/>
          <w:szCs w:val="22"/>
        </w:rPr>
        <w:t>.</w:t>
      </w:r>
      <w:r w:rsidR="00E9529D" w:rsidRPr="00EB5F36">
        <w:rPr>
          <w:rFonts w:asciiTheme="minorHAnsi" w:hAnsiTheme="minorHAnsi" w:cstheme="minorHAnsi"/>
          <w:sz w:val="22"/>
          <w:szCs w:val="22"/>
        </w:rPr>
        <w:tab/>
      </w:r>
      <w:r w:rsidR="005218BF" w:rsidRPr="00EB5F36">
        <w:rPr>
          <w:rFonts w:asciiTheme="minorHAnsi" w:hAnsiTheme="minorHAnsi" w:cstheme="minorHAnsi"/>
          <w:sz w:val="22"/>
          <w:szCs w:val="22"/>
        </w:rPr>
        <w:t>FURTHER INSTRUCTS the Secretariat to support Contracting Parties as appropriate</w:t>
      </w:r>
      <w:r w:rsidR="00EC3436"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in mainstreaming and raising the relevance of wetlands and the Convention to the 2030 Sustainable Development Agenda, and to the work of MEAs and other international instruments, including </w:t>
      </w:r>
      <w:r w:rsidR="005218BF" w:rsidRPr="00EB5F36">
        <w:rPr>
          <w:rFonts w:asciiTheme="minorHAnsi" w:hAnsiTheme="minorHAnsi" w:cstheme="minorHAnsi"/>
          <w:i/>
          <w:iCs/>
          <w:sz w:val="22"/>
          <w:szCs w:val="22"/>
        </w:rPr>
        <w:t xml:space="preserve">inter alia </w:t>
      </w:r>
      <w:r w:rsidR="005218BF" w:rsidRPr="00EB5F36">
        <w:rPr>
          <w:rFonts w:asciiTheme="minorHAnsi" w:hAnsiTheme="minorHAnsi" w:cstheme="minorHAnsi"/>
          <w:sz w:val="22"/>
          <w:szCs w:val="22"/>
        </w:rPr>
        <w:t xml:space="preserve">through collaboration with UN </w:t>
      </w:r>
      <w:r w:rsidR="00096497" w:rsidRPr="00EB5F36">
        <w:rPr>
          <w:rFonts w:asciiTheme="minorHAnsi" w:hAnsiTheme="minorHAnsi" w:cstheme="minorHAnsi"/>
          <w:sz w:val="22"/>
          <w:szCs w:val="22"/>
        </w:rPr>
        <w:t>agencies</w:t>
      </w:r>
      <w:r w:rsidR="005218BF" w:rsidRPr="00EB5F36">
        <w:rPr>
          <w:rFonts w:asciiTheme="minorHAnsi" w:hAnsiTheme="minorHAnsi" w:cstheme="minorHAnsi"/>
          <w:sz w:val="22"/>
          <w:szCs w:val="22"/>
        </w:rPr>
        <w:t>, intergovernmental organizations, IOPs and other partners in the public and private sectors for the development of guidance and tools, capacity building and identification of opportunities to access resources;</w:t>
      </w:r>
    </w:p>
    <w:p w14:paraId="2F55305D" w14:textId="77777777" w:rsidR="005218BF" w:rsidRPr="00EB5F36" w:rsidRDefault="005218BF" w:rsidP="00532D8C">
      <w:pPr>
        <w:pStyle w:val="Default"/>
        <w:ind w:left="426" w:hanging="426"/>
        <w:jc w:val="left"/>
        <w:rPr>
          <w:rFonts w:asciiTheme="minorHAnsi" w:hAnsiTheme="minorHAnsi" w:cstheme="minorHAnsi"/>
          <w:sz w:val="22"/>
          <w:szCs w:val="22"/>
        </w:rPr>
      </w:pPr>
    </w:p>
    <w:p w14:paraId="722D21CB" w14:textId="66F319CA" w:rsidR="005218BF" w:rsidRPr="00EB5F36"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53</w:t>
      </w:r>
      <w:r w:rsidR="00E9529D" w:rsidRPr="00EB5F36">
        <w:rPr>
          <w:rFonts w:asciiTheme="minorHAnsi" w:hAnsiTheme="minorHAnsi" w:cstheme="minorHAnsi"/>
          <w:sz w:val="22"/>
          <w:szCs w:val="22"/>
        </w:rPr>
        <w:t>.</w:t>
      </w:r>
      <w:r w:rsidR="00E9529D" w:rsidRPr="00EB5F36">
        <w:rPr>
          <w:rFonts w:asciiTheme="minorHAnsi" w:hAnsiTheme="minorHAnsi" w:cstheme="minorHAnsi"/>
          <w:sz w:val="22"/>
          <w:szCs w:val="22"/>
        </w:rPr>
        <w:tab/>
      </w:r>
      <w:r w:rsidR="005218BF" w:rsidRPr="00EB5F36">
        <w:rPr>
          <w:rFonts w:asciiTheme="minorHAnsi" w:hAnsiTheme="minorHAnsi" w:cstheme="minorHAnsi"/>
          <w:sz w:val="22"/>
          <w:szCs w:val="22"/>
        </w:rPr>
        <w:t>FURTHER ENCOURAGES Contracting Parties to elevate the</w:t>
      </w:r>
      <w:r w:rsidR="00CB2329" w:rsidRPr="00EB5F36">
        <w:rPr>
          <w:rFonts w:asciiTheme="minorHAnsi" w:hAnsiTheme="minorHAnsi" w:cstheme="minorHAnsi"/>
          <w:sz w:val="22"/>
          <w:szCs w:val="22"/>
        </w:rPr>
        <w:t xml:space="preserve"> visibility</w:t>
      </w:r>
      <w:r w:rsidR="005218BF" w:rsidRPr="00D06F08">
        <w:rPr>
          <w:rFonts w:asciiTheme="minorHAnsi" w:hAnsiTheme="minorHAnsi" w:cstheme="minorHAnsi"/>
          <w:sz w:val="22"/>
          <w:szCs w:val="22"/>
        </w:rPr>
        <w:t xml:space="preserve"> of wetlands</w:t>
      </w:r>
      <w:r w:rsidR="00374567" w:rsidRPr="00EB5F36">
        <w:rPr>
          <w:rFonts w:asciiTheme="minorHAnsi" w:hAnsiTheme="minorHAnsi" w:cstheme="minorHAnsi"/>
          <w:sz w:val="22"/>
          <w:szCs w:val="22"/>
        </w:rPr>
        <w:t xml:space="preserve">, </w:t>
      </w:r>
      <w:r w:rsidR="006316EF" w:rsidRPr="00EB5F36">
        <w:rPr>
          <w:rFonts w:asciiTheme="minorHAnsi" w:hAnsiTheme="minorHAnsi" w:cstheme="minorHAnsi"/>
          <w:sz w:val="22"/>
          <w:szCs w:val="22"/>
        </w:rPr>
        <w:t>as well as raising awareness about conservation, restoration and wise use</w:t>
      </w:r>
      <w:r w:rsidR="005218BF" w:rsidRPr="00EB5F36">
        <w:rPr>
          <w:rFonts w:asciiTheme="minorHAnsi" w:hAnsiTheme="minorHAnsi" w:cstheme="minorHAnsi"/>
          <w:sz w:val="22"/>
          <w:szCs w:val="22"/>
        </w:rPr>
        <w:t xml:space="preserve"> </w:t>
      </w:r>
      <w:r w:rsidR="006316EF" w:rsidRPr="00EB5F36">
        <w:rPr>
          <w:rFonts w:asciiTheme="minorHAnsi" w:hAnsiTheme="minorHAnsi" w:cstheme="minorHAnsi"/>
          <w:sz w:val="22"/>
          <w:szCs w:val="22"/>
        </w:rPr>
        <w:t>of wetlands</w:t>
      </w:r>
      <w:r w:rsidR="006316EF" w:rsidRPr="00D06F08">
        <w:rPr>
          <w:rFonts w:asciiTheme="minorHAnsi" w:hAnsiTheme="minorHAnsi" w:cstheme="minorHAnsi"/>
          <w:sz w:val="22"/>
          <w:szCs w:val="22"/>
        </w:rPr>
        <w:t xml:space="preserve"> </w:t>
      </w:r>
      <w:r w:rsidR="005218BF" w:rsidRPr="00D06F08">
        <w:rPr>
          <w:rFonts w:asciiTheme="minorHAnsi" w:hAnsiTheme="minorHAnsi" w:cstheme="minorHAnsi"/>
          <w:sz w:val="22"/>
          <w:szCs w:val="22"/>
        </w:rPr>
        <w:t xml:space="preserve">and the Convention to address the 2030 Sustainable Development Agenda and SDGs and to strengthen mainstreaming efforts at national and </w:t>
      </w:r>
      <w:r w:rsidR="005218BF" w:rsidRPr="00EB5F36">
        <w:rPr>
          <w:rFonts w:asciiTheme="minorHAnsi" w:hAnsiTheme="minorHAnsi" w:cstheme="minorHAnsi"/>
          <w:sz w:val="22"/>
          <w:szCs w:val="22"/>
        </w:rPr>
        <w:t>subnational levels;</w:t>
      </w:r>
    </w:p>
    <w:p w14:paraId="487669EC" w14:textId="77777777" w:rsidR="005218BF" w:rsidRPr="00EB5F36" w:rsidRDefault="005218BF" w:rsidP="00532D8C">
      <w:pPr>
        <w:pStyle w:val="Default"/>
        <w:ind w:left="426" w:hanging="426"/>
        <w:jc w:val="left"/>
        <w:rPr>
          <w:rFonts w:asciiTheme="minorHAnsi" w:hAnsiTheme="minorHAnsi" w:cstheme="minorHAnsi"/>
          <w:sz w:val="22"/>
          <w:szCs w:val="22"/>
        </w:rPr>
      </w:pPr>
    </w:p>
    <w:p w14:paraId="01CA6246" w14:textId="5AA8DD2A" w:rsidR="005218BF" w:rsidRPr="00D06F08" w:rsidRDefault="00272D37" w:rsidP="00532D8C">
      <w:pPr>
        <w:pStyle w:val="Default"/>
        <w:ind w:left="426" w:hanging="426"/>
        <w:jc w:val="left"/>
        <w:rPr>
          <w:rFonts w:asciiTheme="minorHAnsi" w:hAnsiTheme="minorHAnsi" w:cstheme="minorHAnsi"/>
          <w:sz w:val="22"/>
          <w:szCs w:val="22"/>
        </w:rPr>
      </w:pPr>
      <w:r>
        <w:rPr>
          <w:rFonts w:asciiTheme="minorHAnsi" w:hAnsiTheme="minorHAnsi" w:cstheme="minorHAnsi"/>
          <w:sz w:val="22"/>
          <w:szCs w:val="22"/>
        </w:rPr>
        <w:t>54</w:t>
      </w:r>
      <w:r w:rsidR="00E9529D" w:rsidRPr="00EB5F36">
        <w:rPr>
          <w:rFonts w:asciiTheme="minorHAnsi" w:hAnsiTheme="minorHAnsi" w:cstheme="minorHAnsi"/>
          <w:sz w:val="22"/>
          <w:szCs w:val="22"/>
        </w:rPr>
        <w:t>.</w:t>
      </w:r>
      <w:r w:rsidR="00E9529D" w:rsidRPr="00EB5F36">
        <w:rPr>
          <w:rFonts w:asciiTheme="minorHAnsi" w:hAnsiTheme="minorHAnsi" w:cstheme="minorHAnsi"/>
          <w:sz w:val="22"/>
          <w:szCs w:val="22"/>
        </w:rPr>
        <w:tab/>
      </w:r>
      <w:r w:rsidR="005218BF" w:rsidRPr="00EB5F36">
        <w:rPr>
          <w:rFonts w:asciiTheme="minorHAnsi" w:hAnsiTheme="minorHAnsi" w:cstheme="minorHAnsi"/>
          <w:sz w:val="22"/>
          <w:szCs w:val="22"/>
        </w:rPr>
        <w:t>INVITES the Contracting Parties that are also Parties to other MEAs to consider further measures to promote national level synergies</w:t>
      </w:r>
      <w:r w:rsidR="00627231" w:rsidRPr="00EB5F36">
        <w:rPr>
          <w:rFonts w:asciiTheme="minorHAnsi" w:hAnsiTheme="minorHAnsi" w:cstheme="minorHAnsi"/>
          <w:sz w:val="22"/>
          <w:szCs w:val="22"/>
        </w:rPr>
        <w:t>, taking into account national circumstances and priorities,</w:t>
      </w:r>
      <w:r w:rsidR="005218BF" w:rsidRPr="00D06F08">
        <w:rPr>
          <w:rFonts w:asciiTheme="minorHAnsi" w:hAnsiTheme="minorHAnsi" w:cstheme="minorHAnsi"/>
          <w:sz w:val="22"/>
          <w:szCs w:val="22"/>
        </w:rPr>
        <w:t xml:space="preserve"> so as to foster policy coherence, improve efficiency, reduce unnecessary overlap and duplication, and enhance cooperation, coordination and synergies among MEAs and other partners as a means to enhance coherent national implementation of the Convention</w:t>
      </w:r>
      <w:r w:rsidR="00D2088A" w:rsidRPr="00EB5F36">
        <w:rPr>
          <w:rFonts w:asciiTheme="minorHAnsi" w:hAnsiTheme="minorHAnsi" w:cstheme="minorHAnsi"/>
          <w:sz w:val="22"/>
          <w:szCs w:val="22"/>
        </w:rPr>
        <w:t xml:space="preserve"> to support achievement of wetland-related goals</w:t>
      </w:r>
      <w:r w:rsidR="00627231" w:rsidRPr="00EB5F36">
        <w:rPr>
          <w:rFonts w:asciiTheme="minorHAnsi" w:hAnsiTheme="minorHAnsi" w:cstheme="minorHAnsi"/>
          <w:sz w:val="22"/>
          <w:szCs w:val="22"/>
        </w:rPr>
        <w:t xml:space="preserve"> and targets of the 2030 Agenda</w:t>
      </w:r>
      <w:r w:rsidR="0032742F" w:rsidRPr="00D06F08">
        <w:rPr>
          <w:rFonts w:asciiTheme="minorHAnsi" w:hAnsiTheme="minorHAnsi" w:cstheme="minorHAnsi"/>
          <w:sz w:val="22"/>
          <w:szCs w:val="22"/>
        </w:rPr>
        <w:t>;</w:t>
      </w:r>
    </w:p>
    <w:p w14:paraId="3CAA79BB" w14:textId="730CBC91" w:rsidR="00992FA9" w:rsidRPr="00EB5F36" w:rsidRDefault="00992FA9" w:rsidP="00532D8C">
      <w:pPr>
        <w:pStyle w:val="Default"/>
        <w:ind w:left="426" w:hanging="426"/>
        <w:jc w:val="left"/>
        <w:rPr>
          <w:rFonts w:asciiTheme="minorHAnsi" w:hAnsiTheme="minorHAnsi" w:cstheme="minorHAnsi"/>
          <w:sz w:val="22"/>
          <w:szCs w:val="22"/>
        </w:rPr>
      </w:pPr>
    </w:p>
    <w:p w14:paraId="4AAB0B60" w14:textId="3A682972" w:rsidR="00992FA9" w:rsidRPr="00D06F08" w:rsidRDefault="00272D37" w:rsidP="00532D8C">
      <w:pPr>
        <w:pStyle w:val="Default"/>
        <w:ind w:left="426" w:hanging="426"/>
        <w:jc w:val="left"/>
        <w:rPr>
          <w:rFonts w:asciiTheme="minorHAnsi" w:hAnsiTheme="minorHAnsi" w:cstheme="minorHAnsi"/>
          <w:sz w:val="22"/>
          <w:szCs w:val="22"/>
          <w:u w:val="single"/>
        </w:rPr>
      </w:pPr>
      <w:r>
        <w:rPr>
          <w:rFonts w:asciiTheme="minorHAnsi" w:hAnsiTheme="minorHAnsi" w:cstheme="minorHAnsi"/>
          <w:sz w:val="22"/>
          <w:szCs w:val="22"/>
        </w:rPr>
        <w:lastRenderedPageBreak/>
        <w:t>55</w:t>
      </w:r>
      <w:r w:rsidR="009D70B7" w:rsidRPr="00EB5F36">
        <w:rPr>
          <w:rFonts w:asciiTheme="minorHAnsi" w:hAnsiTheme="minorHAnsi" w:cstheme="minorHAnsi"/>
          <w:sz w:val="22"/>
          <w:szCs w:val="22"/>
        </w:rPr>
        <w:t>.</w:t>
      </w:r>
      <w:r w:rsidR="009D70B7" w:rsidRPr="00EB5F36">
        <w:rPr>
          <w:rFonts w:asciiTheme="minorHAnsi" w:hAnsiTheme="minorHAnsi" w:cstheme="minorHAnsi"/>
          <w:sz w:val="22"/>
          <w:szCs w:val="22"/>
        </w:rPr>
        <w:tab/>
      </w:r>
      <w:r w:rsidR="00C6108B">
        <w:rPr>
          <w:rFonts w:asciiTheme="minorHAnsi" w:hAnsiTheme="minorHAnsi" w:cstheme="minorHAnsi"/>
          <w:sz w:val="22"/>
          <w:szCs w:val="22"/>
        </w:rPr>
        <w:t>URGES</w:t>
      </w:r>
      <w:r w:rsidR="00C6108B" w:rsidRPr="00EB5F36">
        <w:rPr>
          <w:rFonts w:asciiTheme="minorHAnsi" w:hAnsiTheme="minorHAnsi" w:cstheme="minorHAnsi"/>
          <w:sz w:val="22"/>
          <w:szCs w:val="22"/>
        </w:rPr>
        <w:t xml:space="preserve"> </w:t>
      </w:r>
      <w:r w:rsidR="00627231" w:rsidRPr="00EB5F36">
        <w:rPr>
          <w:rFonts w:asciiTheme="minorHAnsi" w:hAnsiTheme="minorHAnsi" w:cstheme="minorHAnsi"/>
          <w:sz w:val="22"/>
          <w:szCs w:val="22"/>
        </w:rPr>
        <w:t xml:space="preserve">Contracting </w:t>
      </w:r>
      <w:r w:rsidR="00992FA9" w:rsidRPr="00EB5F36">
        <w:rPr>
          <w:rFonts w:asciiTheme="minorHAnsi" w:hAnsiTheme="minorHAnsi" w:cstheme="minorHAnsi"/>
          <w:sz w:val="22"/>
          <w:szCs w:val="22"/>
        </w:rPr>
        <w:t xml:space="preserve">Parties to establish </w:t>
      </w:r>
      <w:r w:rsidR="00627231" w:rsidRPr="00EB5F36">
        <w:rPr>
          <w:rFonts w:asciiTheme="minorHAnsi" w:hAnsiTheme="minorHAnsi" w:cstheme="minorHAnsi"/>
          <w:sz w:val="22"/>
          <w:szCs w:val="22"/>
        </w:rPr>
        <w:t>national collaboration mechanisms between MEA focal points to promote synergies and effectiveness of national efforts, for example, through national biodiversity working groups, relevant measures in NBSAPs, harmonized knowledge management and national reporting, including by making use of the Data Reporting tool (</w:t>
      </w:r>
      <w:proofErr w:type="spellStart"/>
      <w:r w:rsidR="00627231" w:rsidRPr="00EB5F36">
        <w:rPr>
          <w:rFonts w:asciiTheme="minorHAnsi" w:hAnsiTheme="minorHAnsi" w:cstheme="minorHAnsi"/>
          <w:sz w:val="22"/>
          <w:szCs w:val="22"/>
        </w:rPr>
        <w:t>DaRT</w:t>
      </w:r>
      <w:proofErr w:type="spellEnd"/>
      <w:r w:rsidR="00627231" w:rsidRPr="00EB5F36">
        <w:rPr>
          <w:rFonts w:asciiTheme="minorHAnsi" w:hAnsiTheme="minorHAnsi" w:cstheme="minorHAnsi"/>
          <w:sz w:val="22"/>
          <w:szCs w:val="22"/>
        </w:rPr>
        <w:t>) developed by the United Nations Environment Programme</w:t>
      </w:r>
      <w:r w:rsidR="00F77A06" w:rsidRPr="00532D8C">
        <w:rPr>
          <w:rFonts w:asciiTheme="minorHAnsi" w:hAnsiTheme="minorHAnsi" w:cstheme="minorHAnsi"/>
          <w:sz w:val="22"/>
          <w:szCs w:val="22"/>
        </w:rPr>
        <w:t>;</w:t>
      </w:r>
    </w:p>
    <w:p w14:paraId="4C28BB3F" w14:textId="77777777" w:rsidR="005218BF" w:rsidRPr="00EB5F36" w:rsidRDefault="005218BF" w:rsidP="00E63204">
      <w:pPr>
        <w:pStyle w:val="Default"/>
        <w:ind w:left="0" w:firstLine="0"/>
        <w:jc w:val="left"/>
        <w:rPr>
          <w:rFonts w:asciiTheme="minorHAnsi" w:hAnsiTheme="minorHAnsi" w:cstheme="minorHAnsi"/>
          <w:b/>
          <w:sz w:val="22"/>
          <w:szCs w:val="22"/>
        </w:rPr>
      </w:pPr>
    </w:p>
    <w:p w14:paraId="51A432FC" w14:textId="7B2073CD" w:rsidR="005218BF" w:rsidRPr="00EB5F36" w:rsidRDefault="00627231" w:rsidP="00E63204">
      <w:pPr>
        <w:pStyle w:val="Default"/>
        <w:keepNext/>
        <w:ind w:left="0" w:firstLine="0"/>
        <w:jc w:val="left"/>
        <w:rPr>
          <w:rFonts w:asciiTheme="minorHAnsi" w:hAnsiTheme="minorHAnsi" w:cstheme="minorHAnsi"/>
          <w:i/>
          <w:sz w:val="22"/>
          <w:szCs w:val="22"/>
        </w:rPr>
      </w:pPr>
      <w:r w:rsidRPr="00EB5F36">
        <w:rPr>
          <w:rFonts w:asciiTheme="minorHAnsi" w:hAnsiTheme="minorHAnsi" w:cstheme="minorHAnsi"/>
          <w:i/>
          <w:sz w:val="22"/>
          <w:szCs w:val="22"/>
        </w:rPr>
        <w:t>The</w:t>
      </w:r>
      <w:r w:rsidRPr="00D06F08">
        <w:rPr>
          <w:rFonts w:asciiTheme="minorHAnsi" w:hAnsiTheme="minorHAnsi" w:cstheme="minorHAnsi"/>
          <w:i/>
          <w:sz w:val="22"/>
          <w:szCs w:val="22"/>
        </w:rPr>
        <w:t xml:space="preserve"> </w:t>
      </w:r>
      <w:r w:rsidR="005218BF" w:rsidRPr="00D06F08">
        <w:rPr>
          <w:rFonts w:asciiTheme="minorHAnsi" w:hAnsiTheme="minorHAnsi" w:cstheme="minorHAnsi"/>
          <w:i/>
          <w:sz w:val="22"/>
          <w:szCs w:val="22"/>
        </w:rPr>
        <w:t>Global Environment Facility Trust Fund</w:t>
      </w:r>
    </w:p>
    <w:p w14:paraId="2344C8E3" w14:textId="77777777" w:rsidR="005218BF" w:rsidRPr="00EB5F36" w:rsidRDefault="005218BF" w:rsidP="00E63204">
      <w:pPr>
        <w:pStyle w:val="Default"/>
        <w:keepNext/>
        <w:ind w:left="0" w:firstLine="0"/>
        <w:jc w:val="left"/>
        <w:rPr>
          <w:rFonts w:asciiTheme="minorHAnsi" w:hAnsiTheme="minorHAnsi" w:cstheme="minorHAnsi"/>
          <w:sz w:val="22"/>
          <w:szCs w:val="22"/>
        </w:rPr>
      </w:pPr>
    </w:p>
    <w:p w14:paraId="20DB700D" w14:textId="1384D60B" w:rsidR="005218BF" w:rsidRPr="00EB5F36" w:rsidRDefault="00272D37" w:rsidP="00532D8C">
      <w:pPr>
        <w:autoSpaceDE w:val="0"/>
        <w:autoSpaceDN w:val="0"/>
        <w:spacing w:after="0" w:line="240" w:lineRule="auto"/>
        <w:ind w:left="426" w:hanging="426"/>
        <w:rPr>
          <w:rFonts w:cstheme="minorHAnsi"/>
        </w:rPr>
      </w:pPr>
      <w:r>
        <w:rPr>
          <w:rFonts w:cstheme="minorHAnsi"/>
        </w:rPr>
        <w:t>56</w:t>
      </w:r>
      <w:r w:rsidR="00E9529D" w:rsidRPr="00EB5F36">
        <w:rPr>
          <w:rFonts w:cstheme="minorHAnsi"/>
        </w:rPr>
        <w:t>.</w:t>
      </w:r>
      <w:r w:rsidR="00E9529D" w:rsidRPr="00EB5F36">
        <w:rPr>
          <w:rFonts w:cstheme="minorHAnsi"/>
        </w:rPr>
        <w:tab/>
      </w:r>
      <w:r w:rsidR="005218BF" w:rsidRPr="00EB5F36">
        <w:rPr>
          <w:rFonts w:cstheme="minorHAnsi"/>
        </w:rPr>
        <w:t xml:space="preserve">INVITES the Global Environmental Facility </w:t>
      </w:r>
      <w:r w:rsidR="008042F9" w:rsidRPr="00EB5F36">
        <w:rPr>
          <w:rFonts w:cstheme="minorHAnsi"/>
        </w:rPr>
        <w:t xml:space="preserve">Trust Fund </w:t>
      </w:r>
      <w:r w:rsidR="005218BF" w:rsidRPr="00EB5F36">
        <w:rPr>
          <w:rFonts w:cstheme="minorHAnsi"/>
        </w:rPr>
        <w:t xml:space="preserve">to continue to support projects in the Biodiversity Focal Area that mainstream wetlands and its biodiversity across sectors, landscapes – including inland waters – and seascapes; to address direct drivers to protect wetland habitats and species, including through protected area systems such as the Wetlands of International Importance designated by Contracting Parties under the Convention on Wetlands; </w:t>
      </w:r>
      <w:r w:rsidR="0032742F" w:rsidRPr="00EB5F36">
        <w:rPr>
          <w:rFonts w:cstheme="minorHAnsi"/>
        </w:rPr>
        <w:t>and to promote the social, economic and environmental benefits of wetlands, supporting sustainable livelihoods and innovative sustainable value chains from wetlands;</w:t>
      </w:r>
      <w:r w:rsidR="0032742F" w:rsidRPr="00D06F08">
        <w:rPr>
          <w:rFonts w:cstheme="minorHAnsi"/>
        </w:rPr>
        <w:t xml:space="preserve"> </w:t>
      </w:r>
      <w:r w:rsidR="005218BF" w:rsidRPr="00D06F08">
        <w:rPr>
          <w:rFonts w:cstheme="minorHAnsi"/>
        </w:rPr>
        <w:t>and to further develop biodiversity po</w:t>
      </w:r>
      <w:r w:rsidR="005218BF" w:rsidRPr="00EB5F36">
        <w:rPr>
          <w:rFonts w:cstheme="minorHAnsi"/>
        </w:rPr>
        <w:t>licy and institutional frameworks, including policy making and review, monitoring, spatial planning, incentives, and strategic establishment of protected areas, and protected areas management and restoration;</w:t>
      </w:r>
    </w:p>
    <w:p w14:paraId="1D66766C" w14:textId="77777777" w:rsidR="005218BF" w:rsidRPr="00EB5F36" w:rsidRDefault="005218BF" w:rsidP="00532D8C">
      <w:pPr>
        <w:autoSpaceDE w:val="0"/>
        <w:autoSpaceDN w:val="0"/>
        <w:spacing w:after="0" w:line="240" w:lineRule="auto"/>
        <w:ind w:left="426" w:hanging="426"/>
        <w:rPr>
          <w:rFonts w:cstheme="minorHAnsi"/>
        </w:rPr>
      </w:pPr>
    </w:p>
    <w:p w14:paraId="7ED9BC96" w14:textId="6CC45E6A" w:rsidR="005218BF" w:rsidRPr="00EB5F36" w:rsidRDefault="00272D37" w:rsidP="00532D8C">
      <w:pPr>
        <w:autoSpaceDE w:val="0"/>
        <w:autoSpaceDN w:val="0"/>
        <w:spacing w:after="0" w:line="240" w:lineRule="auto"/>
        <w:ind w:left="426" w:hanging="426"/>
        <w:rPr>
          <w:rFonts w:cstheme="minorHAnsi"/>
        </w:rPr>
      </w:pPr>
      <w:r>
        <w:rPr>
          <w:rFonts w:cstheme="minorHAnsi"/>
        </w:rPr>
        <w:t>57</w:t>
      </w:r>
      <w:r w:rsidR="00E9529D" w:rsidRPr="00EB5F36">
        <w:rPr>
          <w:rFonts w:cstheme="minorHAnsi"/>
        </w:rPr>
        <w:t>.</w:t>
      </w:r>
      <w:r w:rsidR="00E9529D" w:rsidRPr="00EB5F36">
        <w:rPr>
          <w:rFonts w:cstheme="minorHAnsi"/>
        </w:rPr>
        <w:tab/>
      </w:r>
      <w:r w:rsidR="005218BF" w:rsidRPr="00EB5F36">
        <w:rPr>
          <w:rFonts w:cstheme="minorHAnsi"/>
        </w:rPr>
        <w:t xml:space="preserve">FURTHER INVITES the </w:t>
      </w:r>
      <w:r w:rsidR="00C6108B">
        <w:rPr>
          <w:rFonts w:cstheme="minorHAnsi"/>
        </w:rPr>
        <w:t>GEF</w:t>
      </w:r>
      <w:r w:rsidR="005218BF" w:rsidRPr="00EB5F36">
        <w:rPr>
          <w:rFonts w:cstheme="minorHAnsi"/>
        </w:rPr>
        <w:t xml:space="preserve"> Trust </w:t>
      </w:r>
      <w:r w:rsidR="00081CBE" w:rsidRPr="00EB5F36">
        <w:rPr>
          <w:rFonts w:cstheme="minorHAnsi"/>
        </w:rPr>
        <w:t>Fund</w:t>
      </w:r>
      <w:r w:rsidR="00A34760" w:rsidRPr="00EB5F36">
        <w:rPr>
          <w:rFonts w:cstheme="minorHAnsi"/>
        </w:rPr>
        <w:t>,</w:t>
      </w:r>
      <w:r w:rsidR="00081CBE" w:rsidRPr="00EB5F36">
        <w:rPr>
          <w:rFonts w:cstheme="minorHAnsi"/>
        </w:rPr>
        <w:t xml:space="preserve"> </w:t>
      </w:r>
      <w:r w:rsidR="005218BF" w:rsidRPr="00EB5F36">
        <w:rPr>
          <w:rFonts w:cstheme="minorHAnsi"/>
        </w:rPr>
        <w:t xml:space="preserve">under the International Waters Focal Area, to continue the support to projects and activities to sustain healthy coastal and marine ecosystems, </w:t>
      </w:r>
      <w:proofErr w:type="spellStart"/>
      <w:r w:rsidR="009F5885">
        <w:rPr>
          <w:rFonts w:cstheme="minorHAnsi"/>
        </w:rPr>
        <w:t>catalyze</w:t>
      </w:r>
      <w:proofErr w:type="spellEnd"/>
      <w:r w:rsidR="009F5885">
        <w:rPr>
          <w:rFonts w:cstheme="minorHAnsi"/>
        </w:rPr>
        <w:t xml:space="preserve"> </w:t>
      </w:r>
      <w:r w:rsidR="005218BF" w:rsidRPr="00EB5F36">
        <w:rPr>
          <w:rFonts w:cstheme="minorHAnsi"/>
        </w:rPr>
        <w:t xml:space="preserve">sustainable fisheries </w:t>
      </w:r>
      <w:r w:rsidR="009F5885">
        <w:rPr>
          <w:rFonts w:cstheme="minorHAnsi"/>
        </w:rPr>
        <w:t xml:space="preserve">management </w:t>
      </w:r>
      <w:r w:rsidR="005218BF" w:rsidRPr="00EB5F36">
        <w:rPr>
          <w:rFonts w:cstheme="minorHAnsi"/>
        </w:rPr>
        <w:t>and to enhance regional and national cooperation on shared freshwater surface and groundwater basins and to continue to undertake further projects on Multifocal Area Programmes on wetlands, which address the critical importance of wetlands for the multiple benefits these ecosystems deliver to nature and people, and cost effectiveness of investments that achieve biodiversity, water, climate and livelihoods objectives, while addressing systematic inclusion of gender equality, which Parties to the Convention are mainstreaming in accordance with Resolution XIII.18</w:t>
      </w:r>
      <w:r w:rsidR="00A34760" w:rsidRPr="00EB5F36">
        <w:rPr>
          <w:rFonts w:cstheme="minorHAnsi"/>
        </w:rPr>
        <w:t xml:space="preserve"> on </w:t>
      </w:r>
      <w:r w:rsidR="00A34760" w:rsidRPr="00EB5F36">
        <w:rPr>
          <w:rFonts w:cstheme="minorHAnsi"/>
          <w:i/>
        </w:rPr>
        <w:t>Gender and wetlands</w:t>
      </w:r>
      <w:r w:rsidR="005218BF" w:rsidRPr="00EB5F36">
        <w:rPr>
          <w:rFonts w:cstheme="minorHAnsi"/>
        </w:rPr>
        <w:t>;</w:t>
      </w:r>
    </w:p>
    <w:p w14:paraId="0224BEE8" w14:textId="28A7D927" w:rsidR="005218BF" w:rsidRPr="00EB5F36" w:rsidRDefault="005218BF" w:rsidP="00532D8C">
      <w:pPr>
        <w:autoSpaceDE w:val="0"/>
        <w:autoSpaceDN w:val="0"/>
        <w:spacing w:after="0" w:line="240" w:lineRule="auto"/>
        <w:ind w:left="426" w:hanging="426"/>
        <w:rPr>
          <w:rFonts w:cstheme="minorHAnsi"/>
        </w:rPr>
      </w:pPr>
    </w:p>
    <w:p w14:paraId="56BC79DC" w14:textId="5C103153" w:rsidR="005218BF" w:rsidRPr="00EB5F36" w:rsidRDefault="00272D37" w:rsidP="00532D8C">
      <w:pPr>
        <w:autoSpaceDE w:val="0"/>
        <w:autoSpaceDN w:val="0"/>
        <w:spacing w:after="0" w:line="240" w:lineRule="auto"/>
        <w:ind w:left="426" w:hanging="426"/>
        <w:rPr>
          <w:rFonts w:cstheme="minorHAnsi"/>
          <w:bCs/>
        </w:rPr>
      </w:pPr>
      <w:r>
        <w:rPr>
          <w:rFonts w:cstheme="minorHAnsi"/>
        </w:rPr>
        <w:t>58</w:t>
      </w:r>
      <w:r w:rsidR="0088795F" w:rsidRPr="00EB5F36">
        <w:rPr>
          <w:rFonts w:cstheme="minorHAnsi"/>
        </w:rPr>
        <w:t>.</w:t>
      </w:r>
      <w:r w:rsidR="0088795F" w:rsidRPr="00EB5F36">
        <w:rPr>
          <w:rFonts w:cstheme="minorHAnsi"/>
        </w:rPr>
        <w:tab/>
      </w:r>
      <w:r w:rsidR="005218BF" w:rsidRPr="00EB5F36">
        <w:rPr>
          <w:rFonts w:cstheme="minorHAnsi"/>
        </w:rPr>
        <w:t>ENCOURAGE</w:t>
      </w:r>
      <w:r w:rsidR="002D69D7" w:rsidRPr="00EB5F36">
        <w:rPr>
          <w:rFonts w:cstheme="minorHAnsi"/>
        </w:rPr>
        <w:t>S</w:t>
      </w:r>
      <w:r w:rsidR="005218BF" w:rsidRPr="00EB5F36">
        <w:rPr>
          <w:rFonts w:cstheme="minorHAnsi"/>
        </w:rPr>
        <w:t xml:space="preserve"> Contracting Parties in the projects submitted to the GEF to enhance support towards the integration of wetlands in the revision or updating of </w:t>
      </w:r>
      <w:r w:rsidR="00893C96">
        <w:rPr>
          <w:rFonts w:cstheme="minorHAnsi"/>
        </w:rPr>
        <w:t>NBSAPs</w:t>
      </w:r>
      <w:r w:rsidR="005218BF" w:rsidRPr="00EB5F36">
        <w:rPr>
          <w:rFonts w:cstheme="minorHAnsi"/>
        </w:rPr>
        <w:t>, and other national development plans, national budgets and priorities</w:t>
      </w:r>
      <w:r w:rsidR="005218BF" w:rsidRPr="00EB5F36">
        <w:rPr>
          <w:rFonts w:cstheme="minorHAnsi"/>
          <w:bCs/>
        </w:rPr>
        <w:t>;</w:t>
      </w:r>
    </w:p>
    <w:p w14:paraId="179BD3E1" w14:textId="77777777" w:rsidR="005218BF" w:rsidRPr="00EB5F36" w:rsidRDefault="005218BF" w:rsidP="00E63204">
      <w:pPr>
        <w:pStyle w:val="Default"/>
        <w:ind w:left="0" w:firstLine="0"/>
        <w:jc w:val="left"/>
        <w:rPr>
          <w:rFonts w:asciiTheme="minorHAnsi" w:hAnsiTheme="minorHAnsi" w:cstheme="minorHAnsi"/>
          <w:sz w:val="22"/>
          <w:szCs w:val="22"/>
        </w:rPr>
      </w:pPr>
    </w:p>
    <w:p w14:paraId="501C18E2" w14:textId="669ACF13" w:rsidR="005218BF" w:rsidRPr="00EB5F36" w:rsidRDefault="00627231" w:rsidP="00E63204">
      <w:pPr>
        <w:pStyle w:val="Default"/>
        <w:keepNext/>
        <w:ind w:left="0" w:firstLine="0"/>
        <w:jc w:val="left"/>
        <w:rPr>
          <w:rFonts w:asciiTheme="minorHAnsi" w:hAnsiTheme="minorHAnsi" w:cstheme="minorHAnsi"/>
          <w:i/>
          <w:sz w:val="22"/>
          <w:szCs w:val="22"/>
        </w:rPr>
      </w:pPr>
      <w:r w:rsidRPr="00EB5F36">
        <w:rPr>
          <w:rFonts w:asciiTheme="minorHAnsi" w:hAnsiTheme="minorHAnsi" w:cstheme="minorHAnsi"/>
          <w:i/>
          <w:sz w:val="22"/>
          <w:szCs w:val="22"/>
        </w:rPr>
        <w:t>The</w:t>
      </w:r>
      <w:r w:rsidRPr="00D06F08">
        <w:rPr>
          <w:rFonts w:asciiTheme="minorHAnsi" w:hAnsiTheme="minorHAnsi" w:cstheme="minorHAnsi"/>
          <w:i/>
          <w:sz w:val="22"/>
          <w:szCs w:val="22"/>
        </w:rPr>
        <w:t xml:space="preserve"> </w:t>
      </w:r>
      <w:r w:rsidR="005218BF" w:rsidRPr="00D06F08">
        <w:rPr>
          <w:rFonts w:asciiTheme="minorHAnsi" w:hAnsiTheme="minorHAnsi" w:cstheme="minorHAnsi"/>
          <w:i/>
          <w:sz w:val="22"/>
          <w:szCs w:val="22"/>
        </w:rPr>
        <w:t>relationship with the International Union for Conservation of Nature and the work of the Secretariat</w:t>
      </w:r>
    </w:p>
    <w:p w14:paraId="60F36E24" w14:textId="77777777" w:rsidR="005218BF" w:rsidRPr="00EB5F36" w:rsidRDefault="005218BF" w:rsidP="00CD79BE">
      <w:pPr>
        <w:keepNext/>
        <w:autoSpaceDE w:val="0"/>
        <w:autoSpaceDN w:val="0"/>
        <w:adjustRightInd w:val="0"/>
        <w:spacing w:after="0" w:line="240" w:lineRule="auto"/>
        <w:ind w:left="567" w:hanging="567"/>
        <w:rPr>
          <w:rFonts w:cstheme="minorHAnsi"/>
        </w:rPr>
      </w:pPr>
    </w:p>
    <w:p w14:paraId="75D54553" w14:textId="0D3B3142" w:rsidR="005218BF" w:rsidRPr="00EB5F36" w:rsidRDefault="00272D37" w:rsidP="00532D8C">
      <w:pPr>
        <w:spacing w:after="0" w:line="240" w:lineRule="auto"/>
        <w:ind w:left="426" w:hanging="426"/>
        <w:rPr>
          <w:rFonts w:cstheme="minorHAnsi"/>
        </w:rPr>
      </w:pPr>
      <w:r>
        <w:rPr>
          <w:rFonts w:cstheme="minorHAnsi"/>
        </w:rPr>
        <w:t>59</w:t>
      </w:r>
      <w:r w:rsidR="0088795F" w:rsidRPr="00EB5F36">
        <w:rPr>
          <w:rFonts w:cstheme="minorHAnsi"/>
        </w:rPr>
        <w:t>.</w:t>
      </w:r>
      <w:r w:rsidR="0088795F" w:rsidRPr="00EB5F36">
        <w:rPr>
          <w:rFonts w:cstheme="minorHAnsi"/>
        </w:rPr>
        <w:tab/>
      </w:r>
      <w:r w:rsidR="005218BF" w:rsidRPr="00EB5F36">
        <w:rPr>
          <w:rFonts w:cstheme="minorHAnsi"/>
        </w:rPr>
        <w:t xml:space="preserve">REQUESTS the Secretariat to continue the cooperation efforts with </w:t>
      </w:r>
      <w:r w:rsidR="005218BF" w:rsidRPr="00D06F08">
        <w:rPr>
          <w:rFonts w:cstheme="minorHAnsi"/>
        </w:rPr>
        <w:t>IUCN through the</w:t>
      </w:r>
      <w:r w:rsidR="005218BF" w:rsidRPr="00EB5F36">
        <w:rPr>
          <w:rFonts w:cstheme="minorHAnsi"/>
        </w:rPr>
        <w:t xml:space="preserve"> </w:t>
      </w:r>
      <w:r w:rsidR="005218BF" w:rsidRPr="00D06F08">
        <w:rPr>
          <w:rFonts w:cstheme="minorHAnsi"/>
        </w:rPr>
        <w:t xml:space="preserve">IUCN/Ramsar </w:t>
      </w:r>
      <w:r w:rsidR="00CE1281" w:rsidRPr="00EB5F36">
        <w:rPr>
          <w:rFonts w:cstheme="minorHAnsi"/>
        </w:rPr>
        <w:t>L</w:t>
      </w:r>
      <w:r w:rsidR="006A6B0B" w:rsidRPr="00EB5F36">
        <w:rPr>
          <w:rFonts w:cstheme="minorHAnsi"/>
        </w:rPr>
        <w:t>i</w:t>
      </w:r>
      <w:r w:rsidR="005218BF" w:rsidRPr="00EB5F36">
        <w:rPr>
          <w:rFonts w:cstheme="minorHAnsi"/>
        </w:rPr>
        <w:t>aison Group to support the operations of the Secretariat under</w:t>
      </w:r>
      <w:r w:rsidR="00CE1281" w:rsidRPr="00EB5F36">
        <w:rPr>
          <w:rFonts w:cstheme="minorHAnsi"/>
        </w:rPr>
        <w:t xml:space="preserve"> </w:t>
      </w:r>
      <w:r w:rsidR="005218BF" w:rsidRPr="00EB5F36">
        <w:rPr>
          <w:rFonts w:cstheme="minorHAnsi"/>
        </w:rPr>
        <w:t>the Service Agreement between the Convention on Wetlands and IUCN;</w:t>
      </w:r>
    </w:p>
    <w:p w14:paraId="11D170B9" w14:textId="77777777" w:rsidR="005218BF" w:rsidRPr="00EB5F36" w:rsidRDefault="005218BF" w:rsidP="00532D8C">
      <w:pPr>
        <w:spacing w:after="0" w:line="240" w:lineRule="auto"/>
        <w:ind w:left="426" w:hanging="426"/>
        <w:rPr>
          <w:rFonts w:cstheme="minorHAnsi"/>
        </w:rPr>
      </w:pPr>
    </w:p>
    <w:p w14:paraId="395CD082" w14:textId="2B0E560C" w:rsidR="005218BF" w:rsidRPr="00EB5F36" w:rsidRDefault="00272D37" w:rsidP="00532D8C">
      <w:pPr>
        <w:spacing w:after="0" w:line="240" w:lineRule="auto"/>
        <w:ind w:left="426" w:hanging="426"/>
        <w:rPr>
          <w:rFonts w:cstheme="minorHAnsi"/>
        </w:rPr>
      </w:pPr>
      <w:r>
        <w:rPr>
          <w:rFonts w:cstheme="minorHAnsi"/>
        </w:rPr>
        <w:t>60</w:t>
      </w:r>
      <w:r w:rsidR="0088795F" w:rsidRPr="00EB5F36">
        <w:rPr>
          <w:rFonts w:cstheme="minorHAnsi"/>
        </w:rPr>
        <w:t>.</w:t>
      </w:r>
      <w:r w:rsidR="0088795F" w:rsidRPr="00EB5F36">
        <w:rPr>
          <w:rFonts w:cstheme="minorHAnsi"/>
        </w:rPr>
        <w:tab/>
      </w:r>
      <w:r w:rsidR="005218BF" w:rsidRPr="00EB5F36">
        <w:rPr>
          <w:rFonts w:cstheme="minorHAnsi"/>
        </w:rPr>
        <w:t>CONFIRMS that the present Resolution supersede</w:t>
      </w:r>
      <w:r w:rsidR="00BC23E8" w:rsidRPr="00EB5F36">
        <w:rPr>
          <w:rFonts w:cstheme="minorHAnsi"/>
        </w:rPr>
        <w:t>s</w:t>
      </w:r>
      <w:r w:rsidR="005218BF" w:rsidRPr="00EB5F36">
        <w:rPr>
          <w:rFonts w:cstheme="minorHAnsi"/>
        </w:rPr>
        <w:t xml:space="preserve"> Resolution XIII.7, which is replaced by the</w:t>
      </w:r>
      <w:r w:rsidR="00867214" w:rsidRPr="00EB5F36">
        <w:rPr>
          <w:rFonts w:cstheme="minorHAnsi"/>
        </w:rPr>
        <w:t xml:space="preserve"> </w:t>
      </w:r>
      <w:r w:rsidR="005218BF" w:rsidRPr="00EB5F36">
        <w:rPr>
          <w:rFonts w:cstheme="minorHAnsi"/>
        </w:rPr>
        <w:t>present Resolution.</w:t>
      </w:r>
    </w:p>
    <w:sectPr w:rsidR="005218BF" w:rsidRPr="00EB5F36" w:rsidSect="004850AC">
      <w:footerReference w:type="default" r:id="rId12"/>
      <w:footerReference w:type="first" r:id="rId13"/>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36A4" w14:textId="77777777" w:rsidR="003B1D71" w:rsidRDefault="003B1D71" w:rsidP="009C2848">
      <w:pPr>
        <w:spacing w:after="0" w:line="240" w:lineRule="auto"/>
      </w:pPr>
      <w:r>
        <w:separator/>
      </w:r>
    </w:p>
  </w:endnote>
  <w:endnote w:type="continuationSeparator" w:id="0">
    <w:p w14:paraId="53BC6ACD" w14:textId="77777777" w:rsidR="003B1D71" w:rsidRDefault="003B1D71" w:rsidP="009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E9D3" w14:textId="7B24FA7F" w:rsidR="002A7D94" w:rsidRPr="00ED605C" w:rsidRDefault="004850AC">
    <w:pPr>
      <w:pStyle w:val="Footer"/>
      <w:rPr>
        <w:rFonts w:asciiTheme="minorHAnsi" w:hAnsiTheme="minorHAnsi" w:cstheme="minorHAnsi"/>
        <w:sz w:val="20"/>
        <w:szCs w:val="20"/>
      </w:rPr>
    </w:pPr>
    <w:r w:rsidRPr="00F84F90">
      <w:rPr>
        <w:rFonts w:asciiTheme="minorHAnsi" w:hAnsiTheme="minorHAnsi" w:cstheme="minorHAnsi"/>
        <w:sz w:val="20"/>
        <w:szCs w:val="20"/>
      </w:rPr>
      <w:t xml:space="preserve">COP14 </w:t>
    </w:r>
    <w:r w:rsidR="004A4600">
      <w:rPr>
        <w:rFonts w:asciiTheme="minorHAnsi" w:hAnsiTheme="minorHAnsi" w:cstheme="minorHAnsi"/>
        <w:sz w:val="20"/>
        <w:szCs w:val="20"/>
      </w:rPr>
      <w:t>Resolution XIV.</w:t>
    </w:r>
    <w:r w:rsidR="00D435F8">
      <w:rPr>
        <w:rFonts w:asciiTheme="minorHAnsi" w:hAnsiTheme="minorHAnsi" w:cstheme="minorHAnsi"/>
        <w:sz w:val="20"/>
        <w:szCs w:val="20"/>
      </w:rPr>
      <w:t>6</w:t>
    </w:r>
    <w:r w:rsidR="002A7D94" w:rsidRPr="00F84F90">
      <w:rPr>
        <w:rFonts w:asciiTheme="minorHAnsi" w:hAnsiTheme="minorHAnsi" w:cstheme="minorHAnsi"/>
        <w:sz w:val="20"/>
        <w:szCs w:val="20"/>
      </w:rPr>
      <w:tab/>
    </w:r>
    <w:r w:rsidR="002A7D94" w:rsidRPr="00F84F90">
      <w:rPr>
        <w:rFonts w:asciiTheme="minorHAnsi" w:hAnsiTheme="minorHAnsi" w:cstheme="minorHAnsi"/>
        <w:sz w:val="20"/>
        <w:szCs w:val="20"/>
      </w:rPr>
      <w:tab/>
    </w:r>
    <w:r w:rsidR="002A7D94" w:rsidRPr="00F84F90">
      <w:rPr>
        <w:rFonts w:asciiTheme="minorHAnsi" w:hAnsiTheme="minorHAnsi" w:cstheme="minorHAnsi"/>
        <w:sz w:val="20"/>
        <w:szCs w:val="20"/>
      </w:rPr>
      <w:fldChar w:fldCharType="begin"/>
    </w:r>
    <w:r w:rsidR="002A7D94" w:rsidRPr="00F84F90">
      <w:rPr>
        <w:rFonts w:asciiTheme="minorHAnsi" w:hAnsiTheme="minorHAnsi" w:cstheme="minorHAnsi"/>
        <w:sz w:val="20"/>
        <w:szCs w:val="20"/>
      </w:rPr>
      <w:instrText xml:space="preserve"> PAGE   \* MERGEFORMAT </w:instrText>
    </w:r>
    <w:r w:rsidR="002A7D94" w:rsidRPr="00F84F90">
      <w:rPr>
        <w:rFonts w:asciiTheme="minorHAnsi" w:hAnsiTheme="minorHAnsi" w:cstheme="minorHAnsi"/>
        <w:sz w:val="20"/>
        <w:szCs w:val="20"/>
      </w:rPr>
      <w:fldChar w:fldCharType="separate"/>
    </w:r>
    <w:r w:rsidR="00C75B38">
      <w:rPr>
        <w:rFonts w:asciiTheme="minorHAnsi" w:hAnsiTheme="minorHAnsi" w:cstheme="minorHAnsi"/>
        <w:noProof/>
        <w:sz w:val="20"/>
        <w:szCs w:val="20"/>
      </w:rPr>
      <w:t>8</w:t>
    </w:r>
    <w:r w:rsidR="002A7D94" w:rsidRPr="00F84F90">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DDC3" w14:textId="77777777" w:rsidR="004850AC" w:rsidRPr="004850AC" w:rsidRDefault="004850AC" w:rsidP="004850AC">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2B15F" w14:textId="77777777" w:rsidR="003B1D71" w:rsidRDefault="003B1D71" w:rsidP="009C2848">
      <w:pPr>
        <w:spacing w:after="0" w:line="240" w:lineRule="auto"/>
      </w:pPr>
      <w:r>
        <w:separator/>
      </w:r>
    </w:p>
  </w:footnote>
  <w:footnote w:type="continuationSeparator" w:id="0">
    <w:p w14:paraId="15D89D6D" w14:textId="77777777" w:rsidR="003B1D71" w:rsidRDefault="003B1D71" w:rsidP="009C2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075CA"/>
    <w:multiLevelType w:val="hybridMultilevel"/>
    <w:tmpl w:val="2D50AF1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6"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056D6E"/>
    <w:multiLevelType w:val="hybridMultilevel"/>
    <w:tmpl w:val="D9EE2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11"/>
  </w:num>
  <w:num w:numId="5">
    <w:abstractNumId w:val="13"/>
  </w:num>
  <w:num w:numId="6">
    <w:abstractNumId w:val="2"/>
  </w:num>
  <w:num w:numId="7">
    <w:abstractNumId w:val="9"/>
  </w:num>
  <w:num w:numId="8">
    <w:abstractNumId w:val="0"/>
  </w:num>
  <w:num w:numId="9">
    <w:abstractNumId w:val="20"/>
  </w:num>
  <w:num w:numId="10">
    <w:abstractNumId w:val="14"/>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12"/>
  </w:num>
  <w:num w:numId="16">
    <w:abstractNumId w:val="19"/>
  </w:num>
  <w:num w:numId="17">
    <w:abstractNumId w:val="17"/>
  </w:num>
  <w:num w:numId="18">
    <w:abstractNumId w:val="16"/>
  </w:num>
  <w:num w:numId="19">
    <w:abstractNumId w:val="6"/>
  </w:num>
  <w:num w:numId="20">
    <w:abstractNumId w:val="10"/>
  </w:num>
  <w:num w:numId="21">
    <w:abstractNumId w:val="1"/>
  </w:num>
  <w:num w:numId="22">
    <w:abstractNumId w:val="21"/>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8"/>
    <w:rsid w:val="0001108D"/>
    <w:rsid w:val="0001763F"/>
    <w:rsid w:val="00025855"/>
    <w:rsid w:val="00025A7B"/>
    <w:rsid w:val="0003002C"/>
    <w:rsid w:val="00034888"/>
    <w:rsid w:val="000370C7"/>
    <w:rsid w:val="0004432B"/>
    <w:rsid w:val="00047C49"/>
    <w:rsid w:val="000504B5"/>
    <w:rsid w:val="00056467"/>
    <w:rsid w:val="00056899"/>
    <w:rsid w:val="00057DA3"/>
    <w:rsid w:val="00060299"/>
    <w:rsid w:val="00070391"/>
    <w:rsid w:val="0007087A"/>
    <w:rsid w:val="00072A8B"/>
    <w:rsid w:val="00076F67"/>
    <w:rsid w:val="00081CBE"/>
    <w:rsid w:val="000864A8"/>
    <w:rsid w:val="0009108D"/>
    <w:rsid w:val="00096497"/>
    <w:rsid w:val="000A2113"/>
    <w:rsid w:val="000A5963"/>
    <w:rsid w:val="000A6E89"/>
    <w:rsid w:val="000B2E89"/>
    <w:rsid w:val="000B439C"/>
    <w:rsid w:val="000B6488"/>
    <w:rsid w:val="000C19C0"/>
    <w:rsid w:val="000C4327"/>
    <w:rsid w:val="000D2976"/>
    <w:rsid w:val="000D3403"/>
    <w:rsid w:val="000D7697"/>
    <w:rsid w:val="000E4A5A"/>
    <w:rsid w:val="000F187D"/>
    <w:rsid w:val="000F213D"/>
    <w:rsid w:val="000F3CFE"/>
    <w:rsid w:val="00106248"/>
    <w:rsid w:val="00106E0D"/>
    <w:rsid w:val="001120D8"/>
    <w:rsid w:val="001150CE"/>
    <w:rsid w:val="00115471"/>
    <w:rsid w:val="00127675"/>
    <w:rsid w:val="001363DC"/>
    <w:rsid w:val="00140B00"/>
    <w:rsid w:val="00144082"/>
    <w:rsid w:val="00144FF8"/>
    <w:rsid w:val="00151B4D"/>
    <w:rsid w:val="00157D16"/>
    <w:rsid w:val="00165BFA"/>
    <w:rsid w:val="00167D63"/>
    <w:rsid w:val="00174049"/>
    <w:rsid w:val="00174071"/>
    <w:rsid w:val="00174B06"/>
    <w:rsid w:val="00192D1F"/>
    <w:rsid w:val="00194E62"/>
    <w:rsid w:val="00195B2F"/>
    <w:rsid w:val="001A2078"/>
    <w:rsid w:val="001A2501"/>
    <w:rsid w:val="001A4350"/>
    <w:rsid w:val="001A4919"/>
    <w:rsid w:val="001B214F"/>
    <w:rsid w:val="001B4445"/>
    <w:rsid w:val="001B46A9"/>
    <w:rsid w:val="001B5334"/>
    <w:rsid w:val="001B6126"/>
    <w:rsid w:val="001B734A"/>
    <w:rsid w:val="001C2B51"/>
    <w:rsid w:val="001C5FEF"/>
    <w:rsid w:val="001D1A71"/>
    <w:rsid w:val="001D5297"/>
    <w:rsid w:val="001E0047"/>
    <w:rsid w:val="001E050F"/>
    <w:rsid w:val="001F2B93"/>
    <w:rsid w:val="001F2D94"/>
    <w:rsid w:val="001F3203"/>
    <w:rsid w:val="001F48DF"/>
    <w:rsid w:val="001F5AD7"/>
    <w:rsid w:val="002026A0"/>
    <w:rsid w:val="002039E1"/>
    <w:rsid w:val="00205D0C"/>
    <w:rsid w:val="002172A0"/>
    <w:rsid w:val="00221795"/>
    <w:rsid w:val="00226D5A"/>
    <w:rsid w:val="00235B29"/>
    <w:rsid w:val="00235EAB"/>
    <w:rsid w:val="00236CBC"/>
    <w:rsid w:val="00236CDF"/>
    <w:rsid w:val="00241D95"/>
    <w:rsid w:val="00244A45"/>
    <w:rsid w:val="00246290"/>
    <w:rsid w:val="002507D7"/>
    <w:rsid w:val="00255945"/>
    <w:rsid w:val="002560DB"/>
    <w:rsid w:val="002704F3"/>
    <w:rsid w:val="00272D37"/>
    <w:rsid w:val="00272DA9"/>
    <w:rsid w:val="00272E34"/>
    <w:rsid w:val="00277533"/>
    <w:rsid w:val="00281816"/>
    <w:rsid w:val="00282CD4"/>
    <w:rsid w:val="00286957"/>
    <w:rsid w:val="00290422"/>
    <w:rsid w:val="002A7D94"/>
    <w:rsid w:val="002B0616"/>
    <w:rsid w:val="002C2416"/>
    <w:rsid w:val="002C6222"/>
    <w:rsid w:val="002D1BE4"/>
    <w:rsid w:val="002D6550"/>
    <w:rsid w:val="002D69D7"/>
    <w:rsid w:val="002E2FD5"/>
    <w:rsid w:val="002E3E99"/>
    <w:rsid w:val="002E46DB"/>
    <w:rsid w:val="002F3806"/>
    <w:rsid w:val="002F62DC"/>
    <w:rsid w:val="0030041B"/>
    <w:rsid w:val="0030620B"/>
    <w:rsid w:val="00307B7E"/>
    <w:rsid w:val="003123FA"/>
    <w:rsid w:val="003147A7"/>
    <w:rsid w:val="003232D1"/>
    <w:rsid w:val="0032742F"/>
    <w:rsid w:val="0033206F"/>
    <w:rsid w:val="003342DC"/>
    <w:rsid w:val="003421C5"/>
    <w:rsid w:val="003439EA"/>
    <w:rsid w:val="0035108A"/>
    <w:rsid w:val="00366694"/>
    <w:rsid w:val="003673A1"/>
    <w:rsid w:val="00374567"/>
    <w:rsid w:val="00376618"/>
    <w:rsid w:val="0038017B"/>
    <w:rsid w:val="00387CC8"/>
    <w:rsid w:val="003A15F0"/>
    <w:rsid w:val="003B1D71"/>
    <w:rsid w:val="003B2120"/>
    <w:rsid w:val="003C3244"/>
    <w:rsid w:val="003E1396"/>
    <w:rsid w:val="003E4A19"/>
    <w:rsid w:val="003F0516"/>
    <w:rsid w:val="003F190C"/>
    <w:rsid w:val="003F44C3"/>
    <w:rsid w:val="003F5429"/>
    <w:rsid w:val="003F7804"/>
    <w:rsid w:val="00403607"/>
    <w:rsid w:val="0040386B"/>
    <w:rsid w:val="00407097"/>
    <w:rsid w:val="0040746D"/>
    <w:rsid w:val="004210D2"/>
    <w:rsid w:val="004220F6"/>
    <w:rsid w:val="00422206"/>
    <w:rsid w:val="004247A5"/>
    <w:rsid w:val="00435943"/>
    <w:rsid w:val="00440516"/>
    <w:rsid w:val="004454AF"/>
    <w:rsid w:val="00446C44"/>
    <w:rsid w:val="0044780B"/>
    <w:rsid w:val="00451322"/>
    <w:rsid w:val="004524F8"/>
    <w:rsid w:val="00457D19"/>
    <w:rsid w:val="00457FBE"/>
    <w:rsid w:val="00460562"/>
    <w:rsid w:val="0046275D"/>
    <w:rsid w:val="00462B1F"/>
    <w:rsid w:val="00463E4F"/>
    <w:rsid w:val="0047325D"/>
    <w:rsid w:val="0047692C"/>
    <w:rsid w:val="00480918"/>
    <w:rsid w:val="004850AC"/>
    <w:rsid w:val="00490C7C"/>
    <w:rsid w:val="004A1D7E"/>
    <w:rsid w:val="004A379B"/>
    <w:rsid w:val="004A4600"/>
    <w:rsid w:val="004A6165"/>
    <w:rsid w:val="004B2B5C"/>
    <w:rsid w:val="004B2E76"/>
    <w:rsid w:val="004B3CB7"/>
    <w:rsid w:val="004B4177"/>
    <w:rsid w:val="004C30C9"/>
    <w:rsid w:val="004D593A"/>
    <w:rsid w:val="004E6AB9"/>
    <w:rsid w:val="004E7B33"/>
    <w:rsid w:val="004F10F0"/>
    <w:rsid w:val="004F1BE6"/>
    <w:rsid w:val="004F2F69"/>
    <w:rsid w:val="00500559"/>
    <w:rsid w:val="0051310D"/>
    <w:rsid w:val="005139DE"/>
    <w:rsid w:val="00515DEE"/>
    <w:rsid w:val="00521575"/>
    <w:rsid w:val="005218BF"/>
    <w:rsid w:val="005227EF"/>
    <w:rsid w:val="00532D8C"/>
    <w:rsid w:val="00547AA7"/>
    <w:rsid w:val="00550AA7"/>
    <w:rsid w:val="005526E4"/>
    <w:rsid w:val="00580A57"/>
    <w:rsid w:val="00581B51"/>
    <w:rsid w:val="00582497"/>
    <w:rsid w:val="00590992"/>
    <w:rsid w:val="00593DE7"/>
    <w:rsid w:val="005A44FC"/>
    <w:rsid w:val="005A6213"/>
    <w:rsid w:val="005A7BCF"/>
    <w:rsid w:val="005B2AAD"/>
    <w:rsid w:val="005B69AE"/>
    <w:rsid w:val="005C3451"/>
    <w:rsid w:val="005C58EB"/>
    <w:rsid w:val="005D4EAD"/>
    <w:rsid w:val="005E00E8"/>
    <w:rsid w:val="005E040C"/>
    <w:rsid w:val="005E1763"/>
    <w:rsid w:val="005E4D7B"/>
    <w:rsid w:val="005E55CB"/>
    <w:rsid w:val="005F5EF5"/>
    <w:rsid w:val="00603642"/>
    <w:rsid w:val="00604B64"/>
    <w:rsid w:val="00605CF9"/>
    <w:rsid w:val="00606C61"/>
    <w:rsid w:val="00613A39"/>
    <w:rsid w:val="00616BB7"/>
    <w:rsid w:val="006245E4"/>
    <w:rsid w:val="00625588"/>
    <w:rsid w:val="0062622F"/>
    <w:rsid w:val="00627231"/>
    <w:rsid w:val="00630166"/>
    <w:rsid w:val="006316EF"/>
    <w:rsid w:val="0063205F"/>
    <w:rsid w:val="00642475"/>
    <w:rsid w:val="00650451"/>
    <w:rsid w:val="00651019"/>
    <w:rsid w:val="006528D1"/>
    <w:rsid w:val="006538B8"/>
    <w:rsid w:val="0065474B"/>
    <w:rsid w:val="006615CF"/>
    <w:rsid w:val="0066160E"/>
    <w:rsid w:val="006716C0"/>
    <w:rsid w:val="00674CBE"/>
    <w:rsid w:val="00684F5B"/>
    <w:rsid w:val="00685E39"/>
    <w:rsid w:val="00691FFC"/>
    <w:rsid w:val="00692166"/>
    <w:rsid w:val="006978CC"/>
    <w:rsid w:val="006A2467"/>
    <w:rsid w:val="006A28A0"/>
    <w:rsid w:val="006A337F"/>
    <w:rsid w:val="006A3C75"/>
    <w:rsid w:val="006A5928"/>
    <w:rsid w:val="006A662D"/>
    <w:rsid w:val="006A6B0B"/>
    <w:rsid w:val="006C2C65"/>
    <w:rsid w:val="006C4DEE"/>
    <w:rsid w:val="006D0392"/>
    <w:rsid w:val="006D0E5D"/>
    <w:rsid w:val="006D7748"/>
    <w:rsid w:val="006D794E"/>
    <w:rsid w:val="006E2597"/>
    <w:rsid w:val="006F35C6"/>
    <w:rsid w:val="00700845"/>
    <w:rsid w:val="0070110D"/>
    <w:rsid w:val="0070459C"/>
    <w:rsid w:val="00704730"/>
    <w:rsid w:val="007053E3"/>
    <w:rsid w:val="007054C7"/>
    <w:rsid w:val="00710105"/>
    <w:rsid w:val="00711FE9"/>
    <w:rsid w:val="00716881"/>
    <w:rsid w:val="00725DEB"/>
    <w:rsid w:val="0072768A"/>
    <w:rsid w:val="00742378"/>
    <w:rsid w:val="007521EC"/>
    <w:rsid w:val="0075583D"/>
    <w:rsid w:val="00757DED"/>
    <w:rsid w:val="00760384"/>
    <w:rsid w:val="0076308A"/>
    <w:rsid w:val="007637E4"/>
    <w:rsid w:val="00772E0B"/>
    <w:rsid w:val="007737AB"/>
    <w:rsid w:val="00773F88"/>
    <w:rsid w:val="00784E88"/>
    <w:rsid w:val="0079257F"/>
    <w:rsid w:val="00792C34"/>
    <w:rsid w:val="00792F4E"/>
    <w:rsid w:val="00795F16"/>
    <w:rsid w:val="007A0D31"/>
    <w:rsid w:val="007A67F9"/>
    <w:rsid w:val="007B0CD8"/>
    <w:rsid w:val="007C022E"/>
    <w:rsid w:val="007C709B"/>
    <w:rsid w:val="007C7744"/>
    <w:rsid w:val="007D1E8C"/>
    <w:rsid w:val="007D37D5"/>
    <w:rsid w:val="007E2368"/>
    <w:rsid w:val="007E2451"/>
    <w:rsid w:val="007E3357"/>
    <w:rsid w:val="007E57F8"/>
    <w:rsid w:val="007F342F"/>
    <w:rsid w:val="007F58BC"/>
    <w:rsid w:val="007F642F"/>
    <w:rsid w:val="008042F9"/>
    <w:rsid w:val="00813EBF"/>
    <w:rsid w:val="00817C10"/>
    <w:rsid w:val="008251E5"/>
    <w:rsid w:val="00827342"/>
    <w:rsid w:val="00836F1F"/>
    <w:rsid w:val="008433F6"/>
    <w:rsid w:val="00844542"/>
    <w:rsid w:val="008500F2"/>
    <w:rsid w:val="00852D14"/>
    <w:rsid w:val="00867214"/>
    <w:rsid w:val="0087137A"/>
    <w:rsid w:val="00872A5D"/>
    <w:rsid w:val="0087472D"/>
    <w:rsid w:val="00876F7D"/>
    <w:rsid w:val="008815A6"/>
    <w:rsid w:val="00885C63"/>
    <w:rsid w:val="0088795F"/>
    <w:rsid w:val="00893C96"/>
    <w:rsid w:val="008A6108"/>
    <w:rsid w:val="008A77B7"/>
    <w:rsid w:val="008B37B3"/>
    <w:rsid w:val="008B39C6"/>
    <w:rsid w:val="008C0EF2"/>
    <w:rsid w:val="008C1F1F"/>
    <w:rsid w:val="008C656F"/>
    <w:rsid w:val="008D22DD"/>
    <w:rsid w:val="008D7E45"/>
    <w:rsid w:val="008E23D2"/>
    <w:rsid w:val="008E4A4B"/>
    <w:rsid w:val="008F2327"/>
    <w:rsid w:val="008F2AC4"/>
    <w:rsid w:val="008F5FED"/>
    <w:rsid w:val="008F6F80"/>
    <w:rsid w:val="008F7B24"/>
    <w:rsid w:val="008F7F43"/>
    <w:rsid w:val="00903BAE"/>
    <w:rsid w:val="00903C60"/>
    <w:rsid w:val="00904BB2"/>
    <w:rsid w:val="009178A1"/>
    <w:rsid w:val="00921135"/>
    <w:rsid w:val="0092154A"/>
    <w:rsid w:val="00924751"/>
    <w:rsid w:val="00925DD9"/>
    <w:rsid w:val="00927181"/>
    <w:rsid w:val="00930398"/>
    <w:rsid w:val="0093126F"/>
    <w:rsid w:val="00931D5E"/>
    <w:rsid w:val="00932870"/>
    <w:rsid w:val="00935C8D"/>
    <w:rsid w:val="00935F5E"/>
    <w:rsid w:val="00935F79"/>
    <w:rsid w:val="00943B75"/>
    <w:rsid w:val="009446DA"/>
    <w:rsid w:val="00947D80"/>
    <w:rsid w:val="00950420"/>
    <w:rsid w:val="009539BA"/>
    <w:rsid w:val="00955C30"/>
    <w:rsid w:val="009576E6"/>
    <w:rsid w:val="009629A6"/>
    <w:rsid w:val="00962D8D"/>
    <w:rsid w:val="00967F4E"/>
    <w:rsid w:val="00971A2A"/>
    <w:rsid w:val="00971E1C"/>
    <w:rsid w:val="00972BB1"/>
    <w:rsid w:val="00973370"/>
    <w:rsid w:val="00976D3E"/>
    <w:rsid w:val="00980F95"/>
    <w:rsid w:val="00981D9A"/>
    <w:rsid w:val="00982505"/>
    <w:rsid w:val="00985719"/>
    <w:rsid w:val="009910E1"/>
    <w:rsid w:val="00992FA9"/>
    <w:rsid w:val="00994E9B"/>
    <w:rsid w:val="009A6948"/>
    <w:rsid w:val="009B4A2D"/>
    <w:rsid w:val="009B6D5B"/>
    <w:rsid w:val="009B6E3E"/>
    <w:rsid w:val="009C2848"/>
    <w:rsid w:val="009C59DE"/>
    <w:rsid w:val="009D1178"/>
    <w:rsid w:val="009D3F6F"/>
    <w:rsid w:val="009D4685"/>
    <w:rsid w:val="009D5036"/>
    <w:rsid w:val="009D70B7"/>
    <w:rsid w:val="009F5885"/>
    <w:rsid w:val="009F5E4F"/>
    <w:rsid w:val="00A01D64"/>
    <w:rsid w:val="00A176BF"/>
    <w:rsid w:val="00A21076"/>
    <w:rsid w:val="00A24287"/>
    <w:rsid w:val="00A24B4F"/>
    <w:rsid w:val="00A324F7"/>
    <w:rsid w:val="00A33494"/>
    <w:rsid w:val="00A34760"/>
    <w:rsid w:val="00A446B9"/>
    <w:rsid w:val="00A546EF"/>
    <w:rsid w:val="00A558CD"/>
    <w:rsid w:val="00A57D3D"/>
    <w:rsid w:val="00A63CF7"/>
    <w:rsid w:val="00A7659A"/>
    <w:rsid w:val="00A86D46"/>
    <w:rsid w:val="00A904D1"/>
    <w:rsid w:val="00A92098"/>
    <w:rsid w:val="00A93FC4"/>
    <w:rsid w:val="00A943C1"/>
    <w:rsid w:val="00AA2566"/>
    <w:rsid w:val="00AA4F75"/>
    <w:rsid w:val="00AA5DA4"/>
    <w:rsid w:val="00AA6FBF"/>
    <w:rsid w:val="00AB76F9"/>
    <w:rsid w:val="00AC0464"/>
    <w:rsid w:val="00AC19F6"/>
    <w:rsid w:val="00AC3C00"/>
    <w:rsid w:val="00AC488D"/>
    <w:rsid w:val="00AD14F8"/>
    <w:rsid w:val="00AD1875"/>
    <w:rsid w:val="00AD29AF"/>
    <w:rsid w:val="00AD7692"/>
    <w:rsid w:val="00AF4510"/>
    <w:rsid w:val="00B12FDF"/>
    <w:rsid w:val="00B20289"/>
    <w:rsid w:val="00B23AED"/>
    <w:rsid w:val="00B259E1"/>
    <w:rsid w:val="00B26A27"/>
    <w:rsid w:val="00B27B4F"/>
    <w:rsid w:val="00B355FE"/>
    <w:rsid w:val="00B3609B"/>
    <w:rsid w:val="00B417C3"/>
    <w:rsid w:val="00B55EDC"/>
    <w:rsid w:val="00B62EC0"/>
    <w:rsid w:val="00B6497A"/>
    <w:rsid w:val="00B7237E"/>
    <w:rsid w:val="00B7760D"/>
    <w:rsid w:val="00B8393A"/>
    <w:rsid w:val="00B8463E"/>
    <w:rsid w:val="00B85A24"/>
    <w:rsid w:val="00B86414"/>
    <w:rsid w:val="00B923A7"/>
    <w:rsid w:val="00B93D93"/>
    <w:rsid w:val="00B94427"/>
    <w:rsid w:val="00B95923"/>
    <w:rsid w:val="00BA0FA7"/>
    <w:rsid w:val="00BB14C9"/>
    <w:rsid w:val="00BB4E1E"/>
    <w:rsid w:val="00BB53CF"/>
    <w:rsid w:val="00BC23E8"/>
    <w:rsid w:val="00BC3BAB"/>
    <w:rsid w:val="00BC55A6"/>
    <w:rsid w:val="00BC6AA8"/>
    <w:rsid w:val="00BD2414"/>
    <w:rsid w:val="00BE11D9"/>
    <w:rsid w:val="00BF1ADB"/>
    <w:rsid w:val="00BF2827"/>
    <w:rsid w:val="00BF387A"/>
    <w:rsid w:val="00BF4907"/>
    <w:rsid w:val="00C00740"/>
    <w:rsid w:val="00C1066F"/>
    <w:rsid w:val="00C13B5A"/>
    <w:rsid w:val="00C400F1"/>
    <w:rsid w:val="00C40741"/>
    <w:rsid w:val="00C40A2D"/>
    <w:rsid w:val="00C46108"/>
    <w:rsid w:val="00C52AE6"/>
    <w:rsid w:val="00C543FE"/>
    <w:rsid w:val="00C6108B"/>
    <w:rsid w:val="00C6237B"/>
    <w:rsid w:val="00C74761"/>
    <w:rsid w:val="00C74B0D"/>
    <w:rsid w:val="00C75B38"/>
    <w:rsid w:val="00C818F8"/>
    <w:rsid w:val="00C82CA9"/>
    <w:rsid w:val="00C8646A"/>
    <w:rsid w:val="00C87FE0"/>
    <w:rsid w:val="00C90B54"/>
    <w:rsid w:val="00C90D45"/>
    <w:rsid w:val="00C921AA"/>
    <w:rsid w:val="00C92327"/>
    <w:rsid w:val="00C92904"/>
    <w:rsid w:val="00C95D56"/>
    <w:rsid w:val="00CA3A76"/>
    <w:rsid w:val="00CA5126"/>
    <w:rsid w:val="00CA6305"/>
    <w:rsid w:val="00CA6C1D"/>
    <w:rsid w:val="00CB1F87"/>
    <w:rsid w:val="00CB2329"/>
    <w:rsid w:val="00CB5EEF"/>
    <w:rsid w:val="00CC1314"/>
    <w:rsid w:val="00CC21DA"/>
    <w:rsid w:val="00CC61EE"/>
    <w:rsid w:val="00CD0447"/>
    <w:rsid w:val="00CD79BE"/>
    <w:rsid w:val="00CE0E55"/>
    <w:rsid w:val="00CE1281"/>
    <w:rsid w:val="00CE28B9"/>
    <w:rsid w:val="00CE4ABB"/>
    <w:rsid w:val="00CF045D"/>
    <w:rsid w:val="00CF3D7B"/>
    <w:rsid w:val="00CF4E8B"/>
    <w:rsid w:val="00CF5A28"/>
    <w:rsid w:val="00CF5EF9"/>
    <w:rsid w:val="00D002F0"/>
    <w:rsid w:val="00D03458"/>
    <w:rsid w:val="00D06F08"/>
    <w:rsid w:val="00D107B9"/>
    <w:rsid w:val="00D13DC5"/>
    <w:rsid w:val="00D15F00"/>
    <w:rsid w:val="00D2088A"/>
    <w:rsid w:val="00D23ABA"/>
    <w:rsid w:val="00D31EE9"/>
    <w:rsid w:val="00D32C41"/>
    <w:rsid w:val="00D3340A"/>
    <w:rsid w:val="00D34271"/>
    <w:rsid w:val="00D36DB4"/>
    <w:rsid w:val="00D37F67"/>
    <w:rsid w:val="00D435F8"/>
    <w:rsid w:val="00D473D2"/>
    <w:rsid w:val="00D503C8"/>
    <w:rsid w:val="00D50CB8"/>
    <w:rsid w:val="00D53F8A"/>
    <w:rsid w:val="00D57872"/>
    <w:rsid w:val="00D602B4"/>
    <w:rsid w:val="00D639B2"/>
    <w:rsid w:val="00D84EF3"/>
    <w:rsid w:val="00D850C9"/>
    <w:rsid w:val="00DA4168"/>
    <w:rsid w:val="00DA5E4B"/>
    <w:rsid w:val="00DB170B"/>
    <w:rsid w:val="00DC189B"/>
    <w:rsid w:val="00DC50A5"/>
    <w:rsid w:val="00DD23F7"/>
    <w:rsid w:val="00E02473"/>
    <w:rsid w:val="00E02E05"/>
    <w:rsid w:val="00E07E8B"/>
    <w:rsid w:val="00E10B6A"/>
    <w:rsid w:val="00E116C7"/>
    <w:rsid w:val="00E12542"/>
    <w:rsid w:val="00E126CE"/>
    <w:rsid w:val="00E13FEC"/>
    <w:rsid w:val="00E16BBD"/>
    <w:rsid w:val="00E211A1"/>
    <w:rsid w:val="00E23B10"/>
    <w:rsid w:val="00E31F4A"/>
    <w:rsid w:val="00E328F0"/>
    <w:rsid w:val="00E33BA8"/>
    <w:rsid w:val="00E414F9"/>
    <w:rsid w:val="00E44CF3"/>
    <w:rsid w:val="00E532BA"/>
    <w:rsid w:val="00E63204"/>
    <w:rsid w:val="00E66B18"/>
    <w:rsid w:val="00E67602"/>
    <w:rsid w:val="00E71BD1"/>
    <w:rsid w:val="00E864AB"/>
    <w:rsid w:val="00E86B42"/>
    <w:rsid w:val="00E874F0"/>
    <w:rsid w:val="00E93B99"/>
    <w:rsid w:val="00E9529D"/>
    <w:rsid w:val="00EA32AC"/>
    <w:rsid w:val="00EA7F4E"/>
    <w:rsid w:val="00EB5F36"/>
    <w:rsid w:val="00EB6C48"/>
    <w:rsid w:val="00EC3436"/>
    <w:rsid w:val="00EC3EC8"/>
    <w:rsid w:val="00EC46D3"/>
    <w:rsid w:val="00EC4C89"/>
    <w:rsid w:val="00EC5629"/>
    <w:rsid w:val="00EC5EF0"/>
    <w:rsid w:val="00ED5611"/>
    <w:rsid w:val="00ED7B34"/>
    <w:rsid w:val="00EE04C8"/>
    <w:rsid w:val="00EE1C76"/>
    <w:rsid w:val="00EF567A"/>
    <w:rsid w:val="00EF71D5"/>
    <w:rsid w:val="00EF7C90"/>
    <w:rsid w:val="00F0120A"/>
    <w:rsid w:val="00F0446B"/>
    <w:rsid w:val="00F06CBF"/>
    <w:rsid w:val="00F12F4F"/>
    <w:rsid w:val="00F146AC"/>
    <w:rsid w:val="00F15337"/>
    <w:rsid w:val="00F179F5"/>
    <w:rsid w:val="00F22372"/>
    <w:rsid w:val="00F24BA2"/>
    <w:rsid w:val="00F26D49"/>
    <w:rsid w:val="00F3006D"/>
    <w:rsid w:val="00F35701"/>
    <w:rsid w:val="00F367E8"/>
    <w:rsid w:val="00F50038"/>
    <w:rsid w:val="00F544F8"/>
    <w:rsid w:val="00F54676"/>
    <w:rsid w:val="00F60271"/>
    <w:rsid w:val="00F74173"/>
    <w:rsid w:val="00F77911"/>
    <w:rsid w:val="00F77A06"/>
    <w:rsid w:val="00F83BA9"/>
    <w:rsid w:val="00F84F90"/>
    <w:rsid w:val="00F86AA9"/>
    <w:rsid w:val="00F942B7"/>
    <w:rsid w:val="00FA1074"/>
    <w:rsid w:val="00FB0BF9"/>
    <w:rsid w:val="00FB23C2"/>
    <w:rsid w:val="00FB47CB"/>
    <w:rsid w:val="00FB5F08"/>
    <w:rsid w:val="00FC52B9"/>
    <w:rsid w:val="00FD1246"/>
    <w:rsid w:val="00FD2EFA"/>
    <w:rsid w:val="00FD7F49"/>
    <w:rsid w:val="00FE0C6D"/>
    <w:rsid w:val="00FE2A35"/>
    <w:rsid w:val="00FF1027"/>
    <w:rsid w:val="00FF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A1A59783-F1B2-4945-8A15-9D4D508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0">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9C2848"/>
    <w:rPr>
      <w:color w:val="0563C1" w:themeColor="hyperlink"/>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0"/>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0"/>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
    <w:name w:val="Heading4"/>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6380">
      <w:bodyDiv w:val="1"/>
      <w:marLeft w:val="0"/>
      <w:marRight w:val="0"/>
      <w:marTop w:val="0"/>
      <w:marBottom w:val="0"/>
      <w:divBdr>
        <w:top w:val="none" w:sz="0" w:space="0" w:color="auto"/>
        <w:left w:val="none" w:sz="0" w:space="0" w:color="auto"/>
        <w:bottom w:val="none" w:sz="0" w:space="0" w:color="auto"/>
        <w:right w:val="none" w:sz="0" w:space="0" w:color="auto"/>
      </w:divBdr>
    </w:div>
    <w:div w:id="586041429">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967320181">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CA4D-FF55-4787-9A28-15C7705ED684}">
  <ds:schemaRefs>
    <ds:schemaRef ds:uri="http://schemas.microsoft.com/office/2006/metadata/properties"/>
    <ds:schemaRef ds:uri="8c0b6b05-eb82-4bda-97e8-cd82d0d6b453"/>
    <ds:schemaRef ds:uri="http://schemas.openxmlformats.org/package/2006/metadata/core-properties"/>
    <ds:schemaRef ds:uri="http://schemas.microsoft.com/office/2006/documentManagement/types"/>
    <ds:schemaRef ds:uri="aedd258d-19a7-41ba-8260-b0918f25313d"/>
    <ds:schemaRef ds:uri="http://schemas.microsoft.com/office/infopath/2007/PartnerControls"/>
    <ds:schemaRef ds:uri="http://purl.org/dc/dcmitype/"/>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D6EA3A3A-3505-474A-B6BB-5089336F2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D1E9A-3ED3-4277-8EB1-E5955C6477E3}">
  <ds:schemaRefs>
    <ds:schemaRef ds:uri="http://schemas.microsoft.com/sharepoint/v3/contenttype/forms"/>
  </ds:schemaRefs>
</ds:datastoreItem>
</file>

<file path=customXml/itemProps4.xml><?xml version="1.0" encoding="utf-8"?>
<ds:datastoreItem xmlns:ds="http://schemas.openxmlformats.org/officeDocument/2006/customXml" ds:itemID="{D14F10D9-C668-4B07-9838-95FCE22F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3964</Words>
  <Characters>22601</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2023-04-12T09:15:00Z</dcterms:created>
  <dcterms:modified xsi:type="dcterms:W3CDTF">2023-04-12T09:15:00Z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